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afa"/>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afa"/>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Pr="0068285A">
        <w:rPr>
          <w:rFonts w:ascii="Arial" w:hAnsi="Arial" w:cs="Arial" w:hint="eastAsia"/>
          <w:bCs/>
          <w:sz w:val="21"/>
          <w:szCs w:val="21"/>
        </w:rPr>
        <w:t>属</w:t>
      </w:r>
      <w:bookmarkStart w:id="6" w:name="OLE_LINK2"/>
      <w:bookmarkStart w:id="7" w:name="OLE_LINK16"/>
      <w:r w:rsidRPr="0068285A">
        <w:rPr>
          <w:rFonts w:ascii="Arial" w:hAnsi="Arial" w:cs="Arial" w:hint="eastAsia"/>
          <w:kern w:val="2"/>
          <w:sz w:val="21"/>
          <w:szCs w:val="21"/>
        </w:rPr>
        <w:t>大白楼村</w:t>
      </w:r>
      <w:r w:rsidRPr="0068285A">
        <w:rPr>
          <w:rFonts w:ascii="Arial" w:hAnsi="Arial" w:cs="Arial"/>
          <w:sz w:val="21"/>
          <w:szCs w:val="21"/>
        </w:rPr>
        <w:t>宅基地改革试点</w:t>
      </w:r>
      <w:bookmarkEnd w:id="6"/>
      <w:r w:rsidRPr="0068285A">
        <w:rPr>
          <w:rFonts w:ascii="Arial" w:hAnsi="Arial" w:hint="eastAsia"/>
          <w:kern w:val="2"/>
          <w:sz w:val="21"/>
        </w:rPr>
        <w:t>项目</w:t>
      </w:r>
      <w:bookmarkStart w:id="8" w:name="OLE_LINK11"/>
      <w:bookmarkEnd w:id="7"/>
      <w:r w:rsidR="007C3C3E">
        <w:rPr>
          <w:rFonts w:ascii="Arial" w:hAnsi="Arial" w:hint="eastAsia"/>
          <w:kern w:val="2"/>
          <w:sz w:val="21"/>
        </w:rPr>
        <w:t>17#</w:t>
      </w:r>
      <w:r w:rsidR="007C3C3E">
        <w:rPr>
          <w:rFonts w:ascii="Arial" w:hAnsi="Arial" w:hint="eastAsia"/>
          <w:kern w:val="2"/>
          <w:sz w:val="21"/>
        </w:rPr>
        <w:t>产业楼</w:t>
      </w:r>
      <w:bookmarkEnd w:id="8"/>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9" w:name="OLE_LINK10"/>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0" w:name="OLE_LINK14"/>
      <w:r w:rsidRPr="0068285A">
        <w:rPr>
          <w:rFonts w:ascii="Arial" w:hAnsi="Arial" w:cs="Arial"/>
          <w:sz w:val="21"/>
          <w:szCs w:val="21"/>
        </w:rPr>
        <w:t>地下</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1386.40</w:t>
      </w:r>
      <w:r w:rsidRPr="0068285A">
        <w:rPr>
          <w:rFonts w:ascii="Arial" w:hAnsi="Arial" w:cs="Arial"/>
          <w:sz w:val="21"/>
          <w:szCs w:val="21"/>
        </w:rPr>
        <w:t>平方米</w:t>
      </w:r>
      <w:r w:rsidR="007C3C3E">
        <w:rPr>
          <w:rFonts w:ascii="Arial" w:hAnsi="Arial" w:cs="Arial" w:hint="eastAsia"/>
          <w:sz w:val="21"/>
          <w:szCs w:val="21"/>
        </w:rPr>
        <w:t>，</w:t>
      </w:r>
      <w:r w:rsidRPr="0068285A">
        <w:rPr>
          <w:rFonts w:ascii="Arial" w:hAnsi="Arial" w:cs="Arial"/>
          <w:sz w:val="21"/>
          <w:szCs w:val="21"/>
        </w:rPr>
        <w:t>地上</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905.30</w:t>
      </w:r>
      <w:r w:rsidRPr="0068285A">
        <w:rPr>
          <w:rFonts w:ascii="Arial" w:hAnsi="Arial" w:cs="Arial"/>
          <w:sz w:val="21"/>
          <w:szCs w:val="21"/>
        </w:rPr>
        <w:t>平方米</w:t>
      </w:r>
      <w:r w:rsidR="007C3C3E">
        <w:rPr>
          <w:rFonts w:ascii="Arial" w:hAnsi="Arial" w:cs="Arial" w:hint="eastAsia"/>
          <w:sz w:val="21"/>
          <w:szCs w:val="21"/>
        </w:rPr>
        <w:t>，</w:t>
      </w:r>
      <w:r w:rsidR="009B6863">
        <w:rPr>
          <w:rFonts w:ascii="Arial" w:hAnsi="Arial" w:cs="Arial" w:hint="eastAsia"/>
          <w:sz w:val="21"/>
          <w:szCs w:val="21"/>
        </w:rPr>
        <w:t>地上</w:t>
      </w:r>
      <w:r w:rsidRPr="0068285A">
        <w:rPr>
          <w:rFonts w:ascii="Arial" w:hAnsi="Arial" w:cs="Arial"/>
          <w:sz w:val="21"/>
          <w:szCs w:val="21"/>
        </w:rPr>
        <w:t>2</w:t>
      </w:r>
      <w:r w:rsidRPr="0068285A">
        <w:rPr>
          <w:rFonts w:ascii="Arial" w:hAnsi="Arial" w:cs="Arial"/>
          <w:sz w:val="21"/>
          <w:szCs w:val="21"/>
        </w:rPr>
        <w:t>层建筑面积为</w:t>
      </w:r>
      <w:r w:rsidR="007C3C3E">
        <w:rPr>
          <w:rFonts w:ascii="Arial" w:hAnsi="Arial" w:cs="Arial" w:hint="eastAsia"/>
          <w:sz w:val="21"/>
          <w:szCs w:val="21"/>
        </w:rPr>
        <w:t>1438.48</w:t>
      </w:r>
      <w:r w:rsidRPr="0068285A">
        <w:rPr>
          <w:rFonts w:ascii="Arial" w:hAnsi="Arial" w:cs="Arial"/>
          <w:sz w:val="21"/>
          <w:szCs w:val="21"/>
        </w:rPr>
        <w:t>平方米</w:t>
      </w:r>
      <w:bookmarkEnd w:id="10"/>
      <w:r w:rsidRPr="0068285A">
        <w:rPr>
          <w:rFonts w:ascii="Arial" w:hAnsi="Arial" w:cs="Arial"/>
          <w:sz w:val="21"/>
          <w:szCs w:val="21"/>
        </w:rPr>
        <w:t>。</w:t>
      </w:r>
      <w:bookmarkEnd w:id="9"/>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1"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2" w:name="OLE_LINK18"/>
      <w:r>
        <w:rPr>
          <w:rFonts w:ascii="Arial" w:hAnsi="Arial" w:cs="Arial" w:hint="eastAsia"/>
          <w:sz w:val="21"/>
          <w:szCs w:val="21"/>
        </w:rPr>
        <w:t>在设定条件下</w:t>
      </w:r>
      <w:bookmarkEnd w:id="12"/>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1"/>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7E264029"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，装修状况设定为</w:t>
      </w:r>
      <w:bookmarkStart w:id="13"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13"/>
      <w:r w:rsidR="00D64A4D" w:rsidRPr="00D93C23">
        <w:rPr>
          <w:rFonts w:ascii="Arial" w:hAnsi="Arial" w:cs="Arial" w:hint="eastAsia"/>
          <w:bCs/>
          <w:sz w:val="21"/>
          <w:szCs w:val="21"/>
        </w:rPr>
        <w:t>状态下</w:t>
      </w:r>
      <w:r w:rsidRPr="00D93C23">
        <w:rPr>
          <w:rFonts w:ascii="Arial" w:hAnsi="Arial" w:hint="eastAsia"/>
          <w:bCs/>
          <w:sz w:val="21"/>
        </w:rPr>
        <w:t>的房地产租赁价格（含税），其不含</w:t>
      </w:r>
      <w:r w:rsidR="00C64453" w:rsidRPr="00D93C23">
        <w:rPr>
          <w:rFonts w:ascii="Arial" w:hAnsi="Arial" w:hint="eastAsia"/>
          <w:bCs/>
          <w:sz w:val="21"/>
        </w:rPr>
        <w:t>物业费、</w:t>
      </w:r>
      <w:r w:rsidRPr="00D93C23">
        <w:rPr>
          <w:rFonts w:ascii="Arial" w:hAnsi="Arial" w:hint="eastAsia"/>
          <w:bCs/>
          <w:sz w:val="21"/>
        </w:rPr>
        <w:t>能源费、房地产经纪公司服务费等。</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4" w:name="OLE_LINK24"/>
      <w:r w:rsidRPr="00D64A4D">
        <w:rPr>
          <w:rFonts w:ascii="Arial" w:hAnsi="Arial" w:hint="eastAsia"/>
          <w:bCs/>
          <w:sz w:val="21"/>
        </w:rPr>
        <w:t>详见咨询结果一览表。</w:t>
      </w:r>
      <w:bookmarkEnd w:id="14"/>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15"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115379" w:rsidRPr="003B48B9" w14:paraId="4A6235C3" w14:textId="77777777" w:rsidTr="0045757C">
        <w:trPr>
          <w:trHeight w:val="20"/>
          <w:tblHeader/>
          <w:jc w:val="center"/>
        </w:trPr>
        <w:tc>
          <w:tcPr>
            <w:tcW w:w="4652"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45757C">
        <w:trPr>
          <w:trHeight w:val="20"/>
          <w:jc w:val="center"/>
        </w:trPr>
        <w:tc>
          <w:tcPr>
            <w:tcW w:w="4652"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6"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45757C">
        <w:trPr>
          <w:trHeight w:val="20"/>
          <w:jc w:val="center"/>
        </w:trPr>
        <w:tc>
          <w:tcPr>
            <w:tcW w:w="4652"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5ADA74EB" w14:textId="77777777" w:rsidTr="0045757C">
        <w:trPr>
          <w:trHeight w:val="20"/>
          <w:jc w:val="center"/>
        </w:trPr>
        <w:tc>
          <w:tcPr>
            <w:tcW w:w="4652" w:type="dxa"/>
            <w:noWrap/>
            <w:vAlign w:val="center"/>
          </w:tcPr>
          <w:p w14:paraId="2AD8685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4B27880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4699634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0581AD1A" w14:textId="4D2F91CB"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0FA330C0" w14:textId="77777777" w:rsidTr="0045757C">
        <w:trPr>
          <w:trHeight w:val="20"/>
          <w:jc w:val="center"/>
        </w:trPr>
        <w:tc>
          <w:tcPr>
            <w:tcW w:w="4652"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75F7692C" w14:textId="77777777" w:rsidTr="0045757C">
        <w:trPr>
          <w:trHeight w:val="20"/>
          <w:jc w:val="center"/>
        </w:trPr>
        <w:tc>
          <w:tcPr>
            <w:tcW w:w="4652" w:type="dxa"/>
            <w:noWrap/>
            <w:vAlign w:val="center"/>
          </w:tcPr>
          <w:p w14:paraId="0291EE7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33765EB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5F1B71C3"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3AE81EEE" w14:textId="77578338"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5"/>
      <w:bookmarkEnd w:id="16"/>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77777777"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B13650" w:rsidRPr="0068285A">
        <w:rPr>
          <w:rFonts w:ascii="Arial" w:hAnsi="Arial" w:cs="Arial"/>
          <w:bCs/>
          <w:sz w:val="21"/>
          <w:szCs w:val="21"/>
        </w:rPr>
        <w:t>设定</w:t>
      </w:r>
      <w:r w:rsidR="00B13650">
        <w:rPr>
          <w:rFonts w:ascii="Arial" w:hAnsi="Arial" w:cs="Arial" w:hint="eastAsia"/>
          <w:bCs/>
          <w:sz w:val="21"/>
          <w:szCs w:val="21"/>
        </w:rPr>
        <w:t>咨询</w:t>
      </w:r>
      <w:r w:rsidR="00B13650" w:rsidRPr="0068285A">
        <w:rPr>
          <w:rFonts w:ascii="Arial" w:hAnsi="Arial" w:cs="Arial" w:hint="eastAsia"/>
          <w:bCs/>
          <w:sz w:val="21"/>
          <w:szCs w:val="21"/>
        </w:rPr>
        <w:t>对象</w:t>
      </w:r>
      <w:r w:rsidR="00B13650">
        <w:rPr>
          <w:rFonts w:ascii="Arial" w:hAnsi="Arial" w:cs="Arial" w:hint="eastAsia"/>
          <w:bCs/>
          <w:sz w:val="21"/>
          <w:szCs w:val="21"/>
        </w:rPr>
        <w:t>用途为商业。</w:t>
      </w:r>
      <w:r w:rsidR="0068285A" w:rsidRPr="0068285A">
        <w:rPr>
          <w:rFonts w:ascii="Arial" w:hAnsi="Arial" w:cs="Arial"/>
          <w:bCs/>
          <w:sz w:val="21"/>
          <w:szCs w:val="21"/>
        </w:rPr>
        <w:t>设定</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17"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17"/>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7A941ADA"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8"/>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39B89008" w:rsidR="00561DAD" w:rsidRDefault="00561DAD">
      <w:pPr>
        <w:pStyle w:val="10"/>
        <w:rPr>
          <w:rFonts w:ascii="Arial" w:eastAsia="方正黑体简体" w:hAnsi="Arial" w:cs="Arial"/>
          <w:b w:val="0"/>
          <w:bCs w:val="0"/>
          <w:noProof/>
          <w:kern w:val="2"/>
          <w:sz w:val="21"/>
          <w:szCs w:val="21"/>
        </w:rPr>
      </w:pPr>
      <w:hyperlink w:anchor="_Toc132271055" w:history="1">
        <w:r>
          <w:rPr>
            <w:rStyle w:val="af8"/>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08BDC324" w:rsidR="00561DAD" w:rsidRDefault="00561DAD">
      <w:pPr>
        <w:pStyle w:val="10"/>
        <w:rPr>
          <w:rFonts w:ascii="Arial" w:eastAsia="方正黑体简体" w:hAnsi="Arial" w:cs="Arial"/>
          <w:b w:val="0"/>
          <w:bCs w:val="0"/>
          <w:noProof/>
          <w:kern w:val="2"/>
          <w:sz w:val="21"/>
          <w:szCs w:val="21"/>
        </w:rPr>
      </w:pPr>
      <w:hyperlink w:anchor="_Toc132271056" w:history="1">
        <w:r w:rsidR="00742207">
          <w:rPr>
            <w:rStyle w:val="af8"/>
            <w:rFonts w:ascii="Arial" w:eastAsia="方正黑体简体" w:hAnsi="Arial" w:cs="Arial" w:hint="eastAsia"/>
            <w:noProof/>
            <w:sz w:val="21"/>
            <w:szCs w:val="21"/>
          </w:rPr>
          <w:t>咨询</w:t>
        </w:r>
        <w:r>
          <w:rPr>
            <w:rStyle w:val="af8"/>
            <w:rFonts w:ascii="Arial" w:eastAsia="方正黑体简体" w:hAnsi="Arial" w:cs="Arial"/>
            <w:noProof/>
            <w:sz w:val="21"/>
            <w:szCs w:val="21"/>
          </w:rPr>
          <w:t>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1E81A9EE" w14:textId="137369AD" w:rsidR="00561DAD" w:rsidRDefault="00561DAD">
      <w:pPr>
        <w:pStyle w:val="21"/>
        <w:rPr>
          <w:rFonts w:ascii="Arial" w:eastAsia="宋体" w:hAnsi="Arial" w:cs="Arial"/>
          <w:noProof/>
          <w:kern w:val="2"/>
          <w:sz w:val="21"/>
          <w:szCs w:val="21"/>
        </w:rPr>
      </w:pPr>
      <w:hyperlink w:anchor="_Toc132271057"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041DDD2D" w:rsidR="00561DAD" w:rsidRDefault="00561DAD">
      <w:pPr>
        <w:pStyle w:val="21"/>
        <w:rPr>
          <w:rFonts w:ascii="Arial" w:eastAsia="宋体" w:hAnsi="Arial" w:cs="Arial"/>
          <w:noProof/>
          <w:kern w:val="2"/>
          <w:sz w:val="21"/>
          <w:szCs w:val="21"/>
        </w:rPr>
      </w:pPr>
      <w:hyperlink w:anchor="_Toc132271058" w:history="1">
        <w:r>
          <w:rPr>
            <w:rStyle w:val="af8"/>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7C36DDFF" w:rsidR="00561DAD" w:rsidRDefault="00561DAD">
      <w:pPr>
        <w:pStyle w:val="21"/>
        <w:rPr>
          <w:rFonts w:ascii="Arial" w:eastAsia="宋体" w:hAnsi="Arial" w:cs="Arial"/>
          <w:noProof/>
          <w:kern w:val="2"/>
          <w:sz w:val="21"/>
          <w:szCs w:val="21"/>
        </w:rPr>
      </w:pPr>
      <w:hyperlink w:anchor="_Toc132271059" w:history="1">
        <w:r>
          <w:rPr>
            <w:rStyle w:val="af8"/>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01E5AE69" w:rsidR="00561DAD" w:rsidRDefault="00561DAD">
      <w:pPr>
        <w:pStyle w:val="21"/>
        <w:rPr>
          <w:rFonts w:ascii="Arial" w:eastAsia="宋体" w:hAnsi="Arial" w:cs="Arial"/>
          <w:noProof/>
          <w:kern w:val="2"/>
          <w:sz w:val="21"/>
          <w:szCs w:val="21"/>
        </w:rPr>
      </w:pPr>
      <w:hyperlink w:anchor="_Toc132271060" w:history="1">
        <w:r>
          <w:rPr>
            <w:rStyle w:val="af8"/>
            <w:rFonts w:ascii="Arial" w:eastAsia="宋体" w:hAnsi="Arial" w:cs="Arial"/>
            <w:noProof/>
            <w:sz w:val="21"/>
            <w:szCs w:val="21"/>
          </w:rPr>
          <w:t>四、</w:t>
        </w:r>
        <w:r w:rsidR="00D64A4D">
          <w:rPr>
            <w:rStyle w:val="af8"/>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0AA25A43" w:rsidR="00561DAD" w:rsidRDefault="00561DAD">
      <w:pPr>
        <w:pStyle w:val="21"/>
        <w:rPr>
          <w:rFonts w:ascii="Arial" w:eastAsia="宋体" w:hAnsi="Arial" w:cs="Arial"/>
          <w:noProof/>
          <w:kern w:val="2"/>
          <w:sz w:val="21"/>
          <w:szCs w:val="21"/>
        </w:rPr>
      </w:pPr>
      <w:hyperlink w:anchor="_Toc132271061" w:history="1">
        <w:r>
          <w:rPr>
            <w:rStyle w:val="af8"/>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0615FD6" w:rsidR="00561DAD" w:rsidRDefault="00561DAD">
      <w:pPr>
        <w:pStyle w:val="21"/>
        <w:rPr>
          <w:rFonts w:ascii="Arial" w:eastAsia="宋体" w:hAnsi="Arial" w:cs="Arial"/>
          <w:noProof/>
          <w:kern w:val="2"/>
          <w:sz w:val="21"/>
          <w:szCs w:val="21"/>
        </w:rPr>
      </w:pPr>
      <w:hyperlink w:anchor="_Toc132271062" w:history="1">
        <w:r>
          <w:rPr>
            <w:rStyle w:val="af8"/>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6665D65E" w:rsidR="00561DAD" w:rsidRDefault="00561DAD">
      <w:pPr>
        <w:pStyle w:val="21"/>
        <w:rPr>
          <w:rFonts w:ascii="Arial" w:eastAsia="宋体" w:hAnsi="Arial" w:cs="Arial"/>
          <w:noProof/>
          <w:kern w:val="2"/>
          <w:sz w:val="21"/>
          <w:szCs w:val="21"/>
        </w:rPr>
      </w:pPr>
      <w:hyperlink w:anchor="_Toc132271063" w:history="1">
        <w:r>
          <w:rPr>
            <w:rStyle w:val="af8"/>
            <w:rFonts w:ascii="Arial" w:eastAsia="宋体" w:hAnsi="Arial" w:cs="Arial"/>
            <w:noProof/>
            <w:sz w:val="21"/>
            <w:szCs w:val="21"/>
          </w:rPr>
          <w:t>七、估价</w:t>
        </w:r>
        <w:bookmarkStart w:id="18" w:name="_Hlt135667283"/>
        <w:bookmarkStart w:id="19" w:name="_Hlt135667284"/>
        <w:r>
          <w:rPr>
            <w:rStyle w:val="af8"/>
            <w:rFonts w:ascii="Arial" w:eastAsia="宋体" w:hAnsi="Arial" w:cs="Arial"/>
            <w:noProof/>
            <w:sz w:val="21"/>
            <w:szCs w:val="21"/>
          </w:rPr>
          <w:t>原</w:t>
        </w:r>
        <w:bookmarkEnd w:id="18"/>
        <w:bookmarkEnd w:id="19"/>
        <w:r>
          <w:rPr>
            <w:rStyle w:val="af8"/>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3525F507" w:rsidR="00561DAD" w:rsidRDefault="00561DAD">
      <w:pPr>
        <w:pStyle w:val="21"/>
        <w:rPr>
          <w:rFonts w:ascii="Arial" w:eastAsia="宋体" w:hAnsi="Arial" w:cs="Arial"/>
          <w:noProof/>
          <w:kern w:val="2"/>
          <w:sz w:val="21"/>
          <w:szCs w:val="21"/>
        </w:rPr>
      </w:pPr>
      <w:hyperlink w:anchor="_Toc132271064" w:history="1">
        <w:r>
          <w:rPr>
            <w:rStyle w:val="af8"/>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09B87AC3" w:rsidR="00561DAD" w:rsidRDefault="00561DAD">
      <w:pPr>
        <w:pStyle w:val="21"/>
        <w:rPr>
          <w:rFonts w:ascii="Arial" w:eastAsia="宋体" w:hAnsi="Arial" w:cs="Arial"/>
          <w:noProof/>
          <w:kern w:val="2"/>
          <w:sz w:val="21"/>
          <w:szCs w:val="21"/>
        </w:rPr>
      </w:pPr>
      <w:hyperlink w:anchor="_Toc132271065" w:history="1">
        <w:r>
          <w:rPr>
            <w:rStyle w:val="af8"/>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0C6239CF" w:rsidR="00561DAD" w:rsidRDefault="00561DAD">
      <w:pPr>
        <w:pStyle w:val="21"/>
        <w:rPr>
          <w:rFonts w:ascii="Arial" w:eastAsia="宋体" w:hAnsi="Arial" w:cs="Arial"/>
          <w:noProof/>
          <w:kern w:val="2"/>
          <w:sz w:val="21"/>
          <w:szCs w:val="21"/>
        </w:rPr>
      </w:pPr>
      <w:hyperlink w:anchor="_Toc132271066" w:history="1">
        <w:r>
          <w:rPr>
            <w:rStyle w:val="af8"/>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3B0DDD36" w:rsidR="00561DAD" w:rsidRDefault="00561DAD">
      <w:pPr>
        <w:pStyle w:val="21"/>
        <w:rPr>
          <w:rFonts w:ascii="Arial" w:eastAsia="宋体" w:hAnsi="Arial" w:cs="Arial"/>
          <w:noProof/>
          <w:kern w:val="2"/>
          <w:sz w:val="21"/>
          <w:szCs w:val="21"/>
        </w:rPr>
      </w:pPr>
      <w:hyperlink w:anchor="_Toc132271067" w:history="1">
        <w:r>
          <w:rPr>
            <w:rStyle w:val="af8"/>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08E7BF10" w:rsidR="00561DAD" w:rsidRDefault="00561DAD">
      <w:pPr>
        <w:pStyle w:val="21"/>
        <w:rPr>
          <w:rFonts w:ascii="Arial" w:eastAsia="宋体" w:hAnsi="Arial" w:cs="Arial"/>
          <w:noProof/>
          <w:kern w:val="2"/>
          <w:sz w:val="21"/>
          <w:szCs w:val="21"/>
        </w:rPr>
      </w:pPr>
      <w:hyperlink w:anchor="_Toc132271068" w:history="1">
        <w:r>
          <w:rPr>
            <w:rStyle w:val="af8"/>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425F0A48" w:rsidR="00561DAD" w:rsidRDefault="00561DAD">
      <w:pPr>
        <w:pStyle w:val="21"/>
        <w:rPr>
          <w:rFonts w:ascii="Arial" w:eastAsia="宋体" w:hAnsi="Arial" w:cs="Arial"/>
          <w:noProof/>
          <w:kern w:val="2"/>
          <w:sz w:val="21"/>
          <w:szCs w:val="21"/>
        </w:rPr>
      </w:pPr>
      <w:hyperlink w:anchor="_Toc132271069" w:history="1">
        <w:r>
          <w:rPr>
            <w:rStyle w:val="af8"/>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322FD6FB" w:rsidR="00561DAD" w:rsidRDefault="00561DAD">
      <w:pPr>
        <w:pStyle w:val="10"/>
        <w:rPr>
          <w:rFonts w:ascii="Arial" w:eastAsia="方正黑体简体" w:hAnsi="Arial" w:cs="Arial"/>
          <w:b w:val="0"/>
          <w:bCs w:val="0"/>
          <w:noProof/>
          <w:kern w:val="2"/>
          <w:sz w:val="21"/>
          <w:szCs w:val="21"/>
        </w:rPr>
      </w:pPr>
      <w:hyperlink w:anchor="_Toc132271070" w:history="1">
        <w:r w:rsidR="00742207">
          <w:rPr>
            <w:rStyle w:val="af8"/>
            <w:rFonts w:ascii="Arial" w:eastAsia="方正黑体简体" w:hAnsi="Arial" w:cs="Arial" w:hint="eastAsia"/>
            <w:noProof/>
            <w:sz w:val="21"/>
            <w:szCs w:val="21"/>
          </w:rPr>
          <w:t>咨询</w:t>
        </w:r>
        <w:r>
          <w:rPr>
            <w:rStyle w:val="af8"/>
            <w:rFonts w:ascii="Arial" w:eastAsia="方正黑体简体" w:hAnsi="Arial" w:cs="Arial"/>
            <w:noProof/>
            <w:sz w:val="21"/>
            <w:szCs w:val="21"/>
          </w:rPr>
          <w:t>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19</w:t>
        </w:r>
        <w:r>
          <w:rPr>
            <w:rFonts w:ascii="Arial" w:eastAsia="方正黑体简体" w:hAnsi="Arial" w:cs="Arial"/>
            <w:noProof/>
            <w:sz w:val="21"/>
            <w:szCs w:val="21"/>
          </w:rPr>
          <w:fldChar w:fldCharType="end"/>
        </w:r>
      </w:hyperlink>
    </w:p>
    <w:p w14:paraId="0C90CEA9" w14:textId="5CEA753B" w:rsidR="00561DAD" w:rsidRDefault="00561DAD">
      <w:pPr>
        <w:pStyle w:val="21"/>
        <w:rPr>
          <w:rFonts w:ascii="Arial" w:eastAsia="宋体" w:hAnsi="Arial" w:cs="Arial"/>
          <w:noProof/>
          <w:kern w:val="2"/>
          <w:sz w:val="21"/>
          <w:szCs w:val="21"/>
        </w:rPr>
      </w:pPr>
      <w:hyperlink w:anchor="_Toc132271071"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咨询对象</w:t>
        </w:r>
        <w:r>
          <w:rPr>
            <w:rStyle w:val="af8"/>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019E7A24" w:rsidR="00561DAD" w:rsidRDefault="00561DAD">
      <w:pPr>
        <w:pStyle w:val="21"/>
        <w:rPr>
          <w:rFonts w:ascii="Arial" w:eastAsia="宋体" w:hAnsi="Arial" w:cs="Arial"/>
          <w:noProof/>
          <w:kern w:val="2"/>
          <w:sz w:val="21"/>
          <w:szCs w:val="21"/>
        </w:rPr>
      </w:pPr>
      <w:hyperlink w:anchor="_Toc132271072" w:history="1">
        <w:r>
          <w:rPr>
            <w:rStyle w:val="af8"/>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6AE46558" w:rsidR="00561DAD" w:rsidRDefault="00561DAD">
      <w:pPr>
        <w:pStyle w:val="21"/>
        <w:rPr>
          <w:rFonts w:ascii="Arial" w:eastAsia="宋体" w:hAnsi="Arial" w:cs="Arial"/>
          <w:noProof/>
          <w:kern w:val="2"/>
          <w:sz w:val="21"/>
          <w:szCs w:val="21"/>
        </w:rPr>
      </w:pPr>
      <w:hyperlink w:anchor="_Toc132271073" w:history="1">
        <w:r>
          <w:rPr>
            <w:rStyle w:val="af8"/>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3BAF9CC6" w:rsidR="00561DAD" w:rsidRDefault="00561DAD">
      <w:pPr>
        <w:pStyle w:val="21"/>
        <w:rPr>
          <w:rFonts w:ascii="Arial" w:eastAsia="宋体" w:hAnsi="Arial" w:cs="Arial"/>
          <w:noProof/>
          <w:kern w:val="2"/>
          <w:sz w:val="21"/>
          <w:szCs w:val="21"/>
        </w:rPr>
      </w:pPr>
      <w:hyperlink w:anchor="_Toc132271074" w:history="1">
        <w:r>
          <w:rPr>
            <w:rStyle w:val="af8"/>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2CB66ECA" w:rsidR="00561DAD" w:rsidRDefault="00561DAD">
      <w:pPr>
        <w:pStyle w:val="21"/>
        <w:rPr>
          <w:rFonts w:ascii="Arial" w:eastAsia="宋体" w:hAnsi="Arial" w:cs="Arial"/>
          <w:noProof/>
          <w:kern w:val="2"/>
          <w:sz w:val="21"/>
          <w:szCs w:val="21"/>
        </w:rPr>
      </w:pPr>
      <w:hyperlink w:anchor="_Toc132271075" w:history="1">
        <w:r>
          <w:rPr>
            <w:rStyle w:val="af8"/>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38F209BD" w:rsidR="00561DAD" w:rsidRDefault="00561DAD">
      <w:pPr>
        <w:pStyle w:val="21"/>
        <w:rPr>
          <w:rFonts w:ascii="Arial" w:eastAsia="宋体" w:hAnsi="Arial" w:cs="Arial"/>
          <w:noProof/>
          <w:kern w:val="2"/>
          <w:sz w:val="21"/>
          <w:szCs w:val="21"/>
        </w:rPr>
      </w:pPr>
      <w:hyperlink w:anchor="_Toc132271076" w:history="1">
        <w:r>
          <w:rPr>
            <w:rStyle w:val="af8"/>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32599809" w:rsidR="00561DAD" w:rsidRDefault="00561DAD">
      <w:pPr>
        <w:pStyle w:val="21"/>
        <w:rPr>
          <w:rFonts w:ascii="Arial" w:eastAsia="宋体" w:hAnsi="Arial" w:cs="Arial"/>
          <w:noProof/>
          <w:kern w:val="2"/>
          <w:sz w:val="21"/>
          <w:szCs w:val="21"/>
        </w:rPr>
      </w:pPr>
      <w:hyperlink w:anchor="_Toc132271077" w:history="1">
        <w:r>
          <w:rPr>
            <w:rStyle w:val="af8"/>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35</w:t>
        </w:r>
        <w:r>
          <w:rPr>
            <w:rFonts w:ascii="Arial" w:eastAsia="宋体" w:hAnsi="Arial" w:cs="Arial"/>
            <w:noProof/>
            <w:sz w:val="21"/>
            <w:szCs w:val="21"/>
          </w:rPr>
          <w:fldChar w:fldCharType="end"/>
        </w:r>
      </w:hyperlink>
    </w:p>
    <w:p w14:paraId="5925B922" w14:textId="206D2212" w:rsidR="00561DAD" w:rsidRDefault="00561DAD">
      <w:pPr>
        <w:pStyle w:val="21"/>
        <w:rPr>
          <w:rFonts w:ascii="Arial" w:eastAsia="宋体" w:hAnsi="Arial" w:cs="Arial"/>
          <w:noProof/>
          <w:kern w:val="2"/>
          <w:sz w:val="21"/>
          <w:szCs w:val="21"/>
        </w:rPr>
      </w:pPr>
      <w:hyperlink w:anchor="_Toc132271078" w:history="1">
        <w:r>
          <w:rPr>
            <w:rStyle w:val="af8"/>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208D145E" w:rsidR="00561DAD" w:rsidRDefault="00561DAD">
      <w:pPr>
        <w:pStyle w:val="21"/>
        <w:rPr>
          <w:rFonts w:ascii="Arial" w:eastAsia="宋体" w:hAnsi="Arial" w:cs="Arial"/>
          <w:noProof/>
          <w:kern w:val="2"/>
          <w:sz w:val="21"/>
          <w:szCs w:val="21"/>
        </w:rPr>
      </w:pPr>
      <w:hyperlink w:anchor="_Toc132271079" w:history="1">
        <w:r>
          <w:rPr>
            <w:rStyle w:val="af8"/>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45</w:t>
        </w:r>
        <w:r>
          <w:rPr>
            <w:rFonts w:ascii="Arial" w:eastAsia="宋体" w:hAnsi="Arial" w:cs="Arial"/>
            <w:noProof/>
            <w:sz w:val="21"/>
            <w:szCs w:val="21"/>
          </w:rPr>
          <w:fldChar w:fldCharType="end"/>
        </w:r>
      </w:hyperlink>
    </w:p>
    <w:p w14:paraId="78FA9D01" w14:textId="10B73F5E" w:rsidR="00561DAD" w:rsidRDefault="00561DAD">
      <w:pPr>
        <w:pStyle w:val="10"/>
        <w:rPr>
          <w:rFonts w:ascii="Arial" w:eastAsia="方正黑体简体" w:hAnsi="Arial" w:cs="Arial"/>
          <w:b w:val="0"/>
          <w:bCs w:val="0"/>
          <w:noProof/>
          <w:kern w:val="2"/>
          <w:sz w:val="21"/>
          <w:szCs w:val="21"/>
        </w:rPr>
      </w:pPr>
      <w:hyperlink w:anchor="_Toc132271080" w:history="1">
        <w:r>
          <w:rPr>
            <w:rStyle w:val="af8"/>
            <w:rFonts w:ascii="Arial" w:eastAsia="方正黑体简体" w:hAnsi="Arial" w:cs="Arial"/>
            <w:noProof/>
            <w:sz w:val="21"/>
            <w:szCs w:val="21"/>
          </w:rPr>
          <w:t>附</w:t>
        </w:r>
        <w:r>
          <w:rPr>
            <w:rStyle w:val="af8"/>
            <w:rFonts w:ascii="Arial" w:eastAsia="方正黑体简体" w:hAnsi="Arial" w:cs="Arial"/>
            <w:noProof/>
            <w:sz w:val="21"/>
            <w:szCs w:val="21"/>
          </w:rPr>
          <w:t xml:space="preserve">   </w:t>
        </w:r>
        <w:r>
          <w:rPr>
            <w:rStyle w:val="af8"/>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3"/>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20" w:name="_Toc132271054"/>
      <w:bookmarkStart w:id="21" w:name="_Toc379795041"/>
      <w:r>
        <w:rPr>
          <w:rFonts w:eastAsia="方正黑体简体" w:hint="eastAsia"/>
          <w:b w:val="0"/>
          <w:kern w:val="2"/>
          <w:sz w:val="32"/>
          <w:szCs w:val="32"/>
        </w:rPr>
        <w:lastRenderedPageBreak/>
        <w:t>估价师声明</w:t>
      </w:r>
      <w:bookmarkEnd w:id="20"/>
      <w:bookmarkEnd w:id="21"/>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22" w:name="_Toc168225811"/>
    </w:p>
    <w:p w14:paraId="08ECCF0A" w14:textId="77777777" w:rsidR="00561DAD" w:rsidRDefault="00561DAD">
      <w:pPr>
        <w:rPr>
          <w:rFonts w:ascii="Arial" w:eastAsia="楷体_GB2312" w:hAnsi="Arial" w:cs="Arial"/>
          <w:kern w:val="2"/>
          <w:sz w:val="28"/>
        </w:rPr>
        <w:sectPr w:rsidR="00561DAD">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23" w:name="_Toc132271055"/>
      <w:bookmarkStart w:id="24" w:name="_Toc379795042"/>
      <w:r>
        <w:rPr>
          <w:rFonts w:eastAsia="方正黑体简体" w:hint="eastAsia"/>
          <w:b w:val="0"/>
          <w:kern w:val="2"/>
          <w:sz w:val="32"/>
          <w:szCs w:val="32"/>
        </w:rPr>
        <w:lastRenderedPageBreak/>
        <w:t>估价假设和限制条件</w:t>
      </w:r>
      <w:bookmarkEnd w:id="23"/>
      <w:bookmarkEnd w:id="24"/>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28683265" w:rsidR="004755FC" w:rsidRDefault="004755FC" w:rsidP="004755FC">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根据</w:t>
      </w:r>
      <w:r w:rsidRPr="0068285A">
        <w:rPr>
          <w:rFonts w:ascii="Arial" w:hAnsi="Arial" w:cs="Arial"/>
          <w:sz w:val="21"/>
          <w:szCs w:val="21"/>
        </w:rPr>
        <w:t>《乡村建设规划许可证》</w:t>
      </w:r>
      <w:r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68285A">
        <w:rPr>
          <w:rFonts w:ascii="Arial" w:hAnsi="Arial" w:cs="Arial" w:hint="eastAsia"/>
          <w:sz w:val="21"/>
          <w:szCs w:val="21"/>
        </w:rPr>
        <w:t>]</w:t>
      </w:r>
      <w:r>
        <w:rPr>
          <w:rFonts w:ascii="Arial" w:hAnsi="Arial" w:hint="eastAsia"/>
          <w:sz w:val="21"/>
          <w:szCs w:val="21"/>
        </w:rPr>
        <w:t>，</w:t>
      </w:r>
      <w:r>
        <w:rPr>
          <w:rFonts w:ascii="Arial" w:hAnsi="Arial" w:hint="eastAsia"/>
          <w:kern w:val="2"/>
          <w:sz w:val="21"/>
        </w:rPr>
        <w:t>咨询对象为产业楼，</w:t>
      </w:r>
      <w:r>
        <w:rPr>
          <w:rFonts w:ascii="Arial" w:hAnsi="Arial" w:cs="Arial" w:hint="eastAsia"/>
          <w:sz w:val="21"/>
          <w:szCs w:val="21"/>
        </w:rPr>
        <w:t>根据</w:t>
      </w:r>
      <w:r>
        <w:rPr>
          <w:rFonts w:ascii="Arial" w:hAnsi="Arial" w:hint="eastAsia"/>
          <w:sz w:val="21"/>
          <w:szCs w:val="21"/>
        </w:rPr>
        <w:t>评估专</w:t>
      </w:r>
      <w:r>
        <w:rPr>
          <w:rFonts w:ascii="Arial" w:hAnsi="Arial" w:hint="eastAsia"/>
          <w:sz w:val="21"/>
          <w:szCs w:val="21"/>
        </w:rPr>
        <w:lastRenderedPageBreak/>
        <w:t>业人员实地查勘，</w:t>
      </w:r>
      <w:r w:rsidR="00B13650">
        <w:rPr>
          <w:rFonts w:ascii="Arial" w:hAnsi="Arial" w:hint="eastAsia"/>
          <w:sz w:val="21"/>
          <w:szCs w:val="21"/>
        </w:rPr>
        <w:t>设定</w:t>
      </w:r>
      <w:r>
        <w:rPr>
          <w:rFonts w:ascii="Arial" w:hAnsi="Arial" w:hint="eastAsia"/>
          <w:sz w:val="21"/>
          <w:szCs w:val="21"/>
        </w:rPr>
        <w:t>咨询对象的最佳使用用途为商业，</w:t>
      </w:r>
      <w:r>
        <w:rPr>
          <w:rFonts w:ascii="Arial" w:hAnsi="Arial" w:hint="eastAsia"/>
          <w:kern w:val="2"/>
          <w:sz w:val="21"/>
        </w:rPr>
        <w:t>本报告是</w:t>
      </w:r>
      <w:r>
        <w:rPr>
          <w:rFonts w:ascii="Arial" w:hAnsi="Arial" w:hint="eastAsia"/>
          <w:bCs/>
          <w:sz w:val="21"/>
        </w:rPr>
        <w:t>为委托方了解咨询对象在设定条件下的房地产市场租金水平提供参考依据。</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7BA21B07"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Pr="00DD497E">
        <w:rPr>
          <w:rFonts w:ascii="Arial" w:hAnsi="Arial" w:cs="Arial" w:hint="eastAsia"/>
          <w:kern w:val="2"/>
          <w:sz w:val="21"/>
          <w:szCs w:val="21"/>
        </w:rPr>
        <w:t>使用期限</w:t>
      </w:r>
      <w:r w:rsidRPr="00DD497E">
        <w:rPr>
          <w:rFonts w:ascii="Arial" w:hAnsi="Arial" w:cs="Arial"/>
          <w:kern w:val="2"/>
          <w:sz w:val="21"/>
          <w:szCs w:val="21"/>
        </w:rPr>
        <w:t>自</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Pr="007C3C3E">
        <w:rPr>
          <w:rFonts w:ascii="Arial" w:hAnsi="Arial" w:hint="eastAsia"/>
          <w:b/>
          <w:sz w:val="21"/>
          <w:szCs w:val="28"/>
        </w:rPr>
        <w:t>（报告</w:t>
      </w:r>
      <w:r w:rsidRPr="007C3C3E">
        <w:rPr>
          <w:rFonts w:ascii="Arial" w:hAnsi="Arial"/>
          <w:b/>
          <w:sz w:val="21"/>
          <w:szCs w:val="28"/>
        </w:rPr>
        <w:t>出具日</w:t>
      </w:r>
      <w:r w:rsidRPr="007C3C3E">
        <w:rPr>
          <w:rFonts w:ascii="Arial" w:hAnsi="Arial" w:hint="eastAsia"/>
          <w:b/>
          <w:sz w:val="21"/>
          <w:szCs w:val="28"/>
        </w:rPr>
        <w:t>）</w:t>
      </w:r>
      <w:r w:rsidRPr="00DD497E">
        <w:rPr>
          <w:rFonts w:ascii="Arial" w:hAnsi="Arial" w:cs="Arial"/>
          <w:kern w:val="2"/>
          <w:sz w:val="21"/>
          <w:szCs w:val="21"/>
        </w:rPr>
        <w:t>起</w:t>
      </w:r>
      <w:r w:rsidRPr="00DD497E">
        <w:rPr>
          <w:rFonts w:ascii="Arial" w:hAnsi="Arial" w:cs="Arial" w:hint="eastAsia"/>
          <w:kern w:val="2"/>
          <w:sz w:val="21"/>
          <w:szCs w:val="21"/>
        </w:rPr>
        <w:t>计算壹年。</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22"/>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25" w:name="_Toc132271056"/>
      <w:bookmarkStart w:id="26"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25"/>
      <w:bookmarkEnd w:id="26"/>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132271057"/>
      <w:r>
        <w:rPr>
          <w:rFonts w:eastAsia="宋体"/>
          <w:kern w:val="2"/>
          <w:sz w:val="21"/>
          <w:szCs w:val="21"/>
        </w:rPr>
        <w:t>一</w:t>
      </w:r>
      <w:bookmarkEnd w:id="27"/>
      <w:r>
        <w:rPr>
          <w:rFonts w:eastAsia="宋体"/>
          <w:kern w:val="2"/>
          <w:sz w:val="21"/>
          <w:szCs w:val="21"/>
        </w:rPr>
        <w:t>、</w:t>
      </w:r>
      <w:r w:rsidR="00D64A4D">
        <w:rPr>
          <w:rFonts w:eastAsia="宋体"/>
          <w:kern w:val="2"/>
          <w:sz w:val="21"/>
          <w:szCs w:val="21"/>
        </w:rPr>
        <w:t>咨询委托人</w:t>
      </w:r>
      <w:bookmarkEnd w:id="28"/>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32271058"/>
      <w:r>
        <w:rPr>
          <w:rFonts w:eastAsia="宋体"/>
          <w:kern w:val="2"/>
          <w:sz w:val="21"/>
          <w:szCs w:val="21"/>
        </w:rPr>
        <w:t>二、房地产估价机构</w:t>
      </w:r>
      <w:bookmarkEnd w:id="29"/>
      <w:bookmarkEnd w:id="30"/>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32271059"/>
      <w:bookmarkStart w:id="32"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31"/>
      <w:bookmarkEnd w:id="32"/>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32271060"/>
      <w:bookmarkStart w:id="34" w:name="_Toc168225816"/>
      <w:r>
        <w:rPr>
          <w:rFonts w:eastAsia="宋体"/>
          <w:kern w:val="2"/>
          <w:sz w:val="21"/>
          <w:szCs w:val="21"/>
        </w:rPr>
        <w:t>四、</w:t>
      </w:r>
      <w:r w:rsidR="00D64A4D">
        <w:rPr>
          <w:rFonts w:eastAsia="宋体"/>
          <w:kern w:val="2"/>
          <w:sz w:val="21"/>
          <w:szCs w:val="21"/>
        </w:rPr>
        <w:t>咨询对象</w:t>
      </w:r>
      <w:bookmarkEnd w:id="33"/>
      <w:bookmarkEnd w:id="34"/>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77777777"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77777777"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2E3181">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8213FD" w:rsidRPr="00ED6105">
        <w:rPr>
          <w:rFonts w:ascii="Arial" w:hAnsi="Arial" w:cs="Arial" w:hint="eastAsia"/>
          <w:sz w:val="21"/>
          <w:szCs w:val="21"/>
        </w:rPr>
        <w:t>（面积依据为</w:t>
      </w:r>
      <w:bookmarkStart w:id="35"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5"/>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ADDF8F" id="直接连接符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6E15C" id="直接连接符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ED6D79" id="Rectangle 13" o:spid="_x0000_s1026" style="position:absolute;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73BB6DF6"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43CEE887">
                      <wp:simplePos x="0" y="0"/>
                      <wp:positionH relativeFrom="column">
                        <wp:posOffset>2696845</wp:posOffset>
                      </wp:positionH>
                      <wp:positionV relativeFrom="paragraph">
                        <wp:posOffset>454660</wp:posOffset>
                      </wp:positionV>
                      <wp:extent cx="914400" cy="289560"/>
                      <wp:effectExtent l="361950" t="0" r="0" b="3429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rgbClr val="4F81BD">
                                    <a:shade val="50000"/>
                                  </a:srgbClr>
                                </a:solidFill>
                                <a:prstDash val="solid"/>
                              </a:ln>
                              <a:effectLst/>
                            </wps:spPr>
                            <wps:txb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12.35pt;margin-top:35.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" fillcolor="#4f81bd" strokecolor="#385d8a" strokeweight="2pt">
                      <v:textbo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4A3F6500" wp14:editId="6C458343">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6"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36"/>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7"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38" w:name="OLE_LINK12"/>
      <w:r w:rsidRPr="009B6863">
        <w:rPr>
          <w:rFonts w:ascii="Arial" w:hAnsi="Arial" w:cs="Arial" w:hint="eastAsia"/>
          <w:sz w:val="21"/>
          <w:szCs w:val="21"/>
        </w:rPr>
        <w:t>17#</w:t>
      </w:r>
      <w:r w:rsidRPr="009B6863">
        <w:rPr>
          <w:rFonts w:ascii="Arial" w:hAnsi="Arial" w:cs="Arial" w:hint="eastAsia"/>
          <w:sz w:val="21"/>
          <w:szCs w:val="21"/>
        </w:rPr>
        <w:t>产业楼</w:t>
      </w:r>
      <w:bookmarkEnd w:id="37"/>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8"/>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77777777"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Pr="0068285A">
        <w:rPr>
          <w:rFonts w:ascii="Arial" w:hAnsi="Arial" w:cs="Arial"/>
          <w:sz w:val="21"/>
          <w:szCs w:val="21"/>
        </w:rPr>
        <w:t>。</w:t>
      </w:r>
    </w:p>
    <w:p w14:paraId="1FB616C8" w14:textId="77777777"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9" w:name="OLE_LINK17"/>
      <w:r w:rsidR="008213FD" w:rsidRPr="00822481">
        <w:rPr>
          <w:rFonts w:ascii="Arial" w:hAnsi="Arial" w:cs="Arial"/>
          <w:bCs/>
          <w:sz w:val="21"/>
          <w:szCs w:val="21"/>
        </w:rPr>
        <w:t>地下</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39"/>
      <w:r w:rsidRPr="00822481">
        <w:rPr>
          <w:rFonts w:ascii="Arial" w:hAnsi="Arial" w:cs="Arial" w:hint="eastAsia"/>
          <w:sz w:val="21"/>
          <w:szCs w:val="21"/>
        </w:rPr>
        <w:t>，</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7"/>
      <w:bookmarkStart w:id="41" w:name="_Toc132271061"/>
      <w:r>
        <w:rPr>
          <w:rFonts w:eastAsia="宋体"/>
          <w:kern w:val="2"/>
          <w:sz w:val="21"/>
          <w:szCs w:val="21"/>
        </w:rPr>
        <w:t>五</w:t>
      </w:r>
      <w:bookmarkEnd w:id="40"/>
      <w:r>
        <w:rPr>
          <w:rFonts w:eastAsia="宋体"/>
          <w:kern w:val="2"/>
          <w:sz w:val="21"/>
          <w:szCs w:val="21"/>
        </w:rPr>
        <w:t>、价值时点</w:t>
      </w:r>
      <w:bookmarkEnd w:id="41"/>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8"/>
      <w:bookmarkStart w:id="43" w:name="_Toc132271062"/>
      <w:r>
        <w:rPr>
          <w:rFonts w:eastAsia="宋体"/>
          <w:kern w:val="2"/>
          <w:sz w:val="21"/>
          <w:szCs w:val="21"/>
        </w:rPr>
        <w:t>六</w:t>
      </w:r>
      <w:bookmarkEnd w:id="42"/>
      <w:r>
        <w:rPr>
          <w:rFonts w:eastAsia="宋体"/>
          <w:kern w:val="2"/>
          <w:sz w:val="21"/>
          <w:szCs w:val="21"/>
        </w:rPr>
        <w:t>、价值类型</w:t>
      </w:r>
      <w:bookmarkEnd w:id="43"/>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77777777"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的房地产租赁</w:t>
      </w:r>
      <w:r>
        <w:rPr>
          <w:rFonts w:ascii="Arial" w:hAnsi="Arial" w:hint="eastAsia"/>
          <w:bCs/>
          <w:sz w:val="21"/>
        </w:rPr>
        <w:lastRenderedPageBreak/>
        <w:t>价</w:t>
      </w:r>
      <w:r w:rsidRPr="009B6863">
        <w:rPr>
          <w:rFonts w:ascii="Arial" w:hAnsi="Arial" w:hint="eastAsia"/>
          <w:bCs/>
          <w:sz w:val="21"/>
        </w:rPr>
        <w:t>格（含税），其不含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19"/>
      <w:bookmarkStart w:id="45" w:name="_Toc132271063"/>
      <w:r>
        <w:rPr>
          <w:rFonts w:eastAsia="宋体"/>
          <w:kern w:val="2"/>
          <w:sz w:val="21"/>
          <w:szCs w:val="21"/>
        </w:rPr>
        <w:t>七、估价原则</w:t>
      </w:r>
      <w:bookmarkEnd w:id="44"/>
      <w:bookmarkEnd w:id="45"/>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132271064"/>
      <w:r>
        <w:rPr>
          <w:rFonts w:eastAsia="宋体"/>
          <w:kern w:val="2"/>
          <w:sz w:val="21"/>
          <w:szCs w:val="21"/>
        </w:rPr>
        <w:t>八、估价</w:t>
      </w:r>
      <w:bookmarkEnd w:id="46"/>
      <w:r>
        <w:rPr>
          <w:rFonts w:eastAsia="宋体"/>
          <w:kern w:val="2"/>
          <w:sz w:val="21"/>
          <w:szCs w:val="21"/>
        </w:rPr>
        <w:t>依据</w:t>
      </w:r>
      <w:bookmarkEnd w:id="47"/>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w:t>
      </w:r>
      <w:r w:rsidRPr="000F0D91">
        <w:rPr>
          <w:rFonts w:ascii="Arial" w:hAnsi="Arial" w:cs="Arial" w:hint="eastAsia"/>
          <w:sz w:val="21"/>
          <w:szCs w:val="21"/>
        </w:rPr>
        <w:lastRenderedPageBreak/>
        <w:t>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8" w:name="OLE_LINK3"/>
      <w:bookmarkStart w:id="49"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8"/>
      <w:bookmarkEnd w:id="49"/>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0" w:name="OLE_LINK5"/>
      <w:bookmarkStart w:id="51"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50"/>
      <w:bookmarkEnd w:id="51"/>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w:t>
      </w:r>
      <w:r w:rsidRPr="00387D94">
        <w:rPr>
          <w:rFonts w:ascii="Arial" w:hAnsi="Arial" w:cs="Arial" w:hint="eastAsia"/>
          <w:color w:val="000000"/>
          <w:sz w:val="21"/>
          <w:szCs w:val="21"/>
        </w:rPr>
        <w:lastRenderedPageBreak/>
        <w:t>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2" w:name="OLE_LINK7"/>
      <w:bookmarkStart w:id="53"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2"/>
    <w:bookmarkEnd w:id="53"/>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54"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55"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55"/>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54"/>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6"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32271065"/>
      <w:r>
        <w:rPr>
          <w:rFonts w:eastAsia="宋体"/>
          <w:kern w:val="2"/>
          <w:sz w:val="21"/>
          <w:szCs w:val="21"/>
        </w:rPr>
        <w:t>九、估价方法</w:t>
      </w:r>
      <w:bookmarkEnd w:id="56"/>
      <w:bookmarkEnd w:id="57"/>
    </w:p>
    <w:p w14:paraId="2D3C7FB9"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132271066"/>
      <w:bookmarkStart w:id="59" w:name="_Toc168225822"/>
      <w:r>
        <w:rPr>
          <w:rFonts w:eastAsia="宋体"/>
          <w:kern w:val="2"/>
          <w:sz w:val="21"/>
          <w:szCs w:val="21"/>
        </w:rPr>
        <w:t>十、估价结果</w:t>
      </w:r>
      <w:bookmarkEnd w:id="58"/>
      <w:bookmarkEnd w:id="59"/>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38150AE2" w14:textId="77777777" w:rsidTr="0045757C">
        <w:trPr>
          <w:trHeight w:val="20"/>
          <w:tblHeader/>
          <w:jc w:val="center"/>
        </w:trPr>
        <w:tc>
          <w:tcPr>
            <w:tcW w:w="4652" w:type="dxa"/>
            <w:noWrap/>
            <w:vAlign w:val="center"/>
            <w:hideMark/>
          </w:tcPr>
          <w:p w14:paraId="2F7645B6"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675D2A23"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7C266471"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67E83A2F"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530D1615"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1202653A" w14:textId="77777777" w:rsidTr="0045757C">
        <w:trPr>
          <w:trHeight w:val="20"/>
          <w:jc w:val="center"/>
        </w:trPr>
        <w:tc>
          <w:tcPr>
            <w:tcW w:w="4652" w:type="dxa"/>
            <w:noWrap/>
            <w:vAlign w:val="center"/>
            <w:hideMark/>
          </w:tcPr>
          <w:p w14:paraId="1A4F3F1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6D353285"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2CE0033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28E91CCB" w14:textId="0472F6C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76CBF185" w14:textId="77777777" w:rsidTr="0045757C">
        <w:trPr>
          <w:trHeight w:val="20"/>
          <w:jc w:val="center"/>
        </w:trPr>
        <w:tc>
          <w:tcPr>
            <w:tcW w:w="4652" w:type="dxa"/>
            <w:noWrap/>
            <w:vAlign w:val="center"/>
            <w:hideMark/>
          </w:tcPr>
          <w:p w14:paraId="00F20E8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612339B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1F68F21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181B9FBE" w14:textId="177F76A8"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B200D2F" w14:textId="77777777" w:rsidTr="0045757C">
        <w:trPr>
          <w:trHeight w:val="20"/>
          <w:jc w:val="center"/>
        </w:trPr>
        <w:tc>
          <w:tcPr>
            <w:tcW w:w="4652" w:type="dxa"/>
            <w:noWrap/>
            <w:vAlign w:val="center"/>
          </w:tcPr>
          <w:p w14:paraId="08FD6FAF"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7DB2437E"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3AD43E7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7B6C770C" w14:textId="2F7985B5"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26AADDE9" w14:textId="77777777" w:rsidTr="0045757C">
        <w:trPr>
          <w:trHeight w:val="20"/>
          <w:jc w:val="center"/>
        </w:trPr>
        <w:tc>
          <w:tcPr>
            <w:tcW w:w="4652" w:type="dxa"/>
            <w:noWrap/>
            <w:vAlign w:val="center"/>
            <w:hideMark/>
          </w:tcPr>
          <w:p w14:paraId="67A6876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7AA69279"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634E3466"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4A3D246A" w14:textId="206778D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004E6157" w14:textId="77777777" w:rsidTr="0045757C">
        <w:trPr>
          <w:trHeight w:val="20"/>
          <w:jc w:val="center"/>
        </w:trPr>
        <w:tc>
          <w:tcPr>
            <w:tcW w:w="4652" w:type="dxa"/>
            <w:noWrap/>
            <w:vAlign w:val="center"/>
          </w:tcPr>
          <w:p w14:paraId="0410009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74F3B5F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44988A0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2AF47C39" w14:textId="6CB973D0"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0" w:name="_Toc168225824"/>
      <w:bookmarkStart w:id="61" w:name="_Toc132271067"/>
      <w:r>
        <w:rPr>
          <w:rFonts w:eastAsia="宋体"/>
          <w:kern w:val="2"/>
          <w:sz w:val="21"/>
          <w:szCs w:val="21"/>
        </w:rPr>
        <w:lastRenderedPageBreak/>
        <w:t>十</w:t>
      </w:r>
      <w:bookmarkEnd w:id="60"/>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62"/>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32271069"/>
      <w:bookmarkStart w:id="64" w:name="_Toc168225825"/>
      <w:r w:rsidRPr="00BF7B17">
        <w:rPr>
          <w:rFonts w:eastAsia="宋体"/>
          <w:kern w:val="2"/>
          <w:sz w:val="21"/>
          <w:szCs w:val="21"/>
        </w:rPr>
        <w:t>十三、估价作业期</w:t>
      </w:r>
      <w:bookmarkEnd w:id="63"/>
      <w:bookmarkEnd w:id="64"/>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19"/>
          <w:footerReference w:type="even" r:id="rId20"/>
          <w:footerReference w:type="default" r:id="rId21"/>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65"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65"/>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6"/>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7" w:name="_Toc132271072"/>
      <w:r>
        <w:rPr>
          <w:rFonts w:eastAsia="宋体"/>
          <w:kern w:val="2"/>
          <w:sz w:val="21"/>
          <w:szCs w:val="21"/>
        </w:rPr>
        <w:t>（一）实物状况分析</w:t>
      </w:r>
      <w:bookmarkEnd w:id="67"/>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7777777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97515D" w:rsidRPr="0068285A">
        <w:rPr>
          <w:rFonts w:ascii="Arial" w:hAnsi="Arial" w:cs="Arial"/>
          <w:sz w:val="21"/>
          <w:szCs w:val="21"/>
        </w:rPr>
        <w:t>地下</w:t>
      </w:r>
      <w:r w:rsidR="0097515D" w:rsidRPr="0068285A">
        <w:rPr>
          <w:rFonts w:ascii="Arial" w:hAnsi="Arial" w:cs="Arial"/>
          <w:sz w:val="21"/>
          <w:szCs w:val="21"/>
        </w:rPr>
        <w:t>1</w:t>
      </w:r>
      <w:r w:rsidR="0097515D" w:rsidRPr="0068285A">
        <w:rPr>
          <w:rFonts w:ascii="Arial" w:hAnsi="Arial" w:cs="Arial"/>
          <w:sz w:val="21"/>
          <w:szCs w:val="21"/>
        </w:rPr>
        <w:t>层建筑面</w:t>
      </w:r>
      <w:r w:rsidR="0097515D" w:rsidRPr="0068285A">
        <w:rPr>
          <w:rFonts w:ascii="Arial" w:hAnsi="Arial" w:cs="Arial"/>
          <w:sz w:val="21"/>
          <w:szCs w:val="21"/>
        </w:rPr>
        <w:lastRenderedPageBreak/>
        <w:t>积为</w:t>
      </w:r>
      <w:r w:rsidR="0097515D">
        <w:rPr>
          <w:rFonts w:ascii="Arial" w:hAnsi="Arial" w:cs="Arial" w:hint="eastAsia"/>
          <w:sz w:val="21"/>
          <w:szCs w:val="21"/>
        </w:rPr>
        <w:t>1386.40</w:t>
      </w:r>
      <w:r w:rsidR="0097515D" w:rsidRPr="0068285A">
        <w:rPr>
          <w:rFonts w:ascii="Arial" w:hAnsi="Arial" w:cs="Arial"/>
          <w:sz w:val="21"/>
          <w:szCs w:val="21"/>
        </w:rPr>
        <w:t>平方米</w:t>
      </w:r>
      <w:r w:rsidR="0097515D">
        <w:rPr>
          <w:rFonts w:ascii="Arial" w:hAnsi="Arial" w:cs="Arial" w:hint="eastAsia"/>
          <w:sz w:val="21"/>
          <w:szCs w:val="21"/>
        </w:rPr>
        <w:t>，</w:t>
      </w:r>
      <w:r w:rsidR="0097515D" w:rsidRPr="0068285A">
        <w:rPr>
          <w:rFonts w:ascii="Arial" w:hAnsi="Arial" w:cs="Arial"/>
          <w:sz w:val="21"/>
          <w:szCs w:val="21"/>
        </w:rPr>
        <w:t>地上</w:t>
      </w:r>
      <w:r w:rsidR="0097515D" w:rsidRPr="0068285A">
        <w:rPr>
          <w:rFonts w:ascii="Arial" w:hAnsi="Arial" w:cs="Arial"/>
          <w:sz w:val="21"/>
          <w:szCs w:val="21"/>
        </w:rPr>
        <w:t>1</w:t>
      </w:r>
      <w:r w:rsidR="0097515D" w:rsidRPr="0068285A">
        <w:rPr>
          <w:rFonts w:ascii="Arial" w:hAnsi="Arial" w:cs="Arial"/>
          <w:sz w:val="21"/>
          <w:szCs w:val="21"/>
        </w:rPr>
        <w:t>层建筑面积为</w:t>
      </w:r>
      <w:r w:rsidR="0097515D">
        <w:rPr>
          <w:rFonts w:ascii="Arial" w:hAnsi="Arial" w:cs="Arial" w:hint="eastAsia"/>
          <w:sz w:val="21"/>
          <w:szCs w:val="21"/>
        </w:rPr>
        <w:t>905.30</w:t>
      </w:r>
      <w:r w:rsidR="0097515D" w:rsidRPr="0068285A">
        <w:rPr>
          <w:rFonts w:ascii="Arial" w:hAnsi="Arial" w:cs="Arial"/>
          <w:sz w:val="21"/>
          <w:szCs w:val="21"/>
        </w:rPr>
        <w:t>平方米</w:t>
      </w:r>
      <w:r w:rsidR="0097515D">
        <w:rPr>
          <w:rFonts w:ascii="Arial" w:hAnsi="Arial" w:cs="Arial" w:hint="eastAsia"/>
          <w:sz w:val="21"/>
          <w:szCs w:val="21"/>
        </w:rPr>
        <w:t>，地上</w:t>
      </w:r>
      <w:r w:rsidR="0097515D" w:rsidRPr="0068285A">
        <w:rPr>
          <w:rFonts w:ascii="Arial" w:hAnsi="Arial" w:cs="Arial"/>
          <w:sz w:val="21"/>
          <w:szCs w:val="21"/>
        </w:rPr>
        <w:t>2</w:t>
      </w:r>
      <w:r w:rsidR="0097515D" w:rsidRPr="0068285A">
        <w:rPr>
          <w:rFonts w:ascii="Arial" w:hAnsi="Arial" w:cs="Arial"/>
          <w:sz w:val="21"/>
          <w:szCs w:val="21"/>
        </w:rPr>
        <w:t>层建筑面积为</w:t>
      </w:r>
      <w:r w:rsidR="0097515D">
        <w:rPr>
          <w:rFonts w:ascii="Arial" w:hAnsi="Arial" w:cs="Arial" w:hint="eastAsia"/>
          <w:sz w:val="21"/>
          <w:szCs w:val="21"/>
        </w:rPr>
        <w:t>1438.48</w:t>
      </w:r>
      <w:r w:rsidR="0097515D" w:rsidRPr="0068285A">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地下</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地面、墙面平整；门窗开启关闭灵活；墙面、顶棚面层涂料</w:t>
      </w:r>
      <w:r w:rsidRPr="00216A36">
        <w:rPr>
          <w:rFonts w:ascii="Arial" w:hAnsi="Arial" w:cs="Arial" w:hint="eastAsia"/>
          <w:sz w:val="21"/>
          <w:szCs w:val="21"/>
        </w:rPr>
        <w:lastRenderedPageBreak/>
        <w:t>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8" w:name="_Toc132271073"/>
      <w:r>
        <w:rPr>
          <w:rFonts w:eastAsia="宋体"/>
          <w:kern w:val="2"/>
          <w:sz w:val="21"/>
          <w:szCs w:val="21"/>
        </w:rPr>
        <w:t>（二）权益状况分析</w:t>
      </w:r>
      <w:bookmarkEnd w:id="68"/>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根据咨询委托人提供的《咨询委托书》，土地权利类型为集体建设用地。</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9" w:name="_Toc132271074"/>
      <w:r>
        <w:rPr>
          <w:rFonts w:eastAsia="宋体"/>
          <w:kern w:val="2"/>
          <w:sz w:val="21"/>
          <w:szCs w:val="21"/>
        </w:rPr>
        <w:t>（三）区位状况分析</w:t>
      </w:r>
      <w:bookmarkEnd w:id="69"/>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70"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寿保庄公园、敬贤公园、新三余公园、星光·视界公园等自然环境；有中国人民公安大学（团河校区）、民政职业大学（大兴校区）等人文环境；综合评价环境状</w:t>
      </w:r>
      <w:r w:rsidR="003C55C3" w:rsidRPr="003C55C3">
        <w:rPr>
          <w:rFonts w:ascii="Arial" w:hAnsi="Arial" w:hint="eastAsia"/>
          <w:sz w:val="21"/>
          <w:szCs w:val="21"/>
        </w:rPr>
        <w:lastRenderedPageBreak/>
        <w:t>况较好</w:t>
      </w:r>
      <w:r w:rsidR="003C55C3">
        <w:rPr>
          <w:rFonts w:ascii="Arial" w:hAnsi="Arial" w:hint="eastAsia"/>
          <w:sz w:val="21"/>
          <w:szCs w:val="21"/>
        </w:rPr>
        <w:t>。</w:t>
      </w:r>
    </w:p>
    <w:bookmarkEnd w:id="70"/>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）、世纪华联生活超市（金星庄路店）、华联生活超市（天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32271075"/>
      <w:r>
        <w:rPr>
          <w:rFonts w:eastAsia="宋体"/>
          <w:kern w:val="2"/>
          <w:sz w:val="21"/>
          <w:szCs w:val="21"/>
        </w:rPr>
        <w:t>二、市场背景描述与分析</w:t>
      </w:r>
      <w:bookmarkEnd w:id="71"/>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72" w:name="OLE_LINK41"/>
      <w:bookmarkStart w:id="73"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4" w:name="OLE_LINK39"/>
      <w:bookmarkEnd w:id="72"/>
      <w:bookmarkEnd w:id="73"/>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4"/>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w:t>
      </w:r>
      <w:r w:rsidRPr="006A1AEC">
        <w:rPr>
          <w:rFonts w:ascii="Arial" w:hAnsi="Arial" w:hint="eastAsia"/>
          <w:color w:val="000000"/>
          <w:sz w:val="21"/>
          <w:szCs w:val="21"/>
        </w:rPr>
        <w:lastRenderedPageBreak/>
        <w:t>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w:t>
      </w:r>
      <w:r w:rsidRPr="006A1AEC">
        <w:rPr>
          <w:rFonts w:ascii="Arial" w:hAnsi="Arial" w:hint="eastAsia"/>
          <w:color w:val="000000"/>
          <w:sz w:val="21"/>
          <w:szCs w:val="21"/>
        </w:rPr>
        <w:lastRenderedPageBreak/>
        <w:t>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5"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36"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w:t>
      </w:r>
      <w:r w:rsidRPr="00D05D9D">
        <w:rPr>
          <w:rFonts w:ascii="Arial" w:hAnsi="Arial"/>
          <w:color w:val="000000"/>
          <w:sz w:val="21"/>
        </w:rPr>
        <w:lastRenderedPageBreak/>
        <w:t>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w:t>
      </w:r>
      <w:r w:rsidRPr="00C2720F">
        <w:rPr>
          <w:rFonts w:ascii="Arial" w:hAnsi="Arial" w:hint="eastAsia"/>
          <w:color w:val="000000"/>
          <w:sz w:val="21"/>
        </w:rPr>
        <w:lastRenderedPageBreak/>
        <w:t>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w:t>
      </w:r>
      <w:r w:rsidRPr="00D05D9D">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w:t>
      </w:r>
      <w:r w:rsidRPr="00296A00">
        <w:rPr>
          <w:rFonts w:ascii="Arial" w:hAnsi="Arial"/>
          <w:bCs/>
          <w:sz w:val="21"/>
          <w:szCs w:val="28"/>
        </w:rPr>
        <w:lastRenderedPageBreak/>
        <w:t>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lastRenderedPageBreak/>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lastRenderedPageBreak/>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5"/>
    </w:p>
    <w:p w14:paraId="6C7D7D26" w14:textId="77777777" w:rsidR="00683D5E" w:rsidRPr="009B42AB" w:rsidRDefault="00683D5E" w:rsidP="002E3CCF">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132271077"/>
      <w:r>
        <w:rPr>
          <w:rFonts w:eastAsia="宋体"/>
          <w:kern w:val="2"/>
          <w:sz w:val="21"/>
          <w:szCs w:val="21"/>
        </w:rPr>
        <w:t>四、估价方法适用性分析</w:t>
      </w:r>
      <w:bookmarkEnd w:id="76"/>
    </w:p>
    <w:p w14:paraId="4C0F7392"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w:t>
      </w:r>
      <w:r>
        <w:rPr>
          <w:rFonts w:ascii="Arial" w:hAnsi="Arial" w:cs="Arial"/>
          <w:color w:val="000000"/>
          <w:sz w:val="21"/>
          <w:szCs w:val="21"/>
        </w:rPr>
        <w:lastRenderedPageBreak/>
        <w:t>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价值或价格的方法。假设开发法适用于具有开发或再开发潜力且开发完成后的价值可以采用比较法、收益法等成本法以外的方法测算的房地产。</w:t>
      </w:r>
    </w:p>
    <w:p w14:paraId="56124357"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2"/>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132271078"/>
      <w:r>
        <w:rPr>
          <w:rFonts w:eastAsia="宋体"/>
          <w:kern w:val="2"/>
          <w:sz w:val="21"/>
          <w:szCs w:val="21"/>
        </w:rPr>
        <w:t>五、估价测算过程</w:t>
      </w:r>
      <w:bookmarkEnd w:id="77"/>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Pr>
          <w:rFonts w:ascii="Arial" w:hAnsi="Arial" w:hint="eastAsia"/>
          <w:sz w:val="21"/>
        </w:rPr>
        <w:t>经评估专业人员对三个案例的楼层、层高、</w:t>
      </w:r>
      <w:proofErr w:type="gramStart"/>
      <w:r w:rsidR="00E74F11">
        <w:rPr>
          <w:rFonts w:ascii="Arial" w:hAnsi="Arial" w:hint="eastAsia"/>
          <w:sz w:val="21"/>
        </w:rPr>
        <w:t>整租等</w:t>
      </w:r>
      <w:proofErr w:type="gramEnd"/>
      <w:r w:rsidR="00E74F11">
        <w:rPr>
          <w:rFonts w:ascii="Arial" w:hAnsi="Arial" w:hint="eastAsia"/>
          <w:sz w:val="21"/>
        </w:rPr>
        <w:t>情况的整理修正，建立比较基础，</w:t>
      </w: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lastRenderedPageBreak/>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7"/>
          <w:footerReference w:type="default" r:id="rId38"/>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A5E08" w:rsidRPr="00115379">
        <w:rPr>
          <w:rFonts w:ascii="Arial" w:hAnsi="Arial" w:hint="eastAsia"/>
          <w:sz w:val="21"/>
          <w:szCs w:val="21"/>
        </w:rPr>
        <w:t>含税价（增值税），不包括房屋维修费、保险费、物业管理费及水、电</w:t>
      </w:r>
      <w:r w:rsidR="00DA5E08" w:rsidRPr="00115379">
        <w:rPr>
          <w:rFonts w:ascii="Arial" w:hAnsi="Arial" w:hint="eastAsia"/>
          <w:sz w:val="21"/>
          <w:szCs w:val="21"/>
        </w:rPr>
        <w:lastRenderedPageBreak/>
        <w:t>等能源费；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市场状况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78"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78"/>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79"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79"/>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80" w:name="OLE_LINK30"/>
            <w:r>
              <w:rPr>
                <w:rFonts w:ascii="Arial" w:eastAsia="华文细黑" w:hAnsi="Arial" w:cs="Arial" w:hint="eastAsia"/>
                <w:color w:val="000000"/>
                <w:sz w:val="18"/>
                <w:szCs w:val="18"/>
              </w:rPr>
              <w:t>商业街商业</w:t>
            </w:r>
            <w:bookmarkEnd w:id="80"/>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EC1A65">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9C690B">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355887">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222A49">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F425D3">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AD234C">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81"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81"/>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lastRenderedPageBreak/>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lastRenderedPageBreak/>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lastRenderedPageBreak/>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042"/>
        <w:gridCol w:w="1042"/>
        <w:gridCol w:w="1444"/>
        <w:gridCol w:w="1114"/>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82" w:name="OLE_LINK23"/>
            <w:r w:rsidRPr="00D13654">
              <w:rPr>
                <w:rFonts w:ascii="Arial" w:eastAsia="华文细黑" w:hAnsi="Arial" w:cs="Arial" w:hint="eastAsia"/>
                <w:sz w:val="18"/>
                <w:szCs w:val="18"/>
              </w:rPr>
              <w:t>商业用房</w:t>
            </w:r>
            <w:bookmarkEnd w:id="82"/>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83"/>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57718D7E" w14:textId="77777777" w:rsidTr="005E0C75">
        <w:trPr>
          <w:trHeight w:val="20"/>
          <w:tblHeader/>
          <w:jc w:val="center"/>
        </w:trPr>
        <w:tc>
          <w:tcPr>
            <w:tcW w:w="4771" w:type="dxa"/>
            <w:noWrap/>
            <w:vAlign w:val="center"/>
            <w:hideMark/>
          </w:tcPr>
          <w:p w14:paraId="59F8F6C8"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4" w:type="dxa"/>
            <w:vAlign w:val="center"/>
          </w:tcPr>
          <w:p w14:paraId="3F204EF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1" w:type="dxa"/>
            <w:noWrap/>
            <w:vAlign w:val="center"/>
            <w:hideMark/>
          </w:tcPr>
          <w:p w14:paraId="5583438F"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27C3A443"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1781539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D13654" w:rsidRPr="003B48B9" w14:paraId="2174D95D" w14:textId="77777777" w:rsidTr="005E0C75">
        <w:trPr>
          <w:trHeight w:val="20"/>
          <w:jc w:val="center"/>
        </w:trPr>
        <w:tc>
          <w:tcPr>
            <w:tcW w:w="4771" w:type="dxa"/>
            <w:noWrap/>
            <w:vAlign w:val="center"/>
            <w:hideMark/>
          </w:tcPr>
          <w:p w14:paraId="3A4E045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5E09A18C"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1" w:type="dxa"/>
            <w:noWrap/>
            <w:vAlign w:val="center"/>
            <w:hideMark/>
          </w:tcPr>
          <w:p w14:paraId="3287622F"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0ECE7540"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D13654" w:rsidRPr="003B48B9" w14:paraId="4738B92C" w14:textId="77777777" w:rsidTr="005E0C75">
        <w:trPr>
          <w:trHeight w:val="20"/>
          <w:jc w:val="center"/>
        </w:trPr>
        <w:tc>
          <w:tcPr>
            <w:tcW w:w="4771" w:type="dxa"/>
            <w:noWrap/>
            <w:vAlign w:val="center"/>
            <w:hideMark/>
          </w:tcPr>
          <w:p w14:paraId="1AC398B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5CC61C0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1" w:type="dxa"/>
            <w:noWrap/>
            <w:vAlign w:val="center"/>
            <w:hideMark/>
          </w:tcPr>
          <w:p w14:paraId="372D8B2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693F94B4" w14:textId="43967A8F"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D13654" w:rsidRPr="003B48B9" w14:paraId="3DDDAF3E" w14:textId="77777777" w:rsidTr="005E0C75">
        <w:trPr>
          <w:trHeight w:val="20"/>
          <w:jc w:val="center"/>
        </w:trPr>
        <w:tc>
          <w:tcPr>
            <w:tcW w:w="4771" w:type="dxa"/>
            <w:noWrap/>
            <w:vAlign w:val="center"/>
          </w:tcPr>
          <w:p w14:paraId="6624A98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64" w:type="dxa"/>
            <w:vAlign w:val="center"/>
          </w:tcPr>
          <w:p w14:paraId="278839AC"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61" w:type="dxa"/>
            <w:noWrap/>
            <w:vAlign w:val="center"/>
          </w:tcPr>
          <w:p w14:paraId="3019339B"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319" w:type="dxa"/>
            <w:noWrap/>
            <w:vAlign w:val="center"/>
          </w:tcPr>
          <w:p w14:paraId="51DD9D0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D13654" w:rsidRPr="003B48B9" w14:paraId="0E913CB6" w14:textId="77777777" w:rsidTr="005E0C75">
        <w:trPr>
          <w:trHeight w:val="20"/>
          <w:jc w:val="center"/>
        </w:trPr>
        <w:tc>
          <w:tcPr>
            <w:tcW w:w="4771" w:type="dxa"/>
            <w:noWrap/>
            <w:vAlign w:val="center"/>
            <w:hideMark/>
          </w:tcPr>
          <w:p w14:paraId="7C98C2F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B7CC86A"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1" w:type="dxa"/>
            <w:noWrap/>
            <w:vAlign w:val="center"/>
            <w:hideMark/>
          </w:tcPr>
          <w:p w14:paraId="4D214B0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1147E7B8" w14:textId="3DFBB990"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r w:rsidR="00D13654" w:rsidRPr="003B48B9" w14:paraId="3CB8F997" w14:textId="77777777" w:rsidTr="005E0C75">
        <w:trPr>
          <w:trHeight w:val="20"/>
          <w:jc w:val="center"/>
        </w:trPr>
        <w:tc>
          <w:tcPr>
            <w:tcW w:w="4771" w:type="dxa"/>
            <w:noWrap/>
            <w:vAlign w:val="center"/>
          </w:tcPr>
          <w:p w14:paraId="74D2D4CD"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4" w:type="dxa"/>
            <w:vAlign w:val="center"/>
          </w:tcPr>
          <w:p w14:paraId="573AAFA3"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1" w:type="dxa"/>
            <w:noWrap/>
            <w:vAlign w:val="center"/>
          </w:tcPr>
          <w:p w14:paraId="0170E11A"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62785099" w14:textId="19FFB96A"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sidR="0045757C">
              <w:rPr>
                <w:rFonts w:ascii="Arial" w:eastAsia="华文细黑" w:hAnsi="Arial" w:cs="Arial" w:hint="eastAsia"/>
                <w:b/>
                <w:bCs/>
                <w:sz w:val="18"/>
                <w:szCs w:val="18"/>
              </w:rPr>
              <w:t>5</w:t>
            </w:r>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1"/>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4"/>
          <w:footerReference w:type="default" r:id="rId45"/>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84"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4"/>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81C28" w14:textId="77777777" w:rsidR="00426C40" w:rsidRDefault="00426C40">
      <w:pPr>
        <w:spacing w:line="240" w:lineRule="auto"/>
      </w:pPr>
      <w:r>
        <w:separator/>
      </w:r>
    </w:p>
  </w:endnote>
  <w:endnote w:type="continuationSeparator" w:id="0">
    <w:p w14:paraId="47A39D32" w14:textId="77777777" w:rsidR="00426C40" w:rsidRDefault="00426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68A7AFF" w14:textId="77777777" w:rsidR="00CF40D3" w:rsidRDefault="00CF40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CF40D3" w:rsidRDefault="00CF40D3">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CF40D3" w:rsidRDefault="00CF40D3">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CF40D3" w:rsidRDefault="00CF40D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3D7F66E" w14:textId="77777777" w:rsidR="00CF40D3" w:rsidRDefault="00CF40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CF40D3" w:rsidRDefault="00CF40D3">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14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CF40D3" w:rsidRPr="008358D9" w:rsidRDefault="00CF40D3"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6B06" w:rsidRPr="003D6B06">
      <w:rPr>
        <w:rFonts w:ascii="Arial" w:hAnsi="Arial" w:cs="Arial"/>
        <w:noProof/>
        <w:lang w:val="zh-CN"/>
      </w:rPr>
      <w:t>28</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CF40D3" w:rsidRDefault="00CF40D3">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2CAA9" w14:textId="77777777" w:rsidR="00426C40" w:rsidRDefault="00426C40">
      <w:pPr>
        <w:spacing w:line="240" w:lineRule="auto"/>
      </w:pPr>
      <w:r>
        <w:separator/>
      </w:r>
    </w:p>
  </w:footnote>
  <w:footnote w:type="continuationSeparator" w:id="0">
    <w:p w14:paraId="15A3C9B7" w14:textId="77777777" w:rsidR="00426C40" w:rsidRDefault="00426C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CF40D3" w:rsidRDefault="002D0748">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CF40D3" w:rsidRDefault="00CF40D3">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CF40D3" w:rsidRDefault="002D0748">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CF40D3" w:rsidRDefault="002D0748">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CF40D3" w:rsidRDefault="002D0748"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CF40D3" w:rsidRDefault="002D0748"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CF40D3" w:rsidRDefault="002D0748">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8114740">
    <w:abstractNumId w:val="14"/>
  </w:num>
  <w:num w:numId="2" w16cid:durableId="1603806118">
    <w:abstractNumId w:val="1"/>
  </w:num>
  <w:num w:numId="3" w16cid:durableId="1105266580">
    <w:abstractNumId w:val="11"/>
  </w:num>
  <w:num w:numId="4" w16cid:durableId="1848397575">
    <w:abstractNumId w:val="10"/>
  </w:num>
  <w:num w:numId="5" w16cid:durableId="410541801">
    <w:abstractNumId w:val="6"/>
  </w:num>
  <w:num w:numId="6" w16cid:durableId="1772503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6379129">
    <w:abstractNumId w:val="4"/>
  </w:num>
  <w:num w:numId="8" w16cid:durableId="724525399">
    <w:abstractNumId w:val="3"/>
  </w:num>
  <w:num w:numId="9" w16cid:durableId="485435749">
    <w:abstractNumId w:val="0"/>
  </w:num>
  <w:num w:numId="10" w16cid:durableId="805319530">
    <w:abstractNumId w:val="5"/>
  </w:num>
  <w:num w:numId="11" w16cid:durableId="732047369">
    <w:abstractNumId w:val="8"/>
  </w:num>
  <w:num w:numId="12" w16cid:durableId="402264620">
    <w:abstractNumId w:val="9"/>
  </w:num>
  <w:num w:numId="13" w16cid:durableId="1434400839">
    <w:abstractNumId w:val="2"/>
  </w:num>
  <w:num w:numId="14" w16cid:durableId="760756784">
    <w:abstractNumId w:val="7"/>
  </w:num>
  <w:num w:numId="15" w16cid:durableId="1665576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0A72"/>
    <w:rsid w:val="005C2098"/>
    <w:rsid w:val="005C22B7"/>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4CC2"/>
    <w:rsid w:val="00750298"/>
    <w:rsid w:val="0075192C"/>
    <w:rsid w:val="00754393"/>
    <w:rsid w:val="00754E0D"/>
    <w:rsid w:val="007551AD"/>
    <w:rsid w:val="0075534F"/>
    <w:rsid w:val="00755B6B"/>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chartTrackingRefBased/>
  <w15:docId w15:val="{503BCB47-F07C-433A-BD80-DA9628AB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af3">
    <w:name w:val="正文首行缩进"/>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a">
    <w:name w:val="列出段落"/>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d">
    <w:name w:val="Revision"/>
    <w:hidden/>
    <w:uiPriority w:val="99"/>
    <w:unhideWhenUsed/>
    <w:rsid w:val="00216FCB"/>
    <w:rPr>
      <w:sz w:val="24"/>
    </w:rPr>
  </w:style>
  <w:style w:type="paragraph" w:styleId="afe">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javascript:"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4.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hyperlink" Target="javascript:" TargetMode="Externa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F03FC-2C2B-4E32-94FC-38A8835E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49</Pages>
  <Words>4698</Words>
  <Characters>26781</Characters>
  <Application>Microsoft Office Word</Application>
  <DocSecurity>0</DocSecurity>
  <Lines>223</Lines>
  <Paragraphs>62</Paragraphs>
  <ScaleCrop>false</ScaleCrop>
  <Company>Microsoft</Company>
  <LinksUpToDate>false</LinksUpToDate>
  <CharactersWithSpaces>31417</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cp:lastModifiedBy>
  <cp:revision>7</cp:revision>
  <cp:lastPrinted>2023-04-13T08:03:00Z</cp:lastPrinted>
  <dcterms:created xsi:type="dcterms:W3CDTF">2025-11-13T05:37:00Z</dcterms:created>
  <dcterms:modified xsi:type="dcterms:W3CDTF">2025-11-13T06:50:00Z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