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EndPr/>
      <w:sdtContent>
        <w:p w14:paraId="0C5A5BBC" w14:textId="6D184A4B" w:rsidR="003C67B6" w:rsidRPr="00D2556B" w:rsidRDefault="0060680B">
          <w:pPr>
            <w:pStyle w:val="TOC1"/>
            <w:rPr>
              <w:rFonts w:asciiTheme="minorHAnsi" w:eastAsiaTheme="minorEastAsia" w:hAnsiTheme="minorHAnsi" w:cstheme="minorBidi" w:hint="eastAsia"/>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hint="eastAsia"/>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hint="eastAsia"/>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hint="eastAsia"/>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hint="eastAsia"/>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hint="eastAsia"/>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hint="eastAsia"/>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5B73CCA0"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981F7C">
        <w:rPr>
          <w:rFonts w:ascii="Arial" w:eastAsia="仿宋_GB2312;仿宋" w:hAnsi="Arial" w:cs="Arial"/>
          <w:sz w:val="28"/>
        </w:rPr>
        <w:t>根据《中国人民共和国城镇国有土地使用权出让和转让暂行条例》</w:t>
      </w:r>
      <w:r w:rsidRPr="00981F7C">
        <w:rPr>
          <w:rFonts w:ascii="Arial" w:eastAsia="仿宋_GB2312;仿宋" w:hAnsi="Arial" w:cs="Arial"/>
          <w:sz w:val="28"/>
        </w:rPr>
        <w:t>[</w:t>
      </w:r>
      <w:r w:rsidRPr="00981F7C">
        <w:rPr>
          <w:rFonts w:ascii="Arial" w:eastAsia="仿宋_GB2312;仿宋" w:hAnsi="Arial" w:cs="Arial"/>
          <w:sz w:val="28"/>
        </w:rPr>
        <w:t>中华人民共和国国务院令第</w:t>
      </w:r>
      <w:r w:rsidRPr="00981F7C">
        <w:rPr>
          <w:rFonts w:ascii="Arial" w:eastAsia="仿宋_GB2312;仿宋" w:hAnsi="Arial" w:cs="Arial"/>
          <w:sz w:val="28"/>
        </w:rPr>
        <w:t>55</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规定，</w:t>
      </w:r>
      <w:r w:rsidRPr="00981F7C">
        <w:rPr>
          <w:rFonts w:ascii="Arial" w:eastAsia="仿宋_GB2312;仿宋" w:hAnsi="Arial" w:cs="Arial" w:hint="eastAsia"/>
          <w:sz w:val="28"/>
        </w:rPr>
        <w:t>工业</w:t>
      </w:r>
      <w:r w:rsidRPr="00981F7C">
        <w:rPr>
          <w:rFonts w:ascii="Arial" w:eastAsia="仿宋_GB2312;仿宋" w:hAnsi="Arial" w:cs="Arial"/>
          <w:sz w:val="28"/>
        </w:rPr>
        <w:t>用地土地使用权出让最高年限为</w:t>
      </w:r>
      <w:r w:rsidRPr="00981F7C">
        <w:rPr>
          <w:rFonts w:ascii="Arial" w:eastAsia="仿宋_GB2312;仿宋" w:hAnsi="Arial" w:cs="Arial" w:hint="eastAsia"/>
          <w:sz w:val="28"/>
        </w:rPr>
        <w:t>50</w:t>
      </w:r>
      <w:r w:rsidRPr="00981F7C">
        <w:rPr>
          <w:rFonts w:ascii="Arial" w:eastAsia="仿宋_GB2312;仿宋" w:hAnsi="Arial" w:cs="Arial"/>
          <w:sz w:val="28"/>
        </w:rPr>
        <w:t>年，故本报告</w:t>
      </w:r>
      <w:r w:rsidRPr="00981F7C">
        <w:rPr>
          <w:rFonts w:ascii="Arial" w:eastAsia="仿宋_GB2312;仿宋" w:hAnsi="Arial" w:cs="Arial" w:hint="eastAsia"/>
          <w:sz w:val="28"/>
        </w:rPr>
        <w:t>在求取年期系数时将</w:t>
      </w:r>
      <w:r w:rsidR="00A67000">
        <w:rPr>
          <w:rFonts w:ascii="Arial" w:eastAsia="仿宋_GB2312;仿宋" w:hAnsi="Arial" w:cs="Arial" w:hint="eastAsia"/>
          <w:sz w:val="28"/>
        </w:rPr>
        <w:t>咨询对象</w:t>
      </w:r>
      <w:r w:rsidRPr="00981F7C">
        <w:rPr>
          <w:rFonts w:ascii="Arial" w:eastAsia="仿宋_GB2312;仿宋" w:hAnsi="Arial" w:cs="Arial" w:hint="eastAsia"/>
          <w:sz w:val="28"/>
        </w:rPr>
        <w:t>出让年期设定为</w:t>
      </w:r>
      <w:r w:rsidRPr="00981F7C">
        <w:rPr>
          <w:rFonts w:ascii="Arial" w:eastAsia="仿宋_GB2312;仿宋" w:hAnsi="Arial" w:cs="Arial" w:hint="eastAsia"/>
          <w:sz w:val="28"/>
        </w:rPr>
        <w:t>50</w:t>
      </w:r>
      <w:r w:rsidRPr="00981F7C">
        <w:rPr>
          <w:rFonts w:ascii="Arial" w:eastAsia="仿宋_GB2312;仿宋" w:hAnsi="Arial" w:cs="Arial" w:hint="eastAsia"/>
          <w:sz w:val="28"/>
        </w:rPr>
        <w:t>年。</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2E78111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w:t>
      </w:r>
      <w:r>
        <w:rPr>
          <w:rFonts w:ascii="Arial" w:eastAsia="仿宋_GB2312;仿宋" w:hAnsi="Arial" w:cs="Arial"/>
          <w:sz w:val="28"/>
        </w:rPr>
        <w:lastRenderedPageBreak/>
        <w:t>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451D288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sidR="008D764B">
        <w:rPr>
          <w:rFonts w:ascii="Arial" w:eastAsia="仿宋_GB2312;仿宋" w:hAnsi="Arial" w:cs="Arial" w:hint="eastAsia"/>
          <w:sz w:val="28"/>
        </w:rPr>
        <w:t>为树木</w:t>
      </w:r>
      <w:r>
        <w:rPr>
          <w:rFonts w:ascii="Arial" w:eastAsia="仿宋_GB2312;仿宋" w:hAnsi="Arial" w:cs="Arial"/>
          <w:sz w:val="28"/>
        </w:rPr>
        <w:t>。</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D7BE924"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proofErr w:type="gramStart"/>
      <w:r w:rsidR="0060680B">
        <w:rPr>
          <w:rFonts w:ascii="Arial" w:eastAsia="仿宋_GB2312;仿宋" w:hAnsi="Arial" w:cs="Arial"/>
          <w:sz w:val="28"/>
        </w:rPr>
        <w:t>询</w:t>
      </w:r>
      <w:proofErr w:type="gramEnd"/>
      <w:r w:rsidR="0060680B">
        <w:rPr>
          <w:rFonts w:ascii="Arial" w:eastAsia="仿宋_GB2312;仿宋" w:hAnsi="Arial" w:cs="Arial"/>
          <w:sz w:val="28"/>
        </w:rPr>
        <w:t>对象宗地未进行生产使用，不存在</w:t>
      </w:r>
      <w:r w:rsidR="0060680B">
        <w:rPr>
          <w:rFonts w:ascii="仿宋_GB2312;仿宋" w:eastAsia="仿宋_GB2312;仿宋" w:hAnsi="仿宋_GB2312;仿宋" w:cs="Arial"/>
          <w:sz w:val="28"/>
        </w:rPr>
        <w:t>因土地收购造成的停产</w:t>
      </w:r>
      <w:r w:rsidR="0060680B">
        <w:rPr>
          <w:rFonts w:ascii="仿宋_GB2312;仿宋" w:eastAsia="仿宋_GB2312;仿宋" w:hAnsi="仿宋_GB2312;仿宋" w:cs="Arial"/>
          <w:sz w:val="28"/>
        </w:rPr>
        <w:lastRenderedPageBreak/>
        <w:t>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6" w:name="_Toc211531737"/>
      <w:bookmarkStart w:id="17" w:name="_Toc211531964"/>
      <w:r>
        <w:rPr>
          <w:rFonts w:ascii="Arial" w:eastAsia="仿宋_GB2312;仿宋" w:hAnsi="Arial" w:cs="Arial"/>
          <w:b/>
          <w:sz w:val="28"/>
        </w:rPr>
        <w:t>七、咨询结果</w:t>
      </w:r>
      <w:bookmarkEnd w:id="16"/>
      <w:bookmarkEnd w:id="17"/>
    </w:p>
    <w:p w14:paraId="5AE1CCA6" w14:textId="6286BF4F"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lastRenderedPageBreak/>
        <w:t>收购补偿价格咨询结果</w:t>
      </w:r>
    </w:p>
    <w:tbl>
      <w:tblPr>
        <w:tblW w:w="5000" w:type="pct"/>
        <w:jc w:val="center"/>
        <w:tblLook w:val="0000" w:firstRow="0" w:lastRow="0" w:firstColumn="0" w:lastColumn="0" w:noHBand="0" w:noVBand="0"/>
      </w:tblPr>
      <w:tblGrid>
        <w:gridCol w:w="888"/>
        <w:gridCol w:w="3070"/>
        <w:gridCol w:w="1707"/>
        <w:gridCol w:w="3623"/>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680D5FD0"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48D7B155"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4E8CB936"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60981EE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2FD7FFA2" w:rsidR="00E70101" w:rsidRDefault="00B42872">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18" w:name="_Toc211531738"/>
      <w:bookmarkStart w:id="19" w:name="_Toc211531965"/>
      <w:r>
        <w:rPr>
          <w:rFonts w:ascii="Arial" w:eastAsia="仿宋_GB2312;仿宋" w:hAnsi="Arial" w:cs="Arial"/>
          <w:b/>
          <w:sz w:val="28"/>
        </w:rPr>
        <w:t>八、受托单位</w:t>
      </w:r>
      <w:bookmarkEnd w:id="18"/>
      <w:bookmarkEnd w:id="19"/>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0" w:name="_Toc211531739"/>
      <w:bookmarkStart w:id="21"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0"/>
      <w:bookmarkEnd w:id="21"/>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75E18D2D" w:rsidR="00857F02" w:rsidRDefault="0024504D"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6680</w:t>
            </w:r>
          </w:p>
        </w:tc>
        <w:tc>
          <w:tcPr>
            <w:tcW w:w="1017" w:type="dxa"/>
            <w:tcBorders>
              <w:top w:val="single" w:sz="6" w:space="0" w:color="000000"/>
              <w:left w:val="single" w:sz="6" w:space="0" w:color="000000"/>
              <w:bottom w:val="single" w:sz="6" w:space="0" w:color="000000"/>
            </w:tcBorders>
            <w:vAlign w:val="center"/>
          </w:tcPr>
          <w:p w14:paraId="50812DF7" w14:textId="67F3DE85" w:rsidR="00857F02" w:rsidRDefault="0024504D" w:rsidP="00857F02">
            <w:pPr>
              <w:spacing w:line="240" w:lineRule="auto"/>
              <w:jc w:val="center"/>
              <w:rPr>
                <w:rFonts w:ascii="Arial" w:eastAsia="仿宋_GB2312;仿宋" w:hAnsi="Arial" w:cs="Arial" w:hint="eastAsia"/>
                <w:sz w:val="18"/>
                <w:szCs w:val="18"/>
              </w:rPr>
            </w:pPr>
            <w:r>
              <w:rPr>
                <w:rFonts w:ascii="Arial" w:eastAsia="仿宋_GB2312;仿宋" w:hAnsi="Arial" w:cs="Arial" w:hint="eastAsia"/>
                <w:sz w:val="18"/>
                <w:szCs w:val="18"/>
              </w:rPr>
              <w:t>18235</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04BF942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1731.46</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28CE02EE" w:rsidR="00857F02" w:rsidRDefault="00B4287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0764A4B5"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2B1539B1" w:rsidR="00E70101" w:rsidRDefault="00B42872">
            <w:pPr>
              <w:spacing w:line="240" w:lineRule="auto"/>
              <w:jc w:val="center"/>
              <w:rPr>
                <w:rFonts w:ascii="Arial" w:eastAsia="仿宋_GB2312;仿宋" w:hAnsi="Arial" w:cs="Arial"/>
                <w:sz w:val="18"/>
                <w:szCs w:val="18"/>
              </w:rPr>
            </w:pPr>
            <w:r>
              <w:rPr>
                <w:rFonts w:ascii="Arial" w:eastAsia="仿宋_GB2312;仿宋" w:hAnsi="Arial" w:cs="Arial"/>
                <w:sz w:val="18"/>
                <w:szCs w:val="18"/>
              </w:rPr>
              <w:t>20067</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7D7F06DD"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r w:rsidR="001922F9">
        <w:rPr>
          <w:rFonts w:ascii="Arial" w:eastAsia="仿宋_GB2312;仿宋" w:hAnsi="Arial" w:cs="Arial"/>
          <w:sz w:val="28"/>
        </w:rPr>
        <w:t>本次咨询</w:t>
      </w:r>
      <w:r w:rsidRPr="00857F02">
        <w:rPr>
          <w:rFonts w:ascii="Arial" w:eastAsia="仿宋_GB2312;仿宋" w:hAnsi="Arial" w:cs="Arial"/>
          <w:sz w:val="28"/>
        </w:rPr>
        <w:t>设定土地开发程度即为实际开发程度红线外市政基础设施达</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2" w:name="_Toc211531740"/>
      <w:bookmarkStart w:id="23"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2"/>
      <w:bookmarkEnd w:id="23"/>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24" w:name="_Toc211531741"/>
      <w:bookmarkStart w:id="25" w:name="_Toc211531968"/>
      <w:r>
        <w:rPr>
          <w:rFonts w:ascii="Arial" w:eastAsia="仿宋_GB2312;仿宋" w:hAnsi="Arial" w:cs="Arial"/>
          <w:b/>
          <w:sz w:val="28"/>
        </w:rPr>
        <w:t>一、委托方</w:t>
      </w:r>
      <w:bookmarkEnd w:id="24"/>
      <w:bookmarkEnd w:id="25"/>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26" w:name="_Toc211531742"/>
      <w:bookmarkStart w:id="27" w:name="_Toc211531969"/>
      <w:r>
        <w:rPr>
          <w:rFonts w:ascii="Arial" w:eastAsia="仿宋_GB2312;仿宋" w:hAnsi="Arial" w:cs="Arial"/>
          <w:b/>
          <w:sz w:val="28"/>
        </w:rPr>
        <w:t>二、咨询对象</w:t>
      </w:r>
      <w:bookmarkEnd w:id="26"/>
      <w:bookmarkEnd w:id="27"/>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28"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28"/>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48752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29" w:name="_Toc211531743"/>
      <w:bookmarkStart w:id="30" w:name="_Toc211531970"/>
      <w:r>
        <w:rPr>
          <w:rFonts w:ascii="Arial" w:eastAsia="仿宋_GB2312;仿宋" w:hAnsi="Arial" w:cs="Arial"/>
          <w:b/>
          <w:sz w:val="28"/>
        </w:rPr>
        <w:t>三、咨询对象概况</w:t>
      </w:r>
      <w:bookmarkEnd w:id="29"/>
      <w:bookmarkEnd w:id="30"/>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1" w:name="_Toc481693983"/>
      <w:bookmarkStart w:id="32" w:name="_Toc482602007"/>
      <w:bookmarkStart w:id="33" w:name="_Toc482602793"/>
      <w:bookmarkStart w:id="34" w:name="_Toc211531744"/>
      <w:bookmarkStart w:id="35" w:name="_Toc211531971"/>
      <w:r w:rsidRPr="00232407">
        <w:rPr>
          <w:rFonts w:ascii="Arial" w:eastAsia="仿宋_GB2312;仿宋" w:hAnsi="Arial" w:cs="Arial" w:hint="eastAsia"/>
          <w:bCs/>
          <w:sz w:val="28"/>
        </w:rPr>
        <w:t>具体情况如下：</w:t>
      </w:r>
      <w:bookmarkEnd w:id="31"/>
      <w:bookmarkEnd w:id="32"/>
      <w:bookmarkEnd w:id="33"/>
      <w:bookmarkEnd w:id="34"/>
      <w:bookmarkEnd w:id="35"/>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76C7765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为树木。附属物具体情况详见下表：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lastRenderedPageBreak/>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36" w:name="_Toc211531745"/>
      <w:bookmarkStart w:id="37" w:name="_Toc211531972"/>
      <w:r>
        <w:rPr>
          <w:rFonts w:ascii="Arial" w:eastAsia="仿宋_GB2312;仿宋" w:hAnsi="Arial" w:cs="Arial"/>
          <w:b/>
          <w:sz w:val="28"/>
        </w:rPr>
        <w:t>四、影响地价的因素说明</w:t>
      </w:r>
      <w:bookmarkEnd w:id="36"/>
      <w:bookmarkEnd w:id="37"/>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38" w:name="_Toc211531578"/>
      <w:bookmarkStart w:id="39" w:name="_Toc211531746"/>
      <w:bookmarkStart w:id="40"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38"/>
      <w:bookmarkEnd w:id="39"/>
      <w:bookmarkEnd w:id="40"/>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1" w:name="OLE_LINK33"/>
      <w:bookmarkStart w:id="42" w:name="OLE_LINK34"/>
      <w:bookmarkStart w:id="43"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44" w:name="_Toc211531579"/>
      <w:bookmarkStart w:id="45" w:name="_Toc211531747"/>
      <w:bookmarkStart w:id="46" w:name="_Toc211531974"/>
      <w:bookmarkEnd w:id="41"/>
      <w:bookmarkEnd w:id="42"/>
      <w:bookmarkEnd w:id="43"/>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44"/>
      <w:bookmarkEnd w:id="45"/>
      <w:bookmarkEnd w:id="46"/>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47" w:name="_Toc211531580"/>
      <w:bookmarkStart w:id="48" w:name="_Toc211531748"/>
      <w:bookmarkStart w:id="49"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47"/>
      <w:bookmarkEnd w:id="48"/>
      <w:bookmarkEnd w:id="49"/>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0" w:name="_Toc211531581"/>
      <w:bookmarkStart w:id="51" w:name="_Toc211531749"/>
      <w:bookmarkStart w:id="52"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0"/>
      <w:bookmarkEnd w:id="51"/>
      <w:bookmarkEnd w:id="52"/>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3" w:name="_Toc211531582"/>
      <w:bookmarkStart w:id="54" w:name="_Toc211531750"/>
      <w:bookmarkStart w:id="55"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53"/>
      <w:bookmarkEnd w:id="54"/>
      <w:bookmarkEnd w:id="55"/>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6" w:name="_Toc211531583"/>
      <w:bookmarkStart w:id="57" w:name="_Toc211531751"/>
      <w:bookmarkStart w:id="58"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56"/>
      <w:bookmarkEnd w:id="57"/>
      <w:bookmarkEnd w:id="58"/>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9" w:name="_Toc211531584"/>
      <w:bookmarkStart w:id="60" w:name="_Toc211531752"/>
      <w:bookmarkStart w:id="61"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59"/>
      <w:bookmarkEnd w:id="60"/>
      <w:bookmarkEnd w:id="61"/>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2" w:name="_Toc211531585"/>
      <w:bookmarkStart w:id="63" w:name="_Toc211531753"/>
      <w:bookmarkStart w:id="64"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62"/>
      <w:bookmarkEnd w:id="63"/>
      <w:bookmarkEnd w:id="64"/>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5" w:name="_Toc211531586"/>
      <w:bookmarkStart w:id="66" w:name="_Toc211531754"/>
      <w:bookmarkStart w:id="67"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65"/>
      <w:bookmarkEnd w:id="66"/>
      <w:bookmarkEnd w:id="67"/>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8" w:name="_Toc211531587"/>
      <w:bookmarkStart w:id="69" w:name="_Toc211531755"/>
      <w:bookmarkStart w:id="70"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68"/>
      <w:bookmarkEnd w:id="69"/>
      <w:bookmarkEnd w:id="70"/>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1" w:name="_Toc211531588"/>
      <w:bookmarkStart w:id="72" w:name="_Toc211531756"/>
      <w:bookmarkStart w:id="73"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1"/>
      <w:bookmarkEnd w:id="72"/>
      <w:bookmarkEnd w:id="73"/>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4" w:name="_Toc211531589"/>
      <w:bookmarkStart w:id="75" w:name="_Toc211531757"/>
      <w:bookmarkStart w:id="76"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74"/>
      <w:bookmarkEnd w:id="75"/>
      <w:bookmarkEnd w:id="76"/>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7" w:name="_Toc211531590"/>
      <w:bookmarkStart w:id="78" w:name="_Toc211531758"/>
      <w:bookmarkStart w:id="79"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77"/>
      <w:bookmarkEnd w:id="78"/>
      <w:bookmarkEnd w:id="79"/>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0" w:name="_Toc211531591"/>
      <w:bookmarkStart w:id="81" w:name="_Toc211531759"/>
      <w:bookmarkStart w:id="82"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0"/>
      <w:bookmarkEnd w:id="81"/>
      <w:bookmarkEnd w:id="82"/>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3" w:name="_Toc211531592"/>
      <w:bookmarkStart w:id="84" w:name="_Toc211531760"/>
      <w:bookmarkStart w:id="85"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83"/>
      <w:bookmarkEnd w:id="84"/>
      <w:bookmarkEnd w:id="85"/>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86" w:name="_Toc211531593"/>
      <w:bookmarkStart w:id="87" w:name="_Toc211531761"/>
      <w:bookmarkStart w:id="88"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86"/>
      <w:bookmarkEnd w:id="87"/>
      <w:bookmarkEnd w:id="88"/>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89"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89"/>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0"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0"/>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1"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1"/>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77777777"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号。丰台区是北京市</w:t>
      </w:r>
      <w:proofErr w:type="gramStart"/>
      <w:r w:rsidRPr="00876883">
        <w:rPr>
          <w:rFonts w:ascii="Arial" w:eastAsia="仿宋_GB2312;仿宋" w:hAnsi="Arial" w:cs="Arial"/>
          <w:spacing w:val="-12"/>
          <w:sz w:val="28"/>
        </w:rPr>
        <w:t>的城六区</w:t>
      </w:r>
      <w:proofErr w:type="gramEnd"/>
      <w:r w:rsidRPr="00876883">
        <w:rPr>
          <w:rFonts w:ascii="Arial" w:eastAsia="仿宋_GB2312;仿宋" w:hAnsi="Arial" w:cs="Arial"/>
          <w:spacing w:val="-12"/>
          <w:sz w:val="28"/>
        </w:rPr>
        <w:t>之一，也是北京四个近郊区之一，位于北京市南</w:t>
      </w:r>
      <w:r w:rsidRPr="00EF6252">
        <w:rPr>
          <w:rFonts w:ascii="Arial" w:eastAsia="仿宋_GB2312;仿宋" w:hAnsi="Arial" w:cs="Arial"/>
          <w:sz w:val="28"/>
        </w:rPr>
        <w:t>部，东面与朝阳区接壤，北面与东城区、西城区、</w:t>
      </w:r>
      <w:hyperlink r:id="rId34"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5"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6"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37"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38"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5AD3D3E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proofErr w:type="gramStart"/>
      <w:r>
        <w:rPr>
          <w:rFonts w:ascii="Arial" w:eastAsia="仿宋_GB2312;仿宋" w:hAnsi="Arial" w:cs="Arial" w:hint="eastAsia"/>
          <w:sz w:val="28"/>
        </w:rPr>
        <w:t>紧邻南</w:t>
      </w:r>
      <w:proofErr w:type="gramEnd"/>
      <w:r>
        <w:rPr>
          <w:rFonts w:ascii="Arial" w:eastAsia="仿宋_GB2312;仿宋" w:hAnsi="Arial" w:cs="Arial" w:hint="eastAsia"/>
          <w:sz w:val="28"/>
        </w:rPr>
        <w:t>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54420F1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876883">
        <w:rPr>
          <w:rFonts w:ascii="Arial" w:eastAsia="仿宋_GB2312;仿宋" w:hAnsi="Arial" w:cs="Arial" w:hint="eastAsia"/>
          <w:sz w:val="28"/>
        </w:rPr>
        <w:t>紧邻</w:t>
      </w:r>
      <w:r w:rsidR="00876883">
        <w:rPr>
          <w:rFonts w:ascii="Arial" w:eastAsia="仿宋_GB2312;仿宋" w:hAnsi="Arial" w:cs="Arial"/>
          <w:sz w:val="28"/>
        </w:rPr>
        <w:t>城市</w:t>
      </w:r>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92" w:name="OLE_LINK6"/>
      <w:r w:rsidR="00AE5201">
        <w:rPr>
          <w:rFonts w:ascii="Arial" w:eastAsia="仿宋_GB2312;仿宋" w:hAnsi="Arial" w:cs="Arial" w:hint="eastAsia"/>
          <w:sz w:val="28"/>
        </w:rPr>
        <w:t>北京十一学校丰台中学</w:t>
      </w:r>
      <w:bookmarkEnd w:id="92"/>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1DD46548"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9"/>
          <w:footerReference w:type="default" r:id="rId40"/>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93" w:name="_Toc211531594"/>
      <w:bookmarkStart w:id="94" w:name="_Toc211531762"/>
      <w:bookmarkStart w:id="95"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93"/>
      <w:bookmarkEnd w:id="94"/>
      <w:bookmarkEnd w:id="95"/>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96" w:name="_Toc211531595"/>
      <w:bookmarkStart w:id="97" w:name="_Toc211531763"/>
      <w:bookmarkStart w:id="98" w:name="_Toc211531990"/>
      <w:r>
        <w:rPr>
          <w:rFonts w:ascii="Arial" w:eastAsia="仿宋_GB2312;仿宋" w:hAnsi="Arial" w:cs="Arial"/>
          <w:b/>
          <w:sz w:val="28"/>
        </w:rPr>
        <w:t>一、咨询依据</w:t>
      </w:r>
      <w:bookmarkEnd w:id="96"/>
      <w:bookmarkEnd w:id="97"/>
      <w:bookmarkEnd w:id="98"/>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48F525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7FB180F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7AE01D0"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988604E" w14:textId="6CE2CA3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6543D9E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99" w:name="_Toc211531596"/>
      <w:bookmarkStart w:id="100" w:name="_Toc211531764"/>
      <w:bookmarkStart w:id="101"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99"/>
      <w:bookmarkEnd w:id="100"/>
      <w:bookmarkEnd w:id="101"/>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w:t>
      </w:r>
      <w:r>
        <w:rPr>
          <w:rFonts w:ascii="Arial" w:eastAsia="仿宋_GB2312;仿宋" w:hAnsi="Arial" w:cs="Arial"/>
          <w:sz w:val="28"/>
        </w:rPr>
        <w:lastRenderedPageBreak/>
        <w:t>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w:t>
      </w:r>
      <w:r>
        <w:rPr>
          <w:rFonts w:ascii="Arial" w:eastAsia="仿宋_GB2312;仿宋" w:hAnsi="Arial" w:cs="Arial"/>
          <w:sz w:val="28"/>
        </w:rPr>
        <w:lastRenderedPageBreak/>
        <w:t>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w:t>
      </w:r>
      <w:r>
        <w:rPr>
          <w:rFonts w:ascii="Arial" w:eastAsia="仿宋_GB2312;仿宋" w:hAnsi="Arial" w:cs="Arial"/>
          <w:sz w:val="28"/>
        </w:rPr>
        <w:lastRenderedPageBreak/>
        <w:t>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77777777"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成本逼近法：成本逼近法是以取得和开发土地所耗费的各项费用之和为主要依据，再加上一定的利润、利息、应缴纳的税金和</w:t>
      </w:r>
      <w:hyperlink r:id="rId41" w:tgtFrame="_blank">
        <w:r w:rsidRPr="006E3BEB">
          <w:rPr>
            <w:rFonts w:ascii="Arial" w:eastAsia="仿宋_GB2312;仿宋" w:hAnsi="Arial" w:cs="Arial"/>
            <w:sz w:val="28"/>
          </w:rPr>
          <w:t>土地所有权</w:t>
        </w:r>
      </w:hyperlink>
      <w:r>
        <w:rPr>
          <w:rFonts w:ascii="Arial" w:eastAsia="仿宋_GB2312;仿宋" w:hAnsi="Arial" w:cs="Arial"/>
          <w:sz w:val="28"/>
        </w:rPr>
        <w:t>收益来确定</w:t>
      </w:r>
      <w:hyperlink r:id="rId42" w:tgtFrame="_blank">
        <w:r w:rsidRPr="006E3BEB">
          <w:rPr>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6AD48B13" w14:textId="5EF27FBA"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w:t>
      </w:r>
      <w:proofErr w:type="gramStart"/>
      <w:r w:rsidRPr="009B0E35">
        <w:rPr>
          <w:rFonts w:ascii="Arial" w:eastAsia="仿宋_GB2312;仿宋" w:hAnsi="Arial" w:cs="Arial"/>
          <w:sz w:val="28"/>
        </w:rPr>
        <w:t>过招拍挂市场</w:t>
      </w:r>
      <w:proofErr w:type="gramEnd"/>
      <w:r w:rsidRPr="009B0E35">
        <w:rPr>
          <w:rFonts w:ascii="Arial" w:eastAsia="仿宋_GB2312;仿宋" w:hAnsi="Arial" w:cs="Arial"/>
          <w:sz w:val="28"/>
        </w:rPr>
        <w:t>成交价与土地一级开发成本差额计算土地增值收益。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Pr>
          <w:rFonts w:ascii="Arial" w:eastAsia="仿宋_GB2312;仿宋" w:hAnsi="Arial" w:cs="Arial"/>
          <w:kern w:val="2"/>
        </w:rPr>
        <w:t>北估秘</w:t>
      </w:r>
      <w:proofErr w:type="gramEnd"/>
      <w:r>
        <w:rPr>
          <w:rFonts w:ascii="Arial" w:eastAsia="仿宋_GB2312;仿宋" w:hAnsi="Arial" w:cs="Arial"/>
          <w:kern w:val="2"/>
        </w:rPr>
        <w:t>（</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w:t>
      </w:r>
      <w:r>
        <w:rPr>
          <w:rFonts w:ascii="Arial" w:eastAsia="仿宋_GB2312;仿宋" w:hAnsi="Arial" w:cs="Arial"/>
          <w:sz w:val="28"/>
        </w:rPr>
        <w:lastRenderedPageBreak/>
        <w:t>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3535FD12"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473CE5EB"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lastRenderedPageBreak/>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proofErr w:type="gramStart"/>
      <w:r>
        <w:rPr>
          <w:rFonts w:ascii="Arial" w:eastAsia="仿宋_GB2312;仿宋" w:hAnsi="Arial" w:cs="Arial"/>
          <w:sz w:val="28"/>
        </w:rPr>
        <w:t>询</w:t>
      </w:r>
      <w:proofErr w:type="gramEnd"/>
      <w:r>
        <w:rPr>
          <w:rFonts w:ascii="Arial" w:eastAsia="仿宋_GB2312;仿宋" w:hAnsi="Arial" w:cs="Arial"/>
          <w:sz w:val="28"/>
        </w:rPr>
        <w:t>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76DFD198"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79577C99"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ED49E48"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5821F5D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lastRenderedPageBreak/>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02" w:name="_Toc211531597"/>
      <w:bookmarkStart w:id="103" w:name="_Toc211531765"/>
      <w:bookmarkStart w:id="104" w:name="_Toc211531992"/>
      <w:r>
        <w:rPr>
          <w:rFonts w:ascii="Arial" w:eastAsia="仿宋_GB2312;仿宋" w:hAnsi="Arial" w:cs="Arial"/>
          <w:b/>
          <w:sz w:val="28"/>
        </w:rPr>
        <w:t>三、咨询结果和咨询报告的使用</w:t>
      </w:r>
      <w:bookmarkEnd w:id="102"/>
      <w:bookmarkEnd w:id="103"/>
      <w:bookmarkEnd w:id="104"/>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7D5909D2"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w:t>
      </w:r>
      <w:r>
        <w:rPr>
          <w:rFonts w:ascii="Arial" w:eastAsia="仿宋_GB2312;仿宋" w:hAnsi="Arial" w:cs="Arial"/>
          <w:kern w:val="2"/>
          <w:sz w:val="28"/>
        </w:rPr>
        <w:lastRenderedPageBreak/>
        <w:t>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w:t>
      </w:r>
      <w:r>
        <w:rPr>
          <w:rFonts w:ascii="Arial" w:eastAsia="仿宋_GB2312;仿宋" w:hAnsi="Arial" w:cs="Arial"/>
          <w:sz w:val="28"/>
        </w:rPr>
        <w:lastRenderedPageBreak/>
        <w:t>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3"/>
          <w:footerReference w:type="default" r:id="rId44"/>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05" w:name="_Toc211531598"/>
      <w:bookmarkStart w:id="106" w:name="_Toc211531766"/>
      <w:bookmarkStart w:id="107"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05"/>
      <w:bookmarkEnd w:id="106"/>
      <w:bookmarkEnd w:id="107"/>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5"/>
          <w:footerReference w:type="default" r:id="rId46"/>
          <w:headerReference w:type="first" r:id="rId47"/>
          <w:footerReference w:type="first" r:id="rId48"/>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9"/>
          <w:footerReference w:type="default" r:id="rId50"/>
          <w:headerReference w:type="first" r:id="rId51"/>
          <w:footerReference w:type="first" r:id="rId52"/>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hint="eastAsia"/>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hint="eastAsia"/>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hint="eastAsia"/>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hint="eastAsia"/>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hint="eastAsia"/>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hint="eastAsia"/>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hint="eastAsia"/>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3"/>
          <w:footerReference w:type="default" r:id="rId54"/>
          <w:headerReference w:type="first" r:id="rId55"/>
          <w:footerReference w:type="first" r:id="rId56"/>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08" w:name="_Toc211531599"/>
      <w:bookmarkStart w:id="109" w:name="_Toc211531767"/>
      <w:bookmarkStart w:id="110"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08"/>
      <w:bookmarkEnd w:id="109"/>
      <w:bookmarkEnd w:id="110"/>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11" w:name="_Toc211531600"/>
      <w:bookmarkStart w:id="112" w:name="_Toc211531768"/>
      <w:bookmarkStart w:id="113" w:name="_Toc211531995"/>
      <w:r>
        <w:rPr>
          <w:rFonts w:ascii="Arial" w:eastAsia="仿宋_GB2312;仿宋" w:hAnsi="Arial" w:cs="Arial"/>
          <w:b/>
          <w:bCs/>
          <w:sz w:val="28"/>
        </w:rPr>
        <w:t>一、项目名称</w:t>
      </w:r>
      <w:bookmarkEnd w:id="111"/>
      <w:bookmarkEnd w:id="112"/>
      <w:bookmarkEnd w:id="113"/>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14" w:name="_Toc211531601"/>
      <w:bookmarkStart w:id="115" w:name="_Toc211531769"/>
      <w:bookmarkStart w:id="116" w:name="_Toc211531996"/>
      <w:r>
        <w:rPr>
          <w:rFonts w:ascii="Arial" w:eastAsia="仿宋_GB2312;仿宋" w:hAnsi="Arial" w:cs="Arial"/>
          <w:b/>
          <w:bCs/>
          <w:sz w:val="28"/>
        </w:rPr>
        <w:t>二、委托方</w:t>
      </w:r>
      <w:bookmarkEnd w:id="114"/>
      <w:bookmarkEnd w:id="115"/>
      <w:bookmarkEnd w:id="116"/>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17" w:name="_Toc211531602"/>
      <w:bookmarkStart w:id="118" w:name="_Toc211531770"/>
      <w:bookmarkStart w:id="119" w:name="_Toc211531997"/>
      <w:r>
        <w:rPr>
          <w:rFonts w:ascii="Arial" w:eastAsia="仿宋_GB2312;仿宋" w:hAnsi="Arial" w:cs="Arial"/>
          <w:b/>
          <w:sz w:val="28"/>
        </w:rPr>
        <w:t>三、受托咨询方</w:t>
      </w:r>
      <w:bookmarkEnd w:id="117"/>
      <w:bookmarkEnd w:id="118"/>
      <w:bookmarkEnd w:id="119"/>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20" w:name="_Toc211531603"/>
      <w:bookmarkStart w:id="121" w:name="_Toc211531771"/>
      <w:bookmarkStart w:id="122" w:name="_Toc211531998"/>
      <w:r>
        <w:rPr>
          <w:rFonts w:ascii="Arial" w:eastAsia="仿宋_GB2312;仿宋" w:hAnsi="Arial" w:cs="Arial"/>
          <w:b/>
          <w:sz w:val="28"/>
        </w:rPr>
        <w:t>四、咨询目的</w:t>
      </w:r>
      <w:bookmarkEnd w:id="120"/>
      <w:bookmarkEnd w:id="121"/>
      <w:bookmarkEnd w:id="122"/>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w:t>
      </w:r>
      <w:r>
        <w:rPr>
          <w:rFonts w:ascii="Arial" w:eastAsia="仿宋_GB2312;仿宋" w:hAnsi="Arial" w:cs="Arial"/>
          <w:sz w:val="28"/>
        </w:rPr>
        <w:lastRenderedPageBreak/>
        <w:t>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23" w:name="_Toc211531604"/>
      <w:bookmarkStart w:id="124" w:name="_Toc211531772"/>
      <w:bookmarkStart w:id="125" w:name="_Toc211531999"/>
      <w:r>
        <w:rPr>
          <w:rFonts w:ascii="Arial" w:eastAsia="仿宋_GB2312;仿宋" w:hAnsi="Arial" w:cs="Arial"/>
          <w:b/>
          <w:sz w:val="28"/>
        </w:rPr>
        <w:t>五、咨询依据</w:t>
      </w:r>
      <w:bookmarkEnd w:id="123"/>
      <w:bookmarkEnd w:id="124"/>
      <w:bookmarkEnd w:id="125"/>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26"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26"/>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3447BEF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3F762A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33476F5F"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6885113" w14:textId="27FDE7E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79BE18A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27" w:name="_Toc211531605"/>
      <w:bookmarkStart w:id="128" w:name="_Toc211531773"/>
      <w:bookmarkStart w:id="129" w:name="_Toc211532000"/>
      <w:r>
        <w:rPr>
          <w:rFonts w:ascii="Arial" w:eastAsia="仿宋_GB2312;仿宋" w:hAnsi="Arial" w:cs="Arial"/>
          <w:b/>
          <w:sz w:val="28"/>
        </w:rPr>
        <w:t>六、咨询期日</w:t>
      </w:r>
      <w:bookmarkEnd w:id="127"/>
      <w:bookmarkEnd w:id="128"/>
      <w:bookmarkEnd w:id="129"/>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30" w:name="_Toc211531606"/>
      <w:bookmarkStart w:id="131" w:name="_Toc211531774"/>
      <w:bookmarkStart w:id="132" w:name="_Toc211532001"/>
      <w:r>
        <w:rPr>
          <w:rFonts w:ascii="Arial" w:eastAsia="仿宋_GB2312;仿宋" w:hAnsi="Arial" w:cs="Arial"/>
          <w:b/>
          <w:bCs/>
          <w:sz w:val="28"/>
        </w:rPr>
        <w:t>七、咨询日期</w:t>
      </w:r>
      <w:bookmarkEnd w:id="130"/>
      <w:bookmarkEnd w:id="131"/>
      <w:bookmarkEnd w:id="132"/>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33" w:name="_Toc211531607"/>
      <w:bookmarkStart w:id="134" w:name="_Toc211531775"/>
      <w:bookmarkStart w:id="135" w:name="_Toc211532002"/>
      <w:r>
        <w:rPr>
          <w:rFonts w:eastAsia="仿宋_GB2312;仿宋"/>
          <w:b/>
          <w:bCs/>
        </w:rPr>
        <w:t>八、地价定义</w:t>
      </w:r>
      <w:bookmarkEnd w:id="133"/>
      <w:bookmarkEnd w:id="134"/>
      <w:bookmarkEnd w:id="135"/>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77777777"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D90B9D9" w14:textId="77777777" w:rsidR="005E0190" w:rsidRPr="00981F7C"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981F7C">
        <w:rPr>
          <w:rFonts w:ascii="Arial" w:eastAsia="仿宋_GB2312;仿宋" w:hAnsi="Arial" w:cs="Arial"/>
          <w:sz w:val="28"/>
        </w:rPr>
        <w:t>根据《中国人民</w:t>
      </w:r>
      <w:r w:rsidRPr="00981F7C">
        <w:rPr>
          <w:rFonts w:ascii="Arial" w:eastAsia="仿宋_GB2312;仿宋" w:hAnsi="Arial" w:cs="Arial"/>
          <w:sz w:val="28"/>
        </w:rPr>
        <w:lastRenderedPageBreak/>
        <w:t>共和国城镇国有土地使用权出让和转让暂行条例》</w:t>
      </w:r>
      <w:r w:rsidRPr="00981F7C">
        <w:rPr>
          <w:rFonts w:ascii="Arial" w:eastAsia="仿宋_GB2312;仿宋" w:hAnsi="Arial" w:cs="Arial"/>
          <w:sz w:val="28"/>
        </w:rPr>
        <w:t>[</w:t>
      </w:r>
      <w:r w:rsidRPr="00981F7C">
        <w:rPr>
          <w:rFonts w:ascii="Arial" w:eastAsia="仿宋_GB2312;仿宋" w:hAnsi="Arial" w:cs="Arial"/>
          <w:sz w:val="28"/>
        </w:rPr>
        <w:t>中华人民共和国国务院令第</w:t>
      </w:r>
      <w:r w:rsidRPr="00981F7C">
        <w:rPr>
          <w:rFonts w:ascii="Arial" w:eastAsia="仿宋_GB2312;仿宋" w:hAnsi="Arial" w:cs="Arial"/>
          <w:sz w:val="28"/>
        </w:rPr>
        <w:t>55</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规定，</w:t>
      </w:r>
      <w:r w:rsidRPr="00981F7C">
        <w:rPr>
          <w:rFonts w:ascii="Arial" w:eastAsia="仿宋_GB2312;仿宋" w:hAnsi="Arial" w:cs="Arial" w:hint="eastAsia"/>
          <w:sz w:val="28"/>
        </w:rPr>
        <w:t>工业</w:t>
      </w:r>
      <w:r w:rsidRPr="00981F7C">
        <w:rPr>
          <w:rFonts w:ascii="Arial" w:eastAsia="仿宋_GB2312;仿宋" w:hAnsi="Arial" w:cs="Arial"/>
          <w:sz w:val="28"/>
        </w:rPr>
        <w:t>用地土地使用权出让最高年限为</w:t>
      </w:r>
      <w:r w:rsidRPr="00981F7C">
        <w:rPr>
          <w:rFonts w:ascii="Arial" w:eastAsia="仿宋_GB2312;仿宋" w:hAnsi="Arial" w:cs="Arial" w:hint="eastAsia"/>
          <w:sz w:val="28"/>
        </w:rPr>
        <w:t>50</w:t>
      </w:r>
      <w:r w:rsidRPr="00981F7C">
        <w:rPr>
          <w:rFonts w:ascii="Arial" w:eastAsia="仿宋_GB2312;仿宋" w:hAnsi="Arial" w:cs="Arial"/>
          <w:sz w:val="28"/>
        </w:rPr>
        <w:t>年，故本报告</w:t>
      </w:r>
      <w:r w:rsidRPr="00981F7C">
        <w:rPr>
          <w:rFonts w:ascii="Arial" w:eastAsia="仿宋_GB2312;仿宋" w:hAnsi="Arial" w:cs="Arial" w:hint="eastAsia"/>
          <w:sz w:val="28"/>
        </w:rPr>
        <w:t>在求取年期系数时将</w:t>
      </w:r>
      <w:r>
        <w:rPr>
          <w:rFonts w:ascii="Arial" w:eastAsia="仿宋_GB2312;仿宋" w:hAnsi="Arial" w:cs="Arial" w:hint="eastAsia"/>
          <w:sz w:val="28"/>
        </w:rPr>
        <w:t>咨询对象</w:t>
      </w:r>
      <w:r w:rsidRPr="00981F7C">
        <w:rPr>
          <w:rFonts w:ascii="Arial" w:eastAsia="仿宋_GB2312;仿宋" w:hAnsi="Arial" w:cs="Arial" w:hint="eastAsia"/>
          <w:sz w:val="28"/>
        </w:rPr>
        <w:t>出让年期设定为</w:t>
      </w:r>
      <w:r w:rsidRPr="00981F7C">
        <w:rPr>
          <w:rFonts w:ascii="Arial" w:eastAsia="仿宋_GB2312;仿宋" w:hAnsi="Arial" w:cs="Arial" w:hint="eastAsia"/>
          <w:sz w:val="28"/>
        </w:rPr>
        <w:t>50</w:t>
      </w:r>
      <w:r w:rsidRPr="00981F7C">
        <w:rPr>
          <w:rFonts w:ascii="Arial" w:eastAsia="仿宋_GB2312;仿宋" w:hAnsi="Arial" w:cs="Arial" w:hint="eastAsia"/>
          <w:sz w:val="28"/>
        </w:rPr>
        <w:t>年。</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BBE4591"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proofErr w:type="gramStart"/>
      <w:r>
        <w:rPr>
          <w:rFonts w:ascii="Arial" w:eastAsia="仿宋_GB2312;仿宋" w:hAnsi="Arial" w:cs="Arial"/>
          <w:sz w:val="28"/>
        </w:rPr>
        <w:t>询</w:t>
      </w:r>
      <w:proofErr w:type="gramEnd"/>
      <w:r>
        <w:rPr>
          <w:rFonts w:ascii="Arial" w:eastAsia="仿宋_GB2312;仿宋" w:hAnsi="Arial" w:cs="Arial"/>
          <w:sz w:val="28"/>
        </w:rPr>
        <w:t>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36" w:name="_Toc211531608"/>
      <w:bookmarkStart w:id="137" w:name="_Toc211531776"/>
      <w:bookmarkStart w:id="138" w:name="_Toc211532003"/>
      <w:r>
        <w:rPr>
          <w:rFonts w:ascii="Arial" w:eastAsia="仿宋_GB2312;仿宋" w:hAnsi="Arial" w:cs="Arial"/>
          <w:b/>
          <w:sz w:val="28"/>
        </w:rPr>
        <w:t>九、咨询结果</w:t>
      </w:r>
      <w:bookmarkEnd w:id="136"/>
      <w:bookmarkEnd w:id="137"/>
      <w:bookmarkEnd w:id="138"/>
    </w:p>
    <w:p w14:paraId="5290A2F6" w14:textId="4510CE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0CADEC07"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152F71">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2CD6237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152F71">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152F71">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35B0D76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152F71">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152F71">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152F71">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152F71">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72463B80"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7"/>
          <w:footerReference w:type="default" r:id="rId58"/>
          <w:headerReference w:type="first" r:id="rId59"/>
          <w:footerReference w:type="first" r:id="rId60"/>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39" w:name="_Toc211531609"/>
      <w:bookmarkStart w:id="140" w:name="_Toc211531777"/>
      <w:bookmarkStart w:id="141"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39"/>
      <w:bookmarkEnd w:id="140"/>
      <w:bookmarkEnd w:id="141"/>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152F71">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152F71">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152F71">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152F71">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152F71">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152F71">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152F71">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152F71">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152F71">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152F71">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152F71">
            <w:pPr>
              <w:widowControl/>
              <w:snapToGrid w:val="0"/>
              <w:spacing w:line="240" w:lineRule="auto"/>
              <w:jc w:val="center"/>
              <w:rPr>
                <w:rFonts w:ascii="Arial" w:eastAsia="仿宋_GB2312;仿宋" w:hAnsi="Arial" w:cs="Arial"/>
                <w:sz w:val="18"/>
                <w:szCs w:val="18"/>
              </w:rPr>
            </w:pPr>
          </w:p>
        </w:tc>
      </w:tr>
      <w:tr w:rsidR="008A6C70" w14:paraId="5ED11777" w14:textId="77777777" w:rsidTr="00152F71">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152F71">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152F71">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152F71">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152F71">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1A318F97" w:rsidR="008A6C70" w:rsidRDefault="0024504D"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6680</w:t>
            </w:r>
          </w:p>
        </w:tc>
        <w:tc>
          <w:tcPr>
            <w:tcW w:w="1017" w:type="dxa"/>
            <w:tcBorders>
              <w:top w:val="single" w:sz="6" w:space="0" w:color="000000"/>
              <w:left w:val="single" w:sz="6" w:space="0" w:color="000000"/>
              <w:bottom w:val="single" w:sz="6" w:space="0" w:color="000000"/>
            </w:tcBorders>
            <w:vAlign w:val="center"/>
          </w:tcPr>
          <w:p w14:paraId="551B6AAD" w14:textId="3C761B9B" w:rsidR="008A6C70" w:rsidRDefault="0024504D" w:rsidP="00152F71">
            <w:pPr>
              <w:spacing w:line="240" w:lineRule="auto"/>
              <w:jc w:val="center"/>
              <w:rPr>
                <w:rFonts w:ascii="Arial" w:eastAsia="仿宋_GB2312;仿宋" w:hAnsi="Arial" w:cs="Arial" w:hint="eastAsia"/>
                <w:sz w:val="18"/>
                <w:szCs w:val="18"/>
              </w:rPr>
            </w:pPr>
            <w:r>
              <w:rPr>
                <w:rFonts w:ascii="Arial" w:eastAsia="仿宋_GB2312;仿宋" w:hAnsi="Arial" w:cs="Arial" w:hint="eastAsia"/>
                <w:sz w:val="18"/>
                <w:szCs w:val="18"/>
              </w:rPr>
              <w:t>18235</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1731.46</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456F64B" w:rsidR="008A6C70" w:rsidRDefault="00B4287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152F71">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152F71">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52C43313" w:rsidR="008A6C70" w:rsidRDefault="00B4287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20067</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61"/>
          <w:footerReference w:type="default" r:id="rId62"/>
          <w:headerReference w:type="first" r:id="rId63"/>
          <w:footerReference w:type="first" r:id="rId64"/>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42" w:name="_Toc211531610"/>
      <w:bookmarkStart w:id="143" w:name="_Toc211531778"/>
      <w:bookmarkStart w:id="144" w:name="_Toc211532005"/>
      <w:r>
        <w:rPr>
          <w:rFonts w:ascii="Arial" w:eastAsia="仿宋_GB2312;仿宋" w:hAnsi="Arial" w:cs="Arial"/>
          <w:b/>
          <w:sz w:val="28"/>
        </w:rPr>
        <w:lastRenderedPageBreak/>
        <w:t>十、需要特殊说明的事项</w:t>
      </w:r>
      <w:bookmarkEnd w:id="142"/>
      <w:bookmarkEnd w:id="143"/>
      <w:bookmarkEnd w:id="144"/>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3BC64403"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45" w:name="_Toc211531611"/>
      <w:bookmarkStart w:id="146" w:name="_Toc211531779"/>
      <w:bookmarkStart w:id="147" w:name="_Toc211532006"/>
      <w:r>
        <w:rPr>
          <w:rFonts w:ascii="Arial" w:eastAsia="仿宋_GB2312;仿宋" w:hAnsi="Arial" w:cs="Arial"/>
          <w:b/>
          <w:sz w:val="28"/>
        </w:rPr>
        <w:t>十一、土地咨询机构</w:t>
      </w:r>
      <w:bookmarkEnd w:id="145"/>
      <w:bookmarkEnd w:id="146"/>
      <w:bookmarkEnd w:id="147"/>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48" w:name="_Toc211531612"/>
      <w:bookmarkStart w:id="149" w:name="_Toc211531780"/>
      <w:bookmarkStart w:id="150"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48"/>
      <w:bookmarkEnd w:id="149"/>
      <w:bookmarkEnd w:id="150"/>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51" w:name="_Toc211531613"/>
      <w:bookmarkStart w:id="152" w:name="_Toc211531781"/>
      <w:bookmarkStart w:id="153" w:name="_Toc211532008"/>
      <w:r>
        <w:rPr>
          <w:rFonts w:ascii="Arial" w:eastAsia="仿宋_GB2312;仿宋" w:hAnsi="Arial" w:cs="Arial"/>
          <w:b/>
          <w:sz w:val="28"/>
        </w:rPr>
        <w:t>一、咨询对象描述</w:t>
      </w:r>
      <w:bookmarkEnd w:id="151"/>
      <w:bookmarkEnd w:id="152"/>
      <w:bookmarkEnd w:id="153"/>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54" w:name="_Toc211531614"/>
      <w:bookmarkStart w:id="155" w:name="_Toc211531782"/>
      <w:bookmarkStart w:id="156" w:name="_Toc211532009"/>
      <w:r w:rsidRPr="00232407">
        <w:rPr>
          <w:rFonts w:ascii="Arial" w:eastAsia="仿宋_GB2312;仿宋" w:hAnsi="Arial" w:cs="Arial" w:hint="eastAsia"/>
          <w:bCs/>
          <w:sz w:val="28"/>
        </w:rPr>
        <w:t>具体情况如下：</w:t>
      </w:r>
      <w:bookmarkEnd w:id="154"/>
      <w:bookmarkEnd w:id="155"/>
      <w:bookmarkEnd w:id="156"/>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77777777"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为树木。附属物具体情况详见下表：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152F71">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57" w:name="_Toc211531615"/>
      <w:bookmarkStart w:id="158" w:name="_Toc211531783"/>
      <w:bookmarkStart w:id="159" w:name="_Toc211532010"/>
      <w:r>
        <w:rPr>
          <w:rFonts w:ascii="Arial" w:eastAsia="仿宋_GB2312;仿宋" w:hAnsi="Arial" w:cs="Arial"/>
          <w:b/>
          <w:sz w:val="28"/>
        </w:rPr>
        <w:t>二、地价影响因素分析</w:t>
      </w:r>
      <w:bookmarkEnd w:id="157"/>
      <w:bookmarkEnd w:id="158"/>
      <w:bookmarkEnd w:id="159"/>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60" w:name="_Toc211531616"/>
      <w:bookmarkStart w:id="161" w:name="_Toc211531784"/>
      <w:bookmarkStart w:id="162"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60"/>
      <w:bookmarkEnd w:id="161"/>
      <w:bookmarkEnd w:id="162"/>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63" w:name="_Toc211531617"/>
      <w:bookmarkStart w:id="164" w:name="_Toc211531785"/>
      <w:bookmarkStart w:id="165"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163"/>
      <w:bookmarkEnd w:id="164"/>
      <w:bookmarkEnd w:id="165"/>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66" w:name="_Toc211531618"/>
      <w:bookmarkStart w:id="167" w:name="_Toc211531786"/>
      <w:bookmarkStart w:id="168"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66"/>
      <w:bookmarkEnd w:id="167"/>
      <w:bookmarkEnd w:id="168"/>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69" w:name="_Toc211531619"/>
      <w:bookmarkStart w:id="170" w:name="_Toc211531787"/>
      <w:bookmarkStart w:id="171"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69"/>
      <w:bookmarkEnd w:id="170"/>
      <w:bookmarkEnd w:id="171"/>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2" w:name="_Toc211531620"/>
      <w:bookmarkStart w:id="173" w:name="_Toc211531788"/>
      <w:bookmarkStart w:id="174"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72"/>
      <w:bookmarkEnd w:id="173"/>
      <w:bookmarkEnd w:id="174"/>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5" w:name="_Toc211531621"/>
      <w:bookmarkStart w:id="176" w:name="_Toc211531789"/>
      <w:bookmarkStart w:id="177"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75"/>
      <w:bookmarkEnd w:id="176"/>
      <w:bookmarkEnd w:id="177"/>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8" w:name="_Toc211531622"/>
      <w:bookmarkStart w:id="179" w:name="_Toc211531790"/>
      <w:bookmarkStart w:id="180"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78"/>
      <w:bookmarkEnd w:id="179"/>
      <w:bookmarkEnd w:id="180"/>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1" w:name="_Toc211531623"/>
      <w:bookmarkStart w:id="182" w:name="_Toc211531791"/>
      <w:bookmarkStart w:id="183"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81"/>
      <w:bookmarkEnd w:id="182"/>
      <w:bookmarkEnd w:id="183"/>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4" w:name="_Toc211531624"/>
      <w:bookmarkStart w:id="185" w:name="_Toc211531792"/>
      <w:bookmarkStart w:id="186"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84"/>
      <w:bookmarkEnd w:id="185"/>
      <w:bookmarkEnd w:id="186"/>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7" w:name="_Toc211531625"/>
      <w:bookmarkStart w:id="188" w:name="_Toc211531793"/>
      <w:bookmarkStart w:id="189"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187"/>
      <w:bookmarkEnd w:id="188"/>
      <w:bookmarkEnd w:id="189"/>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0" w:name="_Toc211531626"/>
      <w:bookmarkStart w:id="191" w:name="_Toc211531794"/>
      <w:bookmarkStart w:id="192"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190"/>
      <w:bookmarkEnd w:id="191"/>
      <w:bookmarkEnd w:id="192"/>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3" w:name="_Toc211531627"/>
      <w:bookmarkStart w:id="194" w:name="_Toc211531795"/>
      <w:bookmarkStart w:id="195"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193"/>
      <w:bookmarkEnd w:id="194"/>
      <w:bookmarkEnd w:id="195"/>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6" w:name="_Toc211531628"/>
      <w:bookmarkStart w:id="197" w:name="_Toc211531796"/>
      <w:bookmarkStart w:id="198"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196"/>
      <w:bookmarkEnd w:id="197"/>
      <w:bookmarkEnd w:id="198"/>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9" w:name="_Toc211531629"/>
      <w:bookmarkStart w:id="200" w:name="_Toc211531797"/>
      <w:bookmarkStart w:id="201"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199"/>
      <w:bookmarkEnd w:id="200"/>
      <w:bookmarkEnd w:id="201"/>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2" w:name="_Toc211531630"/>
      <w:bookmarkStart w:id="203" w:name="_Toc211531798"/>
      <w:bookmarkStart w:id="204"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02"/>
      <w:bookmarkEnd w:id="203"/>
      <w:bookmarkEnd w:id="204"/>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05" w:name="_Toc211531631"/>
      <w:bookmarkStart w:id="206" w:name="_Toc211531799"/>
      <w:bookmarkStart w:id="207"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05"/>
      <w:bookmarkEnd w:id="206"/>
      <w:bookmarkEnd w:id="207"/>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77777777"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号。丰台区是北京市</w:t>
      </w:r>
      <w:proofErr w:type="gramStart"/>
      <w:r w:rsidRPr="00876883">
        <w:rPr>
          <w:rFonts w:ascii="Arial" w:eastAsia="仿宋_GB2312;仿宋" w:hAnsi="Arial" w:cs="Arial"/>
          <w:spacing w:val="-12"/>
          <w:sz w:val="28"/>
        </w:rPr>
        <w:t>的城六区</w:t>
      </w:r>
      <w:proofErr w:type="gramEnd"/>
      <w:r w:rsidRPr="00876883">
        <w:rPr>
          <w:rFonts w:ascii="Arial" w:eastAsia="仿宋_GB2312;仿宋" w:hAnsi="Arial" w:cs="Arial"/>
          <w:spacing w:val="-12"/>
          <w:sz w:val="28"/>
        </w:rPr>
        <w:t>之一，也是北京四个近郊区之一，位于北京市南</w:t>
      </w:r>
      <w:r w:rsidRPr="00EF6252">
        <w:rPr>
          <w:rFonts w:ascii="Arial" w:eastAsia="仿宋_GB2312;仿宋" w:hAnsi="Arial" w:cs="Arial"/>
          <w:sz w:val="28"/>
        </w:rPr>
        <w:t>部，东面与朝阳区接壤，北面与东城区、西城区、</w:t>
      </w:r>
      <w:hyperlink r:id="rId69"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70"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71"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2"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3"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77777777"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proofErr w:type="gramStart"/>
      <w:r>
        <w:rPr>
          <w:rFonts w:ascii="Arial" w:eastAsia="仿宋_GB2312;仿宋" w:hAnsi="Arial" w:cs="Arial" w:hint="eastAsia"/>
          <w:sz w:val="28"/>
        </w:rPr>
        <w:t>紧邻南</w:t>
      </w:r>
      <w:proofErr w:type="gramEnd"/>
      <w:r>
        <w:rPr>
          <w:rFonts w:ascii="Arial" w:eastAsia="仿宋_GB2312;仿宋" w:hAnsi="Arial" w:cs="Arial" w:hint="eastAsia"/>
          <w:sz w:val="28"/>
        </w:rPr>
        <w:t>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Pr>
          <w:rFonts w:ascii="Arial" w:eastAsia="仿宋_GB2312;仿宋" w:hAnsi="Arial" w:cs="Arial" w:hint="eastAsia"/>
          <w:sz w:val="28"/>
        </w:rPr>
        <w:t>紧邻</w:t>
      </w:r>
      <w:r>
        <w:rPr>
          <w:rFonts w:ascii="Arial" w:eastAsia="仿宋_GB2312;仿宋" w:hAnsi="Arial" w:cs="Arial"/>
          <w:sz w:val="28"/>
        </w:rPr>
        <w:t>城市</w:t>
      </w:r>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29A591B9"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hint="eastAsia"/>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4"/>
          <w:footerReference w:type="default" r:id="rId75"/>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08" w:name="_Toc211531632"/>
      <w:bookmarkStart w:id="209" w:name="_Toc211531800"/>
      <w:bookmarkStart w:id="210"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08"/>
      <w:bookmarkEnd w:id="209"/>
      <w:bookmarkEnd w:id="210"/>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11" w:name="_Toc211531633"/>
      <w:bookmarkStart w:id="212" w:name="_Toc211531801"/>
      <w:bookmarkStart w:id="213"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11"/>
      <w:bookmarkEnd w:id="212"/>
      <w:bookmarkEnd w:id="213"/>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w:t>
      </w:r>
      <w:r>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w:t>
      </w:r>
      <w:r>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14" w:name="_Toc211531634"/>
      <w:bookmarkStart w:id="215" w:name="_Toc211531802"/>
      <w:bookmarkStart w:id="216" w:name="_Toc211532029"/>
      <w:r>
        <w:rPr>
          <w:rFonts w:ascii="Arial" w:eastAsia="仿宋_GB2312;仿宋" w:hAnsi="Arial" w:cs="Arial"/>
          <w:b/>
          <w:sz w:val="28"/>
        </w:rPr>
        <w:t>二、咨询方法与咨询过程</w:t>
      </w:r>
      <w:bookmarkEnd w:id="214"/>
      <w:bookmarkEnd w:id="215"/>
      <w:bookmarkEnd w:id="216"/>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5A742F5A"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成本逼近法：成本逼近法是以取得和开发土地所耗费的各项费用之和为主要依据，再加上一定的利润、利息、应缴纳的税金和</w:t>
      </w:r>
      <w:r w:rsidRPr="006E3BEB">
        <w:rPr>
          <w:rFonts w:ascii="Arial" w:eastAsia="仿宋_GB2312;仿宋" w:hAnsi="Arial" w:cs="Arial"/>
          <w:sz w:val="28"/>
        </w:rPr>
        <w:t>土地所有权</w:t>
      </w:r>
      <w:r>
        <w:rPr>
          <w:rFonts w:ascii="Arial" w:eastAsia="仿宋_GB2312;仿宋" w:hAnsi="Arial" w:cs="Arial"/>
          <w:sz w:val="28"/>
        </w:rPr>
        <w:t>收益来确定</w:t>
      </w:r>
      <w:r w:rsidRPr="006E3BEB">
        <w:rPr>
          <w:rFonts w:ascii="Arial" w:eastAsia="仿宋_GB2312;仿宋" w:hAnsi="Arial" w:cs="Arial"/>
          <w:sz w:val="28"/>
        </w:rPr>
        <w:t>土地价格</w:t>
      </w:r>
      <w:r>
        <w:rPr>
          <w:rFonts w:ascii="Arial" w:eastAsia="仿宋_GB2312;仿宋" w:hAnsi="Arial" w:cs="Arial"/>
          <w:sz w:val="28"/>
        </w:rPr>
        <w:t>的估算方法。成本逼近法一般是用于新开发土地，或土地市场欠发育、交易实例少的地区的土地价格评估。</w:t>
      </w:r>
    </w:p>
    <w:p w14:paraId="76446B72" w14:textId="7F4B95E6"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w:t>
      </w:r>
      <w:proofErr w:type="gramStart"/>
      <w:r w:rsidRPr="009B0E35">
        <w:rPr>
          <w:rFonts w:ascii="Arial" w:eastAsia="仿宋_GB2312;仿宋" w:hAnsi="Arial" w:cs="Arial"/>
          <w:sz w:val="28"/>
        </w:rPr>
        <w:t>过招拍挂市场</w:t>
      </w:r>
      <w:proofErr w:type="gramEnd"/>
      <w:r w:rsidRPr="009B0E35">
        <w:rPr>
          <w:rFonts w:ascii="Arial" w:eastAsia="仿宋_GB2312;仿宋" w:hAnsi="Arial" w:cs="Arial"/>
          <w:sz w:val="28"/>
        </w:rPr>
        <w:t>成交价与土地一级开发成本差额计算土地增值收益。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Pr>
          <w:rFonts w:ascii="Arial" w:eastAsia="仿宋_GB2312;仿宋" w:hAnsi="Arial" w:cs="Arial"/>
          <w:kern w:val="2"/>
        </w:rPr>
        <w:t>北估秘</w:t>
      </w:r>
      <w:proofErr w:type="gramEnd"/>
      <w:r>
        <w:rPr>
          <w:rFonts w:ascii="Arial" w:eastAsia="仿宋_GB2312;仿宋" w:hAnsi="Arial" w:cs="Arial"/>
          <w:kern w:val="2"/>
        </w:rPr>
        <w:t>（</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hint="eastAsia"/>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w:t>
            </w:r>
            <w:r w:rsidRPr="00D0494E">
              <w:rPr>
                <w:rFonts w:ascii="Arial" w:eastAsia="仿宋_GB2312;仿宋" w:hAnsi="Arial" w:cs="Arial" w:hint="eastAsia"/>
                <w:bCs/>
                <w:szCs w:val="28"/>
              </w:rPr>
              <w:t>项目情况</w:t>
            </w:r>
            <w:r w:rsidRPr="00D0494E">
              <w:rPr>
                <w:rFonts w:ascii="Arial" w:eastAsia="仿宋_GB2312;仿宋" w:hAnsi="Arial" w:cs="Arial" w:hint="eastAsia"/>
                <w:bCs/>
                <w:szCs w:val="28"/>
              </w:rPr>
              <w:t>差异性较大</w:t>
            </w:r>
            <w:r w:rsidRPr="00D0494E">
              <w:rPr>
                <w:rFonts w:ascii="Arial" w:eastAsia="仿宋_GB2312;仿宋" w:hAnsi="Arial" w:cs="Arial" w:hint="eastAsia"/>
                <w:bCs/>
                <w:szCs w:val="28"/>
              </w:rPr>
              <w:t>，难以统一价格基础，故不选用市场比较法</w:t>
            </w:r>
            <w:r w:rsidRPr="00D0494E">
              <w:rPr>
                <w:rFonts w:ascii="Arial" w:eastAsia="仿宋_GB2312;仿宋" w:hAnsi="Arial" w:cs="Arial" w:hint="eastAsia"/>
                <w:bCs/>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17" w:name="OLE_LINK1"/>
            <w:r w:rsidRPr="00D0494E">
              <w:rPr>
                <w:rFonts w:ascii="Arial" w:eastAsia="仿宋_GB2312;仿宋" w:hAnsi="Arial" w:cs="Arial"/>
                <w:bCs/>
                <w:sz w:val="28"/>
                <w:szCs w:val="28"/>
              </w:rPr>
              <w:t>否</w:t>
            </w:r>
            <w:bookmarkEnd w:id="217"/>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18" w:name="OLE_LINK3"/>
            <w:r w:rsidRPr="00D0494E">
              <w:rPr>
                <w:rFonts w:ascii="Arial" w:eastAsia="仿宋_GB2312;仿宋" w:hAnsi="Arial" w:cs="Arial"/>
                <w:bCs/>
                <w:sz w:val="28"/>
                <w:szCs w:val="28"/>
              </w:rPr>
              <w:t>是</w:t>
            </w:r>
            <w:bookmarkEnd w:id="218"/>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77777777"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477CB5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19"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w:t>
      </w:r>
      <w:r w:rsidRPr="00E0589E">
        <w:rPr>
          <w:rFonts w:ascii="仿宋_GB2312;仿宋" w:eastAsia="仿宋_GB2312;仿宋" w:hAnsi="仿宋_GB2312;仿宋" w:hint="eastAsia"/>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19"/>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lastRenderedPageBreak/>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r w:rsidRPr="00D33EB3">
        <w:rPr>
          <w:rFonts w:ascii="Arial" w:eastAsia="仿宋_GB2312;仿宋" w:hAnsi="Arial" w:cs="Arial"/>
          <w:sz w:val="28"/>
          <w:szCs w:val="28"/>
          <w:lang w:val="zh-CN"/>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E97A0C" w14:paraId="0DF2E86A" w14:textId="77777777" w:rsidTr="00C20557">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2BAE3A88"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267853" w:rsidRDefault="00D62BBE" w:rsidP="00C20557">
            <w:pPr>
              <w:widowControl/>
              <w:spacing w:line="240" w:lineRule="exact"/>
              <w:rPr>
                <w:rFonts w:ascii="Arial" w:eastAsia="华文细黑" w:hAnsi="Arial" w:hint="eastAsia"/>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D33EB3" w:rsidRPr="00E97A0C" w14:paraId="08FF8CD8"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E97A0C" w:rsidRDefault="00D33EB3" w:rsidP="00C20557">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08DF511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267853" w:rsidRDefault="00D62BBE" w:rsidP="00C20557">
            <w:pPr>
              <w:widowControl/>
              <w:spacing w:line="240" w:lineRule="exact"/>
              <w:rPr>
                <w:rFonts w:ascii="Arial" w:eastAsia="华文细黑" w:hAnsi="Arial" w:hint="eastAsia"/>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D33EB3" w:rsidRPr="00E97A0C"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五</w:t>
            </w:r>
            <w:r w:rsidR="00D33EB3" w:rsidRPr="00267853">
              <w:rPr>
                <w:rFonts w:ascii="Arial" w:eastAsia="华文细黑" w:hAnsi="Arial" w:cs="Arial"/>
                <w:sz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267853" w:rsidRDefault="00D33EB3" w:rsidP="00C20557">
            <w:pPr>
              <w:widowControl/>
              <w:spacing w:line="240" w:lineRule="exact"/>
              <w:rPr>
                <w:rFonts w:ascii="Arial" w:eastAsia="华文细黑" w:hAnsi="Arial" w:hint="eastAsia"/>
                <w:sz w:val="18"/>
              </w:rPr>
            </w:pPr>
            <w:r w:rsidRPr="00267853">
              <w:rPr>
                <w:rFonts w:ascii="Arial" w:eastAsia="华文细黑" w:hAnsi="Arial" w:cs="Arial" w:hint="eastAsia"/>
                <w:sz w:val="18"/>
              </w:rPr>
              <w:t>V</w:t>
            </w:r>
            <w:r w:rsidRPr="00267853">
              <w:rPr>
                <w:rFonts w:ascii="Arial" w:eastAsia="华文细黑" w:hAnsi="Arial" w:cs="Arial"/>
                <w:sz w:val="18"/>
              </w:rPr>
              <w:t>-</w:t>
            </w:r>
            <w:r w:rsidR="00D62BBE">
              <w:rPr>
                <w:rFonts w:ascii="Arial" w:eastAsia="华文细黑" w:hAnsi="Arial" w:cs="Arial" w:hint="eastAsia"/>
                <w:sz w:val="18"/>
              </w:rPr>
              <w:t>10</w:t>
            </w:r>
          </w:p>
        </w:tc>
      </w:tr>
      <w:tr w:rsidR="00D33EB3" w:rsidRPr="00E97A0C" w14:paraId="2160CA57" w14:textId="77777777" w:rsidTr="00C20557">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267853" w:rsidRDefault="00D33EB3" w:rsidP="00C20557">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267853" w:rsidRDefault="00D62BBE" w:rsidP="00C20557">
            <w:pPr>
              <w:widowControl/>
              <w:spacing w:line="240" w:lineRule="exact"/>
              <w:rPr>
                <w:rFonts w:ascii="Arial" w:eastAsia="华文细黑" w:hAnsi="Arial" w:cs="Arial"/>
                <w:i/>
                <w:iCs/>
                <w:sz w:val="18"/>
                <w:szCs w:val="18"/>
              </w:rPr>
            </w:pPr>
            <w:r>
              <w:rPr>
                <w:rFonts w:ascii="Arial" w:eastAsia="华文细黑" w:hAnsi="Arial" w:cs="Arial" w:hint="eastAsia"/>
                <w:sz w:val="18"/>
                <w:szCs w:val="18"/>
              </w:rPr>
              <w:t>——</w:t>
            </w:r>
          </w:p>
        </w:tc>
      </w:tr>
      <w:tr w:rsidR="00D33EB3" w:rsidRPr="00E97A0C"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vAlign w:val="center"/>
          </w:tcPr>
          <w:p w14:paraId="12798A39"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D33EB3" w:rsidRPr="00E97A0C"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D33EB3" w:rsidRPr="00E97A0C" w14:paraId="101BD2A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vAlign w:val="center"/>
            <w:hideMark/>
          </w:tcPr>
          <w:p w14:paraId="292A58FB" w14:textId="77777777" w:rsidR="00D33EB3" w:rsidRPr="00267853" w:rsidRDefault="00D33EB3" w:rsidP="00C20557">
            <w:pPr>
              <w:widowControl/>
              <w:spacing w:line="240" w:lineRule="exact"/>
              <w:rPr>
                <w:rFonts w:ascii="Arial" w:eastAsia="华文细黑" w:hAnsi="Arial" w:cs="宋体"/>
                <w:sz w:val="18"/>
                <w:szCs w:val="18"/>
              </w:rPr>
            </w:pP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267853" w:rsidRDefault="00D62BBE" w:rsidP="00C20557">
            <w:pPr>
              <w:widowControl/>
              <w:spacing w:line="240" w:lineRule="exact"/>
              <w:rPr>
                <w:rFonts w:ascii="Arial" w:eastAsia="华文细黑" w:hAnsi="Arial" w:cs="Arial"/>
                <w:b/>
                <w:bCs/>
                <w:sz w:val="18"/>
                <w:szCs w:val="18"/>
              </w:rPr>
            </w:pPr>
            <w:r>
              <w:rPr>
                <w:rFonts w:ascii="Arial" w:eastAsia="华文细黑" w:hAnsi="Arial" w:cs="Arial" w:hint="eastAsia"/>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w:t>
            </w:r>
          </w:p>
        </w:tc>
      </w:tr>
      <w:tr w:rsidR="00D33EB3" w:rsidRPr="00E97A0C" w14:paraId="2E5C998C"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4695BCB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D33EB3" w:rsidRPr="00E97A0C"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1</w:t>
            </w:r>
            <w:r w:rsidR="00D33EB3" w:rsidRPr="00267853">
              <w:rPr>
                <w:rFonts w:ascii="Arial" w:eastAsia="华文细黑" w:hAnsi="Arial" w:cs="宋体" w:hint="eastAsia"/>
                <w:sz w:val="18"/>
                <w:szCs w:val="18"/>
              </w:rPr>
              <w:t>.5</w:t>
            </w:r>
          </w:p>
        </w:tc>
      </w:tr>
      <w:tr w:rsidR="00D33EB3" w:rsidRPr="00E97A0C"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267853" w:rsidRDefault="00D33EB3" w:rsidP="00C20557">
            <w:pPr>
              <w:widowControl/>
              <w:spacing w:line="240" w:lineRule="exact"/>
              <w:rPr>
                <w:rFonts w:ascii="Arial" w:eastAsia="华文细黑" w:hAnsi="Arial"/>
                <w:sz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D33EB3" w:rsidRPr="00E97A0C" w14:paraId="576886CD"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工业</w:t>
            </w:r>
          </w:p>
        </w:tc>
      </w:tr>
      <w:tr w:rsidR="00D33EB3" w:rsidRPr="00E97A0C" w14:paraId="52D92E97"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267853" w:rsidRDefault="00D33EB3" w:rsidP="00C20557">
            <w:pPr>
              <w:widowControl/>
              <w:spacing w:line="240" w:lineRule="exact"/>
              <w:rPr>
                <w:rFonts w:ascii="Arial" w:eastAsia="华文细黑" w:hAnsi="Arial" w:hint="eastAsia"/>
                <w:sz w:val="18"/>
              </w:rPr>
            </w:pPr>
            <w:r w:rsidRPr="00267853">
              <w:rPr>
                <w:rFonts w:ascii="Arial" w:eastAsia="华文细黑" w:hAnsi="Arial" w:cs="宋体"/>
                <w:sz w:val="18"/>
                <w:szCs w:val="18"/>
              </w:rPr>
              <w:t>1.0</w:t>
            </w:r>
            <w:r w:rsidR="00D62BBE">
              <w:rPr>
                <w:rFonts w:ascii="Arial" w:eastAsia="华文细黑" w:hAnsi="Arial" w:cs="宋体" w:hint="eastAsia"/>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D33EB3" w:rsidRPr="00E97A0C" w14:paraId="2A7358C1"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D33EB3" w:rsidRPr="00E97A0C"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E97A0C" w:rsidRDefault="00D33EB3" w:rsidP="00C20557">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267853" w:rsidRDefault="00D33EB3" w:rsidP="00C20557">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r>
      <w:tr w:rsidR="00D33EB3" w:rsidRPr="00E97A0C" w14:paraId="4905537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267853" w:rsidRDefault="00D33EB3" w:rsidP="00C20557">
            <w:pPr>
              <w:widowControl/>
              <w:spacing w:line="240" w:lineRule="exact"/>
              <w:rPr>
                <w:rFonts w:ascii="Arial" w:eastAsia="华文细黑" w:hAnsi="Arial" w:hint="eastAsia"/>
                <w:sz w:val="18"/>
              </w:rPr>
            </w:pPr>
            <w:r>
              <w:rPr>
                <w:rFonts w:ascii="Arial" w:eastAsia="华文细黑" w:hAnsi="Arial" w:cs="Arial" w:hint="eastAsia"/>
                <w:sz w:val="18"/>
              </w:rPr>
              <w:t>1</w:t>
            </w:r>
            <w:r w:rsidR="00D62BBE">
              <w:rPr>
                <w:rFonts w:ascii="Arial" w:eastAsia="华文细黑" w:hAnsi="Arial" w:cs="Arial" w:hint="eastAsia"/>
                <w:sz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D33EB3" w:rsidRPr="00E97A0C" w14:paraId="2ED6A440"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267853" w:rsidRDefault="00D33EB3" w:rsidP="00C20557">
            <w:pPr>
              <w:widowControl/>
              <w:spacing w:line="240" w:lineRule="exact"/>
              <w:rPr>
                <w:rFonts w:ascii="Arial" w:eastAsia="华文细黑" w:hAnsi="Arial" w:hint="eastAsia"/>
                <w:sz w:val="18"/>
              </w:rPr>
            </w:pPr>
            <w:r w:rsidRPr="00267853">
              <w:rPr>
                <w:rFonts w:ascii="Arial" w:eastAsia="华文细黑" w:hAnsi="Arial" w:cs="Arial" w:hint="eastAsia"/>
                <w:sz w:val="18"/>
              </w:rPr>
              <w:t>1.0</w:t>
            </w:r>
            <w:r w:rsidR="00D62BBE">
              <w:rPr>
                <w:rFonts w:ascii="Arial" w:eastAsia="华文细黑" w:hAnsi="Arial" w:cs="Arial" w:hint="eastAsia"/>
                <w:sz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D33EB3" w:rsidRPr="00E97A0C" w14:paraId="2C06A2BF"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267853" w:rsidRDefault="00AB4992" w:rsidP="00C20557">
            <w:pPr>
              <w:widowControl/>
              <w:spacing w:line="240" w:lineRule="exact"/>
              <w:rPr>
                <w:rFonts w:ascii="Arial" w:eastAsia="华文细黑" w:hAnsi="Arial" w:hint="eastAsia"/>
                <w:sz w:val="18"/>
              </w:rPr>
            </w:pPr>
            <w:r>
              <w:rPr>
                <w:rFonts w:ascii="Arial" w:eastAsia="华文细黑" w:hAnsi="Arial" w:hint="eastAsia"/>
                <w:sz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D33EB3" w:rsidRPr="00E97A0C"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267853" w:rsidRDefault="00AB4992" w:rsidP="00C20557">
            <w:pPr>
              <w:widowControl/>
              <w:spacing w:line="240" w:lineRule="exact"/>
              <w:rPr>
                <w:rFonts w:ascii="Arial" w:eastAsia="华文细黑" w:hAnsi="Arial" w:cs="宋体" w:hint="eastAsia"/>
                <w:sz w:val="18"/>
                <w:szCs w:val="18"/>
              </w:rPr>
            </w:pPr>
            <w:r>
              <w:rPr>
                <w:rFonts w:ascii="Arial" w:eastAsia="华文细黑" w:hAnsi="Arial" w:cs="Arial" w:hint="eastAsia"/>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lastRenderedPageBreak/>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C20557">
        <w:trPr>
          <w:cantSplit/>
          <w:jc w:val="center"/>
        </w:trPr>
        <w:tc>
          <w:tcPr>
            <w:tcW w:w="1859" w:type="dxa"/>
            <w:tcBorders>
              <w:tl2br w:val="single" w:sz="4" w:space="0" w:color="auto"/>
            </w:tcBorders>
            <w:vAlign w:val="center"/>
          </w:tcPr>
          <w:p w14:paraId="48C53348" w14:textId="77777777" w:rsidR="00D62BBE" w:rsidRPr="00236AF2" w:rsidRDefault="00D62BBE" w:rsidP="00C20557">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C20557">
        <w:trPr>
          <w:cantSplit/>
          <w:jc w:val="center"/>
        </w:trPr>
        <w:tc>
          <w:tcPr>
            <w:tcW w:w="1859" w:type="dxa"/>
            <w:vAlign w:val="center"/>
          </w:tcPr>
          <w:p w14:paraId="4B0AFAE7"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C20557">
            <w:pPr>
              <w:tabs>
                <w:tab w:val="left" w:pos="2160"/>
              </w:tabs>
              <w:overflowPunct w:val="0"/>
              <w:spacing w:line="240" w:lineRule="exact"/>
              <w:rPr>
                <w:rFonts w:ascii="Arial" w:eastAsia="华文细黑" w:hAnsi="Arial" w:cs="Arial" w:hint="eastAsia"/>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C20557">
        <w:trPr>
          <w:cantSplit/>
          <w:jc w:val="center"/>
        </w:trPr>
        <w:tc>
          <w:tcPr>
            <w:tcW w:w="1859" w:type="dxa"/>
            <w:vAlign w:val="center"/>
          </w:tcPr>
          <w:p w14:paraId="31CB08B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C20557">
            <w:pPr>
              <w:tabs>
                <w:tab w:val="left" w:pos="2160"/>
              </w:tabs>
              <w:overflowPunct w:val="0"/>
              <w:spacing w:line="240" w:lineRule="exact"/>
              <w:rPr>
                <w:rFonts w:ascii="Arial" w:eastAsia="华文细黑" w:hAnsi="Arial" w:cs="Arial" w:hint="eastAsia"/>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C20557">
        <w:trPr>
          <w:cantSplit/>
          <w:jc w:val="center"/>
        </w:trPr>
        <w:tc>
          <w:tcPr>
            <w:tcW w:w="1859" w:type="dxa"/>
            <w:vAlign w:val="center"/>
          </w:tcPr>
          <w:p w14:paraId="156018A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C20557">
            <w:pPr>
              <w:tabs>
                <w:tab w:val="left" w:pos="2160"/>
              </w:tabs>
              <w:overflowPunct w:val="0"/>
              <w:spacing w:line="240" w:lineRule="exact"/>
              <w:rPr>
                <w:rFonts w:ascii="Arial" w:eastAsia="华文细黑" w:hAnsi="Arial" w:cs="Arial" w:hint="eastAsia"/>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C20557">
        <w:trPr>
          <w:cantSplit/>
          <w:jc w:val="center"/>
        </w:trPr>
        <w:tc>
          <w:tcPr>
            <w:tcW w:w="1859" w:type="dxa"/>
            <w:vAlign w:val="center"/>
          </w:tcPr>
          <w:p w14:paraId="38000D0A" w14:textId="2C258292" w:rsidR="00AB4992"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C20557">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C20557">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hint="eastAsia"/>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32A21C0E" w14:textId="7A7E6747" w:rsidR="00B13749" w:rsidRDefault="00B13749" w:rsidP="00B13749">
      <w:pPr>
        <w:spacing w:line="360" w:lineRule="auto"/>
        <w:jc w:val="both"/>
        <w:textAlignment w:val="bottom"/>
        <w:rPr>
          <w:rFonts w:ascii="Arial" w:eastAsia="仿宋_GB2312;仿宋" w:hAnsi="Arial" w:cs="Arial" w:hint="eastAsia"/>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p w14:paraId="149602CC" w14:textId="5E4CFDAF" w:rsidR="00B13749" w:rsidRDefault="00B13749">
      <w:pPr>
        <w:spacing w:line="360" w:lineRule="auto"/>
        <w:ind w:firstLine="560"/>
        <w:jc w:val="both"/>
        <w:textAlignment w:val="bottom"/>
        <w:rPr>
          <w:rFonts w:ascii="Arial" w:eastAsia="仿宋_GB2312;仿宋" w:hAnsi="Arial" w:cs="Arial" w:hint="eastAsia"/>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1</w:t>
      </w:r>
      <w:r>
        <w:rPr>
          <w:rFonts w:ascii="Arial" w:eastAsia="仿宋_GB2312" w:hAnsi="Arial" w:cs="Arial" w:hint="eastAsia"/>
          <w:sz w:val="28"/>
        </w:rPr>
        <w:t>）</w:t>
      </w:r>
      <w:r w:rsidRPr="00312416">
        <w:rPr>
          <w:rFonts w:ascii="Arial" w:eastAsia="仿宋_GB2312" w:hAnsi="Arial" w:cs="Arial"/>
          <w:sz w:val="28"/>
        </w:rPr>
        <w:t>开发完成后房地产价值求取</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C20557">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6472D87B" w:rsidR="00AB4992" w:rsidRPr="00313704" w:rsidRDefault="00F06413" w:rsidP="00C20557">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1126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C20557">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135C33A1" w:rsidR="00F06413" w:rsidRPr="00313704" w:rsidRDefault="00F06413" w:rsidP="00F06413">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1125</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06C96FAE"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1.14</w:t>
            </w:r>
          </w:p>
        </w:tc>
      </w:tr>
      <w:tr w:rsidR="00F06413" w:rsidRPr="00313704" w14:paraId="3EC4984A"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C20557">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C20557">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42C9D210" w:rsidR="00AB4992" w:rsidRPr="00313704" w:rsidRDefault="00F06413" w:rsidP="00C20557">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C20557">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F06413" w:rsidRPr="00313704" w14:paraId="0EEEDCEE" w14:textId="77777777" w:rsidTr="00C20557">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3077C3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2029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F06413" w:rsidRPr="00313704" w:rsidRDefault="00F06413" w:rsidP="00F06413">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F06413" w:rsidRPr="00313704" w14:paraId="5AF3D9CC" w14:textId="77777777" w:rsidTr="00C20557">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5EE00A39"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1957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F06413" w:rsidRPr="00313704" w:rsidRDefault="00F06413" w:rsidP="00F06413">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1856</w:t>
            </w:r>
          </w:p>
        </w:tc>
      </w:tr>
      <w:tr w:rsidR="00F06413" w:rsidRPr="00313704" w14:paraId="18DFD34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797940F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59</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F06413" w:rsidRPr="00313704" w14:paraId="2B9204E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37901246"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F06413" w:rsidRPr="00313704" w:rsidRDefault="00F06413" w:rsidP="00F06413">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0</w:t>
            </w:r>
          </w:p>
        </w:tc>
      </w:tr>
      <w:tr w:rsidR="00F06413" w:rsidRPr="00313704" w14:paraId="66D7B76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51772D2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211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F06413" w:rsidRPr="00313704" w14:paraId="4A53FA2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699FFC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39</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F06413" w:rsidRPr="00313704" w:rsidRDefault="00F06413" w:rsidP="00F06413">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2</w:t>
            </w:r>
          </w:p>
        </w:tc>
      </w:tr>
      <w:tr w:rsidR="00F06413" w:rsidRPr="00313704" w14:paraId="17568B1C"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2B5C54DC"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2266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F06413" w:rsidRPr="00313704" w14:paraId="3126702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283A5851"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45</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F06413" w:rsidRPr="00313704" w:rsidRDefault="00C2424C"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F06413" w:rsidRPr="00313704">
              <w:rPr>
                <w:rFonts w:ascii="Arial" w:eastAsia="华文细黑" w:hAnsi="Arial" w:cs="Arial"/>
                <w:bCs/>
                <w:sz w:val="18"/>
                <w:szCs w:val="18"/>
              </w:rPr>
              <w:t>.0</w:t>
            </w:r>
          </w:p>
        </w:tc>
      </w:tr>
      <w:tr w:rsidR="00AB4992" w:rsidRPr="00313704" w14:paraId="533F0625"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65661AAC" w:rsidR="00AB4992" w:rsidRPr="00313704" w:rsidRDefault="0086193B" w:rsidP="00C20557">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34</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C20557">
            <w:pPr>
              <w:spacing w:line="240" w:lineRule="auto"/>
              <w:rPr>
                <w:rFonts w:ascii="Arial" w:eastAsia="华文细黑" w:hAnsi="Arial" w:cs="Arial" w:hint="eastAsia"/>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441599A0" w:rsidR="00AB4992" w:rsidRPr="00313704" w:rsidRDefault="0086193B" w:rsidP="00C20557">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347</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C20557">
            <w:pPr>
              <w:spacing w:line="240" w:lineRule="auto"/>
              <w:rPr>
                <w:rFonts w:ascii="Arial" w:eastAsia="华文细黑" w:hAnsi="Arial" w:cs="Arial" w:hint="eastAsia"/>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C20557">
            <w:pPr>
              <w:spacing w:line="240" w:lineRule="auto"/>
              <w:rPr>
                <w:rFonts w:ascii="Arial" w:eastAsia="华文细黑" w:hAnsi="Arial" w:cs="Arial"/>
                <w:bCs/>
                <w:sz w:val="18"/>
                <w:szCs w:val="18"/>
              </w:rPr>
            </w:pPr>
          </w:p>
        </w:tc>
      </w:tr>
      <w:tr w:rsidR="0086193B" w:rsidRPr="00313704" w14:paraId="32205C78"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hint="eastAsia"/>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042E68D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2915</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5BE4BA4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7EE773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225</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0D31BF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44339583"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197.58</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86193B" w:rsidRPr="00313704" w14:paraId="13DE6AD7"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16453E46"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60</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86193B" w:rsidRPr="00313704" w14:paraId="3733D3D4"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3BCB2FA"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128.57</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C20557">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3E8ED1B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86193B" w:rsidRPr="00313704" w14:paraId="2069FA9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17E11F2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14.58</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86193B" w:rsidRPr="00313704" w14:paraId="05CE14F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50B0A84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2.03</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86193B" w:rsidRPr="00313704" w14:paraId="56F1C7E8"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37830B0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11.26</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6BDED56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C20557">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5EAED2F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16411</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C20557">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C20557">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C20557">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C20557">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C20557">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77777777" w:rsidR="00B13749" w:rsidRDefault="00B13749">
      <w:pPr>
        <w:spacing w:line="360" w:lineRule="auto"/>
        <w:ind w:firstLine="560"/>
        <w:jc w:val="both"/>
        <w:textAlignment w:val="bottom"/>
        <w:rPr>
          <w:rFonts w:ascii="Arial" w:eastAsia="仿宋_GB2312" w:hAnsi="Arial" w:cs="Arial"/>
          <w:sz w:val="28"/>
        </w:rPr>
        <w:sectPr w:rsidR="00B13749">
          <w:headerReference w:type="default" r:id="rId76"/>
          <w:footerReference w:type="default" r:id="rId77"/>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7DE7B41E" w:rsidR="00B13749" w:rsidRPr="00CD6446" w:rsidRDefault="00E10370" w:rsidP="00C20557">
            <w:pPr>
              <w:widowControl/>
              <w:spacing w:line="240" w:lineRule="auto"/>
              <w:textAlignment w:val="auto"/>
              <w:rPr>
                <w:rFonts w:ascii="Arial" w:eastAsia="华文细黑" w:hAnsi="Arial" w:cs="Arial" w:hint="eastAsia"/>
                <w:bCs/>
                <w:sz w:val="18"/>
                <w:szCs w:val="18"/>
              </w:rPr>
            </w:pPr>
            <w:r>
              <w:rPr>
                <w:rFonts w:ascii="Arial" w:eastAsia="华文细黑" w:hAnsi="Arial" w:cs="Arial" w:hint="eastAsia"/>
                <w:bCs/>
                <w:sz w:val="18"/>
                <w:szCs w:val="18"/>
              </w:rPr>
              <w:t>16411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43836034" w:rsidR="00B13749" w:rsidRPr="00313704" w:rsidRDefault="00E10370" w:rsidP="00C20557">
            <w:pPr>
              <w:widowControl/>
              <w:spacing w:line="240" w:lineRule="exact"/>
              <w:rPr>
                <w:rFonts w:ascii="Arial" w:eastAsia="华文细黑" w:hAnsi="Arial" w:cs="Arial" w:hint="eastAsia"/>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C20557">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C20557">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0AFB9C2" w:rsidR="00B13749" w:rsidRPr="00E10370" w:rsidRDefault="00E10370" w:rsidP="00E10370">
            <w:pPr>
              <w:widowControl/>
              <w:spacing w:line="240" w:lineRule="auto"/>
              <w:textAlignment w:val="auto"/>
              <w:rPr>
                <w:rFonts w:ascii="Arial" w:eastAsia="华文细黑" w:hAnsi="Arial" w:cs="Arial" w:hint="eastAsia"/>
                <w:bCs/>
                <w:sz w:val="18"/>
                <w:szCs w:val="18"/>
              </w:rPr>
            </w:pPr>
            <w:r w:rsidRPr="00E10370">
              <w:rPr>
                <w:rFonts w:ascii="Arial" w:eastAsia="华文细黑" w:hAnsi="Arial" w:cs="Arial"/>
                <w:bCs/>
                <w:sz w:val="18"/>
                <w:szCs w:val="18"/>
              </w:rPr>
              <w:t xml:space="preserve">2266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E10370"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6E0E72B3"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1957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00B5BAA7"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E10370" w:rsidRPr="00313704" w:rsidRDefault="00E10370" w:rsidP="00E10370">
            <w:pPr>
              <w:widowControl/>
              <w:spacing w:line="240" w:lineRule="auto"/>
              <w:rPr>
                <w:rFonts w:ascii="Arial" w:eastAsia="华文细黑" w:hAnsi="Arial" w:cs="Arial" w:hint="eastAsia"/>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E10370" w:rsidRPr="00313704" w:rsidRDefault="00E10370"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E10370" w:rsidRPr="00313704" w:rsidRDefault="00E10370" w:rsidP="00E10370">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E10370"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0418C9E8"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59</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E10370" w:rsidRPr="00313704" w:rsidRDefault="00E10370" w:rsidP="00E10370">
            <w:pPr>
              <w:widowControl/>
              <w:spacing w:line="240" w:lineRule="auto"/>
              <w:rPr>
                <w:rFonts w:ascii="Arial" w:eastAsia="华文细黑" w:hAnsi="Arial" w:cs="Arial" w:hint="eastAsia"/>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E10370" w:rsidRPr="00313704" w:rsidRDefault="00E10370" w:rsidP="00E10370">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sidR="00C5020B">
              <w:rPr>
                <w:rFonts w:ascii="Arial" w:eastAsia="华文细黑" w:hAnsi="Arial" w:cs="Arial" w:hint="eastAsia"/>
                <w:bCs/>
                <w:color w:val="000000"/>
                <w:sz w:val="18"/>
                <w:szCs w:val="18"/>
              </w:rPr>
              <w:t>（</w:t>
            </w:r>
            <w:r w:rsidR="00C5020B">
              <w:rPr>
                <w:rFonts w:ascii="Arial" w:eastAsia="华文细黑" w:hAnsi="Arial" w:cs="Arial" w:hint="eastAsia"/>
                <w:bCs/>
                <w:color w:val="000000"/>
                <w:sz w:val="18"/>
                <w:szCs w:val="18"/>
              </w:rPr>
              <w:t>1</w:t>
            </w:r>
            <w:r w:rsidR="00C5020B">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E10370"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039EFCA0"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E10370" w:rsidRPr="00313704" w:rsidRDefault="00E10370" w:rsidP="00E10370">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C5020B"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23AE8A02"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211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7B68B214"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C5020B" w:rsidRPr="00313704" w:rsidRDefault="00C5020B" w:rsidP="00C5020B">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C5020B" w:rsidRPr="00313704" w:rsidRDefault="00C5020B" w:rsidP="00C5020B">
            <w:pPr>
              <w:widowControl/>
              <w:spacing w:line="240" w:lineRule="exact"/>
              <w:rPr>
                <w:rFonts w:ascii="Arial" w:eastAsia="华文细黑" w:hAnsi="Arial" w:cs="Arial"/>
                <w:color w:val="000000"/>
                <w:sz w:val="18"/>
                <w:szCs w:val="18"/>
              </w:rPr>
            </w:pPr>
          </w:p>
        </w:tc>
      </w:tr>
      <w:tr w:rsidR="00C5020B" w:rsidRPr="00313704" w14:paraId="0C31D02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161125" w14:textId="3729637B"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C5020B" w:rsidRPr="00313704" w:rsidRDefault="00C5020B" w:rsidP="00C5020B">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C5020B" w:rsidRPr="00313704" w:rsidRDefault="00C5020B" w:rsidP="00C5020B">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r>
              <w:rPr>
                <w:rFonts w:ascii="Arial" w:eastAsia="华文细黑" w:hAnsi="Arial" w:cs="Arial" w:hint="eastAsia"/>
                <w:bCs/>
                <w:color w:val="000000"/>
                <w:sz w:val="18"/>
                <w:szCs w:val="18"/>
              </w:rPr>
              <w:t>%</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C5020B" w:rsidRPr="00313704" w:rsidRDefault="00C5020B" w:rsidP="00C5020B">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B6382E"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C5020B" w:rsidRPr="00313704" w:rsidRDefault="00C5020B" w:rsidP="00C5020B">
            <w:pPr>
              <w:widowControl/>
              <w:spacing w:line="240" w:lineRule="exact"/>
              <w:rPr>
                <w:rFonts w:ascii="Arial" w:eastAsia="华文细黑" w:hAnsi="Arial" w:cs="Arial" w:hint="eastAsia"/>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323F2B8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45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C5020B" w:rsidRPr="00313704"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C5020B"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0F1F462"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C5020B" w:rsidRPr="00C5020B" w:rsidRDefault="00C5020B" w:rsidP="00C5020B">
            <w:pPr>
              <w:widowControl/>
              <w:spacing w:line="240" w:lineRule="exact"/>
              <w:rPr>
                <w:rFonts w:ascii="Arial" w:eastAsia="华文细黑" w:hAnsi="Arial" w:cs="Arial" w:hint="eastAsia"/>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C5020B"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11E24425"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C5020B"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C5020B" w:rsidRPr="00313704" w:rsidRDefault="00C5020B" w:rsidP="00C5020B">
            <w:pPr>
              <w:widowControl/>
              <w:spacing w:line="240" w:lineRule="exact"/>
              <w:ind w:right="720"/>
              <w:jc w:val="right"/>
              <w:rPr>
                <w:rFonts w:ascii="Arial" w:eastAsia="华文细黑" w:hAnsi="Arial" w:cs="Arial" w:hint="eastAsia"/>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C5020B" w:rsidRPr="00313704" w:rsidRDefault="00C5020B" w:rsidP="00C5020B">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200AE9C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1874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C5020B" w:rsidRPr="00C5020B" w:rsidRDefault="00C5020B" w:rsidP="00C5020B">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C5020B" w:rsidRPr="00313704" w:rsidRDefault="004917CF" w:rsidP="00C5020B">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4917CF"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4917CF" w:rsidRPr="00313704" w:rsidRDefault="004917CF" w:rsidP="004917CF">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42E5EA10"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875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4917CF" w:rsidRPr="00313704" w:rsidRDefault="004917CF" w:rsidP="004917CF">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4917CF"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4917CF" w:rsidRPr="00313704" w:rsidRDefault="004917CF" w:rsidP="004917CF">
            <w:pPr>
              <w:widowControl/>
              <w:spacing w:line="240" w:lineRule="exact"/>
              <w:rPr>
                <w:rFonts w:ascii="Arial" w:eastAsia="华文细黑" w:hAnsi="Arial" w:cs="Arial" w:hint="eastAsia"/>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4917CF" w:rsidRPr="00313704" w:rsidRDefault="004917CF" w:rsidP="004917CF">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0F250043"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328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hint="eastAsia"/>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hint="eastAsia"/>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hint="eastAsia"/>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hint="eastAsia"/>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hint="eastAsia"/>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651EDE28" w:rsidR="004917CF" w:rsidRPr="0009137E" w:rsidRDefault="004917CF" w:rsidP="00C5020B">
            <w:pPr>
              <w:widowControl/>
              <w:spacing w:line="240" w:lineRule="auto"/>
              <w:rPr>
                <w:rFonts w:ascii="Arial" w:eastAsia="华文细黑" w:hAnsi="Arial" w:cs="Arial" w:hint="eastAsia"/>
                <w:bCs/>
                <w:sz w:val="18"/>
                <w:szCs w:val="18"/>
              </w:rPr>
            </w:pPr>
            <w:r w:rsidRPr="0009137E">
              <w:rPr>
                <w:rFonts w:ascii="Arial" w:eastAsia="华文细黑" w:hAnsi="Arial" w:cs="Arial" w:hint="eastAsia"/>
                <w:bCs/>
                <w:sz w:val="18"/>
                <w:szCs w:val="18"/>
              </w:rPr>
              <w:t>10966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1DDE6C8A" w:rsidR="00AB4992" w:rsidRDefault="00B13749" w:rsidP="00B13749">
      <w:pPr>
        <w:spacing w:line="360" w:lineRule="auto"/>
        <w:textAlignment w:val="bottom"/>
        <w:rPr>
          <w:rFonts w:ascii="Arial" w:eastAsia="仿宋_GB2312;仿宋" w:hAnsi="Arial" w:cs="Arial" w:hint="eastAsia"/>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C20557">
        <w:trPr>
          <w:cantSplit/>
          <w:jc w:val="center"/>
        </w:trPr>
        <w:tc>
          <w:tcPr>
            <w:tcW w:w="2454" w:type="dxa"/>
            <w:gridSpan w:val="2"/>
            <w:vAlign w:val="center"/>
          </w:tcPr>
          <w:p w14:paraId="571A7EA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C20557">
        <w:trPr>
          <w:cantSplit/>
          <w:jc w:val="center"/>
        </w:trPr>
        <w:tc>
          <w:tcPr>
            <w:tcW w:w="611" w:type="dxa"/>
            <w:vMerge w:val="restart"/>
            <w:vAlign w:val="center"/>
          </w:tcPr>
          <w:p w14:paraId="10F50AE0" w14:textId="77777777" w:rsidR="0009137E" w:rsidRPr="009526CF" w:rsidRDefault="0009137E" w:rsidP="00C20557">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11836</w:t>
            </w:r>
          </w:p>
        </w:tc>
        <w:tc>
          <w:tcPr>
            <w:tcW w:w="709" w:type="dxa"/>
            <w:vAlign w:val="center"/>
          </w:tcPr>
          <w:p w14:paraId="3681870D" w14:textId="2434A37F"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8</w:t>
            </w:r>
            <w:r w:rsidR="0009137E" w:rsidRPr="009526CF">
              <w:rPr>
                <w:rFonts w:ascii="Arial" w:eastAsia="华文细黑" w:hAnsi="Arial" w:cs="Arial"/>
                <w:sz w:val="18"/>
                <w:szCs w:val="18"/>
              </w:rPr>
              <w:t>0%</w:t>
            </w:r>
          </w:p>
        </w:tc>
        <w:tc>
          <w:tcPr>
            <w:tcW w:w="1372" w:type="dxa"/>
            <w:vMerge w:val="restart"/>
            <w:vAlign w:val="center"/>
          </w:tcPr>
          <w:p w14:paraId="2226C5BB" w14:textId="1767B81C" w:rsidR="0009137E" w:rsidRPr="009526CF" w:rsidRDefault="00C648D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11662</w:t>
            </w:r>
          </w:p>
        </w:tc>
        <w:tc>
          <w:tcPr>
            <w:tcW w:w="915" w:type="dxa"/>
            <w:vMerge w:val="restart"/>
            <w:vAlign w:val="center"/>
          </w:tcPr>
          <w:p w14:paraId="447C5FC4" w14:textId="0F743D5B"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7.25</w:t>
            </w:r>
            <w:r w:rsidR="0009137E" w:rsidRPr="009526CF">
              <w:rPr>
                <w:rFonts w:ascii="Arial" w:eastAsia="华文细黑" w:hAnsi="Arial" w:cs="Arial"/>
                <w:sz w:val="18"/>
                <w:szCs w:val="18"/>
              </w:rPr>
              <w:t>%</w:t>
            </w:r>
          </w:p>
        </w:tc>
        <w:tc>
          <w:tcPr>
            <w:tcW w:w="1559" w:type="dxa"/>
            <w:vMerge w:val="restart"/>
            <w:vAlign w:val="center"/>
          </w:tcPr>
          <w:p w14:paraId="7272AAF5" w14:textId="6C88703D" w:rsidR="0009137E" w:rsidRPr="009526CF" w:rsidRDefault="00C648D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10817</w:t>
            </w:r>
          </w:p>
        </w:tc>
      </w:tr>
      <w:tr w:rsidR="0009137E" w:rsidRPr="009526CF" w14:paraId="65E6AB3D" w14:textId="77777777" w:rsidTr="00C20557">
        <w:trPr>
          <w:cantSplit/>
          <w:jc w:val="center"/>
        </w:trPr>
        <w:tc>
          <w:tcPr>
            <w:tcW w:w="611" w:type="dxa"/>
            <w:vMerge/>
            <w:vAlign w:val="center"/>
          </w:tcPr>
          <w:p w14:paraId="333D0197" w14:textId="77777777" w:rsidR="0009137E" w:rsidRPr="009526CF" w:rsidRDefault="0009137E" w:rsidP="00C20557">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3C610E21" w:rsidR="0009137E" w:rsidRPr="009526CF" w:rsidRDefault="00C648D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10996</w:t>
            </w:r>
          </w:p>
        </w:tc>
        <w:tc>
          <w:tcPr>
            <w:tcW w:w="709" w:type="dxa"/>
            <w:vAlign w:val="center"/>
          </w:tcPr>
          <w:p w14:paraId="39AB28ED" w14:textId="17176929"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2</w:t>
            </w:r>
            <w:r w:rsidR="0009137E">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C20557">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C20557">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C20557">
            <w:pPr>
              <w:spacing w:line="240" w:lineRule="exact"/>
              <w:rPr>
                <w:rFonts w:ascii="Arial" w:eastAsia="华文细黑" w:hAnsi="Arial" w:cs="Arial"/>
                <w:sz w:val="18"/>
                <w:szCs w:val="18"/>
              </w:rPr>
            </w:pPr>
          </w:p>
        </w:tc>
      </w:tr>
    </w:tbl>
    <w:p w14:paraId="390976AD" w14:textId="66335D8A"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hint="eastAsia"/>
          <w:sz w:val="28"/>
          <w:szCs w:val="28"/>
          <w:lang w:val="zh-CN"/>
        </w:rPr>
      </w:pPr>
      <w:r>
        <w:rPr>
          <w:noProof/>
        </w:rPr>
        <w:drawing>
          <wp:inline distT="0" distB="0" distL="0" distR="0" wp14:anchorId="00C03B63" wp14:editId="707932B5">
            <wp:extent cx="5904230" cy="3316605"/>
            <wp:effectExtent l="0" t="0" r="127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8"/>
                    <a:stretch>
                      <a:fillRect/>
                    </a:stretch>
                  </pic:blipFill>
                  <pic:spPr>
                    <a:xfrm>
                      <a:off x="0" y="0"/>
                      <a:ext cx="5904230" cy="3316605"/>
                    </a:xfrm>
                    <a:prstGeom prst="rect">
                      <a:avLst/>
                    </a:prstGeom>
                  </pic:spPr>
                </pic:pic>
              </a:graphicData>
            </a:graphic>
          </wp:inline>
        </w:drawing>
      </w:r>
    </w:p>
    <w:p w14:paraId="4890981B" w14:textId="5ACFC148" w:rsidR="00C648D5" w:rsidRDefault="00FA4D2C" w:rsidP="00FA4D2C">
      <w:pPr>
        <w:spacing w:line="360" w:lineRule="auto"/>
        <w:jc w:val="both"/>
        <w:textAlignment w:val="bottom"/>
        <w:rPr>
          <w:rFonts w:ascii="Arial" w:eastAsia="仿宋_GB2312;仿宋" w:hAnsi="Arial" w:cs="Arial" w:hint="eastAsia"/>
          <w:sz w:val="28"/>
          <w:szCs w:val="28"/>
          <w:lang w:val="zh-CN"/>
        </w:rPr>
      </w:pPr>
      <w:r>
        <w:rPr>
          <w:rFonts w:ascii="Arial" w:eastAsia="仿宋_GB2312;仿宋" w:hAnsi="Arial" w:cs="Arial" w:hint="eastAsia"/>
          <w:sz w:val="28"/>
          <w:szCs w:val="28"/>
          <w:lang w:val="zh-CN"/>
        </w:rPr>
        <w:t>（转下页）</w:t>
      </w:r>
    </w:p>
    <w:p w14:paraId="11B335C0" w14:textId="77777777" w:rsidR="00C648D5" w:rsidRDefault="00C648D5">
      <w:pPr>
        <w:spacing w:line="360" w:lineRule="auto"/>
        <w:ind w:firstLine="560"/>
        <w:jc w:val="both"/>
        <w:textAlignment w:val="bottom"/>
        <w:rPr>
          <w:rFonts w:ascii="Arial" w:eastAsia="仿宋_GB2312;仿宋" w:hAnsi="Arial" w:cs="Arial"/>
          <w:sz w:val="28"/>
          <w:szCs w:val="28"/>
          <w:lang w:val="zh-CN"/>
        </w:rPr>
      </w:pPr>
    </w:p>
    <w:p w14:paraId="014F11C3" w14:textId="77777777" w:rsidR="00FA4D2C" w:rsidRDefault="00FA4D2C">
      <w:pPr>
        <w:spacing w:line="360" w:lineRule="auto"/>
        <w:ind w:firstLine="560"/>
        <w:jc w:val="both"/>
        <w:textAlignment w:val="bottom"/>
        <w:rPr>
          <w:rFonts w:ascii="Arial" w:eastAsia="仿宋_GB2312;仿宋" w:hAnsi="Arial" w:cs="Arial"/>
          <w:sz w:val="28"/>
          <w:szCs w:val="28"/>
          <w:lang w:val="zh-CN"/>
        </w:rPr>
      </w:pPr>
    </w:p>
    <w:p w14:paraId="47C38CAF" w14:textId="77777777" w:rsidR="00FA4D2C" w:rsidRDefault="00FA4D2C">
      <w:pPr>
        <w:spacing w:line="360" w:lineRule="auto"/>
        <w:ind w:firstLine="560"/>
        <w:jc w:val="both"/>
        <w:textAlignment w:val="bottom"/>
        <w:rPr>
          <w:rFonts w:ascii="Arial" w:eastAsia="仿宋_GB2312;仿宋" w:hAnsi="Arial" w:cs="Arial"/>
          <w:sz w:val="28"/>
          <w:szCs w:val="28"/>
          <w:lang w:val="zh-CN"/>
        </w:rPr>
      </w:pP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C20557">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C20557">
            <w:pPr>
              <w:widowControl/>
              <w:spacing w:line="240" w:lineRule="exact"/>
              <w:rPr>
                <w:rFonts w:ascii="Arial" w:eastAsia="华文细黑" w:hAnsi="Arial" w:cs="Arial"/>
                <w:sz w:val="18"/>
                <w:szCs w:val="18"/>
              </w:rPr>
            </w:pPr>
            <w:bookmarkStart w:id="220"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C20557">
            <w:pPr>
              <w:spacing w:line="240" w:lineRule="exact"/>
              <w:rPr>
                <w:rFonts w:ascii="Arial" w:eastAsia="华文细黑" w:hAnsi="Arial" w:cs="Arial"/>
                <w:sz w:val="18"/>
                <w:szCs w:val="18"/>
              </w:rPr>
            </w:pPr>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C20557">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C20557">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C20557">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C20557">
            <w:pPr>
              <w:widowControl/>
              <w:rPr>
                <w:rFonts w:ascii="Arial" w:eastAsia="华文细黑" w:hAnsi="Arial" w:cs="Arial"/>
                <w:kern w:val="2"/>
                <w:sz w:val="18"/>
                <w:szCs w:val="18"/>
              </w:rPr>
            </w:pPr>
          </w:p>
        </w:tc>
      </w:tr>
      <w:tr w:rsidR="00FA4D2C" w:rsidRPr="005D78E9" w14:paraId="58F94950"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C20557">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C20557">
            <w:pPr>
              <w:spacing w:line="240" w:lineRule="exact"/>
              <w:rPr>
                <w:rFonts w:ascii="Arial" w:eastAsia="华文细黑" w:hAnsi="Arial" w:cs="Arial" w:hint="eastAsia"/>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C20557">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C20557">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C20557">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C20557">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C20557">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C20557">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5878</w:t>
            </w:r>
          </w:p>
        </w:tc>
      </w:tr>
      <w:tr w:rsidR="00FA4D2C" w:rsidRPr="005D78E9" w14:paraId="72CC22F4"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C20557">
            <w:pPr>
              <w:spacing w:line="240" w:lineRule="exact"/>
              <w:rPr>
                <w:rFonts w:ascii="Arial" w:eastAsia="华文细黑" w:hAnsi="Arial" w:cs="Arial" w:hint="eastAsia"/>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20"/>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hint="eastAsia"/>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056AD1" w:rsidRPr="009A716B" w14:paraId="4666F5F7" w14:textId="77777777" w:rsidTr="00C20557">
        <w:trPr>
          <w:cantSplit/>
          <w:jc w:val="center"/>
        </w:trPr>
        <w:tc>
          <w:tcPr>
            <w:tcW w:w="792" w:type="dxa"/>
            <w:noWrap/>
            <w:vAlign w:val="center"/>
            <w:hideMark/>
          </w:tcPr>
          <w:p w14:paraId="3153A5B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noWrap/>
            <w:vAlign w:val="center"/>
            <w:hideMark/>
          </w:tcPr>
          <w:p w14:paraId="7108BAB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noWrap/>
            <w:vAlign w:val="center"/>
            <w:hideMark/>
          </w:tcPr>
          <w:p w14:paraId="76EFCD87"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noWrap/>
            <w:vAlign w:val="center"/>
            <w:hideMark/>
          </w:tcPr>
          <w:p w14:paraId="68ACA62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noWrap/>
            <w:vAlign w:val="center"/>
            <w:hideMark/>
          </w:tcPr>
          <w:p w14:paraId="426F3EF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noWrap/>
            <w:vAlign w:val="center"/>
            <w:hideMark/>
          </w:tcPr>
          <w:p w14:paraId="40CEB1C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C20557">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44"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944" w:type="dxa"/>
            <w:noWrap/>
            <w:vAlign w:val="center"/>
          </w:tcPr>
          <w:p w14:paraId="69EF2F82" w14:textId="2B892496" w:rsidR="00056AD1" w:rsidRPr="00FC7B8C" w:rsidRDefault="00056AD1" w:rsidP="00056AD1">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6041</w:t>
            </w:r>
          </w:p>
        </w:tc>
        <w:tc>
          <w:tcPr>
            <w:tcW w:w="807"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C20557">
        <w:trPr>
          <w:cantSplit/>
          <w:jc w:val="center"/>
        </w:trPr>
        <w:tc>
          <w:tcPr>
            <w:tcW w:w="792" w:type="dxa"/>
            <w:noWrap/>
            <w:vAlign w:val="center"/>
            <w:hideMark/>
          </w:tcPr>
          <w:p w14:paraId="1FDEAAC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noWrap/>
            <w:vAlign w:val="center"/>
            <w:hideMark/>
          </w:tcPr>
          <w:p w14:paraId="3C4AE7F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noWrap/>
            <w:vAlign w:val="center"/>
          </w:tcPr>
          <w:p w14:paraId="20B1E4BF" w14:textId="4190DEA0"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44" w:type="dxa"/>
            <w:noWrap/>
            <w:vAlign w:val="center"/>
          </w:tcPr>
          <w:p w14:paraId="63A12A1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noWrap/>
            <w:vAlign w:val="center"/>
          </w:tcPr>
          <w:p w14:paraId="38D8586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noWrap/>
            <w:vAlign w:val="center"/>
          </w:tcPr>
          <w:p w14:paraId="5EC402B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C20557">
        <w:trPr>
          <w:cantSplit/>
          <w:jc w:val="center"/>
        </w:trPr>
        <w:tc>
          <w:tcPr>
            <w:tcW w:w="792" w:type="dxa"/>
            <w:noWrap/>
            <w:vAlign w:val="center"/>
            <w:hideMark/>
          </w:tcPr>
          <w:p w14:paraId="227A789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noWrap/>
            <w:vAlign w:val="center"/>
            <w:hideMark/>
          </w:tcPr>
          <w:p w14:paraId="4F70AA8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noWrap/>
            <w:vAlign w:val="center"/>
          </w:tcPr>
          <w:p w14:paraId="304B7C1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AE4B09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12582F3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5C18CD1D"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C20557">
        <w:trPr>
          <w:cantSplit/>
          <w:jc w:val="center"/>
        </w:trPr>
        <w:tc>
          <w:tcPr>
            <w:tcW w:w="792" w:type="dxa"/>
            <w:noWrap/>
            <w:vAlign w:val="center"/>
            <w:hideMark/>
          </w:tcPr>
          <w:p w14:paraId="0EDEB8E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noWrap/>
            <w:vAlign w:val="center"/>
            <w:hideMark/>
          </w:tcPr>
          <w:p w14:paraId="1167FB6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noWrap/>
            <w:vAlign w:val="center"/>
          </w:tcPr>
          <w:p w14:paraId="5D23E8C5" w14:textId="3EA6994C" w:rsidR="00056AD1" w:rsidRPr="009A716B" w:rsidRDefault="00056AD1" w:rsidP="00C20557">
            <w:pPr>
              <w:widowControl/>
              <w:spacing w:line="240" w:lineRule="auto"/>
              <w:textAlignment w:val="auto"/>
              <w:rPr>
                <w:rFonts w:ascii="Arial" w:eastAsia="华文细黑" w:hAnsi="Arial" w:cs="Arial" w:hint="eastAsia"/>
                <w:bCs/>
                <w:sz w:val="18"/>
                <w:szCs w:val="18"/>
              </w:rPr>
            </w:pPr>
            <w:r>
              <w:rPr>
                <w:rFonts w:ascii="Arial" w:eastAsia="华文细黑" w:hAnsi="Arial" w:cs="Arial" w:hint="eastAsia"/>
                <w:bCs/>
                <w:sz w:val="18"/>
                <w:szCs w:val="18"/>
              </w:rPr>
              <w:t>544</w:t>
            </w:r>
          </w:p>
        </w:tc>
        <w:tc>
          <w:tcPr>
            <w:tcW w:w="944" w:type="dxa"/>
            <w:noWrap/>
            <w:vAlign w:val="center"/>
          </w:tcPr>
          <w:p w14:paraId="45A5A54F"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7EC3961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30613098" w14:textId="7FBE528D"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C20557">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44"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C20557">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44"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C20557">
        <w:trPr>
          <w:cantSplit/>
          <w:jc w:val="center"/>
        </w:trPr>
        <w:tc>
          <w:tcPr>
            <w:tcW w:w="792" w:type="dxa"/>
            <w:noWrap/>
            <w:vAlign w:val="center"/>
            <w:hideMark/>
          </w:tcPr>
          <w:p w14:paraId="42902D9D"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noWrap/>
            <w:vAlign w:val="center"/>
            <w:hideMark/>
          </w:tcPr>
          <w:p w14:paraId="3032B57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44C8763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96B610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7758BCE"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056AD1" w:rsidRPr="009A716B" w14:paraId="591978AE" w14:textId="77777777" w:rsidTr="00C20557">
        <w:trPr>
          <w:cantSplit/>
          <w:jc w:val="center"/>
        </w:trPr>
        <w:tc>
          <w:tcPr>
            <w:tcW w:w="792" w:type="dxa"/>
            <w:noWrap/>
            <w:vAlign w:val="center"/>
            <w:hideMark/>
          </w:tcPr>
          <w:p w14:paraId="78D8B25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noWrap/>
            <w:vAlign w:val="center"/>
            <w:hideMark/>
          </w:tcPr>
          <w:p w14:paraId="2C3DB43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noWrap/>
            <w:vAlign w:val="center"/>
          </w:tcPr>
          <w:p w14:paraId="5637F700" w14:textId="75A08917" w:rsidR="00056AD1" w:rsidRPr="00691164" w:rsidRDefault="00056AD1" w:rsidP="00867B74">
            <w:pPr>
              <w:spacing w:line="240" w:lineRule="auto"/>
              <w:rPr>
                <w:rFonts w:ascii="Arial" w:eastAsia="华文细黑" w:hAnsi="Arial" w:cs="Arial" w:hint="eastAsia"/>
                <w:bCs/>
                <w:sz w:val="18"/>
                <w:szCs w:val="18"/>
              </w:rPr>
            </w:pPr>
            <w:r>
              <w:rPr>
                <w:rFonts w:ascii="Arial" w:eastAsia="华文细黑" w:hAnsi="Arial" w:cs="Arial" w:hint="eastAsia"/>
                <w:bCs/>
                <w:sz w:val="18"/>
                <w:szCs w:val="18"/>
              </w:rPr>
              <w:t>21414</w:t>
            </w:r>
          </w:p>
        </w:tc>
        <w:tc>
          <w:tcPr>
            <w:tcW w:w="944" w:type="dxa"/>
            <w:noWrap/>
            <w:vAlign w:val="center"/>
          </w:tcPr>
          <w:p w14:paraId="3C0BA45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25ACD302"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7227C40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C20557">
        <w:trPr>
          <w:cantSplit/>
          <w:jc w:val="center"/>
        </w:trPr>
        <w:tc>
          <w:tcPr>
            <w:tcW w:w="792" w:type="dxa"/>
            <w:noWrap/>
            <w:vAlign w:val="center"/>
            <w:hideMark/>
          </w:tcPr>
          <w:p w14:paraId="41379DA0"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noWrap/>
            <w:vAlign w:val="center"/>
            <w:hideMark/>
          </w:tcPr>
          <w:p w14:paraId="0DA6EAF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7BB2BF5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13641A58"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253676E" w14:textId="77777777" w:rsidR="00056AD1" w:rsidRPr="008D5A3F"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59CF4DD7" w:rsidR="00B6382E" w:rsidRDefault="00B6382E" w:rsidP="00B6382E">
      <w:pPr>
        <w:spacing w:line="480" w:lineRule="auto"/>
        <w:ind w:firstLineChars="200" w:firstLine="560"/>
        <w:jc w:val="both"/>
        <w:rPr>
          <w:rFonts w:ascii="Arial" w:eastAsia="仿宋_GB2312;仿宋" w:hAnsi="Arial" w:cs="Arial" w:hint="eastAsia"/>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，则有：</w:t>
      </w:r>
    </w:p>
    <w:p w14:paraId="7FBCD2B9" w14:textId="14673369"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相差</w:t>
      </w:r>
      <w:r w:rsidRPr="00B6382E">
        <w:rPr>
          <w:rFonts w:ascii="Arial" w:eastAsia="仿宋_GB2312;仿宋" w:hAnsi="Arial" w:cs="Arial" w:hint="eastAsia"/>
          <w:sz w:val="28"/>
          <w:szCs w:val="28"/>
          <w:lang w:val="zh-CN"/>
        </w:rPr>
        <w:t>不</w:t>
      </w:r>
      <w:r w:rsidRPr="00B6382E">
        <w:rPr>
          <w:rFonts w:ascii="Arial" w:eastAsia="仿宋_GB2312;仿宋" w:hAnsi="Arial" w:cs="Arial"/>
          <w:sz w:val="28"/>
          <w:szCs w:val="28"/>
          <w:lang w:val="zh-CN"/>
        </w:rPr>
        <w:t>大，可采用</w:t>
      </w:r>
      <w:r w:rsidRPr="00B6382E">
        <w:rPr>
          <w:rFonts w:ascii="Arial" w:eastAsia="仿宋_GB2312;仿宋" w:hAnsi="Arial" w:cs="Arial" w:hint="eastAsia"/>
          <w:sz w:val="28"/>
          <w:szCs w:val="28"/>
          <w:lang w:val="zh-CN"/>
        </w:rPr>
        <w:t>简单</w:t>
      </w:r>
      <w:r w:rsidRPr="00B6382E">
        <w:rPr>
          <w:rFonts w:ascii="Arial" w:eastAsia="仿宋_GB2312;仿宋" w:hAnsi="Arial" w:cs="Arial"/>
          <w:sz w:val="28"/>
          <w:szCs w:val="28"/>
          <w:lang w:val="zh-CN"/>
        </w:rPr>
        <w:t>算术平均确定咨询对象国有建设用地使用权价值，故本次评估剩余（增值收益扣减）法取权重为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w:t>
      </w:r>
      <w:bookmarkStart w:id="221" w:name="_Toc12959195"/>
      <w:bookmarkStart w:id="222" w:name="_Toc18496740"/>
      <w:r w:rsidRPr="00B6382E">
        <w:rPr>
          <w:rFonts w:ascii="Arial" w:eastAsia="仿宋_GB2312;仿宋" w:hAnsi="Arial" w:cs="Arial"/>
          <w:sz w:val="28"/>
          <w:szCs w:val="28"/>
          <w:lang w:val="zh-CN"/>
        </w:rPr>
        <w:t>则有：</w:t>
      </w:r>
      <w:bookmarkEnd w:id="221"/>
      <w:bookmarkEnd w:id="222"/>
    </w:p>
    <w:p w14:paraId="09ED0B35" w14:textId="20D243BF"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r w:rsidRPr="00B6382E">
        <w:rPr>
          <w:rFonts w:ascii="Arial" w:eastAsia="仿宋_GB2312;仿宋" w:hAnsi="Arial" w:cs="Arial"/>
          <w:sz w:val="28"/>
          <w:szCs w:val="28"/>
          <w:lang w:val="zh-CN"/>
        </w:rPr>
        <w:t xml:space="preserve"> =</w:t>
      </w:r>
      <w:r w:rsidRPr="00B6382E">
        <w:rPr>
          <w:rFonts w:ascii="Arial" w:eastAsia="仿宋_GB2312;仿宋" w:hAnsi="Arial" w:cs="Arial" w:hint="eastAsia"/>
          <w:sz w:val="28"/>
          <w:szCs w:val="28"/>
          <w:lang w:val="zh-CN"/>
        </w:rPr>
        <w:t>1</w:t>
      </w:r>
      <w:r>
        <w:rPr>
          <w:rFonts w:ascii="Arial" w:eastAsia="仿宋_GB2312;仿宋" w:hAnsi="Arial" w:cs="Arial" w:hint="eastAsia"/>
          <w:sz w:val="28"/>
          <w:szCs w:val="28"/>
          <w:lang w:val="zh-CN"/>
        </w:rPr>
        <w:t>0817</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 xml:space="preserve">0% </w:t>
      </w:r>
    </w:p>
    <w:p w14:paraId="118D3672" w14:textId="6CF51D04" w:rsidR="00056AD1" w:rsidRDefault="00B6382E" w:rsidP="00B6382E">
      <w:pPr>
        <w:spacing w:line="360" w:lineRule="auto"/>
        <w:ind w:firstLineChars="658" w:firstLine="1842"/>
        <w:jc w:val="both"/>
        <w:textAlignment w:val="bottom"/>
        <w:rPr>
          <w:rFonts w:ascii="Arial" w:eastAsia="仿宋_GB2312;仿宋" w:hAnsi="Arial" w:cs="Arial" w:hint="eastAsia"/>
          <w:sz w:val="28"/>
          <w:szCs w:val="28"/>
          <w:lang w:val="zh-CN"/>
        </w:rPr>
      </w:pP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18235</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hint="eastAsia"/>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652"/>
        <w:gridCol w:w="582"/>
        <w:gridCol w:w="698"/>
        <w:gridCol w:w="852"/>
        <w:gridCol w:w="967"/>
        <w:gridCol w:w="711"/>
        <w:gridCol w:w="701"/>
        <w:gridCol w:w="701"/>
        <w:gridCol w:w="703"/>
        <w:gridCol w:w="703"/>
        <w:gridCol w:w="558"/>
        <w:gridCol w:w="558"/>
        <w:gridCol w:w="841"/>
        <w:gridCol w:w="728"/>
        <w:gridCol w:w="841"/>
        <w:gridCol w:w="1261"/>
      </w:tblGrid>
      <w:tr w:rsidR="000B6DE2" w:rsidRPr="00DA7A3E" w14:paraId="5C1FE909" w14:textId="5698BBE6" w:rsidTr="00926164">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4"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hint="eastAsia"/>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hint="eastAsia"/>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68"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0B6DE2" w:rsidRPr="00DA7A3E" w14:paraId="56CD70A0" w14:textId="141B1BDD" w:rsidTr="00926164">
        <w:trPr>
          <w:jc w:val="center"/>
        </w:trPr>
        <w:tc>
          <w:tcPr>
            <w:tcW w:w="155" w:type="pct"/>
            <w:vAlign w:val="center"/>
          </w:tcPr>
          <w:p w14:paraId="4F3BD735" w14:textId="716EB6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4" w:type="pct"/>
            <w:vAlign w:val="center"/>
          </w:tcPr>
          <w:p w14:paraId="59D4E120" w14:textId="44788C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68" w:type="pct"/>
            <w:vAlign w:val="center"/>
          </w:tcPr>
          <w:p w14:paraId="2ECCA6F9" w14:textId="3D9E35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2.09</w:t>
            </w:r>
          </w:p>
        </w:tc>
      </w:tr>
      <w:tr w:rsidR="000B6DE2" w:rsidRPr="00DA7A3E" w14:paraId="713EC10D" w14:textId="7C2E712D" w:rsidTr="00926164">
        <w:trPr>
          <w:jc w:val="center"/>
        </w:trPr>
        <w:tc>
          <w:tcPr>
            <w:tcW w:w="155" w:type="pct"/>
            <w:vAlign w:val="center"/>
          </w:tcPr>
          <w:p w14:paraId="22668876" w14:textId="730605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4" w:type="pct"/>
            <w:vAlign w:val="center"/>
          </w:tcPr>
          <w:p w14:paraId="0F3EA4A3" w14:textId="00B709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0E6611B2" w14:textId="5DC162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1.97</w:t>
            </w:r>
          </w:p>
        </w:tc>
      </w:tr>
      <w:tr w:rsidR="000B6DE2" w:rsidRPr="00DA7A3E" w14:paraId="7E6D9CAF" w14:textId="7CC196BA" w:rsidTr="00926164">
        <w:trPr>
          <w:jc w:val="center"/>
        </w:trPr>
        <w:tc>
          <w:tcPr>
            <w:tcW w:w="155" w:type="pct"/>
            <w:vAlign w:val="center"/>
          </w:tcPr>
          <w:p w14:paraId="0F8106A3" w14:textId="7D6976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4" w:type="pct"/>
            <w:vAlign w:val="center"/>
          </w:tcPr>
          <w:p w14:paraId="58D85625" w14:textId="39F288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2712F700" w14:textId="36560B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15.57</w:t>
            </w:r>
          </w:p>
        </w:tc>
      </w:tr>
      <w:tr w:rsidR="000B6DE2" w:rsidRPr="00DA7A3E" w14:paraId="0505B6CF" w14:textId="1D9A881B" w:rsidTr="00926164">
        <w:trPr>
          <w:jc w:val="center"/>
        </w:trPr>
        <w:tc>
          <w:tcPr>
            <w:tcW w:w="155" w:type="pct"/>
            <w:vAlign w:val="center"/>
          </w:tcPr>
          <w:p w14:paraId="4E20DE35" w14:textId="42CF5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4" w:type="pct"/>
            <w:vAlign w:val="center"/>
          </w:tcPr>
          <w:p w14:paraId="7DBADEE3" w14:textId="25B514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3F01D954" w14:textId="042BE7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4.46</w:t>
            </w:r>
          </w:p>
        </w:tc>
      </w:tr>
      <w:tr w:rsidR="000B6DE2" w:rsidRPr="00DA7A3E" w14:paraId="258B3161" w14:textId="44FB4E7F" w:rsidTr="00926164">
        <w:trPr>
          <w:jc w:val="center"/>
        </w:trPr>
        <w:tc>
          <w:tcPr>
            <w:tcW w:w="155" w:type="pct"/>
            <w:vAlign w:val="center"/>
          </w:tcPr>
          <w:p w14:paraId="4742DEEB" w14:textId="56A108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4" w:type="pct"/>
            <w:vAlign w:val="center"/>
          </w:tcPr>
          <w:p w14:paraId="39DE7069" w14:textId="03D5E3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7DA3E730" w14:textId="123B49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6.89</w:t>
            </w:r>
          </w:p>
        </w:tc>
      </w:tr>
      <w:tr w:rsidR="000B6DE2" w:rsidRPr="00DA7A3E" w14:paraId="368DB98F" w14:textId="77777777" w:rsidTr="00926164">
        <w:trPr>
          <w:jc w:val="center"/>
        </w:trPr>
        <w:tc>
          <w:tcPr>
            <w:tcW w:w="155" w:type="pct"/>
            <w:vAlign w:val="center"/>
          </w:tcPr>
          <w:p w14:paraId="67D6B2AA" w14:textId="4316AC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4" w:type="pct"/>
            <w:vAlign w:val="center"/>
          </w:tcPr>
          <w:p w14:paraId="3A78FF11" w14:textId="2C30D0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0D454C53" w14:textId="537AED8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11.3</w:t>
            </w:r>
          </w:p>
        </w:tc>
      </w:tr>
      <w:tr w:rsidR="000B6DE2" w:rsidRPr="00DA7A3E" w14:paraId="198B0DA2" w14:textId="77777777" w:rsidTr="00926164">
        <w:trPr>
          <w:jc w:val="center"/>
        </w:trPr>
        <w:tc>
          <w:tcPr>
            <w:tcW w:w="155" w:type="pct"/>
            <w:vAlign w:val="center"/>
          </w:tcPr>
          <w:p w14:paraId="76147FA2" w14:textId="058A19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4" w:type="pct"/>
            <w:vAlign w:val="center"/>
          </w:tcPr>
          <w:p w14:paraId="6B40BDB6" w14:textId="4C57AB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48D11E7A" w14:textId="3A3D563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r>
      <w:tr w:rsidR="000B6DE2" w:rsidRPr="00DA7A3E" w14:paraId="6C7EAA50" w14:textId="77777777" w:rsidTr="00926164">
        <w:trPr>
          <w:jc w:val="center"/>
        </w:trPr>
        <w:tc>
          <w:tcPr>
            <w:tcW w:w="155" w:type="pct"/>
            <w:vAlign w:val="center"/>
          </w:tcPr>
          <w:p w14:paraId="0696B521" w14:textId="3D092B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4" w:type="pct"/>
            <w:vAlign w:val="center"/>
          </w:tcPr>
          <w:p w14:paraId="66D4CF27" w14:textId="4A8D33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68" w:type="pct"/>
            <w:vAlign w:val="center"/>
          </w:tcPr>
          <w:p w14:paraId="56113081" w14:textId="3346C83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2.96</w:t>
            </w:r>
          </w:p>
        </w:tc>
      </w:tr>
      <w:tr w:rsidR="000B6DE2" w:rsidRPr="00DA7A3E" w14:paraId="731B38F0" w14:textId="77777777" w:rsidTr="00926164">
        <w:trPr>
          <w:jc w:val="center"/>
        </w:trPr>
        <w:tc>
          <w:tcPr>
            <w:tcW w:w="155" w:type="pct"/>
            <w:vAlign w:val="center"/>
          </w:tcPr>
          <w:p w14:paraId="5258BD04" w14:textId="69B85E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4" w:type="pct"/>
            <w:vAlign w:val="center"/>
          </w:tcPr>
          <w:p w14:paraId="3C30B429" w14:textId="744FE2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68" w:type="pct"/>
            <w:vAlign w:val="center"/>
          </w:tcPr>
          <w:p w14:paraId="5ABF2C81" w14:textId="499185C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464.18</w:t>
            </w:r>
          </w:p>
        </w:tc>
      </w:tr>
      <w:tr w:rsidR="000B6DE2" w:rsidRPr="00DA7A3E" w14:paraId="2D7524D5" w14:textId="77777777" w:rsidTr="00926164">
        <w:trPr>
          <w:jc w:val="center"/>
        </w:trPr>
        <w:tc>
          <w:tcPr>
            <w:tcW w:w="155" w:type="pct"/>
            <w:vAlign w:val="center"/>
          </w:tcPr>
          <w:p w14:paraId="7664347D" w14:textId="16C426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4" w:type="pct"/>
            <w:vAlign w:val="center"/>
          </w:tcPr>
          <w:p w14:paraId="1AE7B923" w14:textId="58280C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68" w:type="pct"/>
            <w:vAlign w:val="center"/>
          </w:tcPr>
          <w:p w14:paraId="689EC193" w14:textId="7D91E5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4.61</w:t>
            </w:r>
          </w:p>
        </w:tc>
      </w:tr>
      <w:tr w:rsidR="000B6DE2" w:rsidRPr="00DA7A3E" w14:paraId="2C22D6ED" w14:textId="77777777" w:rsidTr="00926164">
        <w:trPr>
          <w:jc w:val="center"/>
        </w:trPr>
        <w:tc>
          <w:tcPr>
            <w:tcW w:w="155" w:type="pct"/>
            <w:vAlign w:val="center"/>
          </w:tcPr>
          <w:p w14:paraId="0F2D4C53" w14:textId="4DB092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4" w:type="pct"/>
            <w:vAlign w:val="center"/>
          </w:tcPr>
          <w:p w14:paraId="7C2C3030" w14:textId="6A8FB5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68" w:type="pct"/>
            <w:vAlign w:val="center"/>
          </w:tcPr>
          <w:p w14:paraId="436F9E90" w14:textId="6284E8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20.16</w:t>
            </w:r>
          </w:p>
        </w:tc>
      </w:tr>
      <w:tr w:rsidR="000B6DE2" w:rsidRPr="00DA7A3E" w14:paraId="62B835C2" w14:textId="77777777" w:rsidTr="00926164">
        <w:trPr>
          <w:jc w:val="center"/>
        </w:trPr>
        <w:tc>
          <w:tcPr>
            <w:tcW w:w="155" w:type="pct"/>
            <w:vAlign w:val="center"/>
          </w:tcPr>
          <w:p w14:paraId="4F9C090E" w14:textId="31CAAF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4" w:type="pct"/>
            <w:vAlign w:val="center"/>
          </w:tcPr>
          <w:p w14:paraId="64079BC2" w14:textId="6E3307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68" w:type="pct"/>
            <w:vAlign w:val="center"/>
          </w:tcPr>
          <w:p w14:paraId="460902AB" w14:textId="6D0FB4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95.71</w:t>
            </w:r>
          </w:p>
        </w:tc>
      </w:tr>
      <w:tr w:rsidR="000B6DE2" w:rsidRPr="00DA7A3E" w14:paraId="1843BEB4" w14:textId="77777777" w:rsidTr="00926164">
        <w:trPr>
          <w:jc w:val="center"/>
        </w:trPr>
        <w:tc>
          <w:tcPr>
            <w:tcW w:w="155" w:type="pct"/>
            <w:vAlign w:val="center"/>
          </w:tcPr>
          <w:p w14:paraId="4FF332EF" w14:textId="4EEEF8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4" w:type="pct"/>
            <w:vAlign w:val="center"/>
          </w:tcPr>
          <w:p w14:paraId="3593507B" w14:textId="635115D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0C399632" w14:textId="3CA0FEB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9.06</w:t>
            </w:r>
          </w:p>
        </w:tc>
      </w:tr>
      <w:tr w:rsidR="000B6DE2" w:rsidRPr="00DA7A3E" w14:paraId="2A650BA6" w14:textId="77777777" w:rsidTr="00926164">
        <w:trPr>
          <w:jc w:val="center"/>
        </w:trPr>
        <w:tc>
          <w:tcPr>
            <w:tcW w:w="155" w:type="pct"/>
            <w:vAlign w:val="center"/>
          </w:tcPr>
          <w:p w14:paraId="79F7BE41" w14:textId="60F98B7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4" w:type="pct"/>
            <w:vAlign w:val="center"/>
          </w:tcPr>
          <w:p w14:paraId="4D41A624" w14:textId="10C93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44592173" w14:textId="7F69A9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6.3</w:t>
            </w:r>
          </w:p>
        </w:tc>
      </w:tr>
      <w:tr w:rsidR="000B6DE2" w:rsidRPr="00DA7A3E" w14:paraId="653A299D" w14:textId="77777777" w:rsidTr="00926164">
        <w:trPr>
          <w:jc w:val="center"/>
        </w:trPr>
        <w:tc>
          <w:tcPr>
            <w:tcW w:w="155" w:type="pct"/>
            <w:vAlign w:val="center"/>
          </w:tcPr>
          <w:p w14:paraId="017CB51A" w14:textId="43441A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4" w:type="pct"/>
            <w:vAlign w:val="center"/>
          </w:tcPr>
          <w:p w14:paraId="178E0B74" w14:textId="0079CDE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68" w:type="pct"/>
            <w:vAlign w:val="center"/>
          </w:tcPr>
          <w:p w14:paraId="565DBD76" w14:textId="0F968E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346.27</w:t>
            </w:r>
          </w:p>
        </w:tc>
      </w:tr>
      <w:tr w:rsidR="000B6DE2" w:rsidRPr="00DA7A3E" w14:paraId="1D6F6629" w14:textId="77777777" w:rsidTr="00926164">
        <w:trPr>
          <w:jc w:val="center"/>
        </w:trPr>
        <w:tc>
          <w:tcPr>
            <w:tcW w:w="155" w:type="pct"/>
            <w:vAlign w:val="center"/>
          </w:tcPr>
          <w:p w14:paraId="035B4C66" w14:textId="691347B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4" w:type="pct"/>
            <w:vAlign w:val="center"/>
          </w:tcPr>
          <w:p w14:paraId="49F5E84D" w14:textId="042652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45CB25A1" w14:textId="3D94C0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244.82</w:t>
            </w:r>
          </w:p>
        </w:tc>
      </w:tr>
      <w:tr w:rsidR="000B6DE2" w:rsidRPr="00DA7A3E" w14:paraId="792E0E01" w14:textId="77777777" w:rsidTr="00926164">
        <w:trPr>
          <w:jc w:val="center"/>
        </w:trPr>
        <w:tc>
          <w:tcPr>
            <w:tcW w:w="155" w:type="pct"/>
            <w:vAlign w:val="center"/>
          </w:tcPr>
          <w:p w14:paraId="55AEF01C" w14:textId="2C83BAD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4" w:type="pct"/>
            <w:vAlign w:val="center"/>
          </w:tcPr>
          <w:p w14:paraId="65861F62" w14:textId="742E39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52329294" w14:textId="241FB6B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13.78</w:t>
            </w:r>
          </w:p>
        </w:tc>
      </w:tr>
      <w:tr w:rsidR="000B6DE2" w:rsidRPr="00DA7A3E" w14:paraId="5DA7C815" w14:textId="77777777" w:rsidTr="00926164">
        <w:trPr>
          <w:jc w:val="center"/>
        </w:trPr>
        <w:tc>
          <w:tcPr>
            <w:tcW w:w="155" w:type="pct"/>
            <w:vAlign w:val="center"/>
          </w:tcPr>
          <w:p w14:paraId="76DC3F2F" w14:textId="05ACD5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4" w:type="pct"/>
            <w:vAlign w:val="center"/>
          </w:tcPr>
          <w:p w14:paraId="2A6FB533" w14:textId="026A165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727DC2D1" w14:textId="4F6C2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159.51</w:t>
            </w:r>
          </w:p>
        </w:tc>
      </w:tr>
      <w:tr w:rsidR="000B6DE2" w:rsidRPr="00DA7A3E" w14:paraId="5DCF1E71" w14:textId="77777777" w:rsidTr="00926164">
        <w:trPr>
          <w:jc w:val="center"/>
        </w:trPr>
        <w:tc>
          <w:tcPr>
            <w:tcW w:w="155" w:type="pct"/>
            <w:vAlign w:val="center"/>
          </w:tcPr>
          <w:p w14:paraId="08B3A6B9" w14:textId="24CDD32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4" w:type="pct"/>
            <w:vAlign w:val="center"/>
          </w:tcPr>
          <w:p w14:paraId="5344B19F" w14:textId="71B0A02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4590C47F" w14:textId="77B857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64.51</w:t>
            </w:r>
          </w:p>
        </w:tc>
      </w:tr>
      <w:tr w:rsidR="000B6DE2" w:rsidRPr="00DA7A3E" w14:paraId="40AC7391" w14:textId="77777777" w:rsidTr="00926164">
        <w:trPr>
          <w:jc w:val="center"/>
        </w:trPr>
        <w:tc>
          <w:tcPr>
            <w:tcW w:w="155" w:type="pct"/>
            <w:vAlign w:val="center"/>
          </w:tcPr>
          <w:p w14:paraId="6DCFBAE0" w14:textId="559C67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4" w:type="pct"/>
            <w:vAlign w:val="center"/>
          </w:tcPr>
          <w:p w14:paraId="29E223F7" w14:textId="169475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68" w:type="pct"/>
            <w:vAlign w:val="center"/>
          </w:tcPr>
          <w:p w14:paraId="3DDF7586" w14:textId="0D51A9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29.22</w:t>
            </w:r>
          </w:p>
        </w:tc>
      </w:tr>
      <w:tr w:rsidR="000B6DE2" w:rsidRPr="00DA7A3E" w14:paraId="4707B603" w14:textId="77777777" w:rsidTr="00926164">
        <w:trPr>
          <w:jc w:val="center"/>
        </w:trPr>
        <w:tc>
          <w:tcPr>
            <w:tcW w:w="155" w:type="pct"/>
            <w:vAlign w:val="center"/>
          </w:tcPr>
          <w:p w14:paraId="137D5225" w14:textId="354304A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4" w:type="pct"/>
            <w:vAlign w:val="center"/>
          </w:tcPr>
          <w:p w14:paraId="7DF2E12F" w14:textId="4785479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0E17EDBA" w14:textId="727FFE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138.13</w:t>
            </w:r>
          </w:p>
        </w:tc>
      </w:tr>
      <w:tr w:rsidR="000B6DE2" w:rsidRPr="00DA7A3E" w14:paraId="1F8E1645" w14:textId="77777777" w:rsidTr="00926164">
        <w:trPr>
          <w:jc w:val="center"/>
        </w:trPr>
        <w:tc>
          <w:tcPr>
            <w:tcW w:w="155" w:type="pct"/>
            <w:vAlign w:val="center"/>
          </w:tcPr>
          <w:p w14:paraId="0DDE68D6" w14:textId="3348BB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4" w:type="pct"/>
            <w:vAlign w:val="center"/>
          </w:tcPr>
          <w:p w14:paraId="7CCDD529" w14:textId="5DC7D5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200</w:t>
            </w:r>
          </w:p>
        </w:tc>
        <w:tc>
          <w:tcPr>
            <w:tcW w:w="260" w:type="pct"/>
            <w:vAlign w:val="center"/>
          </w:tcPr>
          <w:p w14:paraId="7F777B14" w14:textId="595872FC" w:rsidR="00FB4E35" w:rsidRPr="00DA7A3E" w:rsidRDefault="00DA7A3E"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59A8E6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200</w:t>
            </w:r>
          </w:p>
        </w:tc>
        <w:tc>
          <w:tcPr>
            <w:tcW w:w="261" w:type="pct"/>
            <w:vAlign w:val="center"/>
          </w:tcPr>
          <w:p w14:paraId="5FE57DA6" w14:textId="3F908B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261" w:type="pct"/>
            <w:vAlign w:val="center"/>
          </w:tcPr>
          <w:p w14:paraId="02123428" w14:textId="273DD0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207" w:type="pct"/>
            <w:vAlign w:val="center"/>
          </w:tcPr>
          <w:p w14:paraId="0F6796C2" w14:textId="09659D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207" w:type="pct"/>
            <w:vAlign w:val="center"/>
          </w:tcPr>
          <w:p w14:paraId="140F5B1C" w14:textId="1A5E2D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32</w:t>
            </w:r>
          </w:p>
        </w:tc>
        <w:tc>
          <w:tcPr>
            <w:tcW w:w="312" w:type="pct"/>
            <w:vAlign w:val="center"/>
          </w:tcPr>
          <w:p w14:paraId="2C27085B" w14:textId="2A145BD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254</w:t>
            </w:r>
          </w:p>
        </w:tc>
        <w:tc>
          <w:tcPr>
            <w:tcW w:w="270" w:type="pct"/>
            <w:vAlign w:val="center"/>
          </w:tcPr>
          <w:p w14:paraId="707853F6" w14:textId="6A13841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339FA74" w14:textId="09C0644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152</w:t>
            </w:r>
          </w:p>
        </w:tc>
        <w:tc>
          <w:tcPr>
            <w:tcW w:w="468" w:type="pct"/>
            <w:vAlign w:val="center"/>
          </w:tcPr>
          <w:p w14:paraId="724A182B" w14:textId="34D357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87.66</w:t>
            </w:r>
          </w:p>
        </w:tc>
      </w:tr>
      <w:tr w:rsidR="000B6DE2" w:rsidRPr="00DA7A3E" w14:paraId="1C0D0DE1" w14:textId="77777777" w:rsidTr="000B6DE2">
        <w:trPr>
          <w:jc w:val="center"/>
        </w:trPr>
        <w:tc>
          <w:tcPr>
            <w:tcW w:w="1559"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hint="eastAsia"/>
                <w:sz w:val="18"/>
                <w:szCs w:val="18"/>
                <w:lang w:val="zh-CN"/>
              </w:rPr>
            </w:pPr>
            <w:r>
              <w:rPr>
                <w:rFonts w:ascii="Arial" w:eastAsia="仿宋_GB2312" w:hAnsi="Arial" w:cs="Arial" w:hint="eastAsia"/>
                <w:sz w:val="18"/>
                <w:szCs w:val="18"/>
                <w:lang w:val="zh-CN"/>
              </w:rPr>
              <w:t>10545.50</w:t>
            </w:r>
          </w:p>
        </w:tc>
        <w:tc>
          <w:tcPr>
            <w:tcW w:w="524"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hint="eastAsia"/>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68" w:type="pct"/>
          </w:tcPr>
          <w:p w14:paraId="26C2D90A" w14:textId="564A3F58" w:rsidR="000B6DE2" w:rsidRPr="00DA7A3E" w:rsidRDefault="000B6DE2" w:rsidP="00FB4E35">
            <w:pPr>
              <w:spacing w:line="240" w:lineRule="auto"/>
              <w:jc w:val="center"/>
              <w:textAlignment w:val="bottom"/>
              <w:rPr>
                <w:rFonts w:ascii="Arial" w:eastAsia="仿宋_GB2312" w:hAnsi="Arial" w:cs="Arial" w:hint="eastAsia"/>
                <w:sz w:val="18"/>
                <w:szCs w:val="18"/>
                <w:lang w:val="zh-CN"/>
              </w:rPr>
            </w:pPr>
            <w:r>
              <w:rPr>
                <w:rFonts w:ascii="Arial" w:eastAsia="仿宋_GB2312" w:hAnsi="Arial" w:cs="Arial" w:hint="eastAsia"/>
                <w:sz w:val="18"/>
                <w:szCs w:val="18"/>
                <w:lang w:val="zh-CN"/>
              </w:rPr>
              <w:t>1731.46</w:t>
            </w:r>
          </w:p>
        </w:tc>
      </w:tr>
    </w:tbl>
    <w:p w14:paraId="20DD919F" w14:textId="673519AB" w:rsidR="00FB4E35" w:rsidRDefault="00DA7A3E" w:rsidP="008D5781">
      <w:pPr>
        <w:spacing w:line="240" w:lineRule="auto"/>
        <w:textAlignment w:val="bottom"/>
        <w:rPr>
          <w:rFonts w:ascii="Arial" w:eastAsia="仿宋_GB2312;仿宋" w:hAnsi="Arial" w:cs="Arial" w:hint="eastAsia"/>
          <w:sz w:val="28"/>
          <w:szCs w:val="28"/>
          <w:lang w:val="zh-CN"/>
        </w:rPr>
      </w:pPr>
      <w:r>
        <w:rPr>
          <w:rFonts w:ascii="Arial" w:eastAsia="仿宋_GB2312" w:hAnsi="Arial" w:cs="Arial" w:hint="eastAsia"/>
          <w:sz w:val="28"/>
        </w:rPr>
        <w:t>单价</w:t>
      </w:r>
      <w:r w:rsidRPr="00312416">
        <w:rPr>
          <w:rFonts w:ascii="Arial" w:eastAsia="仿宋_GB2312" w:hAnsi="Arial" w:cs="Arial"/>
          <w:sz w:val="28"/>
        </w:rPr>
        <w:t>单位：元</w:t>
      </w:r>
      <w:r w:rsidRPr="00312416">
        <w:rPr>
          <w:rFonts w:ascii="Arial" w:eastAsia="仿宋_GB2312" w:hAnsi="Arial" w:cs="Arial"/>
          <w:sz w:val="28"/>
        </w:rPr>
        <w:t>/</w:t>
      </w:r>
      <w:r w:rsidRPr="00312416">
        <w:rPr>
          <w:rFonts w:ascii="Arial" w:eastAsia="仿宋_GB2312" w:hAnsi="Arial" w:cs="Arial"/>
          <w:sz w:val="28"/>
        </w:rPr>
        <w:t>平方米</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hint="eastAsia"/>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hint="eastAsia"/>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6842D49C" w:rsidR="008D5781" w:rsidRPr="008D5781" w:rsidRDefault="009F4E59" w:rsidP="008D5781">
            <w:pPr>
              <w:widowControl/>
              <w:spacing w:line="240" w:lineRule="auto"/>
              <w:jc w:val="center"/>
              <w:textAlignment w:val="auto"/>
              <w:rPr>
                <w:rFonts w:ascii="Arial" w:eastAsia="仿宋_GB2312" w:hAnsi="Arial" w:cs="Arial" w:hint="eastAsia"/>
                <w:sz w:val="21"/>
                <w:szCs w:val="21"/>
              </w:rPr>
            </w:pPr>
            <w:r>
              <w:rPr>
                <w:rFonts w:ascii="Arial" w:eastAsia="仿宋_GB2312" w:hAnsi="Arial" w:cs="Arial" w:hint="eastAsia"/>
                <w:sz w:val="21"/>
                <w:szCs w:val="21"/>
              </w:rPr>
              <w:t>47.84</w:t>
            </w:r>
            <w:r>
              <w:rPr>
                <w:rFonts w:ascii="Arial" w:eastAsia="仿宋_GB2312" w:hAnsi="Arial" w:cs="Arial" w:hint="eastAsia"/>
                <w:sz w:val="21"/>
                <w:szCs w:val="21"/>
              </w:rPr>
              <w:t>（</w:t>
            </w:r>
            <w:r>
              <w:rPr>
                <w:rFonts w:ascii="Arial" w:eastAsia="仿宋_GB2312" w:hAnsi="Arial" w:cs="Arial" w:hint="eastAsia"/>
                <w:sz w:val="21"/>
                <w:szCs w:val="21"/>
              </w:rPr>
              <w:t>万元</w:t>
            </w:r>
            <w:r>
              <w:rPr>
                <w:rFonts w:ascii="Arial" w:eastAsia="仿宋_GB2312" w:hAnsi="Arial" w:cs="Arial" w:hint="eastAsia"/>
                <w:sz w:val="21"/>
                <w:szCs w:val="21"/>
              </w:rPr>
              <w:t>）</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hint="eastAsia"/>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05B32C25"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proofErr w:type="gramStart"/>
      <w:r>
        <w:rPr>
          <w:rFonts w:ascii="Arial" w:eastAsia="仿宋_GB2312;仿宋" w:hAnsi="Arial" w:cs="Arial"/>
          <w:sz w:val="28"/>
        </w:rPr>
        <w:t>询</w:t>
      </w:r>
      <w:proofErr w:type="gramEnd"/>
      <w:r>
        <w:rPr>
          <w:rFonts w:ascii="Arial" w:eastAsia="仿宋_GB2312;仿宋" w:hAnsi="Arial" w:cs="Arial"/>
          <w:sz w:val="28"/>
        </w:rPr>
        <w:t>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hint="eastAsia"/>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hint="eastAsia"/>
          <w:sz w:val="28"/>
          <w:szCs w:val="28"/>
          <w:lang w:val="zh-CN"/>
        </w:rPr>
      </w:pPr>
      <w:r>
        <w:rPr>
          <w:rFonts w:ascii="Arial" w:eastAsia="仿宋_GB2312;仿宋" w:hAnsi="Arial" w:cs="Arial"/>
          <w:sz w:val="28"/>
        </w:rPr>
        <w:t>参照《</w:t>
      </w:r>
      <w:bookmarkStart w:id="223" w:name="OLE_LINK5"/>
      <w:r>
        <w:rPr>
          <w:rFonts w:ascii="Arial" w:eastAsia="仿宋_GB2312;仿宋" w:hAnsi="Arial" w:cs="Arial"/>
          <w:sz w:val="28"/>
        </w:rPr>
        <w:t>关于国有土地上房屋征收与补偿中有关事项的通知</w:t>
      </w:r>
      <w:bookmarkEnd w:id="223"/>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hint="eastAsia"/>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64D996D3"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=52.73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hint="eastAsia"/>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hint="eastAsia"/>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B42872" w14:paraId="397D1E7D" w14:textId="77777777" w:rsidTr="00C20557">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C20557">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0A4275CB"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C20557">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C20557">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3E979AAA"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C20557">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C20557">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C20557">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C20557">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2885CDFB"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C20557">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4A4DC893" w:rsidR="009F4E59" w:rsidRDefault="00B42872"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18235+</w:t>
      </w:r>
      <w:r w:rsidRPr="007A0011">
        <w:rPr>
          <w:rFonts w:ascii="Arial" w:eastAsia="仿宋_GB2312;仿宋" w:hAnsi="Arial" w:cs="Arial"/>
          <w:sz w:val="28"/>
          <w:szCs w:val="28"/>
        </w:rPr>
        <w:t>1731.46</w:t>
      </w:r>
      <w:r>
        <w:rPr>
          <w:rFonts w:ascii="Arial" w:eastAsia="仿宋_GB2312;仿宋" w:hAnsi="Arial" w:cs="Arial"/>
          <w:sz w:val="28"/>
          <w:szCs w:val="28"/>
        </w:rPr>
        <w:t>+47.84+0+0+</w:t>
      </w:r>
      <w:r w:rsidRPr="007A0011">
        <w:rPr>
          <w:rFonts w:ascii="Arial" w:eastAsia="仿宋_GB2312;仿宋" w:hAnsi="Arial" w:cs="Arial"/>
          <w:sz w:val="28"/>
          <w:szCs w:val="28"/>
        </w:rPr>
        <w:t>52.73</w:t>
      </w:r>
      <w:r>
        <w:rPr>
          <w:rFonts w:ascii="Arial" w:eastAsia="仿宋_GB2312;仿宋" w:hAnsi="Arial" w:cs="Arial"/>
          <w:sz w:val="28"/>
          <w:szCs w:val="28"/>
        </w:rPr>
        <w:t>=</w:t>
      </w:r>
      <w:r>
        <w:rPr>
          <w:rFonts w:ascii="Arial" w:eastAsia="仿宋_GB2312;仿宋" w:hAnsi="Arial" w:cs="Arial"/>
          <w:sz w:val="28"/>
          <w:szCs w:val="28"/>
        </w:rPr>
        <w:t>20067</w:t>
      </w:r>
      <w:r>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hint="eastAsia"/>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hint="eastAsia"/>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9"/>
          <w:footerReference w:type="default" r:id="rId80"/>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224" w:name="_Toc211531635"/>
      <w:bookmarkStart w:id="225" w:name="_Toc211531803"/>
      <w:bookmarkStart w:id="226" w:name="_Toc211532030"/>
      <w:r>
        <w:rPr>
          <w:rFonts w:ascii="Arial" w:eastAsia="仿宋_GB2312;仿宋" w:hAnsi="Arial" w:cs="Arial"/>
          <w:b/>
          <w:sz w:val="28"/>
        </w:rPr>
        <w:lastRenderedPageBreak/>
        <w:t>三、咨询结果的确认</w:t>
      </w:r>
      <w:bookmarkEnd w:id="224"/>
      <w:bookmarkEnd w:id="225"/>
      <w:bookmarkEnd w:id="226"/>
    </w:p>
    <w:p w14:paraId="4EB31A77" w14:textId="214CA963"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543413DA"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152F71">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381A6C12"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152F71">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152F71">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5614D91E"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152F71">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152F71">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152F71">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152F71">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6F1EB997"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81"/>
          <w:footerReference w:type="default" r:id="rId82"/>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227" w:name="_Toc211531636"/>
      <w:bookmarkStart w:id="228" w:name="_Toc211531804"/>
      <w:bookmarkStart w:id="229"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227"/>
      <w:bookmarkEnd w:id="228"/>
      <w:bookmarkEnd w:id="229"/>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3"/>
      <w:footerReference w:type="default" r:id="rId84"/>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C482C" w14:textId="77777777" w:rsidR="002829B1" w:rsidRDefault="002829B1">
      <w:pPr>
        <w:spacing w:line="240" w:lineRule="auto"/>
      </w:pPr>
      <w:r>
        <w:separator/>
      </w:r>
    </w:p>
  </w:endnote>
  <w:endnote w:type="continuationSeparator" w:id="0">
    <w:p w14:paraId="17D72450" w14:textId="77777777" w:rsidR="002829B1" w:rsidRDefault="00282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charset w:val="86"/>
    <w:family w:val="roman"/>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60680B" w:rsidRDefault="0060680B">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28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60680B" w:rsidRDefault="0060680B">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60680B" w:rsidRDefault="0060680B">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60680B" w:rsidRDefault="0060680B">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35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59</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60680B" w:rsidRDefault="0060680B">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60680B" w:rsidRDefault="0060680B">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F9D59" w14:textId="77777777" w:rsidR="002829B1" w:rsidRDefault="002829B1">
      <w:pPr>
        <w:spacing w:line="240" w:lineRule="auto"/>
      </w:pPr>
      <w:r>
        <w:separator/>
      </w:r>
    </w:p>
  </w:footnote>
  <w:footnote w:type="continuationSeparator" w:id="0">
    <w:p w14:paraId="32A9F106" w14:textId="77777777" w:rsidR="002829B1" w:rsidRDefault="002829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60680B" w:rsidRDefault="0060680B">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60680B" w:rsidRDefault="0060680B">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60680B" w:rsidRDefault="0060680B">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60680B" w:rsidRDefault="0060680B">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60680B" w:rsidRDefault="0060680B">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60680B" w:rsidRDefault="0060680B">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60680B" w:rsidRDefault="0060680B">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60680B" w:rsidRDefault="0060680B">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60680B" w:rsidRDefault="0060680B">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60680B" w:rsidRDefault="0060680B">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60680B" w:rsidRDefault="0060680B">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60680B" w:rsidRDefault="0060680B">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60680B" w:rsidRDefault="0060680B">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60680B" w:rsidRDefault="0060680B">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60680B" w:rsidRDefault="0060680B">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60680B" w:rsidRDefault="0060680B">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60680B" w:rsidRDefault="0060680B">
    <w:pPr>
      <w:pStyle w:val="af6"/>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60680B" w:rsidRDefault="0060680B">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60680B" w:rsidRDefault="0060680B">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60680B" w:rsidRDefault="0060680B">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60680B" w:rsidRDefault="0060680B">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60680B" w:rsidRDefault="0060680B">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60680B" w:rsidRDefault="0060680B">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60680B" w:rsidRDefault="0060680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088773">
    <w:abstractNumId w:val="5"/>
  </w:num>
  <w:num w:numId="2" w16cid:durableId="1769307034">
    <w:abstractNumId w:val="7"/>
  </w:num>
  <w:num w:numId="3" w16cid:durableId="1987929554">
    <w:abstractNumId w:val="2"/>
  </w:num>
  <w:num w:numId="4" w16cid:durableId="1771929175">
    <w:abstractNumId w:val="3"/>
  </w:num>
  <w:num w:numId="5" w16cid:durableId="709380569">
    <w:abstractNumId w:val="4"/>
  </w:num>
  <w:num w:numId="6" w16cid:durableId="1452552708">
    <w:abstractNumId w:val="10"/>
  </w:num>
  <w:num w:numId="7" w16cid:durableId="1646743518">
    <w:abstractNumId w:val="6"/>
  </w:num>
  <w:num w:numId="8" w16cid:durableId="1992060462">
    <w:abstractNumId w:val="9"/>
  </w:num>
  <w:num w:numId="9" w16cid:durableId="1717702203">
    <w:abstractNumId w:val="8"/>
  </w:num>
  <w:num w:numId="10" w16cid:durableId="766275106">
    <w:abstractNumId w:val="0"/>
  </w:num>
  <w:num w:numId="11" w16cid:durableId="1536576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01"/>
    <w:rsid w:val="000056B3"/>
    <w:rsid w:val="00056AD1"/>
    <w:rsid w:val="0009137E"/>
    <w:rsid w:val="000B6DE2"/>
    <w:rsid w:val="000B7BF1"/>
    <w:rsid w:val="000F0609"/>
    <w:rsid w:val="00115484"/>
    <w:rsid w:val="00191B60"/>
    <w:rsid w:val="001922F9"/>
    <w:rsid w:val="001A1F0F"/>
    <w:rsid w:val="001C70B3"/>
    <w:rsid w:val="00232407"/>
    <w:rsid w:val="0024504D"/>
    <w:rsid w:val="00246120"/>
    <w:rsid w:val="002826DC"/>
    <w:rsid w:val="002829B1"/>
    <w:rsid w:val="002C64E4"/>
    <w:rsid w:val="00304BC7"/>
    <w:rsid w:val="00337F1D"/>
    <w:rsid w:val="003403DD"/>
    <w:rsid w:val="00344ADD"/>
    <w:rsid w:val="00392125"/>
    <w:rsid w:val="003C67B6"/>
    <w:rsid w:val="00460F4C"/>
    <w:rsid w:val="00466145"/>
    <w:rsid w:val="004917CF"/>
    <w:rsid w:val="004C5E03"/>
    <w:rsid w:val="004D0314"/>
    <w:rsid w:val="004E1915"/>
    <w:rsid w:val="00530CB3"/>
    <w:rsid w:val="00555769"/>
    <w:rsid w:val="00564730"/>
    <w:rsid w:val="00582CA3"/>
    <w:rsid w:val="005A041E"/>
    <w:rsid w:val="005D7AA6"/>
    <w:rsid w:val="005E0190"/>
    <w:rsid w:val="005E79D8"/>
    <w:rsid w:val="0060680B"/>
    <w:rsid w:val="0065114B"/>
    <w:rsid w:val="00693E9D"/>
    <w:rsid w:val="006E3BEB"/>
    <w:rsid w:val="006F2945"/>
    <w:rsid w:val="00740D99"/>
    <w:rsid w:val="00765ECD"/>
    <w:rsid w:val="007926E4"/>
    <w:rsid w:val="00792D5E"/>
    <w:rsid w:val="007A0011"/>
    <w:rsid w:val="007C6194"/>
    <w:rsid w:val="007F3788"/>
    <w:rsid w:val="00842C80"/>
    <w:rsid w:val="00857F02"/>
    <w:rsid w:val="0086193B"/>
    <w:rsid w:val="00867B74"/>
    <w:rsid w:val="00870212"/>
    <w:rsid w:val="00876883"/>
    <w:rsid w:val="00876E27"/>
    <w:rsid w:val="008A6C70"/>
    <w:rsid w:val="008D5781"/>
    <w:rsid w:val="008D764B"/>
    <w:rsid w:val="00910D1B"/>
    <w:rsid w:val="00926164"/>
    <w:rsid w:val="00981F7C"/>
    <w:rsid w:val="009B0E35"/>
    <w:rsid w:val="009B3799"/>
    <w:rsid w:val="009F4E59"/>
    <w:rsid w:val="00A151FA"/>
    <w:rsid w:val="00A26404"/>
    <w:rsid w:val="00A42A5E"/>
    <w:rsid w:val="00A67000"/>
    <w:rsid w:val="00AB4992"/>
    <w:rsid w:val="00AE5201"/>
    <w:rsid w:val="00AF70AE"/>
    <w:rsid w:val="00B04C4C"/>
    <w:rsid w:val="00B13749"/>
    <w:rsid w:val="00B42872"/>
    <w:rsid w:val="00B6382E"/>
    <w:rsid w:val="00B72F87"/>
    <w:rsid w:val="00B965E9"/>
    <w:rsid w:val="00BA12E6"/>
    <w:rsid w:val="00BA3784"/>
    <w:rsid w:val="00C2424C"/>
    <w:rsid w:val="00C5020B"/>
    <w:rsid w:val="00C62DEB"/>
    <w:rsid w:val="00C648D5"/>
    <w:rsid w:val="00C82E45"/>
    <w:rsid w:val="00C86647"/>
    <w:rsid w:val="00CC0C10"/>
    <w:rsid w:val="00D0494E"/>
    <w:rsid w:val="00D2556B"/>
    <w:rsid w:val="00D33EB3"/>
    <w:rsid w:val="00D478D5"/>
    <w:rsid w:val="00D51FFF"/>
    <w:rsid w:val="00D6028F"/>
    <w:rsid w:val="00D62BBE"/>
    <w:rsid w:val="00D66C54"/>
    <w:rsid w:val="00D82F11"/>
    <w:rsid w:val="00DA7A3E"/>
    <w:rsid w:val="00E10370"/>
    <w:rsid w:val="00E25FDE"/>
    <w:rsid w:val="00E33400"/>
    <w:rsid w:val="00E70101"/>
    <w:rsid w:val="00E755D4"/>
    <w:rsid w:val="00E978F0"/>
    <w:rsid w:val="00EC698E"/>
    <w:rsid w:val="00EF6252"/>
    <w:rsid w:val="00F06413"/>
    <w:rsid w:val="00F30281"/>
    <w:rsid w:val="00F54F96"/>
    <w:rsid w:val="00F56C9B"/>
    <w:rsid w:val="00F73869"/>
    <w:rsid w:val="00F80262"/>
    <w:rsid w:val="00F91EDC"/>
    <w:rsid w:val="00FA4D2C"/>
    <w:rsid w:val="00FB4C7F"/>
    <w:rsid w:val="00FB4E35"/>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63872F1F-DF93-45EA-A6B8-59FF6534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hyperlink" Target="http://baike.baidu.com/item/&#22303;&#22320;&#20215;&#26684;" TargetMode="External"/><Relationship Id="rId47" Type="http://schemas.openxmlformats.org/officeDocument/2006/relationships/header" Target="header14.xml"/><Relationship Id="rId63" Type="http://schemas.openxmlformats.org/officeDocument/2006/relationships/header" Target="header22.xml"/><Relationship Id="rId68" Type="http://schemas.openxmlformats.org/officeDocument/2006/relationships/chart" Target="charts/chart8.xml"/><Relationship Id="rId84" Type="http://schemas.openxmlformats.org/officeDocument/2006/relationships/footer" Target="footer27.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chart" Target="charts/chart4.xml"/><Relationship Id="rId37" Type="http://schemas.openxmlformats.org/officeDocument/2006/relationships/hyperlink" Target="http://baike.so.com/doc/5344054-5579497.html" TargetMode="External"/><Relationship Id="rId53" Type="http://schemas.openxmlformats.org/officeDocument/2006/relationships/header" Target="header17.xml"/><Relationship Id="rId58" Type="http://schemas.openxmlformats.org/officeDocument/2006/relationships/footer" Target="footer19.xml"/><Relationship Id="rId74" Type="http://schemas.openxmlformats.org/officeDocument/2006/relationships/header" Target="header23.xml"/><Relationship Id="rId79"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baike.so.com/doc/5569250-5784436.html" TargetMode="Externa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hyperlink" Target="http://baike.so.com/doc/704952-746103.html" TargetMode="External"/><Relationship Id="rId77" Type="http://schemas.openxmlformats.org/officeDocument/2006/relationships/footer" Target="footer24.xml"/><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hyperlink" Target="http://baike.so.com/doc/5344054-5579497.html" TargetMode="External"/><Relationship Id="rId80" Type="http://schemas.openxmlformats.org/officeDocument/2006/relationships/footer" Target="footer25.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hyperlink" Target="http://baike.so.com/doc/5341780-5577223.html" TargetMode="External"/><Relationship Id="rId46" Type="http://schemas.openxmlformats.org/officeDocument/2006/relationships/footer" Target="footer13.xml"/><Relationship Id="rId59" Type="http://schemas.openxmlformats.org/officeDocument/2006/relationships/header" Target="header20.xml"/><Relationship Id="rId67" Type="http://schemas.openxmlformats.org/officeDocument/2006/relationships/chart" Target="charts/chart7.xml"/><Relationship Id="rId20" Type="http://schemas.openxmlformats.org/officeDocument/2006/relationships/footer" Target="footer7.xml"/><Relationship Id="rId41" Type="http://schemas.openxmlformats.org/officeDocument/2006/relationships/hyperlink" Target="http://baike.baidu.com/item/&#22303;&#22320;&#25152;&#26377;&#26435;" TargetMode="Externa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hyperlink" Target="http://baike.so.com/doc/5569250-5784436.html" TargetMode="External"/><Relationship Id="rId75" Type="http://schemas.openxmlformats.org/officeDocument/2006/relationships/footer" Target="footer23.xml"/><Relationship Id="rId83"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hyperlink" Target="http://baike.so.com/doc/5396306-5633488.html" TargetMode="Externa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chart" Target="charts/chart5.xml"/><Relationship Id="rId73" Type="http://schemas.openxmlformats.org/officeDocument/2006/relationships/hyperlink" Target="http://baike.so.com/doc/5341780-5577223.html" TargetMode="External"/><Relationship Id="rId78" Type="http://schemas.openxmlformats.org/officeDocument/2006/relationships/image" Target="media/image15.png"/><Relationship Id="rId81" Type="http://schemas.openxmlformats.org/officeDocument/2006/relationships/header" Target="header26.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1.xml"/><Relationship Id="rId34" Type="http://schemas.openxmlformats.org/officeDocument/2006/relationships/hyperlink" Target="http://baike.so.com/doc/704952-746103.html" TargetMode="Externa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4.xml"/><Relationship Id="rId7" Type="http://schemas.openxmlformats.org/officeDocument/2006/relationships/header" Target="header1.xml"/><Relationship Id="rId71" Type="http://schemas.openxmlformats.org/officeDocument/2006/relationships/hyperlink" Target="http://baike.so.com/doc/5396306-5633488.html" TargetMode="External"/><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chart" Target="charts/chart6.xml"/><Relationship Id="rId61" Type="http://schemas.openxmlformats.org/officeDocument/2006/relationships/header" Target="header21.xml"/><Relationship Id="rId82" Type="http://schemas.openxmlformats.org/officeDocument/2006/relationships/footer" Target="footer26.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B9F5-426A-875D-7DEEEF0344A4}"/>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B9F5-426A-875D-7DEEEF0344A4}"/>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C800-4E2D-960B-2810F0532407}"/>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C800-4E2D-960B-2810F0532407}"/>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920</TotalTime>
  <Pages>117</Pages>
  <Words>35023</Words>
  <Characters>39577</Characters>
  <Application>Microsoft Office Word</Application>
  <DocSecurity>0</DocSecurity>
  <Lines>2083</Lines>
  <Paragraphs>1963</Paragraphs>
  <ScaleCrop>false</ScaleCrop>
  <Company/>
  <LinksUpToDate>false</LinksUpToDate>
  <CharactersWithSpaces>72637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44</cp:revision>
  <cp:lastPrinted>2024-08-26T06:41:00Z</cp:lastPrinted>
  <dcterms:created xsi:type="dcterms:W3CDTF">2025-10-15T03:29:00Z</dcterms:created>
  <dcterms:modified xsi:type="dcterms:W3CDTF">2025-10-16T10:34:00Z</dcterms:modified>
  <dc:language>zh-CN</dc:language>
</cp:coreProperties>
</file>