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50087" w14:textId="77777777" w:rsidR="003560AB" w:rsidRPr="00972D73" w:rsidRDefault="003560AB" w:rsidP="003560AB">
      <w:pPr>
        <w:spacing w:line="320" w:lineRule="exact"/>
        <w:ind w:left="2242" w:right="-93" w:hanging="2242"/>
        <w:outlineLvl w:val="0"/>
        <w:rPr>
          <w:rFonts w:ascii="Adobe 黑体 Std R" w:eastAsia="Adobe 黑体 Std R" w:hAnsi="Adobe 黑体 Std R"/>
          <w:b/>
          <w:bCs/>
          <w:sz w:val="21"/>
          <w:szCs w:val="21"/>
        </w:rPr>
      </w:pPr>
    </w:p>
    <w:p w14:paraId="65621687" w14:textId="7F5827E4" w:rsidR="002547BD" w:rsidRPr="009E41EE" w:rsidRDefault="009E41EE" w:rsidP="00F30AD0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kern w:val="2"/>
          <w:sz w:val="32"/>
        </w:rPr>
        <w:sectPr w:rsidR="002547BD" w:rsidRPr="009E41EE" w:rsidSect="00CA111D">
          <w:headerReference w:type="default" r:id="rId9"/>
          <w:footerReference w:type="even" r:id="rId10"/>
          <w:headerReference w:type="first" r:id="rId11"/>
          <w:type w:val="continuous"/>
          <w:pgSz w:w="11907" w:h="16840" w:code="9"/>
          <w:pgMar w:top="1843" w:right="1304" w:bottom="1134" w:left="1304" w:header="851" w:footer="1134" w:gutter="0"/>
          <w:pgNumType w:start="0"/>
          <w:cols w:space="720"/>
          <w:titlePg/>
          <w:docGrid w:linePitch="326"/>
        </w:sectPr>
      </w:pPr>
      <w:r w:rsidRPr="009E41EE">
        <w:rPr>
          <w:rFonts w:ascii="Arial" w:eastAsia="方正黑体简体" w:hAnsi="Arial"/>
          <w:color w:val="FF0000"/>
          <w:sz w:val="21"/>
          <w:szCs w:val="21"/>
        </w:rPr>
        <w:t>为啥预</w:t>
      </w:r>
      <w:bookmarkStart w:id="0" w:name="_GoBack"/>
      <w:bookmarkEnd w:id="0"/>
      <w:r w:rsidR="00FD3BEB" w:rsidRPr="009E41EE">
        <w:rPr>
          <w:rFonts w:ascii="Arial" w:eastAsia="方正黑体简体" w:hAnsi="Arial" w:cs="Arial"/>
          <w:kern w:val="2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C60550" wp14:editId="2F1F84D4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04230" cy="2844800"/>
                <wp:effectExtent l="0" t="0" r="0" b="0"/>
                <wp:wrapNone/>
                <wp:docPr id="67946922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8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37267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估价项目名称：</w:t>
                            </w:r>
                          </w:p>
                          <w:p w14:paraId="73D89C7A" w14:textId="77777777" w:rsidR="00CA111D" w:rsidRPr="008C5B68" w:rsidRDefault="00EF7CA2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</w:pPr>
                            <w:r w:rsidRPr="00EF7CA2">
                              <w:rPr>
                                <w:rFonts w:ascii="方正黑体简体" w:eastAsia="方正黑体简体" w:hAnsi="Adobe 黑体 Std R"/>
                                <w:sz w:val="21"/>
                                <w:szCs w:val="21"/>
                              </w:rPr>
                              <w:t>北京市</w:t>
                            </w:r>
                            <w:r w:rsidR="00F454EF" w:rsidRPr="00F454EF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海淀区德政路夏霖园5号楼1层（1）、（2）配套用房</w:t>
                            </w:r>
                            <w:r w:rsidR="00726DA7" w:rsidRPr="008C5B6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房地产市场租金水平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咨询</w:t>
                            </w:r>
                            <w:r w:rsidR="00675669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预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评估</w:t>
                            </w:r>
                          </w:p>
                          <w:p w14:paraId="57F7E3F6" w14:textId="77777777" w:rsidR="00CA111D" w:rsidRPr="008C5B68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5BF14715" w14:textId="77777777" w:rsidR="00CA111D" w:rsidRPr="008C5B68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C5B68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估价委托人：</w:t>
                            </w:r>
                          </w:p>
                          <w:p w14:paraId="5240CDFD" w14:textId="77777777" w:rsidR="00CA111D" w:rsidRPr="00F454EF" w:rsidRDefault="00AC3F0E" w:rsidP="00726DA7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8C5B68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北京市海淀区人民政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府</w:t>
                            </w:r>
                            <w:proofErr w:type="gramStart"/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马连洼街道办事处</w:t>
                            </w:r>
                            <w:proofErr w:type="gramEnd"/>
                          </w:p>
                          <w:p w14:paraId="1B2B4931" w14:textId="77777777" w:rsidR="00726DA7" w:rsidRPr="00F454EF" w:rsidRDefault="00726DA7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66A38DF4" w14:textId="77777777" w:rsidR="00CA111D" w:rsidRPr="00F454EF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F454EF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2B89A97A" w14:textId="77777777" w:rsidR="00CA111D" w:rsidRPr="00F454EF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</w:t>
                            </w:r>
                            <w:proofErr w:type="gramEnd"/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基房地产评估有限公司</w:t>
                            </w:r>
                          </w:p>
                          <w:p w14:paraId="5B376D02" w14:textId="77777777" w:rsidR="00CA111D" w:rsidRPr="00F454EF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785DCEB3" w14:textId="77777777" w:rsidR="00CA111D" w:rsidRPr="00F454EF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F454EF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注册房地产估价师：</w:t>
                            </w:r>
                          </w:p>
                          <w:p w14:paraId="41CF9539" w14:textId="77777777" w:rsidR="00CA111D" w:rsidRPr="00972D73" w:rsidRDefault="00F454EF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黄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英（注册号：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1120240053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）、王玉聪（注册号：</w:t>
                            </w:r>
                            <w:r w:rsidRPr="00F454EF"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  <w:t>1120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240046</w:t>
                            </w:r>
                            <w:r w:rsidR="00B166F7"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539C90A2" w14:textId="77777777" w:rsidR="00CA111D" w:rsidRPr="00972D73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</w:p>
                          <w:p w14:paraId="38658A64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估价报告编号：</w:t>
                            </w:r>
                          </w:p>
                          <w:p w14:paraId="2A7AFB9E" w14:textId="77777777" w:rsidR="00CA111D" w:rsidRPr="00414E88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</w:pPr>
                            <w:proofErr w:type="gramStart"/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</w:t>
                            </w:r>
                            <w:proofErr w:type="gramEnd"/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字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-1-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0834</w:t>
                            </w:r>
                            <w:r w:rsidR="00C676C0" w:rsidRPr="00414E88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-P0</w:t>
                            </w:r>
                            <w:r w:rsidR="00127000" w:rsidRPr="00414E8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3</w:t>
                            </w:r>
                            <w:r w:rsidR="00C676C0" w:rsidRPr="00414E88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ZLGJ6</w:t>
                            </w:r>
                            <w:r w:rsidRPr="00414E8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C6055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64.9pt;height:22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XU1gEAAJIDAAAOAAAAZHJzL2Uyb0RvYy54bWysU9uO0zAQfUfiHyy/06SloBI1XS27KkJa&#10;LtLCBziO01gkHjPjNilfz9hpulzeEC/WZGZ8fM6ZyfZm7DtxMkgWXCmXi1wK4zTU1h1K+fXL/sVG&#10;CgrK1aoDZ0p5NiRvds+fbQdfmBW00NUGBYM4KgZfyjYEX2QZ6db0ihbgjeNiA9irwJ94yGpUA6P3&#10;XbbK89fZAFh7BG2IOHs/FeUu4TeN0eFT05AJoislcwvpxHRW8cx2W1UcUPnW6gsN9Q8semUdP3qF&#10;uldBiSPav6B6qxEImrDQ0GfQNFabpIHVLPM/1Dy2ypukhc0hf7WJ/h+s/nh69J9RhPEtjDzAJIL8&#10;A+hvJBzctcodzC0iDK1RNT+8jJZlg6ficjVaTQVFkGr4ADUPWR0DJKCxwT66wjoFo/MAzlfTzRiE&#10;5uSrN/l69ZJLmmurzXq9ydNYMlXM1z1SeGegFzEoJfJUE7w6PVCIdFQxt8TXHOxt16XJdu63BDfG&#10;TKIfGU/cw1iN3B1lVFCfWQjCtCi82By0gD+kGHhJSknfjwqNFN17x2bEjZoDnINqDpTTfLWUQYop&#10;vAvT5h092kPLyLPdt2zY3iYpTywuPHnwSeFlSeNm/fqdup5+pd1PAAAA//8DAFBLAwQUAAYACAAA&#10;ACEAIPXxqdsAAAAFAQAADwAAAGRycy9kb3ducmV2LnhtbEyPwU7DMBBE70j8g7VIvSDqJKqqJo1T&#10;VRVcuFG4cHPjJYlqr6PYTdJ+PQsXuIy0mtXMm3I3OytGHELnSUG6TEAg1d501Cj4eH952oAIUZPR&#10;1hMquGKAXXV/V+rC+InecDzGRnAIhUIraGPsCylD3aLTYel7JPa+/OB05HNopBn0xOHOyixJ1tLp&#10;jrih1T0eWqzPx4tTsJ6f+8fXHLPpVtuRPm9pGjFVavEw77cgIs7x7xl+8BkdKmY6+QuZIKwCHhJ/&#10;lb08y3nGScFqtUlAVqX8T199AwAA//8DAFBLAQItABQABgAIAAAAIQC2gziS/gAAAOEBAAATAAAA&#10;AAAAAAAAAAAAAAAAAABbQ29udGVudF9UeXBlc10ueG1sUEsBAi0AFAAGAAgAAAAhADj9If/WAAAA&#10;lAEAAAsAAAAAAAAAAAAAAAAALwEAAF9yZWxzLy5yZWxzUEsBAi0AFAAGAAgAAAAhAE6dpdTWAQAA&#10;kgMAAA4AAAAAAAAAAAAAAAAALgIAAGRycy9lMm9Eb2MueG1sUEsBAi0AFAAGAAgAAAAhACD18anb&#10;AAAABQEAAA8AAAAAAAAAAAAAAAAAMAQAAGRycy9kb3ducmV2LnhtbFBLBQYAAAAABAAEAPMAAAA4&#10;BQAAAAA=&#10;" filled="f" stroked="f">
                <v:textbox style="mso-fit-shape-to-text:t" inset="0,0,0,0">
                  <w:txbxContent>
                    <w:p w14:paraId="3DD37267" w14:textId="77777777" w:rsidR="00CA111D" w:rsidRPr="00972D73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估价项目名称：</w:t>
                      </w:r>
                    </w:p>
                    <w:p w14:paraId="73D89C7A" w14:textId="77777777" w:rsidR="00CA111D" w:rsidRPr="008C5B68" w:rsidRDefault="00EF7CA2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</w:pPr>
                      <w:r w:rsidRPr="00EF7CA2">
                        <w:rPr>
                          <w:rFonts w:ascii="方正黑体简体" w:eastAsia="方正黑体简体" w:hAnsi="Adobe 黑体 Std R"/>
                          <w:sz w:val="21"/>
                          <w:szCs w:val="21"/>
                        </w:rPr>
                        <w:t>北京市</w:t>
                      </w:r>
                      <w:r w:rsidR="00F454EF" w:rsidRPr="00F454EF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海淀区德政路夏霖园5号楼1层（1）、（2）配套用房</w:t>
                      </w:r>
                      <w:r w:rsidR="00726DA7" w:rsidRPr="008C5B6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房地产市场租金水平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咨询</w:t>
                      </w:r>
                      <w:r w:rsidR="00675669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预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评估</w:t>
                      </w:r>
                    </w:p>
                    <w:p w14:paraId="57F7E3F6" w14:textId="77777777" w:rsidR="00CA111D" w:rsidRPr="008C5B68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5BF14715" w14:textId="77777777" w:rsidR="00CA111D" w:rsidRPr="008C5B68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8C5B68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估价委托人：</w:t>
                      </w:r>
                    </w:p>
                    <w:p w14:paraId="5240CDFD" w14:textId="77777777" w:rsidR="00CA111D" w:rsidRPr="00F454EF" w:rsidRDefault="00AC3F0E" w:rsidP="00726DA7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8C5B68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北京市海淀区人民政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府马连洼街道办事处</w:t>
                      </w:r>
                    </w:p>
                    <w:p w14:paraId="1B2B4931" w14:textId="77777777" w:rsidR="00726DA7" w:rsidRPr="00F454EF" w:rsidRDefault="00726DA7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66A38DF4" w14:textId="77777777" w:rsidR="00CA111D" w:rsidRPr="00F454EF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F454EF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2B89A97A" w14:textId="77777777" w:rsidR="00CA111D" w:rsidRPr="00F454EF" w:rsidRDefault="00CA111D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北京康正宏基房地产评估有限公司</w:t>
                      </w:r>
                    </w:p>
                    <w:p w14:paraId="5B376D02" w14:textId="77777777" w:rsidR="00CA111D" w:rsidRPr="00F454EF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785DCEB3" w14:textId="77777777" w:rsidR="00CA111D" w:rsidRPr="00F454EF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F454EF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注册房地产估价师：</w:t>
                      </w:r>
                    </w:p>
                    <w:p w14:paraId="41CF9539" w14:textId="77777777" w:rsidR="00CA111D" w:rsidRPr="00972D73" w:rsidRDefault="00F454EF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黄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 xml:space="preserve">  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英（注册号：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1120240053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）、王玉聪（注册号：</w:t>
                      </w:r>
                      <w:r w:rsidRPr="00F454EF"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  <w:t>1120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240046</w:t>
                      </w:r>
                      <w:r w:rsidR="00B166F7"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</w:t>
                      </w:r>
                    </w:p>
                    <w:p w14:paraId="539C90A2" w14:textId="77777777" w:rsidR="00CA111D" w:rsidRPr="00972D73" w:rsidRDefault="00CA111D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</w:p>
                    <w:p w14:paraId="38658A64" w14:textId="77777777" w:rsidR="00CA111D" w:rsidRPr="00972D73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估价报告编号：</w:t>
                      </w:r>
                    </w:p>
                    <w:p w14:paraId="2A7AFB9E" w14:textId="77777777" w:rsidR="00CA111D" w:rsidRPr="00414E88" w:rsidRDefault="00CA111D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</w:pPr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康正预评字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202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5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-1-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0834</w:t>
                      </w:r>
                      <w:r w:rsidR="00C676C0" w:rsidRPr="00414E88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-P0</w:t>
                      </w:r>
                      <w:r w:rsidR="00127000" w:rsidRPr="00414E8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3</w:t>
                      </w:r>
                      <w:r w:rsidR="00C676C0" w:rsidRPr="00414E88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ZLGJ6</w:t>
                      </w:r>
                      <w:r w:rsidRPr="00414E8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F0730ED" w14:textId="015D4E55" w:rsidR="00396791" w:rsidRPr="00972D73" w:rsidRDefault="00014EE8" w:rsidP="00E611F0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/>
          <w:b w:val="0"/>
          <w:kern w:val="2"/>
          <w:sz w:val="32"/>
        </w:rPr>
      </w:pPr>
      <w:bookmarkStart w:id="1" w:name="_Toc258768551"/>
      <w:r>
        <w:rPr>
          <w:rFonts w:eastAsia="方正黑体简体" w:hint="eastAsia"/>
          <w:b w:val="0"/>
          <w:kern w:val="2"/>
          <w:sz w:val="32"/>
        </w:rPr>
        <w:lastRenderedPageBreak/>
        <w:t>咨询</w:t>
      </w:r>
      <w:r w:rsidR="00396791" w:rsidRPr="00972D73">
        <w:rPr>
          <w:rFonts w:eastAsia="方正黑体简体" w:hint="eastAsia"/>
          <w:b w:val="0"/>
          <w:kern w:val="2"/>
          <w:sz w:val="32"/>
        </w:rPr>
        <w:t>意见函</w:t>
      </w:r>
      <w:bookmarkEnd w:id="1"/>
    </w:p>
    <w:p w14:paraId="51ECE5EA" w14:textId="77777777" w:rsidR="009672CB" w:rsidRPr="00972D73" w:rsidRDefault="00AC3F0E" w:rsidP="00E611F0">
      <w:pPr>
        <w:wordWrap w:val="0"/>
        <w:overflowPunct w:val="0"/>
        <w:spacing w:line="480" w:lineRule="auto"/>
        <w:jc w:val="both"/>
        <w:textAlignment w:val="auto"/>
        <w:rPr>
          <w:rFonts w:ascii="Arial" w:hAnsi="Arial"/>
          <w:b/>
          <w:sz w:val="21"/>
          <w:szCs w:val="28"/>
        </w:rPr>
      </w:pPr>
      <w:r w:rsidRPr="00AC3F0E">
        <w:rPr>
          <w:rFonts w:ascii="Arial" w:hAnsi="Arial" w:hint="eastAsia"/>
          <w:b/>
          <w:kern w:val="2"/>
          <w:sz w:val="21"/>
        </w:rPr>
        <w:t>北京市海淀区人民政府</w:t>
      </w:r>
      <w:proofErr w:type="gramStart"/>
      <w:r w:rsidRPr="00AC3F0E">
        <w:rPr>
          <w:rFonts w:ascii="Arial" w:hAnsi="Arial" w:hint="eastAsia"/>
          <w:b/>
          <w:kern w:val="2"/>
          <w:sz w:val="21"/>
        </w:rPr>
        <w:t>马连洼街道办事处</w:t>
      </w:r>
      <w:proofErr w:type="gramEnd"/>
      <w:r w:rsidR="009672CB" w:rsidRPr="00972D73">
        <w:rPr>
          <w:rFonts w:ascii="Arial" w:hAnsi="Arial" w:hint="eastAsia"/>
          <w:b/>
          <w:sz w:val="21"/>
          <w:szCs w:val="28"/>
        </w:rPr>
        <w:t>：</w:t>
      </w:r>
    </w:p>
    <w:p w14:paraId="083D188E" w14:textId="77777777" w:rsidR="00396791" w:rsidRPr="00F454EF" w:rsidRDefault="00377640" w:rsidP="00E611F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sz w:val="21"/>
          <w:szCs w:val="28"/>
        </w:rPr>
        <w:t>受贵</w:t>
      </w:r>
      <w:r w:rsidR="00B166F7" w:rsidRPr="00972D73">
        <w:rPr>
          <w:rFonts w:ascii="Arial" w:hAnsi="Arial" w:hint="eastAsia"/>
          <w:sz w:val="21"/>
          <w:szCs w:val="28"/>
        </w:rPr>
        <w:t>单位</w:t>
      </w:r>
      <w:r w:rsidRPr="00972D73">
        <w:rPr>
          <w:rFonts w:ascii="Arial" w:hAnsi="Arial" w:hint="eastAsia"/>
          <w:sz w:val="21"/>
          <w:szCs w:val="28"/>
        </w:rPr>
        <w:t>委托，我公司对</w:t>
      </w:r>
      <w:r w:rsidR="00F454EF" w:rsidRPr="000B3183">
        <w:rPr>
          <w:rFonts w:ascii="Arial" w:hAnsi="Arial" w:hint="eastAsia"/>
          <w:sz w:val="21"/>
          <w:szCs w:val="28"/>
        </w:rPr>
        <w:t>北京市海淀区</w:t>
      </w:r>
      <w:r w:rsidR="00F454EF">
        <w:rPr>
          <w:rFonts w:ascii="Arial" w:hAnsi="Arial" w:hint="eastAsia"/>
          <w:sz w:val="21"/>
          <w:szCs w:val="28"/>
        </w:rPr>
        <w:t>德政路夏霖园</w:t>
      </w:r>
      <w:r w:rsidR="00F454EF">
        <w:rPr>
          <w:rFonts w:ascii="Arial" w:hAnsi="Arial" w:hint="eastAsia"/>
          <w:sz w:val="21"/>
          <w:szCs w:val="28"/>
        </w:rPr>
        <w:t>5</w:t>
      </w:r>
      <w:r w:rsidR="00F454EF">
        <w:rPr>
          <w:rFonts w:ascii="Arial" w:hAnsi="Arial" w:hint="eastAsia"/>
          <w:sz w:val="21"/>
          <w:szCs w:val="28"/>
        </w:rPr>
        <w:t>号楼</w:t>
      </w:r>
      <w:r w:rsidR="00F454EF">
        <w:rPr>
          <w:rFonts w:ascii="Arial" w:hAnsi="Arial" w:hint="eastAsia"/>
          <w:sz w:val="21"/>
          <w:szCs w:val="28"/>
        </w:rPr>
        <w:t>1</w:t>
      </w:r>
      <w:r w:rsidR="00F454EF" w:rsidRPr="00F454EF">
        <w:rPr>
          <w:rFonts w:ascii="Arial" w:hAnsi="Arial" w:hint="eastAsia"/>
          <w:sz w:val="21"/>
          <w:szCs w:val="28"/>
        </w:rPr>
        <w:t>层（</w:t>
      </w:r>
      <w:r w:rsidR="00F454EF" w:rsidRPr="00F454EF">
        <w:rPr>
          <w:rFonts w:ascii="Arial" w:hAnsi="Arial" w:hint="eastAsia"/>
          <w:sz w:val="21"/>
          <w:szCs w:val="28"/>
        </w:rPr>
        <w:t>1</w:t>
      </w:r>
      <w:r w:rsidR="00F454EF" w:rsidRPr="00F454EF">
        <w:rPr>
          <w:rFonts w:ascii="Arial" w:hAnsi="Arial" w:hint="eastAsia"/>
          <w:sz w:val="21"/>
          <w:szCs w:val="28"/>
        </w:rPr>
        <w:t>）、（</w:t>
      </w:r>
      <w:r w:rsidR="00F454EF" w:rsidRPr="00F454EF">
        <w:rPr>
          <w:rFonts w:ascii="Arial" w:hAnsi="Arial" w:hint="eastAsia"/>
          <w:sz w:val="21"/>
          <w:szCs w:val="28"/>
        </w:rPr>
        <w:t>2</w:t>
      </w:r>
      <w:r w:rsidR="00F454EF" w:rsidRPr="00F454EF">
        <w:rPr>
          <w:rFonts w:ascii="Arial" w:hAnsi="Arial" w:hint="eastAsia"/>
          <w:sz w:val="21"/>
          <w:szCs w:val="28"/>
        </w:rPr>
        <w:t>）配套用房</w:t>
      </w:r>
      <w:r w:rsidRPr="00F454EF">
        <w:rPr>
          <w:rFonts w:ascii="Arial" w:hAnsi="Arial" w:hint="eastAsia"/>
          <w:sz w:val="21"/>
          <w:szCs w:val="28"/>
        </w:rPr>
        <w:t>房地产</w:t>
      </w:r>
      <w:r w:rsidR="00675669" w:rsidRPr="00F454EF">
        <w:rPr>
          <w:rFonts w:ascii="Arial" w:hAnsi="Arial" w:hint="eastAsia"/>
          <w:sz w:val="21"/>
          <w:szCs w:val="28"/>
        </w:rPr>
        <w:t>市场</w:t>
      </w:r>
      <w:r w:rsidR="00B166F7" w:rsidRPr="00F454EF">
        <w:rPr>
          <w:rFonts w:ascii="Arial" w:hAnsi="Arial" w:hint="eastAsia"/>
          <w:sz w:val="21"/>
          <w:szCs w:val="28"/>
        </w:rPr>
        <w:t>租金水平</w:t>
      </w:r>
      <w:r w:rsidRPr="00F454EF">
        <w:rPr>
          <w:rFonts w:ascii="Arial" w:hAnsi="Arial" w:hint="eastAsia"/>
          <w:sz w:val="21"/>
          <w:szCs w:val="28"/>
        </w:rPr>
        <w:t>进行了</w:t>
      </w:r>
      <w:r w:rsidR="00B166F7" w:rsidRPr="00F454EF">
        <w:rPr>
          <w:rFonts w:ascii="Arial" w:hAnsi="Arial" w:hint="eastAsia"/>
          <w:sz w:val="21"/>
          <w:szCs w:val="28"/>
        </w:rPr>
        <w:t>咨询</w:t>
      </w:r>
      <w:r w:rsidR="00675669" w:rsidRPr="00F454EF">
        <w:rPr>
          <w:rFonts w:ascii="Arial" w:hAnsi="Arial" w:hint="eastAsia"/>
          <w:sz w:val="21"/>
          <w:szCs w:val="28"/>
        </w:rPr>
        <w:t>预</w:t>
      </w:r>
      <w:r w:rsidRPr="00F454EF">
        <w:rPr>
          <w:rFonts w:ascii="Arial" w:hAnsi="Arial" w:hint="eastAsia"/>
          <w:sz w:val="21"/>
          <w:szCs w:val="28"/>
        </w:rPr>
        <w:t>评估。</w:t>
      </w:r>
    </w:p>
    <w:p w14:paraId="2AE3AB32" w14:textId="77777777" w:rsidR="001753BE" w:rsidRDefault="00396791" w:rsidP="001753BE">
      <w:pPr>
        <w:wordWrap w:val="0"/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</w:rPr>
      </w:pPr>
      <w:r w:rsidRPr="00F454EF">
        <w:rPr>
          <w:rFonts w:ascii="Arial" w:hAnsi="Arial" w:hint="eastAsia"/>
          <w:b/>
          <w:bCs/>
          <w:sz w:val="21"/>
          <w:szCs w:val="28"/>
        </w:rPr>
        <w:t>估价对象：</w:t>
      </w:r>
      <w:commentRangeStart w:id="2"/>
      <w:r w:rsidR="00CA111D" w:rsidRPr="00F454EF">
        <w:rPr>
          <w:rFonts w:ascii="Arial" w:hAnsi="Arial" w:hint="eastAsia"/>
          <w:bCs/>
          <w:sz w:val="21"/>
        </w:rPr>
        <w:t>估价</w:t>
      </w:r>
      <w:r w:rsidR="00CA111D" w:rsidRPr="00F454EF">
        <w:rPr>
          <w:rFonts w:ascii="Arial" w:hAnsi="Arial" w:hint="eastAsia"/>
          <w:sz w:val="21"/>
          <w:szCs w:val="28"/>
        </w:rPr>
        <w:t>对象为</w:t>
      </w:r>
      <w:r w:rsidR="00726DA7" w:rsidRPr="00F454EF">
        <w:rPr>
          <w:rFonts w:ascii="Arial" w:hAnsi="Arial" w:hint="eastAsia"/>
          <w:sz w:val="21"/>
          <w:szCs w:val="28"/>
        </w:rPr>
        <w:t>北京市</w:t>
      </w:r>
      <w:r w:rsidR="00C676C0" w:rsidRPr="00F454EF">
        <w:rPr>
          <w:rFonts w:ascii="Arial" w:hAnsi="Arial" w:hint="eastAsia"/>
          <w:sz w:val="21"/>
          <w:szCs w:val="28"/>
        </w:rPr>
        <w:t>海淀区</w:t>
      </w:r>
      <w:r w:rsidR="00127000" w:rsidRPr="00F454EF">
        <w:rPr>
          <w:rFonts w:ascii="Arial" w:hAnsi="Arial" w:hint="eastAsia"/>
          <w:sz w:val="21"/>
          <w:szCs w:val="28"/>
        </w:rPr>
        <w:t>德政路夏霖园</w:t>
      </w:r>
      <w:commentRangeEnd w:id="2"/>
      <w:r w:rsidR="009E41EE">
        <w:rPr>
          <w:rStyle w:val="af0"/>
        </w:rPr>
        <w:commentReference w:id="2"/>
      </w:r>
      <w:r w:rsidR="00127000" w:rsidRPr="00F454EF">
        <w:rPr>
          <w:rFonts w:ascii="Arial" w:hAnsi="Arial" w:hint="eastAsia"/>
          <w:sz w:val="21"/>
          <w:szCs w:val="28"/>
        </w:rPr>
        <w:t>5</w:t>
      </w:r>
      <w:r w:rsidR="00127000" w:rsidRPr="00F454EF">
        <w:rPr>
          <w:rFonts w:ascii="Arial" w:hAnsi="Arial" w:hint="eastAsia"/>
          <w:sz w:val="21"/>
          <w:szCs w:val="28"/>
        </w:rPr>
        <w:t>号楼</w:t>
      </w:r>
      <w:r w:rsidR="00127000" w:rsidRPr="00F454EF">
        <w:rPr>
          <w:rFonts w:ascii="Arial" w:hAnsi="Arial" w:hint="eastAsia"/>
          <w:sz w:val="21"/>
          <w:szCs w:val="28"/>
        </w:rPr>
        <w:t>1</w:t>
      </w:r>
      <w:r w:rsidR="00127000" w:rsidRPr="00F454EF">
        <w:rPr>
          <w:rFonts w:ascii="Arial" w:hAnsi="Arial" w:hint="eastAsia"/>
          <w:sz w:val="21"/>
          <w:szCs w:val="28"/>
        </w:rPr>
        <w:t>层（</w:t>
      </w:r>
      <w:r w:rsidR="00127000" w:rsidRPr="00F454EF">
        <w:rPr>
          <w:rFonts w:ascii="Arial" w:hAnsi="Arial" w:hint="eastAsia"/>
          <w:sz w:val="21"/>
          <w:szCs w:val="28"/>
        </w:rPr>
        <w:t>1</w:t>
      </w:r>
      <w:r w:rsidR="00127000" w:rsidRPr="00F454EF">
        <w:rPr>
          <w:rFonts w:ascii="Arial" w:hAnsi="Arial" w:hint="eastAsia"/>
          <w:sz w:val="21"/>
          <w:szCs w:val="28"/>
        </w:rPr>
        <w:t>）、（</w:t>
      </w:r>
      <w:r w:rsidR="00127000" w:rsidRPr="00F454EF">
        <w:rPr>
          <w:rFonts w:ascii="Arial" w:hAnsi="Arial" w:hint="eastAsia"/>
          <w:sz w:val="21"/>
          <w:szCs w:val="28"/>
        </w:rPr>
        <w:t>2</w:t>
      </w:r>
      <w:r w:rsidR="00127000" w:rsidRPr="00F454EF">
        <w:rPr>
          <w:rFonts w:ascii="Arial" w:hAnsi="Arial" w:hint="eastAsia"/>
          <w:sz w:val="21"/>
          <w:szCs w:val="28"/>
        </w:rPr>
        <w:t>）配套用房</w:t>
      </w:r>
      <w:r w:rsidR="00CA111D" w:rsidRPr="00F454EF">
        <w:rPr>
          <w:rFonts w:ascii="Arial" w:hAnsi="Arial" w:hint="eastAsia"/>
          <w:sz w:val="21"/>
          <w:szCs w:val="28"/>
        </w:rPr>
        <w:t>房地</w:t>
      </w:r>
      <w:r w:rsidR="00CA111D" w:rsidRPr="000B3183">
        <w:rPr>
          <w:rFonts w:ascii="Arial" w:hAnsi="Arial" w:hint="eastAsia"/>
          <w:sz w:val="21"/>
          <w:szCs w:val="28"/>
        </w:rPr>
        <w:t>产</w:t>
      </w:r>
      <w:r w:rsidR="00D0588B">
        <w:rPr>
          <w:rFonts w:ascii="Arial" w:hAnsi="Arial" w:hint="eastAsia"/>
          <w:sz w:val="21"/>
        </w:rPr>
        <w:t>，设定条件如下：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2289"/>
        <w:gridCol w:w="2203"/>
        <w:gridCol w:w="2254"/>
      </w:tblGrid>
      <w:tr w:rsidR="00F454EF" w:rsidRPr="00F454EF" w14:paraId="0C6755A0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7B2B6C0F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75" w:type="dxa"/>
            <w:gridSpan w:val="3"/>
            <w:vAlign w:val="center"/>
          </w:tcPr>
          <w:p w14:paraId="4BDD85E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海淀区德政路夏霖园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5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层（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）</w:t>
            </w:r>
          </w:p>
        </w:tc>
      </w:tr>
      <w:tr w:rsidR="00F454EF" w:rsidRPr="00F454EF" w14:paraId="27100A9B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734C9903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231" w:type="dxa"/>
            <w:vAlign w:val="center"/>
          </w:tcPr>
          <w:p w14:paraId="5C9709A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108.36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</w:tc>
        <w:tc>
          <w:tcPr>
            <w:tcW w:w="2147" w:type="dxa"/>
            <w:vAlign w:val="center"/>
          </w:tcPr>
          <w:p w14:paraId="2959B4A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所在楼层</w:t>
            </w:r>
          </w:p>
        </w:tc>
        <w:tc>
          <w:tcPr>
            <w:tcW w:w="2197" w:type="dxa"/>
            <w:vAlign w:val="center"/>
          </w:tcPr>
          <w:p w14:paraId="7174C0A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层</w:t>
            </w:r>
          </w:p>
        </w:tc>
      </w:tr>
      <w:tr w:rsidR="00F454EF" w:rsidRPr="00F454EF" w14:paraId="1751F040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2D73B5D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231" w:type="dxa"/>
            <w:vAlign w:val="center"/>
          </w:tcPr>
          <w:p w14:paraId="4B1421F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47" w:type="dxa"/>
            <w:vAlign w:val="center"/>
          </w:tcPr>
          <w:p w14:paraId="5E68F725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197" w:type="dxa"/>
            <w:vAlign w:val="center"/>
          </w:tcPr>
          <w:p w14:paraId="7BDE3987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2003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F454EF" w:rsidRPr="00F454EF" w14:paraId="71187AB2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3D7A72A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231" w:type="dxa"/>
            <w:vAlign w:val="center"/>
          </w:tcPr>
          <w:p w14:paraId="1D8C913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南北</w:t>
            </w:r>
          </w:p>
        </w:tc>
        <w:tc>
          <w:tcPr>
            <w:tcW w:w="2147" w:type="dxa"/>
            <w:vAlign w:val="center"/>
          </w:tcPr>
          <w:p w14:paraId="34AB8EB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197" w:type="dxa"/>
            <w:vAlign w:val="center"/>
          </w:tcPr>
          <w:p w14:paraId="348F1B5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F454EF" w:rsidRPr="00F454EF" w14:paraId="0D270E90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5327F14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231" w:type="dxa"/>
            <w:vAlign w:val="center"/>
          </w:tcPr>
          <w:p w14:paraId="3E6113E1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47" w:type="dxa"/>
            <w:vAlign w:val="center"/>
          </w:tcPr>
          <w:p w14:paraId="2D4470B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197" w:type="dxa"/>
            <w:vAlign w:val="center"/>
          </w:tcPr>
          <w:p w14:paraId="35A4C505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配套</w:t>
            </w:r>
          </w:p>
        </w:tc>
      </w:tr>
      <w:tr w:rsidR="00F454EF" w:rsidRPr="00F454EF" w14:paraId="6655D09E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2E66513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231" w:type="dxa"/>
            <w:vAlign w:val="center"/>
          </w:tcPr>
          <w:p w14:paraId="2645F5C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47" w:type="dxa"/>
            <w:vAlign w:val="center"/>
          </w:tcPr>
          <w:p w14:paraId="64F2D4D8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197" w:type="dxa"/>
            <w:vAlign w:val="center"/>
          </w:tcPr>
          <w:p w14:paraId="52DC3E7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</w:tr>
      <w:tr w:rsidR="00F454EF" w:rsidRPr="00F454EF" w14:paraId="6BE417A7" w14:textId="77777777" w:rsidTr="007D0C64">
        <w:trPr>
          <w:trHeight w:val="414"/>
          <w:jc w:val="center"/>
        </w:trPr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0FD1626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6575" w:type="dxa"/>
            <w:gridSpan w:val="3"/>
            <w:tcBorders>
              <w:bottom w:val="single" w:sz="4" w:space="0" w:color="auto"/>
            </w:tcBorders>
            <w:vAlign w:val="center"/>
          </w:tcPr>
          <w:p w14:paraId="6EB9E070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普通装修（涂料顶棚、涂料墙面、地砖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+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木地板地面）</w:t>
            </w:r>
          </w:p>
        </w:tc>
      </w:tr>
      <w:tr w:rsidR="00F454EF" w:rsidRPr="00F454EF" w14:paraId="0D39632F" w14:textId="77777777" w:rsidTr="007D0C64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625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B8F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通路、通电、通讯、通上水、通下水、通热、通燃气</w:t>
            </w:r>
          </w:p>
        </w:tc>
      </w:tr>
      <w:tr w:rsidR="00F454EF" w:rsidRPr="00F454EF" w14:paraId="3F2ABD69" w14:textId="77777777" w:rsidTr="007D0C64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A80F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4B2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65B14AAC" w14:textId="77777777" w:rsidR="00F454EF" w:rsidRDefault="00F454EF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2289"/>
        <w:gridCol w:w="2203"/>
        <w:gridCol w:w="2254"/>
      </w:tblGrid>
      <w:tr w:rsidR="00F454EF" w:rsidRPr="00F454EF" w14:paraId="080D3628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5D8A870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75" w:type="dxa"/>
            <w:gridSpan w:val="3"/>
            <w:vAlign w:val="center"/>
          </w:tcPr>
          <w:p w14:paraId="266B93A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海淀区德政路夏霖园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5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层（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2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）</w:t>
            </w:r>
          </w:p>
        </w:tc>
      </w:tr>
      <w:tr w:rsidR="00F454EF" w:rsidRPr="00F454EF" w14:paraId="0E6CDD28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7DE35BF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231" w:type="dxa"/>
            <w:vAlign w:val="center"/>
          </w:tcPr>
          <w:p w14:paraId="164D19B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108.36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</w:tc>
        <w:tc>
          <w:tcPr>
            <w:tcW w:w="2147" w:type="dxa"/>
            <w:vAlign w:val="center"/>
          </w:tcPr>
          <w:p w14:paraId="26E0071A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所在楼层</w:t>
            </w:r>
          </w:p>
        </w:tc>
        <w:tc>
          <w:tcPr>
            <w:tcW w:w="2197" w:type="dxa"/>
            <w:vAlign w:val="center"/>
          </w:tcPr>
          <w:p w14:paraId="7B7D3BD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层</w:t>
            </w:r>
          </w:p>
        </w:tc>
      </w:tr>
      <w:tr w:rsidR="00F454EF" w:rsidRPr="00F454EF" w14:paraId="090B5F26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016CF05F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231" w:type="dxa"/>
            <w:vAlign w:val="center"/>
          </w:tcPr>
          <w:p w14:paraId="4B4E1FC3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47" w:type="dxa"/>
            <w:vAlign w:val="center"/>
          </w:tcPr>
          <w:p w14:paraId="0F255EF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197" w:type="dxa"/>
            <w:vAlign w:val="center"/>
          </w:tcPr>
          <w:p w14:paraId="27B94150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2003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F454EF" w:rsidRPr="00F454EF" w14:paraId="3D6F80C7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144DFA6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231" w:type="dxa"/>
            <w:vAlign w:val="center"/>
          </w:tcPr>
          <w:p w14:paraId="0E8C848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南北</w:t>
            </w:r>
          </w:p>
        </w:tc>
        <w:tc>
          <w:tcPr>
            <w:tcW w:w="2147" w:type="dxa"/>
            <w:vAlign w:val="center"/>
          </w:tcPr>
          <w:p w14:paraId="3FC52EF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197" w:type="dxa"/>
            <w:vAlign w:val="center"/>
          </w:tcPr>
          <w:p w14:paraId="0AA6D61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F454EF" w:rsidRPr="00F454EF" w14:paraId="673934C5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79AC1F0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231" w:type="dxa"/>
            <w:vAlign w:val="center"/>
          </w:tcPr>
          <w:p w14:paraId="5B2EDCA7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47" w:type="dxa"/>
            <w:vAlign w:val="center"/>
          </w:tcPr>
          <w:p w14:paraId="2FD3EAC8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197" w:type="dxa"/>
            <w:vAlign w:val="center"/>
          </w:tcPr>
          <w:p w14:paraId="6FE2B4A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配套</w:t>
            </w:r>
          </w:p>
        </w:tc>
      </w:tr>
      <w:tr w:rsidR="00F454EF" w:rsidRPr="00F454EF" w14:paraId="30C9CE60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18AA5C2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231" w:type="dxa"/>
            <w:vAlign w:val="center"/>
          </w:tcPr>
          <w:p w14:paraId="5A9D53C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47" w:type="dxa"/>
            <w:vAlign w:val="center"/>
          </w:tcPr>
          <w:p w14:paraId="60A3C17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197" w:type="dxa"/>
            <w:vAlign w:val="center"/>
          </w:tcPr>
          <w:p w14:paraId="05412F8C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</w:tr>
      <w:tr w:rsidR="00F454EF" w:rsidRPr="00F454EF" w14:paraId="5AF2384D" w14:textId="77777777" w:rsidTr="007D0C64">
        <w:trPr>
          <w:trHeight w:val="414"/>
          <w:jc w:val="center"/>
        </w:trPr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08E7224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6575" w:type="dxa"/>
            <w:gridSpan w:val="3"/>
            <w:tcBorders>
              <w:bottom w:val="single" w:sz="4" w:space="0" w:color="auto"/>
            </w:tcBorders>
            <w:vAlign w:val="center"/>
          </w:tcPr>
          <w:p w14:paraId="261A531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普通装修（涂料顶棚、涂料墙面、地砖地面）</w:t>
            </w:r>
          </w:p>
        </w:tc>
      </w:tr>
      <w:tr w:rsidR="00F454EF" w:rsidRPr="00F454EF" w14:paraId="30D04C34" w14:textId="77777777" w:rsidTr="007D0C64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BC7D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CB13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通路、通电、通讯、通上水、通下水、通热</w:t>
            </w:r>
          </w:p>
        </w:tc>
      </w:tr>
      <w:tr w:rsidR="00F454EF" w:rsidRPr="00F454EF" w14:paraId="565CEEB9" w14:textId="77777777" w:rsidTr="007D0C64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387D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5D5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463F20F3" w14:textId="77777777" w:rsidR="009672CB" w:rsidRPr="00972D73" w:rsidRDefault="009672CB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估价目的：</w:t>
      </w:r>
      <w:r w:rsidR="008F6A10" w:rsidRPr="00972D73">
        <w:rPr>
          <w:rFonts w:ascii="Arial" w:hAnsi="Arial" w:hint="eastAsia"/>
          <w:sz w:val="21"/>
        </w:rPr>
        <w:t>为委托人了解估价对象房地产市场租金水平提供参考依据。</w:t>
      </w:r>
    </w:p>
    <w:p w14:paraId="7EDFD9C6" w14:textId="77777777" w:rsidR="009672CB" w:rsidRPr="00972D73" w:rsidRDefault="009672CB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价值时点：</w:t>
      </w:r>
      <w:r w:rsidR="00726DA7">
        <w:rPr>
          <w:rFonts w:ascii="Arial" w:hAnsi="Arial" w:hint="eastAsia"/>
          <w:sz w:val="21"/>
          <w:szCs w:val="21"/>
        </w:rPr>
        <w:t>202</w:t>
      </w:r>
      <w:r w:rsidR="00CA4F7B">
        <w:rPr>
          <w:rFonts w:ascii="Arial" w:hAnsi="Arial" w:hint="eastAsia"/>
          <w:sz w:val="21"/>
          <w:szCs w:val="21"/>
        </w:rPr>
        <w:t>5</w:t>
      </w:r>
      <w:r w:rsidR="00726DA7">
        <w:rPr>
          <w:rFonts w:ascii="Arial" w:hAnsi="Arial" w:hint="eastAsia"/>
          <w:sz w:val="21"/>
          <w:szCs w:val="21"/>
        </w:rPr>
        <w:t>年</w:t>
      </w:r>
      <w:r w:rsidR="00CA4F7B">
        <w:rPr>
          <w:rFonts w:ascii="Arial" w:hAnsi="Arial" w:hint="eastAsia"/>
          <w:sz w:val="21"/>
          <w:szCs w:val="21"/>
        </w:rPr>
        <w:t>11</w:t>
      </w:r>
      <w:r w:rsidR="00726DA7">
        <w:rPr>
          <w:rFonts w:ascii="Arial" w:hAnsi="Arial" w:hint="eastAsia"/>
          <w:sz w:val="21"/>
          <w:szCs w:val="21"/>
        </w:rPr>
        <w:t>月</w:t>
      </w:r>
      <w:r w:rsidR="00CA4F7B">
        <w:rPr>
          <w:rFonts w:ascii="Arial" w:hAnsi="Arial" w:hint="eastAsia"/>
          <w:sz w:val="21"/>
          <w:szCs w:val="21"/>
        </w:rPr>
        <w:t>6</w:t>
      </w:r>
      <w:r w:rsidR="00726DA7">
        <w:rPr>
          <w:rFonts w:ascii="Arial" w:hAnsi="Arial" w:hint="eastAsia"/>
          <w:sz w:val="21"/>
          <w:szCs w:val="21"/>
        </w:rPr>
        <w:t>日</w:t>
      </w:r>
    </w:p>
    <w:p w14:paraId="6CB2766A" w14:textId="77777777" w:rsidR="00CA111D" w:rsidRPr="00972D73" w:rsidRDefault="009672CB" w:rsidP="00CA111D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价值类型：</w:t>
      </w:r>
      <w:r w:rsidR="00CA111D" w:rsidRPr="00972D73">
        <w:rPr>
          <w:rFonts w:ascii="Arial" w:hAnsi="Arial" w:hint="eastAsia"/>
          <w:sz w:val="21"/>
          <w:szCs w:val="21"/>
        </w:rPr>
        <w:t>根据房地产估价规范、国家现行有关标准规定和项目的具体要求，本次评估采用</w:t>
      </w:r>
      <w:r w:rsidR="00CA111D" w:rsidRPr="00972D73">
        <w:rPr>
          <w:rFonts w:ascii="Arial" w:hAnsi="Arial" w:hint="eastAsia"/>
          <w:sz w:val="21"/>
          <w:szCs w:val="21"/>
        </w:rPr>
        <w:lastRenderedPageBreak/>
        <w:t>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1575B985" w14:textId="77777777" w:rsidR="00CA111D" w:rsidRPr="00F454EF" w:rsidRDefault="006E0EE4" w:rsidP="00CA111D">
      <w:pPr>
        <w:wordWrap w:val="0"/>
        <w:spacing w:line="480" w:lineRule="auto"/>
        <w:ind w:firstLineChars="196" w:firstLine="412"/>
        <w:jc w:val="both"/>
        <w:rPr>
          <w:rFonts w:ascii="Tahoma" w:hAnsi="Tahoma" w:cs="Tahoma"/>
          <w:sz w:val="21"/>
          <w:szCs w:val="21"/>
        </w:rPr>
      </w:pPr>
      <w:r w:rsidRPr="00972D73">
        <w:rPr>
          <w:rFonts w:ascii="Arial" w:hAnsi="Arial" w:hint="eastAsia"/>
          <w:bCs/>
          <w:sz w:val="21"/>
        </w:rPr>
        <w:t>本次估价的“</w:t>
      </w:r>
      <w:r w:rsidRPr="00972D73">
        <w:rPr>
          <w:rFonts w:ascii="Arial" w:hAnsi="Arial" w:cs="Arial" w:hint="eastAsia"/>
          <w:sz w:val="21"/>
          <w:szCs w:val="21"/>
        </w:rPr>
        <w:t>房地产</w:t>
      </w:r>
      <w:r w:rsidRPr="00C676C0">
        <w:rPr>
          <w:rFonts w:ascii="Arial" w:hAnsi="Arial" w:hint="eastAsia"/>
          <w:bCs/>
          <w:sz w:val="21"/>
        </w:rPr>
        <w:t>市场租金水平</w:t>
      </w:r>
      <w:r w:rsidRPr="00972D73">
        <w:rPr>
          <w:rFonts w:ascii="Arial" w:hAnsi="Arial" w:hint="eastAsia"/>
          <w:bCs/>
          <w:sz w:val="21"/>
        </w:rPr>
        <w:t>”是指在正常市场情况下，在价值时点</w:t>
      </w:r>
      <w:r w:rsidR="00C676C0" w:rsidRPr="00C676C0">
        <w:rPr>
          <w:rFonts w:ascii="Arial" w:hAnsi="Arial"/>
          <w:bCs/>
          <w:sz w:val="21"/>
        </w:rPr>
        <w:t>202</w:t>
      </w:r>
      <w:r w:rsidR="00CA4F7B">
        <w:rPr>
          <w:rFonts w:ascii="Arial" w:hAnsi="Arial" w:hint="eastAsia"/>
          <w:bCs/>
          <w:sz w:val="21"/>
        </w:rPr>
        <w:t>5</w:t>
      </w:r>
      <w:r w:rsidR="00726DA7" w:rsidRPr="00C676C0">
        <w:rPr>
          <w:rFonts w:ascii="Arial" w:hAnsi="Arial" w:hint="eastAsia"/>
          <w:bCs/>
          <w:sz w:val="21"/>
        </w:rPr>
        <w:t>年</w:t>
      </w:r>
      <w:r w:rsidR="00CA4F7B">
        <w:rPr>
          <w:rFonts w:ascii="Arial" w:hAnsi="Arial" w:hint="eastAsia"/>
          <w:bCs/>
          <w:sz w:val="21"/>
        </w:rPr>
        <w:t>11</w:t>
      </w:r>
      <w:r w:rsidR="00726DA7" w:rsidRPr="00C676C0">
        <w:rPr>
          <w:rFonts w:ascii="Arial" w:hAnsi="Arial" w:hint="eastAsia"/>
          <w:bCs/>
          <w:sz w:val="21"/>
        </w:rPr>
        <w:t>月</w:t>
      </w:r>
      <w:r w:rsidR="00CA4F7B">
        <w:rPr>
          <w:rFonts w:ascii="Arial" w:hAnsi="Arial" w:hint="eastAsia"/>
          <w:bCs/>
          <w:sz w:val="21"/>
        </w:rPr>
        <w:t>6</w:t>
      </w:r>
      <w:r w:rsidR="00726DA7" w:rsidRPr="00C676C0">
        <w:rPr>
          <w:rFonts w:ascii="Arial" w:hAnsi="Arial" w:hint="eastAsia"/>
          <w:bCs/>
          <w:sz w:val="21"/>
        </w:rPr>
        <w:t>日</w:t>
      </w:r>
      <w:r w:rsidRPr="00972D73">
        <w:rPr>
          <w:rFonts w:ascii="Arial" w:hAnsi="Arial" w:hint="eastAsia"/>
          <w:bCs/>
          <w:sz w:val="21"/>
        </w:rPr>
        <w:t>，估价对象</w:t>
      </w:r>
      <w:r w:rsidR="00F454EF">
        <w:rPr>
          <w:rFonts w:ascii="Arial" w:hAnsi="Arial" w:hint="eastAsia"/>
          <w:bCs/>
          <w:sz w:val="21"/>
        </w:rPr>
        <w:t>现状用途为办公</w:t>
      </w:r>
      <w:r w:rsidRPr="00972D73">
        <w:rPr>
          <w:rFonts w:ascii="Arial" w:hAnsi="Arial" w:hint="eastAsia"/>
          <w:bCs/>
          <w:sz w:val="21"/>
        </w:rPr>
        <w:t>，</w:t>
      </w:r>
      <w:r w:rsidRPr="00972D73">
        <w:rPr>
          <w:rFonts w:ascii="Arial" w:hAnsi="Arial"/>
          <w:bCs/>
          <w:sz w:val="21"/>
        </w:rPr>
        <w:t>土地</w:t>
      </w:r>
      <w:r w:rsidRPr="00F454EF">
        <w:rPr>
          <w:rFonts w:ascii="Arial" w:hAnsi="Arial"/>
          <w:bCs/>
          <w:sz w:val="21"/>
        </w:rPr>
        <w:t>取得方式</w:t>
      </w:r>
      <w:r w:rsidRPr="00F454EF">
        <w:rPr>
          <w:rFonts w:ascii="Arial" w:hAnsi="Arial" w:hint="eastAsia"/>
          <w:bCs/>
          <w:sz w:val="21"/>
        </w:rPr>
        <w:t>设定为</w:t>
      </w:r>
      <w:r w:rsidR="00C676C0" w:rsidRPr="00F454EF">
        <w:rPr>
          <w:rFonts w:ascii="Arial" w:hAnsi="Arial" w:hint="eastAsia"/>
          <w:bCs/>
          <w:sz w:val="21"/>
        </w:rPr>
        <w:t>出让</w:t>
      </w:r>
      <w:r w:rsidRPr="00F454EF">
        <w:rPr>
          <w:rFonts w:ascii="Arial" w:hAnsi="Arial" w:hint="eastAsia"/>
          <w:bCs/>
          <w:sz w:val="21"/>
        </w:rPr>
        <w:t>的房地产租赁价格，</w:t>
      </w:r>
      <w:bookmarkStart w:id="3" w:name="_Hlk213848175"/>
      <w:r w:rsidRPr="00F454EF">
        <w:rPr>
          <w:rFonts w:ascii="Arial" w:hAnsi="Arial" w:hint="eastAsia"/>
          <w:bCs/>
          <w:sz w:val="21"/>
        </w:rPr>
        <w:t>其</w:t>
      </w:r>
      <w:commentRangeStart w:id="4"/>
      <w:r w:rsidR="00F454EF" w:rsidRPr="00F454EF">
        <w:rPr>
          <w:rFonts w:ascii="Arial" w:hAnsi="Arial" w:hint="eastAsia"/>
          <w:bCs/>
          <w:sz w:val="21"/>
        </w:rPr>
        <w:t>含税、</w:t>
      </w:r>
      <w:commentRangeEnd w:id="4"/>
      <w:r w:rsidR="009E41EE">
        <w:rPr>
          <w:rStyle w:val="af0"/>
        </w:rPr>
        <w:commentReference w:id="4"/>
      </w:r>
      <w:r w:rsidR="00F454EF" w:rsidRPr="00F454EF">
        <w:rPr>
          <w:rFonts w:ascii="Arial" w:hAnsi="Arial" w:hint="eastAsia"/>
          <w:bCs/>
          <w:sz w:val="21"/>
        </w:rPr>
        <w:t>物业费、取暖</w:t>
      </w:r>
      <w:r w:rsidR="00F454EF" w:rsidRPr="00F454EF">
        <w:rPr>
          <w:rFonts w:ascii="Arial" w:hAnsi="Arial" w:hint="eastAsia"/>
          <w:bCs/>
          <w:sz w:val="21"/>
        </w:rPr>
        <w:t>/</w:t>
      </w:r>
      <w:r w:rsidR="00F454EF" w:rsidRPr="00F454EF">
        <w:rPr>
          <w:rFonts w:ascii="Arial" w:hAnsi="Arial" w:hint="eastAsia"/>
          <w:bCs/>
          <w:sz w:val="21"/>
        </w:rPr>
        <w:t>制冷费，不包含其他能源费、</w:t>
      </w:r>
      <w:r w:rsidRPr="00F454EF">
        <w:rPr>
          <w:rFonts w:ascii="Arial" w:hAnsi="Arial" w:hint="eastAsia"/>
          <w:bCs/>
          <w:sz w:val="21"/>
        </w:rPr>
        <w:t>房地产经纪公司服务费等。</w:t>
      </w:r>
    </w:p>
    <w:bookmarkEnd w:id="3"/>
    <w:p w14:paraId="605AE447" w14:textId="77777777" w:rsidR="00EE5E94" w:rsidRPr="00F454EF" w:rsidRDefault="00EE5E94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  <w:r w:rsidRPr="00F454EF">
        <w:rPr>
          <w:rFonts w:ascii="Arial" w:hAnsi="Arial" w:cs="Arial" w:hint="eastAsia"/>
          <w:b/>
          <w:bCs/>
          <w:sz w:val="21"/>
          <w:szCs w:val="28"/>
        </w:rPr>
        <w:t>估价方法：</w:t>
      </w:r>
      <w:r w:rsidR="00CA111D" w:rsidRPr="00F454EF">
        <w:rPr>
          <w:rFonts w:ascii="Arial" w:hAnsi="Arial" w:cs="Arial"/>
          <w:bCs/>
          <w:sz w:val="21"/>
          <w:szCs w:val="21"/>
        </w:rPr>
        <w:t>本次评估采用的估价方法</w:t>
      </w:r>
      <w:r w:rsidR="00CA111D" w:rsidRPr="00F454EF">
        <w:rPr>
          <w:rFonts w:ascii="Arial" w:hAnsi="Arial" w:cs="Arial" w:hint="eastAsia"/>
          <w:bCs/>
          <w:sz w:val="21"/>
          <w:szCs w:val="21"/>
        </w:rPr>
        <w:t>为</w:t>
      </w:r>
      <w:r w:rsidR="006E0EE4" w:rsidRPr="00F454EF">
        <w:rPr>
          <w:rFonts w:ascii="Arial" w:hAnsi="Arial" w:cs="宋体" w:hint="eastAsia"/>
          <w:sz w:val="21"/>
          <w:szCs w:val="21"/>
        </w:rPr>
        <w:t>比较法</w:t>
      </w:r>
      <w:r w:rsidR="00377640" w:rsidRPr="00F454EF">
        <w:rPr>
          <w:rFonts w:ascii="Arial" w:hAnsi="Arial" w:hint="eastAsia"/>
          <w:sz w:val="21"/>
          <w:szCs w:val="28"/>
        </w:rPr>
        <w:t>。</w:t>
      </w:r>
    </w:p>
    <w:p w14:paraId="19F46424" w14:textId="77777777" w:rsidR="009672CB" w:rsidRPr="00F454EF" w:rsidRDefault="00396791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F454EF">
        <w:rPr>
          <w:rFonts w:ascii="Arial" w:hAnsi="Arial" w:hint="eastAsia"/>
          <w:b/>
          <w:bCs/>
          <w:sz w:val="21"/>
          <w:szCs w:val="28"/>
        </w:rPr>
        <w:t>估价结果：</w:t>
      </w:r>
      <w:r w:rsidR="00377640" w:rsidRPr="00F454EF">
        <w:rPr>
          <w:rFonts w:ascii="Arial" w:hAnsi="Arial" w:hint="eastAsia"/>
          <w:sz w:val="21"/>
          <w:szCs w:val="28"/>
        </w:rPr>
        <w:t>评估专业人员根据估价的目的，按照估价的程序，采用科学的估价方法，在认真分析现有资料的基础上，结合</w:t>
      </w:r>
      <w:r w:rsidR="006544CD" w:rsidRPr="00F454EF">
        <w:rPr>
          <w:rFonts w:ascii="Arial" w:hAnsi="Arial" w:hint="eastAsia"/>
          <w:sz w:val="21"/>
          <w:szCs w:val="28"/>
        </w:rPr>
        <w:t>本次评估</w:t>
      </w:r>
      <w:r w:rsidR="00377640" w:rsidRPr="00F454EF">
        <w:rPr>
          <w:rFonts w:ascii="Arial" w:hAnsi="Arial" w:hint="eastAsia"/>
          <w:sz w:val="21"/>
          <w:szCs w:val="28"/>
        </w:rPr>
        <w:t>的特殊要求，通过仔细测算和认真分析各种影响房地产价格的因素，</w:t>
      </w:r>
      <w:r w:rsidR="006E0EE4" w:rsidRPr="00F454EF">
        <w:rPr>
          <w:rFonts w:ascii="Arial" w:hAnsi="Arial" w:hint="eastAsia"/>
          <w:sz w:val="21"/>
          <w:szCs w:val="28"/>
        </w:rPr>
        <w:t>确定估价对象于价值时点的房地产市场租金水平</w:t>
      </w:r>
      <w:r w:rsidR="00377640" w:rsidRPr="00F454EF">
        <w:rPr>
          <w:rFonts w:ascii="Arial" w:hAnsi="Arial" w:hint="eastAsia"/>
          <w:sz w:val="21"/>
          <w:szCs w:val="28"/>
        </w:rPr>
        <w:t>，详见估价结果一览表。</w:t>
      </w:r>
    </w:p>
    <w:p w14:paraId="4FB28594" w14:textId="77777777" w:rsidR="00726DA7" w:rsidRDefault="009672CB" w:rsidP="00CB4372">
      <w:pPr>
        <w:spacing w:line="240" w:lineRule="auto"/>
        <w:jc w:val="center"/>
        <w:rPr>
          <w:rFonts w:ascii="Arial" w:eastAsia="方正黑体简体" w:hAnsi="Arial"/>
          <w:szCs w:val="24"/>
        </w:rPr>
      </w:pPr>
      <w:r w:rsidRPr="00F454EF">
        <w:rPr>
          <w:rFonts w:ascii="Arial" w:eastAsia="方正黑体简体" w:hAnsi="Arial" w:hint="eastAsia"/>
        </w:rPr>
        <w:t>估价结果一览表</w:t>
      </w:r>
    </w:p>
    <w:tbl>
      <w:tblPr>
        <w:tblW w:w="9300" w:type="dxa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4743"/>
      </w:tblGrid>
      <w:tr w:rsidR="00EF7CA2" w14:paraId="49450DDF" w14:textId="77777777">
        <w:trPr>
          <w:trHeight w:val="1134"/>
          <w:jc w:val="center"/>
        </w:trPr>
        <w:tc>
          <w:tcPr>
            <w:tcW w:w="4557" w:type="dxa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  <w:tl2br w:val="single" w:sz="4" w:space="0" w:color="auto"/>
            </w:tcBorders>
            <w:vAlign w:val="center"/>
            <w:hideMark/>
          </w:tcPr>
          <w:p w14:paraId="0EBB6A11" w14:textId="77777777" w:rsidR="00EF7CA2" w:rsidRDefault="00EF7CA2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估价方法</w:t>
            </w:r>
          </w:p>
          <w:p w14:paraId="46E0C5D9" w14:textId="77777777" w:rsidR="00EF7CA2" w:rsidRDefault="00EF7CA2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相关结果</w:t>
            </w:r>
          </w:p>
        </w:tc>
        <w:tc>
          <w:tcPr>
            <w:tcW w:w="474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3812EE19" w14:textId="77777777" w:rsidR="00EF7CA2" w:rsidRDefault="00EF7CA2" w:rsidP="00EF7CA2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比较法</w:t>
            </w:r>
          </w:p>
        </w:tc>
      </w:tr>
      <w:tr w:rsidR="00EF7CA2" w14:paraId="66868372" w14:textId="77777777">
        <w:trPr>
          <w:trHeight w:val="51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9320737" w14:textId="77777777" w:rsidR="00EF7CA2" w:rsidRDefault="00127000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F454EF">
              <w:rPr>
                <w:rFonts w:ascii="Arial" w:eastAsia="华文细黑" w:hAnsi="Arial" w:cs="宋体" w:hint="eastAsia"/>
                <w:sz w:val="18"/>
                <w:szCs w:val="18"/>
              </w:rPr>
              <w:t>配套</w:t>
            </w:r>
            <w:r w:rsidR="00EF7CA2" w:rsidRPr="00F454EF">
              <w:rPr>
                <w:rFonts w:ascii="Arial" w:eastAsia="华文细黑" w:hAnsi="Arial" w:cs="宋体" w:hint="eastAsia"/>
                <w:sz w:val="18"/>
                <w:szCs w:val="18"/>
              </w:rPr>
              <w:t>用</w:t>
            </w:r>
            <w:r w:rsidR="00EF7CA2" w:rsidRPr="00C676C0">
              <w:rPr>
                <w:rFonts w:ascii="Arial" w:eastAsia="华文细黑" w:hAnsi="Arial" w:cs="宋体" w:hint="eastAsia"/>
                <w:sz w:val="18"/>
                <w:szCs w:val="18"/>
              </w:rPr>
              <w:t>房</w:t>
            </w:r>
            <w:r w:rsidR="00EF7CA2"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F4BB5B4" w14:textId="77777777" w:rsidR="00EF7CA2" w:rsidRDefault="00127000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4.77</w:t>
            </w:r>
          </w:p>
        </w:tc>
      </w:tr>
      <w:tr w:rsidR="00726DA7" w14:paraId="08770B56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16D8A13" w14:textId="77777777" w:rsidR="00726DA7" w:rsidRDefault="000B318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0B3183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256D6B0" w14:textId="77777777" w:rsidR="00726DA7" w:rsidRDefault="00127000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4.77</w:t>
            </w:r>
          </w:p>
        </w:tc>
      </w:tr>
      <w:tr w:rsidR="00DC0B74" w14:paraId="5BE64F68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59FA9D36" w14:textId="77777777" w:rsidR="00DC0B74" w:rsidRDefault="00DC0B74" w:rsidP="00DC0B74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市场租金水平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7E6DF894" w14:textId="77777777" w:rsidR="00DC0B74" w:rsidRDefault="008C5B68" w:rsidP="00DC0B74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414E88">
              <w:rPr>
                <w:rFonts w:ascii="Arial" w:eastAsia="华文细黑" w:hAnsi="Arial" w:cs="宋体"/>
                <w:sz w:val="18"/>
                <w:szCs w:val="18"/>
              </w:rPr>
              <w:t>4.</w:t>
            </w:r>
            <w:r w:rsidR="00414E88" w:rsidRPr="00414E88">
              <w:rPr>
                <w:rFonts w:ascii="Arial" w:eastAsia="华文细黑" w:hAnsi="Arial" w:cs="宋体" w:hint="eastAsia"/>
                <w:sz w:val="18"/>
                <w:szCs w:val="18"/>
              </w:rPr>
              <w:t>29</w:t>
            </w:r>
            <w:r w:rsidRPr="00414E88">
              <w:rPr>
                <w:rFonts w:ascii="Arial" w:eastAsia="华文细黑" w:hAnsi="Arial" w:cs="宋体"/>
                <w:sz w:val="18"/>
                <w:szCs w:val="18"/>
              </w:rPr>
              <w:t>~5.</w:t>
            </w:r>
            <w:r w:rsidR="00414E88" w:rsidRPr="00414E88">
              <w:rPr>
                <w:rFonts w:ascii="Arial" w:eastAsia="华文细黑" w:hAnsi="Arial" w:cs="宋体" w:hint="eastAsia"/>
                <w:sz w:val="18"/>
                <w:szCs w:val="18"/>
              </w:rPr>
              <w:t>25</w:t>
            </w:r>
          </w:p>
        </w:tc>
      </w:tr>
    </w:tbl>
    <w:p w14:paraId="2D813C8C" w14:textId="77777777" w:rsidR="00726DA7" w:rsidRDefault="00726DA7" w:rsidP="004D18F6">
      <w:pPr>
        <w:widowControl/>
        <w:adjustRightInd/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4D18F6">
        <w:rPr>
          <w:rFonts w:ascii="Arial" w:eastAsia="华文细黑" w:hAnsi="Arial" w:cs="宋体" w:hint="eastAsia"/>
          <w:sz w:val="18"/>
          <w:szCs w:val="18"/>
        </w:rPr>
        <w:t>建筑</w:t>
      </w:r>
      <w:r>
        <w:rPr>
          <w:rFonts w:ascii="Arial" w:eastAsia="华文细黑" w:hAnsi="Arial" w:cs="宋体" w:hint="eastAsia"/>
          <w:sz w:val="18"/>
          <w:szCs w:val="18"/>
        </w:rPr>
        <w:t>面积平方米·天（币种：人民币）</w:t>
      </w:r>
    </w:p>
    <w:p w14:paraId="51FC92B0" w14:textId="77777777" w:rsidR="00DC0B74" w:rsidRPr="003B32BB" w:rsidRDefault="00DC0B74" w:rsidP="004D18F6">
      <w:pPr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 w:rsidRPr="003B32BB"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备注：因市场情况复杂，实际价格将受交易双方对项目心理预期的影响，会在评估价值的基础上出现一定范围内的上下浮动，浮动±</w:t>
      </w:r>
      <w:r w:rsidRPr="003B32BB">
        <w:rPr>
          <w:rFonts w:ascii="Arial" w:eastAsia="华文细黑" w:hAnsi="Arial" w:cs="宋体" w:hint="eastAsia"/>
          <w:sz w:val="18"/>
          <w:szCs w:val="18"/>
        </w:rPr>
        <w:t>10%</w:t>
      </w:r>
      <w:r w:rsidRPr="003B32BB">
        <w:rPr>
          <w:rFonts w:ascii="Arial" w:eastAsia="华文细黑" w:hAnsi="Arial" w:cs="宋体" w:hint="eastAsia"/>
          <w:sz w:val="18"/>
          <w:szCs w:val="18"/>
        </w:rPr>
        <w:t>为合理范围</w:t>
      </w:r>
      <w:r>
        <w:rPr>
          <w:rFonts w:ascii="Arial" w:eastAsia="华文细黑" w:hAnsi="Arial" w:cs="宋体" w:hint="eastAsia"/>
          <w:sz w:val="18"/>
          <w:szCs w:val="18"/>
        </w:rPr>
        <w:t>。</w:t>
      </w:r>
    </w:p>
    <w:p w14:paraId="61943CE2" w14:textId="77777777" w:rsidR="00F05C1B" w:rsidRDefault="00F05C1B" w:rsidP="00EC667C">
      <w:pPr>
        <w:spacing w:line="480" w:lineRule="auto"/>
        <w:rPr>
          <w:rFonts w:ascii="楷体_GB2312" w:eastAsia="楷体_GB2312" w:hAnsi="Arial"/>
          <w:sz w:val="21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2E2A4C" w:rsidRPr="00972D73" w14:paraId="149E33D6" w14:textId="77777777" w:rsidTr="00E154CA">
        <w:trPr>
          <w:cantSplit/>
          <w:jc w:val="center"/>
        </w:trPr>
        <w:tc>
          <w:tcPr>
            <w:tcW w:w="6096" w:type="dxa"/>
          </w:tcPr>
          <w:p w14:paraId="0EF086DE" w14:textId="77777777" w:rsidR="00972D73" w:rsidRPr="00972D73" w:rsidRDefault="002E2A4C" w:rsidP="00F454EF">
            <w:pPr>
              <w:spacing w:line="276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顺致</w:t>
            </w:r>
          </w:p>
        </w:tc>
        <w:tc>
          <w:tcPr>
            <w:tcW w:w="3203" w:type="dxa"/>
          </w:tcPr>
          <w:p w14:paraId="3C72A12E" w14:textId="77777777" w:rsidR="002E2A4C" w:rsidRPr="00972D73" w:rsidRDefault="002E2A4C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394D4878" w14:textId="77777777" w:rsidTr="00E154CA">
        <w:trPr>
          <w:cantSplit/>
          <w:jc w:val="center"/>
        </w:trPr>
        <w:tc>
          <w:tcPr>
            <w:tcW w:w="6096" w:type="dxa"/>
          </w:tcPr>
          <w:p w14:paraId="14374F38" w14:textId="77777777" w:rsidR="002E2A4C" w:rsidRPr="00972D73" w:rsidRDefault="002E2A4C" w:rsidP="00F454E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28E6CCD8" w14:textId="77777777" w:rsidR="002E2A4C" w:rsidRPr="00972D73" w:rsidRDefault="002E2A4C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0691191C" w14:textId="77777777" w:rsidTr="00E154CA">
        <w:trPr>
          <w:cantSplit/>
          <w:jc w:val="center"/>
        </w:trPr>
        <w:tc>
          <w:tcPr>
            <w:tcW w:w="6096" w:type="dxa"/>
          </w:tcPr>
          <w:p w14:paraId="64E200CD" w14:textId="77777777" w:rsidR="002E2A4C" w:rsidRPr="00972D73" w:rsidRDefault="002E2A4C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4D45B72D" w14:textId="77777777" w:rsidR="002E2A4C" w:rsidRPr="00972D73" w:rsidRDefault="002E2A4C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60E6" w:rsidRPr="00972D73" w14:paraId="631CDB8E" w14:textId="77777777" w:rsidTr="00E154CA">
        <w:trPr>
          <w:cantSplit/>
          <w:jc w:val="center"/>
        </w:trPr>
        <w:tc>
          <w:tcPr>
            <w:tcW w:w="6096" w:type="dxa"/>
          </w:tcPr>
          <w:p w14:paraId="077CFFE5" w14:textId="77777777" w:rsidR="001C60E6" w:rsidRPr="00972D73" w:rsidRDefault="001C60E6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6171BAEC" w14:textId="77777777" w:rsidR="001C60E6" w:rsidRPr="00972D73" w:rsidRDefault="001C60E6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62EC3422" w14:textId="77777777" w:rsidTr="00E154CA">
        <w:trPr>
          <w:cantSplit/>
          <w:jc w:val="center"/>
        </w:trPr>
        <w:tc>
          <w:tcPr>
            <w:tcW w:w="6096" w:type="dxa"/>
          </w:tcPr>
          <w:p w14:paraId="651FBF09" w14:textId="77777777" w:rsidR="002E2A4C" w:rsidRPr="00972D73" w:rsidRDefault="002E2A4C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0DF09E0E" w14:textId="77777777" w:rsidR="002E2A4C" w:rsidRPr="00972D73" w:rsidRDefault="002E2A4C" w:rsidP="00F454E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972D73"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 w:rsidRPr="00972D73"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2E2A4C" w:rsidRPr="00972D73" w14:paraId="7E3D4CAB" w14:textId="77777777" w:rsidTr="00E154CA">
        <w:trPr>
          <w:cantSplit/>
          <w:jc w:val="center"/>
        </w:trPr>
        <w:tc>
          <w:tcPr>
            <w:tcW w:w="6096" w:type="dxa"/>
          </w:tcPr>
          <w:p w14:paraId="1A98ED45" w14:textId="77777777" w:rsidR="002E2A4C" w:rsidRPr="00972D73" w:rsidRDefault="002E2A4C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77D33FA3" w14:textId="77777777" w:rsidR="002E2A4C" w:rsidRPr="00972D73" w:rsidRDefault="000A0330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五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414E88">
              <w:rPr>
                <w:rFonts w:ascii="Arial" w:hAnsi="Arial" w:cs="Arial" w:hint="eastAsia"/>
                <w:sz w:val="21"/>
                <w:szCs w:val="21"/>
              </w:rPr>
              <w:t>二</w:t>
            </w:r>
            <w:r w:rsidRPr="00414E88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414E88" w:rsidRPr="00414E88">
              <w:rPr>
                <w:rFonts w:ascii="Arial" w:hAnsi="Arial" w:cs="Arial" w:hint="eastAsia"/>
                <w:sz w:val="21"/>
                <w:szCs w:val="21"/>
              </w:rPr>
              <w:t>十六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10B33116" w14:textId="77777777" w:rsidR="00F30AD0" w:rsidRPr="00972D73" w:rsidRDefault="00F30AD0" w:rsidP="009672CB">
      <w:pPr>
        <w:jc w:val="right"/>
        <w:rPr>
          <w:rFonts w:ascii="楷体_GB2312" w:eastAsia="楷体_GB2312"/>
          <w:sz w:val="28"/>
        </w:rPr>
      </w:pPr>
    </w:p>
    <w:p w14:paraId="456EE14C" w14:textId="77777777" w:rsidR="00B76F85" w:rsidRPr="00972D73" w:rsidRDefault="00B76F85" w:rsidP="00384EDD">
      <w:pPr>
        <w:spacing w:line="240" w:lineRule="auto"/>
        <w:outlineLvl w:val="0"/>
        <w:rPr>
          <w:rFonts w:ascii="Arial" w:hAnsi="Arial"/>
          <w:sz w:val="21"/>
          <w:szCs w:val="28"/>
        </w:rPr>
      </w:pPr>
    </w:p>
    <w:sectPr w:rsidR="00B76F85" w:rsidRPr="00972D73" w:rsidSect="00FF18D6">
      <w:headerReference w:type="default" r:id="rId13"/>
      <w:pgSz w:w="11906" w:h="16838" w:code="9"/>
      <w:pgMar w:top="1134" w:right="1134" w:bottom="1134" w:left="2041" w:header="1304" w:footer="1020" w:gutter="0"/>
      <w:cols w:space="425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win10B" w:date="2025-12-16T11:44:00Z" w:initials="w">
    <w:p w14:paraId="69320EF1" w14:textId="77777777" w:rsidR="009E41EE" w:rsidRDefault="009E41EE">
      <w:pPr>
        <w:pStyle w:val="af1"/>
        <w:rPr>
          <w:rFonts w:hint="eastAsia"/>
        </w:rPr>
      </w:pPr>
      <w:r>
        <w:rPr>
          <w:rStyle w:val="af0"/>
        </w:rPr>
        <w:annotationRef/>
      </w:r>
      <w:r>
        <w:t>统一加个四至</w:t>
      </w:r>
    </w:p>
    <w:p w14:paraId="79F282EE" w14:textId="5EC5E6BF" w:rsidR="009E41EE" w:rsidRDefault="009E41EE">
      <w:pPr>
        <w:pStyle w:val="af1"/>
      </w:pPr>
    </w:p>
  </w:comment>
  <w:comment w:id="4" w:author="win10B" w:date="2025-12-16T11:45:00Z" w:initials="w">
    <w:p w14:paraId="4074206C" w14:textId="420CA627" w:rsidR="009E41EE" w:rsidRDefault="009E41EE">
      <w:pPr>
        <w:pStyle w:val="af1"/>
      </w:pPr>
      <w:r>
        <w:rPr>
          <w:rStyle w:val="af0"/>
        </w:rPr>
        <w:annotationRef/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88BD1" w14:textId="77777777" w:rsidR="003B4051" w:rsidRDefault="003B4051">
      <w:r>
        <w:separator/>
      </w:r>
    </w:p>
  </w:endnote>
  <w:endnote w:type="continuationSeparator" w:id="0">
    <w:p w14:paraId="2B5E81E1" w14:textId="77777777" w:rsidR="003B4051" w:rsidRDefault="003B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E49BF" w14:textId="77777777" w:rsidR="0042620F" w:rsidRDefault="0042620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C900591" w14:textId="77777777" w:rsidR="0042620F" w:rsidRDefault="004262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2A187" w14:textId="77777777" w:rsidR="003B4051" w:rsidRDefault="003B4051">
      <w:r>
        <w:separator/>
      </w:r>
    </w:p>
  </w:footnote>
  <w:footnote w:type="continuationSeparator" w:id="0">
    <w:p w14:paraId="699AAB75" w14:textId="77777777" w:rsidR="003B4051" w:rsidRDefault="003B4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0A741" w14:textId="77777777" w:rsidR="0042620F" w:rsidRDefault="0042620F">
    <w:pPr>
      <w:pStyle w:val="a5"/>
      <w:pBdr>
        <w:bottom w:val="single" w:sz="4" w:space="1" w:color="auto"/>
      </w:pBdr>
      <w:jc w:val="both"/>
      <w:rPr>
        <w:rFonts w:ascii="楷体_GB2312" w:eastAsia="楷体_GB2312"/>
        <w:color w:val="FF0000"/>
        <w:spacing w:val="-20"/>
        <w:sz w:val="21"/>
      </w:rPr>
    </w:pPr>
    <w:proofErr w:type="spellStart"/>
    <w:r>
      <w:rPr>
        <w:rFonts w:ascii="楷体_GB2312" w:eastAsia="楷体_GB2312" w:hint="eastAsia"/>
        <w:spacing w:val="-20"/>
        <w:sz w:val="24"/>
      </w:rPr>
      <w:t>北京康正宏基房地产评估有限公司</w:t>
    </w:r>
    <w:proofErr w:type="spellEnd"/>
    <w:r>
      <w:rPr>
        <w:rFonts w:ascii="楷体_GB2312" w:eastAsia="楷体_GB2312" w:hint="eastAsia"/>
        <w:spacing w:val="-20"/>
        <w:sz w:val="24"/>
      </w:rPr>
      <w:t xml:space="preserve"> （</w:t>
    </w:r>
    <w:proofErr w:type="spellStart"/>
    <w:r>
      <w:rPr>
        <w:rFonts w:ascii="楷体_GB2312" w:eastAsia="楷体_GB2312" w:hint="eastAsia"/>
        <w:spacing w:val="-20"/>
        <w:sz w:val="24"/>
      </w:rPr>
      <w:t>原北京康正房地产评估事务所</w:t>
    </w:r>
    <w:proofErr w:type="spellEnd"/>
    <w:r>
      <w:rPr>
        <w:rFonts w:ascii="楷体_GB2312" w:eastAsia="楷体_GB2312" w:hint="eastAsia"/>
        <w:spacing w:val="-20"/>
        <w:sz w:val="24"/>
      </w:rPr>
      <w:t>）              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 w:rsidRPr="00290043"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E83B2" w14:textId="77777777" w:rsidR="00ED72D1" w:rsidRPr="00400E81" w:rsidRDefault="00ED72D1" w:rsidP="003560AB">
    <w:pPr>
      <w:pStyle w:val="a5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18416" w14:textId="54DA40D6" w:rsidR="0039318E" w:rsidRDefault="00FD3BEB" w:rsidP="00EE5E94">
    <w:pPr>
      <w:pStyle w:val="a5"/>
      <w:pBdr>
        <w:bottom w:val="none" w:sz="0" w:space="0" w:color="auto"/>
      </w:pBdr>
      <w:rPr>
        <w:rFonts w:ascii="楷体_GB2312" w:eastAsia="楷体_GB2312"/>
        <w:spacing w:val="-20"/>
        <w:sz w:val="24"/>
        <w:lang w:eastAsia="zh-CN"/>
      </w:rPr>
    </w:pPr>
    <w:r w:rsidRPr="00782E3E">
      <w:rPr>
        <w:noProof/>
        <w:lang w:val="en-US" w:eastAsia="zh-CN"/>
      </w:rPr>
      <w:drawing>
        <wp:inline distT="0" distB="0" distL="0" distR="0" wp14:anchorId="3761CBC7" wp14:editId="1B4F8627">
          <wp:extent cx="5901690" cy="286385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169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4332"/>
    <w:multiLevelType w:val="multilevel"/>
    <w:tmpl w:val="9E0818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>
    <w:nsid w:val="02A80E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069B07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0D3558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>
    <w:nsid w:val="142752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16B728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>
    <w:nsid w:val="1F552AD4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>
    <w:nsid w:val="24CB287E"/>
    <w:multiLevelType w:val="hybridMultilevel"/>
    <w:tmpl w:val="0012F3C6"/>
    <w:lvl w:ilvl="0" w:tplc="AB3A5ECA">
      <w:start w:val="1"/>
      <w:numFmt w:val="decimal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>
    <w:nsid w:val="28CE25B5"/>
    <w:multiLevelType w:val="hybridMultilevel"/>
    <w:tmpl w:val="F1D4FC82"/>
    <w:lvl w:ilvl="0" w:tplc="BCAA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CA029A2"/>
    <w:multiLevelType w:val="hybridMultilevel"/>
    <w:tmpl w:val="0DD885A8"/>
    <w:lvl w:ilvl="0" w:tplc="77D0C6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DE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>
    <w:nsid w:val="32BA5553"/>
    <w:multiLevelType w:val="hybridMultilevel"/>
    <w:tmpl w:val="93047C3A"/>
    <w:lvl w:ilvl="0" w:tplc="CC9060B0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4">
    <w:nsid w:val="36BA2FCA"/>
    <w:multiLevelType w:val="singleLevel"/>
    <w:tmpl w:val="0E9610B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>
    <w:nsid w:val="3EE81A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8">
    <w:nsid w:val="61AC3C0F"/>
    <w:multiLevelType w:val="hybridMultilevel"/>
    <w:tmpl w:val="9970DD64"/>
    <w:lvl w:ilvl="0" w:tplc="E4FA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C430FEE"/>
    <w:multiLevelType w:val="hybridMultilevel"/>
    <w:tmpl w:val="48ECF7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20">
    <w:nsid w:val="74344220"/>
    <w:multiLevelType w:val="hybridMultilevel"/>
    <w:tmpl w:val="715E99C4"/>
    <w:lvl w:ilvl="0" w:tplc="292277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>
    <w:nsid w:val="751617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>
    <w:nsid w:val="753F3E18"/>
    <w:multiLevelType w:val="hybridMultilevel"/>
    <w:tmpl w:val="7304F7A0"/>
    <w:lvl w:ilvl="0" w:tplc="59F44D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760028FC"/>
    <w:multiLevelType w:val="hybridMultilevel"/>
    <w:tmpl w:val="F384A02C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25"/>
  </w:num>
  <w:num w:numId="3">
    <w:abstractNumId w:val="23"/>
  </w:num>
  <w:num w:numId="4">
    <w:abstractNumId w:val="5"/>
  </w:num>
  <w:num w:numId="5">
    <w:abstractNumId w:val="17"/>
  </w:num>
  <w:num w:numId="6">
    <w:abstractNumId w:val="22"/>
  </w:num>
  <w:num w:numId="7">
    <w:abstractNumId w:val="10"/>
  </w:num>
  <w:num w:numId="8">
    <w:abstractNumId w:val="23"/>
  </w:num>
  <w:num w:numId="9">
    <w:abstractNumId w:val="23"/>
  </w:num>
  <w:num w:numId="10">
    <w:abstractNumId w:val="23"/>
  </w:num>
  <w:num w:numId="11">
    <w:abstractNumId w:val="23"/>
  </w:num>
  <w:num w:numId="12">
    <w:abstractNumId w:val="23"/>
  </w:num>
  <w:num w:numId="13">
    <w:abstractNumId w:val="23"/>
  </w:num>
  <w:num w:numId="14">
    <w:abstractNumId w:val="23"/>
  </w:num>
  <w:num w:numId="15">
    <w:abstractNumId w:val="23"/>
  </w:num>
  <w:num w:numId="16">
    <w:abstractNumId w:val="23"/>
  </w:num>
  <w:num w:numId="17">
    <w:abstractNumId w:val="14"/>
  </w:num>
  <w:num w:numId="18">
    <w:abstractNumId w:val="9"/>
  </w:num>
  <w:num w:numId="19">
    <w:abstractNumId w:val="25"/>
  </w:num>
  <w:num w:numId="20">
    <w:abstractNumId w:val="23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3"/>
  </w:num>
  <w:num w:numId="27">
    <w:abstractNumId w:val="23"/>
  </w:num>
  <w:num w:numId="28">
    <w:abstractNumId w:val="15"/>
  </w:num>
  <w:num w:numId="29">
    <w:abstractNumId w:val="7"/>
  </w:num>
  <w:num w:numId="30">
    <w:abstractNumId w:val="11"/>
  </w:num>
  <w:num w:numId="31">
    <w:abstractNumId w:val="21"/>
  </w:num>
  <w:num w:numId="32">
    <w:abstractNumId w:val="18"/>
  </w:num>
  <w:num w:numId="33">
    <w:abstractNumId w:val="8"/>
  </w:num>
  <w:num w:numId="34">
    <w:abstractNumId w:val="6"/>
  </w:num>
  <w:num w:numId="35">
    <w:abstractNumId w:val="2"/>
  </w:num>
  <w:num w:numId="36">
    <w:abstractNumId w:val="3"/>
  </w:num>
  <w:num w:numId="37">
    <w:abstractNumId w:val="4"/>
  </w:num>
  <w:num w:numId="38">
    <w:abstractNumId w:val="0"/>
  </w:num>
  <w:num w:numId="39">
    <w:abstractNumId w:val="1"/>
  </w:num>
  <w:num w:numId="40">
    <w:abstractNumId w:val="20"/>
  </w:num>
  <w:num w:numId="41">
    <w:abstractNumId w:val="24"/>
  </w:num>
  <w:num w:numId="42">
    <w:abstractNumId w:val="13"/>
  </w:num>
  <w:num w:numId="43">
    <w:abstractNumId w:val="16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C5B"/>
    <w:rsid w:val="00000C89"/>
    <w:rsid w:val="00003940"/>
    <w:rsid w:val="00004D42"/>
    <w:rsid w:val="0001031A"/>
    <w:rsid w:val="0001312D"/>
    <w:rsid w:val="000147EE"/>
    <w:rsid w:val="00014EE8"/>
    <w:rsid w:val="00014F2D"/>
    <w:rsid w:val="00022827"/>
    <w:rsid w:val="00025C28"/>
    <w:rsid w:val="00026AB8"/>
    <w:rsid w:val="00027A7A"/>
    <w:rsid w:val="00035392"/>
    <w:rsid w:val="00040C59"/>
    <w:rsid w:val="0004288D"/>
    <w:rsid w:val="00044DF3"/>
    <w:rsid w:val="00046421"/>
    <w:rsid w:val="00050104"/>
    <w:rsid w:val="00053031"/>
    <w:rsid w:val="000552B7"/>
    <w:rsid w:val="00056CE9"/>
    <w:rsid w:val="00057D66"/>
    <w:rsid w:val="00060528"/>
    <w:rsid w:val="00065379"/>
    <w:rsid w:val="000728BE"/>
    <w:rsid w:val="00075E41"/>
    <w:rsid w:val="0007620F"/>
    <w:rsid w:val="00082C75"/>
    <w:rsid w:val="00085690"/>
    <w:rsid w:val="000903AB"/>
    <w:rsid w:val="00090ADF"/>
    <w:rsid w:val="00092F3C"/>
    <w:rsid w:val="00093653"/>
    <w:rsid w:val="0009464C"/>
    <w:rsid w:val="00095916"/>
    <w:rsid w:val="0009720F"/>
    <w:rsid w:val="000A0330"/>
    <w:rsid w:val="000A1B10"/>
    <w:rsid w:val="000B1A9D"/>
    <w:rsid w:val="000B3183"/>
    <w:rsid w:val="000B380F"/>
    <w:rsid w:val="000B57FD"/>
    <w:rsid w:val="000D2290"/>
    <w:rsid w:val="000D2845"/>
    <w:rsid w:val="000D362A"/>
    <w:rsid w:val="000D51B9"/>
    <w:rsid w:val="000D7341"/>
    <w:rsid w:val="000D744D"/>
    <w:rsid w:val="000E1641"/>
    <w:rsid w:val="000E30D9"/>
    <w:rsid w:val="000E3C14"/>
    <w:rsid w:val="000E4497"/>
    <w:rsid w:val="000E4856"/>
    <w:rsid w:val="000F2043"/>
    <w:rsid w:val="000F39A7"/>
    <w:rsid w:val="000F746A"/>
    <w:rsid w:val="000F7CEF"/>
    <w:rsid w:val="000F7FFE"/>
    <w:rsid w:val="00103AC3"/>
    <w:rsid w:val="00106495"/>
    <w:rsid w:val="00121EB7"/>
    <w:rsid w:val="0012550C"/>
    <w:rsid w:val="00126809"/>
    <w:rsid w:val="00127000"/>
    <w:rsid w:val="0013092A"/>
    <w:rsid w:val="00135C11"/>
    <w:rsid w:val="00137B2B"/>
    <w:rsid w:val="00141D6E"/>
    <w:rsid w:val="001433AC"/>
    <w:rsid w:val="00150A2F"/>
    <w:rsid w:val="001537DF"/>
    <w:rsid w:val="00164573"/>
    <w:rsid w:val="00165590"/>
    <w:rsid w:val="00170195"/>
    <w:rsid w:val="00170B7A"/>
    <w:rsid w:val="001753BE"/>
    <w:rsid w:val="0018410F"/>
    <w:rsid w:val="00185D76"/>
    <w:rsid w:val="00186584"/>
    <w:rsid w:val="001A312C"/>
    <w:rsid w:val="001A358D"/>
    <w:rsid w:val="001B306D"/>
    <w:rsid w:val="001B427F"/>
    <w:rsid w:val="001B430F"/>
    <w:rsid w:val="001B730A"/>
    <w:rsid w:val="001C2C79"/>
    <w:rsid w:val="001C2DF8"/>
    <w:rsid w:val="001C44F5"/>
    <w:rsid w:val="001C60E6"/>
    <w:rsid w:val="001C7678"/>
    <w:rsid w:val="001D156E"/>
    <w:rsid w:val="001D6024"/>
    <w:rsid w:val="001D7D7A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70BA"/>
    <w:rsid w:val="002234CE"/>
    <w:rsid w:val="00225302"/>
    <w:rsid w:val="0022545A"/>
    <w:rsid w:val="002361E9"/>
    <w:rsid w:val="00237F00"/>
    <w:rsid w:val="0024127D"/>
    <w:rsid w:val="00243B85"/>
    <w:rsid w:val="00244311"/>
    <w:rsid w:val="002455C6"/>
    <w:rsid w:val="00251265"/>
    <w:rsid w:val="00252130"/>
    <w:rsid w:val="00252E12"/>
    <w:rsid w:val="002539C2"/>
    <w:rsid w:val="002547BD"/>
    <w:rsid w:val="002555D9"/>
    <w:rsid w:val="00256148"/>
    <w:rsid w:val="00267E50"/>
    <w:rsid w:val="0027408F"/>
    <w:rsid w:val="00277CA3"/>
    <w:rsid w:val="00283B9E"/>
    <w:rsid w:val="00286E1F"/>
    <w:rsid w:val="00290043"/>
    <w:rsid w:val="00290B34"/>
    <w:rsid w:val="002A136E"/>
    <w:rsid w:val="002A24B2"/>
    <w:rsid w:val="002A4C30"/>
    <w:rsid w:val="002A53A9"/>
    <w:rsid w:val="002A7120"/>
    <w:rsid w:val="002B2513"/>
    <w:rsid w:val="002B35F7"/>
    <w:rsid w:val="002C4410"/>
    <w:rsid w:val="002C6A9B"/>
    <w:rsid w:val="002C789A"/>
    <w:rsid w:val="002D1807"/>
    <w:rsid w:val="002D400F"/>
    <w:rsid w:val="002E05B2"/>
    <w:rsid w:val="002E14B9"/>
    <w:rsid w:val="002E2A4C"/>
    <w:rsid w:val="002E545E"/>
    <w:rsid w:val="002F02D6"/>
    <w:rsid w:val="002F392F"/>
    <w:rsid w:val="002F41E0"/>
    <w:rsid w:val="002F6A0D"/>
    <w:rsid w:val="00304865"/>
    <w:rsid w:val="0031005D"/>
    <w:rsid w:val="00315704"/>
    <w:rsid w:val="00315806"/>
    <w:rsid w:val="00322416"/>
    <w:rsid w:val="00323C56"/>
    <w:rsid w:val="003260E9"/>
    <w:rsid w:val="003405BD"/>
    <w:rsid w:val="00343BF4"/>
    <w:rsid w:val="00346F0A"/>
    <w:rsid w:val="00346FB4"/>
    <w:rsid w:val="00347B39"/>
    <w:rsid w:val="00351B58"/>
    <w:rsid w:val="00351CBA"/>
    <w:rsid w:val="00353A73"/>
    <w:rsid w:val="003560AB"/>
    <w:rsid w:val="00357EEC"/>
    <w:rsid w:val="0036385B"/>
    <w:rsid w:val="00364041"/>
    <w:rsid w:val="00364ED6"/>
    <w:rsid w:val="003656DB"/>
    <w:rsid w:val="00375183"/>
    <w:rsid w:val="00377640"/>
    <w:rsid w:val="00380777"/>
    <w:rsid w:val="00384EDD"/>
    <w:rsid w:val="00385340"/>
    <w:rsid w:val="0039028C"/>
    <w:rsid w:val="00390D6F"/>
    <w:rsid w:val="0039318E"/>
    <w:rsid w:val="00396791"/>
    <w:rsid w:val="003A2655"/>
    <w:rsid w:val="003A38A4"/>
    <w:rsid w:val="003A6366"/>
    <w:rsid w:val="003B32BB"/>
    <w:rsid w:val="003B36B3"/>
    <w:rsid w:val="003B4051"/>
    <w:rsid w:val="003B4E67"/>
    <w:rsid w:val="003B5263"/>
    <w:rsid w:val="003B5FA3"/>
    <w:rsid w:val="003B6745"/>
    <w:rsid w:val="003C235C"/>
    <w:rsid w:val="003D4862"/>
    <w:rsid w:val="003E03F4"/>
    <w:rsid w:val="003E4ECC"/>
    <w:rsid w:val="003E611B"/>
    <w:rsid w:val="003E7672"/>
    <w:rsid w:val="003F17E9"/>
    <w:rsid w:val="00400E81"/>
    <w:rsid w:val="00403BC4"/>
    <w:rsid w:val="0041133E"/>
    <w:rsid w:val="00414E88"/>
    <w:rsid w:val="0041611B"/>
    <w:rsid w:val="00420AA6"/>
    <w:rsid w:val="0042620F"/>
    <w:rsid w:val="00436270"/>
    <w:rsid w:val="00441ED8"/>
    <w:rsid w:val="00447F02"/>
    <w:rsid w:val="00452A8E"/>
    <w:rsid w:val="00452E17"/>
    <w:rsid w:val="00457523"/>
    <w:rsid w:val="00465DC3"/>
    <w:rsid w:val="00466C77"/>
    <w:rsid w:val="0047206C"/>
    <w:rsid w:val="00472B83"/>
    <w:rsid w:val="0047469A"/>
    <w:rsid w:val="00475B8F"/>
    <w:rsid w:val="00476F0A"/>
    <w:rsid w:val="00480261"/>
    <w:rsid w:val="004810F5"/>
    <w:rsid w:val="00483265"/>
    <w:rsid w:val="004855EC"/>
    <w:rsid w:val="00491DF0"/>
    <w:rsid w:val="00491E35"/>
    <w:rsid w:val="00496EDE"/>
    <w:rsid w:val="004A310A"/>
    <w:rsid w:val="004A39DC"/>
    <w:rsid w:val="004B4CBF"/>
    <w:rsid w:val="004C1F09"/>
    <w:rsid w:val="004C294D"/>
    <w:rsid w:val="004C58B5"/>
    <w:rsid w:val="004C6565"/>
    <w:rsid w:val="004D0EE4"/>
    <w:rsid w:val="004D18F6"/>
    <w:rsid w:val="004E16A1"/>
    <w:rsid w:val="004E21FE"/>
    <w:rsid w:val="004E3F45"/>
    <w:rsid w:val="004F5293"/>
    <w:rsid w:val="004F6521"/>
    <w:rsid w:val="004F7676"/>
    <w:rsid w:val="005001C0"/>
    <w:rsid w:val="005019BD"/>
    <w:rsid w:val="0050532D"/>
    <w:rsid w:val="005070BA"/>
    <w:rsid w:val="00510E07"/>
    <w:rsid w:val="005168D3"/>
    <w:rsid w:val="00516B79"/>
    <w:rsid w:val="005214FF"/>
    <w:rsid w:val="00526456"/>
    <w:rsid w:val="00526554"/>
    <w:rsid w:val="005334EA"/>
    <w:rsid w:val="005367E2"/>
    <w:rsid w:val="0054495D"/>
    <w:rsid w:val="00544C45"/>
    <w:rsid w:val="00545BF4"/>
    <w:rsid w:val="00552741"/>
    <w:rsid w:val="00552E21"/>
    <w:rsid w:val="00553A8C"/>
    <w:rsid w:val="0055723E"/>
    <w:rsid w:val="00557D1D"/>
    <w:rsid w:val="00560BCE"/>
    <w:rsid w:val="00560EB5"/>
    <w:rsid w:val="00574C54"/>
    <w:rsid w:val="005774F5"/>
    <w:rsid w:val="00577B2B"/>
    <w:rsid w:val="0058114E"/>
    <w:rsid w:val="005814FD"/>
    <w:rsid w:val="00585457"/>
    <w:rsid w:val="005931AC"/>
    <w:rsid w:val="005964B4"/>
    <w:rsid w:val="005973A6"/>
    <w:rsid w:val="00597BD4"/>
    <w:rsid w:val="005A33D9"/>
    <w:rsid w:val="005A4A6F"/>
    <w:rsid w:val="005A76E2"/>
    <w:rsid w:val="005B0290"/>
    <w:rsid w:val="005B14DB"/>
    <w:rsid w:val="005B741B"/>
    <w:rsid w:val="005C456E"/>
    <w:rsid w:val="005D262F"/>
    <w:rsid w:val="005D2C17"/>
    <w:rsid w:val="005D4241"/>
    <w:rsid w:val="005D4276"/>
    <w:rsid w:val="005E708A"/>
    <w:rsid w:val="005E793F"/>
    <w:rsid w:val="005F4469"/>
    <w:rsid w:val="00602105"/>
    <w:rsid w:val="0060247F"/>
    <w:rsid w:val="00605600"/>
    <w:rsid w:val="00605EB6"/>
    <w:rsid w:val="00606A14"/>
    <w:rsid w:val="0061090D"/>
    <w:rsid w:val="0061410E"/>
    <w:rsid w:val="00614EA0"/>
    <w:rsid w:val="006204B4"/>
    <w:rsid w:val="0062278D"/>
    <w:rsid w:val="00627C4D"/>
    <w:rsid w:val="006340BC"/>
    <w:rsid w:val="00640F31"/>
    <w:rsid w:val="00646DFB"/>
    <w:rsid w:val="00653107"/>
    <w:rsid w:val="006544CD"/>
    <w:rsid w:val="00654BA2"/>
    <w:rsid w:val="00657485"/>
    <w:rsid w:val="00660C53"/>
    <w:rsid w:val="00664273"/>
    <w:rsid w:val="00670C1C"/>
    <w:rsid w:val="006715BF"/>
    <w:rsid w:val="006717DA"/>
    <w:rsid w:val="00673C37"/>
    <w:rsid w:val="00675669"/>
    <w:rsid w:val="00686AFE"/>
    <w:rsid w:val="00694A19"/>
    <w:rsid w:val="006969CE"/>
    <w:rsid w:val="00696F8B"/>
    <w:rsid w:val="006A0A03"/>
    <w:rsid w:val="006A48A8"/>
    <w:rsid w:val="006C188F"/>
    <w:rsid w:val="006D2995"/>
    <w:rsid w:val="006D2C3C"/>
    <w:rsid w:val="006D56D6"/>
    <w:rsid w:val="006E0EE4"/>
    <w:rsid w:val="006E70ED"/>
    <w:rsid w:val="006E7B93"/>
    <w:rsid w:val="006E7D96"/>
    <w:rsid w:val="006F04B9"/>
    <w:rsid w:val="006F73D4"/>
    <w:rsid w:val="0070148A"/>
    <w:rsid w:val="0070221C"/>
    <w:rsid w:val="00711456"/>
    <w:rsid w:val="00713746"/>
    <w:rsid w:val="00715C91"/>
    <w:rsid w:val="0071645F"/>
    <w:rsid w:val="0072195E"/>
    <w:rsid w:val="00726DA7"/>
    <w:rsid w:val="00727B1F"/>
    <w:rsid w:val="0073750D"/>
    <w:rsid w:val="00740F8B"/>
    <w:rsid w:val="00741FEB"/>
    <w:rsid w:val="0074324E"/>
    <w:rsid w:val="00750298"/>
    <w:rsid w:val="00754E0D"/>
    <w:rsid w:val="00760A05"/>
    <w:rsid w:val="00760B99"/>
    <w:rsid w:val="00762810"/>
    <w:rsid w:val="00762A83"/>
    <w:rsid w:val="00763696"/>
    <w:rsid w:val="00765AF6"/>
    <w:rsid w:val="00766F61"/>
    <w:rsid w:val="007676CC"/>
    <w:rsid w:val="0077148D"/>
    <w:rsid w:val="007756A4"/>
    <w:rsid w:val="007778D5"/>
    <w:rsid w:val="0078149A"/>
    <w:rsid w:val="00794727"/>
    <w:rsid w:val="00794ABD"/>
    <w:rsid w:val="007A15BA"/>
    <w:rsid w:val="007A4132"/>
    <w:rsid w:val="007A689A"/>
    <w:rsid w:val="007B15BE"/>
    <w:rsid w:val="007B2169"/>
    <w:rsid w:val="007B64C9"/>
    <w:rsid w:val="007C72BC"/>
    <w:rsid w:val="007D0C64"/>
    <w:rsid w:val="007D28F2"/>
    <w:rsid w:val="007D46D9"/>
    <w:rsid w:val="007D4826"/>
    <w:rsid w:val="007E4452"/>
    <w:rsid w:val="007E490C"/>
    <w:rsid w:val="007E590D"/>
    <w:rsid w:val="007F3107"/>
    <w:rsid w:val="007F5555"/>
    <w:rsid w:val="007F6DE3"/>
    <w:rsid w:val="007F77CA"/>
    <w:rsid w:val="008016EA"/>
    <w:rsid w:val="0080280F"/>
    <w:rsid w:val="008109F0"/>
    <w:rsid w:val="008121C2"/>
    <w:rsid w:val="008130AF"/>
    <w:rsid w:val="00814DA0"/>
    <w:rsid w:val="00826BDE"/>
    <w:rsid w:val="00831441"/>
    <w:rsid w:val="008409C0"/>
    <w:rsid w:val="00840A22"/>
    <w:rsid w:val="0084196F"/>
    <w:rsid w:val="0084503F"/>
    <w:rsid w:val="008459C0"/>
    <w:rsid w:val="008461DE"/>
    <w:rsid w:val="008464F8"/>
    <w:rsid w:val="008503FE"/>
    <w:rsid w:val="008522B0"/>
    <w:rsid w:val="008555F5"/>
    <w:rsid w:val="00855C34"/>
    <w:rsid w:val="0086039D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33C6"/>
    <w:rsid w:val="0089390A"/>
    <w:rsid w:val="00894BE1"/>
    <w:rsid w:val="008A4342"/>
    <w:rsid w:val="008A6EC3"/>
    <w:rsid w:val="008A7D4F"/>
    <w:rsid w:val="008C02C5"/>
    <w:rsid w:val="008C25A1"/>
    <w:rsid w:val="008C4C27"/>
    <w:rsid w:val="008C5B68"/>
    <w:rsid w:val="008C6388"/>
    <w:rsid w:val="008C6DA7"/>
    <w:rsid w:val="008D1FC8"/>
    <w:rsid w:val="008D6F21"/>
    <w:rsid w:val="008E1B0B"/>
    <w:rsid w:val="008E3DF5"/>
    <w:rsid w:val="008E7345"/>
    <w:rsid w:val="008F0FB1"/>
    <w:rsid w:val="008F2E64"/>
    <w:rsid w:val="008F6A10"/>
    <w:rsid w:val="00900B34"/>
    <w:rsid w:val="00901271"/>
    <w:rsid w:val="0092204E"/>
    <w:rsid w:val="00922E19"/>
    <w:rsid w:val="009241BA"/>
    <w:rsid w:val="009272C7"/>
    <w:rsid w:val="00930B67"/>
    <w:rsid w:val="0093248F"/>
    <w:rsid w:val="009410E0"/>
    <w:rsid w:val="00942BAA"/>
    <w:rsid w:val="009437C5"/>
    <w:rsid w:val="00947511"/>
    <w:rsid w:val="0096490C"/>
    <w:rsid w:val="00966EEF"/>
    <w:rsid w:val="009672CB"/>
    <w:rsid w:val="00971393"/>
    <w:rsid w:val="00971743"/>
    <w:rsid w:val="00972581"/>
    <w:rsid w:val="00972D73"/>
    <w:rsid w:val="00973427"/>
    <w:rsid w:val="009734E0"/>
    <w:rsid w:val="00976019"/>
    <w:rsid w:val="00976D72"/>
    <w:rsid w:val="00981C3C"/>
    <w:rsid w:val="00982012"/>
    <w:rsid w:val="00984015"/>
    <w:rsid w:val="00985CAE"/>
    <w:rsid w:val="009A032A"/>
    <w:rsid w:val="009A2A1F"/>
    <w:rsid w:val="009B2E0E"/>
    <w:rsid w:val="009B5FC9"/>
    <w:rsid w:val="009B6FE9"/>
    <w:rsid w:val="009C448C"/>
    <w:rsid w:val="009C6A20"/>
    <w:rsid w:val="009D2535"/>
    <w:rsid w:val="009D45E7"/>
    <w:rsid w:val="009E1A87"/>
    <w:rsid w:val="009E2CBE"/>
    <w:rsid w:val="009E41EE"/>
    <w:rsid w:val="009E464E"/>
    <w:rsid w:val="009E669B"/>
    <w:rsid w:val="009E7AF8"/>
    <w:rsid w:val="009F342B"/>
    <w:rsid w:val="009F4ACA"/>
    <w:rsid w:val="009F7387"/>
    <w:rsid w:val="00A02775"/>
    <w:rsid w:val="00A037E1"/>
    <w:rsid w:val="00A14383"/>
    <w:rsid w:val="00A30CD9"/>
    <w:rsid w:val="00A32C16"/>
    <w:rsid w:val="00A36326"/>
    <w:rsid w:val="00A40067"/>
    <w:rsid w:val="00A431CB"/>
    <w:rsid w:val="00A4388D"/>
    <w:rsid w:val="00A6360E"/>
    <w:rsid w:val="00A64E83"/>
    <w:rsid w:val="00A7193B"/>
    <w:rsid w:val="00A768CF"/>
    <w:rsid w:val="00A85014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4910"/>
    <w:rsid w:val="00AB523F"/>
    <w:rsid w:val="00AB589B"/>
    <w:rsid w:val="00AC09D8"/>
    <w:rsid w:val="00AC3F0E"/>
    <w:rsid w:val="00AC4564"/>
    <w:rsid w:val="00AD2874"/>
    <w:rsid w:val="00AD31D5"/>
    <w:rsid w:val="00AE2B5C"/>
    <w:rsid w:val="00AE47DA"/>
    <w:rsid w:val="00AE7DC8"/>
    <w:rsid w:val="00AF0DFD"/>
    <w:rsid w:val="00AF2521"/>
    <w:rsid w:val="00AF4C5B"/>
    <w:rsid w:val="00AF7058"/>
    <w:rsid w:val="00AF79A7"/>
    <w:rsid w:val="00B01C16"/>
    <w:rsid w:val="00B06572"/>
    <w:rsid w:val="00B0773A"/>
    <w:rsid w:val="00B07E36"/>
    <w:rsid w:val="00B07EB9"/>
    <w:rsid w:val="00B117E5"/>
    <w:rsid w:val="00B15AE4"/>
    <w:rsid w:val="00B166F7"/>
    <w:rsid w:val="00B17076"/>
    <w:rsid w:val="00B17705"/>
    <w:rsid w:val="00B207C7"/>
    <w:rsid w:val="00B21F12"/>
    <w:rsid w:val="00B249BA"/>
    <w:rsid w:val="00B37824"/>
    <w:rsid w:val="00B41E6F"/>
    <w:rsid w:val="00B438A1"/>
    <w:rsid w:val="00B4457C"/>
    <w:rsid w:val="00B4688F"/>
    <w:rsid w:val="00B46BDA"/>
    <w:rsid w:val="00B47AA7"/>
    <w:rsid w:val="00B53D64"/>
    <w:rsid w:val="00B6090E"/>
    <w:rsid w:val="00B65014"/>
    <w:rsid w:val="00B65B52"/>
    <w:rsid w:val="00B74A6C"/>
    <w:rsid w:val="00B76F85"/>
    <w:rsid w:val="00B82926"/>
    <w:rsid w:val="00B84651"/>
    <w:rsid w:val="00B85B86"/>
    <w:rsid w:val="00B8624D"/>
    <w:rsid w:val="00B86B5B"/>
    <w:rsid w:val="00B91D0C"/>
    <w:rsid w:val="00B93AD9"/>
    <w:rsid w:val="00B96733"/>
    <w:rsid w:val="00BA15B5"/>
    <w:rsid w:val="00BA5328"/>
    <w:rsid w:val="00BA695A"/>
    <w:rsid w:val="00BA7681"/>
    <w:rsid w:val="00BB67ED"/>
    <w:rsid w:val="00BC2D66"/>
    <w:rsid w:val="00BC71A8"/>
    <w:rsid w:val="00BD41A5"/>
    <w:rsid w:val="00BD4DB9"/>
    <w:rsid w:val="00BD501C"/>
    <w:rsid w:val="00BD7631"/>
    <w:rsid w:val="00BE4971"/>
    <w:rsid w:val="00BE4EEF"/>
    <w:rsid w:val="00BF167A"/>
    <w:rsid w:val="00BF1ECF"/>
    <w:rsid w:val="00BF217B"/>
    <w:rsid w:val="00BF46F5"/>
    <w:rsid w:val="00BF7242"/>
    <w:rsid w:val="00C042E4"/>
    <w:rsid w:val="00C04A49"/>
    <w:rsid w:val="00C12A3F"/>
    <w:rsid w:val="00C153F5"/>
    <w:rsid w:val="00C1568F"/>
    <w:rsid w:val="00C159F8"/>
    <w:rsid w:val="00C20527"/>
    <w:rsid w:val="00C27677"/>
    <w:rsid w:val="00C348A7"/>
    <w:rsid w:val="00C40FA9"/>
    <w:rsid w:val="00C42081"/>
    <w:rsid w:val="00C43B42"/>
    <w:rsid w:val="00C46703"/>
    <w:rsid w:val="00C50BF5"/>
    <w:rsid w:val="00C550F5"/>
    <w:rsid w:val="00C57913"/>
    <w:rsid w:val="00C604F8"/>
    <w:rsid w:val="00C60808"/>
    <w:rsid w:val="00C62EA0"/>
    <w:rsid w:val="00C64B39"/>
    <w:rsid w:val="00C65B75"/>
    <w:rsid w:val="00C676C0"/>
    <w:rsid w:val="00C720FC"/>
    <w:rsid w:val="00C80823"/>
    <w:rsid w:val="00C9072E"/>
    <w:rsid w:val="00C918DA"/>
    <w:rsid w:val="00C92304"/>
    <w:rsid w:val="00C93803"/>
    <w:rsid w:val="00C951B1"/>
    <w:rsid w:val="00C967E5"/>
    <w:rsid w:val="00CA111D"/>
    <w:rsid w:val="00CA2952"/>
    <w:rsid w:val="00CA4F7B"/>
    <w:rsid w:val="00CA52EC"/>
    <w:rsid w:val="00CA7754"/>
    <w:rsid w:val="00CB25CB"/>
    <w:rsid w:val="00CB4372"/>
    <w:rsid w:val="00CC1C50"/>
    <w:rsid w:val="00CC30B1"/>
    <w:rsid w:val="00CC356D"/>
    <w:rsid w:val="00CC5AC7"/>
    <w:rsid w:val="00CC7449"/>
    <w:rsid w:val="00CC7C7C"/>
    <w:rsid w:val="00CD1407"/>
    <w:rsid w:val="00CE60D0"/>
    <w:rsid w:val="00CF51C3"/>
    <w:rsid w:val="00D0588B"/>
    <w:rsid w:val="00D217ED"/>
    <w:rsid w:val="00D27899"/>
    <w:rsid w:val="00D3604C"/>
    <w:rsid w:val="00D50577"/>
    <w:rsid w:val="00D559E8"/>
    <w:rsid w:val="00D569AC"/>
    <w:rsid w:val="00D56B23"/>
    <w:rsid w:val="00D5731F"/>
    <w:rsid w:val="00D57950"/>
    <w:rsid w:val="00D61272"/>
    <w:rsid w:val="00D64014"/>
    <w:rsid w:val="00D640C5"/>
    <w:rsid w:val="00D64D4F"/>
    <w:rsid w:val="00D67B5B"/>
    <w:rsid w:val="00D725DB"/>
    <w:rsid w:val="00D846FB"/>
    <w:rsid w:val="00D8525D"/>
    <w:rsid w:val="00D916A1"/>
    <w:rsid w:val="00D96D85"/>
    <w:rsid w:val="00D97E90"/>
    <w:rsid w:val="00DA5427"/>
    <w:rsid w:val="00DA570B"/>
    <w:rsid w:val="00DB5462"/>
    <w:rsid w:val="00DB7205"/>
    <w:rsid w:val="00DC011F"/>
    <w:rsid w:val="00DC0B74"/>
    <w:rsid w:val="00DC0CA4"/>
    <w:rsid w:val="00DC283F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324D"/>
    <w:rsid w:val="00DF3E33"/>
    <w:rsid w:val="00E0273F"/>
    <w:rsid w:val="00E103F7"/>
    <w:rsid w:val="00E154CA"/>
    <w:rsid w:val="00E20D82"/>
    <w:rsid w:val="00E222D9"/>
    <w:rsid w:val="00E22D19"/>
    <w:rsid w:val="00E34634"/>
    <w:rsid w:val="00E40DA2"/>
    <w:rsid w:val="00E45E8E"/>
    <w:rsid w:val="00E537CB"/>
    <w:rsid w:val="00E54034"/>
    <w:rsid w:val="00E611F0"/>
    <w:rsid w:val="00E64696"/>
    <w:rsid w:val="00E65DB2"/>
    <w:rsid w:val="00E702D6"/>
    <w:rsid w:val="00E71B45"/>
    <w:rsid w:val="00E75B4C"/>
    <w:rsid w:val="00E76B28"/>
    <w:rsid w:val="00E81DB9"/>
    <w:rsid w:val="00E87756"/>
    <w:rsid w:val="00E909B0"/>
    <w:rsid w:val="00E930AE"/>
    <w:rsid w:val="00E9734B"/>
    <w:rsid w:val="00EA1693"/>
    <w:rsid w:val="00EA3469"/>
    <w:rsid w:val="00EB3B15"/>
    <w:rsid w:val="00EB7210"/>
    <w:rsid w:val="00EC5844"/>
    <w:rsid w:val="00EC6283"/>
    <w:rsid w:val="00EC667C"/>
    <w:rsid w:val="00EC7FCC"/>
    <w:rsid w:val="00ED2978"/>
    <w:rsid w:val="00ED72D1"/>
    <w:rsid w:val="00EE05EE"/>
    <w:rsid w:val="00EE5E94"/>
    <w:rsid w:val="00EF30D4"/>
    <w:rsid w:val="00EF3B9C"/>
    <w:rsid w:val="00EF7CA2"/>
    <w:rsid w:val="00F0030A"/>
    <w:rsid w:val="00F006FF"/>
    <w:rsid w:val="00F0378B"/>
    <w:rsid w:val="00F0564F"/>
    <w:rsid w:val="00F05C1B"/>
    <w:rsid w:val="00F0725B"/>
    <w:rsid w:val="00F11EF5"/>
    <w:rsid w:val="00F12FDA"/>
    <w:rsid w:val="00F14772"/>
    <w:rsid w:val="00F20A59"/>
    <w:rsid w:val="00F20C66"/>
    <w:rsid w:val="00F21D4E"/>
    <w:rsid w:val="00F23458"/>
    <w:rsid w:val="00F23A1F"/>
    <w:rsid w:val="00F27BE6"/>
    <w:rsid w:val="00F30AD0"/>
    <w:rsid w:val="00F43247"/>
    <w:rsid w:val="00F452A7"/>
    <w:rsid w:val="00F454EF"/>
    <w:rsid w:val="00F45B38"/>
    <w:rsid w:val="00F46671"/>
    <w:rsid w:val="00F47637"/>
    <w:rsid w:val="00F47C03"/>
    <w:rsid w:val="00F557E0"/>
    <w:rsid w:val="00F7127E"/>
    <w:rsid w:val="00F72680"/>
    <w:rsid w:val="00F735C1"/>
    <w:rsid w:val="00F73D46"/>
    <w:rsid w:val="00F74749"/>
    <w:rsid w:val="00F776C8"/>
    <w:rsid w:val="00F84A08"/>
    <w:rsid w:val="00F8661D"/>
    <w:rsid w:val="00FA46EF"/>
    <w:rsid w:val="00FB22A8"/>
    <w:rsid w:val="00FB2787"/>
    <w:rsid w:val="00FB5C67"/>
    <w:rsid w:val="00FC1D97"/>
    <w:rsid w:val="00FC297E"/>
    <w:rsid w:val="00FC3C96"/>
    <w:rsid w:val="00FC4345"/>
    <w:rsid w:val="00FD2047"/>
    <w:rsid w:val="00FD2F29"/>
    <w:rsid w:val="00FD3BEB"/>
    <w:rsid w:val="00FD3D69"/>
    <w:rsid w:val="00FD5726"/>
    <w:rsid w:val="00FE0894"/>
    <w:rsid w:val="00FE4618"/>
    <w:rsid w:val="00FE51FE"/>
    <w:rsid w:val="00FE542D"/>
    <w:rsid w:val="00FE71B0"/>
    <w:rsid w:val="00FE7F8A"/>
    <w:rsid w:val="00FF18D6"/>
    <w:rsid w:val="00FF32E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58E9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6">
    <w:name w:val="Document Map"/>
    <w:basedOn w:val="a"/>
    <w:link w:val="Char1"/>
    <w:semiHidden/>
    <w:pPr>
      <w:shd w:val="clear" w:color="auto" w:fill="000080"/>
    </w:pPr>
    <w:rPr>
      <w:lang w:val="x-none" w:eastAsia="x-none"/>
    </w:rPr>
  </w:style>
  <w:style w:type="paragraph" w:styleId="a7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8">
    <w:name w:val="Date"/>
    <w:basedOn w:val="a"/>
    <w:next w:val="a"/>
    <w:link w:val="Char2"/>
    <w:semiHidden/>
    <w:pPr>
      <w:jc w:val="both"/>
    </w:pPr>
    <w:rPr>
      <w:rFonts w:ascii="楷体_GB2312" w:eastAsia="楷体_GB2312"/>
      <w:b/>
      <w:sz w:val="28"/>
    </w:rPr>
  </w:style>
  <w:style w:type="paragraph" w:styleId="a9">
    <w:name w:val="Body Text"/>
    <w:basedOn w:val="a"/>
    <w:semiHidden/>
    <w:rPr>
      <w:rFonts w:eastAsia="隶书"/>
      <w:sz w:val="52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a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11">
    <w:name w:val="正文首行缩进1"/>
    <w:basedOn w:val="a9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b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c">
    <w:name w:val="Strong"/>
    <w:qFormat/>
    <w:rPr>
      <w:b/>
      <w:bCs/>
    </w:rPr>
  </w:style>
  <w:style w:type="paragraph" w:customStyle="1" w:styleId="110">
    <w:name w:val="目录 1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10">
    <w:name w:val="目录 21"/>
    <w:basedOn w:val="a"/>
    <w:next w:val="a"/>
    <w:autoRedefine/>
    <w:semiHidden/>
    <w:pPr>
      <w:ind w:leftChars="200" w:left="420"/>
    </w:pPr>
  </w:style>
  <w:style w:type="paragraph" w:customStyle="1" w:styleId="31">
    <w:name w:val="目录 31"/>
    <w:basedOn w:val="a"/>
    <w:next w:val="a"/>
    <w:autoRedefine/>
    <w:semiHidden/>
    <w:pPr>
      <w:ind w:leftChars="400" w:left="840"/>
    </w:pPr>
  </w:style>
  <w:style w:type="paragraph" w:customStyle="1" w:styleId="41">
    <w:name w:val="目录 41"/>
    <w:basedOn w:val="a"/>
    <w:next w:val="a"/>
    <w:autoRedefine/>
    <w:semiHidden/>
    <w:pPr>
      <w:ind w:leftChars="600" w:left="1260"/>
    </w:pPr>
  </w:style>
  <w:style w:type="paragraph" w:customStyle="1" w:styleId="51">
    <w:name w:val="目录 51"/>
    <w:basedOn w:val="a"/>
    <w:next w:val="a"/>
    <w:autoRedefine/>
    <w:semiHidden/>
    <w:pPr>
      <w:ind w:leftChars="800" w:left="1680"/>
    </w:pPr>
  </w:style>
  <w:style w:type="paragraph" w:customStyle="1" w:styleId="61">
    <w:name w:val="目录 61"/>
    <w:basedOn w:val="a"/>
    <w:next w:val="a"/>
    <w:autoRedefine/>
    <w:semiHidden/>
    <w:pPr>
      <w:ind w:leftChars="1000" w:left="2100"/>
    </w:pPr>
  </w:style>
  <w:style w:type="paragraph" w:customStyle="1" w:styleId="71">
    <w:name w:val="目录 71"/>
    <w:basedOn w:val="a"/>
    <w:next w:val="a"/>
    <w:autoRedefine/>
    <w:semiHidden/>
    <w:pPr>
      <w:ind w:leftChars="1200" w:left="2520"/>
    </w:pPr>
  </w:style>
  <w:style w:type="paragraph" w:customStyle="1" w:styleId="81">
    <w:name w:val="目录 81"/>
    <w:basedOn w:val="a"/>
    <w:next w:val="a"/>
    <w:autoRedefine/>
    <w:semiHidden/>
    <w:pPr>
      <w:ind w:leftChars="1400" w:left="2940"/>
    </w:pPr>
  </w:style>
  <w:style w:type="paragraph" w:customStyle="1" w:styleId="91">
    <w:name w:val="目录 91"/>
    <w:basedOn w:val="a"/>
    <w:next w:val="a"/>
    <w:autoRedefine/>
    <w:semiHidden/>
    <w:pPr>
      <w:ind w:leftChars="1600" w:left="3360"/>
    </w:pPr>
  </w:style>
  <w:style w:type="character" w:styleId="ad">
    <w:name w:val="Hyperlink"/>
    <w:semiHidden/>
    <w:rPr>
      <w:color w:val="0000FF"/>
      <w:u w:val="single"/>
    </w:rPr>
  </w:style>
  <w:style w:type="character" w:styleId="ae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">
    <w:name w:val="Balloon Text"/>
    <w:basedOn w:val="a"/>
    <w:semiHidden/>
    <w:rPr>
      <w:sz w:val="18"/>
      <w:szCs w:val="18"/>
    </w:rPr>
  </w:style>
  <w:style w:type="character" w:styleId="af0">
    <w:name w:val="annotation reference"/>
    <w:semiHidden/>
    <w:rPr>
      <w:sz w:val="21"/>
      <w:szCs w:val="21"/>
    </w:rPr>
  </w:style>
  <w:style w:type="paragraph" w:styleId="af1">
    <w:name w:val="annotation text"/>
    <w:basedOn w:val="a"/>
    <w:semiHidden/>
  </w:style>
  <w:style w:type="paragraph" w:styleId="af2">
    <w:name w:val="annotation subject"/>
    <w:basedOn w:val="af1"/>
    <w:next w:val="af1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3">
    <w:name w:val="Table Grid"/>
    <w:basedOn w:val="a1"/>
    <w:uiPriority w:val="59"/>
    <w:rsid w:val="00094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4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Char1">
    <w:name w:val="文档结构图 Char"/>
    <w:link w:val="a6"/>
    <w:semiHidden/>
    <w:rsid w:val="0009720F"/>
    <w:rPr>
      <w:sz w:val="24"/>
      <w:shd w:val="clear" w:color="auto" w:fill="000080"/>
    </w:rPr>
  </w:style>
  <w:style w:type="character" w:customStyle="1" w:styleId="Char">
    <w:name w:val="页脚 Char"/>
    <w:link w:val="a4"/>
    <w:uiPriority w:val="99"/>
    <w:rsid w:val="00396791"/>
    <w:rPr>
      <w:sz w:val="18"/>
    </w:rPr>
  </w:style>
  <w:style w:type="character" w:customStyle="1" w:styleId="Char0">
    <w:name w:val="页眉 Char"/>
    <w:link w:val="a5"/>
    <w:uiPriority w:val="99"/>
    <w:rsid w:val="00396791"/>
    <w:rPr>
      <w:sz w:val="18"/>
    </w:rPr>
  </w:style>
  <w:style w:type="paragraph" w:customStyle="1" w:styleId="12">
    <w:name w:val="列出段落1"/>
    <w:basedOn w:val="a"/>
    <w:uiPriority w:val="34"/>
    <w:qFormat/>
    <w:rsid w:val="003560AB"/>
    <w:pPr>
      <w:ind w:firstLineChars="200" w:firstLine="420"/>
    </w:pPr>
  </w:style>
  <w:style w:type="character" w:customStyle="1" w:styleId="Char2">
    <w:name w:val="日期 Char"/>
    <w:link w:val="a8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6">
    <w:name w:val="Document Map"/>
    <w:basedOn w:val="a"/>
    <w:link w:val="Char1"/>
    <w:semiHidden/>
    <w:pPr>
      <w:shd w:val="clear" w:color="auto" w:fill="000080"/>
    </w:pPr>
    <w:rPr>
      <w:lang w:val="x-none" w:eastAsia="x-none"/>
    </w:rPr>
  </w:style>
  <w:style w:type="paragraph" w:styleId="a7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8">
    <w:name w:val="Date"/>
    <w:basedOn w:val="a"/>
    <w:next w:val="a"/>
    <w:link w:val="Char2"/>
    <w:semiHidden/>
    <w:pPr>
      <w:jc w:val="both"/>
    </w:pPr>
    <w:rPr>
      <w:rFonts w:ascii="楷体_GB2312" w:eastAsia="楷体_GB2312"/>
      <w:b/>
      <w:sz w:val="28"/>
    </w:rPr>
  </w:style>
  <w:style w:type="paragraph" w:styleId="a9">
    <w:name w:val="Body Text"/>
    <w:basedOn w:val="a"/>
    <w:semiHidden/>
    <w:rPr>
      <w:rFonts w:eastAsia="隶书"/>
      <w:sz w:val="52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a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11">
    <w:name w:val="正文首行缩进1"/>
    <w:basedOn w:val="a9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b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c">
    <w:name w:val="Strong"/>
    <w:qFormat/>
    <w:rPr>
      <w:b/>
      <w:bCs/>
    </w:rPr>
  </w:style>
  <w:style w:type="paragraph" w:customStyle="1" w:styleId="110">
    <w:name w:val="目录 1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10">
    <w:name w:val="目录 21"/>
    <w:basedOn w:val="a"/>
    <w:next w:val="a"/>
    <w:autoRedefine/>
    <w:semiHidden/>
    <w:pPr>
      <w:ind w:leftChars="200" w:left="420"/>
    </w:pPr>
  </w:style>
  <w:style w:type="paragraph" w:customStyle="1" w:styleId="31">
    <w:name w:val="目录 31"/>
    <w:basedOn w:val="a"/>
    <w:next w:val="a"/>
    <w:autoRedefine/>
    <w:semiHidden/>
    <w:pPr>
      <w:ind w:leftChars="400" w:left="840"/>
    </w:pPr>
  </w:style>
  <w:style w:type="paragraph" w:customStyle="1" w:styleId="41">
    <w:name w:val="目录 41"/>
    <w:basedOn w:val="a"/>
    <w:next w:val="a"/>
    <w:autoRedefine/>
    <w:semiHidden/>
    <w:pPr>
      <w:ind w:leftChars="600" w:left="1260"/>
    </w:pPr>
  </w:style>
  <w:style w:type="paragraph" w:customStyle="1" w:styleId="51">
    <w:name w:val="目录 51"/>
    <w:basedOn w:val="a"/>
    <w:next w:val="a"/>
    <w:autoRedefine/>
    <w:semiHidden/>
    <w:pPr>
      <w:ind w:leftChars="800" w:left="1680"/>
    </w:pPr>
  </w:style>
  <w:style w:type="paragraph" w:customStyle="1" w:styleId="61">
    <w:name w:val="目录 61"/>
    <w:basedOn w:val="a"/>
    <w:next w:val="a"/>
    <w:autoRedefine/>
    <w:semiHidden/>
    <w:pPr>
      <w:ind w:leftChars="1000" w:left="2100"/>
    </w:pPr>
  </w:style>
  <w:style w:type="paragraph" w:customStyle="1" w:styleId="71">
    <w:name w:val="目录 71"/>
    <w:basedOn w:val="a"/>
    <w:next w:val="a"/>
    <w:autoRedefine/>
    <w:semiHidden/>
    <w:pPr>
      <w:ind w:leftChars="1200" w:left="2520"/>
    </w:pPr>
  </w:style>
  <w:style w:type="paragraph" w:customStyle="1" w:styleId="81">
    <w:name w:val="目录 81"/>
    <w:basedOn w:val="a"/>
    <w:next w:val="a"/>
    <w:autoRedefine/>
    <w:semiHidden/>
    <w:pPr>
      <w:ind w:leftChars="1400" w:left="2940"/>
    </w:pPr>
  </w:style>
  <w:style w:type="paragraph" w:customStyle="1" w:styleId="91">
    <w:name w:val="目录 91"/>
    <w:basedOn w:val="a"/>
    <w:next w:val="a"/>
    <w:autoRedefine/>
    <w:semiHidden/>
    <w:pPr>
      <w:ind w:leftChars="1600" w:left="3360"/>
    </w:pPr>
  </w:style>
  <w:style w:type="character" w:styleId="ad">
    <w:name w:val="Hyperlink"/>
    <w:semiHidden/>
    <w:rPr>
      <w:color w:val="0000FF"/>
      <w:u w:val="single"/>
    </w:rPr>
  </w:style>
  <w:style w:type="character" w:styleId="ae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">
    <w:name w:val="Balloon Text"/>
    <w:basedOn w:val="a"/>
    <w:semiHidden/>
    <w:rPr>
      <w:sz w:val="18"/>
      <w:szCs w:val="18"/>
    </w:rPr>
  </w:style>
  <w:style w:type="character" w:styleId="af0">
    <w:name w:val="annotation reference"/>
    <w:semiHidden/>
    <w:rPr>
      <w:sz w:val="21"/>
      <w:szCs w:val="21"/>
    </w:rPr>
  </w:style>
  <w:style w:type="paragraph" w:styleId="af1">
    <w:name w:val="annotation text"/>
    <w:basedOn w:val="a"/>
    <w:semiHidden/>
  </w:style>
  <w:style w:type="paragraph" w:styleId="af2">
    <w:name w:val="annotation subject"/>
    <w:basedOn w:val="af1"/>
    <w:next w:val="af1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3">
    <w:name w:val="Table Grid"/>
    <w:basedOn w:val="a1"/>
    <w:uiPriority w:val="59"/>
    <w:rsid w:val="00094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4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Char1">
    <w:name w:val="文档结构图 Char"/>
    <w:link w:val="a6"/>
    <w:semiHidden/>
    <w:rsid w:val="0009720F"/>
    <w:rPr>
      <w:sz w:val="24"/>
      <w:shd w:val="clear" w:color="auto" w:fill="000080"/>
    </w:rPr>
  </w:style>
  <w:style w:type="character" w:customStyle="1" w:styleId="Char">
    <w:name w:val="页脚 Char"/>
    <w:link w:val="a4"/>
    <w:uiPriority w:val="99"/>
    <w:rsid w:val="00396791"/>
    <w:rPr>
      <w:sz w:val="18"/>
    </w:rPr>
  </w:style>
  <w:style w:type="character" w:customStyle="1" w:styleId="Char0">
    <w:name w:val="页眉 Char"/>
    <w:link w:val="a5"/>
    <w:uiPriority w:val="99"/>
    <w:rsid w:val="00396791"/>
    <w:rPr>
      <w:sz w:val="18"/>
    </w:rPr>
  </w:style>
  <w:style w:type="paragraph" w:customStyle="1" w:styleId="12">
    <w:name w:val="列出段落1"/>
    <w:basedOn w:val="a"/>
    <w:uiPriority w:val="34"/>
    <w:qFormat/>
    <w:rsid w:val="003560AB"/>
    <w:pPr>
      <w:ind w:firstLineChars="200" w:firstLine="420"/>
    </w:pPr>
  </w:style>
  <w:style w:type="character" w:customStyle="1" w:styleId="Char2">
    <w:name w:val="日期 Char"/>
    <w:link w:val="a8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8C382-4C7E-4D00-936C-978FF4E4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180</Words>
  <Characters>1028</Characters>
  <Application>Microsoft Office Word</Application>
  <DocSecurity>0</DocSecurity>
  <Lines>8</Lines>
  <Paragraphs>2</Paragraphs>
  <ScaleCrop>false</ScaleCrop>
  <Company>sps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win10B</cp:lastModifiedBy>
  <cp:revision>6</cp:revision>
  <cp:lastPrinted>2013-05-02T10:22:00Z</cp:lastPrinted>
  <dcterms:created xsi:type="dcterms:W3CDTF">2025-12-15T04:41:00Z</dcterms:created>
  <dcterms:modified xsi:type="dcterms:W3CDTF">2025-12-16T03:46:00Z</dcterms:modified>
</cp:coreProperties>
</file>