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hint="eastAsia"/>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0D721E25"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（华融公司提供）</w:t>
      </w:r>
      <w:r>
        <w:rPr>
          <w:rFonts w:hint="eastAsia"/>
          <w:b/>
          <w:snapToGrid w:val="0"/>
          <w:kern w:val="0"/>
          <w:sz w:val="32"/>
          <w:szCs w:val="32"/>
        </w:rPr>
        <w:t>； 第</w:t>
      </w:r>
      <w:r w:rsidR="0000782D">
        <w:rPr>
          <w:rFonts w:hint="eastAsia"/>
          <w:b/>
          <w:snapToGrid w:val="0"/>
          <w:kern w:val="0"/>
          <w:sz w:val="32"/>
          <w:szCs w:val="32"/>
        </w:rPr>
        <w:t>2</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6E6FDA"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4BB7F3A7"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C61FAE" w:rsidRPr="009F7459">
        <w:rPr>
          <w:rFonts w:ascii="楷体_GB2312" w:eastAsia="楷体_GB2312" w:hAnsi="Algerian" w:hint="eastAsia"/>
          <w:b/>
          <w:bCs/>
          <w:snapToGrid w:val="0"/>
          <w:color w:val="000000"/>
          <w:kern w:val="0"/>
          <w:sz w:val="32"/>
          <w:szCs w:val="32"/>
        </w:rPr>
        <w:t>三河</w:t>
      </w:r>
      <w:proofErr w:type="gramStart"/>
      <w:r w:rsidR="00C61FAE" w:rsidRPr="009F7459">
        <w:rPr>
          <w:rFonts w:ascii="楷体_GB2312" w:eastAsia="楷体_GB2312" w:hAnsi="Algerian" w:hint="eastAsia"/>
          <w:b/>
          <w:bCs/>
          <w:snapToGrid w:val="0"/>
          <w:color w:val="000000"/>
          <w:kern w:val="0"/>
          <w:sz w:val="32"/>
          <w:szCs w:val="32"/>
        </w:rPr>
        <w:t>天洋城房地产</w:t>
      </w:r>
      <w:proofErr w:type="gramEnd"/>
      <w:r w:rsidR="00C61FAE" w:rsidRPr="009F7459">
        <w:rPr>
          <w:rFonts w:ascii="楷体_GB2312" w:eastAsia="楷体_GB2312" w:hAnsi="Algerian" w:hint="eastAsia"/>
          <w:b/>
          <w:bCs/>
          <w:snapToGrid w:val="0"/>
          <w:color w:val="000000"/>
          <w:kern w:val="0"/>
          <w:sz w:val="32"/>
          <w:szCs w:val="32"/>
        </w:rPr>
        <w:t>开发有限公司</w:t>
      </w:r>
      <w:r w:rsidRPr="009F7459">
        <w:rPr>
          <w:rFonts w:ascii="楷体_GB2312" w:eastAsia="楷体_GB2312" w:hAnsi="Algerian" w:hint="eastAsia"/>
          <w:b/>
          <w:bCs/>
          <w:snapToGrid w:val="0"/>
          <w:color w:val="000000"/>
          <w:kern w:val="0"/>
          <w:sz w:val="32"/>
          <w:szCs w:val="32"/>
        </w:rPr>
        <w:t>所属的位于</w:t>
      </w:r>
      <w:r w:rsidR="00BC5760">
        <w:rPr>
          <w:rFonts w:ascii="楷体_GB2312" w:eastAsia="楷体_GB2312" w:hAnsi="Algerian" w:hint="eastAsia"/>
          <w:b/>
          <w:bCs/>
          <w:snapToGrid w:val="0"/>
          <w:color w:val="000000"/>
          <w:kern w:val="0"/>
          <w:sz w:val="32"/>
          <w:szCs w:val="32"/>
        </w:rPr>
        <w:t>河北省廊坊市三河市燕郊开发区迎宾南路东侧、南城大街南侧</w:t>
      </w:r>
      <w:proofErr w:type="gramStart"/>
      <w:r w:rsidR="00BC5760">
        <w:rPr>
          <w:rFonts w:ascii="楷体_GB2312" w:eastAsia="楷体_GB2312" w:hAnsi="Algerian" w:hint="eastAsia"/>
          <w:b/>
          <w:bCs/>
          <w:snapToGrid w:val="0"/>
          <w:color w:val="000000"/>
          <w:kern w:val="0"/>
          <w:sz w:val="32"/>
          <w:szCs w:val="32"/>
        </w:rPr>
        <w:t>天洋城4代</w:t>
      </w:r>
      <w:proofErr w:type="gramEnd"/>
      <w:r w:rsidR="00BC5760">
        <w:rPr>
          <w:rFonts w:ascii="楷体_GB2312" w:eastAsia="楷体_GB2312" w:hAnsi="Algerian" w:hint="eastAsia"/>
          <w:b/>
          <w:bCs/>
          <w:snapToGrid w:val="0"/>
          <w:color w:val="000000"/>
          <w:kern w:val="0"/>
          <w:sz w:val="32"/>
          <w:szCs w:val="32"/>
        </w:rPr>
        <w:t>商业</w:t>
      </w:r>
      <w:r w:rsidR="00BC5760">
        <w:rPr>
          <w:rFonts w:ascii="宋体" w:hAnsi="宋体" w:cs="宋体" w:hint="eastAsia"/>
          <w:b/>
          <w:bCs/>
          <w:snapToGrid w:val="0"/>
          <w:color w:val="000000"/>
          <w:kern w:val="0"/>
          <w:sz w:val="32"/>
          <w:szCs w:val="32"/>
        </w:rPr>
        <w:t>•</w:t>
      </w:r>
      <w:r w:rsidR="00BC5760">
        <w:rPr>
          <w:rFonts w:ascii="楷体_GB2312" w:eastAsia="楷体_GB2312" w:hAnsi="楷体_GB2312" w:cs="楷体_GB2312" w:hint="eastAsia"/>
          <w:b/>
          <w:bCs/>
          <w:snapToGrid w:val="0"/>
          <w:color w:val="000000"/>
          <w:kern w:val="0"/>
          <w:sz w:val="32"/>
          <w:szCs w:val="32"/>
        </w:rPr>
        <w:t>荷塘月色时尚街区</w:t>
      </w:r>
      <w:r w:rsidR="00BC5760">
        <w:rPr>
          <w:rFonts w:ascii="楷体_GB2312" w:eastAsia="楷体_GB2312" w:hAnsi="Algerian" w:hint="eastAsia"/>
          <w:b/>
          <w:bCs/>
          <w:snapToGrid w:val="0"/>
          <w:color w:val="000000"/>
          <w:kern w:val="0"/>
          <w:sz w:val="32"/>
          <w:szCs w:val="32"/>
        </w:rPr>
        <w:t>S9号楼商业用房</w:t>
      </w:r>
      <w:r w:rsidR="00C61FAE" w:rsidRPr="009F7459">
        <w:rPr>
          <w:rFonts w:ascii="楷体_GB2312" w:eastAsia="楷体_GB2312" w:hAnsi="Algerian" w:hint="eastAsia"/>
          <w:b/>
          <w:bCs/>
          <w:snapToGrid w:val="0"/>
          <w:color w:val="000000"/>
          <w:kern w:val="0"/>
          <w:sz w:val="32"/>
          <w:szCs w:val="32"/>
        </w:rPr>
        <w:t>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750A035D"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BC5760">
        <w:rPr>
          <w:rFonts w:ascii="楷体_GB2312" w:eastAsia="楷体_GB2312" w:hAnsi="Algerian" w:hint="eastAsia"/>
          <w:b/>
          <w:bCs/>
          <w:snapToGrid w:val="0"/>
          <w:color w:val="000000"/>
          <w:kern w:val="0"/>
          <w:sz w:val="32"/>
          <w:szCs w:val="32"/>
        </w:rPr>
        <w:t>郑</w:t>
      </w:r>
      <w:r w:rsidR="00BC5760">
        <w:rPr>
          <w:rFonts w:ascii="宋体" w:hAnsi="宋体" w:cs="宋体" w:hint="eastAsia"/>
          <w:b/>
          <w:bCs/>
          <w:snapToGrid w:val="0"/>
          <w:color w:val="000000"/>
          <w:kern w:val="0"/>
          <w:sz w:val="32"/>
          <w:szCs w:val="32"/>
        </w:rPr>
        <w:t>燚</w:t>
      </w:r>
      <w:r w:rsidR="00C61FAE" w:rsidRPr="009F7459">
        <w:rPr>
          <w:rFonts w:ascii="楷体_GB2312" w:eastAsia="楷体_GB2312" w:hAnsi="Algerian" w:hint="eastAsia"/>
          <w:b/>
          <w:bCs/>
          <w:snapToGrid w:val="0"/>
          <w:color w:val="000000"/>
          <w:kern w:val="0"/>
          <w:sz w:val="32"/>
          <w:szCs w:val="32"/>
        </w:rPr>
        <w:t>、崔锴、崔丽新</w:t>
      </w:r>
    </w:p>
    <w:p w14:paraId="75442C4F" w14:textId="191910D1"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F55934">
        <w:rPr>
          <w:rFonts w:ascii="楷体_GB2312" w:eastAsia="楷体_GB2312" w:hAnsi="Algerian" w:hint="eastAsia"/>
          <w:b/>
          <w:bCs/>
          <w:snapToGrid w:val="0"/>
          <w:color w:val="000000"/>
          <w:kern w:val="0"/>
          <w:sz w:val="32"/>
          <w:szCs w:val="32"/>
        </w:rPr>
        <w:t>2018年11月26日</w:t>
      </w:r>
    </w:p>
    <w:p w14:paraId="5364BE25" w14:textId="023E0EB8"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r w:rsidR="00BC5760">
        <w:rPr>
          <w:rFonts w:ascii="楷体_GB2312" w:eastAsia="楷体_GB2312" w:hAnsi="Algerian"/>
          <w:b/>
          <w:bCs/>
          <w:snapToGrid w:val="0"/>
          <w:color w:val="000000"/>
          <w:kern w:val="0"/>
          <w:sz w:val="32"/>
          <w:szCs w:val="32"/>
        </w:rPr>
        <w:t>2018-1-0749-F01DYGJ1</w:t>
      </w: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C951AE">
          <w:rPr>
            <w:noProof/>
          </w:rPr>
          <w:t>2</w:t>
        </w:r>
        <w:r>
          <w:rPr>
            <w:noProof/>
          </w:rPr>
          <w:fldChar w:fldCharType="end"/>
        </w:r>
      </w:hyperlink>
    </w:p>
    <w:p w14:paraId="53322283" w14:textId="77777777" w:rsidR="00195F35" w:rsidRDefault="0016608E">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C951AE">
          <w:rPr>
            <w:noProof/>
          </w:rPr>
          <w:t>4</w:t>
        </w:r>
        <w:r w:rsidR="003753F0">
          <w:rPr>
            <w:noProof/>
          </w:rPr>
          <w:fldChar w:fldCharType="end"/>
        </w:r>
      </w:hyperlink>
    </w:p>
    <w:p w14:paraId="4562EBD5" w14:textId="77777777" w:rsidR="00195F35" w:rsidRDefault="0016608E">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C951AE">
          <w:rPr>
            <w:noProof/>
          </w:rPr>
          <w:t>7</w:t>
        </w:r>
        <w:r w:rsidR="003753F0">
          <w:rPr>
            <w:noProof/>
          </w:rPr>
          <w:fldChar w:fldCharType="end"/>
        </w:r>
      </w:hyperlink>
    </w:p>
    <w:p w14:paraId="7EFE27F6" w14:textId="77777777" w:rsidR="00195F35" w:rsidRDefault="0016608E">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C951AE">
          <w:rPr>
            <w:noProof/>
          </w:rPr>
          <w:t>10</w:t>
        </w:r>
        <w:r w:rsidR="003753F0">
          <w:rPr>
            <w:noProof/>
          </w:rPr>
          <w:fldChar w:fldCharType="end"/>
        </w:r>
      </w:hyperlink>
    </w:p>
    <w:p w14:paraId="7750038C" w14:textId="77777777" w:rsidR="00195F35" w:rsidRDefault="0016608E">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C951AE">
          <w:rPr>
            <w:noProof/>
          </w:rPr>
          <w:t>10</w:t>
        </w:r>
        <w:r w:rsidR="003753F0">
          <w:rPr>
            <w:noProof/>
          </w:rPr>
          <w:fldChar w:fldCharType="end"/>
        </w:r>
      </w:hyperlink>
    </w:p>
    <w:p w14:paraId="53A50360" w14:textId="77777777" w:rsidR="00195F35" w:rsidRDefault="0016608E">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C951AE">
          <w:rPr>
            <w:noProof/>
          </w:rPr>
          <w:t>11</w:t>
        </w:r>
        <w:r w:rsidR="003753F0">
          <w:rPr>
            <w:noProof/>
          </w:rPr>
          <w:fldChar w:fldCharType="end"/>
        </w:r>
      </w:hyperlink>
    </w:p>
    <w:p w14:paraId="7C7F5AE7" w14:textId="77777777" w:rsidR="00195F35" w:rsidRDefault="0016608E">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C951AE">
          <w:rPr>
            <w:noProof/>
          </w:rPr>
          <w:t>11</w:t>
        </w:r>
        <w:r w:rsidR="003753F0">
          <w:rPr>
            <w:noProof/>
          </w:rPr>
          <w:fldChar w:fldCharType="end"/>
        </w:r>
      </w:hyperlink>
    </w:p>
    <w:p w14:paraId="3CCF58BD" w14:textId="77777777" w:rsidR="00195F35" w:rsidRDefault="0016608E">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C951AE">
          <w:rPr>
            <w:noProof/>
          </w:rPr>
          <w:t>13</w:t>
        </w:r>
        <w:r w:rsidR="003753F0">
          <w:rPr>
            <w:noProof/>
          </w:rPr>
          <w:fldChar w:fldCharType="end"/>
        </w:r>
      </w:hyperlink>
    </w:p>
    <w:p w14:paraId="798C1835" w14:textId="77777777" w:rsidR="00195F35" w:rsidRDefault="0016608E">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C951AE">
          <w:rPr>
            <w:noProof/>
          </w:rPr>
          <w:t>18</w:t>
        </w:r>
        <w:r w:rsidR="003753F0">
          <w:rPr>
            <w:noProof/>
          </w:rPr>
          <w:fldChar w:fldCharType="end"/>
        </w:r>
      </w:hyperlink>
    </w:p>
    <w:p w14:paraId="0E89A962" w14:textId="77777777" w:rsidR="00195F35" w:rsidRDefault="0016608E">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C951AE">
          <w:rPr>
            <w:noProof/>
          </w:rPr>
          <w:t>18</w:t>
        </w:r>
        <w:r w:rsidR="003753F0">
          <w:rPr>
            <w:noProof/>
          </w:rPr>
          <w:fldChar w:fldCharType="end"/>
        </w:r>
      </w:hyperlink>
    </w:p>
    <w:p w14:paraId="5233DF74" w14:textId="77777777" w:rsidR="00195F35" w:rsidRDefault="0016608E">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C951AE">
          <w:rPr>
            <w:noProof/>
          </w:rPr>
          <w:t>19</w:t>
        </w:r>
        <w:r w:rsidR="003753F0">
          <w:rPr>
            <w:noProof/>
          </w:rPr>
          <w:fldChar w:fldCharType="end"/>
        </w:r>
      </w:hyperlink>
    </w:p>
    <w:p w14:paraId="2B105097" w14:textId="77777777" w:rsidR="00195F35" w:rsidRDefault="0016608E">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C951AE">
          <w:rPr>
            <w:noProof/>
          </w:rPr>
          <w:t>27</w:t>
        </w:r>
        <w:r w:rsidR="003753F0">
          <w:rPr>
            <w:noProof/>
          </w:rPr>
          <w:fldChar w:fldCharType="end"/>
        </w:r>
      </w:hyperlink>
    </w:p>
    <w:p w14:paraId="2BF07677" w14:textId="77777777" w:rsidR="00195F35" w:rsidRDefault="0016608E">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C951AE">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001D1B2E"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2018年11月21日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三河天洋城房地产开发有限公司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021F606E"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河北省廊坊市三河市燕郊开发区迎宾南路东侧、南城大街南侧</w:t>
            </w:r>
            <w:proofErr w:type="gramStart"/>
            <w:r>
              <w:rPr>
                <w:rFonts w:ascii="仿宋_GB2312" w:eastAsia="仿宋_GB2312" w:hAnsi="宋体" w:hint="eastAsia"/>
                <w:bCs/>
                <w:snapToGrid w:val="0"/>
                <w:kern w:val="0"/>
                <w:sz w:val="24"/>
                <w:szCs w:val="24"/>
              </w:rPr>
              <w:t>天洋城4代</w:t>
            </w:r>
            <w:proofErr w:type="gramEnd"/>
            <w:r>
              <w:rPr>
                <w:rFonts w:ascii="仿宋_GB2312" w:eastAsia="仿宋_GB2312" w:hAnsi="宋体" w:hint="eastAsia"/>
                <w:bCs/>
                <w:snapToGrid w:val="0"/>
                <w:kern w:val="0"/>
                <w:sz w:val="24"/>
                <w:szCs w:val="24"/>
              </w:rPr>
              <w:t>商业</w:t>
            </w:r>
            <w:r>
              <w:rPr>
                <w:rFonts w:ascii="宋体" w:hAnsi="宋体" w:cs="宋体" w:hint="eastAsia"/>
                <w:bCs/>
                <w:snapToGrid w:val="0"/>
                <w:kern w:val="0"/>
                <w:sz w:val="24"/>
                <w:szCs w:val="24"/>
              </w:rPr>
              <w:t>•</w:t>
            </w:r>
            <w:r>
              <w:rPr>
                <w:rFonts w:ascii="仿宋_GB2312" w:eastAsia="仿宋_GB2312" w:hAnsi="仿宋_GB2312" w:cs="仿宋_GB2312" w:hint="eastAsia"/>
                <w:bCs/>
                <w:snapToGrid w:val="0"/>
                <w:kern w:val="0"/>
                <w:sz w:val="24"/>
                <w:szCs w:val="24"/>
              </w:rPr>
              <w:t>荷塘月色时尚街区</w:t>
            </w:r>
            <w:r>
              <w:rPr>
                <w:rFonts w:ascii="仿宋_GB2312" w:eastAsia="仿宋_GB2312" w:hAnsi="宋体" w:hint="eastAsia"/>
                <w:bCs/>
                <w:snapToGrid w:val="0"/>
                <w:kern w:val="0"/>
                <w:sz w:val="24"/>
                <w:szCs w:val="24"/>
              </w:rPr>
              <w:t>S9号楼商业用房</w:t>
            </w:r>
            <w:r w:rsidR="00207C68" w:rsidRPr="009F7459">
              <w:rPr>
                <w:rFonts w:ascii="仿宋_GB2312" w:eastAsia="仿宋_GB2312" w:hAnsi="宋体" w:hint="eastAsia"/>
                <w:bCs/>
                <w:snapToGrid w:val="0"/>
                <w:kern w:val="0"/>
                <w:sz w:val="24"/>
                <w:szCs w:val="24"/>
              </w:rPr>
              <w:t>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7E7E69BE"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4145.53</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3B16D232" w:rsidR="00195F35" w:rsidRPr="009F7459" w:rsidRDefault="00CF7456"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6541.77</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7857258A" w:rsidR="00195F35" w:rsidRPr="009F7459" w:rsidRDefault="004C0FA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9461</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2C57BF61"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r w:rsidR="005B3D9F">
              <w:rPr>
                <w:rFonts w:ascii="仿宋_GB2312" w:eastAsia="仿宋_GB2312" w:hAnsi="宋体" w:hint="eastAsia"/>
                <w:bCs/>
                <w:snapToGrid w:val="0"/>
                <w:kern w:val="0"/>
                <w:sz w:val="24"/>
                <w:szCs w:val="24"/>
              </w:rPr>
              <w:t>动态评估</w:t>
            </w:r>
            <w:r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1A5863DB"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w:t>
            </w:r>
            <w:r w:rsidR="009B0F83">
              <w:rPr>
                <w:rFonts w:ascii="仿宋_GB2312" w:eastAsia="仿宋_GB2312" w:hAnsi="宋体" w:hint="eastAsia"/>
                <w:bCs/>
                <w:snapToGrid w:val="0"/>
                <w:kern w:val="0"/>
                <w:sz w:val="24"/>
                <w:szCs w:val="24"/>
              </w:rPr>
              <w:t>《</w:t>
            </w:r>
            <w:r w:rsidR="00F4502B">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CF7456">
              <w:rPr>
                <w:rFonts w:ascii="仿宋_GB2312" w:eastAsia="仿宋_GB2312" w:hAnsi="宋体" w:hint="eastAsia"/>
                <w:bCs/>
                <w:snapToGrid w:val="0"/>
                <w:kern w:val="0"/>
                <w:sz w:val="24"/>
                <w:szCs w:val="24"/>
              </w:rPr>
              <w:t>冀（2017）三河市不动产证明第0044194号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w:t>
            </w:r>
            <w:proofErr w:type="gramStart"/>
            <w:r w:rsidR="009B0F83">
              <w:rPr>
                <w:rFonts w:ascii="仿宋_GB2312" w:eastAsia="仿宋_GB2312" w:hAnsi="宋体" w:hint="eastAsia"/>
                <w:bCs/>
                <w:snapToGrid w:val="0"/>
                <w:kern w:val="0"/>
                <w:sz w:val="24"/>
                <w:szCs w:val="24"/>
              </w:rPr>
              <w:t>产管理</w:t>
            </w:r>
            <w:proofErr w:type="gramEnd"/>
            <w:r w:rsidR="009B0F83">
              <w:rPr>
                <w:rFonts w:ascii="仿宋_GB2312" w:eastAsia="仿宋_GB2312" w:hAnsi="宋体" w:hint="eastAsia"/>
                <w:bCs/>
                <w:snapToGrid w:val="0"/>
                <w:kern w:val="0"/>
                <w:sz w:val="24"/>
                <w:szCs w:val="24"/>
              </w:rPr>
              <w:t>股份有限公司北京市分公司，</w:t>
            </w:r>
            <w:r w:rsidR="00CF7456">
              <w:rPr>
                <w:rFonts w:ascii="仿宋_GB2312" w:eastAsia="仿宋_GB2312" w:hAnsi="宋体" w:hint="eastAsia"/>
                <w:bCs/>
                <w:snapToGrid w:val="0"/>
                <w:kern w:val="0"/>
                <w:sz w:val="24"/>
                <w:szCs w:val="24"/>
              </w:rPr>
              <w:t>担保债权的数额为4576.21万元，债务履行期限自2017年11月22日起至2019年11月21日止</w:t>
            </w:r>
            <w:r w:rsidR="009B0F83">
              <w:rPr>
                <w:rFonts w:ascii="仿宋_GB2312" w:eastAsia="仿宋_GB2312" w:hAnsi="宋体" w:hint="eastAsia"/>
                <w:bCs/>
                <w:snapToGrid w:val="0"/>
                <w:kern w:val="0"/>
                <w:sz w:val="24"/>
                <w:szCs w:val="24"/>
              </w:rPr>
              <w:t>。</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p w14:paraId="73326965" w14:textId="318764A5" w:rsidR="00207C68" w:rsidRPr="009F7459"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2、由于《房屋所有权证》上未载明估价对象各层建筑面积，本次评估设定估价对象1-3层各层建筑面积相同。</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298EF3FF" w:rsidR="00195F35" w:rsidRPr="009F7459" w:rsidRDefault="00F55934"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2018年11月26日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1FA5FBCA" w:rsidR="00195F35" w:rsidRPr="009F7459" w:rsidRDefault="00F55934"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2018年11月25日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13067396"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CF7456">
              <w:rPr>
                <w:rFonts w:ascii="仿宋_GB2312" w:eastAsia="仿宋_GB2312" w:hAnsi="宋体" w:hint="eastAsia"/>
                <w:bCs/>
                <w:snapToGrid w:val="0"/>
                <w:kern w:val="0"/>
                <w:sz w:val="24"/>
                <w:szCs w:val="24"/>
              </w:rPr>
              <w:t>1120070131</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0D2A56D8"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CF7456">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048DE497" w:rsidR="00195F35" w:rsidRPr="009F7459" w:rsidRDefault="00F55934"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2018年11月26日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7BFC1556"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Pr="009F7459">
        <w:rPr>
          <w:rFonts w:ascii="仿宋_GB2312" w:eastAsia="仿宋_GB2312" w:hAnsi="宋体" w:hint="eastAsia"/>
          <w:bCs/>
          <w:snapToGrid w:val="0"/>
          <w:kern w:val="0"/>
          <w:sz w:val="28"/>
          <w:szCs w:val="28"/>
        </w:rPr>
        <w:t>《房屋所有权证》[</w:t>
      </w:r>
      <w:r w:rsidR="00832DB0">
        <w:rPr>
          <w:rFonts w:ascii="仿宋_GB2312" w:eastAsia="仿宋_GB2312" w:hAnsi="宋体" w:hint="eastAsia"/>
          <w:bCs/>
          <w:snapToGrid w:val="0"/>
          <w:kern w:val="0"/>
          <w:sz w:val="28"/>
          <w:szCs w:val="28"/>
        </w:rPr>
        <w:t>三河市房权证燕字第225601号</w:t>
      </w:r>
      <w:r w:rsidRPr="009F7459">
        <w:rPr>
          <w:rFonts w:ascii="仿宋_GB2312" w:eastAsia="仿宋_GB2312" w:hAnsi="宋体" w:hint="eastAsia"/>
          <w:bCs/>
          <w:snapToGrid w:val="0"/>
          <w:kern w:val="0"/>
          <w:sz w:val="28"/>
          <w:szCs w:val="28"/>
        </w:rPr>
        <w:t>]</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；估价对象所属地块土地面积以《国有土地使用证》[</w:t>
      </w:r>
      <w:r w:rsidR="00832DB0">
        <w:rPr>
          <w:rFonts w:ascii="仿宋_GB2312" w:eastAsia="仿宋_GB2312" w:hAnsi="宋体" w:hint="eastAsia"/>
          <w:bCs/>
          <w:snapToGrid w:val="0"/>
          <w:kern w:val="0"/>
          <w:sz w:val="28"/>
          <w:szCs w:val="28"/>
        </w:rPr>
        <w:t>三国用（2013）第083号</w:t>
      </w:r>
      <w:r w:rsidRPr="009F7459">
        <w:rPr>
          <w:rFonts w:ascii="仿宋_GB2312" w:eastAsia="仿宋_GB2312" w:hAnsi="宋体" w:hint="eastAsia"/>
          <w:bCs/>
          <w:snapToGrid w:val="0"/>
          <w:kern w:val="0"/>
          <w:sz w:val="28"/>
          <w:szCs w:val="28"/>
        </w:rPr>
        <w:t>]上载明的为准。估价对象分摊的土地面积根据</w:t>
      </w:r>
      <w:r w:rsidR="00B55706" w:rsidRPr="009F7459">
        <w:rPr>
          <w:rFonts w:ascii="仿宋_GB2312" w:eastAsia="仿宋_GB2312" w:hAnsi="宋体" w:hint="eastAsia"/>
          <w:bCs/>
          <w:snapToGrid w:val="0"/>
          <w:kern w:val="0"/>
          <w:sz w:val="28"/>
          <w:szCs w:val="28"/>
        </w:rPr>
        <w:t>《国有土地使用证》[</w:t>
      </w:r>
      <w:r w:rsidR="00832DB0">
        <w:rPr>
          <w:rFonts w:ascii="仿宋_GB2312" w:eastAsia="仿宋_GB2312" w:hAnsi="宋体" w:hint="eastAsia"/>
          <w:bCs/>
          <w:snapToGrid w:val="0"/>
          <w:kern w:val="0"/>
          <w:sz w:val="28"/>
          <w:szCs w:val="28"/>
        </w:rPr>
        <w:t>三国用（2013）第083号</w:t>
      </w:r>
      <w:r w:rsidR="00B55706" w:rsidRPr="009F7459">
        <w:rPr>
          <w:rFonts w:ascii="仿宋_GB2312" w:eastAsia="仿宋_GB2312" w:hAnsi="宋体" w:hint="eastAsia"/>
          <w:bCs/>
          <w:snapToGrid w:val="0"/>
          <w:kern w:val="0"/>
          <w:sz w:val="28"/>
          <w:szCs w:val="28"/>
        </w:rPr>
        <w:t>]</w:t>
      </w:r>
      <w:r w:rsidR="00832DB0">
        <w:rPr>
          <w:rFonts w:ascii="仿宋_GB2312" w:eastAsia="仿宋_GB2312" w:hAnsi="宋体" w:hint="eastAsia"/>
          <w:bCs/>
          <w:snapToGrid w:val="0"/>
          <w:kern w:val="0"/>
          <w:sz w:val="28"/>
          <w:szCs w:val="28"/>
        </w:rPr>
        <w:t>、《房屋所有权证》[三河市房权证燕字第225601号]、《面积说明》</w:t>
      </w:r>
      <w:r w:rsidRPr="009F7459">
        <w:rPr>
          <w:rFonts w:ascii="仿宋_GB2312" w:eastAsia="仿宋_GB2312" w:hAnsi="宋体" w:hint="eastAsia"/>
          <w:bCs/>
          <w:snapToGrid w:val="0"/>
          <w:kern w:val="0"/>
          <w:sz w:val="28"/>
          <w:szCs w:val="28"/>
        </w:rPr>
        <w:t>，按其建筑面积占估价对象所属地块地上规划总建筑面积的比例分摊计算得出。</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2037B5E"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55875F3D"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5F720B62"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lastRenderedPageBreak/>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0B6784B6"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1、本次评估估价师所知悉的法定优先受偿款情况说明如下：</w:t>
      </w:r>
      <w:r w:rsidR="00535AF1" w:rsidRPr="009F7459">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CF7456">
        <w:rPr>
          <w:rFonts w:ascii="仿宋_GB2312" w:eastAsia="仿宋_GB2312" w:hAnsi="宋体" w:hint="eastAsia"/>
          <w:bCs/>
          <w:snapToGrid w:val="0"/>
          <w:kern w:val="0"/>
          <w:sz w:val="28"/>
          <w:szCs w:val="28"/>
        </w:rPr>
        <w:t>冀（2017）三河市不动产证明第0044194号</w:t>
      </w:r>
      <w:r w:rsidR="009B0F83">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担保债权的数额为4576.21万元，债务履行期限自2017年11月22日起至2019年11月21日止</w:t>
      </w:r>
      <w:r w:rsidR="009B0F83">
        <w:rPr>
          <w:rFonts w:ascii="仿宋_GB2312" w:eastAsia="仿宋_GB2312" w:hAnsi="宋体" w:hint="eastAsia"/>
          <w:bCs/>
          <w:snapToGrid w:val="0"/>
          <w:kern w:val="0"/>
          <w:sz w:val="28"/>
          <w:szCs w:val="28"/>
        </w:rPr>
        <w:t>。</w:t>
      </w:r>
      <w:r w:rsidR="00535AF1" w:rsidRPr="009F7459">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9F7459">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p>
    <w:p w14:paraId="5C86D9B1" w14:textId="01B6E1D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2、由于《房屋所有权证》上未载明估价对象各层建筑面积，本次评估设定估价对象1-3层各层建筑面积相同。</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w:t>
      </w:r>
      <w:proofErr w:type="gramStart"/>
      <w:r w:rsidRPr="009F7459">
        <w:rPr>
          <w:rFonts w:ascii="仿宋_GB2312" w:eastAsia="仿宋_GB2312" w:hAnsi="宋体"/>
          <w:bCs/>
          <w:snapToGrid w:val="0"/>
          <w:kern w:val="0"/>
          <w:sz w:val="28"/>
          <w:szCs w:val="28"/>
        </w:rPr>
        <w:t>不</w:t>
      </w:r>
      <w:proofErr w:type="gramEnd"/>
      <w:r w:rsidRPr="009F7459">
        <w:rPr>
          <w:rFonts w:ascii="仿宋_GB2312" w:eastAsia="仿宋_GB2312" w:hAnsi="宋体"/>
          <w:bCs/>
          <w:snapToGrid w:val="0"/>
          <w:kern w:val="0"/>
          <w:sz w:val="28"/>
          <w:szCs w:val="28"/>
        </w:rPr>
        <w:t>知悉的法定优先受偿</w:t>
      </w:r>
      <w:r w:rsidRPr="009F7459">
        <w:rPr>
          <w:rFonts w:ascii="仿宋_GB2312" w:eastAsia="仿宋_GB2312" w:hAnsi="宋体"/>
          <w:bCs/>
          <w:snapToGrid w:val="0"/>
          <w:kern w:val="0"/>
          <w:sz w:val="28"/>
          <w:szCs w:val="28"/>
        </w:rPr>
        <w:lastRenderedPageBreak/>
        <w:t>款或所知悉的法定优先受偿款与实际不符，则需对估价结果进行相应的调整。</w:t>
      </w:r>
    </w:p>
    <w:p w14:paraId="35947087" w14:textId="771291FD"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7</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69666DE3"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66D548CD"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F35287" w:rsidRPr="009F7459">
        <w:rPr>
          <w:rFonts w:ascii="仿宋_GB2312" w:eastAsia="仿宋_GB2312" w:hAnsi="宋体" w:hint="eastAsia"/>
          <w:bCs/>
          <w:snapToGrid w:val="0"/>
          <w:kern w:val="0"/>
          <w:sz w:val="28"/>
          <w:szCs w:val="28"/>
        </w:rPr>
        <w:t>《房屋所有权证》[</w:t>
      </w:r>
      <w:r w:rsidR="00832DB0">
        <w:rPr>
          <w:rFonts w:ascii="仿宋_GB2312" w:eastAsia="仿宋_GB2312" w:hAnsi="宋体" w:hint="eastAsia"/>
          <w:bCs/>
          <w:snapToGrid w:val="0"/>
          <w:kern w:val="0"/>
          <w:sz w:val="28"/>
          <w:szCs w:val="28"/>
        </w:rPr>
        <w:t>三河市房权证燕字第225601号</w:t>
      </w:r>
      <w:r w:rsidR="00F35287" w:rsidRPr="009F7459">
        <w:rPr>
          <w:rFonts w:ascii="仿宋_GB2312" w:eastAsia="仿宋_GB2312" w:hAnsi="宋体" w:hint="eastAsia"/>
          <w:bCs/>
          <w:snapToGrid w:val="0"/>
          <w:kern w:val="0"/>
          <w:sz w:val="28"/>
          <w:szCs w:val="28"/>
        </w:rPr>
        <w:t>]</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73F41611"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1DD964FB" w:rsidR="00F35287" w:rsidRPr="009F7459" w:rsidRDefault="005B3D9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25F54213" w:rsidR="00F35287" w:rsidRDefault="005B3D9F" w:rsidP="009F7459">
      <w:pPr>
        <w:spacing w:line="440" w:lineRule="exact"/>
      </w:pPr>
      <w:r>
        <w:rPr>
          <w:rFonts w:ascii="仿宋_GB2312" w:eastAsia="仿宋_GB2312" w:hAnsi="宋体" w:hint="eastAsia"/>
          <w:bCs/>
          <w:snapToGrid w:val="0"/>
          <w:kern w:val="0"/>
          <w:sz w:val="28"/>
          <w:szCs w:val="28"/>
        </w:rPr>
        <w:t>12</w:t>
      </w:r>
      <w:r w:rsidR="00F35287" w:rsidRPr="009F7459">
        <w:rPr>
          <w:rFonts w:ascii="仿宋_GB2312" w:eastAsia="仿宋_GB2312" w:hAnsi="宋体"/>
          <w:bCs/>
          <w:snapToGrid w:val="0"/>
          <w:kern w:val="0"/>
          <w:sz w:val="28"/>
          <w:szCs w:val="28"/>
        </w:rPr>
        <w:t>.本估价</w:t>
      </w:r>
      <w:proofErr w:type="gramStart"/>
      <w:r w:rsidR="00F35287" w:rsidRPr="009F7459">
        <w:rPr>
          <w:rFonts w:ascii="仿宋_GB2312" w:eastAsia="仿宋_GB2312" w:hAnsi="宋体"/>
          <w:bCs/>
          <w:snapToGrid w:val="0"/>
          <w:kern w:val="0"/>
          <w:sz w:val="28"/>
          <w:szCs w:val="28"/>
        </w:rPr>
        <w:t>报告自</w:t>
      </w:r>
      <w:proofErr w:type="gramEnd"/>
      <w:r w:rsidR="00F35287" w:rsidRPr="009F7459">
        <w:rPr>
          <w:rFonts w:ascii="仿宋_GB2312" w:eastAsia="仿宋_GB2312" w:hAnsi="宋体"/>
          <w:bCs/>
          <w:snapToGrid w:val="0"/>
          <w:kern w:val="0"/>
          <w:sz w:val="28"/>
          <w:szCs w:val="28"/>
        </w:rPr>
        <w:t>出具日起壹年内有效</w:t>
      </w:r>
      <w:r w:rsidR="00F35287" w:rsidRPr="009F7459">
        <w:rPr>
          <w:rFonts w:ascii="仿宋_GB2312" w:eastAsia="仿宋_GB2312" w:hAnsi="宋体" w:hint="eastAsia"/>
          <w:bCs/>
          <w:snapToGrid w:val="0"/>
          <w:kern w:val="0"/>
          <w:sz w:val="28"/>
          <w:szCs w:val="28"/>
        </w:rPr>
        <w:t>。</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2"/>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通用性，即是否常见、是否普遍使用。通常情况下，通用性越差的房地产，如用途越专业化的房地产，使用者的范围越窄，越不容易找到买者，变现能力会越弱。估价对象用途为商业，通用性较好，利于变现。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5E88E758" w:rsidR="00470554" w:rsidRPr="00EE20E8" w:rsidRDefault="00470554" w:rsidP="006B6C4E">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可分割转让性，是指在物理上、经济上是否可以分离开来使用。本次评估估价对象为项目整体，该项目已取得《房屋所有权证》，项目整体具备可转让性。估价对象现状</w:t>
            </w:r>
            <w:r w:rsidR="006B6C4E">
              <w:rPr>
                <w:rFonts w:ascii="仿宋_GB2312" w:eastAsia="仿宋_GB2312" w:hAnsi="Arial" w:cs="Arial" w:hint="eastAsia"/>
                <w:sz w:val="24"/>
                <w:szCs w:val="24"/>
              </w:rPr>
              <w:t>空置</w:t>
            </w:r>
            <w:r w:rsidRPr="00EE20E8">
              <w:rPr>
                <w:rFonts w:ascii="仿宋_GB2312" w:eastAsia="仿宋_GB2312" w:hAnsi="Arial" w:cs="Arial" w:hint="eastAsia"/>
                <w:sz w:val="24"/>
                <w:szCs w:val="24"/>
              </w:rPr>
              <w:t>，内部可分割转让</w:t>
            </w:r>
            <w:r w:rsidR="006D010D">
              <w:rPr>
                <w:rFonts w:ascii="仿宋_GB2312" w:eastAsia="仿宋_GB2312" w:hAnsi="Arial" w:cs="Arial" w:hint="eastAsia"/>
                <w:sz w:val="24"/>
                <w:szCs w:val="24"/>
              </w:rPr>
              <w:t>.利</w:t>
            </w:r>
            <w:r w:rsidRPr="00EE20E8">
              <w:rPr>
                <w:rFonts w:ascii="仿宋_GB2312" w:eastAsia="仿宋_GB2312" w:hAnsi="Arial" w:cs="Arial" w:hint="eastAsia"/>
                <w:sz w:val="24"/>
                <w:szCs w:val="24"/>
              </w:rPr>
              <w:t>于变现。</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4D90923A"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所处位置越偏僻、越不成熟区域的房地产，变现能力会越弱。估价对象用途为</w:t>
            </w:r>
            <w:r w:rsidR="00BC5760">
              <w:rPr>
                <w:rFonts w:ascii="仿宋_GB2312" w:eastAsia="仿宋_GB2312" w:hAnsi="Arial" w:cs="Arial" w:hint="eastAsia"/>
                <w:sz w:val="24"/>
                <w:szCs w:val="24"/>
              </w:rPr>
              <w:t>商业</w:t>
            </w:r>
            <w:r w:rsidRPr="00EE20E8">
              <w:rPr>
                <w:rFonts w:ascii="仿宋_GB2312" w:eastAsia="仿宋_GB2312" w:hAnsi="Arial" w:cs="Arial" w:hint="eastAsia"/>
                <w:sz w:val="24"/>
                <w:szCs w:val="24"/>
              </w:rPr>
              <w:t>，但地处较不成熟区域，周边2公里内无已建成商圈，区位条件较差，不利于变现。</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116C58C5"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r w:rsidR="006D010D">
              <w:rPr>
                <w:rFonts w:ascii="仿宋_GB2312" w:eastAsia="仿宋_GB2312" w:hAnsi="Arial" w:cs="Arial" w:hint="eastAsia"/>
                <w:sz w:val="24"/>
                <w:szCs w:val="24"/>
              </w:rPr>
              <w:t>估</w:t>
            </w:r>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，变现能力一般。</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649762E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w:t>
            </w:r>
            <w:r w:rsidR="00B551AF">
              <w:rPr>
                <w:rFonts w:ascii="仿宋_GB2312" w:eastAsia="仿宋_GB2312" w:hAnsi="Arial" w:cs="Arial" w:hint="eastAsia"/>
                <w:sz w:val="24"/>
                <w:szCs w:val="24"/>
              </w:rPr>
              <w:t>不</w:t>
            </w:r>
            <w:r w:rsidRPr="00EE20E8">
              <w:rPr>
                <w:rFonts w:ascii="仿宋_GB2312" w:eastAsia="仿宋_GB2312" w:hAnsi="Arial" w:cs="Arial" w:hint="eastAsia"/>
                <w:sz w:val="24"/>
                <w:szCs w:val="24"/>
              </w:rPr>
              <w:t>利于变现。</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w:t>
      </w:r>
      <w:r w:rsidRPr="00EE20E8">
        <w:rPr>
          <w:rFonts w:ascii="仿宋_GB2312" w:eastAsia="仿宋_GB2312" w:hAnsi="Arial" w:cs="Arial" w:hint="eastAsia"/>
          <w:sz w:val="28"/>
          <w:szCs w:val="28"/>
        </w:rPr>
        <w:lastRenderedPageBreak/>
        <w:t>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综合以上分析，估价对象为商业用房，通用性</w:t>
      </w:r>
      <w:r w:rsidR="00BC26A3" w:rsidRPr="00EE20E8">
        <w:rPr>
          <w:rFonts w:ascii="仿宋_GB2312" w:eastAsia="仿宋_GB2312" w:hAnsi="Arial" w:cs="Arial" w:hint="eastAsia"/>
          <w:sz w:val="28"/>
          <w:szCs w:val="28"/>
        </w:rPr>
        <w:t>较强、独立使用性较强、整体具备可转让性、可分割转让、位置条件一般</w:t>
      </w:r>
      <w:r w:rsidRPr="00EE20E8">
        <w:rPr>
          <w:rFonts w:ascii="仿宋_GB2312" w:eastAsia="仿宋_GB2312" w:hAnsi="Arial" w:cs="Arial" w:hint="eastAsia"/>
          <w:sz w:val="28"/>
          <w:szCs w:val="28"/>
        </w:rPr>
        <w:t>、为现房、价值量大，因此，我们认为估价对象具有一定的变现能力。</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3" w:name="_Toc477252466"/>
      <w:r w:rsidRPr="00EE20E8">
        <w:rPr>
          <w:rFonts w:ascii="仿宋_GB2312" w:eastAsia="仿宋_GB2312" w:hAnsi="Arial" w:cs="Arial"/>
          <w:b/>
          <w:color w:val="000000"/>
          <w:sz w:val="28"/>
          <w:szCs w:val="28"/>
        </w:rPr>
        <w:t>二、风险提示</w:t>
      </w:r>
      <w:bookmarkEnd w:id="3"/>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1E4EF80D"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w:t>
      </w:r>
      <w:r w:rsidR="005B3D9F">
        <w:rPr>
          <w:rFonts w:ascii="仿宋_GB2312" w:eastAsia="仿宋_GB2312" w:hAnsi="Arial" w:cs="Arial" w:hint="eastAsia"/>
          <w:sz w:val="28"/>
          <w:szCs w:val="28"/>
        </w:rPr>
        <w:t>放款</w:t>
      </w:r>
      <w:r w:rsidRPr="00EE20E8">
        <w:rPr>
          <w:rFonts w:ascii="仿宋_GB2312" w:eastAsia="仿宋_GB2312" w:hAnsi="Arial" w:cs="Arial"/>
          <w:sz w:val="28"/>
          <w:szCs w:val="28"/>
        </w:rPr>
        <w:t>期限以及抵押物的变现能力、变现时可能发生的价格变动、变现税费等因素，制定合理的抵押率。</w:t>
      </w:r>
    </w:p>
    <w:p w14:paraId="0A924C6B"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4370DC5E"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Pr="00EE20E8">
        <w:rPr>
          <w:rFonts w:ascii="仿宋_GB2312" w:eastAsia="仿宋_GB2312" w:hAnsi="Arial" w:cs="Arial" w:hint="eastAsia"/>
          <w:sz w:val="28"/>
          <w:szCs w:val="28"/>
        </w:rPr>
        <w:t>根据</w:t>
      </w:r>
      <w:r w:rsidR="009B0F83">
        <w:rPr>
          <w:rFonts w:ascii="仿宋_GB2312" w:eastAsia="仿宋_GB2312" w:hAnsi="Arial" w:cs="Arial" w:hint="eastAsia"/>
          <w:sz w:val="28"/>
          <w:szCs w:val="28"/>
        </w:rPr>
        <w:t>《</w:t>
      </w:r>
      <w:r w:rsidR="00F4502B">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CF7456">
        <w:rPr>
          <w:rFonts w:ascii="仿宋_GB2312" w:eastAsia="仿宋_GB2312" w:hAnsi="Arial" w:cs="Arial" w:hint="eastAsia"/>
          <w:sz w:val="28"/>
          <w:szCs w:val="28"/>
        </w:rPr>
        <w:t>冀（2017）三河市不动产证明第0044194号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w:t>
      </w:r>
      <w:proofErr w:type="gramStart"/>
      <w:r w:rsidR="009B0F83">
        <w:rPr>
          <w:rFonts w:ascii="仿宋_GB2312" w:eastAsia="仿宋_GB2312" w:hAnsi="Arial" w:cs="Arial" w:hint="eastAsia"/>
          <w:sz w:val="28"/>
          <w:szCs w:val="28"/>
        </w:rPr>
        <w:t>产管理</w:t>
      </w:r>
      <w:proofErr w:type="gramEnd"/>
      <w:r w:rsidR="009B0F83">
        <w:rPr>
          <w:rFonts w:ascii="仿宋_GB2312" w:eastAsia="仿宋_GB2312" w:hAnsi="Arial" w:cs="Arial" w:hint="eastAsia"/>
          <w:sz w:val="28"/>
          <w:szCs w:val="28"/>
        </w:rPr>
        <w:t>股份有限公司北京市分公司，</w:t>
      </w:r>
      <w:r w:rsidR="00CF7456">
        <w:rPr>
          <w:rFonts w:ascii="仿宋_GB2312" w:eastAsia="仿宋_GB2312" w:hAnsi="Arial" w:cs="Arial" w:hint="eastAsia"/>
          <w:sz w:val="28"/>
          <w:szCs w:val="28"/>
        </w:rPr>
        <w:t>担保债权的数额为4576.21万元，债务履行期限自2017年11月22日起至2019年11月21日止</w:t>
      </w:r>
      <w:r w:rsidR="009B0F83">
        <w:rPr>
          <w:rFonts w:ascii="仿宋_GB2312" w:eastAsia="仿宋_GB2312" w:hAnsi="Arial" w:cs="Arial" w:hint="eastAsia"/>
          <w:sz w:val="28"/>
          <w:szCs w:val="28"/>
        </w:rPr>
        <w:t>。</w:t>
      </w:r>
      <w:r w:rsidRPr="00EE20E8">
        <w:rPr>
          <w:rFonts w:ascii="仿宋_GB2312" w:eastAsia="仿宋_GB2312" w:hAnsi="Arial" w:cs="Arial"/>
          <w:sz w:val="28"/>
          <w:szCs w:val="28"/>
        </w:rPr>
        <w:t>截至价值时点，该笔抵押登记尚未注销。在此提请金融机构注意，房地产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w:t>
      </w:r>
      <w:r w:rsidRPr="00EE20E8">
        <w:rPr>
          <w:rFonts w:ascii="仿宋_GB2312" w:eastAsia="仿宋_GB2312" w:hAnsi="Arial" w:cs="Arial"/>
          <w:sz w:val="28"/>
          <w:szCs w:val="28"/>
        </w:rPr>
        <w:lastRenderedPageBreak/>
        <w:t>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4" w:name="_Toc452457351"/>
      <w:r>
        <w:rPr>
          <w:rFonts w:ascii="宋体" w:hAnsi="宋体" w:hint="eastAsia"/>
          <w:snapToGrid w:val="0"/>
          <w:sz w:val="36"/>
          <w:szCs w:val="36"/>
        </w:rPr>
        <w:lastRenderedPageBreak/>
        <w:t>抵押物状况分析</w:t>
      </w:r>
      <w:bookmarkEnd w:id="4"/>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5" w:name="_Toc452457352"/>
      <w:r w:rsidRPr="00EE20E8">
        <w:rPr>
          <w:rFonts w:ascii="仿宋_GB2312" w:eastAsia="仿宋_GB2312" w:hint="eastAsia"/>
          <w:snapToGrid w:val="0"/>
          <w:sz w:val="28"/>
          <w:szCs w:val="28"/>
        </w:rPr>
        <w:t>一、抵押物实物状况分析</w:t>
      </w:r>
      <w:bookmarkEnd w:id="5"/>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4A73F158"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（1）土地面积：根据《国有土地使用证》[</w:t>
      </w:r>
      <w:r w:rsidR="00832DB0">
        <w:rPr>
          <w:rFonts w:ascii="仿宋_GB2312" w:eastAsia="仿宋_GB2312" w:hAnsi="Arial" w:cs="Arial" w:hint="eastAsia"/>
          <w:kern w:val="0"/>
          <w:sz w:val="28"/>
          <w:szCs w:val="28"/>
        </w:rPr>
        <w:t>三国用（2013）第083号</w:t>
      </w:r>
      <w:r w:rsidRPr="00EE20E8">
        <w:rPr>
          <w:rFonts w:ascii="仿宋_GB2312" w:eastAsia="仿宋_GB2312" w:hAnsi="Arial" w:cs="Arial" w:hint="eastAsia"/>
          <w:kern w:val="0"/>
          <w:sz w:val="28"/>
          <w:szCs w:val="28"/>
        </w:rPr>
        <w:t>], 估价对象所属项目地块土地面积为50541平方米，其中估价对象</w:t>
      </w:r>
      <w:r w:rsidR="00CF7EFB" w:rsidRPr="00EE20E8">
        <w:rPr>
          <w:rFonts w:ascii="仿宋_GB2312" w:eastAsia="仿宋_GB2312" w:hAnsi="Arial" w:cs="Arial" w:hint="eastAsia"/>
          <w:kern w:val="0"/>
          <w:sz w:val="28"/>
          <w:szCs w:val="28"/>
        </w:rPr>
        <w:t>分摊土地面积根据《国有土地使用证》[</w:t>
      </w:r>
      <w:r w:rsidR="00832DB0">
        <w:rPr>
          <w:rFonts w:ascii="仿宋_GB2312" w:eastAsia="仿宋_GB2312" w:hAnsi="Arial" w:cs="Arial" w:hint="eastAsia"/>
          <w:kern w:val="0"/>
          <w:sz w:val="28"/>
          <w:szCs w:val="28"/>
        </w:rPr>
        <w:t>三国用（2013）第083号</w:t>
      </w:r>
      <w:r w:rsidR="00CF7EFB" w:rsidRPr="00EE20E8">
        <w:rPr>
          <w:rFonts w:ascii="仿宋_GB2312" w:eastAsia="仿宋_GB2312" w:hAnsi="Arial" w:cs="Arial" w:hint="eastAsia"/>
          <w:kern w:val="0"/>
          <w:sz w:val="28"/>
          <w:szCs w:val="28"/>
        </w:rPr>
        <w:t>]、《建设工程规划许可证》[建字第1310822013SH136号]及《房屋所有权证》[</w:t>
      </w:r>
      <w:r w:rsidR="00832DB0">
        <w:rPr>
          <w:rFonts w:ascii="仿宋_GB2312" w:eastAsia="仿宋_GB2312" w:hAnsi="Arial" w:cs="Arial" w:hint="eastAsia"/>
          <w:kern w:val="0"/>
          <w:sz w:val="28"/>
          <w:szCs w:val="28"/>
        </w:rPr>
        <w:t>三河市房权证燕字第225601号</w:t>
      </w:r>
      <w:r w:rsidR="00CF7EFB" w:rsidRPr="00EE20E8">
        <w:rPr>
          <w:rFonts w:ascii="仿宋_GB2312" w:eastAsia="仿宋_GB2312" w:hAnsi="Arial" w:cs="Arial" w:hint="eastAsia"/>
          <w:kern w:val="0"/>
          <w:sz w:val="28"/>
          <w:szCs w:val="28"/>
        </w:rPr>
        <w:t>]，按估价对象建筑面积占估价对象所属地块地上规划总建筑面积的比例分摊计算得出</w:t>
      </w:r>
      <w:r w:rsidRPr="00EE20E8">
        <w:rPr>
          <w:rFonts w:ascii="仿宋_GB2312" w:eastAsia="仿宋_GB2312" w:hAnsi="Arial" w:cs="Arial" w:hint="eastAsia"/>
          <w:kern w:val="0"/>
          <w:sz w:val="28"/>
          <w:szCs w:val="28"/>
        </w:rPr>
        <w:t>为</w:t>
      </w:r>
      <w:r w:rsidR="00CF7456">
        <w:rPr>
          <w:rFonts w:ascii="仿宋_GB2312" w:eastAsia="仿宋_GB2312" w:hAnsi="Arial" w:cs="Arial" w:hint="eastAsia"/>
          <w:kern w:val="0"/>
          <w:sz w:val="28"/>
          <w:szCs w:val="28"/>
        </w:rPr>
        <w:t>6541.77</w:t>
      </w:r>
      <w:r w:rsidRPr="00EE20E8">
        <w:rPr>
          <w:rFonts w:ascii="仿宋_GB2312" w:eastAsia="仿宋_GB2312" w:hAnsi="Arial" w:cs="Arial" w:hint="eastAsia"/>
          <w:kern w:val="0"/>
          <w:sz w:val="28"/>
          <w:szCs w:val="28"/>
        </w:rPr>
        <w:t>平方米。</w:t>
      </w:r>
    </w:p>
    <w:p w14:paraId="032E5335" w14:textId="4FE7E622"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（2）土地利用状况：估价对象所在项目现状已完成开发建设。估价对象所属项目用地呈近似规则形状，场地地势较平坦，水文状况良好，工程地质条件良好，无不良地质现象。估价对象所属项目容积率为</w:t>
      </w:r>
      <w:r w:rsidR="006B6C4E">
        <w:rPr>
          <w:rFonts w:ascii="仿宋_GB2312" w:eastAsia="仿宋_GB2312" w:hAnsi="Arial" w:cs="Arial" w:hint="eastAsia"/>
          <w:kern w:val="0"/>
          <w:sz w:val="28"/>
          <w:szCs w:val="28"/>
        </w:rPr>
        <w:t>0.63</w:t>
      </w:r>
      <w:r w:rsidRPr="00EE20E8">
        <w:rPr>
          <w:rFonts w:ascii="仿宋_GB2312" w:eastAsia="仿宋_GB2312" w:hAnsi="Arial" w:cs="Arial" w:hint="eastAsia"/>
          <w:kern w:val="0"/>
          <w:sz w:val="28"/>
          <w:szCs w:val="28"/>
        </w:rPr>
        <w:t>。估价对象现状为地上1-3层</w:t>
      </w:r>
      <w:r w:rsidR="00BC5760">
        <w:rPr>
          <w:rFonts w:ascii="仿宋_GB2312" w:eastAsia="仿宋_GB2312" w:hAnsi="Arial" w:cs="Arial" w:hint="eastAsia"/>
          <w:kern w:val="0"/>
          <w:sz w:val="28"/>
          <w:szCs w:val="28"/>
        </w:rPr>
        <w:t>商业</w:t>
      </w:r>
      <w:r w:rsidRPr="00EE20E8">
        <w:rPr>
          <w:rFonts w:ascii="仿宋_GB2312" w:eastAsia="仿宋_GB2312" w:hAnsi="Arial" w:cs="Arial" w:hint="eastAsia"/>
          <w:kern w:val="0"/>
          <w:sz w:val="28"/>
          <w:szCs w:val="28"/>
        </w:rPr>
        <w:t>用房。综上，该地块土地利用程度</w:t>
      </w:r>
      <w:r w:rsidR="004D0558">
        <w:rPr>
          <w:rFonts w:ascii="仿宋_GB2312" w:eastAsia="仿宋_GB2312" w:hAnsi="Arial" w:cs="Arial" w:hint="eastAsia"/>
          <w:kern w:val="0"/>
          <w:sz w:val="28"/>
          <w:szCs w:val="28"/>
        </w:rPr>
        <w:t>一般</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16C6732C"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估价对象属“天洋城4代”住宅项目配套商业。“天洋城4代”项目为天洋房地产（三河）有限公司开发建设，位于河北省廊坊市三河市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102国道以南、迎宾路南段东西两侧，规划总占地面积约为20万平方米，规划总建筑面积约为480万平方米，建筑规模较大。目前该项目一期住宅小区已完成开发建设，由18栋24-32层住宅楼组成。估价对象位于该项目一期住宅小区东北侧。</w:t>
      </w:r>
    </w:p>
    <w:p w14:paraId="563D2963" w14:textId="5F6E68D9" w:rsidR="00BC26A3" w:rsidRPr="00EE20E8" w:rsidRDefault="00551BB7"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估价对象“天洋城4代”住宅项目配套商业于</w:t>
      </w:r>
      <w:r w:rsidR="006B6C4E">
        <w:rPr>
          <w:rFonts w:ascii="仿宋_GB2312" w:eastAsia="仿宋_GB2312" w:hAnsi="Arial" w:cs="Arial" w:hint="eastAsia"/>
          <w:kern w:val="0"/>
          <w:sz w:val="28"/>
          <w:szCs w:val="28"/>
        </w:rPr>
        <w:t>2015</w:t>
      </w:r>
      <w:r w:rsidRPr="00EE20E8">
        <w:rPr>
          <w:rFonts w:ascii="仿宋_GB2312" w:eastAsia="仿宋_GB2312" w:hAnsi="Arial" w:cs="Arial" w:hint="eastAsia"/>
          <w:kern w:val="0"/>
          <w:sz w:val="28"/>
          <w:szCs w:val="28"/>
        </w:rPr>
        <w:t>年建成，建筑面积为</w:t>
      </w:r>
      <w:r w:rsidR="00BC5760">
        <w:rPr>
          <w:rFonts w:ascii="仿宋_GB2312" w:eastAsia="仿宋_GB2312" w:hAnsi="Arial" w:cs="Arial" w:hint="eastAsia"/>
          <w:kern w:val="0"/>
          <w:sz w:val="28"/>
          <w:szCs w:val="28"/>
        </w:rPr>
        <w:t>4145.53</w:t>
      </w:r>
      <w:r w:rsidRPr="00EE20E8">
        <w:rPr>
          <w:rFonts w:ascii="仿宋_GB2312" w:eastAsia="仿宋_GB2312" w:hAnsi="Arial" w:cs="Arial" w:hint="eastAsia"/>
          <w:kern w:val="0"/>
          <w:sz w:val="28"/>
          <w:szCs w:val="28"/>
        </w:rPr>
        <w:t>平方米，为地上3层框架剪力墙结构建筑</w:t>
      </w:r>
      <w:r w:rsidR="006B6C4E">
        <w:rPr>
          <w:rFonts w:ascii="仿宋_GB2312" w:eastAsia="仿宋_GB2312" w:hAnsi="Arial" w:cs="Arial" w:hint="eastAsia"/>
          <w:kern w:val="0"/>
          <w:sz w:val="28"/>
          <w:szCs w:val="28"/>
        </w:rPr>
        <w:t>，内部为毛坯</w:t>
      </w:r>
      <w:r w:rsidRPr="00EE20E8">
        <w:rPr>
          <w:rFonts w:ascii="仿宋_GB2312" w:eastAsia="仿宋_GB2312" w:hAnsi="Arial" w:cs="Arial" w:hint="eastAsia"/>
          <w:kern w:val="0"/>
          <w:sz w:val="28"/>
          <w:szCs w:val="28"/>
        </w:rPr>
        <w:t>。</w:t>
      </w:r>
    </w:p>
    <w:p w14:paraId="0369A2F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根据评估专业人员实地查勘，估价对象地面、墙面平整；门窗开启关闭灵活；墙面、顶棚面层涂料完好，设备、管道通畅，水卫、电</w:t>
      </w:r>
      <w:proofErr w:type="gramStart"/>
      <w:r w:rsidRPr="00EE20E8">
        <w:rPr>
          <w:rFonts w:ascii="仿宋_GB2312" w:eastAsia="仿宋_GB2312" w:hAnsi="Arial" w:cs="Arial" w:hint="eastAsia"/>
          <w:kern w:val="0"/>
          <w:sz w:val="28"/>
          <w:szCs w:val="28"/>
        </w:rPr>
        <w:t>照设备</w:t>
      </w:r>
      <w:proofErr w:type="gramEnd"/>
      <w:r w:rsidRPr="00EE20E8">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7ED0121D" w:rsidR="00BC26A3"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成新率＝1-（1-残值率）×已经使用年限÷经济耐用年限＝1-（1-0%）</w:t>
      </w:r>
      <w:r w:rsidRPr="00EE20E8">
        <w:rPr>
          <w:rFonts w:ascii="仿宋_GB2312" w:eastAsia="仿宋_GB2312" w:hAnsi="Arial" w:cs="Arial" w:hint="eastAsia"/>
          <w:kern w:val="0"/>
          <w:sz w:val="28"/>
          <w:szCs w:val="28"/>
        </w:rPr>
        <w:lastRenderedPageBreak/>
        <w:t>×</w:t>
      </w:r>
      <w:r w:rsidR="006B6C4E">
        <w:rPr>
          <w:rFonts w:ascii="仿宋_GB2312" w:eastAsia="仿宋_GB2312" w:hAnsi="Arial" w:cs="Arial" w:hint="eastAsia"/>
          <w:kern w:val="0"/>
          <w:sz w:val="28"/>
          <w:szCs w:val="28"/>
        </w:rPr>
        <w:t>3</w:t>
      </w:r>
      <w:r w:rsidRPr="00EE20E8">
        <w:rPr>
          <w:rFonts w:ascii="仿宋_GB2312" w:eastAsia="仿宋_GB2312" w:hAnsi="Arial" w:cs="Arial" w:hint="eastAsia"/>
          <w:kern w:val="0"/>
          <w:sz w:val="28"/>
          <w:szCs w:val="28"/>
        </w:rPr>
        <w:t>÷60＝</w:t>
      </w:r>
      <w:r w:rsidR="006B6C4E">
        <w:rPr>
          <w:rFonts w:ascii="仿宋_GB2312" w:eastAsia="仿宋_GB2312" w:hAnsi="Arial" w:cs="Arial" w:hint="eastAsia"/>
          <w:kern w:val="0"/>
          <w:sz w:val="28"/>
          <w:szCs w:val="28"/>
        </w:rPr>
        <w:t>95</w:t>
      </w:r>
      <w:r w:rsidRPr="00EE20E8">
        <w:rPr>
          <w:rFonts w:ascii="仿宋_GB2312" w:eastAsia="仿宋_GB2312" w:hAnsi="Arial" w:cs="Arial" w:hint="eastAsia"/>
          <w:kern w:val="0"/>
          <w:sz w:val="28"/>
          <w:szCs w:val="28"/>
        </w:rPr>
        <w:t>%</w:t>
      </w:r>
    </w:p>
    <w:p w14:paraId="6C44A5F3" w14:textId="77777777" w:rsidR="00EE20E8" w:rsidRPr="00EE20E8"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6"/>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353C862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估价对象土地为国有土地，土地所有权归国家所有；根据《国有土地使用证》[</w:t>
      </w:r>
      <w:r w:rsidR="00832DB0">
        <w:rPr>
          <w:rFonts w:ascii="仿宋_GB2312" w:eastAsia="仿宋_GB2312" w:hAnsi="Arial" w:cs="Arial" w:hint="eastAsia"/>
          <w:kern w:val="0"/>
          <w:sz w:val="28"/>
          <w:szCs w:val="28"/>
        </w:rPr>
        <w:t>三国用（2013）第083号</w:t>
      </w:r>
      <w:r w:rsidRPr="00EE20E8">
        <w:rPr>
          <w:rFonts w:ascii="仿宋_GB2312" w:eastAsia="仿宋_GB2312" w:hAnsi="Arial" w:cs="Arial" w:hint="eastAsia"/>
          <w:kern w:val="0"/>
          <w:sz w:val="28"/>
          <w:szCs w:val="28"/>
        </w:rPr>
        <w:t>]，三河</w:t>
      </w:r>
      <w:proofErr w:type="gramStart"/>
      <w:r w:rsidRPr="00EE20E8">
        <w:rPr>
          <w:rFonts w:ascii="仿宋_GB2312" w:eastAsia="仿宋_GB2312" w:hAnsi="Arial" w:cs="Arial" w:hint="eastAsia"/>
          <w:kern w:val="0"/>
          <w:sz w:val="28"/>
          <w:szCs w:val="28"/>
        </w:rPr>
        <w:t>天洋城房地产</w:t>
      </w:r>
      <w:proofErr w:type="gramEnd"/>
      <w:r w:rsidRPr="00EE20E8">
        <w:rPr>
          <w:rFonts w:ascii="仿宋_GB2312" w:eastAsia="仿宋_GB2312" w:hAnsi="Arial" w:cs="Arial" w:hint="eastAsia"/>
          <w:kern w:val="0"/>
          <w:sz w:val="28"/>
          <w:szCs w:val="28"/>
        </w:rPr>
        <w:t>开发有限公司拥有估价对象出让国有建设用地使用权，土地用途为</w:t>
      </w:r>
      <w:r w:rsidR="00BC5760">
        <w:rPr>
          <w:rFonts w:ascii="仿宋_GB2312" w:eastAsia="仿宋_GB2312" w:hAnsi="Arial" w:cs="Arial" w:hint="eastAsia"/>
          <w:kern w:val="0"/>
          <w:sz w:val="28"/>
          <w:szCs w:val="28"/>
        </w:rPr>
        <w:t>商业</w:t>
      </w:r>
      <w:r w:rsidRPr="00EE20E8">
        <w:rPr>
          <w:rFonts w:ascii="仿宋_GB2312" w:eastAsia="仿宋_GB2312" w:hAnsi="Arial" w:cs="Arial" w:hint="eastAsia"/>
          <w:kern w:val="0"/>
          <w:sz w:val="28"/>
          <w:szCs w:val="28"/>
        </w:rPr>
        <w:t>，土地使用权终止日期为2053年4月25日，剩余土地使用年限为</w:t>
      </w:r>
      <w:r w:rsidR="006B6C4E">
        <w:rPr>
          <w:rFonts w:ascii="仿宋_GB2312" w:eastAsia="仿宋_GB2312" w:hAnsi="Arial" w:cs="Arial" w:hint="eastAsia"/>
          <w:kern w:val="0"/>
          <w:sz w:val="28"/>
          <w:szCs w:val="28"/>
        </w:rPr>
        <w:t>34.44</w:t>
      </w:r>
      <w:r w:rsidRPr="00EE20E8">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0AD9312"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551BB7" w:rsidRPr="00EE20E8">
        <w:rPr>
          <w:rFonts w:ascii="仿宋_GB2312" w:eastAsia="仿宋_GB2312" w:hAnsi="Arial" w:cs="Arial" w:hint="eastAsia"/>
          <w:kern w:val="0"/>
          <w:sz w:val="28"/>
          <w:szCs w:val="28"/>
        </w:rPr>
        <w:t>《房屋所有权证》[</w:t>
      </w:r>
      <w:r w:rsidR="00832DB0">
        <w:rPr>
          <w:rFonts w:ascii="仿宋_GB2312" w:eastAsia="仿宋_GB2312" w:hAnsi="Arial" w:cs="Arial" w:hint="eastAsia"/>
          <w:kern w:val="0"/>
          <w:sz w:val="28"/>
          <w:szCs w:val="28"/>
        </w:rPr>
        <w:t>三河市房权证燕字第225601号</w:t>
      </w:r>
      <w:r w:rsidR="00551BB7" w:rsidRPr="00EE20E8">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 xml:space="preserve"> ，估价对象建筑物权属合法、清晰，且为不动产权利人三河</w:t>
      </w:r>
      <w:proofErr w:type="gramStart"/>
      <w:r w:rsidRPr="00EE20E8">
        <w:rPr>
          <w:rFonts w:ascii="仿宋_GB2312" w:eastAsia="仿宋_GB2312" w:hAnsi="Arial" w:cs="Arial" w:hint="eastAsia"/>
          <w:kern w:val="0"/>
          <w:sz w:val="28"/>
          <w:szCs w:val="28"/>
        </w:rPr>
        <w:t>天洋城房地产</w:t>
      </w:r>
      <w:proofErr w:type="gramEnd"/>
      <w:r w:rsidRPr="00EE20E8">
        <w:rPr>
          <w:rFonts w:ascii="仿宋_GB2312" w:eastAsia="仿宋_GB2312" w:hAnsi="Arial" w:cs="Arial" w:hint="eastAsia"/>
          <w:kern w:val="0"/>
          <w:sz w:val="28"/>
          <w:szCs w:val="28"/>
        </w:rPr>
        <w:t>开发有限公司所有。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5BB53F25"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CF7456">
        <w:rPr>
          <w:rFonts w:ascii="仿宋_GB2312" w:eastAsia="仿宋_GB2312" w:hAnsi="宋体" w:hint="eastAsia"/>
          <w:bCs/>
          <w:snapToGrid w:val="0"/>
          <w:kern w:val="0"/>
          <w:sz w:val="28"/>
          <w:szCs w:val="28"/>
        </w:rPr>
        <w:t>冀（2017）三河市不动产证明第0044194号</w:t>
      </w:r>
      <w:r w:rsidR="009B0F83">
        <w:rPr>
          <w:rFonts w:ascii="仿宋_GB2312" w:eastAsia="仿宋_GB2312" w:hAnsi="宋体" w:hint="eastAsia"/>
          <w:bCs/>
          <w:snapToGrid w:val="0"/>
          <w:kern w:val="0"/>
          <w:sz w:val="28"/>
          <w:szCs w:val="28"/>
        </w:rPr>
        <w:t>]（复印件）</w:t>
      </w:r>
      <w:r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担保债权的数额为4576.21万元，债务履行期限自2017年11月22日起至2019年11月21日止</w:t>
      </w:r>
      <w:r w:rsidR="009B0F83">
        <w:rPr>
          <w:rFonts w:ascii="仿宋_GB2312" w:eastAsia="仿宋_GB2312" w:hAnsi="宋体" w:hint="eastAsia"/>
          <w:bCs/>
          <w:snapToGrid w:val="0"/>
          <w:kern w:val="0"/>
          <w:sz w:val="28"/>
          <w:szCs w:val="28"/>
        </w:rPr>
        <w:t>。</w:t>
      </w:r>
      <w:r w:rsidRPr="00EE20E8">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根据不动产权利人介绍，截至价值时点，估价对象未设定租赁、地役权等其他他项权利。本次评估设定估价对象不存在租赁、地役权等其他他项权利。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4"/>
      <w:r w:rsidRPr="00EE20E8">
        <w:rPr>
          <w:rFonts w:ascii="仿宋_GB2312" w:eastAsia="仿宋_GB2312" w:hint="eastAsia"/>
          <w:snapToGrid w:val="0"/>
          <w:sz w:val="28"/>
          <w:szCs w:val="28"/>
        </w:rPr>
        <w:t>三、抵押物区位状况分析</w:t>
      </w:r>
      <w:bookmarkEnd w:id="7"/>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487C6CD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燕郊镇位于河北省三河市区西，距三河市政府25千米，距北京市区30千米。西部与北京市通州区潞河镇、西集镇、</w:t>
      </w:r>
      <w:proofErr w:type="gramStart"/>
      <w:r w:rsidRPr="00EE20E8">
        <w:rPr>
          <w:rFonts w:ascii="仿宋_GB2312" w:eastAsia="仿宋_GB2312" w:hAnsi="Arial" w:cs="Arial" w:hint="eastAsia"/>
          <w:kern w:val="0"/>
          <w:sz w:val="28"/>
          <w:szCs w:val="28"/>
        </w:rPr>
        <w:t>宋庄镇隔潮白</w:t>
      </w:r>
      <w:proofErr w:type="gramEnd"/>
      <w:r w:rsidRPr="00EE20E8">
        <w:rPr>
          <w:rFonts w:ascii="仿宋_GB2312" w:eastAsia="仿宋_GB2312" w:hAnsi="Arial" w:cs="Arial" w:hint="eastAsia"/>
          <w:kern w:val="0"/>
          <w:sz w:val="28"/>
          <w:szCs w:val="28"/>
        </w:rPr>
        <w:t>河相望。京秦铁路和京哈公路横贯东西。镇政府驻行宫村。面积105.2平方千米，人口40万</w:t>
      </w:r>
      <w:r w:rsidRPr="00EE20E8">
        <w:rPr>
          <w:rFonts w:ascii="仿宋_GB2312" w:eastAsia="仿宋_GB2312" w:hAnsi="Arial" w:cs="Arial" w:hint="eastAsia"/>
          <w:kern w:val="0"/>
          <w:sz w:val="28"/>
          <w:szCs w:val="28"/>
        </w:rPr>
        <w:lastRenderedPageBreak/>
        <w:t>人，辖55个行政村。</w:t>
      </w:r>
    </w:p>
    <w:p w14:paraId="686852E3" w14:textId="41E6ACC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迎宾南路东侧。紧邻康城大街及迎宾南路，北距102国道约3.6公里，西距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约0.6公里。</w:t>
      </w:r>
      <w:r w:rsidR="006B6C4E">
        <w:rPr>
          <w:rFonts w:ascii="仿宋_GB2312" w:eastAsia="仿宋_GB2312" w:hAnsi="Arial" w:cs="Arial" w:hint="eastAsia"/>
          <w:kern w:val="0"/>
          <w:sz w:val="28"/>
          <w:szCs w:val="28"/>
        </w:rPr>
        <w:t>综上所述</w:t>
      </w:r>
      <w:r w:rsidRPr="00EE20E8">
        <w:rPr>
          <w:rFonts w:ascii="仿宋_GB2312" w:eastAsia="仿宋_GB2312" w:hAnsi="Arial" w:cs="Arial" w:hint="eastAsia"/>
          <w:kern w:val="0"/>
          <w:sz w:val="28"/>
          <w:szCs w:val="28"/>
        </w:rPr>
        <w:t>，地理位置条件一般。</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49121C8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w:t>
      </w:r>
      <w:proofErr w:type="gramStart"/>
      <w:r w:rsidRPr="00EE20E8">
        <w:rPr>
          <w:rFonts w:ascii="仿宋_GB2312" w:eastAsia="仿宋_GB2312" w:hAnsi="Arial" w:cs="Arial" w:hint="eastAsia"/>
          <w:kern w:val="0"/>
          <w:sz w:val="28"/>
          <w:szCs w:val="28"/>
        </w:rPr>
        <w:t>对象北</w:t>
      </w:r>
      <w:proofErr w:type="gramEnd"/>
      <w:r w:rsidRPr="00EE20E8">
        <w:rPr>
          <w:rFonts w:ascii="仿宋_GB2312" w:eastAsia="仿宋_GB2312" w:hAnsi="Arial" w:cs="Arial" w:hint="eastAsia"/>
          <w:kern w:val="0"/>
          <w:sz w:val="28"/>
          <w:szCs w:val="28"/>
        </w:rPr>
        <w:t>距燕郊商业中心</w:t>
      </w:r>
      <w:proofErr w:type="gramStart"/>
      <w:r w:rsidRPr="00EE20E8">
        <w:rPr>
          <w:rFonts w:ascii="仿宋_GB2312" w:eastAsia="仿宋_GB2312" w:hAnsi="Arial" w:cs="Arial" w:hint="eastAsia"/>
          <w:kern w:val="0"/>
          <w:sz w:val="28"/>
          <w:szCs w:val="28"/>
        </w:rPr>
        <w:t>商圈约为</w:t>
      </w:r>
      <w:proofErr w:type="gramEnd"/>
      <w:r w:rsidRPr="00EE20E8">
        <w:rPr>
          <w:rFonts w:ascii="仿宋_GB2312" w:eastAsia="仿宋_GB2312" w:hAnsi="Arial" w:cs="Arial" w:hint="eastAsia"/>
          <w:kern w:val="0"/>
          <w:sz w:val="28"/>
          <w:szCs w:val="28"/>
        </w:rPr>
        <w:t>7公里，所在区域为燕郊南部新城，区域规划主要方向为居住区，目前多为正在开发建设的居住项目及待开发建设用地，现状有港中旅·海泉湾、夏威夷·蓝湾、ISOHO等项目正在建设，周边尚无成规模的商业服务设施，目前1.5公里内仅分布有同属</w:t>
      </w:r>
      <w:proofErr w:type="gramStart"/>
      <w:r w:rsidRPr="00EE20E8">
        <w:rPr>
          <w:rFonts w:ascii="仿宋_GB2312" w:eastAsia="仿宋_GB2312" w:hAnsi="Arial" w:cs="Arial" w:hint="eastAsia"/>
          <w:kern w:val="0"/>
          <w:sz w:val="28"/>
          <w:szCs w:val="28"/>
        </w:rPr>
        <w:t>天洋城4代</w:t>
      </w:r>
      <w:proofErr w:type="gramEnd"/>
      <w:r w:rsidRPr="00EE20E8">
        <w:rPr>
          <w:rFonts w:ascii="仿宋_GB2312" w:eastAsia="仿宋_GB2312" w:hAnsi="Arial" w:cs="Arial" w:hint="eastAsia"/>
          <w:kern w:val="0"/>
          <w:sz w:val="28"/>
          <w:szCs w:val="28"/>
        </w:rPr>
        <w:t>项目的其他配套商服用房，区域土地利用方向主要为住宅用地（含配套商业用地），客流量</w:t>
      </w:r>
      <w:r w:rsidR="006B6C4E">
        <w:rPr>
          <w:rFonts w:ascii="仿宋_GB2312" w:eastAsia="仿宋_GB2312" w:hAnsi="Arial" w:cs="Arial" w:hint="eastAsia"/>
          <w:kern w:val="0"/>
          <w:sz w:val="28"/>
          <w:szCs w:val="28"/>
        </w:rPr>
        <w:t>一般</w:t>
      </w:r>
      <w:r w:rsidRPr="00EE20E8">
        <w:rPr>
          <w:rFonts w:ascii="仿宋_GB2312" w:eastAsia="仿宋_GB2312" w:hAnsi="Arial" w:cs="Arial" w:hint="eastAsia"/>
          <w:kern w:val="0"/>
          <w:sz w:val="28"/>
          <w:szCs w:val="28"/>
        </w:rPr>
        <w:t>。综合考虑估价对象所处区域商业繁华度较差。</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估价对象周边路网分布状况一般，紧邻康城大街及迎宾南路，</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约600米，东距东外环路约2公里，北距102国道约3.6公里。估价对象周边尚无公共停车场，但可路边停靠。但估价对象2公里范围内尚无公共交通站设立，北距铁路三河</w:t>
      </w:r>
      <w:proofErr w:type="gramStart"/>
      <w:r w:rsidRPr="00EE20E8">
        <w:rPr>
          <w:rFonts w:ascii="仿宋_GB2312" w:eastAsia="仿宋_GB2312" w:hAnsi="Arial" w:cs="Arial" w:hint="eastAsia"/>
          <w:kern w:val="0"/>
          <w:sz w:val="28"/>
          <w:szCs w:val="28"/>
        </w:rPr>
        <w:t>燕郊站约</w:t>
      </w:r>
      <w:proofErr w:type="gramEnd"/>
      <w:r w:rsidRPr="00EE20E8">
        <w:rPr>
          <w:rFonts w:ascii="仿宋_GB2312" w:eastAsia="仿宋_GB2312" w:hAnsi="Arial" w:cs="Arial" w:hint="eastAsia"/>
          <w:kern w:val="0"/>
          <w:sz w:val="28"/>
          <w:szCs w:val="28"/>
        </w:rPr>
        <w:t>3.6公里。综合考虑交通便捷度一般。</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估价对象周边尚无城市公园、自然景观，西距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3.5公里，周边绿化情况一般。估价对象周边无文物古迹、音乐厅、剧院及各种展览馆、大专院校等，有正在建设中的燕</w:t>
      </w:r>
      <w:proofErr w:type="gramStart"/>
      <w:r w:rsidRPr="00EE20E8">
        <w:rPr>
          <w:rFonts w:ascii="仿宋_GB2312" w:eastAsia="仿宋_GB2312" w:hAnsi="Arial" w:cs="Arial" w:hint="eastAsia"/>
          <w:kern w:val="0"/>
          <w:sz w:val="28"/>
          <w:szCs w:val="28"/>
        </w:rPr>
        <w:t>郊世界</w:t>
      </w:r>
      <w:proofErr w:type="gramEnd"/>
      <w:r w:rsidRPr="00EE20E8">
        <w:rPr>
          <w:rFonts w:ascii="仿宋_GB2312" w:eastAsia="仿宋_GB2312" w:hAnsi="Arial" w:cs="Arial" w:hint="eastAsia"/>
          <w:kern w:val="0"/>
          <w:sz w:val="28"/>
          <w:szCs w:val="28"/>
        </w:rPr>
        <w:t>华人收藏博物馆、燕郊当代中国书法博物馆。人文环境一般。综合考虑，估价对象环境状况一般。</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487D384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估价对象所处区域目前已拥有完善的基础设施配套保障，区内大部分区域基础设施配套目前可达到“七通”（即通路、通电、通讯、通上水、通下水、通燃气、通热、通燃气、通热）条件，且保证程度高。</w:t>
      </w:r>
    </w:p>
    <w:p w14:paraId="06E4CB39"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周边2公里内的公共服务配套设施分布情况较差，有学校（燕郊开发区张营小学、河北省三河市小柳店小学）、餐饮等公共服务配套设施，尚无购物场所、医院及银行。</w:t>
      </w:r>
    </w:p>
    <w:p w14:paraId="1254EB8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综上，估价对象地理位置条件一般，商业繁华度较差，交通便捷度一般，环境状况一般，公共配套设施较差，基础设施水平保证程度高，但估价对象所在区域为燕郊经济开发区重点建设区域之一，未来规划发展情况较好。综</w:t>
      </w:r>
      <w:r w:rsidRPr="00EE20E8">
        <w:rPr>
          <w:rFonts w:ascii="仿宋_GB2312" w:eastAsia="仿宋_GB2312" w:hAnsi="Arial" w:cs="Arial" w:hint="eastAsia"/>
          <w:kern w:val="0"/>
          <w:sz w:val="28"/>
          <w:szCs w:val="28"/>
        </w:rPr>
        <w:lastRenderedPageBreak/>
        <w:t>合考虑，目前估价对象总体区位状况条件较差。</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5"/>
      <w:r w:rsidRPr="00EE20E8">
        <w:rPr>
          <w:rFonts w:ascii="仿宋_GB2312" w:eastAsia="仿宋_GB2312" w:hint="eastAsia"/>
          <w:snapToGrid w:val="0"/>
          <w:sz w:val="28"/>
          <w:szCs w:val="28"/>
        </w:rPr>
        <w:t>四、市场状况分析</w:t>
      </w:r>
      <w:bookmarkEnd w:id="8"/>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2AE5FF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53BE84B4" w14:textId="50CCE148" w:rsidR="00EE23D4" w:rsidRPr="00EE23D4" w:rsidRDefault="00EE23D4" w:rsidP="00EE23D4">
      <w:pPr>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2018年</w:t>
      </w:r>
      <w:r w:rsidRPr="00EE23D4">
        <w:rPr>
          <w:rFonts w:ascii="仿宋_GB2312" w:eastAsia="仿宋_GB2312" w:hAnsi="Arial" w:cs="Arial" w:hint="eastAsia"/>
          <w:kern w:val="0"/>
          <w:sz w:val="28"/>
          <w:szCs w:val="28"/>
        </w:rPr>
        <w:t>1-8</w:t>
      </w:r>
      <w:r>
        <w:rPr>
          <w:rFonts w:ascii="仿宋_GB2312" w:eastAsia="仿宋_GB2312" w:hAnsi="Arial" w:cs="Arial" w:hint="eastAsia"/>
          <w:kern w:val="0"/>
          <w:sz w:val="28"/>
          <w:szCs w:val="28"/>
        </w:rPr>
        <w:t>月份，廊坊市</w:t>
      </w:r>
      <w:r w:rsidRPr="00EE23D4">
        <w:rPr>
          <w:rFonts w:ascii="仿宋_GB2312" w:eastAsia="仿宋_GB2312" w:hAnsi="Arial" w:cs="Arial" w:hint="eastAsia"/>
          <w:kern w:val="0"/>
          <w:sz w:val="28"/>
          <w:szCs w:val="28"/>
        </w:rPr>
        <w:t>宏观经济运行情况如下：</w:t>
      </w:r>
    </w:p>
    <w:p w14:paraId="6F5D734C" w14:textId="05F27BE9"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00EE23D4" w:rsidRPr="00EE23D4">
        <w:rPr>
          <w:rFonts w:ascii="仿宋_GB2312" w:eastAsia="仿宋_GB2312" w:hAnsi="Arial" w:cs="Arial" w:hint="eastAsia"/>
          <w:kern w:val="0"/>
          <w:sz w:val="28"/>
          <w:szCs w:val="28"/>
        </w:rPr>
        <w:t>工业生产低位运行</w:t>
      </w:r>
    </w:p>
    <w:p w14:paraId="60C6D029" w14:textId="69E467B6" w:rsidR="00EE23D4"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规模以上工业增加值同比增长0.8%，增速比1-7月份回落0.1个百分点，比上年同期回落2.O</w:t>
      </w:r>
      <w:proofErr w:type="gramStart"/>
      <w:r>
        <w:rPr>
          <w:rFonts w:ascii="仿宋_GB2312" w:eastAsia="仿宋_GB2312" w:hAnsi="Arial" w:cs="Arial" w:hint="eastAsia"/>
          <w:kern w:val="0"/>
          <w:sz w:val="28"/>
          <w:szCs w:val="28"/>
        </w:rPr>
        <w:t>个</w:t>
      </w:r>
      <w:proofErr w:type="gramEnd"/>
      <w:r>
        <w:rPr>
          <w:rFonts w:ascii="仿宋_GB2312" w:eastAsia="仿宋_GB2312" w:hAnsi="Arial" w:cs="Arial" w:hint="eastAsia"/>
          <w:kern w:val="0"/>
          <w:sz w:val="28"/>
          <w:szCs w:val="28"/>
        </w:rPr>
        <w:t>百分点。廊坊市</w:t>
      </w:r>
      <w:r w:rsidRPr="00EE23D4">
        <w:rPr>
          <w:rFonts w:ascii="仿宋_GB2312" w:eastAsia="仿宋_GB2312" w:hAnsi="Arial" w:cs="Arial" w:hint="eastAsia"/>
          <w:kern w:val="0"/>
          <w:sz w:val="28"/>
          <w:szCs w:val="28"/>
        </w:rPr>
        <w:t>31个行业大类中，15个行业增加值同比增长。其中，燃气生产供应业、汽车制造业、电力热力生产供应业3个行业支撑作用明显，共拉动全市</w:t>
      </w:r>
      <w:proofErr w:type="gramStart"/>
      <w:r w:rsidRPr="00EE23D4">
        <w:rPr>
          <w:rFonts w:ascii="仿宋_GB2312" w:eastAsia="仿宋_GB2312" w:hAnsi="Arial" w:cs="Arial" w:hint="eastAsia"/>
          <w:kern w:val="0"/>
          <w:sz w:val="28"/>
          <w:szCs w:val="28"/>
        </w:rPr>
        <w:t>规</w:t>
      </w:r>
      <w:proofErr w:type="gramEnd"/>
      <w:r w:rsidRPr="00EE23D4">
        <w:rPr>
          <w:rFonts w:ascii="仿宋_GB2312" w:eastAsia="仿宋_GB2312" w:hAnsi="Arial" w:cs="Arial" w:hint="eastAsia"/>
          <w:kern w:val="0"/>
          <w:sz w:val="28"/>
          <w:szCs w:val="28"/>
        </w:rPr>
        <w:t>上工业增加值增长4.3个百分点。</w:t>
      </w:r>
    </w:p>
    <w:p w14:paraId="6F1D1EE5" w14:textId="403C5BD9" w:rsidR="00EE1746" w:rsidRPr="00EE23D4" w:rsidRDefault="00EE23D4" w:rsidP="00EE23D4">
      <w:pPr>
        <w:spacing w:line="440" w:lineRule="exact"/>
        <w:ind w:firstLineChars="200" w:firstLine="560"/>
        <w:rPr>
          <w:rFonts w:ascii="仿宋_GB2312" w:eastAsia="仿宋_GB2312" w:hAnsi="Arial" w:cs="Arial"/>
          <w:kern w:val="0"/>
          <w:sz w:val="28"/>
          <w:szCs w:val="28"/>
        </w:rPr>
      </w:pPr>
      <w:r w:rsidRPr="00EE23D4">
        <w:rPr>
          <w:rFonts w:ascii="仿宋_GB2312" w:eastAsia="仿宋_GB2312" w:hAnsi="Arial" w:cs="Arial" w:hint="eastAsia"/>
          <w:kern w:val="0"/>
          <w:sz w:val="28"/>
          <w:szCs w:val="28"/>
        </w:rPr>
        <w:t>1-7</w:t>
      </w:r>
      <w:r>
        <w:rPr>
          <w:rFonts w:ascii="仿宋_GB2312" w:eastAsia="仿宋_GB2312" w:hAnsi="Arial" w:cs="Arial" w:hint="eastAsia"/>
          <w:kern w:val="0"/>
          <w:sz w:val="28"/>
          <w:szCs w:val="28"/>
        </w:rPr>
        <w:t>月份，廊坊市</w:t>
      </w:r>
      <w:proofErr w:type="gramStart"/>
      <w:r w:rsidRPr="00EE23D4">
        <w:rPr>
          <w:rFonts w:ascii="仿宋_GB2312" w:eastAsia="仿宋_GB2312" w:hAnsi="Arial" w:cs="Arial" w:hint="eastAsia"/>
          <w:kern w:val="0"/>
          <w:sz w:val="28"/>
          <w:szCs w:val="28"/>
        </w:rPr>
        <w:t>规</w:t>
      </w:r>
      <w:proofErr w:type="gramEnd"/>
      <w:r w:rsidRPr="00EE23D4">
        <w:rPr>
          <w:rFonts w:ascii="仿宋_GB2312" w:eastAsia="仿宋_GB2312" w:hAnsi="Arial" w:cs="Arial" w:hint="eastAsia"/>
          <w:kern w:val="0"/>
          <w:sz w:val="28"/>
          <w:szCs w:val="28"/>
        </w:rPr>
        <w:t>上工业实现利润44.1亿元，同比增长38.6%，增速比上半年提高10.2个百分点，比上年同期提高57.3个百分点。</w:t>
      </w:r>
    </w:p>
    <w:p w14:paraId="4B3733CC" w14:textId="606DE7D9"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00EE23D4" w:rsidRPr="00EE23D4">
        <w:rPr>
          <w:rFonts w:ascii="仿宋_GB2312" w:eastAsia="仿宋_GB2312" w:hAnsi="Arial" w:cs="Arial" w:hint="eastAsia"/>
          <w:kern w:val="0"/>
          <w:sz w:val="28"/>
          <w:szCs w:val="28"/>
        </w:rPr>
        <w:t>投资增速稳中有升</w:t>
      </w:r>
    </w:p>
    <w:p w14:paraId="483EA14B" w14:textId="43344854"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固定资产投资同比增长7.3%，增速比1-7提高0.2个百分点，比上年同期提高5.4个百分点。三次产业投资全面增长，第一产业投资增长3.0%；第二产业投资增长15.6%，其中，制造业投资增长12.8%，电力、热力、燃气及水生产和供应业投资增长42.3%；第三产业投资增长2.6%，其中，商务租赁业投资增长1.7倍、水利投资增长85.2%、交通运输业投资增长43.6%、房地产业投资下降26.1%。</w:t>
      </w:r>
    </w:p>
    <w:p w14:paraId="25BE98BC" w14:textId="56CEE49E"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w:t>
      </w:r>
      <w:r w:rsidR="00EE23D4" w:rsidRPr="00EE23D4">
        <w:rPr>
          <w:rFonts w:ascii="仿宋_GB2312" w:eastAsia="仿宋_GB2312" w:hAnsi="Arial" w:cs="Arial" w:hint="eastAsia"/>
          <w:kern w:val="0"/>
          <w:sz w:val="28"/>
          <w:szCs w:val="28"/>
        </w:rPr>
        <w:t>消费市场稳步增长</w:t>
      </w:r>
    </w:p>
    <w:p w14:paraId="1BF619A6" w14:textId="21664E57"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限额以上消费品零售额完成222.9亿元，同比增长12.6%，增速比1-7月份回落0.1个百分点，比上年同期提高3.9个百分点。从行业情况看，限额以上零售业实现消费品零售额194.8亿元，增长12.0%，增速同比提高3.9个百分点，占限额以上消费品零售额的比重为87.4%。从商品类别看，通讯器材类、家用电器类、文化办公用品类和粮油食品类四类商品增长较快，分别增长1.2倍、1.3倍、49.6%和24.1%。</w:t>
      </w:r>
    </w:p>
    <w:p w14:paraId="4B42B55E" w14:textId="4410354C"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w:t>
      </w:r>
      <w:r w:rsidR="00EE23D4" w:rsidRPr="00EE23D4">
        <w:rPr>
          <w:rFonts w:ascii="仿宋_GB2312" w:eastAsia="仿宋_GB2312" w:hAnsi="Arial" w:cs="Arial" w:hint="eastAsia"/>
          <w:kern w:val="0"/>
          <w:sz w:val="28"/>
          <w:szCs w:val="28"/>
        </w:rPr>
        <w:t>利用外资超时间进度</w:t>
      </w:r>
    </w:p>
    <w:p w14:paraId="5934BC9A" w14:textId="25691D1D"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实际利用外资84349万美元，同比增长II.9%，完成年度目标的</w:t>
      </w:r>
      <w:r w:rsidRPr="00EE23D4">
        <w:rPr>
          <w:rFonts w:ascii="仿宋_GB2312" w:eastAsia="仿宋_GB2312" w:hAnsi="Arial" w:cs="Arial" w:hint="eastAsia"/>
          <w:kern w:val="0"/>
          <w:sz w:val="28"/>
          <w:szCs w:val="28"/>
        </w:rPr>
        <w:lastRenderedPageBreak/>
        <w:t>81.1%，超时间进度14.4个百分点。从项目情况看，</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共</w:t>
      </w:r>
      <w:proofErr w:type="gramStart"/>
      <w:r w:rsidRPr="00EE23D4">
        <w:rPr>
          <w:rFonts w:ascii="仿宋_GB2312" w:eastAsia="仿宋_GB2312" w:hAnsi="Arial" w:cs="Arial" w:hint="eastAsia"/>
          <w:kern w:val="0"/>
          <w:sz w:val="28"/>
          <w:szCs w:val="28"/>
        </w:rPr>
        <w:t>入统利用</w:t>
      </w:r>
      <w:proofErr w:type="gramEnd"/>
      <w:r w:rsidRPr="00EE23D4">
        <w:rPr>
          <w:rFonts w:ascii="仿宋_GB2312" w:eastAsia="仿宋_GB2312" w:hAnsi="Arial" w:cs="Arial" w:hint="eastAsia"/>
          <w:kern w:val="0"/>
          <w:sz w:val="28"/>
          <w:szCs w:val="28"/>
        </w:rPr>
        <w:t>外资项目48个。其中，超千万美元的项目有10个，合计到位外资75445万美元，占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实际利用外资的89.4%；超亿美元的项目2个，合计到位外资48874万美元，占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实际利用外资的57.9%。</w:t>
      </w:r>
    </w:p>
    <w:p w14:paraId="57343789" w14:textId="6B64ADDD"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w:t>
      </w:r>
      <w:r w:rsidR="00EE23D4" w:rsidRPr="00EE23D4">
        <w:rPr>
          <w:rFonts w:ascii="仿宋_GB2312" w:eastAsia="仿宋_GB2312" w:hAnsi="Arial" w:cs="Arial" w:hint="eastAsia"/>
          <w:kern w:val="0"/>
          <w:sz w:val="28"/>
          <w:szCs w:val="28"/>
        </w:rPr>
        <w:t>财政收入质量领先</w:t>
      </w:r>
    </w:p>
    <w:p w14:paraId="09436993" w14:textId="40C4394E"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财政收入475.6亿元，同比下降7.5%。一般公共预算收入256.0亿元，增长4.1%，完成全年计划的72.2%。税收占全部财政收入与一般公共预算收入比重分别达到89.2%和79.g%，分别居全省第2位和第1位。</w:t>
      </w:r>
    </w:p>
    <w:p w14:paraId="7A35E7F8" w14:textId="08F231B0"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w:t>
      </w:r>
      <w:r w:rsidR="00EE23D4" w:rsidRPr="00EE23D4">
        <w:rPr>
          <w:rFonts w:ascii="仿宋_GB2312" w:eastAsia="仿宋_GB2312" w:hAnsi="Arial" w:cs="Arial" w:hint="eastAsia"/>
          <w:kern w:val="0"/>
          <w:sz w:val="28"/>
          <w:szCs w:val="28"/>
        </w:rPr>
        <w:t>金融市场运行平稳</w:t>
      </w:r>
    </w:p>
    <w:p w14:paraId="0110FE72" w14:textId="09A2BF63" w:rsidR="00EC5E0F" w:rsidRPr="00EE23D4"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金融机构人民币各项存款余额5964.9亿元，比年初减少205.8亿元，下降3.3%。其中，住户存款余额3228.4亿元，比年初增加119.4亿元，增长3.8%。金融机构人民币各项贷款余额6160.4亿元，比年初增加291.1亿元，增长5.0%。其中，中长期贷款4560.1亿元，比年初增加138.3亿元，增长3.1%。</w:t>
      </w:r>
    </w:p>
    <w:p w14:paraId="03FE1DE1" w14:textId="43EBB1E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w:t>
      </w:r>
      <w:r w:rsidR="00EE23D4" w:rsidRPr="00EE23D4">
        <w:rPr>
          <w:rFonts w:ascii="仿宋_GB2312" w:eastAsia="仿宋_GB2312" w:hAnsi="Arial" w:cs="Arial" w:hint="eastAsia"/>
          <w:kern w:val="0"/>
          <w:sz w:val="28"/>
          <w:szCs w:val="28"/>
        </w:rPr>
        <w:t>价格指数保持稳定</w:t>
      </w:r>
    </w:p>
    <w:p w14:paraId="46CCF8A3" w14:textId="5ECB7A46" w:rsidR="00EC5E0F" w:rsidRPr="00EE20E8" w:rsidRDefault="00EE23D4" w:rsidP="00EE23D4">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居民消费价格总指数102.8，同比上涨1.1个百分点；商品零售价格总指数101.1，同比回落0.2个百分点；农业生产资料价格指数103.8，同比上涨2.4个百分点；工业生产者出厂价格指数105.7，同比回落4.6个百分点。</w:t>
      </w:r>
    </w:p>
    <w:p w14:paraId="0F397233" w14:textId="206422D4"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总的来看，廊坊市经济运行保持在合理区间，但经济下行压力依然很大。下一步，应全面贯彻国家、省、</w:t>
      </w:r>
      <w:proofErr w:type="gramStart"/>
      <w:r w:rsidRPr="00EE20E8">
        <w:rPr>
          <w:rFonts w:ascii="仿宋_GB2312" w:eastAsia="仿宋_GB2312" w:hAnsi="Arial" w:cs="Arial" w:hint="eastAsia"/>
          <w:kern w:val="0"/>
          <w:sz w:val="28"/>
          <w:szCs w:val="28"/>
        </w:rPr>
        <w:t>市决策</w:t>
      </w:r>
      <w:proofErr w:type="gramEnd"/>
      <w:r w:rsidRPr="00EE20E8">
        <w:rPr>
          <w:rFonts w:ascii="仿宋_GB2312" w:eastAsia="仿宋_GB2312" w:hAnsi="Arial" w:cs="Arial" w:hint="eastAsia"/>
          <w:kern w:val="0"/>
          <w:sz w:val="28"/>
          <w:szCs w:val="28"/>
        </w:rPr>
        <w:t>部署的落实，继续坚持稳中求进工作总基调，以推进供给</w:t>
      </w:r>
      <w:proofErr w:type="gramStart"/>
      <w:r w:rsidRPr="00EE20E8">
        <w:rPr>
          <w:rFonts w:ascii="仿宋_GB2312" w:eastAsia="仿宋_GB2312" w:hAnsi="Arial" w:cs="Arial" w:hint="eastAsia"/>
          <w:kern w:val="0"/>
          <w:sz w:val="28"/>
          <w:szCs w:val="28"/>
        </w:rPr>
        <w:t>侧结构</w:t>
      </w:r>
      <w:proofErr w:type="gramEnd"/>
      <w:r w:rsidRPr="00EE20E8">
        <w:rPr>
          <w:rFonts w:ascii="仿宋_GB2312" w:eastAsia="仿宋_GB2312" w:hAnsi="Arial" w:cs="Arial" w:hint="eastAsia"/>
          <w:kern w:val="0"/>
          <w:sz w:val="28"/>
          <w:szCs w:val="28"/>
        </w:rPr>
        <w:t>改革为主线，坚定不移去产能，大力培育新动能，加快建设创新驱动经济强市。</w:t>
      </w:r>
    </w:p>
    <w:p w14:paraId="29DEC6A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2.土地市场</w:t>
      </w:r>
    </w:p>
    <w:p w14:paraId="6277AA04" w14:textId="77777777" w:rsidR="00E374A4" w:rsidRPr="00EE20E8" w:rsidRDefault="00E374A4" w:rsidP="00EE20E8">
      <w:pPr>
        <w:widowControl/>
        <w:shd w:val="clear" w:color="auto" w:fill="FFFFFF"/>
        <w:spacing w:line="440" w:lineRule="exact"/>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E374A4" w:rsidRPr="00E374A4" w14:paraId="262B6D8E" w14:textId="77777777" w:rsidTr="00DB09E9">
        <w:trPr>
          <w:trHeight w:val="255"/>
          <w:jc w:val="center"/>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41E2"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用地性质</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14:paraId="6E663A30"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土地宗数(块)</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14:paraId="62D34164"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建设用地面积</w:t>
            </w:r>
          </w:p>
          <w:p w14:paraId="5D808034"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25C333CB"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规划建筑面积</w:t>
            </w:r>
          </w:p>
          <w:p w14:paraId="4CA6B19C" w14:textId="77777777" w:rsidR="00E374A4" w:rsidRPr="00EE20E8" w:rsidRDefault="00E374A4"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14:paraId="28BB0403" w14:textId="57750C84" w:rsidR="00E374A4" w:rsidRPr="00EE20E8" w:rsidRDefault="00F061BB" w:rsidP="00DB09E9">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推出楼面均价(元/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6C62D251" w14:textId="6175C31D" w:rsidR="00E374A4" w:rsidRPr="00EE20E8" w:rsidRDefault="00F061BB" w:rsidP="00DB09E9">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推出土地均价(元/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r>
      <w:tr w:rsidR="00DB09E9" w:rsidRPr="00E374A4" w14:paraId="34305CBD"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B16AB70"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住宅用地</w:t>
            </w:r>
          </w:p>
        </w:tc>
        <w:tc>
          <w:tcPr>
            <w:tcW w:w="1164" w:type="dxa"/>
            <w:tcBorders>
              <w:top w:val="nil"/>
              <w:left w:val="nil"/>
              <w:bottom w:val="single" w:sz="4" w:space="0" w:color="auto"/>
              <w:right w:val="single" w:sz="4" w:space="0" w:color="auto"/>
            </w:tcBorders>
            <w:shd w:val="clear" w:color="auto" w:fill="auto"/>
            <w:noWrap/>
            <w:vAlign w:val="center"/>
            <w:hideMark/>
          </w:tcPr>
          <w:p w14:paraId="5FBBD322" w14:textId="5B93D54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w:t>
            </w:r>
          </w:p>
        </w:tc>
        <w:tc>
          <w:tcPr>
            <w:tcW w:w="1664" w:type="dxa"/>
            <w:tcBorders>
              <w:top w:val="nil"/>
              <w:left w:val="nil"/>
              <w:bottom w:val="single" w:sz="4" w:space="0" w:color="auto"/>
              <w:right w:val="single" w:sz="4" w:space="0" w:color="auto"/>
            </w:tcBorders>
            <w:shd w:val="clear" w:color="auto" w:fill="auto"/>
            <w:noWrap/>
            <w:vAlign w:val="center"/>
            <w:hideMark/>
          </w:tcPr>
          <w:p w14:paraId="439FAB79" w14:textId="45D64BD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211.34</w:t>
            </w:r>
          </w:p>
        </w:tc>
        <w:tc>
          <w:tcPr>
            <w:tcW w:w="1830" w:type="dxa"/>
            <w:tcBorders>
              <w:top w:val="nil"/>
              <w:left w:val="nil"/>
              <w:bottom w:val="single" w:sz="4" w:space="0" w:color="auto"/>
              <w:right w:val="single" w:sz="4" w:space="0" w:color="auto"/>
            </w:tcBorders>
            <w:shd w:val="clear" w:color="auto" w:fill="auto"/>
            <w:noWrap/>
            <w:vAlign w:val="center"/>
            <w:hideMark/>
          </w:tcPr>
          <w:p w14:paraId="5F821EEA" w14:textId="559217F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443.02</w:t>
            </w:r>
          </w:p>
        </w:tc>
        <w:tc>
          <w:tcPr>
            <w:tcW w:w="1663" w:type="dxa"/>
            <w:tcBorders>
              <w:top w:val="nil"/>
              <w:left w:val="nil"/>
              <w:bottom w:val="single" w:sz="4" w:space="0" w:color="auto"/>
              <w:right w:val="single" w:sz="4" w:space="0" w:color="auto"/>
            </w:tcBorders>
            <w:shd w:val="clear" w:color="auto" w:fill="auto"/>
            <w:noWrap/>
            <w:vAlign w:val="center"/>
            <w:hideMark/>
          </w:tcPr>
          <w:p w14:paraId="1DE8EEAC" w14:textId="7F81B64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2934.52</w:t>
            </w:r>
          </w:p>
        </w:tc>
        <w:tc>
          <w:tcPr>
            <w:tcW w:w="1498" w:type="dxa"/>
            <w:tcBorders>
              <w:top w:val="nil"/>
              <w:left w:val="nil"/>
              <w:bottom w:val="single" w:sz="4" w:space="0" w:color="auto"/>
              <w:right w:val="single" w:sz="4" w:space="0" w:color="auto"/>
            </w:tcBorders>
            <w:shd w:val="clear" w:color="auto" w:fill="auto"/>
            <w:noWrap/>
            <w:vAlign w:val="center"/>
            <w:hideMark/>
          </w:tcPr>
          <w:p w14:paraId="0C18F309" w14:textId="265832E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6058.29</w:t>
            </w:r>
          </w:p>
        </w:tc>
      </w:tr>
      <w:tr w:rsidR="00DB09E9" w:rsidRPr="00E374A4" w14:paraId="31980BD9"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E62888A"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商业/办公用地</w:t>
            </w:r>
          </w:p>
        </w:tc>
        <w:tc>
          <w:tcPr>
            <w:tcW w:w="1164" w:type="dxa"/>
            <w:tcBorders>
              <w:top w:val="nil"/>
              <w:left w:val="nil"/>
              <w:bottom w:val="single" w:sz="4" w:space="0" w:color="auto"/>
              <w:right w:val="single" w:sz="4" w:space="0" w:color="auto"/>
            </w:tcBorders>
            <w:shd w:val="clear" w:color="auto" w:fill="auto"/>
            <w:noWrap/>
            <w:vAlign w:val="center"/>
            <w:hideMark/>
          </w:tcPr>
          <w:p w14:paraId="651CF3B7" w14:textId="0BFC17E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w:t>
            </w:r>
          </w:p>
        </w:tc>
        <w:tc>
          <w:tcPr>
            <w:tcW w:w="1664" w:type="dxa"/>
            <w:tcBorders>
              <w:top w:val="nil"/>
              <w:left w:val="nil"/>
              <w:bottom w:val="single" w:sz="4" w:space="0" w:color="auto"/>
              <w:right w:val="single" w:sz="4" w:space="0" w:color="auto"/>
            </w:tcBorders>
            <w:shd w:val="clear" w:color="auto" w:fill="auto"/>
            <w:noWrap/>
            <w:vAlign w:val="center"/>
            <w:hideMark/>
          </w:tcPr>
          <w:p w14:paraId="22BEAEAA" w14:textId="0BDFD320"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72.75</w:t>
            </w:r>
          </w:p>
        </w:tc>
        <w:tc>
          <w:tcPr>
            <w:tcW w:w="1830" w:type="dxa"/>
            <w:tcBorders>
              <w:top w:val="nil"/>
              <w:left w:val="nil"/>
              <w:bottom w:val="single" w:sz="4" w:space="0" w:color="auto"/>
              <w:right w:val="single" w:sz="4" w:space="0" w:color="auto"/>
            </w:tcBorders>
            <w:shd w:val="clear" w:color="auto" w:fill="auto"/>
            <w:noWrap/>
            <w:vAlign w:val="center"/>
            <w:hideMark/>
          </w:tcPr>
          <w:p w14:paraId="083F7AEA" w14:textId="06C1110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197.97</w:t>
            </w:r>
          </w:p>
        </w:tc>
        <w:tc>
          <w:tcPr>
            <w:tcW w:w="1663" w:type="dxa"/>
            <w:tcBorders>
              <w:top w:val="nil"/>
              <w:left w:val="nil"/>
              <w:bottom w:val="single" w:sz="4" w:space="0" w:color="auto"/>
              <w:right w:val="single" w:sz="4" w:space="0" w:color="auto"/>
            </w:tcBorders>
            <w:shd w:val="clear" w:color="auto" w:fill="auto"/>
            <w:noWrap/>
            <w:vAlign w:val="center"/>
            <w:hideMark/>
          </w:tcPr>
          <w:p w14:paraId="065B1D9B" w14:textId="7372777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1584.66</w:t>
            </w:r>
          </w:p>
        </w:tc>
        <w:tc>
          <w:tcPr>
            <w:tcW w:w="1498" w:type="dxa"/>
            <w:tcBorders>
              <w:top w:val="nil"/>
              <w:left w:val="nil"/>
              <w:bottom w:val="single" w:sz="4" w:space="0" w:color="auto"/>
              <w:right w:val="single" w:sz="4" w:space="0" w:color="auto"/>
            </w:tcBorders>
            <w:shd w:val="clear" w:color="auto" w:fill="auto"/>
            <w:noWrap/>
            <w:vAlign w:val="center"/>
            <w:hideMark/>
          </w:tcPr>
          <w:p w14:paraId="708B786E" w14:textId="621D47C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4270.38</w:t>
            </w:r>
          </w:p>
        </w:tc>
      </w:tr>
      <w:tr w:rsidR="00DB09E9" w:rsidRPr="00E374A4" w14:paraId="1CD9B056"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10B4F49"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工业用地</w:t>
            </w:r>
          </w:p>
        </w:tc>
        <w:tc>
          <w:tcPr>
            <w:tcW w:w="1164" w:type="dxa"/>
            <w:tcBorders>
              <w:top w:val="nil"/>
              <w:left w:val="nil"/>
              <w:bottom w:val="single" w:sz="4" w:space="0" w:color="auto"/>
              <w:right w:val="single" w:sz="4" w:space="0" w:color="auto"/>
            </w:tcBorders>
            <w:shd w:val="clear" w:color="auto" w:fill="auto"/>
            <w:noWrap/>
            <w:vAlign w:val="center"/>
            <w:hideMark/>
          </w:tcPr>
          <w:p w14:paraId="19ED79FD" w14:textId="35B87B0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94</w:t>
            </w:r>
          </w:p>
        </w:tc>
        <w:tc>
          <w:tcPr>
            <w:tcW w:w="1664" w:type="dxa"/>
            <w:tcBorders>
              <w:top w:val="nil"/>
              <w:left w:val="nil"/>
              <w:bottom w:val="single" w:sz="4" w:space="0" w:color="auto"/>
              <w:right w:val="single" w:sz="4" w:space="0" w:color="auto"/>
            </w:tcBorders>
            <w:shd w:val="clear" w:color="auto" w:fill="auto"/>
            <w:noWrap/>
            <w:vAlign w:val="center"/>
            <w:hideMark/>
          </w:tcPr>
          <w:p w14:paraId="466DA9EA" w14:textId="328F858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332.33</w:t>
            </w:r>
          </w:p>
        </w:tc>
        <w:tc>
          <w:tcPr>
            <w:tcW w:w="1830" w:type="dxa"/>
            <w:tcBorders>
              <w:top w:val="nil"/>
              <w:left w:val="nil"/>
              <w:bottom w:val="single" w:sz="4" w:space="0" w:color="auto"/>
              <w:right w:val="single" w:sz="4" w:space="0" w:color="auto"/>
            </w:tcBorders>
            <w:shd w:val="clear" w:color="auto" w:fill="auto"/>
            <w:noWrap/>
            <w:vAlign w:val="center"/>
            <w:hideMark/>
          </w:tcPr>
          <w:p w14:paraId="781C4906" w14:textId="469A77C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456.83</w:t>
            </w:r>
          </w:p>
        </w:tc>
        <w:tc>
          <w:tcPr>
            <w:tcW w:w="1663" w:type="dxa"/>
            <w:tcBorders>
              <w:top w:val="nil"/>
              <w:left w:val="nil"/>
              <w:bottom w:val="single" w:sz="4" w:space="0" w:color="auto"/>
              <w:right w:val="single" w:sz="4" w:space="0" w:color="auto"/>
            </w:tcBorders>
            <w:shd w:val="clear" w:color="auto" w:fill="auto"/>
            <w:noWrap/>
            <w:vAlign w:val="center"/>
            <w:hideMark/>
          </w:tcPr>
          <w:p w14:paraId="702A7545" w14:textId="0456099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419.55</w:t>
            </w:r>
          </w:p>
        </w:tc>
        <w:tc>
          <w:tcPr>
            <w:tcW w:w="1498" w:type="dxa"/>
            <w:tcBorders>
              <w:top w:val="nil"/>
              <w:left w:val="nil"/>
              <w:bottom w:val="single" w:sz="4" w:space="0" w:color="auto"/>
              <w:right w:val="single" w:sz="4" w:space="0" w:color="auto"/>
            </w:tcBorders>
            <w:shd w:val="clear" w:color="auto" w:fill="auto"/>
            <w:noWrap/>
            <w:vAlign w:val="center"/>
            <w:hideMark/>
          </w:tcPr>
          <w:p w14:paraId="27E1CF47" w14:textId="08FB564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578.71</w:t>
            </w:r>
          </w:p>
        </w:tc>
      </w:tr>
      <w:tr w:rsidR="00DB09E9" w:rsidRPr="00E374A4" w14:paraId="7C0EF513"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64E890A"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其它用地</w:t>
            </w:r>
          </w:p>
        </w:tc>
        <w:tc>
          <w:tcPr>
            <w:tcW w:w="1164" w:type="dxa"/>
            <w:tcBorders>
              <w:top w:val="nil"/>
              <w:left w:val="nil"/>
              <w:bottom w:val="single" w:sz="4" w:space="0" w:color="auto"/>
              <w:right w:val="single" w:sz="4" w:space="0" w:color="auto"/>
            </w:tcBorders>
            <w:shd w:val="clear" w:color="auto" w:fill="auto"/>
            <w:noWrap/>
            <w:vAlign w:val="center"/>
            <w:hideMark/>
          </w:tcPr>
          <w:p w14:paraId="6DEC2E81" w14:textId="4C9B2F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w:t>
            </w:r>
          </w:p>
        </w:tc>
        <w:tc>
          <w:tcPr>
            <w:tcW w:w="1664" w:type="dxa"/>
            <w:tcBorders>
              <w:top w:val="nil"/>
              <w:left w:val="nil"/>
              <w:bottom w:val="single" w:sz="4" w:space="0" w:color="auto"/>
              <w:right w:val="single" w:sz="4" w:space="0" w:color="auto"/>
            </w:tcBorders>
            <w:shd w:val="clear" w:color="auto" w:fill="auto"/>
            <w:noWrap/>
            <w:vAlign w:val="center"/>
            <w:hideMark/>
          </w:tcPr>
          <w:p w14:paraId="18C0FDF5" w14:textId="3FF37F0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24.03</w:t>
            </w:r>
          </w:p>
        </w:tc>
        <w:tc>
          <w:tcPr>
            <w:tcW w:w="1830" w:type="dxa"/>
            <w:tcBorders>
              <w:top w:val="nil"/>
              <w:left w:val="nil"/>
              <w:bottom w:val="single" w:sz="4" w:space="0" w:color="auto"/>
              <w:right w:val="single" w:sz="4" w:space="0" w:color="auto"/>
            </w:tcBorders>
            <w:shd w:val="clear" w:color="auto" w:fill="auto"/>
            <w:noWrap/>
            <w:vAlign w:val="center"/>
            <w:hideMark/>
          </w:tcPr>
          <w:p w14:paraId="3EDB537B" w14:textId="68F6B7A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31.07</w:t>
            </w:r>
          </w:p>
        </w:tc>
        <w:tc>
          <w:tcPr>
            <w:tcW w:w="1663" w:type="dxa"/>
            <w:tcBorders>
              <w:top w:val="nil"/>
              <w:left w:val="nil"/>
              <w:bottom w:val="single" w:sz="4" w:space="0" w:color="auto"/>
              <w:right w:val="single" w:sz="4" w:space="0" w:color="auto"/>
            </w:tcBorders>
            <w:shd w:val="clear" w:color="auto" w:fill="auto"/>
            <w:noWrap/>
            <w:vAlign w:val="center"/>
            <w:hideMark/>
          </w:tcPr>
          <w:p w14:paraId="7F1E675A" w14:textId="37FA73E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1161.75</w:t>
            </w:r>
          </w:p>
        </w:tc>
        <w:tc>
          <w:tcPr>
            <w:tcW w:w="1498" w:type="dxa"/>
            <w:tcBorders>
              <w:top w:val="nil"/>
              <w:left w:val="nil"/>
              <w:bottom w:val="single" w:sz="4" w:space="0" w:color="auto"/>
              <w:right w:val="single" w:sz="4" w:space="0" w:color="auto"/>
            </w:tcBorders>
            <w:shd w:val="clear" w:color="auto" w:fill="auto"/>
            <w:noWrap/>
            <w:vAlign w:val="center"/>
            <w:hideMark/>
          </w:tcPr>
          <w:p w14:paraId="4C6FE773" w14:textId="492E782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1537.89</w:t>
            </w:r>
          </w:p>
        </w:tc>
      </w:tr>
      <w:tr w:rsidR="00DB09E9" w:rsidRPr="00E374A4" w14:paraId="1DEDF636" w14:textId="77777777" w:rsidTr="00DB09E9">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4DCD2FC" w14:textId="77777777" w:rsidR="00DB09E9" w:rsidRPr="00EE20E8" w:rsidRDefault="00DB09E9" w:rsidP="00DB09E9">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汇总</w:t>
            </w:r>
          </w:p>
        </w:tc>
        <w:tc>
          <w:tcPr>
            <w:tcW w:w="1164" w:type="dxa"/>
            <w:tcBorders>
              <w:top w:val="nil"/>
              <w:left w:val="nil"/>
              <w:bottom w:val="single" w:sz="4" w:space="0" w:color="auto"/>
              <w:right w:val="single" w:sz="4" w:space="0" w:color="auto"/>
            </w:tcBorders>
            <w:shd w:val="clear" w:color="auto" w:fill="auto"/>
            <w:noWrap/>
            <w:vAlign w:val="center"/>
            <w:hideMark/>
          </w:tcPr>
          <w:p w14:paraId="0696FBC5" w14:textId="6292A7B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262</w:t>
            </w:r>
          </w:p>
        </w:tc>
        <w:tc>
          <w:tcPr>
            <w:tcW w:w="1664" w:type="dxa"/>
            <w:tcBorders>
              <w:top w:val="nil"/>
              <w:left w:val="nil"/>
              <w:bottom w:val="single" w:sz="4" w:space="0" w:color="auto"/>
              <w:right w:val="single" w:sz="4" w:space="0" w:color="auto"/>
            </w:tcBorders>
            <w:shd w:val="clear" w:color="auto" w:fill="auto"/>
            <w:noWrap/>
            <w:vAlign w:val="center"/>
            <w:hideMark/>
          </w:tcPr>
          <w:p w14:paraId="69456F75" w14:textId="1EB53B2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640.45</w:t>
            </w:r>
          </w:p>
        </w:tc>
        <w:tc>
          <w:tcPr>
            <w:tcW w:w="1830" w:type="dxa"/>
            <w:tcBorders>
              <w:top w:val="nil"/>
              <w:left w:val="nil"/>
              <w:bottom w:val="single" w:sz="4" w:space="0" w:color="auto"/>
              <w:right w:val="single" w:sz="4" w:space="0" w:color="auto"/>
            </w:tcBorders>
            <w:shd w:val="clear" w:color="auto" w:fill="auto"/>
            <w:noWrap/>
            <w:vAlign w:val="center"/>
            <w:hideMark/>
          </w:tcPr>
          <w:p w14:paraId="27D1D2DE" w14:textId="203E938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1128.9</w:t>
            </w:r>
          </w:p>
        </w:tc>
        <w:tc>
          <w:tcPr>
            <w:tcW w:w="1663" w:type="dxa"/>
            <w:tcBorders>
              <w:top w:val="nil"/>
              <w:left w:val="nil"/>
              <w:bottom w:val="single" w:sz="4" w:space="0" w:color="auto"/>
              <w:right w:val="single" w:sz="4" w:space="0" w:color="auto"/>
            </w:tcBorders>
            <w:shd w:val="clear" w:color="auto" w:fill="auto"/>
            <w:noWrap/>
            <w:vAlign w:val="center"/>
            <w:hideMark/>
          </w:tcPr>
          <w:p w14:paraId="37934FB0" w14:textId="0D9478A4"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1604.17</w:t>
            </w:r>
          </w:p>
        </w:tc>
        <w:tc>
          <w:tcPr>
            <w:tcW w:w="1498" w:type="dxa"/>
            <w:tcBorders>
              <w:top w:val="nil"/>
              <w:left w:val="nil"/>
              <w:bottom w:val="single" w:sz="4" w:space="0" w:color="auto"/>
              <w:right w:val="single" w:sz="4" w:space="0" w:color="auto"/>
            </w:tcBorders>
            <w:shd w:val="clear" w:color="auto" w:fill="auto"/>
            <w:noWrap/>
            <w:vAlign w:val="center"/>
            <w:hideMark/>
          </w:tcPr>
          <w:p w14:paraId="2964DFE4" w14:textId="51058E7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2800.17</w:t>
            </w:r>
          </w:p>
        </w:tc>
      </w:tr>
    </w:tbl>
    <w:p w14:paraId="4D0B3AED" w14:textId="77777777" w:rsidR="00E374A4" w:rsidRPr="00EE20E8" w:rsidRDefault="00E374A4" w:rsidP="00EE20E8">
      <w:pPr>
        <w:spacing w:line="440" w:lineRule="exact"/>
        <w:ind w:firstLineChars="200" w:firstLine="560"/>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商业/办公用地按区县土地成交情况</w:t>
      </w:r>
    </w:p>
    <w:tbl>
      <w:tblPr>
        <w:tblW w:w="9299" w:type="dxa"/>
        <w:jc w:val="center"/>
        <w:tblLook w:val="04A0" w:firstRow="1" w:lastRow="0" w:firstColumn="1" w:lastColumn="0" w:noHBand="0" w:noVBand="1"/>
      </w:tblPr>
      <w:tblGrid>
        <w:gridCol w:w="1348"/>
        <w:gridCol w:w="1276"/>
        <w:gridCol w:w="1559"/>
        <w:gridCol w:w="1701"/>
        <w:gridCol w:w="1701"/>
        <w:gridCol w:w="1714"/>
      </w:tblGrid>
      <w:tr w:rsidR="00E374A4" w:rsidRPr="00E374A4" w14:paraId="03E4ECE6" w14:textId="77777777" w:rsidTr="00EE20E8">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70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区县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4CFAB2"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w:t>
            </w:r>
          </w:p>
          <w:p w14:paraId="1F3A59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(块)</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C81BD1D"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w:t>
            </w:r>
          </w:p>
          <w:p w14:paraId="3840D3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10305A"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w:t>
            </w:r>
          </w:p>
          <w:p w14:paraId="4A1BB8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157BE8B" w14:textId="66617476" w:rsidR="00E374A4" w:rsidRPr="00EE20E8" w:rsidRDefault="00DB09E9" w:rsidP="00EE20E8">
            <w:pPr>
              <w:widowControl/>
              <w:jc w:val="center"/>
              <w:rPr>
                <w:rFonts w:ascii="仿宋_GB2312" w:eastAsia="仿宋_GB2312" w:hAnsi="Arial" w:cs="Arial"/>
                <w:kern w:val="0"/>
                <w:sz w:val="24"/>
                <w:szCs w:val="24"/>
              </w:rPr>
            </w:pPr>
            <w:r w:rsidRPr="00DB09E9">
              <w:rPr>
                <w:rFonts w:ascii="仿宋_GB2312" w:eastAsia="仿宋_GB2312" w:hAnsi="Arial" w:cs="Arial" w:hint="eastAsia"/>
                <w:kern w:val="0"/>
                <w:sz w:val="24"/>
                <w:szCs w:val="24"/>
              </w:rPr>
              <w:t>推出楼面均价(元/</w:t>
            </w:r>
            <w:r w:rsidRPr="00DB09E9">
              <w:rPr>
                <w:rFonts w:ascii="宋体" w:hAnsi="宋体" w:cs="宋体" w:hint="eastAsia"/>
                <w:kern w:val="0"/>
                <w:sz w:val="24"/>
                <w:szCs w:val="24"/>
              </w:rPr>
              <w:t>㎡</w:t>
            </w:r>
            <w:r w:rsidRPr="00DB09E9">
              <w:rPr>
                <w:rFonts w:ascii="仿宋_GB2312" w:eastAsia="仿宋_GB2312" w:hAnsi="Arial" w:cs="Arial" w:hint="eastAsia"/>
                <w:kern w:val="0"/>
                <w:sz w:val="24"/>
                <w:szCs w:val="24"/>
              </w:rPr>
              <w:t>)</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3C402554" w14:textId="38A75ED0" w:rsidR="00E374A4" w:rsidRPr="00EE20E8" w:rsidRDefault="00DB09E9" w:rsidP="00EE20E8">
            <w:pPr>
              <w:widowControl/>
              <w:jc w:val="center"/>
              <w:rPr>
                <w:rFonts w:ascii="仿宋_GB2312" w:eastAsia="仿宋_GB2312" w:hAnsi="Arial" w:cs="Arial"/>
                <w:kern w:val="0"/>
                <w:sz w:val="24"/>
                <w:szCs w:val="24"/>
              </w:rPr>
            </w:pPr>
            <w:r w:rsidRPr="00DB09E9">
              <w:rPr>
                <w:rFonts w:ascii="仿宋_GB2312" w:eastAsia="仿宋_GB2312" w:hAnsi="Arial" w:cs="Arial" w:hint="eastAsia"/>
                <w:kern w:val="0"/>
                <w:sz w:val="24"/>
                <w:szCs w:val="24"/>
              </w:rPr>
              <w:t>推出土地均价(元/</w:t>
            </w:r>
            <w:r w:rsidRPr="00DB09E9">
              <w:rPr>
                <w:rFonts w:ascii="宋体" w:hAnsi="宋体" w:cs="宋体" w:hint="eastAsia"/>
                <w:kern w:val="0"/>
                <w:sz w:val="24"/>
                <w:szCs w:val="24"/>
              </w:rPr>
              <w:t>㎡</w:t>
            </w:r>
            <w:r w:rsidRPr="00DB09E9">
              <w:rPr>
                <w:rFonts w:ascii="仿宋_GB2312" w:eastAsia="仿宋_GB2312" w:hAnsi="Arial" w:cs="Arial" w:hint="eastAsia"/>
                <w:kern w:val="0"/>
                <w:sz w:val="24"/>
                <w:szCs w:val="24"/>
              </w:rPr>
              <w:t>)</w:t>
            </w:r>
          </w:p>
        </w:tc>
      </w:tr>
      <w:tr w:rsidR="00DB09E9" w:rsidRPr="00E374A4" w14:paraId="2E6BEBF6"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0060DDD2" w14:textId="0B7135D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香河县</w:t>
            </w:r>
          </w:p>
        </w:tc>
        <w:tc>
          <w:tcPr>
            <w:tcW w:w="1276" w:type="dxa"/>
            <w:tcBorders>
              <w:top w:val="nil"/>
              <w:left w:val="nil"/>
              <w:bottom w:val="single" w:sz="4" w:space="0" w:color="auto"/>
              <w:right w:val="single" w:sz="4" w:space="0" w:color="auto"/>
            </w:tcBorders>
            <w:shd w:val="clear" w:color="auto" w:fill="auto"/>
            <w:noWrap/>
            <w:vAlign w:val="center"/>
            <w:hideMark/>
          </w:tcPr>
          <w:p w14:paraId="1F2A5F7D" w14:textId="21BD884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w:t>
            </w:r>
          </w:p>
        </w:tc>
        <w:tc>
          <w:tcPr>
            <w:tcW w:w="1559" w:type="dxa"/>
            <w:tcBorders>
              <w:top w:val="nil"/>
              <w:left w:val="nil"/>
              <w:bottom w:val="single" w:sz="4" w:space="0" w:color="auto"/>
              <w:right w:val="single" w:sz="4" w:space="0" w:color="auto"/>
            </w:tcBorders>
            <w:shd w:val="clear" w:color="auto" w:fill="auto"/>
            <w:noWrap/>
            <w:vAlign w:val="center"/>
            <w:hideMark/>
          </w:tcPr>
          <w:p w14:paraId="379DF99B" w14:textId="63ACC32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246114.34</w:t>
            </w:r>
          </w:p>
        </w:tc>
        <w:tc>
          <w:tcPr>
            <w:tcW w:w="1701" w:type="dxa"/>
            <w:tcBorders>
              <w:top w:val="nil"/>
              <w:left w:val="nil"/>
              <w:bottom w:val="single" w:sz="4" w:space="0" w:color="auto"/>
              <w:right w:val="single" w:sz="4" w:space="0" w:color="auto"/>
            </w:tcBorders>
            <w:shd w:val="clear" w:color="auto" w:fill="auto"/>
            <w:noWrap/>
            <w:vAlign w:val="center"/>
            <w:hideMark/>
          </w:tcPr>
          <w:p w14:paraId="427D8434" w14:textId="6D0BDEC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643046.62</w:t>
            </w:r>
          </w:p>
        </w:tc>
        <w:tc>
          <w:tcPr>
            <w:tcW w:w="1701" w:type="dxa"/>
            <w:tcBorders>
              <w:top w:val="nil"/>
              <w:left w:val="nil"/>
              <w:bottom w:val="single" w:sz="4" w:space="0" w:color="auto"/>
              <w:right w:val="single" w:sz="4" w:space="0" w:color="auto"/>
            </w:tcBorders>
            <w:shd w:val="clear" w:color="auto" w:fill="auto"/>
            <w:noWrap/>
            <w:vAlign w:val="center"/>
            <w:hideMark/>
          </w:tcPr>
          <w:p w14:paraId="64459103" w14:textId="7F472E4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1054</w:t>
            </w:r>
          </w:p>
        </w:tc>
        <w:tc>
          <w:tcPr>
            <w:tcW w:w="1714" w:type="dxa"/>
            <w:tcBorders>
              <w:top w:val="nil"/>
              <w:left w:val="nil"/>
              <w:bottom w:val="single" w:sz="4" w:space="0" w:color="auto"/>
              <w:right w:val="single" w:sz="4" w:space="0" w:color="auto"/>
            </w:tcBorders>
            <w:shd w:val="clear" w:color="auto" w:fill="auto"/>
            <w:noWrap/>
            <w:vAlign w:val="center"/>
            <w:hideMark/>
          </w:tcPr>
          <w:p w14:paraId="5BD8FCED" w14:textId="3D651BF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2754</w:t>
            </w:r>
          </w:p>
        </w:tc>
      </w:tr>
      <w:tr w:rsidR="00DB09E9" w:rsidRPr="00E374A4" w14:paraId="252F7ECD"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7D480A5D" w14:textId="552E5D6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霸州市</w:t>
            </w:r>
          </w:p>
        </w:tc>
        <w:tc>
          <w:tcPr>
            <w:tcW w:w="1276" w:type="dxa"/>
            <w:tcBorders>
              <w:top w:val="nil"/>
              <w:left w:val="nil"/>
              <w:bottom w:val="single" w:sz="4" w:space="0" w:color="auto"/>
              <w:right w:val="single" w:sz="4" w:space="0" w:color="auto"/>
            </w:tcBorders>
            <w:shd w:val="clear" w:color="auto" w:fill="auto"/>
            <w:noWrap/>
            <w:vAlign w:val="center"/>
            <w:hideMark/>
          </w:tcPr>
          <w:p w14:paraId="4FC2955C" w14:textId="2F4620F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76E8C2C2" w14:textId="476423A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86631</w:t>
            </w:r>
          </w:p>
        </w:tc>
        <w:tc>
          <w:tcPr>
            <w:tcW w:w="1701" w:type="dxa"/>
            <w:tcBorders>
              <w:top w:val="nil"/>
              <w:left w:val="nil"/>
              <w:bottom w:val="single" w:sz="4" w:space="0" w:color="auto"/>
              <w:right w:val="single" w:sz="4" w:space="0" w:color="auto"/>
            </w:tcBorders>
            <w:shd w:val="clear" w:color="auto" w:fill="auto"/>
            <w:noWrap/>
            <w:vAlign w:val="center"/>
            <w:hideMark/>
          </w:tcPr>
          <w:p w14:paraId="5A849299" w14:textId="1095CD1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206256.5</w:t>
            </w:r>
          </w:p>
        </w:tc>
        <w:tc>
          <w:tcPr>
            <w:tcW w:w="1701" w:type="dxa"/>
            <w:tcBorders>
              <w:top w:val="nil"/>
              <w:left w:val="nil"/>
              <w:bottom w:val="single" w:sz="4" w:space="0" w:color="auto"/>
              <w:right w:val="single" w:sz="4" w:space="0" w:color="auto"/>
            </w:tcBorders>
            <w:shd w:val="clear" w:color="auto" w:fill="auto"/>
            <w:noWrap/>
            <w:vAlign w:val="center"/>
            <w:hideMark/>
          </w:tcPr>
          <w:p w14:paraId="2AF8D6D1" w14:textId="75F2711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1789</w:t>
            </w:r>
          </w:p>
        </w:tc>
        <w:tc>
          <w:tcPr>
            <w:tcW w:w="1714" w:type="dxa"/>
            <w:tcBorders>
              <w:top w:val="nil"/>
              <w:left w:val="nil"/>
              <w:bottom w:val="single" w:sz="4" w:space="0" w:color="auto"/>
              <w:right w:val="single" w:sz="4" w:space="0" w:color="auto"/>
            </w:tcBorders>
            <w:shd w:val="clear" w:color="auto" w:fill="auto"/>
            <w:noWrap/>
            <w:vAlign w:val="center"/>
            <w:hideMark/>
          </w:tcPr>
          <w:p w14:paraId="2755E499" w14:textId="4F91D4D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4260</w:t>
            </w:r>
          </w:p>
        </w:tc>
      </w:tr>
      <w:tr w:rsidR="00DB09E9" w:rsidRPr="00E374A4" w14:paraId="06B0B98A"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2A20414F" w14:textId="26DA28D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大城县</w:t>
            </w:r>
          </w:p>
        </w:tc>
        <w:tc>
          <w:tcPr>
            <w:tcW w:w="1276" w:type="dxa"/>
            <w:tcBorders>
              <w:top w:val="nil"/>
              <w:left w:val="nil"/>
              <w:bottom w:val="single" w:sz="4" w:space="0" w:color="auto"/>
              <w:right w:val="single" w:sz="4" w:space="0" w:color="auto"/>
            </w:tcBorders>
            <w:shd w:val="clear" w:color="auto" w:fill="auto"/>
            <w:noWrap/>
            <w:vAlign w:val="center"/>
            <w:hideMark/>
          </w:tcPr>
          <w:p w14:paraId="32764E70" w14:textId="7CFF553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7FABF740" w14:textId="2BCC8D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33925.11</w:t>
            </w:r>
          </w:p>
        </w:tc>
        <w:tc>
          <w:tcPr>
            <w:tcW w:w="1701" w:type="dxa"/>
            <w:tcBorders>
              <w:top w:val="nil"/>
              <w:left w:val="nil"/>
              <w:bottom w:val="single" w:sz="4" w:space="0" w:color="auto"/>
              <w:right w:val="single" w:sz="4" w:space="0" w:color="auto"/>
            </w:tcBorders>
            <w:shd w:val="clear" w:color="auto" w:fill="auto"/>
            <w:noWrap/>
            <w:vAlign w:val="center"/>
            <w:hideMark/>
          </w:tcPr>
          <w:p w14:paraId="033946EB" w14:textId="0E92D5C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108360.58</w:t>
            </w:r>
          </w:p>
        </w:tc>
        <w:tc>
          <w:tcPr>
            <w:tcW w:w="1701" w:type="dxa"/>
            <w:tcBorders>
              <w:top w:val="nil"/>
              <w:left w:val="nil"/>
              <w:bottom w:val="single" w:sz="4" w:space="0" w:color="auto"/>
              <w:right w:val="single" w:sz="4" w:space="0" w:color="auto"/>
            </w:tcBorders>
            <w:shd w:val="clear" w:color="auto" w:fill="auto"/>
            <w:noWrap/>
            <w:vAlign w:val="center"/>
            <w:hideMark/>
          </w:tcPr>
          <w:p w14:paraId="476251CE" w14:textId="2E2FC5C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w:t>
            </w:r>
          </w:p>
        </w:tc>
        <w:tc>
          <w:tcPr>
            <w:tcW w:w="1714" w:type="dxa"/>
            <w:tcBorders>
              <w:top w:val="nil"/>
              <w:left w:val="nil"/>
              <w:bottom w:val="single" w:sz="4" w:space="0" w:color="auto"/>
              <w:right w:val="single" w:sz="4" w:space="0" w:color="auto"/>
            </w:tcBorders>
            <w:shd w:val="clear" w:color="auto" w:fill="auto"/>
            <w:noWrap/>
            <w:vAlign w:val="center"/>
            <w:hideMark/>
          </w:tcPr>
          <w:p w14:paraId="21E91AAA" w14:textId="60528EA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w:t>
            </w:r>
          </w:p>
        </w:tc>
      </w:tr>
      <w:tr w:rsidR="00DB09E9" w:rsidRPr="00E374A4" w14:paraId="0C0ED957" w14:textId="77777777" w:rsidTr="00DB09E9">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44CA8513" w14:textId="78A4649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三河市</w:t>
            </w:r>
          </w:p>
        </w:tc>
        <w:tc>
          <w:tcPr>
            <w:tcW w:w="1276" w:type="dxa"/>
            <w:tcBorders>
              <w:top w:val="nil"/>
              <w:left w:val="nil"/>
              <w:bottom w:val="single" w:sz="4" w:space="0" w:color="auto"/>
              <w:right w:val="single" w:sz="4" w:space="0" w:color="auto"/>
            </w:tcBorders>
            <w:shd w:val="clear" w:color="auto" w:fill="auto"/>
            <w:noWrap/>
            <w:vAlign w:val="center"/>
            <w:hideMark/>
          </w:tcPr>
          <w:p w14:paraId="28600E9C" w14:textId="19AB0ED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8</w:t>
            </w:r>
          </w:p>
        </w:tc>
        <w:tc>
          <w:tcPr>
            <w:tcW w:w="1559" w:type="dxa"/>
            <w:tcBorders>
              <w:top w:val="nil"/>
              <w:left w:val="nil"/>
              <w:bottom w:val="single" w:sz="4" w:space="0" w:color="auto"/>
              <w:right w:val="single" w:sz="4" w:space="0" w:color="auto"/>
            </w:tcBorders>
            <w:shd w:val="clear" w:color="auto" w:fill="auto"/>
            <w:noWrap/>
            <w:vAlign w:val="center"/>
            <w:hideMark/>
          </w:tcPr>
          <w:p w14:paraId="081D2EF2" w14:textId="1E1F03C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268427.2</w:t>
            </w:r>
          </w:p>
        </w:tc>
        <w:tc>
          <w:tcPr>
            <w:tcW w:w="1701" w:type="dxa"/>
            <w:tcBorders>
              <w:top w:val="nil"/>
              <w:left w:val="nil"/>
              <w:bottom w:val="single" w:sz="4" w:space="0" w:color="auto"/>
              <w:right w:val="single" w:sz="4" w:space="0" w:color="auto"/>
            </w:tcBorders>
            <w:shd w:val="clear" w:color="auto" w:fill="auto"/>
            <w:noWrap/>
            <w:vAlign w:val="center"/>
            <w:hideMark/>
          </w:tcPr>
          <w:p w14:paraId="629EBD33" w14:textId="0D0B7B5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760747.6</w:t>
            </w:r>
          </w:p>
        </w:tc>
        <w:tc>
          <w:tcPr>
            <w:tcW w:w="1701" w:type="dxa"/>
            <w:tcBorders>
              <w:top w:val="nil"/>
              <w:left w:val="nil"/>
              <w:bottom w:val="single" w:sz="4" w:space="0" w:color="auto"/>
              <w:right w:val="single" w:sz="4" w:space="0" w:color="auto"/>
            </w:tcBorders>
            <w:shd w:val="clear" w:color="auto" w:fill="auto"/>
            <w:noWrap/>
            <w:vAlign w:val="center"/>
            <w:hideMark/>
          </w:tcPr>
          <w:p w14:paraId="7ECD2BB5" w14:textId="6E093B7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1778</w:t>
            </w:r>
          </w:p>
        </w:tc>
        <w:tc>
          <w:tcPr>
            <w:tcW w:w="1714" w:type="dxa"/>
            <w:tcBorders>
              <w:top w:val="nil"/>
              <w:left w:val="nil"/>
              <w:bottom w:val="single" w:sz="4" w:space="0" w:color="auto"/>
              <w:right w:val="single" w:sz="4" w:space="0" w:color="auto"/>
            </w:tcBorders>
            <w:shd w:val="clear" w:color="auto" w:fill="auto"/>
            <w:noWrap/>
            <w:vAlign w:val="center"/>
            <w:hideMark/>
          </w:tcPr>
          <w:p w14:paraId="2012CB52" w14:textId="23F6561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5040</w:t>
            </w:r>
          </w:p>
        </w:tc>
      </w:tr>
      <w:tr w:rsidR="00DB09E9" w:rsidRPr="00E374A4" w14:paraId="1B49FAE9"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9C33" w14:textId="6CF3A11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固安县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BD90FD8" w14:textId="77F3F5B3"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419799" w14:textId="73635A2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33716.15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C61C961" w14:textId="00E2DC3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95432.08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7797BB" w14:textId="7C817B5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2100</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5D04C6C2" w14:textId="63C9651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5944</w:t>
            </w:r>
          </w:p>
        </w:tc>
      </w:tr>
      <w:tr w:rsidR="00DB09E9" w:rsidRPr="00E374A4" w14:paraId="45ECCEBD"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F51EE" w14:textId="5977973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永清县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46DCEC" w14:textId="4037C4C6"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960BD2" w14:textId="3684BA3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15594.54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B505911" w14:textId="1CE8CB7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46783.62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475E2F3" w14:textId="29D254E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2450</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49907532" w14:textId="050FA5A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7350</w:t>
            </w:r>
          </w:p>
        </w:tc>
      </w:tr>
      <w:tr w:rsidR="00DB09E9" w:rsidRPr="00E374A4" w14:paraId="617D4691"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52598" w14:textId="5BF10B1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文安县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A041DD" w14:textId="445347B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0B88AF" w14:textId="49F42DD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220.46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08793C5" w14:textId="378EBD69"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771.61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3C9926" w14:textId="7A05431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1361</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7BCC2390" w14:textId="36EC341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4763</w:t>
            </w:r>
          </w:p>
        </w:tc>
      </w:tr>
      <w:tr w:rsidR="00DB09E9" w:rsidRPr="00E374A4" w14:paraId="7873D21A"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15D7C" w14:textId="49438A0F"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广阳区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FC2F1F" w14:textId="1E97CCC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5A88044" w14:textId="4098718C"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20961.71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4D9FE6" w14:textId="3348CD9E"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62885.13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8FC0350" w14:textId="0B05045D"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2051</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4717D5D9" w14:textId="5A850EB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6154</w:t>
            </w:r>
          </w:p>
        </w:tc>
      </w:tr>
      <w:tr w:rsidR="00DB09E9" w:rsidRPr="00E374A4" w14:paraId="2D4CB587"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2E50E" w14:textId="3F14425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大厂回族自治县</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CA116B" w14:textId="3D9285C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80B0CB7" w14:textId="39221FF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6855.43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AF38FF7" w14:textId="6D3050CA"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10283.15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CE6B526" w14:textId="71985954"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2674</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09C0320C" w14:textId="7CA7E6C5"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4011</w:t>
            </w:r>
          </w:p>
        </w:tc>
      </w:tr>
      <w:tr w:rsidR="00DB09E9" w:rsidRPr="00E374A4" w14:paraId="23D2A0BC" w14:textId="77777777" w:rsidTr="00DB09E9">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8D1AD" w14:textId="07418B67"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安次区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D0AA40" w14:textId="504D0C20"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22008E7" w14:textId="36D70B81"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15042.99</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20273D7" w14:textId="72E13292"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45128.97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322C47E" w14:textId="445DFBA8"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2500</w:t>
            </w:r>
          </w:p>
        </w:tc>
        <w:tc>
          <w:tcPr>
            <w:tcW w:w="1714" w:type="dxa"/>
            <w:tcBorders>
              <w:top w:val="single" w:sz="4" w:space="0" w:color="auto"/>
              <w:left w:val="nil"/>
              <w:bottom w:val="single" w:sz="4" w:space="0" w:color="auto"/>
              <w:right w:val="single" w:sz="4" w:space="0" w:color="auto"/>
            </w:tcBorders>
            <w:shd w:val="clear" w:color="auto" w:fill="auto"/>
            <w:noWrap/>
            <w:vAlign w:val="center"/>
          </w:tcPr>
          <w:p w14:paraId="07D8D0E5" w14:textId="648C362B" w:rsidR="00DB09E9" w:rsidRPr="00EE20E8" w:rsidRDefault="00DB09E9" w:rsidP="00DB09E9">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7499</w:t>
            </w:r>
          </w:p>
        </w:tc>
      </w:tr>
    </w:tbl>
    <w:p w14:paraId="002B8ED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3.商业用房房地产市场状况</w:t>
      </w:r>
    </w:p>
    <w:p w14:paraId="2213B1E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DA33E3">
        <w:rPr>
          <w:rFonts w:ascii="仿宋_GB2312" w:eastAsia="仿宋_GB2312" w:hAnsi="Arial" w:cs="Arial" w:hint="eastAsia"/>
          <w:kern w:val="0"/>
          <w:sz w:val="28"/>
          <w:szCs w:val="28"/>
        </w:rPr>
        <w:t>京津冀一体化背景下，廊坊楼市比较活跃，廊坊市房地产市场仍以住宅销售市场为主。目前，廊坊市商业房地产</w:t>
      </w:r>
      <w:r w:rsidR="00E374A4" w:rsidRPr="00DA33E3">
        <w:rPr>
          <w:rFonts w:ascii="仿宋_GB2312" w:eastAsia="仿宋_GB2312" w:hAnsi="Arial" w:cs="Arial" w:hint="eastAsia"/>
          <w:kern w:val="0"/>
          <w:sz w:val="28"/>
          <w:szCs w:val="28"/>
        </w:rPr>
        <w:t>以</w:t>
      </w:r>
      <w:r w:rsidRPr="00DA33E3">
        <w:rPr>
          <w:rFonts w:ascii="仿宋_GB2312" w:eastAsia="仿宋_GB2312" w:hAnsi="Arial" w:cs="Arial" w:hint="eastAsia"/>
          <w:kern w:val="0"/>
          <w:sz w:val="28"/>
          <w:szCs w:val="28"/>
        </w:rPr>
        <w:t>住宅配套商业为主，现有的独立商业项目有</w:t>
      </w:r>
      <w:proofErr w:type="gramStart"/>
      <w:r w:rsidRPr="00DA33E3">
        <w:rPr>
          <w:rFonts w:ascii="仿宋_GB2312" w:eastAsia="仿宋_GB2312" w:hAnsi="Arial" w:cs="Arial" w:hint="eastAsia"/>
          <w:kern w:val="0"/>
          <w:sz w:val="28"/>
          <w:szCs w:val="28"/>
        </w:rPr>
        <w:t>纳丹堡</w:t>
      </w:r>
      <w:proofErr w:type="gramEnd"/>
      <w:r w:rsidRPr="00DA33E3">
        <w:rPr>
          <w:rFonts w:ascii="仿宋_GB2312" w:eastAsia="仿宋_GB2312" w:hAnsi="Arial" w:cs="Arial" w:hint="eastAsia"/>
          <w:kern w:val="0"/>
          <w:sz w:val="28"/>
          <w:szCs w:val="28"/>
        </w:rPr>
        <w:t>商业街、燕郊步行街、福</w:t>
      </w:r>
      <w:proofErr w:type="gramStart"/>
      <w:r w:rsidRPr="00DA33E3">
        <w:rPr>
          <w:rFonts w:ascii="仿宋_GB2312" w:eastAsia="仿宋_GB2312" w:hAnsi="Arial" w:cs="Arial" w:hint="eastAsia"/>
          <w:kern w:val="0"/>
          <w:sz w:val="28"/>
          <w:szCs w:val="28"/>
        </w:rPr>
        <w:t>成尚街时代</w:t>
      </w:r>
      <w:proofErr w:type="gramEnd"/>
      <w:r w:rsidRPr="00DA33E3">
        <w:rPr>
          <w:rFonts w:ascii="仿宋_GB2312" w:eastAsia="仿宋_GB2312" w:hAnsi="Arial" w:cs="Arial" w:hint="eastAsia"/>
          <w:kern w:val="0"/>
          <w:sz w:val="28"/>
          <w:szCs w:val="28"/>
        </w:rPr>
        <w:t>广场、</w:t>
      </w:r>
      <w:proofErr w:type="gramStart"/>
      <w:r w:rsidRPr="00DA33E3">
        <w:rPr>
          <w:rFonts w:ascii="仿宋_GB2312" w:eastAsia="仿宋_GB2312" w:hAnsi="Arial" w:cs="Arial" w:hint="eastAsia"/>
          <w:kern w:val="0"/>
          <w:sz w:val="28"/>
          <w:szCs w:val="28"/>
        </w:rPr>
        <w:t>鑫乐汇</w:t>
      </w:r>
      <w:proofErr w:type="gramEnd"/>
      <w:r w:rsidRPr="00DA33E3">
        <w:rPr>
          <w:rFonts w:ascii="仿宋_GB2312" w:eastAsia="仿宋_GB2312" w:hAnsi="Arial" w:cs="Arial" w:hint="eastAsia"/>
          <w:kern w:val="0"/>
          <w:sz w:val="28"/>
          <w:szCs w:val="28"/>
        </w:rPr>
        <w:t>购物广场（新世界百货）等。燕郊步行街位于燕郊开发区中部，现阶段一层商业用房成交价约为4-5万元/㎡；福</w:t>
      </w:r>
      <w:proofErr w:type="gramStart"/>
      <w:r w:rsidRPr="00DA33E3">
        <w:rPr>
          <w:rFonts w:ascii="仿宋_GB2312" w:eastAsia="仿宋_GB2312" w:hAnsi="Arial" w:cs="Arial" w:hint="eastAsia"/>
          <w:kern w:val="0"/>
          <w:sz w:val="28"/>
          <w:szCs w:val="28"/>
        </w:rPr>
        <w:t>成尚街时代</w:t>
      </w:r>
      <w:proofErr w:type="gramEnd"/>
      <w:r w:rsidRPr="00DA33E3">
        <w:rPr>
          <w:rFonts w:ascii="仿宋_GB2312" w:eastAsia="仿宋_GB2312" w:hAnsi="Arial" w:cs="Arial" w:hint="eastAsia"/>
          <w:kern w:val="0"/>
          <w:sz w:val="28"/>
          <w:szCs w:val="28"/>
        </w:rPr>
        <w:t>广场位于燕郊开发区中部，现阶段一层商业用房成交价约为3-4万元/㎡；</w:t>
      </w:r>
      <w:proofErr w:type="gramStart"/>
      <w:r w:rsidRPr="00DA33E3">
        <w:rPr>
          <w:rFonts w:ascii="仿宋_GB2312" w:eastAsia="仿宋_GB2312" w:hAnsi="Arial" w:cs="Arial" w:hint="eastAsia"/>
          <w:kern w:val="0"/>
          <w:sz w:val="28"/>
          <w:szCs w:val="28"/>
        </w:rPr>
        <w:t>鑫乐汇</w:t>
      </w:r>
      <w:proofErr w:type="gramEnd"/>
      <w:r w:rsidRPr="00DA33E3">
        <w:rPr>
          <w:rFonts w:ascii="仿宋_GB2312" w:eastAsia="仿宋_GB2312" w:hAnsi="Arial" w:cs="Arial" w:hint="eastAsia"/>
          <w:kern w:val="0"/>
          <w:sz w:val="28"/>
          <w:szCs w:val="28"/>
        </w:rPr>
        <w:t>购物广场位于燕郊开发区中部，现阶段一层商业用房成交价约为3-4万元/㎡。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实行区域性住房限购政策和差别化住房信贷政策。进一步统一思想，凝聚共识，强化责任，加强对北京副中心、北京新机场和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新区周边县(市)房地产市场管控，严格落实已经出台的住房限购政策和差别化住房信贷政策。同时，针对市场新生问题，借鉴京</w:t>
      </w:r>
      <w:proofErr w:type="gramStart"/>
      <w:r w:rsidRPr="00EE20E8">
        <w:rPr>
          <w:rFonts w:ascii="仿宋_GB2312" w:eastAsia="仿宋_GB2312" w:hAnsi="Arial" w:cs="Arial" w:hint="eastAsia"/>
          <w:kern w:val="0"/>
          <w:sz w:val="28"/>
          <w:szCs w:val="28"/>
        </w:rPr>
        <w:t>津经验</w:t>
      </w:r>
      <w:proofErr w:type="gramEnd"/>
      <w:r w:rsidRPr="00EE20E8">
        <w:rPr>
          <w:rFonts w:ascii="仿宋_GB2312" w:eastAsia="仿宋_GB2312" w:hAnsi="Arial" w:cs="Arial" w:hint="eastAsia"/>
          <w:kern w:val="0"/>
          <w:sz w:val="28"/>
          <w:szCs w:val="28"/>
        </w:rPr>
        <w:t>做法，完善相关政策措施，做好储备政策研究。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w:t>
      </w:r>
      <w:r w:rsidRPr="00EE20E8">
        <w:rPr>
          <w:rFonts w:ascii="仿宋_GB2312" w:eastAsia="仿宋_GB2312" w:hAnsi="Arial" w:cs="Arial" w:hint="eastAsia"/>
          <w:kern w:val="0"/>
          <w:sz w:val="28"/>
          <w:szCs w:val="28"/>
        </w:rPr>
        <w:lastRenderedPageBreak/>
        <w:t>门，组成巡查督导组，对</w:t>
      </w:r>
      <w:proofErr w:type="gramStart"/>
      <w:r w:rsidRPr="00EE20E8">
        <w:rPr>
          <w:rFonts w:ascii="仿宋_GB2312" w:eastAsia="仿宋_GB2312" w:hAnsi="Arial" w:cs="Arial" w:hint="eastAsia"/>
          <w:kern w:val="0"/>
          <w:sz w:val="28"/>
          <w:szCs w:val="28"/>
        </w:rPr>
        <w:t>环首都</w:t>
      </w:r>
      <w:proofErr w:type="gramEnd"/>
      <w:r w:rsidRPr="00EE20E8">
        <w:rPr>
          <w:rFonts w:ascii="仿宋_GB2312" w:eastAsia="仿宋_GB2312" w:hAnsi="Arial" w:cs="Arial" w:hint="eastAsia"/>
          <w:kern w:val="0"/>
          <w:sz w:val="28"/>
          <w:szCs w:val="28"/>
        </w:rPr>
        <w:t>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新区周边地区持续开展督导检查工作，全面促进各项调控政策落实，确保市场平稳健康发展。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w:t>
      </w:r>
      <w:proofErr w:type="gramStart"/>
      <w:r w:rsidRPr="00EE20E8">
        <w:rPr>
          <w:rFonts w:ascii="仿宋_GB2312" w:eastAsia="仿宋_GB2312" w:hAnsi="Arial" w:cs="Arial" w:hint="eastAsia"/>
          <w:kern w:val="0"/>
          <w:sz w:val="28"/>
          <w:szCs w:val="28"/>
        </w:rPr>
        <w:t>捂盘惜售</w:t>
      </w:r>
      <w:proofErr w:type="gramEnd"/>
      <w:r w:rsidRPr="00EE20E8">
        <w:rPr>
          <w:rFonts w:ascii="仿宋_GB2312" w:eastAsia="仿宋_GB2312" w:hAnsi="Arial" w:cs="Arial" w:hint="eastAsia"/>
          <w:kern w:val="0"/>
          <w:sz w:val="28"/>
          <w:szCs w:val="28"/>
        </w:rPr>
        <w:t>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w:t>
      </w:r>
      <w:proofErr w:type="gramStart"/>
      <w:r w:rsidRPr="00EE20E8">
        <w:rPr>
          <w:rFonts w:ascii="仿宋_GB2312" w:eastAsia="仿宋_GB2312" w:hAnsi="Arial" w:cs="Arial" w:hint="eastAsia"/>
          <w:kern w:val="0"/>
          <w:sz w:val="28"/>
          <w:szCs w:val="28"/>
        </w:rPr>
        <w:t>合理把</w:t>
      </w:r>
      <w:proofErr w:type="gramEnd"/>
      <w:r w:rsidRPr="00EE20E8">
        <w:rPr>
          <w:rFonts w:ascii="仿宋_GB2312" w:eastAsia="仿宋_GB2312" w:hAnsi="Arial" w:cs="Arial" w:hint="eastAsia"/>
          <w:kern w:val="0"/>
          <w:sz w:val="28"/>
          <w:szCs w:val="28"/>
        </w:rPr>
        <w:t>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w:t>
      </w:r>
      <w:proofErr w:type="gramStart"/>
      <w:r w:rsidRPr="00EE20E8">
        <w:rPr>
          <w:rFonts w:ascii="仿宋_GB2312" w:eastAsia="仿宋_GB2312" w:hAnsi="Arial" w:cs="Arial" w:hint="eastAsia"/>
          <w:kern w:val="0"/>
          <w:sz w:val="28"/>
          <w:szCs w:val="28"/>
        </w:rPr>
        <w:t>研</w:t>
      </w:r>
      <w:proofErr w:type="gramEnd"/>
      <w:r w:rsidRPr="00EE20E8">
        <w:rPr>
          <w:rFonts w:ascii="仿宋_GB2312" w:eastAsia="仿宋_GB2312" w:hAnsi="Arial" w:cs="Arial" w:hint="eastAsia"/>
          <w:kern w:val="0"/>
          <w:sz w:val="28"/>
          <w:szCs w:val="28"/>
        </w:rPr>
        <w:t>判，针对稳</w:t>
      </w:r>
      <w:proofErr w:type="gramStart"/>
      <w:r w:rsidRPr="00EE20E8">
        <w:rPr>
          <w:rFonts w:ascii="仿宋_GB2312" w:eastAsia="仿宋_GB2312" w:hAnsi="Arial" w:cs="Arial" w:hint="eastAsia"/>
          <w:kern w:val="0"/>
          <w:sz w:val="28"/>
          <w:szCs w:val="28"/>
        </w:rPr>
        <w:t>控政策</w:t>
      </w:r>
      <w:proofErr w:type="gramEnd"/>
      <w:r w:rsidRPr="00EE20E8">
        <w:rPr>
          <w:rFonts w:ascii="仿宋_GB2312" w:eastAsia="仿宋_GB2312" w:hAnsi="Arial" w:cs="Arial" w:hint="eastAsia"/>
          <w:kern w:val="0"/>
          <w:sz w:val="28"/>
          <w:szCs w:val="28"/>
        </w:rPr>
        <w:t>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0256D31A" w14:textId="0A0E5DA6" w:rsidR="00DA33E3" w:rsidRPr="00EE20E8" w:rsidRDefault="00EE1746" w:rsidP="0012755A">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2017年下半年，廊坊市经济趋于平稳，由于两次限购政策的出台，对住宅市场的发展有一定的影响。2017年11月，燕郊新房均价为22783元/平方米，环比下降2.5%。</w:t>
      </w:r>
      <w:r w:rsidR="00DA33E3">
        <w:rPr>
          <w:rFonts w:ascii="仿宋_GB2312" w:eastAsia="仿宋_GB2312" w:hAnsi="Arial" w:cs="Arial" w:hint="eastAsia"/>
          <w:kern w:val="0"/>
          <w:sz w:val="28"/>
          <w:szCs w:val="28"/>
        </w:rPr>
        <w:t>2018年11月，</w:t>
      </w:r>
      <w:r w:rsidR="0012755A">
        <w:rPr>
          <w:rFonts w:ascii="仿宋_GB2312" w:eastAsia="仿宋_GB2312" w:hAnsi="Arial" w:cs="Arial" w:hint="eastAsia"/>
          <w:kern w:val="0"/>
          <w:sz w:val="28"/>
          <w:szCs w:val="28"/>
        </w:rPr>
        <w:t>燕郊二手房均价18936</w:t>
      </w:r>
      <w:r w:rsidR="0012755A" w:rsidRPr="00EE20E8">
        <w:rPr>
          <w:rFonts w:ascii="仿宋_GB2312" w:eastAsia="仿宋_GB2312" w:hAnsi="Arial" w:cs="Arial" w:hint="eastAsia"/>
          <w:kern w:val="0"/>
          <w:sz w:val="28"/>
          <w:szCs w:val="28"/>
        </w:rPr>
        <w:t>元/平方米</w:t>
      </w:r>
      <w:r w:rsidR="0012755A">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而租金方面并无下行压力，预计将保持平稳发展。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5C3E905D"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proofErr w:type="gramStart"/>
      <w:r w:rsidRPr="00EE20E8">
        <w:rPr>
          <w:rFonts w:ascii="仿宋_GB2312" w:eastAsia="仿宋_GB2312" w:hAnsi="Arial" w:cs="Arial" w:hint="eastAsia"/>
          <w:kern w:val="0"/>
          <w:sz w:val="28"/>
          <w:szCs w:val="28"/>
        </w:rPr>
        <w:t>燕郊商圈</w:t>
      </w:r>
      <w:proofErr w:type="gramEnd"/>
      <w:r w:rsidRPr="00EE20E8">
        <w:rPr>
          <w:rFonts w:ascii="仿宋_GB2312" w:eastAsia="仿宋_GB2312" w:hAnsi="Arial" w:cs="Arial" w:hint="eastAsia"/>
          <w:kern w:val="0"/>
          <w:sz w:val="28"/>
          <w:szCs w:val="28"/>
        </w:rPr>
        <w:t>主要可分为行宫大市场为代表的老商业中心、福成购物中心为代表的</w:t>
      </w:r>
      <w:proofErr w:type="gramStart"/>
      <w:r w:rsidRPr="00EE20E8">
        <w:rPr>
          <w:rFonts w:ascii="仿宋_GB2312" w:eastAsia="仿宋_GB2312" w:hAnsi="Arial" w:cs="Arial" w:hint="eastAsia"/>
          <w:kern w:val="0"/>
          <w:sz w:val="28"/>
          <w:szCs w:val="28"/>
        </w:rPr>
        <w:t>东部商</w:t>
      </w:r>
      <w:proofErr w:type="gramEnd"/>
      <w:r w:rsidRPr="00EE20E8">
        <w:rPr>
          <w:rFonts w:ascii="仿宋_GB2312" w:eastAsia="仿宋_GB2312" w:hAnsi="Arial" w:cs="Arial" w:hint="eastAsia"/>
          <w:kern w:val="0"/>
          <w:sz w:val="28"/>
          <w:szCs w:val="28"/>
        </w:rPr>
        <w:t>圈、</w:t>
      </w:r>
      <w:proofErr w:type="gramStart"/>
      <w:r w:rsidRPr="00EE20E8">
        <w:rPr>
          <w:rFonts w:ascii="仿宋_GB2312" w:eastAsia="仿宋_GB2312" w:hAnsi="Arial" w:cs="Arial" w:hint="eastAsia"/>
          <w:kern w:val="0"/>
          <w:sz w:val="28"/>
          <w:szCs w:val="28"/>
        </w:rPr>
        <w:t>鑫</w:t>
      </w:r>
      <w:proofErr w:type="gramEnd"/>
      <w:r w:rsidRPr="00EE20E8">
        <w:rPr>
          <w:rFonts w:ascii="仿宋_GB2312" w:eastAsia="仿宋_GB2312" w:hAnsi="Arial" w:cs="Arial" w:hint="eastAsia"/>
          <w:kern w:val="0"/>
          <w:sz w:val="28"/>
          <w:szCs w:val="28"/>
        </w:rPr>
        <w:t>乐汇为代表的</w:t>
      </w:r>
      <w:proofErr w:type="gramStart"/>
      <w:r w:rsidRPr="00EE20E8">
        <w:rPr>
          <w:rFonts w:ascii="仿宋_GB2312" w:eastAsia="仿宋_GB2312" w:hAnsi="Arial" w:cs="Arial" w:hint="eastAsia"/>
          <w:kern w:val="0"/>
          <w:sz w:val="28"/>
          <w:szCs w:val="28"/>
        </w:rPr>
        <w:t>西部商</w:t>
      </w:r>
      <w:proofErr w:type="gramEnd"/>
      <w:r w:rsidRPr="00EE20E8">
        <w:rPr>
          <w:rFonts w:ascii="仿宋_GB2312" w:eastAsia="仿宋_GB2312" w:hAnsi="Arial" w:cs="Arial" w:hint="eastAsia"/>
          <w:kern w:val="0"/>
          <w:sz w:val="28"/>
          <w:szCs w:val="28"/>
        </w:rPr>
        <w:t>圈等，整体布局均位于国道102以北。其中，老商业中心多以小商品批发零售、餐饮、美容美发等微小商业为主；</w:t>
      </w:r>
      <w:proofErr w:type="gramStart"/>
      <w:r w:rsidRPr="00EE20E8">
        <w:rPr>
          <w:rFonts w:ascii="仿宋_GB2312" w:eastAsia="仿宋_GB2312" w:hAnsi="Arial" w:cs="Arial" w:hint="eastAsia"/>
          <w:kern w:val="0"/>
          <w:sz w:val="28"/>
          <w:szCs w:val="28"/>
        </w:rPr>
        <w:t>东部商圈同样</w:t>
      </w:r>
      <w:proofErr w:type="gramEnd"/>
      <w:r w:rsidRPr="00EE20E8">
        <w:rPr>
          <w:rFonts w:ascii="仿宋_GB2312" w:eastAsia="仿宋_GB2312" w:hAnsi="Arial" w:cs="Arial" w:hint="eastAsia"/>
          <w:kern w:val="0"/>
          <w:sz w:val="28"/>
          <w:szCs w:val="28"/>
        </w:rPr>
        <w:t>基本以餐饮、社区底商、超市便利店等居住区配套商业为主；</w:t>
      </w:r>
      <w:proofErr w:type="gramStart"/>
      <w:r w:rsidRPr="00EE20E8">
        <w:rPr>
          <w:rFonts w:ascii="仿宋_GB2312" w:eastAsia="仿宋_GB2312" w:hAnsi="Arial" w:cs="Arial" w:hint="eastAsia"/>
          <w:kern w:val="0"/>
          <w:sz w:val="28"/>
          <w:szCs w:val="28"/>
        </w:rPr>
        <w:t>西部商</w:t>
      </w:r>
      <w:proofErr w:type="gramEnd"/>
      <w:r w:rsidRPr="00EE20E8">
        <w:rPr>
          <w:rFonts w:ascii="仿宋_GB2312" w:eastAsia="仿宋_GB2312" w:hAnsi="Arial" w:cs="Arial" w:hint="eastAsia"/>
          <w:kern w:val="0"/>
          <w:sz w:val="28"/>
          <w:szCs w:val="28"/>
        </w:rPr>
        <w:t>圈建有</w:t>
      </w:r>
      <w:proofErr w:type="gramStart"/>
      <w:r w:rsidRPr="00EE20E8">
        <w:rPr>
          <w:rFonts w:ascii="仿宋_GB2312" w:eastAsia="仿宋_GB2312" w:hAnsi="Arial" w:cs="Arial" w:hint="eastAsia"/>
          <w:kern w:val="0"/>
          <w:sz w:val="28"/>
          <w:szCs w:val="28"/>
        </w:rPr>
        <w:t>鑫</w:t>
      </w:r>
      <w:proofErr w:type="gramEnd"/>
      <w:r w:rsidRPr="00EE20E8">
        <w:rPr>
          <w:rFonts w:ascii="仿宋_GB2312" w:eastAsia="仿宋_GB2312" w:hAnsi="Arial" w:cs="Arial" w:hint="eastAsia"/>
          <w:kern w:val="0"/>
          <w:sz w:val="28"/>
          <w:szCs w:val="28"/>
        </w:rPr>
        <w:t>乐汇、乐天</w:t>
      </w:r>
      <w:proofErr w:type="gramStart"/>
      <w:r w:rsidRPr="00EE20E8">
        <w:rPr>
          <w:rFonts w:ascii="仿宋_GB2312" w:eastAsia="仿宋_GB2312" w:hAnsi="Arial" w:cs="Arial" w:hint="eastAsia"/>
          <w:kern w:val="0"/>
          <w:sz w:val="28"/>
          <w:szCs w:val="28"/>
        </w:rPr>
        <w:t>玛</w:t>
      </w:r>
      <w:proofErr w:type="gramEnd"/>
      <w:r w:rsidRPr="00EE20E8">
        <w:rPr>
          <w:rFonts w:ascii="仿宋_GB2312" w:eastAsia="仿宋_GB2312" w:hAnsi="Arial" w:cs="Arial" w:hint="eastAsia"/>
          <w:kern w:val="0"/>
          <w:sz w:val="28"/>
          <w:szCs w:val="28"/>
        </w:rPr>
        <w:t>特等大型商业综合体，而周边社区配套经营内容仍以餐饮为主。</w:t>
      </w:r>
    </w:p>
    <w:p w14:paraId="673534F9" w14:textId="723C148E"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估价对象位于河北省廊坊市三河市燕郊开发区，属三河天洋城房地产开发有限公司开发的“天洋城4</w:t>
      </w:r>
      <w:r w:rsidR="00E374A4" w:rsidRPr="00EE20E8">
        <w:rPr>
          <w:rFonts w:ascii="仿宋_GB2312" w:eastAsia="仿宋_GB2312" w:hAnsi="Arial" w:cs="Arial" w:hint="eastAsia"/>
          <w:kern w:val="0"/>
          <w:sz w:val="28"/>
          <w:szCs w:val="28"/>
        </w:rPr>
        <w:t>代”商业项目</w:t>
      </w:r>
      <w:r w:rsidRPr="00EE20E8">
        <w:rPr>
          <w:rFonts w:ascii="仿宋_GB2312" w:eastAsia="仿宋_GB2312" w:hAnsi="Arial" w:cs="Arial" w:hint="eastAsia"/>
          <w:kern w:val="0"/>
          <w:sz w:val="28"/>
          <w:szCs w:val="28"/>
        </w:rPr>
        <w:t>。估价对象</w:t>
      </w:r>
      <w:r w:rsidR="0012755A">
        <w:rPr>
          <w:rFonts w:ascii="仿宋_GB2312" w:eastAsia="仿宋_GB2312" w:hAnsi="Arial" w:cs="Arial" w:hint="eastAsia"/>
          <w:kern w:val="0"/>
          <w:sz w:val="28"/>
          <w:szCs w:val="28"/>
        </w:rPr>
        <w:t>所属区域商业用房主</w:t>
      </w:r>
      <w:r w:rsidR="0012755A">
        <w:rPr>
          <w:rFonts w:ascii="仿宋_GB2312" w:eastAsia="仿宋_GB2312" w:hAnsi="Arial" w:cs="Arial" w:hint="eastAsia"/>
          <w:kern w:val="0"/>
          <w:sz w:val="28"/>
          <w:szCs w:val="28"/>
        </w:rPr>
        <w:lastRenderedPageBreak/>
        <w:t>要以住宅配套商业为主，客流量较少</w:t>
      </w:r>
      <w:r w:rsidR="00E374A4" w:rsidRPr="00EE20E8">
        <w:rPr>
          <w:rFonts w:ascii="仿宋_GB2312" w:eastAsia="仿宋_GB2312" w:hAnsi="Arial" w:cs="Arial" w:hint="eastAsia"/>
          <w:kern w:val="0"/>
          <w:sz w:val="28"/>
          <w:szCs w:val="28"/>
        </w:rPr>
        <w:t>，综合考虑估价对象所处区域商业繁华度较差。</w:t>
      </w:r>
      <w:r w:rsidRPr="00EE20E8">
        <w:rPr>
          <w:rFonts w:ascii="仿宋_GB2312" w:eastAsia="仿宋_GB2312" w:hAnsi="Arial" w:cs="Arial" w:hint="eastAsia"/>
          <w:kern w:val="0"/>
          <w:sz w:val="28"/>
          <w:szCs w:val="28"/>
        </w:rPr>
        <w:t>随着燕</w:t>
      </w:r>
      <w:proofErr w:type="gramStart"/>
      <w:r w:rsidRPr="00EE20E8">
        <w:rPr>
          <w:rFonts w:ascii="仿宋_GB2312" w:eastAsia="仿宋_GB2312" w:hAnsi="Arial" w:cs="Arial" w:hint="eastAsia"/>
          <w:kern w:val="0"/>
          <w:sz w:val="28"/>
          <w:szCs w:val="28"/>
        </w:rPr>
        <w:t>郊交通</w:t>
      </w:r>
      <w:proofErr w:type="gramEnd"/>
      <w:r w:rsidRPr="00EE20E8">
        <w:rPr>
          <w:rFonts w:ascii="仿宋_GB2312" w:eastAsia="仿宋_GB2312" w:hAnsi="Arial" w:cs="Arial" w:hint="eastAsia"/>
          <w:kern w:val="0"/>
          <w:sz w:val="28"/>
          <w:szCs w:val="28"/>
        </w:rPr>
        <w:t>建设及配套设施建设的成熟，该区域商业用房市场价格将会有进一步提升，现阶段该项目周边一层商业用房成交价约为30000-50000元/㎡，一层商业用房租金水平约为3-6元/天·㎡。</w:t>
      </w:r>
    </w:p>
    <w:p w14:paraId="7F3E1197" w14:textId="77777777" w:rsidR="00195F35" w:rsidRPr="00EE1746" w:rsidRDefault="00195F35">
      <w:pPr>
        <w:pStyle w:val="a4"/>
        <w:rPr>
          <w:i/>
          <w:sz w:val="28"/>
          <w:szCs w:val="28"/>
          <w:shd w:val="clear" w:color="auto" w:fill="F2DBDB"/>
        </w:rPr>
      </w:pPr>
    </w:p>
    <w:p w14:paraId="0B35C598" w14:textId="77777777" w:rsidR="00384525" w:rsidRDefault="00384525" w:rsidP="00C951AE">
      <w:pPr>
        <w:pStyle w:val="1"/>
        <w:rPr>
          <w:rFonts w:ascii="宋体" w:hAnsi="宋体"/>
          <w:snapToGrid w:val="0"/>
          <w:sz w:val="36"/>
          <w:szCs w:val="36"/>
        </w:rPr>
      </w:pPr>
      <w:bookmarkStart w:id="9" w:name="_Toc452457356"/>
      <w:r>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9"/>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0" w:name="_Toc452457357"/>
      <w:r w:rsidRPr="00EE20E8">
        <w:rPr>
          <w:rFonts w:ascii="仿宋_GB2312" w:eastAsia="仿宋_GB2312" w:hint="eastAsia"/>
          <w:snapToGrid w:val="0"/>
          <w:sz w:val="28"/>
          <w:szCs w:val="28"/>
        </w:rPr>
        <w:t>一、选用的估价方法</w:t>
      </w:r>
      <w:bookmarkEnd w:id="10"/>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1"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1"/>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14CC2EAC" w:rsidR="00C30271" w:rsidRDefault="00C30271" w:rsidP="00DC6103">
      <w:pPr>
        <w:spacing w:line="440" w:lineRule="exact"/>
        <w:ind w:firstLineChars="200" w:firstLine="560"/>
        <w:rPr>
          <w:rFonts w:ascii="仿宋_GB2312" w:eastAsia="仿宋_GB2312" w:hAnsi="Arial" w:cs="Arial" w:hint="eastAsia"/>
          <w:color w:val="000000"/>
          <w:sz w:val="28"/>
          <w:szCs w:val="28"/>
        </w:rPr>
      </w:pPr>
      <w:r>
        <w:rPr>
          <w:rFonts w:ascii="仿宋_GB2312" w:eastAsia="仿宋_GB2312" w:hAnsi="Arial" w:cs="Arial" w:hint="eastAsia"/>
          <w:color w:val="000000"/>
          <w:sz w:val="28"/>
          <w:szCs w:val="28"/>
        </w:rPr>
        <w:t>1.求取估价对象1层商业用房楼面单价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headerReference w:type="default" r:id="rId13"/>
          <w:footerReference w:type="default" r:id="rId14"/>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9626F8"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0E02F231"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2211FA00"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26B08E5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5E509BB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9577A4" w:rsidRPr="009626F8" w14:paraId="0DEF0D09" w14:textId="77777777" w:rsidTr="009626F8">
        <w:trPr>
          <w:cantSplit/>
          <w:jc w:val="center"/>
        </w:trPr>
        <w:tc>
          <w:tcPr>
            <w:tcW w:w="3112" w:type="dxa"/>
            <w:gridSpan w:val="2"/>
            <w:vMerge/>
            <w:shd w:val="clear" w:color="auto" w:fill="auto"/>
            <w:noWrap/>
            <w:vAlign w:val="center"/>
          </w:tcPr>
          <w:p w14:paraId="40A21EE9" w14:textId="77777777" w:rsidR="009577A4" w:rsidRPr="009626F8" w:rsidRDefault="009577A4" w:rsidP="009626F8">
            <w:pPr>
              <w:widowControl/>
              <w:jc w:val="center"/>
              <w:rPr>
                <w:rFonts w:ascii="仿宋_GB2312" w:eastAsia="仿宋_GB2312" w:hAnsi="Arial" w:cs="Arial"/>
                <w:sz w:val="24"/>
                <w:szCs w:val="24"/>
              </w:rPr>
            </w:pPr>
          </w:p>
        </w:tc>
        <w:tc>
          <w:tcPr>
            <w:tcW w:w="2134" w:type="dxa"/>
            <w:vAlign w:val="center"/>
          </w:tcPr>
          <w:p w14:paraId="2688A2D8" w14:textId="4E1F22C9" w:rsidR="009577A4" w:rsidRPr="009626F8" w:rsidRDefault="0016608E" w:rsidP="009626F8">
            <w:pPr>
              <w:jc w:val="center"/>
              <w:rPr>
                <w:rFonts w:ascii="仿宋_GB2312" w:eastAsia="仿宋_GB2312" w:hAnsi="Arial"/>
                <w:sz w:val="24"/>
                <w:szCs w:val="24"/>
              </w:rPr>
            </w:pPr>
            <w:proofErr w:type="gramStart"/>
            <w:r>
              <w:rPr>
                <w:rFonts w:ascii="仿宋_GB2312" w:eastAsia="仿宋_GB2312" w:hAnsi="Arial" w:cs="Arial" w:hint="eastAsia"/>
                <w:sz w:val="24"/>
                <w:szCs w:val="24"/>
              </w:rPr>
              <w:t>天洋城4代</w:t>
            </w:r>
            <w:proofErr w:type="gramEnd"/>
          </w:p>
        </w:tc>
        <w:tc>
          <w:tcPr>
            <w:tcW w:w="731" w:type="dxa"/>
            <w:vMerge w:val="restart"/>
            <w:vAlign w:val="center"/>
          </w:tcPr>
          <w:p w14:paraId="62DBF5E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2B75C363" w14:textId="102C9722"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星河皓月</w:t>
            </w:r>
          </w:p>
        </w:tc>
        <w:tc>
          <w:tcPr>
            <w:tcW w:w="761" w:type="dxa"/>
            <w:vMerge w:val="restart"/>
            <w:vAlign w:val="center"/>
          </w:tcPr>
          <w:p w14:paraId="5FD57B5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1BE9924C" w14:textId="045357F2" w:rsidR="009577A4" w:rsidRPr="009626F8" w:rsidRDefault="00C951AE" w:rsidP="009626F8">
            <w:pPr>
              <w:jc w:val="center"/>
              <w:rPr>
                <w:rFonts w:ascii="仿宋_GB2312" w:eastAsia="仿宋_GB2312" w:hAnsi="Arial" w:cs="Arial"/>
                <w:sz w:val="24"/>
                <w:szCs w:val="24"/>
              </w:rPr>
            </w:pPr>
            <w:proofErr w:type="gramStart"/>
            <w:r w:rsidRPr="00C951AE">
              <w:rPr>
                <w:rFonts w:ascii="仿宋_GB2312" w:eastAsia="仿宋_GB2312" w:hAnsi="Arial" w:cs="Arial" w:hint="eastAsia"/>
                <w:sz w:val="24"/>
                <w:szCs w:val="24"/>
              </w:rPr>
              <w:t>汇福悦榕</w:t>
            </w:r>
            <w:proofErr w:type="gramEnd"/>
            <w:r w:rsidRPr="00C951AE">
              <w:rPr>
                <w:rFonts w:ascii="仿宋_GB2312" w:eastAsia="仿宋_GB2312" w:hAnsi="Arial" w:cs="Arial" w:hint="eastAsia"/>
                <w:sz w:val="24"/>
                <w:szCs w:val="24"/>
              </w:rPr>
              <w:t>湾</w:t>
            </w:r>
            <w:r w:rsidRPr="00C951AE">
              <w:rPr>
                <w:rFonts w:ascii="仿宋_GB2312" w:eastAsia="仿宋_GB2312" w:hAnsi="Arial" w:cs="Arial" w:hint="eastAsia"/>
                <w:sz w:val="24"/>
                <w:szCs w:val="24"/>
              </w:rPr>
              <w:tab/>
            </w:r>
          </w:p>
        </w:tc>
        <w:tc>
          <w:tcPr>
            <w:tcW w:w="790" w:type="dxa"/>
            <w:vMerge w:val="restart"/>
            <w:vAlign w:val="center"/>
          </w:tcPr>
          <w:p w14:paraId="6A9E315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51D7DE99" w14:textId="27AAC083" w:rsidR="009577A4" w:rsidRPr="009626F8" w:rsidRDefault="00C951AE" w:rsidP="009626F8">
            <w:pPr>
              <w:jc w:val="center"/>
              <w:rPr>
                <w:rFonts w:ascii="仿宋_GB2312" w:eastAsia="仿宋_GB2312" w:hAnsi="Arial" w:cs="Arial"/>
                <w:sz w:val="24"/>
                <w:szCs w:val="24"/>
              </w:rPr>
            </w:pPr>
            <w:r w:rsidRPr="00C951AE">
              <w:rPr>
                <w:rFonts w:ascii="仿宋_GB2312" w:eastAsia="仿宋_GB2312" w:hAnsi="Arial" w:cs="Arial" w:hint="eastAsia"/>
                <w:sz w:val="24"/>
                <w:szCs w:val="24"/>
              </w:rPr>
              <w:t>燕郊步行街</w:t>
            </w:r>
            <w:r w:rsidRPr="00C951AE">
              <w:rPr>
                <w:rFonts w:ascii="仿宋_GB2312" w:eastAsia="仿宋_GB2312" w:hAnsi="Arial" w:cs="Arial" w:hint="eastAsia"/>
                <w:sz w:val="24"/>
                <w:szCs w:val="24"/>
              </w:rPr>
              <w:tab/>
            </w:r>
          </w:p>
        </w:tc>
        <w:tc>
          <w:tcPr>
            <w:tcW w:w="679" w:type="dxa"/>
            <w:vMerge w:val="restart"/>
            <w:vAlign w:val="center"/>
          </w:tcPr>
          <w:p w14:paraId="6183876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9577A4" w:rsidRPr="009626F8" w14:paraId="1F2DE10E" w14:textId="77777777" w:rsidTr="009626F8">
        <w:trPr>
          <w:cantSplit/>
          <w:jc w:val="center"/>
        </w:trPr>
        <w:tc>
          <w:tcPr>
            <w:tcW w:w="3112" w:type="dxa"/>
            <w:gridSpan w:val="2"/>
            <w:vMerge/>
            <w:shd w:val="clear" w:color="auto" w:fill="auto"/>
            <w:noWrap/>
            <w:vAlign w:val="center"/>
          </w:tcPr>
          <w:p w14:paraId="26D3BABC" w14:textId="77777777" w:rsidR="009577A4" w:rsidRPr="009626F8" w:rsidRDefault="009577A4" w:rsidP="009626F8">
            <w:pPr>
              <w:widowControl/>
              <w:jc w:val="center"/>
              <w:rPr>
                <w:rFonts w:ascii="仿宋_GB2312" w:eastAsia="仿宋_GB2312" w:hAnsi="Arial" w:cs="Arial"/>
                <w:sz w:val="24"/>
                <w:szCs w:val="24"/>
              </w:rPr>
            </w:pPr>
          </w:p>
        </w:tc>
        <w:tc>
          <w:tcPr>
            <w:tcW w:w="2134" w:type="dxa"/>
            <w:vAlign w:val="center"/>
          </w:tcPr>
          <w:p w14:paraId="23AF7512" w14:textId="6A582076" w:rsidR="009577A4" w:rsidRPr="009626F8" w:rsidRDefault="0016608E" w:rsidP="009626F8">
            <w:pPr>
              <w:jc w:val="center"/>
              <w:rPr>
                <w:rFonts w:ascii="仿宋_GB2312" w:eastAsia="仿宋_GB2312" w:hAnsi="Arial"/>
                <w:sz w:val="24"/>
                <w:szCs w:val="24"/>
              </w:rPr>
            </w:pPr>
            <w:r>
              <w:rPr>
                <w:rFonts w:ascii="仿宋_GB2312" w:eastAsia="仿宋_GB2312" w:hAnsi="Arial" w:hint="eastAsia"/>
                <w:sz w:val="24"/>
                <w:szCs w:val="24"/>
              </w:rPr>
              <w:t>河北省廊坊市</w:t>
            </w:r>
          </w:p>
        </w:tc>
        <w:tc>
          <w:tcPr>
            <w:tcW w:w="731" w:type="dxa"/>
            <w:vMerge/>
            <w:vAlign w:val="center"/>
          </w:tcPr>
          <w:p w14:paraId="1D2B04EA" w14:textId="77777777" w:rsidR="009577A4" w:rsidRPr="009626F8" w:rsidRDefault="009577A4" w:rsidP="009626F8">
            <w:pPr>
              <w:jc w:val="center"/>
              <w:rPr>
                <w:rFonts w:ascii="仿宋_GB2312" w:eastAsia="仿宋_GB2312" w:hAnsi="Arial" w:cs="Arial"/>
                <w:sz w:val="24"/>
                <w:szCs w:val="24"/>
              </w:rPr>
            </w:pPr>
          </w:p>
        </w:tc>
        <w:tc>
          <w:tcPr>
            <w:tcW w:w="2104" w:type="dxa"/>
            <w:vAlign w:val="center"/>
          </w:tcPr>
          <w:p w14:paraId="16684287" w14:textId="4FE82935"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61" w:type="dxa"/>
            <w:vMerge/>
            <w:vAlign w:val="center"/>
          </w:tcPr>
          <w:p w14:paraId="38CCED64" w14:textId="77777777" w:rsidR="009577A4" w:rsidRPr="009626F8" w:rsidRDefault="009577A4" w:rsidP="009626F8">
            <w:pPr>
              <w:jc w:val="center"/>
              <w:rPr>
                <w:rFonts w:ascii="仿宋_GB2312" w:eastAsia="仿宋_GB2312" w:hAnsi="Arial" w:cs="Arial"/>
                <w:sz w:val="24"/>
                <w:szCs w:val="24"/>
              </w:rPr>
            </w:pPr>
          </w:p>
        </w:tc>
        <w:tc>
          <w:tcPr>
            <w:tcW w:w="2074" w:type="dxa"/>
            <w:vAlign w:val="center"/>
          </w:tcPr>
          <w:p w14:paraId="28BBDF95" w14:textId="452499AC"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90" w:type="dxa"/>
            <w:vMerge/>
            <w:vAlign w:val="center"/>
          </w:tcPr>
          <w:p w14:paraId="4A7D3131" w14:textId="77777777" w:rsidR="009577A4" w:rsidRPr="009626F8" w:rsidRDefault="009577A4" w:rsidP="009626F8">
            <w:pPr>
              <w:jc w:val="center"/>
              <w:rPr>
                <w:rFonts w:ascii="仿宋_GB2312" w:eastAsia="仿宋_GB2312" w:hAnsi="Arial" w:cs="Arial"/>
                <w:sz w:val="24"/>
                <w:szCs w:val="24"/>
              </w:rPr>
            </w:pPr>
          </w:p>
        </w:tc>
        <w:tc>
          <w:tcPr>
            <w:tcW w:w="2187" w:type="dxa"/>
            <w:vAlign w:val="center"/>
          </w:tcPr>
          <w:p w14:paraId="3FD50B61" w14:textId="287BAF5F" w:rsidR="009577A4" w:rsidRPr="009626F8" w:rsidRDefault="0016608E" w:rsidP="009626F8">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679" w:type="dxa"/>
            <w:vMerge/>
            <w:vAlign w:val="center"/>
          </w:tcPr>
          <w:p w14:paraId="6B225543" w14:textId="77777777" w:rsidR="009577A4" w:rsidRPr="009626F8" w:rsidRDefault="009577A4" w:rsidP="009626F8">
            <w:pPr>
              <w:jc w:val="center"/>
              <w:rPr>
                <w:rFonts w:ascii="仿宋_GB2312" w:eastAsia="仿宋_GB2312" w:hAnsi="Arial" w:cs="Arial"/>
                <w:sz w:val="24"/>
                <w:szCs w:val="24"/>
              </w:rPr>
            </w:pPr>
          </w:p>
        </w:tc>
      </w:tr>
      <w:tr w:rsidR="009577A4" w:rsidRPr="009626F8"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5CFE1330" w14:textId="6CD0DD1B"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6608E">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r w:rsidR="0016608E">
              <w:rPr>
                <w:rFonts w:ascii="仿宋_GB2312" w:eastAsia="仿宋_GB2312" w:hAnsi="Arial" w:cs="Arial" w:hint="eastAsia"/>
                <w:sz w:val="24"/>
                <w:szCs w:val="24"/>
              </w:rPr>
              <w:t>21</w:t>
            </w:r>
            <w:r w:rsidRPr="009626F8">
              <w:rPr>
                <w:rFonts w:ascii="仿宋_GB2312" w:eastAsia="仿宋_GB2312" w:hAnsi="Arial" w:cs="Arial" w:hint="eastAsia"/>
                <w:sz w:val="24"/>
                <w:szCs w:val="24"/>
              </w:rPr>
              <w:t>日</w:t>
            </w:r>
          </w:p>
        </w:tc>
        <w:tc>
          <w:tcPr>
            <w:tcW w:w="731" w:type="dxa"/>
            <w:vAlign w:val="center"/>
          </w:tcPr>
          <w:p w14:paraId="1A32FAD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0CD10B9" w14:textId="2F8AA1AB" w:rsidR="009577A4" w:rsidRPr="009626F8" w:rsidRDefault="009577A4" w:rsidP="0016608E">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6608E">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61" w:type="dxa"/>
            <w:vAlign w:val="center"/>
          </w:tcPr>
          <w:p w14:paraId="4607592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2F4261B" w14:textId="77FA434E"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90" w:type="dxa"/>
            <w:vAlign w:val="center"/>
          </w:tcPr>
          <w:p w14:paraId="0B6693BB" w14:textId="365C61FB"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3E3011" w14:textId="11D8A354"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679" w:type="dxa"/>
            <w:vAlign w:val="center"/>
          </w:tcPr>
          <w:p w14:paraId="61C6F2C9" w14:textId="3B23BC80"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32D9B90F" w14:textId="77777777" w:rsidTr="009626F8">
        <w:trPr>
          <w:cantSplit/>
          <w:jc w:val="center"/>
        </w:trPr>
        <w:tc>
          <w:tcPr>
            <w:tcW w:w="3112" w:type="dxa"/>
            <w:gridSpan w:val="2"/>
            <w:shd w:val="clear" w:color="auto" w:fill="auto"/>
            <w:noWrap/>
            <w:vAlign w:val="center"/>
          </w:tcPr>
          <w:p w14:paraId="11913FE7"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0C4D416F"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0AD401D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2583A2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0DBBACD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3E31A5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6A77333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F5495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520C099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4C15043A" w14:textId="77777777" w:rsidTr="009626F8">
        <w:trPr>
          <w:cantSplit/>
          <w:jc w:val="center"/>
        </w:trPr>
        <w:tc>
          <w:tcPr>
            <w:tcW w:w="1135" w:type="dxa"/>
            <w:shd w:val="clear" w:color="auto" w:fill="auto"/>
            <w:noWrap/>
            <w:vAlign w:val="center"/>
          </w:tcPr>
          <w:p w14:paraId="659D32F0"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77" w:type="dxa"/>
            <w:shd w:val="clear" w:color="auto" w:fill="auto"/>
            <w:vAlign w:val="center"/>
          </w:tcPr>
          <w:p w14:paraId="5AB80DC2"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61F4ACE2" w14:textId="6FF8FC56"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31" w:type="dxa"/>
            <w:vAlign w:val="center"/>
          </w:tcPr>
          <w:p w14:paraId="0299390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B2DED6E" w14:textId="490CDEB4"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61" w:type="dxa"/>
            <w:vAlign w:val="center"/>
          </w:tcPr>
          <w:p w14:paraId="3BFA62A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FA7EC1A" w14:textId="04716B49"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90" w:type="dxa"/>
            <w:vAlign w:val="center"/>
          </w:tcPr>
          <w:p w14:paraId="38195AD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FBEC931" w14:textId="04DBE43A"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679" w:type="dxa"/>
            <w:vAlign w:val="center"/>
          </w:tcPr>
          <w:p w14:paraId="15392389"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77DC1511" w14:textId="77777777" w:rsidTr="009626F8">
        <w:trPr>
          <w:cantSplit/>
          <w:jc w:val="center"/>
        </w:trPr>
        <w:tc>
          <w:tcPr>
            <w:tcW w:w="1135" w:type="dxa"/>
            <w:vMerge w:val="restart"/>
            <w:shd w:val="clear" w:color="auto" w:fill="auto"/>
            <w:noWrap/>
            <w:vAlign w:val="center"/>
          </w:tcPr>
          <w:p w14:paraId="3CCF2265" w14:textId="77777777" w:rsidR="0016608E" w:rsidRPr="009626F8" w:rsidRDefault="0016608E"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71675DF2" w14:textId="748E292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2134" w:type="dxa"/>
            <w:vAlign w:val="center"/>
          </w:tcPr>
          <w:p w14:paraId="258C0447" w14:textId="275017BC"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较差</w:t>
            </w:r>
          </w:p>
        </w:tc>
        <w:tc>
          <w:tcPr>
            <w:tcW w:w="731" w:type="dxa"/>
            <w:vAlign w:val="center"/>
          </w:tcPr>
          <w:p w14:paraId="078CD8E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16A1034" w14:textId="61D49ED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1CFC5F27" w14:textId="373FF38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18DB20DB" w14:textId="36E24BD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9882230" w14:textId="3A66CF4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669460DB" w14:textId="0E6F44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5548E18" w14:textId="64379B1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16608E" w:rsidRPr="009626F8" w14:paraId="11C5AD6C" w14:textId="77777777" w:rsidTr="009626F8">
        <w:trPr>
          <w:cantSplit/>
          <w:jc w:val="center"/>
        </w:trPr>
        <w:tc>
          <w:tcPr>
            <w:tcW w:w="1135" w:type="dxa"/>
            <w:vMerge/>
            <w:shd w:val="clear" w:color="auto" w:fill="auto"/>
            <w:noWrap/>
            <w:vAlign w:val="center"/>
          </w:tcPr>
          <w:p w14:paraId="51213206"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0188EBF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7CD1501F" w14:textId="35D4833E"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04FBBCF6"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88CE695" w14:textId="4E489C1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076CB54" w14:textId="6DC438B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074" w:type="dxa"/>
            <w:vAlign w:val="center"/>
          </w:tcPr>
          <w:p w14:paraId="48633041" w14:textId="4FAAFD6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03F062E" w14:textId="645FD53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187" w:type="dxa"/>
            <w:vAlign w:val="center"/>
          </w:tcPr>
          <w:p w14:paraId="2CDCE103" w14:textId="19C5B71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30B102D0" w14:textId="7BE0E5E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101</w:t>
            </w:r>
          </w:p>
        </w:tc>
      </w:tr>
      <w:tr w:rsidR="0016608E" w:rsidRPr="009626F8" w14:paraId="72337617" w14:textId="77777777" w:rsidTr="009626F8">
        <w:trPr>
          <w:cantSplit/>
          <w:jc w:val="center"/>
        </w:trPr>
        <w:tc>
          <w:tcPr>
            <w:tcW w:w="1135" w:type="dxa"/>
            <w:vMerge/>
            <w:shd w:val="clear" w:color="auto" w:fill="auto"/>
            <w:noWrap/>
            <w:vAlign w:val="center"/>
          </w:tcPr>
          <w:p w14:paraId="679AC320"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373C99FD"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2AEC3FF3" w14:textId="21E1870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较差</w:t>
            </w:r>
          </w:p>
        </w:tc>
        <w:tc>
          <w:tcPr>
            <w:tcW w:w="731" w:type="dxa"/>
            <w:vAlign w:val="center"/>
          </w:tcPr>
          <w:p w14:paraId="445E1A3B"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92111D0" w14:textId="5516657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4B5443C" w14:textId="2330353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29078C50" w14:textId="4293E44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19E9CBA" w14:textId="064AC4D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5CEF3FDE" w14:textId="28D509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1721F9B" w14:textId="3DE62D3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9577A4" w:rsidRPr="009626F8" w14:paraId="5347F1B8" w14:textId="77777777" w:rsidTr="009626F8">
        <w:trPr>
          <w:cantSplit/>
          <w:jc w:val="center"/>
        </w:trPr>
        <w:tc>
          <w:tcPr>
            <w:tcW w:w="1135" w:type="dxa"/>
            <w:vMerge/>
            <w:shd w:val="clear" w:color="auto" w:fill="auto"/>
            <w:noWrap/>
            <w:vAlign w:val="center"/>
          </w:tcPr>
          <w:p w14:paraId="3B464911" w14:textId="77777777" w:rsidR="009577A4" w:rsidRPr="009626F8" w:rsidRDefault="009577A4" w:rsidP="009626F8">
            <w:pPr>
              <w:widowControl/>
              <w:jc w:val="center"/>
              <w:rPr>
                <w:rFonts w:ascii="仿宋_GB2312" w:eastAsia="仿宋_GB2312" w:hAnsi="Arial" w:cs="Arial"/>
                <w:sz w:val="24"/>
                <w:szCs w:val="24"/>
              </w:rPr>
            </w:pPr>
          </w:p>
        </w:tc>
        <w:tc>
          <w:tcPr>
            <w:tcW w:w="1977" w:type="dxa"/>
            <w:shd w:val="clear" w:color="auto" w:fill="auto"/>
            <w:vAlign w:val="center"/>
          </w:tcPr>
          <w:p w14:paraId="126DDCA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1BB5E2F5"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2BD09C0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CFDCBB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2F7E421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9BB49C0" w14:textId="12AB8320"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4108FDD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0FF6964" w14:textId="58D20B76"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317AE8F6"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6CC29198" w14:textId="77777777" w:rsidTr="009626F8">
        <w:trPr>
          <w:cantSplit/>
          <w:jc w:val="center"/>
        </w:trPr>
        <w:tc>
          <w:tcPr>
            <w:tcW w:w="1135" w:type="dxa"/>
            <w:vMerge/>
            <w:shd w:val="clear" w:color="auto" w:fill="auto"/>
            <w:noWrap/>
            <w:vAlign w:val="center"/>
          </w:tcPr>
          <w:p w14:paraId="4D919574"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651F4F7E" w14:textId="5A22FB01" w:rsidR="0016608E" w:rsidRPr="009626F8" w:rsidRDefault="0016608E" w:rsidP="009626F8">
            <w:pPr>
              <w:jc w:val="center"/>
              <w:rPr>
                <w:rFonts w:ascii="仿宋_GB2312" w:eastAsia="仿宋_GB2312" w:hAnsi="Arial" w:cs="Arial" w:hint="eastAsia"/>
                <w:sz w:val="24"/>
                <w:szCs w:val="24"/>
              </w:rPr>
            </w:pPr>
            <w:r w:rsidRPr="009626F8">
              <w:rPr>
                <w:rFonts w:ascii="仿宋_GB2312" w:eastAsia="仿宋_GB2312" w:hAnsi="Arial" w:cs="Arial" w:hint="eastAsia"/>
                <w:sz w:val="24"/>
                <w:szCs w:val="24"/>
              </w:rPr>
              <w:t>自然及人文环境</w:t>
            </w:r>
          </w:p>
        </w:tc>
        <w:tc>
          <w:tcPr>
            <w:tcW w:w="2134" w:type="dxa"/>
            <w:vAlign w:val="center"/>
          </w:tcPr>
          <w:p w14:paraId="7D397221" w14:textId="0B0434E7"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一般</w:t>
            </w:r>
          </w:p>
        </w:tc>
        <w:tc>
          <w:tcPr>
            <w:tcW w:w="731" w:type="dxa"/>
            <w:vAlign w:val="center"/>
          </w:tcPr>
          <w:p w14:paraId="1FDC68A2" w14:textId="3B6E25BC" w:rsidR="0016608E" w:rsidRPr="009626F8" w:rsidRDefault="0016608E" w:rsidP="009626F8">
            <w:pPr>
              <w:jc w:val="cente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2104" w:type="dxa"/>
            <w:vAlign w:val="center"/>
          </w:tcPr>
          <w:p w14:paraId="65A6C014" w14:textId="30B80816"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较好</w:t>
            </w:r>
          </w:p>
        </w:tc>
        <w:tc>
          <w:tcPr>
            <w:tcW w:w="761" w:type="dxa"/>
            <w:vAlign w:val="center"/>
          </w:tcPr>
          <w:p w14:paraId="4923A611" w14:textId="6BD49736"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101</w:t>
            </w:r>
          </w:p>
        </w:tc>
        <w:tc>
          <w:tcPr>
            <w:tcW w:w="2074" w:type="dxa"/>
            <w:vAlign w:val="center"/>
          </w:tcPr>
          <w:p w14:paraId="77A6BC1B" w14:textId="596316EF"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较好</w:t>
            </w:r>
          </w:p>
        </w:tc>
        <w:tc>
          <w:tcPr>
            <w:tcW w:w="790" w:type="dxa"/>
            <w:vAlign w:val="center"/>
          </w:tcPr>
          <w:p w14:paraId="528B4128" w14:textId="77BDD509"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101</w:t>
            </w:r>
          </w:p>
        </w:tc>
        <w:tc>
          <w:tcPr>
            <w:tcW w:w="2187" w:type="dxa"/>
            <w:vAlign w:val="center"/>
          </w:tcPr>
          <w:p w14:paraId="434F845B" w14:textId="245FF693"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较好</w:t>
            </w:r>
          </w:p>
        </w:tc>
        <w:tc>
          <w:tcPr>
            <w:tcW w:w="679" w:type="dxa"/>
            <w:vAlign w:val="center"/>
          </w:tcPr>
          <w:p w14:paraId="5C957551" w14:textId="10B75D67"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101</w:t>
            </w:r>
          </w:p>
        </w:tc>
      </w:tr>
      <w:tr w:rsidR="0016608E" w:rsidRPr="009626F8" w14:paraId="7DE0484D" w14:textId="77777777" w:rsidTr="009626F8">
        <w:trPr>
          <w:cantSplit/>
          <w:jc w:val="center"/>
        </w:trPr>
        <w:tc>
          <w:tcPr>
            <w:tcW w:w="1135" w:type="dxa"/>
            <w:vMerge/>
            <w:shd w:val="clear" w:color="auto" w:fill="auto"/>
            <w:noWrap/>
            <w:vAlign w:val="center"/>
          </w:tcPr>
          <w:p w14:paraId="582A85DB"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25DF820" w14:textId="50FA386A"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临街状况</w:t>
            </w:r>
          </w:p>
        </w:tc>
        <w:tc>
          <w:tcPr>
            <w:tcW w:w="2134" w:type="dxa"/>
            <w:vAlign w:val="center"/>
          </w:tcPr>
          <w:p w14:paraId="1A04CE1A" w14:textId="70E1A34A"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单面临街</w:t>
            </w:r>
          </w:p>
        </w:tc>
        <w:tc>
          <w:tcPr>
            <w:tcW w:w="731" w:type="dxa"/>
            <w:vAlign w:val="center"/>
          </w:tcPr>
          <w:p w14:paraId="45637344" w14:textId="09A4DE23" w:rsidR="0016608E" w:rsidRPr="009626F8" w:rsidRDefault="0016608E" w:rsidP="009626F8">
            <w:pPr>
              <w:jc w:val="cente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2104" w:type="dxa"/>
            <w:vAlign w:val="center"/>
          </w:tcPr>
          <w:p w14:paraId="1349DDE9" w14:textId="6D3F8B01"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单面临街</w:t>
            </w:r>
          </w:p>
        </w:tc>
        <w:tc>
          <w:tcPr>
            <w:tcW w:w="761" w:type="dxa"/>
            <w:vAlign w:val="center"/>
          </w:tcPr>
          <w:p w14:paraId="13D2DDD5" w14:textId="07395D57" w:rsidR="0016608E" w:rsidRPr="009626F8" w:rsidRDefault="0016608E" w:rsidP="009626F8">
            <w:pPr>
              <w:jc w:val="cente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2074" w:type="dxa"/>
            <w:vAlign w:val="center"/>
          </w:tcPr>
          <w:p w14:paraId="1B94F1F9" w14:textId="6AF8C60A"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单面临街</w:t>
            </w:r>
          </w:p>
        </w:tc>
        <w:tc>
          <w:tcPr>
            <w:tcW w:w="790" w:type="dxa"/>
            <w:vAlign w:val="center"/>
          </w:tcPr>
          <w:p w14:paraId="3C139CC6" w14:textId="7698EA40" w:rsidR="0016608E" w:rsidRPr="009626F8" w:rsidRDefault="0016608E" w:rsidP="009626F8">
            <w:pPr>
              <w:jc w:val="cente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2187" w:type="dxa"/>
            <w:vAlign w:val="center"/>
          </w:tcPr>
          <w:p w14:paraId="57721E10" w14:textId="245A5CA8"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单面临街</w:t>
            </w:r>
          </w:p>
        </w:tc>
        <w:tc>
          <w:tcPr>
            <w:tcW w:w="679" w:type="dxa"/>
            <w:vAlign w:val="center"/>
          </w:tcPr>
          <w:p w14:paraId="4FF82640" w14:textId="7CB04102" w:rsidR="0016608E" w:rsidRPr="009626F8" w:rsidRDefault="0016608E" w:rsidP="009626F8">
            <w:pPr>
              <w:jc w:val="cente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r>
      <w:tr w:rsidR="0016608E" w:rsidRPr="009626F8" w14:paraId="0546B0E5" w14:textId="77777777" w:rsidTr="009626F8">
        <w:trPr>
          <w:cantSplit/>
          <w:jc w:val="center"/>
        </w:trPr>
        <w:tc>
          <w:tcPr>
            <w:tcW w:w="1135" w:type="dxa"/>
            <w:vMerge/>
            <w:shd w:val="clear" w:color="auto" w:fill="auto"/>
            <w:noWrap/>
            <w:vAlign w:val="center"/>
          </w:tcPr>
          <w:p w14:paraId="0A363F38"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5E23FABE" w14:textId="5176DE09"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可视性</w:t>
            </w:r>
          </w:p>
        </w:tc>
        <w:tc>
          <w:tcPr>
            <w:tcW w:w="2134" w:type="dxa"/>
            <w:vAlign w:val="center"/>
          </w:tcPr>
          <w:p w14:paraId="25573C18" w14:textId="0F2B5D82"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较好</w:t>
            </w:r>
          </w:p>
        </w:tc>
        <w:tc>
          <w:tcPr>
            <w:tcW w:w="731" w:type="dxa"/>
            <w:vAlign w:val="center"/>
          </w:tcPr>
          <w:p w14:paraId="1EA91BDE" w14:textId="21CA8405" w:rsidR="0016608E" w:rsidRPr="009626F8" w:rsidRDefault="0016608E" w:rsidP="009626F8">
            <w:pPr>
              <w:jc w:val="cente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2104" w:type="dxa"/>
            <w:vAlign w:val="center"/>
          </w:tcPr>
          <w:p w14:paraId="589EE17F" w14:textId="5D1C4334"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较好</w:t>
            </w:r>
          </w:p>
        </w:tc>
        <w:tc>
          <w:tcPr>
            <w:tcW w:w="761" w:type="dxa"/>
            <w:vAlign w:val="center"/>
          </w:tcPr>
          <w:p w14:paraId="623DBAC6" w14:textId="79E0A79B" w:rsidR="0016608E" w:rsidRPr="009626F8" w:rsidRDefault="0016608E" w:rsidP="009626F8">
            <w:pPr>
              <w:jc w:val="cente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2074" w:type="dxa"/>
            <w:vAlign w:val="center"/>
          </w:tcPr>
          <w:p w14:paraId="75331E82" w14:textId="62950B3B"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较好</w:t>
            </w:r>
          </w:p>
        </w:tc>
        <w:tc>
          <w:tcPr>
            <w:tcW w:w="790" w:type="dxa"/>
            <w:vAlign w:val="center"/>
          </w:tcPr>
          <w:p w14:paraId="45266699" w14:textId="5417A8EA" w:rsidR="0016608E" w:rsidRPr="009626F8" w:rsidRDefault="0016608E" w:rsidP="009626F8">
            <w:pPr>
              <w:jc w:val="cente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2187" w:type="dxa"/>
            <w:vAlign w:val="center"/>
          </w:tcPr>
          <w:p w14:paraId="6D3AE1B5" w14:textId="6A6E66A8"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较好</w:t>
            </w:r>
          </w:p>
        </w:tc>
        <w:tc>
          <w:tcPr>
            <w:tcW w:w="679" w:type="dxa"/>
            <w:vAlign w:val="center"/>
          </w:tcPr>
          <w:p w14:paraId="06F1CCB3" w14:textId="4B26066E" w:rsidR="0016608E" w:rsidRPr="009626F8" w:rsidRDefault="0016608E" w:rsidP="009626F8">
            <w:pPr>
              <w:jc w:val="cente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r>
      <w:tr w:rsidR="0016608E" w:rsidRPr="009626F8" w14:paraId="1C095F41" w14:textId="77777777" w:rsidTr="009626F8">
        <w:trPr>
          <w:cantSplit/>
          <w:jc w:val="center"/>
        </w:trPr>
        <w:tc>
          <w:tcPr>
            <w:tcW w:w="1135" w:type="dxa"/>
            <w:vMerge/>
            <w:shd w:val="clear" w:color="auto" w:fill="auto"/>
            <w:noWrap/>
            <w:vAlign w:val="center"/>
          </w:tcPr>
          <w:p w14:paraId="314355BA"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F3C7D7C" w14:textId="673EFF3C"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人流量</w:t>
            </w:r>
          </w:p>
        </w:tc>
        <w:tc>
          <w:tcPr>
            <w:tcW w:w="2134" w:type="dxa"/>
            <w:vAlign w:val="center"/>
          </w:tcPr>
          <w:p w14:paraId="4EA6F1BC" w14:textId="1D5ECCE7"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一般</w:t>
            </w:r>
          </w:p>
        </w:tc>
        <w:tc>
          <w:tcPr>
            <w:tcW w:w="731" w:type="dxa"/>
            <w:vAlign w:val="center"/>
          </w:tcPr>
          <w:p w14:paraId="7594A484" w14:textId="442AD5AF" w:rsidR="0016608E" w:rsidRPr="009626F8" w:rsidRDefault="0016608E" w:rsidP="009626F8">
            <w:pPr>
              <w:jc w:val="cente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2104" w:type="dxa"/>
            <w:vAlign w:val="center"/>
          </w:tcPr>
          <w:p w14:paraId="62785962" w14:textId="233B4410"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较大</w:t>
            </w:r>
          </w:p>
        </w:tc>
        <w:tc>
          <w:tcPr>
            <w:tcW w:w="761" w:type="dxa"/>
            <w:vAlign w:val="center"/>
          </w:tcPr>
          <w:p w14:paraId="3E09E123" w14:textId="0D4AE60A"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102</w:t>
            </w:r>
          </w:p>
        </w:tc>
        <w:tc>
          <w:tcPr>
            <w:tcW w:w="2074" w:type="dxa"/>
            <w:vAlign w:val="center"/>
          </w:tcPr>
          <w:p w14:paraId="1C0EE212" w14:textId="6DCCA1ED"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较大</w:t>
            </w:r>
          </w:p>
        </w:tc>
        <w:tc>
          <w:tcPr>
            <w:tcW w:w="790" w:type="dxa"/>
            <w:vAlign w:val="center"/>
          </w:tcPr>
          <w:p w14:paraId="020384AA" w14:textId="12120FC3"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102</w:t>
            </w:r>
          </w:p>
        </w:tc>
        <w:tc>
          <w:tcPr>
            <w:tcW w:w="2187" w:type="dxa"/>
            <w:vAlign w:val="center"/>
          </w:tcPr>
          <w:p w14:paraId="5C05231B" w14:textId="5DC5751E"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较大</w:t>
            </w:r>
          </w:p>
        </w:tc>
        <w:tc>
          <w:tcPr>
            <w:tcW w:w="679" w:type="dxa"/>
            <w:vAlign w:val="center"/>
          </w:tcPr>
          <w:p w14:paraId="4C20A93D" w14:textId="35ED1976" w:rsidR="0016608E" w:rsidRPr="009626F8" w:rsidRDefault="0016608E" w:rsidP="009626F8">
            <w:pPr>
              <w:jc w:val="center"/>
              <w:rPr>
                <w:rFonts w:ascii="仿宋_GB2312" w:eastAsia="仿宋_GB2312" w:hAnsi="Arial" w:cs="Arial" w:hint="eastAsia"/>
                <w:sz w:val="24"/>
                <w:szCs w:val="24"/>
              </w:rPr>
            </w:pPr>
            <w:r>
              <w:rPr>
                <w:rFonts w:ascii="仿宋_GB2312" w:eastAsia="仿宋_GB2312" w:hAnsi="Arial" w:cs="Arial" w:hint="eastAsia"/>
                <w:sz w:val="24"/>
                <w:szCs w:val="24"/>
              </w:rPr>
              <w:t>102</w:t>
            </w:r>
          </w:p>
        </w:tc>
      </w:tr>
      <w:tr w:rsidR="0016608E" w:rsidRPr="009626F8" w14:paraId="25F027E8" w14:textId="77777777" w:rsidTr="009626F8">
        <w:trPr>
          <w:cantSplit/>
          <w:jc w:val="center"/>
        </w:trPr>
        <w:tc>
          <w:tcPr>
            <w:tcW w:w="1135" w:type="dxa"/>
            <w:vMerge/>
            <w:shd w:val="clear" w:color="auto" w:fill="auto"/>
            <w:noWrap/>
            <w:vAlign w:val="center"/>
          </w:tcPr>
          <w:p w14:paraId="0A10FD35"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48CE9A2B" w14:textId="397665C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所在楼层</w:t>
            </w:r>
          </w:p>
        </w:tc>
        <w:tc>
          <w:tcPr>
            <w:tcW w:w="2134" w:type="dxa"/>
            <w:vAlign w:val="center"/>
          </w:tcPr>
          <w:p w14:paraId="38FD3B23" w14:textId="2EDAAB5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31" w:type="dxa"/>
            <w:vAlign w:val="center"/>
          </w:tcPr>
          <w:p w14:paraId="65D28D8C"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98D19E9" w14:textId="09DB0B0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61" w:type="dxa"/>
            <w:vAlign w:val="center"/>
          </w:tcPr>
          <w:p w14:paraId="1527E89F"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3713E199" w14:textId="68A517B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90" w:type="dxa"/>
            <w:vAlign w:val="center"/>
          </w:tcPr>
          <w:p w14:paraId="10C26926" w14:textId="200D50C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0D48A3FC" w14:textId="079CB3F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679" w:type="dxa"/>
            <w:vAlign w:val="center"/>
          </w:tcPr>
          <w:p w14:paraId="36C7B178" w14:textId="124A624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638644A5" w14:textId="77777777" w:rsidTr="009626F8">
        <w:trPr>
          <w:cantSplit/>
          <w:jc w:val="center"/>
        </w:trPr>
        <w:tc>
          <w:tcPr>
            <w:tcW w:w="1135" w:type="dxa"/>
            <w:vMerge w:val="restart"/>
            <w:shd w:val="clear" w:color="auto" w:fill="auto"/>
            <w:noWrap/>
            <w:vAlign w:val="center"/>
          </w:tcPr>
          <w:p w14:paraId="0937A48F" w14:textId="77777777" w:rsidR="00A84E7B" w:rsidRPr="009626F8" w:rsidRDefault="00A84E7B"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36B0BB0C" w14:textId="6A711D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2134" w:type="dxa"/>
            <w:vAlign w:val="center"/>
          </w:tcPr>
          <w:p w14:paraId="35047E92" w14:textId="17D9025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配套商业</w:t>
            </w:r>
          </w:p>
        </w:tc>
        <w:tc>
          <w:tcPr>
            <w:tcW w:w="731" w:type="dxa"/>
            <w:vAlign w:val="center"/>
          </w:tcPr>
          <w:p w14:paraId="08787E42"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1906DF1" w14:textId="3F8013B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61" w:type="dxa"/>
            <w:vAlign w:val="center"/>
          </w:tcPr>
          <w:p w14:paraId="6CD6605C" w14:textId="7A6A57B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92</w:t>
            </w:r>
          </w:p>
        </w:tc>
        <w:tc>
          <w:tcPr>
            <w:tcW w:w="2074" w:type="dxa"/>
            <w:vAlign w:val="center"/>
          </w:tcPr>
          <w:p w14:paraId="773B90E5" w14:textId="117B18D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90" w:type="dxa"/>
            <w:vAlign w:val="center"/>
          </w:tcPr>
          <w:p w14:paraId="43329B8D" w14:textId="1E8E398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92</w:t>
            </w:r>
          </w:p>
        </w:tc>
        <w:tc>
          <w:tcPr>
            <w:tcW w:w="2187" w:type="dxa"/>
            <w:vAlign w:val="center"/>
          </w:tcPr>
          <w:p w14:paraId="07863B88" w14:textId="55A40DD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商业街商铺</w:t>
            </w:r>
          </w:p>
        </w:tc>
        <w:tc>
          <w:tcPr>
            <w:tcW w:w="679" w:type="dxa"/>
            <w:vAlign w:val="center"/>
          </w:tcPr>
          <w:p w14:paraId="43A67293" w14:textId="24F33C6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104</w:t>
            </w:r>
          </w:p>
        </w:tc>
      </w:tr>
      <w:tr w:rsidR="00A84E7B" w:rsidRPr="009626F8" w14:paraId="51327C74" w14:textId="77777777" w:rsidTr="009626F8">
        <w:trPr>
          <w:cantSplit/>
          <w:jc w:val="center"/>
        </w:trPr>
        <w:tc>
          <w:tcPr>
            <w:tcW w:w="1135" w:type="dxa"/>
            <w:vMerge/>
            <w:shd w:val="clear" w:color="auto" w:fill="auto"/>
            <w:noWrap/>
            <w:vAlign w:val="center"/>
          </w:tcPr>
          <w:p w14:paraId="31046694"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10E0002E" w14:textId="322C91D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7C7391F7" w14:textId="32ECB6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78B3A5D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EEE25B7" w14:textId="6E4EB00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312993A8" w14:textId="2751E3C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23125406" w14:textId="5242B2A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112E224E" w14:textId="7AAD4EA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1E6BFB0" w14:textId="27300A6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7C5482FF" w14:textId="6801FB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46330289" w14:textId="77777777" w:rsidTr="009626F8">
        <w:trPr>
          <w:cantSplit/>
          <w:jc w:val="center"/>
        </w:trPr>
        <w:tc>
          <w:tcPr>
            <w:tcW w:w="1135" w:type="dxa"/>
            <w:vMerge/>
            <w:shd w:val="clear" w:color="auto" w:fill="auto"/>
            <w:noWrap/>
            <w:vAlign w:val="center"/>
          </w:tcPr>
          <w:p w14:paraId="18DD45E2"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BCEBD79" w14:textId="1B53D80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2134" w:type="dxa"/>
            <w:vAlign w:val="center"/>
          </w:tcPr>
          <w:p w14:paraId="4547CB02" w14:textId="5EF86F7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31" w:type="dxa"/>
            <w:vAlign w:val="center"/>
          </w:tcPr>
          <w:p w14:paraId="6E43F5E6"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03D6128" w14:textId="7254BF8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61" w:type="dxa"/>
            <w:vAlign w:val="center"/>
          </w:tcPr>
          <w:p w14:paraId="0DC504E4" w14:textId="0CD22D3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A594BA2" w14:textId="3DDB35F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90" w:type="dxa"/>
            <w:vAlign w:val="center"/>
          </w:tcPr>
          <w:p w14:paraId="2EB77785" w14:textId="6CB3C8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4F70F1D9" w14:textId="42CC97D1"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679" w:type="dxa"/>
            <w:vAlign w:val="center"/>
          </w:tcPr>
          <w:p w14:paraId="3AFAE514" w14:textId="3FFDAA0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3554535" w14:textId="77777777" w:rsidTr="009626F8">
        <w:trPr>
          <w:cantSplit/>
          <w:jc w:val="center"/>
        </w:trPr>
        <w:tc>
          <w:tcPr>
            <w:tcW w:w="1135" w:type="dxa"/>
            <w:vMerge/>
            <w:shd w:val="clear" w:color="auto" w:fill="auto"/>
            <w:noWrap/>
            <w:vAlign w:val="center"/>
          </w:tcPr>
          <w:p w14:paraId="2DF52C8B"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1BAA41E" w14:textId="567DA34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2134" w:type="dxa"/>
            <w:vAlign w:val="center"/>
          </w:tcPr>
          <w:p w14:paraId="6036E1A5" w14:textId="3C59D73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731" w:type="dxa"/>
            <w:vAlign w:val="center"/>
          </w:tcPr>
          <w:p w14:paraId="347B7379"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F09BE72" w14:textId="348FD81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61" w:type="dxa"/>
            <w:vAlign w:val="center"/>
          </w:tcPr>
          <w:p w14:paraId="33DC2548" w14:textId="526C930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074" w:type="dxa"/>
            <w:vAlign w:val="center"/>
          </w:tcPr>
          <w:p w14:paraId="1F8F1D64" w14:textId="01B1595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90" w:type="dxa"/>
            <w:vAlign w:val="center"/>
          </w:tcPr>
          <w:p w14:paraId="50673DD3" w14:textId="42D596BD"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187" w:type="dxa"/>
            <w:vAlign w:val="center"/>
          </w:tcPr>
          <w:p w14:paraId="23BB9FD8" w14:textId="313C4D4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679" w:type="dxa"/>
            <w:vAlign w:val="center"/>
          </w:tcPr>
          <w:p w14:paraId="6FEFF34A" w14:textId="47BC5B4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0D223F21" w14:textId="77777777" w:rsidTr="009626F8">
        <w:trPr>
          <w:cantSplit/>
          <w:jc w:val="center"/>
        </w:trPr>
        <w:tc>
          <w:tcPr>
            <w:tcW w:w="1135" w:type="dxa"/>
            <w:vMerge/>
            <w:shd w:val="clear" w:color="auto" w:fill="auto"/>
            <w:noWrap/>
            <w:vAlign w:val="center"/>
          </w:tcPr>
          <w:p w14:paraId="594CEEA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76D3651" w14:textId="24A7C6CB"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层高</w:t>
            </w:r>
          </w:p>
        </w:tc>
        <w:tc>
          <w:tcPr>
            <w:tcW w:w="2134" w:type="dxa"/>
            <w:vAlign w:val="center"/>
          </w:tcPr>
          <w:p w14:paraId="33C9A89A" w14:textId="39A8A1B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31" w:type="dxa"/>
            <w:vAlign w:val="center"/>
          </w:tcPr>
          <w:p w14:paraId="5A55FA6E"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F7529AD" w14:textId="00BDDE2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61" w:type="dxa"/>
            <w:vAlign w:val="center"/>
          </w:tcPr>
          <w:p w14:paraId="3CCC91E9" w14:textId="0A690D6B"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F067D1A" w14:textId="0D8EA63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790" w:type="dxa"/>
            <w:vAlign w:val="center"/>
          </w:tcPr>
          <w:p w14:paraId="06F9FFAD" w14:textId="264D81D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FD25049" w14:textId="1D1A190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标准层高</w:t>
            </w:r>
          </w:p>
        </w:tc>
        <w:tc>
          <w:tcPr>
            <w:tcW w:w="679" w:type="dxa"/>
            <w:vAlign w:val="center"/>
          </w:tcPr>
          <w:p w14:paraId="025EE274" w14:textId="559657A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2E53DBE1" w14:textId="77777777" w:rsidTr="009626F8">
        <w:trPr>
          <w:cantSplit/>
          <w:jc w:val="center"/>
        </w:trPr>
        <w:tc>
          <w:tcPr>
            <w:tcW w:w="1135" w:type="dxa"/>
            <w:vMerge/>
            <w:shd w:val="clear" w:color="auto" w:fill="auto"/>
            <w:noWrap/>
            <w:vAlign w:val="center"/>
          </w:tcPr>
          <w:p w14:paraId="75DC974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2AA54C4B" w14:textId="68A898E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2134" w:type="dxa"/>
            <w:vAlign w:val="center"/>
          </w:tcPr>
          <w:p w14:paraId="226C9005" w14:textId="4EB98AA9"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100-200</w:t>
            </w:r>
          </w:p>
        </w:tc>
        <w:tc>
          <w:tcPr>
            <w:tcW w:w="731" w:type="dxa"/>
            <w:vAlign w:val="center"/>
          </w:tcPr>
          <w:p w14:paraId="39DDE130"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014D252" w14:textId="793FFDD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50-100</w:t>
            </w:r>
          </w:p>
        </w:tc>
        <w:tc>
          <w:tcPr>
            <w:tcW w:w="761" w:type="dxa"/>
            <w:vAlign w:val="center"/>
          </w:tcPr>
          <w:p w14:paraId="09D54C24" w14:textId="25DFF08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101</w:t>
            </w:r>
          </w:p>
        </w:tc>
        <w:tc>
          <w:tcPr>
            <w:tcW w:w="2074" w:type="dxa"/>
            <w:vAlign w:val="center"/>
          </w:tcPr>
          <w:p w14:paraId="56D6A4F8" w14:textId="41D8FA8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0-50</w:t>
            </w:r>
          </w:p>
        </w:tc>
        <w:tc>
          <w:tcPr>
            <w:tcW w:w="790" w:type="dxa"/>
            <w:vAlign w:val="center"/>
          </w:tcPr>
          <w:p w14:paraId="03839829" w14:textId="4DEFCE6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102</w:t>
            </w:r>
          </w:p>
        </w:tc>
        <w:tc>
          <w:tcPr>
            <w:tcW w:w="2187" w:type="dxa"/>
            <w:vAlign w:val="center"/>
          </w:tcPr>
          <w:p w14:paraId="6A711D1B" w14:textId="229AB3B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100-200</w:t>
            </w:r>
          </w:p>
        </w:tc>
        <w:tc>
          <w:tcPr>
            <w:tcW w:w="679" w:type="dxa"/>
            <w:vAlign w:val="center"/>
          </w:tcPr>
          <w:p w14:paraId="10768834" w14:textId="6248A8F1"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057ECC06" w14:textId="77777777" w:rsidTr="009626F8">
        <w:trPr>
          <w:cantSplit/>
          <w:jc w:val="center"/>
        </w:trPr>
        <w:tc>
          <w:tcPr>
            <w:tcW w:w="1135" w:type="dxa"/>
            <w:vMerge/>
            <w:shd w:val="clear" w:color="auto" w:fill="auto"/>
            <w:noWrap/>
            <w:vAlign w:val="center"/>
          </w:tcPr>
          <w:p w14:paraId="622707E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0E67E9FD" w14:textId="1D6E654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进深比</w:t>
            </w:r>
          </w:p>
        </w:tc>
        <w:tc>
          <w:tcPr>
            <w:tcW w:w="2134" w:type="dxa"/>
            <w:vAlign w:val="center"/>
          </w:tcPr>
          <w:p w14:paraId="43884F0D" w14:textId="64A171E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31" w:type="dxa"/>
            <w:vAlign w:val="center"/>
          </w:tcPr>
          <w:p w14:paraId="5F4D6BC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82CAB21" w14:textId="09F76A0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61" w:type="dxa"/>
            <w:vAlign w:val="center"/>
          </w:tcPr>
          <w:p w14:paraId="24ADD1CE" w14:textId="5EF1E29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3B5683E2" w14:textId="75FC08D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90" w:type="dxa"/>
            <w:vAlign w:val="center"/>
          </w:tcPr>
          <w:p w14:paraId="010E49DA" w14:textId="3305C56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1C33CE05" w14:textId="7D78150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679" w:type="dxa"/>
            <w:vAlign w:val="center"/>
          </w:tcPr>
          <w:p w14:paraId="0A735489" w14:textId="69D3F7C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1B9C923E" w14:textId="77777777" w:rsidTr="009626F8">
        <w:trPr>
          <w:cantSplit/>
          <w:jc w:val="center"/>
        </w:trPr>
        <w:tc>
          <w:tcPr>
            <w:tcW w:w="1135" w:type="dxa"/>
            <w:vMerge/>
            <w:shd w:val="clear" w:color="auto" w:fill="auto"/>
            <w:noWrap/>
            <w:vAlign w:val="center"/>
          </w:tcPr>
          <w:p w14:paraId="5186D74F"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CFEE085" w14:textId="2F315A7F" w:rsidR="00A84E7B" w:rsidRPr="009626F8" w:rsidRDefault="00A84E7B" w:rsidP="009626F8">
            <w:pPr>
              <w:jc w:val="center"/>
              <w:rPr>
                <w:rFonts w:ascii="仿宋_GB2312" w:eastAsia="仿宋_GB2312" w:hAnsi="Arial" w:cs="Arial" w:hint="eastAsia"/>
                <w:sz w:val="24"/>
                <w:szCs w:val="24"/>
              </w:rPr>
            </w:pPr>
            <w:r w:rsidRPr="0016608E">
              <w:rPr>
                <w:rFonts w:ascii="仿宋_GB2312" w:eastAsia="仿宋_GB2312" w:hAnsi="Arial" w:cs="Arial" w:hint="eastAsia"/>
                <w:sz w:val="24"/>
                <w:szCs w:val="24"/>
              </w:rPr>
              <w:t>内部装修</w:t>
            </w:r>
          </w:p>
        </w:tc>
        <w:tc>
          <w:tcPr>
            <w:tcW w:w="2134" w:type="dxa"/>
            <w:vAlign w:val="center"/>
          </w:tcPr>
          <w:p w14:paraId="18F81A99" w14:textId="209C00FE" w:rsidR="00A84E7B" w:rsidRPr="009626F8" w:rsidRDefault="00A84E7B" w:rsidP="009626F8">
            <w:pPr>
              <w:jc w:val="center"/>
              <w:rPr>
                <w:rFonts w:ascii="仿宋_GB2312" w:eastAsia="仿宋_GB2312" w:hAnsi="Arial" w:cs="Arial" w:hint="eastAsia"/>
                <w:sz w:val="24"/>
                <w:szCs w:val="24"/>
              </w:rPr>
            </w:pPr>
            <w:r w:rsidRPr="0016608E">
              <w:rPr>
                <w:rFonts w:ascii="仿宋_GB2312" w:eastAsia="仿宋_GB2312" w:hAnsi="Arial" w:cs="Arial"/>
                <w:sz w:val="24"/>
                <w:szCs w:val="24"/>
              </w:rPr>
              <w:t>毛坯</w:t>
            </w:r>
          </w:p>
        </w:tc>
        <w:tc>
          <w:tcPr>
            <w:tcW w:w="731" w:type="dxa"/>
            <w:vAlign w:val="center"/>
          </w:tcPr>
          <w:p w14:paraId="01210F9D" w14:textId="77777777" w:rsidR="00A84E7B" w:rsidRPr="009626F8" w:rsidRDefault="00A84E7B" w:rsidP="009626F8">
            <w:pPr>
              <w:jc w:val="center"/>
              <w:rPr>
                <w:rFonts w:ascii="仿宋_GB2312" w:eastAsia="仿宋_GB2312" w:hAnsi="Arial" w:cs="Arial" w:hint="eastAsia"/>
                <w:sz w:val="24"/>
                <w:szCs w:val="24"/>
              </w:rPr>
            </w:pPr>
          </w:p>
        </w:tc>
        <w:tc>
          <w:tcPr>
            <w:tcW w:w="2104" w:type="dxa"/>
            <w:vAlign w:val="center"/>
          </w:tcPr>
          <w:p w14:paraId="6C60BE11" w14:textId="73AC5288" w:rsidR="00A84E7B" w:rsidRPr="009626F8" w:rsidRDefault="00A84E7B" w:rsidP="009626F8">
            <w:pPr>
              <w:jc w:val="center"/>
              <w:rPr>
                <w:rFonts w:ascii="仿宋_GB2312" w:eastAsia="仿宋_GB2312" w:hAnsi="Arial" w:cs="Arial" w:hint="eastAsia"/>
                <w:sz w:val="24"/>
                <w:szCs w:val="24"/>
              </w:rPr>
            </w:pPr>
            <w:r w:rsidRPr="0016608E">
              <w:rPr>
                <w:rFonts w:ascii="仿宋_GB2312" w:eastAsia="仿宋_GB2312" w:hAnsi="Arial" w:cs="Arial"/>
                <w:sz w:val="24"/>
                <w:szCs w:val="24"/>
              </w:rPr>
              <w:t>毛坯</w:t>
            </w:r>
          </w:p>
        </w:tc>
        <w:tc>
          <w:tcPr>
            <w:tcW w:w="761" w:type="dxa"/>
            <w:vAlign w:val="center"/>
          </w:tcPr>
          <w:p w14:paraId="56688FAE" w14:textId="008E1FF6" w:rsidR="00A84E7B" w:rsidRPr="009626F8" w:rsidRDefault="00A84E7B" w:rsidP="009626F8">
            <w:pPr>
              <w:jc w:val="center"/>
              <w:rPr>
                <w:rFonts w:ascii="仿宋_GB2312" w:eastAsia="仿宋_GB2312" w:hAnsi="Arial" w:cs="Arial" w:hint="eastAsia"/>
                <w:sz w:val="24"/>
                <w:szCs w:val="24"/>
              </w:rPr>
            </w:pPr>
            <w:r w:rsidRPr="0016608E">
              <w:rPr>
                <w:rFonts w:ascii="仿宋_GB2312" w:eastAsia="仿宋_GB2312" w:hAnsi="Arial" w:cs="Arial"/>
                <w:sz w:val="24"/>
                <w:szCs w:val="24"/>
              </w:rPr>
              <w:t>100</w:t>
            </w:r>
          </w:p>
        </w:tc>
        <w:tc>
          <w:tcPr>
            <w:tcW w:w="2074" w:type="dxa"/>
            <w:vAlign w:val="center"/>
          </w:tcPr>
          <w:p w14:paraId="045CF52F" w14:textId="60EBA02E" w:rsidR="00A84E7B" w:rsidRPr="009626F8" w:rsidRDefault="00A84E7B" w:rsidP="009626F8">
            <w:pPr>
              <w:jc w:val="center"/>
              <w:rPr>
                <w:rFonts w:ascii="仿宋_GB2312" w:eastAsia="仿宋_GB2312" w:hAnsi="Arial" w:cs="Arial" w:hint="eastAsia"/>
                <w:sz w:val="24"/>
                <w:szCs w:val="24"/>
              </w:rPr>
            </w:pPr>
            <w:r w:rsidRPr="0016608E">
              <w:rPr>
                <w:rFonts w:ascii="仿宋_GB2312" w:eastAsia="仿宋_GB2312" w:hAnsi="Arial" w:cs="Arial"/>
                <w:sz w:val="24"/>
                <w:szCs w:val="24"/>
              </w:rPr>
              <w:t>毛坯</w:t>
            </w:r>
          </w:p>
        </w:tc>
        <w:tc>
          <w:tcPr>
            <w:tcW w:w="790" w:type="dxa"/>
            <w:vAlign w:val="center"/>
          </w:tcPr>
          <w:p w14:paraId="7D36BFEC" w14:textId="7F73C8E6" w:rsidR="00A84E7B" w:rsidRPr="009626F8" w:rsidRDefault="00A84E7B" w:rsidP="009626F8">
            <w:pPr>
              <w:jc w:val="center"/>
              <w:rPr>
                <w:rFonts w:ascii="仿宋_GB2312" w:eastAsia="仿宋_GB2312" w:hAnsi="Arial" w:cs="Arial" w:hint="eastAsia"/>
                <w:sz w:val="24"/>
                <w:szCs w:val="24"/>
              </w:rPr>
            </w:pPr>
            <w:r w:rsidRPr="0016608E">
              <w:rPr>
                <w:rFonts w:ascii="仿宋_GB2312" w:eastAsia="仿宋_GB2312" w:hAnsi="Arial" w:cs="Arial"/>
                <w:sz w:val="24"/>
                <w:szCs w:val="24"/>
              </w:rPr>
              <w:t>100</w:t>
            </w:r>
          </w:p>
        </w:tc>
        <w:tc>
          <w:tcPr>
            <w:tcW w:w="2187" w:type="dxa"/>
            <w:vAlign w:val="center"/>
          </w:tcPr>
          <w:p w14:paraId="386DB540" w14:textId="02CB7A33" w:rsidR="00A84E7B" w:rsidRPr="009626F8" w:rsidRDefault="00A84E7B" w:rsidP="009626F8">
            <w:pPr>
              <w:jc w:val="center"/>
              <w:rPr>
                <w:rFonts w:ascii="仿宋_GB2312" w:eastAsia="仿宋_GB2312" w:hAnsi="Arial" w:cs="Arial" w:hint="eastAsia"/>
                <w:sz w:val="24"/>
                <w:szCs w:val="24"/>
              </w:rPr>
            </w:pPr>
            <w:r w:rsidRPr="0016608E">
              <w:rPr>
                <w:rFonts w:ascii="仿宋_GB2312" w:eastAsia="仿宋_GB2312" w:hAnsi="Arial" w:cs="Arial"/>
                <w:sz w:val="24"/>
                <w:szCs w:val="24"/>
              </w:rPr>
              <w:t>毛坯</w:t>
            </w:r>
          </w:p>
        </w:tc>
        <w:tc>
          <w:tcPr>
            <w:tcW w:w="679" w:type="dxa"/>
            <w:vAlign w:val="center"/>
          </w:tcPr>
          <w:p w14:paraId="63CF1D1B" w14:textId="03D58F13" w:rsidR="00A84E7B" w:rsidRPr="009626F8" w:rsidRDefault="00A84E7B" w:rsidP="009626F8">
            <w:pPr>
              <w:jc w:val="center"/>
              <w:rPr>
                <w:rFonts w:ascii="仿宋_GB2312" w:eastAsia="仿宋_GB2312" w:hAnsi="Arial" w:cs="Arial" w:hint="eastAsia"/>
                <w:sz w:val="24"/>
                <w:szCs w:val="24"/>
              </w:rPr>
            </w:pPr>
            <w:r w:rsidRPr="0016608E">
              <w:rPr>
                <w:rFonts w:ascii="仿宋_GB2312" w:eastAsia="仿宋_GB2312" w:hAnsi="Arial" w:cs="Arial"/>
                <w:sz w:val="24"/>
                <w:szCs w:val="24"/>
              </w:rPr>
              <w:t>100</w:t>
            </w:r>
          </w:p>
        </w:tc>
      </w:tr>
      <w:tr w:rsidR="00A84E7B" w:rsidRPr="009626F8" w14:paraId="6BB5F4C5" w14:textId="77777777" w:rsidTr="009626F8">
        <w:trPr>
          <w:cantSplit/>
          <w:jc w:val="center"/>
        </w:trPr>
        <w:tc>
          <w:tcPr>
            <w:tcW w:w="1135" w:type="dxa"/>
            <w:vMerge/>
            <w:shd w:val="clear" w:color="auto" w:fill="auto"/>
            <w:noWrap/>
            <w:vAlign w:val="center"/>
          </w:tcPr>
          <w:p w14:paraId="5852EA77"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FF9A993" w14:textId="7A3FD316" w:rsidR="00A84E7B" w:rsidRPr="0016608E" w:rsidRDefault="00A84E7B" w:rsidP="009626F8">
            <w:pPr>
              <w:jc w:val="center"/>
              <w:rPr>
                <w:rFonts w:ascii="仿宋_GB2312" w:eastAsia="仿宋_GB2312" w:hAnsi="Arial" w:cs="Arial" w:hint="eastAsia"/>
                <w:sz w:val="24"/>
                <w:szCs w:val="24"/>
              </w:rPr>
            </w:pPr>
            <w:r w:rsidRPr="00A84E7B">
              <w:rPr>
                <w:rFonts w:ascii="仿宋_GB2312" w:eastAsia="仿宋_GB2312" w:hAnsi="Arial" w:cs="Arial" w:hint="eastAsia"/>
                <w:sz w:val="24"/>
                <w:szCs w:val="24"/>
              </w:rPr>
              <w:t>内部装修维护情况</w:t>
            </w:r>
          </w:p>
        </w:tc>
        <w:tc>
          <w:tcPr>
            <w:tcW w:w="2134" w:type="dxa"/>
            <w:vAlign w:val="center"/>
          </w:tcPr>
          <w:p w14:paraId="27EB5E25" w14:textId="3DC75850"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31" w:type="dxa"/>
            <w:vAlign w:val="center"/>
          </w:tcPr>
          <w:p w14:paraId="0B878118" w14:textId="2393CC82" w:rsidR="00A84E7B" w:rsidRPr="009626F8" w:rsidRDefault="00A84E7B" w:rsidP="009626F8">
            <w:pPr>
              <w:jc w:val="center"/>
              <w:rPr>
                <w:rFonts w:ascii="仿宋_GB2312" w:eastAsia="仿宋_GB2312" w:hAnsi="Arial" w:cs="Arial" w:hint="eastAsia"/>
                <w:sz w:val="24"/>
                <w:szCs w:val="24"/>
              </w:rPr>
            </w:pPr>
            <w:r w:rsidRPr="00A84E7B">
              <w:rPr>
                <w:rFonts w:ascii="仿宋_GB2312" w:eastAsia="仿宋_GB2312" w:hAnsi="Arial" w:cs="Arial"/>
                <w:sz w:val="24"/>
                <w:szCs w:val="24"/>
              </w:rPr>
              <w:t>100</w:t>
            </w:r>
          </w:p>
        </w:tc>
        <w:tc>
          <w:tcPr>
            <w:tcW w:w="2104" w:type="dxa"/>
            <w:vAlign w:val="center"/>
          </w:tcPr>
          <w:p w14:paraId="68702C6A" w14:textId="781949BA"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61" w:type="dxa"/>
            <w:vAlign w:val="center"/>
          </w:tcPr>
          <w:p w14:paraId="3264CF47" w14:textId="7D2E4EBE"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074" w:type="dxa"/>
            <w:vAlign w:val="center"/>
          </w:tcPr>
          <w:p w14:paraId="6070986E" w14:textId="748FB7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90" w:type="dxa"/>
            <w:vAlign w:val="center"/>
          </w:tcPr>
          <w:p w14:paraId="5A94924B" w14:textId="48871E6D"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87" w:type="dxa"/>
            <w:vAlign w:val="center"/>
          </w:tcPr>
          <w:p w14:paraId="10BD3B63" w14:textId="02A711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679" w:type="dxa"/>
            <w:vAlign w:val="center"/>
          </w:tcPr>
          <w:p w14:paraId="469C0D45" w14:textId="5E5E81D3"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038997A6" w14:textId="77777777" w:rsidR="009577A4" w:rsidRPr="009626F8" w:rsidRDefault="009577A4" w:rsidP="009577A4">
      <w:pPr>
        <w:rPr>
          <w:rFonts w:ascii="仿宋_GB2312" w:eastAsia="仿宋_GB2312" w:hAnsi="华文细黑" w:cs="Arial"/>
          <w:bCs/>
          <w:sz w:val="28"/>
          <w:szCs w:val="28"/>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313"/>
        <w:gridCol w:w="884"/>
        <w:gridCol w:w="959"/>
        <w:gridCol w:w="939"/>
        <w:gridCol w:w="1045"/>
        <w:gridCol w:w="848"/>
        <w:gridCol w:w="1438"/>
      </w:tblGrid>
      <w:tr w:rsidR="009577A4" w:rsidRPr="009626F8" w14:paraId="5510AD99" w14:textId="77777777" w:rsidTr="00A84E7B">
        <w:trPr>
          <w:jc w:val="center"/>
        </w:trPr>
        <w:tc>
          <w:tcPr>
            <w:tcW w:w="3144" w:type="dxa"/>
            <w:gridSpan w:val="2"/>
            <w:shd w:val="clear" w:color="auto" w:fill="auto"/>
            <w:noWrap/>
            <w:vAlign w:val="center"/>
            <w:hideMark/>
          </w:tcPr>
          <w:p w14:paraId="09C22E60"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7979D9D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52A6D31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4FCE60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9577A4" w:rsidRPr="009626F8" w14:paraId="0B7D57FE" w14:textId="77777777" w:rsidTr="00A84E7B">
        <w:trPr>
          <w:jc w:val="center"/>
        </w:trPr>
        <w:tc>
          <w:tcPr>
            <w:tcW w:w="3144" w:type="dxa"/>
            <w:gridSpan w:val="2"/>
            <w:shd w:val="clear" w:color="auto" w:fill="auto"/>
            <w:noWrap/>
            <w:vAlign w:val="bottom"/>
            <w:hideMark/>
          </w:tcPr>
          <w:p w14:paraId="7BE09C5F"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2DBE7E3"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95BE79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CFD2D6"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0D82CE4" w14:textId="46ACF69C"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03EF5CE"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68A48C" w14:textId="556D85D6"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9304F9A" w14:textId="77777777" w:rsidTr="00A84E7B">
        <w:trPr>
          <w:jc w:val="center"/>
        </w:trPr>
        <w:tc>
          <w:tcPr>
            <w:tcW w:w="3144" w:type="dxa"/>
            <w:gridSpan w:val="2"/>
            <w:shd w:val="clear" w:color="auto" w:fill="auto"/>
            <w:noWrap/>
            <w:vAlign w:val="bottom"/>
            <w:hideMark/>
          </w:tcPr>
          <w:p w14:paraId="62A56989"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ECEAAC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7B41E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89B329F"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F1EE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055B92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3ADAF7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20E03585" w14:textId="77777777" w:rsidTr="00A84E7B">
        <w:trPr>
          <w:jc w:val="center"/>
        </w:trPr>
        <w:tc>
          <w:tcPr>
            <w:tcW w:w="831" w:type="dxa"/>
            <w:shd w:val="clear" w:color="auto" w:fill="auto"/>
            <w:vAlign w:val="center"/>
            <w:hideMark/>
          </w:tcPr>
          <w:p w14:paraId="2D6AA0B6" w14:textId="77777777" w:rsidR="009577A4" w:rsidRPr="009626F8" w:rsidRDefault="009577A4"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313" w:type="dxa"/>
            <w:shd w:val="clear" w:color="auto" w:fill="auto"/>
            <w:noWrap/>
            <w:vAlign w:val="bottom"/>
            <w:hideMark/>
          </w:tcPr>
          <w:p w14:paraId="6EA430D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2BF1C5C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53E175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A119A6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5E285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73E0B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24A8BC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2580FD10" w14:textId="77777777" w:rsidTr="00A84E7B">
        <w:trPr>
          <w:jc w:val="center"/>
        </w:trPr>
        <w:tc>
          <w:tcPr>
            <w:tcW w:w="831" w:type="dxa"/>
            <w:vMerge w:val="restart"/>
            <w:shd w:val="clear" w:color="auto" w:fill="auto"/>
            <w:vAlign w:val="center"/>
            <w:hideMark/>
          </w:tcPr>
          <w:p w14:paraId="0BA18FA7"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313" w:type="dxa"/>
            <w:shd w:val="clear" w:color="auto" w:fill="auto"/>
            <w:noWrap/>
            <w:vAlign w:val="center"/>
          </w:tcPr>
          <w:p w14:paraId="5010B742" w14:textId="646F2D5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884" w:type="dxa"/>
            <w:tcBorders>
              <w:right w:val="nil"/>
            </w:tcBorders>
            <w:vAlign w:val="center"/>
          </w:tcPr>
          <w:p w14:paraId="2C5344A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17DA72B" w14:textId="09BDC0D0"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1C82D0B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8D1FB8" w14:textId="4AC9316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7E06B4A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24C55B5" w14:textId="596F56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r>
      <w:tr w:rsidR="00A84E7B" w:rsidRPr="009626F8" w14:paraId="007C66BD" w14:textId="77777777" w:rsidTr="00A84E7B">
        <w:trPr>
          <w:jc w:val="center"/>
        </w:trPr>
        <w:tc>
          <w:tcPr>
            <w:tcW w:w="831" w:type="dxa"/>
            <w:vMerge/>
            <w:vAlign w:val="center"/>
            <w:hideMark/>
          </w:tcPr>
          <w:p w14:paraId="60790F66"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1F50ABED" w14:textId="6038FE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74E05DD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E7CEA87" w14:textId="2D0D1141"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793E2CC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480802" w14:textId="242ECBB8"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848" w:type="dxa"/>
            <w:tcBorders>
              <w:right w:val="nil"/>
            </w:tcBorders>
            <w:vAlign w:val="center"/>
          </w:tcPr>
          <w:p w14:paraId="2368268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D9B78F6" w14:textId="5B827E2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r>
      <w:tr w:rsidR="00A84E7B" w:rsidRPr="009626F8" w14:paraId="793C0443" w14:textId="77777777" w:rsidTr="00A84E7B">
        <w:trPr>
          <w:jc w:val="center"/>
        </w:trPr>
        <w:tc>
          <w:tcPr>
            <w:tcW w:w="831" w:type="dxa"/>
            <w:vMerge/>
            <w:vAlign w:val="center"/>
            <w:hideMark/>
          </w:tcPr>
          <w:p w14:paraId="3F7E0D65"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61D4A007" w14:textId="782C77C8"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350C04A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91B9240" w14:textId="04A5D671"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21C6665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350B6DA" w14:textId="3C7A56C6"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5A8399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599D2E3" w14:textId="1E188A8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r>
      <w:tr w:rsidR="00A84E7B" w:rsidRPr="009626F8" w14:paraId="45A138E7" w14:textId="77777777" w:rsidTr="00A84E7B">
        <w:trPr>
          <w:jc w:val="center"/>
        </w:trPr>
        <w:tc>
          <w:tcPr>
            <w:tcW w:w="831" w:type="dxa"/>
            <w:vMerge/>
            <w:vAlign w:val="center"/>
            <w:hideMark/>
          </w:tcPr>
          <w:p w14:paraId="0E7C6838"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55B6D2C8" w14:textId="4F2B159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61C1237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7A59C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5D3276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9C24F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141E8C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88BC8C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13FA90FF" w14:textId="77777777" w:rsidTr="00A84E7B">
        <w:trPr>
          <w:jc w:val="center"/>
        </w:trPr>
        <w:tc>
          <w:tcPr>
            <w:tcW w:w="831" w:type="dxa"/>
            <w:vMerge/>
            <w:vAlign w:val="center"/>
          </w:tcPr>
          <w:p w14:paraId="48D4A17F"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204462CD" w14:textId="6E89A8E3"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7A8F07E5" w14:textId="0C580BE5"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C2EC996" w14:textId="28186F38" w:rsidR="00A84E7B" w:rsidRPr="009626F8" w:rsidRDefault="00A84E7B" w:rsidP="0016608E">
            <w:pPr>
              <w:rPr>
                <w:rFonts w:ascii="仿宋_GB2312" w:eastAsia="仿宋_GB2312" w:hAnsi="Arial" w:cs="Arial" w:hint="eastAsia"/>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09F860D4" w14:textId="5C772444"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8A7569F" w14:textId="5DB3D2FF" w:rsidR="00A84E7B" w:rsidRPr="009626F8" w:rsidRDefault="00A84E7B" w:rsidP="0016608E">
            <w:pPr>
              <w:rPr>
                <w:rFonts w:ascii="仿宋_GB2312" w:eastAsia="仿宋_GB2312" w:hAnsi="Arial" w:cs="Arial" w:hint="eastAsia"/>
                <w:sz w:val="24"/>
                <w:szCs w:val="24"/>
              </w:rPr>
            </w:pPr>
            <w:r>
              <w:rPr>
                <w:rFonts w:ascii="仿宋_GB2312" w:eastAsia="仿宋_GB2312" w:hAnsi="Arial" w:cs="Arial" w:hint="eastAsia"/>
                <w:sz w:val="24"/>
                <w:szCs w:val="24"/>
              </w:rPr>
              <w:t>101</w:t>
            </w:r>
          </w:p>
        </w:tc>
        <w:tc>
          <w:tcPr>
            <w:tcW w:w="848" w:type="dxa"/>
            <w:tcBorders>
              <w:right w:val="nil"/>
            </w:tcBorders>
            <w:vAlign w:val="center"/>
          </w:tcPr>
          <w:p w14:paraId="66B2CEAD" w14:textId="4A6BDD09"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4AFB689" w14:textId="1AD7D511" w:rsidR="00A84E7B" w:rsidRPr="009626F8" w:rsidRDefault="00A84E7B" w:rsidP="0016608E">
            <w:pPr>
              <w:rPr>
                <w:rFonts w:ascii="仿宋_GB2312" w:eastAsia="仿宋_GB2312" w:hAnsi="Arial" w:cs="Arial" w:hint="eastAsia"/>
                <w:sz w:val="24"/>
                <w:szCs w:val="24"/>
              </w:rPr>
            </w:pPr>
            <w:r>
              <w:rPr>
                <w:rFonts w:ascii="仿宋_GB2312" w:eastAsia="仿宋_GB2312" w:hAnsi="Arial" w:cs="Arial" w:hint="eastAsia"/>
                <w:sz w:val="24"/>
                <w:szCs w:val="24"/>
              </w:rPr>
              <w:t>101</w:t>
            </w:r>
          </w:p>
        </w:tc>
      </w:tr>
      <w:tr w:rsidR="00A84E7B" w:rsidRPr="009626F8" w14:paraId="65DF781E" w14:textId="77777777" w:rsidTr="00A84E7B">
        <w:trPr>
          <w:jc w:val="center"/>
        </w:trPr>
        <w:tc>
          <w:tcPr>
            <w:tcW w:w="831" w:type="dxa"/>
            <w:vMerge/>
            <w:vAlign w:val="center"/>
          </w:tcPr>
          <w:p w14:paraId="3917CA5C"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60BAEE42" w14:textId="37DEBA14" w:rsidR="00A84E7B" w:rsidRPr="009626F8" w:rsidRDefault="00A84E7B" w:rsidP="0016608E">
            <w:pPr>
              <w:rPr>
                <w:rFonts w:ascii="仿宋_GB2312" w:eastAsia="仿宋_GB2312" w:hAnsi="Arial" w:cs="Arial" w:hint="eastAsia"/>
                <w:sz w:val="24"/>
                <w:szCs w:val="24"/>
              </w:rPr>
            </w:pPr>
            <w:r>
              <w:rPr>
                <w:rFonts w:ascii="仿宋_GB2312" w:eastAsia="仿宋_GB2312" w:hAnsi="Arial" w:cs="Arial" w:hint="eastAsia"/>
                <w:sz w:val="24"/>
                <w:szCs w:val="24"/>
              </w:rPr>
              <w:t>临街状况</w:t>
            </w:r>
          </w:p>
        </w:tc>
        <w:tc>
          <w:tcPr>
            <w:tcW w:w="884" w:type="dxa"/>
            <w:tcBorders>
              <w:right w:val="nil"/>
            </w:tcBorders>
            <w:vAlign w:val="center"/>
          </w:tcPr>
          <w:p w14:paraId="7E5334B6" w14:textId="61DA7154"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1A290B" w14:textId="143A9316"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BA57FCF" w14:textId="2629783A"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72508DB" w14:textId="1FF61C9E"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2D19F89" w14:textId="3FB4A12E"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EE22CDA" w14:textId="0F983C01"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r>
      <w:tr w:rsidR="00A84E7B" w:rsidRPr="009626F8" w14:paraId="08ED1BF0" w14:textId="77777777" w:rsidTr="00A84E7B">
        <w:trPr>
          <w:jc w:val="center"/>
        </w:trPr>
        <w:tc>
          <w:tcPr>
            <w:tcW w:w="831" w:type="dxa"/>
            <w:vMerge/>
            <w:vAlign w:val="center"/>
          </w:tcPr>
          <w:p w14:paraId="0A70125A"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087CAF89" w14:textId="5E574FAD" w:rsidR="00A84E7B" w:rsidRPr="009626F8" w:rsidRDefault="00A84E7B" w:rsidP="0016608E">
            <w:pPr>
              <w:rPr>
                <w:rFonts w:ascii="仿宋_GB2312" w:eastAsia="仿宋_GB2312" w:hAnsi="Arial" w:cs="Arial" w:hint="eastAsia"/>
                <w:sz w:val="24"/>
                <w:szCs w:val="24"/>
              </w:rPr>
            </w:pPr>
            <w:r>
              <w:rPr>
                <w:rFonts w:ascii="仿宋_GB2312" w:eastAsia="仿宋_GB2312" w:hAnsi="Arial" w:cs="Arial" w:hint="eastAsia"/>
                <w:sz w:val="24"/>
                <w:szCs w:val="24"/>
              </w:rPr>
              <w:t>可视性</w:t>
            </w:r>
          </w:p>
        </w:tc>
        <w:tc>
          <w:tcPr>
            <w:tcW w:w="884" w:type="dxa"/>
            <w:tcBorders>
              <w:right w:val="nil"/>
            </w:tcBorders>
            <w:vAlign w:val="center"/>
          </w:tcPr>
          <w:p w14:paraId="3266CE06" w14:textId="10D0E9F2"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CFA78F3" w14:textId="39ABA083"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FFEC1AB" w14:textId="083992E4"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B588A3A" w14:textId="23C4EB61"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EBB8306" w14:textId="5486A4B4"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A9E609C" w14:textId="4C697DA2"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r>
      <w:tr w:rsidR="00A84E7B" w:rsidRPr="009626F8" w14:paraId="71DB51F0" w14:textId="77777777" w:rsidTr="00A84E7B">
        <w:trPr>
          <w:jc w:val="center"/>
        </w:trPr>
        <w:tc>
          <w:tcPr>
            <w:tcW w:w="831" w:type="dxa"/>
            <w:vMerge/>
            <w:vAlign w:val="center"/>
          </w:tcPr>
          <w:p w14:paraId="4B546546"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7FBDFE4D" w14:textId="348C4F13" w:rsidR="00A84E7B" w:rsidRPr="009626F8" w:rsidRDefault="00A84E7B" w:rsidP="0016608E">
            <w:pPr>
              <w:rPr>
                <w:rFonts w:ascii="仿宋_GB2312" w:eastAsia="仿宋_GB2312" w:hAnsi="Arial" w:cs="Arial" w:hint="eastAsia"/>
                <w:sz w:val="24"/>
                <w:szCs w:val="24"/>
              </w:rPr>
            </w:pPr>
            <w:r>
              <w:rPr>
                <w:rFonts w:ascii="仿宋_GB2312" w:eastAsia="仿宋_GB2312" w:hAnsi="Arial" w:cs="Arial" w:hint="eastAsia"/>
                <w:sz w:val="24"/>
                <w:szCs w:val="24"/>
              </w:rPr>
              <w:t>人流量</w:t>
            </w:r>
          </w:p>
        </w:tc>
        <w:tc>
          <w:tcPr>
            <w:tcW w:w="884" w:type="dxa"/>
            <w:tcBorders>
              <w:right w:val="nil"/>
            </w:tcBorders>
            <w:vAlign w:val="center"/>
          </w:tcPr>
          <w:p w14:paraId="36D1C1F1" w14:textId="2CE17B31"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809F8AB" w14:textId="3F817B73" w:rsidR="00A84E7B" w:rsidRPr="009626F8" w:rsidRDefault="00A84E7B" w:rsidP="0016608E">
            <w:pPr>
              <w:rPr>
                <w:rFonts w:ascii="仿宋_GB2312" w:eastAsia="仿宋_GB2312" w:hAnsi="Arial" w:cs="Arial" w:hint="eastAsia"/>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219581DA" w14:textId="6871DE14"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FA357D7" w14:textId="618CB8E4" w:rsidR="00A84E7B" w:rsidRPr="009626F8" w:rsidRDefault="00A84E7B" w:rsidP="0016608E">
            <w:pPr>
              <w:rPr>
                <w:rFonts w:ascii="仿宋_GB2312" w:eastAsia="仿宋_GB2312" w:hAnsi="Arial" w:cs="Arial" w:hint="eastAsia"/>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386DD688" w14:textId="01DC97E0"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8CBE9F5" w14:textId="01BA4A12" w:rsidR="00A84E7B" w:rsidRPr="009626F8" w:rsidRDefault="00A84E7B" w:rsidP="0016608E">
            <w:pPr>
              <w:rPr>
                <w:rFonts w:ascii="仿宋_GB2312" w:eastAsia="仿宋_GB2312" w:hAnsi="Arial" w:cs="Arial" w:hint="eastAsia"/>
                <w:sz w:val="24"/>
                <w:szCs w:val="24"/>
              </w:rPr>
            </w:pPr>
            <w:r>
              <w:rPr>
                <w:rFonts w:ascii="仿宋_GB2312" w:eastAsia="仿宋_GB2312" w:hAnsi="Arial" w:cs="Arial" w:hint="eastAsia"/>
                <w:sz w:val="24"/>
                <w:szCs w:val="24"/>
              </w:rPr>
              <w:t>102</w:t>
            </w:r>
          </w:p>
        </w:tc>
      </w:tr>
      <w:tr w:rsidR="00A84E7B" w:rsidRPr="009626F8" w14:paraId="52B6AA82" w14:textId="77777777" w:rsidTr="00A84E7B">
        <w:trPr>
          <w:jc w:val="center"/>
        </w:trPr>
        <w:tc>
          <w:tcPr>
            <w:tcW w:w="831" w:type="dxa"/>
            <w:vMerge/>
            <w:vAlign w:val="center"/>
            <w:hideMark/>
          </w:tcPr>
          <w:p w14:paraId="5510D6E0" w14:textId="77777777" w:rsidR="00A84E7B" w:rsidRPr="009626F8" w:rsidRDefault="00A84E7B" w:rsidP="0016608E">
            <w:pPr>
              <w:widowControl/>
              <w:jc w:val="center"/>
              <w:rPr>
                <w:rFonts w:ascii="仿宋_GB2312" w:eastAsia="仿宋_GB2312" w:hAnsi="华文细黑" w:cs="Arial"/>
                <w:sz w:val="24"/>
                <w:szCs w:val="24"/>
              </w:rPr>
            </w:pPr>
          </w:p>
        </w:tc>
        <w:tc>
          <w:tcPr>
            <w:tcW w:w="2313" w:type="dxa"/>
            <w:shd w:val="clear" w:color="auto" w:fill="auto"/>
            <w:noWrap/>
            <w:vAlign w:val="center"/>
          </w:tcPr>
          <w:p w14:paraId="02102ADE" w14:textId="0A8A20F2" w:rsidR="00A84E7B" w:rsidRPr="009626F8" w:rsidRDefault="00A84E7B" w:rsidP="0016608E">
            <w:pPr>
              <w:widowControl/>
              <w:rPr>
                <w:rFonts w:ascii="仿宋_GB2312" w:eastAsia="仿宋_GB2312" w:hAnsi="华文细黑" w:cs="Arial"/>
                <w:sz w:val="24"/>
                <w:szCs w:val="24"/>
              </w:rPr>
            </w:pPr>
            <w:r>
              <w:rPr>
                <w:rFonts w:ascii="仿宋_GB2312" w:eastAsia="仿宋_GB2312" w:hAnsi="Arial" w:cs="Arial" w:hint="eastAsia"/>
                <w:sz w:val="24"/>
                <w:szCs w:val="24"/>
              </w:rPr>
              <w:t>所在楼层</w:t>
            </w:r>
          </w:p>
        </w:tc>
        <w:tc>
          <w:tcPr>
            <w:tcW w:w="884" w:type="dxa"/>
            <w:tcBorders>
              <w:right w:val="nil"/>
            </w:tcBorders>
            <w:vAlign w:val="center"/>
          </w:tcPr>
          <w:p w14:paraId="414931C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0089DA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94FD2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FC01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16333D4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6C3704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75961BCF" w14:textId="77777777" w:rsidTr="00A84E7B">
        <w:trPr>
          <w:jc w:val="center"/>
        </w:trPr>
        <w:tc>
          <w:tcPr>
            <w:tcW w:w="831" w:type="dxa"/>
            <w:vMerge w:val="restart"/>
            <w:shd w:val="clear" w:color="auto" w:fill="auto"/>
            <w:vAlign w:val="center"/>
            <w:hideMark/>
          </w:tcPr>
          <w:p w14:paraId="44B813D8"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313" w:type="dxa"/>
            <w:shd w:val="clear" w:color="auto" w:fill="auto"/>
            <w:noWrap/>
            <w:vAlign w:val="center"/>
          </w:tcPr>
          <w:p w14:paraId="64DE1E68" w14:textId="61CD6D9F"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884" w:type="dxa"/>
            <w:tcBorders>
              <w:right w:val="nil"/>
            </w:tcBorders>
            <w:vAlign w:val="center"/>
          </w:tcPr>
          <w:p w14:paraId="38416CE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0FC7E37" w14:textId="16226C61"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92</w:t>
            </w:r>
          </w:p>
        </w:tc>
        <w:tc>
          <w:tcPr>
            <w:tcW w:w="939" w:type="dxa"/>
            <w:tcBorders>
              <w:right w:val="nil"/>
            </w:tcBorders>
            <w:vAlign w:val="center"/>
          </w:tcPr>
          <w:p w14:paraId="3182CDB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21A8EC5" w14:textId="5A6EEC00"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92</w:t>
            </w:r>
          </w:p>
        </w:tc>
        <w:tc>
          <w:tcPr>
            <w:tcW w:w="848" w:type="dxa"/>
            <w:tcBorders>
              <w:right w:val="nil"/>
            </w:tcBorders>
            <w:vAlign w:val="center"/>
          </w:tcPr>
          <w:p w14:paraId="4FE3D24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06451B" w14:textId="67F20148"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104</w:t>
            </w:r>
          </w:p>
        </w:tc>
      </w:tr>
      <w:tr w:rsidR="00A84E7B" w:rsidRPr="009626F8" w14:paraId="79FB7C24" w14:textId="77777777" w:rsidTr="00A84E7B">
        <w:trPr>
          <w:jc w:val="center"/>
        </w:trPr>
        <w:tc>
          <w:tcPr>
            <w:tcW w:w="831" w:type="dxa"/>
            <w:vMerge/>
            <w:shd w:val="clear" w:color="auto" w:fill="auto"/>
            <w:textDirection w:val="tbRlV"/>
            <w:vAlign w:val="center"/>
          </w:tcPr>
          <w:p w14:paraId="1AB5CFE9"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4BF5CCED" w14:textId="34F019A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2FC36B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6F37755" w14:textId="1D951019"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535FDD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3586558" w14:textId="1508DBD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134B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D517B7F" w14:textId="7A818D9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39DCEC79" w14:textId="77777777" w:rsidTr="00A84E7B">
        <w:trPr>
          <w:jc w:val="center"/>
        </w:trPr>
        <w:tc>
          <w:tcPr>
            <w:tcW w:w="831" w:type="dxa"/>
            <w:vMerge/>
            <w:shd w:val="clear" w:color="auto" w:fill="auto"/>
            <w:textDirection w:val="tbRlV"/>
            <w:vAlign w:val="center"/>
          </w:tcPr>
          <w:p w14:paraId="3FD67C72"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270F590" w14:textId="38904773"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884" w:type="dxa"/>
            <w:tcBorders>
              <w:right w:val="nil"/>
            </w:tcBorders>
            <w:vAlign w:val="center"/>
          </w:tcPr>
          <w:p w14:paraId="6289481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7A060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E981C75"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C88A5B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14A6F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F9F35B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3498D57C" w14:textId="77777777" w:rsidTr="00A84E7B">
        <w:trPr>
          <w:jc w:val="center"/>
        </w:trPr>
        <w:tc>
          <w:tcPr>
            <w:tcW w:w="831" w:type="dxa"/>
            <w:vMerge/>
            <w:shd w:val="clear" w:color="auto" w:fill="auto"/>
            <w:textDirection w:val="tbRlV"/>
            <w:vAlign w:val="center"/>
          </w:tcPr>
          <w:p w14:paraId="6B68C35F"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D1BFAC4" w14:textId="500E7FA9"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884" w:type="dxa"/>
            <w:tcBorders>
              <w:right w:val="nil"/>
            </w:tcBorders>
            <w:vAlign w:val="center"/>
          </w:tcPr>
          <w:p w14:paraId="256FF0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26524B5" w14:textId="10D82F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939" w:type="dxa"/>
            <w:tcBorders>
              <w:right w:val="nil"/>
            </w:tcBorders>
            <w:vAlign w:val="center"/>
          </w:tcPr>
          <w:p w14:paraId="0D3E167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1EF82A2" w14:textId="0D662D6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848" w:type="dxa"/>
            <w:tcBorders>
              <w:right w:val="nil"/>
            </w:tcBorders>
            <w:vAlign w:val="center"/>
          </w:tcPr>
          <w:p w14:paraId="7C73405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C77377E" w14:textId="46628FE5"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1AB5B101" w14:textId="77777777" w:rsidTr="00A84E7B">
        <w:trPr>
          <w:jc w:val="center"/>
        </w:trPr>
        <w:tc>
          <w:tcPr>
            <w:tcW w:w="831" w:type="dxa"/>
            <w:vMerge/>
            <w:vAlign w:val="center"/>
            <w:hideMark/>
          </w:tcPr>
          <w:p w14:paraId="6642C17F"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A0621F8" w14:textId="731D1B96"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层高</w:t>
            </w:r>
          </w:p>
        </w:tc>
        <w:tc>
          <w:tcPr>
            <w:tcW w:w="884" w:type="dxa"/>
            <w:tcBorders>
              <w:right w:val="nil"/>
            </w:tcBorders>
            <w:vAlign w:val="center"/>
          </w:tcPr>
          <w:p w14:paraId="4851F21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0AC17C1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3BC2D5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C78F01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6A0A7C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C5096C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5AE2D950" w14:textId="77777777" w:rsidTr="00A84E7B">
        <w:trPr>
          <w:jc w:val="center"/>
        </w:trPr>
        <w:tc>
          <w:tcPr>
            <w:tcW w:w="831" w:type="dxa"/>
            <w:vMerge/>
            <w:vAlign w:val="center"/>
            <w:hideMark/>
          </w:tcPr>
          <w:p w14:paraId="4754433D"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06A446C4" w14:textId="3D9712E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884" w:type="dxa"/>
            <w:tcBorders>
              <w:right w:val="nil"/>
            </w:tcBorders>
            <w:vAlign w:val="center"/>
          </w:tcPr>
          <w:p w14:paraId="673B8B3E"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259B2A5" w14:textId="500C356D"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76275E1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F50DBBD" w14:textId="49635D3E"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3C0ABD9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3186B8E"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59FBED3D" w14:textId="77777777" w:rsidTr="00A84E7B">
        <w:trPr>
          <w:jc w:val="center"/>
        </w:trPr>
        <w:tc>
          <w:tcPr>
            <w:tcW w:w="831" w:type="dxa"/>
            <w:vMerge/>
            <w:vAlign w:val="center"/>
          </w:tcPr>
          <w:p w14:paraId="4BB7AAC8"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601F8788" w14:textId="01908DA4"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进深比</w:t>
            </w:r>
          </w:p>
        </w:tc>
        <w:tc>
          <w:tcPr>
            <w:tcW w:w="884" w:type="dxa"/>
            <w:tcBorders>
              <w:right w:val="nil"/>
            </w:tcBorders>
            <w:vAlign w:val="center"/>
          </w:tcPr>
          <w:p w14:paraId="349F542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F6D588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0E9270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B8A188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BDC7BC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484E96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737A9F76" w14:textId="77777777" w:rsidTr="00A84E7B">
        <w:trPr>
          <w:jc w:val="center"/>
        </w:trPr>
        <w:tc>
          <w:tcPr>
            <w:tcW w:w="831" w:type="dxa"/>
            <w:vMerge/>
            <w:vAlign w:val="center"/>
          </w:tcPr>
          <w:p w14:paraId="30C9138E"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2CFFF29F" w14:textId="23C46165"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884" w:type="dxa"/>
            <w:tcBorders>
              <w:right w:val="nil"/>
            </w:tcBorders>
            <w:vAlign w:val="center"/>
          </w:tcPr>
          <w:p w14:paraId="720B94E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15C454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BDA62E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40FFA0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3F893E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4F9E5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4E1E5AED" w14:textId="77777777" w:rsidTr="00A84E7B">
        <w:trPr>
          <w:jc w:val="center"/>
        </w:trPr>
        <w:tc>
          <w:tcPr>
            <w:tcW w:w="831" w:type="dxa"/>
            <w:vMerge/>
            <w:vAlign w:val="center"/>
          </w:tcPr>
          <w:p w14:paraId="7A5AFBF7" w14:textId="77777777" w:rsidR="00A84E7B" w:rsidRPr="009626F8" w:rsidRDefault="00A84E7B" w:rsidP="0016608E">
            <w:pPr>
              <w:widowControl/>
              <w:rPr>
                <w:rFonts w:ascii="仿宋_GB2312" w:eastAsia="仿宋_GB2312" w:hAnsi="华文细黑" w:cs="Arial"/>
                <w:sz w:val="24"/>
                <w:szCs w:val="24"/>
              </w:rPr>
            </w:pPr>
          </w:p>
        </w:tc>
        <w:tc>
          <w:tcPr>
            <w:tcW w:w="2313" w:type="dxa"/>
            <w:shd w:val="clear" w:color="auto" w:fill="auto"/>
            <w:noWrap/>
            <w:vAlign w:val="center"/>
          </w:tcPr>
          <w:p w14:paraId="0F811ACF" w14:textId="22FC0EE2" w:rsidR="00A84E7B" w:rsidRPr="0016608E" w:rsidRDefault="00A84E7B" w:rsidP="0016608E">
            <w:pPr>
              <w:rPr>
                <w:rFonts w:ascii="仿宋_GB2312" w:eastAsia="仿宋_GB2312" w:hAnsi="Arial" w:cs="Arial" w:hint="eastAsia"/>
                <w:sz w:val="24"/>
                <w:szCs w:val="24"/>
              </w:rPr>
            </w:pPr>
            <w:r w:rsidRPr="00A84E7B">
              <w:rPr>
                <w:rFonts w:ascii="仿宋_GB2312" w:eastAsia="仿宋_GB2312" w:hAnsi="Arial" w:cs="Arial" w:hint="eastAsia"/>
                <w:sz w:val="24"/>
                <w:szCs w:val="24"/>
              </w:rPr>
              <w:t>内部装修维护情况</w:t>
            </w:r>
          </w:p>
        </w:tc>
        <w:tc>
          <w:tcPr>
            <w:tcW w:w="884" w:type="dxa"/>
            <w:tcBorders>
              <w:right w:val="nil"/>
            </w:tcBorders>
            <w:vAlign w:val="center"/>
          </w:tcPr>
          <w:p w14:paraId="66EE3636" w14:textId="0D402733"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BA2AC9A" w14:textId="712C99A1"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AC47ADF" w14:textId="570EA7FA"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EAA7835" w14:textId="684F10A3"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CD24FC3" w14:textId="3C3E2FDB"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B4AC2C3" w14:textId="38BEBAF4" w:rsidR="00A84E7B" w:rsidRPr="009626F8" w:rsidRDefault="00A84E7B" w:rsidP="0016608E">
            <w:pPr>
              <w:rPr>
                <w:rFonts w:ascii="仿宋_GB2312" w:eastAsia="仿宋_GB2312" w:hAnsi="Arial" w:cs="Arial" w:hint="eastAsia"/>
                <w:sz w:val="24"/>
                <w:szCs w:val="24"/>
              </w:rPr>
            </w:pPr>
            <w:r w:rsidRPr="009626F8">
              <w:rPr>
                <w:rFonts w:ascii="仿宋_GB2312" w:eastAsia="仿宋_GB2312" w:hAnsi="Arial" w:cs="Arial" w:hint="eastAsia"/>
                <w:sz w:val="24"/>
                <w:szCs w:val="24"/>
              </w:rPr>
              <w:t>100</w:t>
            </w:r>
          </w:p>
        </w:tc>
      </w:tr>
      <w:tr w:rsidR="009577A4" w:rsidRPr="009626F8" w14:paraId="60D84886" w14:textId="77777777" w:rsidTr="00A84E7B">
        <w:trPr>
          <w:jc w:val="center"/>
        </w:trPr>
        <w:tc>
          <w:tcPr>
            <w:tcW w:w="3144" w:type="dxa"/>
            <w:gridSpan w:val="2"/>
            <w:vAlign w:val="center"/>
          </w:tcPr>
          <w:p w14:paraId="1A037BB8"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12AE13BE" w14:textId="42398EBE"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38750</w:t>
            </w:r>
          </w:p>
        </w:tc>
        <w:tc>
          <w:tcPr>
            <w:tcW w:w="1984" w:type="dxa"/>
            <w:gridSpan w:val="2"/>
            <w:noWrap/>
            <w:tcMar>
              <w:left w:w="85" w:type="dxa"/>
              <w:right w:w="85" w:type="dxa"/>
            </w:tcMar>
            <w:vAlign w:val="center"/>
          </w:tcPr>
          <w:p w14:paraId="3B3827F5" w14:textId="24B3363A"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36250</w:t>
            </w:r>
          </w:p>
        </w:tc>
        <w:tc>
          <w:tcPr>
            <w:tcW w:w="2286" w:type="dxa"/>
            <w:gridSpan w:val="2"/>
            <w:noWrap/>
            <w:tcMar>
              <w:left w:w="85" w:type="dxa"/>
              <w:right w:w="85" w:type="dxa"/>
            </w:tcMar>
            <w:vAlign w:val="center"/>
          </w:tcPr>
          <w:p w14:paraId="7461A3DD" w14:textId="64882E53"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41973</w:t>
            </w:r>
          </w:p>
        </w:tc>
      </w:tr>
      <w:tr w:rsidR="009577A4" w:rsidRPr="009626F8" w14:paraId="5C875DA6" w14:textId="77777777" w:rsidTr="00A84E7B">
        <w:trPr>
          <w:jc w:val="center"/>
        </w:trPr>
        <w:tc>
          <w:tcPr>
            <w:tcW w:w="3144" w:type="dxa"/>
            <w:gridSpan w:val="2"/>
            <w:vAlign w:val="center"/>
          </w:tcPr>
          <w:p w14:paraId="6463249A"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4A8025AD" w14:textId="252BC021"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42803</w:t>
            </w:r>
          </w:p>
        </w:tc>
        <w:tc>
          <w:tcPr>
            <w:tcW w:w="1984" w:type="dxa"/>
            <w:gridSpan w:val="2"/>
            <w:noWrap/>
            <w:tcMar>
              <w:left w:w="85" w:type="dxa"/>
              <w:right w:w="85" w:type="dxa"/>
            </w:tcMar>
            <w:vAlign w:val="center"/>
          </w:tcPr>
          <w:p w14:paraId="31322FBF" w14:textId="0C7773BE"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39649</w:t>
            </w:r>
          </w:p>
        </w:tc>
        <w:tc>
          <w:tcPr>
            <w:tcW w:w="2286" w:type="dxa"/>
            <w:gridSpan w:val="2"/>
            <w:noWrap/>
            <w:tcMar>
              <w:left w:w="85" w:type="dxa"/>
              <w:right w:w="85" w:type="dxa"/>
            </w:tcMar>
            <w:vAlign w:val="center"/>
          </w:tcPr>
          <w:p w14:paraId="6D5E7A51" w14:textId="2DC55DE6" w:rsidR="009577A4" w:rsidRPr="009626F8" w:rsidRDefault="00A84E7B" w:rsidP="0016608E">
            <w:pPr>
              <w:widowControl/>
              <w:rPr>
                <w:rFonts w:ascii="仿宋_GB2312" w:eastAsia="仿宋_GB2312" w:hAnsi="华文细黑" w:cs="Arial"/>
                <w:sz w:val="24"/>
                <w:szCs w:val="24"/>
              </w:rPr>
            </w:pPr>
            <w:r w:rsidRPr="00A84E7B">
              <w:rPr>
                <w:rFonts w:ascii="仿宋_GB2312" w:eastAsia="仿宋_GB2312" w:hAnsi="华文细黑" w:cs="Arial"/>
                <w:sz w:val="24"/>
                <w:szCs w:val="24"/>
              </w:rPr>
              <w:t>37282</w:t>
            </w:r>
          </w:p>
        </w:tc>
      </w:tr>
    </w:tbl>
    <w:p w14:paraId="50209C9E"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w:t>
      </w:r>
      <w:r w:rsidRPr="00DC6103">
        <w:rPr>
          <w:rFonts w:ascii="仿宋_GB2312" w:eastAsia="仿宋_GB2312" w:hAnsi="Arial" w:cs="Arial" w:hint="eastAsia"/>
          <w:color w:val="000000"/>
          <w:sz w:val="28"/>
          <w:szCs w:val="28"/>
        </w:rPr>
        <w:lastRenderedPageBreak/>
        <w:t>个比较价值的简单算术平均值作为估价对象的最终结果。</w:t>
      </w:r>
    </w:p>
    <w:p w14:paraId="2E361F17" w14:textId="783B2AFD" w:rsidR="00C30271" w:rsidRDefault="009577A4" w:rsidP="00C30271">
      <w:pPr>
        <w:spacing w:line="440" w:lineRule="exact"/>
        <w:ind w:firstLineChars="200" w:firstLine="560"/>
        <w:rPr>
          <w:rFonts w:ascii="仿宋_GB2312" w:eastAsia="仿宋_GB2312" w:hAnsi="Arial" w:cs="Arial" w:hint="eastAsia"/>
          <w:color w:val="000000"/>
          <w:sz w:val="28"/>
          <w:szCs w:val="28"/>
        </w:rPr>
      </w:pPr>
      <w:r w:rsidRPr="00DC6103">
        <w:rPr>
          <w:rFonts w:ascii="仿宋_GB2312" w:eastAsia="仿宋_GB2312" w:hAnsi="Arial" w:cs="Arial" w:hint="eastAsia"/>
          <w:color w:val="000000"/>
          <w:sz w:val="28"/>
          <w:szCs w:val="28"/>
        </w:rPr>
        <w:t>楼面单价＝（</w:t>
      </w:r>
      <w:r w:rsidR="00A84E7B" w:rsidRPr="00A84E7B">
        <w:rPr>
          <w:rFonts w:ascii="仿宋_GB2312" w:eastAsia="仿宋_GB2312" w:hAnsi="Arial" w:cs="Arial"/>
          <w:color w:val="000000"/>
          <w:sz w:val="28"/>
          <w:szCs w:val="28"/>
        </w:rPr>
        <w:t>42803</w:t>
      </w:r>
      <w:r w:rsidRPr="00DC6103">
        <w:rPr>
          <w:rFonts w:ascii="仿宋_GB2312" w:eastAsia="仿宋_GB2312" w:hAnsi="Arial" w:cs="Arial" w:hint="eastAsia"/>
          <w:color w:val="000000"/>
          <w:sz w:val="28"/>
          <w:szCs w:val="28"/>
        </w:rPr>
        <w:t>＋</w:t>
      </w:r>
      <w:r w:rsidR="00A84E7B" w:rsidRPr="00A84E7B">
        <w:rPr>
          <w:rFonts w:ascii="仿宋_GB2312" w:eastAsia="仿宋_GB2312" w:hAnsi="Arial" w:cs="Arial"/>
          <w:color w:val="000000"/>
          <w:sz w:val="28"/>
          <w:szCs w:val="28"/>
        </w:rPr>
        <w:t>39649</w:t>
      </w:r>
      <w:r w:rsidRPr="00DC6103">
        <w:rPr>
          <w:rFonts w:ascii="仿宋_GB2312" w:eastAsia="仿宋_GB2312" w:hAnsi="Arial" w:cs="Arial" w:hint="eastAsia"/>
          <w:color w:val="000000"/>
          <w:sz w:val="28"/>
          <w:szCs w:val="28"/>
        </w:rPr>
        <w:t>＋</w:t>
      </w:r>
      <w:r w:rsidR="00A84E7B" w:rsidRPr="00A84E7B">
        <w:rPr>
          <w:rFonts w:ascii="仿宋_GB2312" w:eastAsia="仿宋_GB2312" w:hAnsi="Arial" w:cs="Arial"/>
          <w:color w:val="000000"/>
          <w:sz w:val="28"/>
          <w:szCs w:val="28"/>
        </w:rPr>
        <w:t>37282</w:t>
      </w:r>
      <w:r w:rsidRPr="00DC6103">
        <w:rPr>
          <w:rFonts w:ascii="仿宋_GB2312" w:eastAsia="仿宋_GB2312" w:hAnsi="Arial" w:cs="Arial" w:hint="eastAsia"/>
          <w:color w:val="000000"/>
          <w:sz w:val="28"/>
          <w:szCs w:val="28"/>
        </w:rPr>
        <w:t>）÷3＝</w:t>
      </w:r>
      <w:r w:rsidR="00A84E7B">
        <w:rPr>
          <w:rFonts w:ascii="仿宋_GB2312" w:eastAsia="仿宋_GB2312" w:hAnsi="Arial" w:cs="Arial" w:hint="eastAsia"/>
          <w:color w:val="000000"/>
          <w:sz w:val="28"/>
          <w:szCs w:val="28"/>
        </w:rPr>
        <w:t>39911</w:t>
      </w:r>
      <w:r w:rsidRPr="00DC6103">
        <w:rPr>
          <w:rFonts w:ascii="仿宋_GB2312" w:eastAsia="仿宋_GB2312" w:hAnsi="Arial" w:cs="Arial" w:hint="eastAsia"/>
          <w:color w:val="000000"/>
          <w:sz w:val="28"/>
          <w:szCs w:val="28"/>
        </w:rPr>
        <w:t>（元/平方米）</w:t>
      </w:r>
    </w:p>
    <w:p w14:paraId="6D537BB6" w14:textId="4ADB9224" w:rsidR="00C30271" w:rsidRPr="00C30271" w:rsidRDefault="00C30271" w:rsidP="00C30271">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2</w:t>
      </w:r>
      <w:r w:rsidRPr="00C30271">
        <w:rPr>
          <w:rFonts w:ascii="仿宋_GB2312" w:eastAsia="仿宋_GB2312" w:hAnsi="Arial" w:cs="Arial" w:hint="eastAsia"/>
          <w:color w:val="000000"/>
          <w:sz w:val="28"/>
          <w:szCs w:val="28"/>
        </w:rPr>
        <w:t>.</w:t>
      </w:r>
      <w:r>
        <w:rPr>
          <w:rFonts w:ascii="仿宋_GB2312" w:eastAsia="仿宋_GB2312" w:hAnsi="Arial" w:cs="Arial"/>
          <w:color w:val="000000"/>
          <w:sz w:val="28"/>
          <w:szCs w:val="28"/>
        </w:rPr>
        <w:t>求取估价对象</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w:t>
      </w:r>
      <w:r w:rsidRPr="00C30271">
        <w:rPr>
          <w:rFonts w:ascii="仿宋_GB2312" w:eastAsia="仿宋_GB2312" w:hAnsi="Arial" w:cs="Arial" w:hint="eastAsia"/>
          <w:color w:val="000000"/>
          <w:sz w:val="28"/>
          <w:szCs w:val="28"/>
        </w:rPr>
        <w:t>房地产</w:t>
      </w:r>
      <w:r w:rsidRPr="00C30271">
        <w:rPr>
          <w:rFonts w:ascii="仿宋_GB2312" w:eastAsia="仿宋_GB2312" w:hAnsi="Arial" w:cs="Arial"/>
          <w:color w:val="000000"/>
          <w:sz w:val="28"/>
          <w:szCs w:val="28"/>
        </w:rPr>
        <w:t>价值</w:t>
      </w:r>
    </w:p>
    <w:p w14:paraId="36BDE476" w14:textId="358C355C" w:rsidR="00C30271" w:rsidRPr="00C30271" w:rsidRDefault="00C30271" w:rsidP="00C30271">
      <w:pPr>
        <w:spacing w:line="440" w:lineRule="exact"/>
        <w:ind w:firstLineChars="200" w:firstLine="560"/>
        <w:rPr>
          <w:rFonts w:ascii="仿宋_GB2312" w:eastAsia="仿宋_GB2312" w:hAnsi="Arial" w:cs="Arial" w:hint="eastAsia"/>
          <w:color w:val="000000"/>
          <w:sz w:val="28"/>
          <w:szCs w:val="28"/>
        </w:rPr>
      </w:pPr>
      <w:r w:rsidRPr="00C30271">
        <w:rPr>
          <w:rFonts w:ascii="仿宋_GB2312" w:eastAsia="仿宋_GB2312" w:hAnsi="Arial" w:cs="Arial"/>
          <w:color w:val="000000"/>
          <w:sz w:val="28"/>
          <w:szCs w:val="28"/>
        </w:rPr>
        <w:t>由于估价对象楼层、建筑面积等因素的不同，</w:t>
      </w:r>
      <w:r w:rsidRPr="00C30271">
        <w:rPr>
          <w:rFonts w:ascii="仿宋_GB2312" w:eastAsia="仿宋_GB2312" w:hAnsi="Arial" w:cs="Arial" w:hint="eastAsia"/>
          <w:color w:val="000000"/>
          <w:sz w:val="28"/>
          <w:szCs w:val="28"/>
        </w:rPr>
        <w:t>评估专业人员</w:t>
      </w:r>
      <w:r w:rsidRPr="00C30271">
        <w:rPr>
          <w:rFonts w:ascii="仿宋_GB2312" w:eastAsia="仿宋_GB2312" w:hAnsi="Arial" w:cs="Arial"/>
          <w:color w:val="000000"/>
          <w:sz w:val="28"/>
          <w:szCs w:val="28"/>
        </w:rPr>
        <w:t>根据实际情况，以</w:t>
      </w:r>
      <w:r>
        <w:rPr>
          <w:rFonts w:ascii="仿宋_GB2312" w:eastAsia="仿宋_GB2312" w:hAnsi="Arial" w:cs="Arial" w:hint="eastAsia"/>
          <w:color w:val="000000"/>
          <w:sz w:val="28"/>
          <w:szCs w:val="28"/>
        </w:rPr>
        <w:t>一层</w:t>
      </w:r>
      <w:r w:rsidRPr="00C30271">
        <w:rPr>
          <w:rFonts w:ascii="仿宋_GB2312" w:eastAsia="仿宋_GB2312" w:hAnsi="Arial" w:cs="Arial" w:hint="eastAsia"/>
          <w:color w:val="000000"/>
          <w:sz w:val="28"/>
          <w:szCs w:val="28"/>
        </w:rPr>
        <w:t>商业用房</w:t>
      </w:r>
      <w:r w:rsidRPr="00C30271">
        <w:rPr>
          <w:rFonts w:ascii="仿宋_GB2312" w:eastAsia="仿宋_GB2312" w:hAnsi="Arial" w:cs="Arial"/>
          <w:color w:val="000000"/>
          <w:sz w:val="28"/>
          <w:szCs w:val="28"/>
        </w:rPr>
        <w:t>为标准，对估价对象</w:t>
      </w:r>
      <w:r>
        <w:rPr>
          <w:rFonts w:ascii="仿宋_GB2312" w:eastAsia="仿宋_GB2312" w:hAnsi="Arial" w:cs="Arial" w:hint="eastAsia"/>
          <w:color w:val="000000"/>
          <w:sz w:val="28"/>
          <w:szCs w:val="28"/>
        </w:rPr>
        <w:t>二层、三层</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用房进行</w:t>
      </w:r>
      <w:r w:rsidRPr="00C30271">
        <w:rPr>
          <w:rFonts w:ascii="仿宋_GB2312" w:eastAsia="仿宋_GB2312" w:hAnsi="Arial" w:cs="Arial" w:hint="eastAsia"/>
          <w:color w:val="000000"/>
          <w:sz w:val="28"/>
          <w:szCs w:val="28"/>
        </w:rPr>
        <w:t>调整</w:t>
      </w:r>
      <w:r w:rsidRPr="00C30271">
        <w:rPr>
          <w:rFonts w:ascii="仿宋_GB2312" w:eastAsia="仿宋_GB2312" w:hAnsi="Arial" w:cs="Arial"/>
          <w:color w:val="000000"/>
          <w:sz w:val="28"/>
          <w:szCs w:val="28"/>
        </w:rPr>
        <w:t>，确定估价对象</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用房的房地产价值。</w:t>
      </w:r>
    </w:p>
    <w:p w14:paraId="2DF259B6" w14:textId="77777777" w:rsidR="00C30271" w:rsidRPr="00C30271" w:rsidRDefault="00C30271" w:rsidP="00C30271">
      <w:pPr>
        <w:spacing w:line="440" w:lineRule="exact"/>
        <w:ind w:firstLineChars="200" w:firstLine="560"/>
        <w:rPr>
          <w:rFonts w:ascii="仿宋_GB2312" w:eastAsia="仿宋_GB2312" w:hAnsi="Arial" w:cs="Arial" w:hint="eastAsia"/>
          <w:color w:val="000000"/>
          <w:sz w:val="28"/>
          <w:szCs w:val="28"/>
        </w:rPr>
      </w:pPr>
    </w:p>
    <w:p w14:paraId="45686299" w14:textId="77777777" w:rsidR="00C30271" w:rsidRDefault="00C30271" w:rsidP="00C30271">
      <w:pPr>
        <w:spacing w:line="440" w:lineRule="exact"/>
        <w:ind w:firstLineChars="200" w:firstLine="560"/>
        <w:rPr>
          <w:rFonts w:ascii="仿宋_GB2312" w:eastAsia="仿宋_GB2312" w:hAnsi="Arial" w:cs="Arial" w:hint="eastAsia"/>
          <w:color w:val="000000"/>
          <w:sz w:val="28"/>
          <w:szCs w:val="28"/>
        </w:rPr>
      </w:pPr>
      <w:r w:rsidRPr="00C30271">
        <w:rPr>
          <w:rFonts w:ascii="仿宋_GB2312" w:eastAsia="仿宋_GB2312" w:hAnsi="Arial" w:cs="Arial" w:hint="eastAsia"/>
          <w:color w:val="000000"/>
          <w:sz w:val="28"/>
          <w:szCs w:val="28"/>
        </w:rPr>
        <w:t>(转下页)</w:t>
      </w:r>
    </w:p>
    <w:p w14:paraId="5EE7E0BD" w14:textId="77777777" w:rsidR="00C30271" w:rsidRDefault="00C30271" w:rsidP="00C30271">
      <w:pPr>
        <w:spacing w:line="440" w:lineRule="exact"/>
        <w:ind w:firstLineChars="200" w:firstLine="560"/>
        <w:rPr>
          <w:rFonts w:ascii="仿宋_GB2312" w:eastAsia="仿宋_GB2312" w:hAnsi="Arial" w:cs="Arial" w:hint="eastAsia"/>
          <w:color w:val="000000"/>
          <w:sz w:val="28"/>
          <w:szCs w:val="28"/>
        </w:rPr>
      </w:pPr>
    </w:p>
    <w:p w14:paraId="00A59618" w14:textId="6B7BCB9E" w:rsidR="00C30271" w:rsidRPr="00C30271" w:rsidRDefault="00C30271" w:rsidP="00C30271">
      <w:pPr>
        <w:spacing w:line="440" w:lineRule="exact"/>
        <w:ind w:firstLineChars="200" w:firstLine="560"/>
        <w:rPr>
          <w:rFonts w:ascii="仿宋_GB2312" w:eastAsia="仿宋_GB2312" w:hAnsi="Arial" w:cs="Arial"/>
          <w:color w:val="000000"/>
          <w:sz w:val="28"/>
          <w:szCs w:val="28"/>
        </w:rPr>
        <w:sectPr w:rsidR="00C30271" w:rsidRPr="00C30271" w:rsidSect="006C6AE6">
          <w:footerReference w:type="default" r:id="rId15"/>
          <w:pgSz w:w="11907" w:h="16840" w:code="9"/>
          <w:pgMar w:top="1843" w:right="1134" w:bottom="1134" w:left="1134" w:header="1134" w:footer="907" w:gutter="340"/>
          <w:cols w:space="720"/>
          <w:docGrid w:linePitch="326"/>
        </w:sectPr>
      </w:pPr>
    </w:p>
    <w:p w14:paraId="509B6C5C" w14:textId="77777777" w:rsidR="00C30271" w:rsidRPr="00DE66B1" w:rsidRDefault="00C30271" w:rsidP="00C30271">
      <w:pPr>
        <w:spacing w:line="480" w:lineRule="auto"/>
        <w:ind w:firstLineChars="200" w:firstLine="420"/>
        <w:rPr>
          <w:rFonts w:ascii="Arial" w:hAnsi="Arial" w:hint="eastAsia"/>
          <w:color w:val="000000"/>
          <w:szCs w:val="21"/>
        </w:rPr>
      </w:pP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708"/>
        <w:gridCol w:w="1243"/>
        <w:gridCol w:w="717"/>
        <w:gridCol w:w="1080"/>
        <w:gridCol w:w="696"/>
        <w:gridCol w:w="1174"/>
        <w:gridCol w:w="709"/>
        <w:gridCol w:w="1101"/>
        <w:gridCol w:w="717"/>
        <w:gridCol w:w="1080"/>
        <w:gridCol w:w="697"/>
        <w:gridCol w:w="1311"/>
        <w:gridCol w:w="1104"/>
      </w:tblGrid>
      <w:tr w:rsidR="00067696" w:rsidRPr="00067696" w14:paraId="524F58E1" w14:textId="77777777" w:rsidTr="00067696">
        <w:trPr>
          <w:trHeight w:val="480"/>
          <w:jc w:val="center"/>
        </w:trPr>
        <w:tc>
          <w:tcPr>
            <w:tcW w:w="959" w:type="dxa"/>
            <w:shd w:val="clear" w:color="auto" w:fill="auto"/>
            <w:vAlign w:val="center"/>
            <w:hideMark/>
          </w:tcPr>
          <w:p w14:paraId="703E6F11" w14:textId="77777777" w:rsid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估价</w:t>
            </w:r>
          </w:p>
          <w:p w14:paraId="7598EB06" w14:textId="2637E06E"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对象</w:t>
            </w:r>
          </w:p>
        </w:tc>
        <w:tc>
          <w:tcPr>
            <w:tcW w:w="1276" w:type="dxa"/>
            <w:shd w:val="clear" w:color="auto" w:fill="auto"/>
            <w:vAlign w:val="center"/>
            <w:hideMark/>
          </w:tcPr>
          <w:p w14:paraId="067D2AB6" w14:textId="7777777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建筑面积</w:t>
            </w:r>
          </w:p>
          <w:p w14:paraId="0ADC4064" w14:textId="7777777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w:t>
            </w:r>
            <w:r w:rsidRPr="00067696">
              <w:rPr>
                <w:rFonts w:ascii="宋体" w:hAnsi="宋体" w:cs="宋体" w:hint="eastAsia"/>
                <w:sz w:val="24"/>
                <w:szCs w:val="24"/>
              </w:rPr>
              <w:t>㎡</w:t>
            </w:r>
            <w:r w:rsidRPr="00067696">
              <w:rPr>
                <w:rFonts w:ascii="仿宋_GB2312" w:eastAsia="仿宋_GB2312" w:hAnsi="仿宋_GB2312" w:cs="仿宋_GB2312" w:hint="eastAsia"/>
                <w:sz w:val="24"/>
                <w:szCs w:val="24"/>
              </w:rPr>
              <w:t>）</w:t>
            </w:r>
          </w:p>
        </w:tc>
        <w:tc>
          <w:tcPr>
            <w:tcW w:w="708" w:type="dxa"/>
            <w:shd w:val="clear" w:color="auto" w:fill="auto"/>
            <w:vAlign w:val="center"/>
            <w:hideMark/>
          </w:tcPr>
          <w:p w14:paraId="3E9EFF9D" w14:textId="7777777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修正系数</w:t>
            </w:r>
          </w:p>
        </w:tc>
        <w:tc>
          <w:tcPr>
            <w:tcW w:w="1243" w:type="dxa"/>
            <w:shd w:val="clear" w:color="auto" w:fill="auto"/>
            <w:vAlign w:val="center"/>
            <w:hideMark/>
          </w:tcPr>
          <w:p w14:paraId="74C10838" w14:textId="7777777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装修</w:t>
            </w:r>
          </w:p>
        </w:tc>
        <w:tc>
          <w:tcPr>
            <w:tcW w:w="717" w:type="dxa"/>
            <w:shd w:val="clear" w:color="auto" w:fill="auto"/>
            <w:vAlign w:val="center"/>
            <w:hideMark/>
          </w:tcPr>
          <w:p w14:paraId="2C65328C" w14:textId="7777777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修正系数</w:t>
            </w:r>
          </w:p>
        </w:tc>
        <w:tc>
          <w:tcPr>
            <w:tcW w:w="1080" w:type="dxa"/>
            <w:shd w:val="clear" w:color="auto" w:fill="auto"/>
            <w:vAlign w:val="center"/>
            <w:hideMark/>
          </w:tcPr>
          <w:p w14:paraId="095E64B1" w14:textId="77777777" w:rsid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所在</w:t>
            </w:r>
          </w:p>
          <w:p w14:paraId="4150F568" w14:textId="0549834A"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楼层</w:t>
            </w:r>
          </w:p>
        </w:tc>
        <w:tc>
          <w:tcPr>
            <w:tcW w:w="696" w:type="dxa"/>
            <w:shd w:val="clear" w:color="auto" w:fill="auto"/>
            <w:vAlign w:val="center"/>
            <w:hideMark/>
          </w:tcPr>
          <w:p w14:paraId="59E37ABC" w14:textId="7777777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修正系数</w:t>
            </w:r>
          </w:p>
        </w:tc>
        <w:tc>
          <w:tcPr>
            <w:tcW w:w="1174" w:type="dxa"/>
            <w:shd w:val="clear" w:color="auto" w:fill="auto"/>
            <w:vAlign w:val="center"/>
            <w:hideMark/>
          </w:tcPr>
          <w:p w14:paraId="60226B65" w14:textId="77777777" w:rsid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临街</w:t>
            </w:r>
          </w:p>
          <w:p w14:paraId="06E863FA" w14:textId="237EE08A"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状况</w:t>
            </w:r>
          </w:p>
        </w:tc>
        <w:tc>
          <w:tcPr>
            <w:tcW w:w="709" w:type="dxa"/>
            <w:shd w:val="clear" w:color="auto" w:fill="auto"/>
            <w:vAlign w:val="center"/>
            <w:hideMark/>
          </w:tcPr>
          <w:p w14:paraId="1C5033F5" w14:textId="7777777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修正系数</w:t>
            </w:r>
          </w:p>
        </w:tc>
        <w:tc>
          <w:tcPr>
            <w:tcW w:w="1101" w:type="dxa"/>
            <w:vAlign w:val="center"/>
          </w:tcPr>
          <w:p w14:paraId="4BE5F214" w14:textId="7777777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可视性</w:t>
            </w:r>
          </w:p>
        </w:tc>
        <w:tc>
          <w:tcPr>
            <w:tcW w:w="717" w:type="dxa"/>
            <w:vAlign w:val="center"/>
          </w:tcPr>
          <w:p w14:paraId="4F84CC52" w14:textId="7777777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修正系数</w:t>
            </w:r>
          </w:p>
        </w:tc>
        <w:tc>
          <w:tcPr>
            <w:tcW w:w="1080" w:type="dxa"/>
            <w:vAlign w:val="center"/>
          </w:tcPr>
          <w:p w14:paraId="349F4493" w14:textId="7777777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人流量</w:t>
            </w:r>
          </w:p>
        </w:tc>
        <w:tc>
          <w:tcPr>
            <w:tcW w:w="697" w:type="dxa"/>
            <w:vAlign w:val="center"/>
          </w:tcPr>
          <w:p w14:paraId="5D168CA0" w14:textId="7777777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修正系数</w:t>
            </w:r>
          </w:p>
        </w:tc>
        <w:tc>
          <w:tcPr>
            <w:tcW w:w="1311" w:type="dxa"/>
            <w:shd w:val="clear" w:color="auto" w:fill="auto"/>
            <w:vAlign w:val="center"/>
            <w:hideMark/>
          </w:tcPr>
          <w:p w14:paraId="451DAC11" w14:textId="7777777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修正单价</w:t>
            </w:r>
          </w:p>
          <w:p w14:paraId="1E5EEF21" w14:textId="7777777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（元/</w:t>
            </w:r>
            <w:r w:rsidRPr="00067696">
              <w:rPr>
                <w:rFonts w:ascii="宋体" w:hAnsi="宋体" w:cs="宋体" w:hint="eastAsia"/>
                <w:sz w:val="24"/>
                <w:szCs w:val="24"/>
              </w:rPr>
              <w:t>㎡</w:t>
            </w:r>
            <w:r w:rsidRPr="00067696">
              <w:rPr>
                <w:rFonts w:ascii="仿宋_GB2312" w:eastAsia="仿宋_GB2312" w:hAnsi="Arial" w:cs="Arial" w:hint="eastAsia"/>
                <w:sz w:val="24"/>
                <w:szCs w:val="24"/>
              </w:rPr>
              <w:t>）</w:t>
            </w:r>
          </w:p>
        </w:tc>
        <w:tc>
          <w:tcPr>
            <w:tcW w:w="1104" w:type="dxa"/>
            <w:shd w:val="clear" w:color="auto" w:fill="auto"/>
            <w:vAlign w:val="center"/>
            <w:hideMark/>
          </w:tcPr>
          <w:p w14:paraId="001D5CB9" w14:textId="77777777" w:rsid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总价</w:t>
            </w:r>
          </w:p>
          <w:p w14:paraId="3B088E7E" w14:textId="017AD3F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（万元）</w:t>
            </w:r>
          </w:p>
        </w:tc>
      </w:tr>
      <w:tr w:rsidR="00067696" w:rsidRPr="00067696" w14:paraId="7CAD2153" w14:textId="77777777" w:rsidTr="00067696">
        <w:trPr>
          <w:trHeight w:val="255"/>
          <w:jc w:val="center"/>
        </w:trPr>
        <w:tc>
          <w:tcPr>
            <w:tcW w:w="959" w:type="dxa"/>
            <w:shd w:val="clear" w:color="auto" w:fill="auto"/>
            <w:noWrap/>
            <w:vAlign w:val="center"/>
            <w:hideMark/>
          </w:tcPr>
          <w:p w14:paraId="4911992A" w14:textId="0F3A3E0F"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1层</w:t>
            </w:r>
          </w:p>
        </w:tc>
        <w:tc>
          <w:tcPr>
            <w:tcW w:w="1276" w:type="dxa"/>
            <w:shd w:val="clear" w:color="auto" w:fill="auto"/>
            <w:noWrap/>
            <w:vAlign w:val="center"/>
            <w:hideMark/>
          </w:tcPr>
          <w:p w14:paraId="432DA98A" w14:textId="7B72F9E0"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1381.84</w:t>
            </w:r>
          </w:p>
        </w:tc>
        <w:tc>
          <w:tcPr>
            <w:tcW w:w="708" w:type="dxa"/>
            <w:shd w:val="clear" w:color="auto" w:fill="auto"/>
            <w:noWrap/>
            <w:vAlign w:val="center"/>
            <w:hideMark/>
          </w:tcPr>
          <w:p w14:paraId="49CDDF56" w14:textId="14D8F778"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1</w:t>
            </w:r>
          </w:p>
        </w:tc>
        <w:tc>
          <w:tcPr>
            <w:tcW w:w="1243" w:type="dxa"/>
            <w:shd w:val="clear" w:color="auto" w:fill="auto"/>
            <w:noWrap/>
            <w:vAlign w:val="center"/>
            <w:hideMark/>
          </w:tcPr>
          <w:p w14:paraId="79FDB5AA" w14:textId="11833B2F"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毛坯</w:t>
            </w:r>
          </w:p>
        </w:tc>
        <w:tc>
          <w:tcPr>
            <w:tcW w:w="717" w:type="dxa"/>
            <w:shd w:val="clear" w:color="auto" w:fill="auto"/>
            <w:noWrap/>
            <w:vAlign w:val="center"/>
            <w:hideMark/>
          </w:tcPr>
          <w:p w14:paraId="152F2948" w14:textId="31D0E74E"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1</w:t>
            </w:r>
          </w:p>
        </w:tc>
        <w:tc>
          <w:tcPr>
            <w:tcW w:w="1080" w:type="dxa"/>
            <w:shd w:val="clear" w:color="auto" w:fill="auto"/>
            <w:noWrap/>
            <w:vAlign w:val="center"/>
            <w:hideMark/>
          </w:tcPr>
          <w:p w14:paraId="4D4F5FA2" w14:textId="6220E6B2"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1层</w:t>
            </w:r>
          </w:p>
        </w:tc>
        <w:tc>
          <w:tcPr>
            <w:tcW w:w="696" w:type="dxa"/>
            <w:shd w:val="clear" w:color="auto" w:fill="auto"/>
            <w:noWrap/>
            <w:vAlign w:val="center"/>
            <w:hideMark/>
          </w:tcPr>
          <w:p w14:paraId="7914B7B1" w14:textId="42806613"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1</w:t>
            </w:r>
          </w:p>
        </w:tc>
        <w:tc>
          <w:tcPr>
            <w:tcW w:w="1174" w:type="dxa"/>
            <w:shd w:val="clear" w:color="auto" w:fill="auto"/>
            <w:noWrap/>
            <w:vAlign w:val="center"/>
            <w:hideMark/>
          </w:tcPr>
          <w:p w14:paraId="5578DAEF" w14:textId="77777777" w:rsidR="00067696" w:rsidRDefault="00C30271" w:rsidP="00067696">
            <w:pPr>
              <w:widowControl/>
              <w:jc w:val="center"/>
              <w:rPr>
                <w:rFonts w:ascii="仿宋_GB2312" w:eastAsia="仿宋_GB2312" w:hAnsi="Arial" w:cs="Arial" w:hint="eastAsia"/>
                <w:bCs/>
                <w:sz w:val="24"/>
                <w:szCs w:val="24"/>
              </w:rPr>
            </w:pPr>
            <w:r w:rsidRPr="00067696">
              <w:rPr>
                <w:rFonts w:ascii="仿宋_GB2312" w:eastAsia="仿宋_GB2312" w:hAnsi="Arial" w:cs="Arial" w:hint="eastAsia"/>
                <w:bCs/>
                <w:sz w:val="24"/>
                <w:szCs w:val="24"/>
              </w:rPr>
              <w:t>单面</w:t>
            </w:r>
          </w:p>
          <w:p w14:paraId="2AD80C72" w14:textId="1873E3A2"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临街</w:t>
            </w:r>
          </w:p>
        </w:tc>
        <w:tc>
          <w:tcPr>
            <w:tcW w:w="709" w:type="dxa"/>
            <w:shd w:val="clear" w:color="auto" w:fill="auto"/>
            <w:noWrap/>
            <w:vAlign w:val="center"/>
            <w:hideMark/>
          </w:tcPr>
          <w:p w14:paraId="3D6230BB" w14:textId="5E7FFA64"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1</w:t>
            </w:r>
          </w:p>
        </w:tc>
        <w:tc>
          <w:tcPr>
            <w:tcW w:w="1101" w:type="dxa"/>
            <w:vAlign w:val="center"/>
          </w:tcPr>
          <w:p w14:paraId="7AF43C10" w14:textId="7978366F"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较好</w:t>
            </w:r>
          </w:p>
        </w:tc>
        <w:tc>
          <w:tcPr>
            <w:tcW w:w="717" w:type="dxa"/>
            <w:vAlign w:val="center"/>
          </w:tcPr>
          <w:p w14:paraId="06B1329E" w14:textId="4B1A06E1"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1</w:t>
            </w:r>
          </w:p>
        </w:tc>
        <w:tc>
          <w:tcPr>
            <w:tcW w:w="1080" w:type="dxa"/>
            <w:vAlign w:val="center"/>
          </w:tcPr>
          <w:p w14:paraId="56EF942A" w14:textId="4BF6BF6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一般</w:t>
            </w:r>
          </w:p>
        </w:tc>
        <w:tc>
          <w:tcPr>
            <w:tcW w:w="697" w:type="dxa"/>
            <w:vAlign w:val="center"/>
          </w:tcPr>
          <w:p w14:paraId="4013F503" w14:textId="396697A3"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1</w:t>
            </w:r>
          </w:p>
        </w:tc>
        <w:tc>
          <w:tcPr>
            <w:tcW w:w="1311" w:type="dxa"/>
            <w:shd w:val="clear" w:color="auto" w:fill="auto"/>
            <w:noWrap/>
            <w:vAlign w:val="center"/>
            <w:hideMark/>
          </w:tcPr>
          <w:p w14:paraId="58AB4131" w14:textId="0C00F105"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39911</w:t>
            </w:r>
          </w:p>
        </w:tc>
        <w:tc>
          <w:tcPr>
            <w:tcW w:w="1104" w:type="dxa"/>
            <w:shd w:val="clear" w:color="auto" w:fill="auto"/>
            <w:noWrap/>
            <w:vAlign w:val="center"/>
            <w:hideMark/>
          </w:tcPr>
          <w:p w14:paraId="3CF0CB1E" w14:textId="59E51A98"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5515</w:t>
            </w:r>
          </w:p>
        </w:tc>
      </w:tr>
      <w:tr w:rsidR="00067696" w:rsidRPr="00067696" w14:paraId="661D6BD6" w14:textId="77777777" w:rsidTr="00067696">
        <w:trPr>
          <w:trHeight w:val="255"/>
          <w:jc w:val="center"/>
        </w:trPr>
        <w:tc>
          <w:tcPr>
            <w:tcW w:w="959" w:type="dxa"/>
            <w:shd w:val="clear" w:color="auto" w:fill="auto"/>
            <w:noWrap/>
            <w:vAlign w:val="center"/>
            <w:hideMark/>
          </w:tcPr>
          <w:p w14:paraId="18E46EC8" w14:textId="7A67D97C"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2层</w:t>
            </w:r>
          </w:p>
        </w:tc>
        <w:tc>
          <w:tcPr>
            <w:tcW w:w="1276" w:type="dxa"/>
            <w:shd w:val="clear" w:color="auto" w:fill="auto"/>
            <w:noWrap/>
            <w:vAlign w:val="center"/>
            <w:hideMark/>
          </w:tcPr>
          <w:p w14:paraId="0E7AAB6D" w14:textId="787AC6DB"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1381.84</w:t>
            </w:r>
          </w:p>
        </w:tc>
        <w:tc>
          <w:tcPr>
            <w:tcW w:w="708" w:type="dxa"/>
            <w:shd w:val="clear" w:color="auto" w:fill="auto"/>
            <w:noWrap/>
            <w:vAlign w:val="center"/>
            <w:hideMark/>
          </w:tcPr>
          <w:p w14:paraId="130F33FD" w14:textId="5B0BED61"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1</w:t>
            </w:r>
          </w:p>
        </w:tc>
        <w:tc>
          <w:tcPr>
            <w:tcW w:w="1243" w:type="dxa"/>
            <w:shd w:val="clear" w:color="auto" w:fill="auto"/>
            <w:noWrap/>
            <w:vAlign w:val="center"/>
            <w:hideMark/>
          </w:tcPr>
          <w:p w14:paraId="494A3E03" w14:textId="067C3303"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毛坯</w:t>
            </w:r>
          </w:p>
        </w:tc>
        <w:tc>
          <w:tcPr>
            <w:tcW w:w="717" w:type="dxa"/>
            <w:shd w:val="clear" w:color="auto" w:fill="auto"/>
            <w:noWrap/>
            <w:vAlign w:val="center"/>
            <w:hideMark/>
          </w:tcPr>
          <w:p w14:paraId="4039CF68" w14:textId="486EAC7E"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1</w:t>
            </w:r>
          </w:p>
        </w:tc>
        <w:tc>
          <w:tcPr>
            <w:tcW w:w="1080" w:type="dxa"/>
            <w:shd w:val="clear" w:color="auto" w:fill="auto"/>
            <w:noWrap/>
            <w:vAlign w:val="center"/>
            <w:hideMark/>
          </w:tcPr>
          <w:p w14:paraId="04D6AC37" w14:textId="4A049C5E"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2层</w:t>
            </w:r>
          </w:p>
        </w:tc>
        <w:tc>
          <w:tcPr>
            <w:tcW w:w="696" w:type="dxa"/>
            <w:shd w:val="clear" w:color="auto" w:fill="auto"/>
            <w:noWrap/>
            <w:vAlign w:val="center"/>
            <w:hideMark/>
          </w:tcPr>
          <w:p w14:paraId="3A996EE1" w14:textId="5E3C43A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0.6</w:t>
            </w:r>
          </w:p>
        </w:tc>
        <w:tc>
          <w:tcPr>
            <w:tcW w:w="1174" w:type="dxa"/>
            <w:shd w:val="clear" w:color="auto" w:fill="auto"/>
            <w:noWrap/>
            <w:vAlign w:val="center"/>
            <w:hideMark/>
          </w:tcPr>
          <w:p w14:paraId="30F08B67" w14:textId="77777777" w:rsidR="00067696" w:rsidRDefault="00C30271" w:rsidP="00067696">
            <w:pPr>
              <w:widowControl/>
              <w:jc w:val="center"/>
              <w:rPr>
                <w:rFonts w:ascii="仿宋_GB2312" w:eastAsia="仿宋_GB2312" w:hAnsi="Arial" w:cs="Arial" w:hint="eastAsia"/>
                <w:bCs/>
                <w:sz w:val="24"/>
                <w:szCs w:val="24"/>
              </w:rPr>
            </w:pPr>
            <w:r w:rsidRPr="00067696">
              <w:rPr>
                <w:rFonts w:ascii="仿宋_GB2312" w:eastAsia="仿宋_GB2312" w:hAnsi="Arial" w:cs="Arial" w:hint="eastAsia"/>
                <w:bCs/>
                <w:sz w:val="24"/>
                <w:szCs w:val="24"/>
              </w:rPr>
              <w:t>单面</w:t>
            </w:r>
          </w:p>
          <w:p w14:paraId="2B3F90B8" w14:textId="1720C82F"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临街</w:t>
            </w:r>
          </w:p>
        </w:tc>
        <w:tc>
          <w:tcPr>
            <w:tcW w:w="709" w:type="dxa"/>
            <w:shd w:val="clear" w:color="auto" w:fill="auto"/>
            <w:noWrap/>
            <w:vAlign w:val="center"/>
            <w:hideMark/>
          </w:tcPr>
          <w:p w14:paraId="409FBAA9" w14:textId="4AEA20D1"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1</w:t>
            </w:r>
          </w:p>
        </w:tc>
        <w:tc>
          <w:tcPr>
            <w:tcW w:w="1101" w:type="dxa"/>
            <w:vAlign w:val="center"/>
          </w:tcPr>
          <w:p w14:paraId="4AC8BABD" w14:textId="4522C1ED"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较好</w:t>
            </w:r>
          </w:p>
        </w:tc>
        <w:tc>
          <w:tcPr>
            <w:tcW w:w="717" w:type="dxa"/>
            <w:vAlign w:val="center"/>
          </w:tcPr>
          <w:p w14:paraId="11B0BA3B" w14:textId="0EA988D6"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1</w:t>
            </w:r>
          </w:p>
        </w:tc>
        <w:tc>
          <w:tcPr>
            <w:tcW w:w="1080" w:type="dxa"/>
            <w:vAlign w:val="center"/>
          </w:tcPr>
          <w:p w14:paraId="43E52D8B" w14:textId="77205B16"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一般</w:t>
            </w:r>
          </w:p>
        </w:tc>
        <w:tc>
          <w:tcPr>
            <w:tcW w:w="697" w:type="dxa"/>
            <w:vAlign w:val="center"/>
          </w:tcPr>
          <w:p w14:paraId="4A110B9B" w14:textId="74F529BE"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1</w:t>
            </w:r>
          </w:p>
        </w:tc>
        <w:tc>
          <w:tcPr>
            <w:tcW w:w="1311" w:type="dxa"/>
            <w:shd w:val="clear" w:color="auto" w:fill="auto"/>
            <w:noWrap/>
            <w:vAlign w:val="center"/>
            <w:hideMark/>
          </w:tcPr>
          <w:p w14:paraId="0AF7188C" w14:textId="5AEDD7F8"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23947</w:t>
            </w:r>
          </w:p>
        </w:tc>
        <w:tc>
          <w:tcPr>
            <w:tcW w:w="1104" w:type="dxa"/>
            <w:shd w:val="clear" w:color="auto" w:fill="auto"/>
            <w:noWrap/>
            <w:vAlign w:val="center"/>
            <w:hideMark/>
          </w:tcPr>
          <w:p w14:paraId="4475612A" w14:textId="605E9398"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3309</w:t>
            </w:r>
          </w:p>
        </w:tc>
      </w:tr>
      <w:tr w:rsidR="00067696" w:rsidRPr="00067696" w14:paraId="05C69B97" w14:textId="77777777" w:rsidTr="00067696">
        <w:trPr>
          <w:trHeight w:val="255"/>
          <w:jc w:val="center"/>
        </w:trPr>
        <w:tc>
          <w:tcPr>
            <w:tcW w:w="959" w:type="dxa"/>
            <w:shd w:val="clear" w:color="auto" w:fill="auto"/>
            <w:noWrap/>
            <w:vAlign w:val="center"/>
            <w:hideMark/>
          </w:tcPr>
          <w:p w14:paraId="11BED9F2" w14:textId="0763131E"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3层</w:t>
            </w:r>
          </w:p>
        </w:tc>
        <w:tc>
          <w:tcPr>
            <w:tcW w:w="1276" w:type="dxa"/>
            <w:shd w:val="clear" w:color="auto" w:fill="auto"/>
            <w:noWrap/>
            <w:vAlign w:val="center"/>
            <w:hideMark/>
          </w:tcPr>
          <w:p w14:paraId="61BBCD4A" w14:textId="3FB2FECA"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1381.85</w:t>
            </w:r>
          </w:p>
        </w:tc>
        <w:tc>
          <w:tcPr>
            <w:tcW w:w="708" w:type="dxa"/>
            <w:shd w:val="clear" w:color="auto" w:fill="auto"/>
            <w:noWrap/>
            <w:vAlign w:val="center"/>
            <w:hideMark/>
          </w:tcPr>
          <w:p w14:paraId="7CBF6872" w14:textId="242184E3"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1</w:t>
            </w:r>
          </w:p>
        </w:tc>
        <w:tc>
          <w:tcPr>
            <w:tcW w:w="1243" w:type="dxa"/>
            <w:shd w:val="clear" w:color="auto" w:fill="auto"/>
            <w:noWrap/>
            <w:vAlign w:val="center"/>
            <w:hideMark/>
          </w:tcPr>
          <w:p w14:paraId="5616D214" w14:textId="3822EC13"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毛坯</w:t>
            </w:r>
          </w:p>
        </w:tc>
        <w:tc>
          <w:tcPr>
            <w:tcW w:w="717" w:type="dxa"/>
            <w:shd w:val="clear" w:color="auto" w:fill="auto"/>
            <w:noWrap/>
            <w:vAlign w:val="center"/>
            <w:hideMark/>
          </w:tcPr>
          <w:p w14:paraId="44861C10" w14:textId="149EA494"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1</w:t>
            </w:r>
          </w:p>
        </w:tc>
        <w:tc>
          <w:tcPr>
            <w:tcW w:w="1080" w:type="dxa"/>
            <w:shd w:val="clear" w:color="auto" w:fill="auto"/>
            <w:noWrap/>
            <w:vAlign w:val="center"/>
            <w:hideMark/>
          </w:tcPr>
          <w:p w14:paraId="67EF60A3" w14:textId="5A2C4282"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3层</w:t>
            </w:r>
          </w:p>
        </w:tc>
        <w:tc>
          <w:tcPr>
            <w:tcW w:w="696" w:type="dxa"/>
            <w:shd w:val="clear" w:color="auto" w:fill="auto"/>
            <w:noWrap/>
            <w:vAlign w:val="center"/>
            <w:hideMark/>
          </w:tcPr>
          <w:p w14:paraId="655B2A59" w14:textId="130EF82E"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0.5</w:t>
            </w:r>
          </w:p>
        </w:tc>
        <w:tc>
          <w:tcPr>
            <w:tcW w:w="1174" w:type="dxa"/>
            <w:shd w:val="clear" w:color="auto" w:fill="auto"/>
            <w:noWrap/>
            <w:vAlign w:val="center"/>
            <w:hideMark/>
          </w:tcPr>
          <w:p w14:paraId="5FAC7DC7" w14:textId="77777777" w:rsidR="00067696" w:rsidRDefault="00C30271" w:rsidP="00067696">
            <w:pPr>
              <w:widowControl/>
              <w:jc w:val="center"/>
              <w:rPr>
                <w:rFonts w:ascii="仿宋_GB2312" w:eastAsia="仿宋_GB2312" w:hAnsi="Arial" w:cs="Arial" w:hint="eastAsia"/>
                <w:bCs/>
                <w:sz w:val="24"/>
                <w:szCs w:val="24"/>
              </w:rPr>
            </w:pPr>
            <w:r w:rsidRPr="00067696">
              <w:rPr>
                <w:rFonts w:ascii="仿宋_GB2312" w:eastAsia="仿宋_GB2312" w:hAnsi="Arial" w:cs="Arial" w:hint="eastAsia"/>
                <w:bCs/>
                <w:sz w:val="24"/>
                <w:szCs w:val="24"/>
              </w:rPr>
              <w:t>单面</w:t>
            </w:r>
          </w:p>
          <w:p w14:paraId="75749011" w14:textId="776218CD"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临街</w:t>
            </w:r>
          </w:p>
        </w:tc>
        <w:tc>
          <w:tcPr>
            <w:tcW w:w="709" w:type="dxa"/>
            <w:shd w:val="clear" w:color="auto" w:fill="auto"/>
            <w:noWrap/>
            <w:vAlign w:val="center"/>
            <w:hideMark/>
          </w:tcPr>
          <w:p w14:paraId="13C7C00F" w14:textId="15B45CBD"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1</w:t>
            </w:r>
          </w:p>
        </w:tc>
        <w:tc>
          <w:tcPr>
            <w:tcW w:w="1101" w:type="dxa"/>
            <w:vAlign w:val="center"/>
          </w:tcPr>
          <w:p w14:paraId="711FB7DE" w14:textId="1A2EB12A"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较好</w:t>
            </w:r>
          </w:p>
        </w:tc>
        <w:tc>
          <w:tcPr>
            <w:tcW w:w="717" w:type="dxa"/>
            <w:vAlign w:val="center"/>
          </w:tcPr>
          <w:p w14:paraId="68DDB73B" w14:textId="427CA1A4"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1</w:t>
            </w:r>
          </w:p>
        </w:tc>
        <w:tc>
          <w:tcPr>
            <w:tcW w:w="1080" w:type="dxa"/>
            <w:vAlign w:val="center"/>
          </w:tcPr>
          <w:p w14:paraId="1CCB4EBE" w14:textId="2AE44A17"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一般</w:t>
            </w:r>
          </w:p>
        </w:tc>
        <w:tc>
          <w:tcPr>
            <w:tcW w:w="697" w:type="dxa"/>
            <w:vAlign w:val="center"/>
          </w:tcPr>
          <w:p w14:paraId="3E988F9D" w14:textId="0A353BF6"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1</w:t>
            </w:r>
          </w:p>
        </w:tc>
        <w:tc>
          <w:tcPr>
            <w:tcW w:w="1311" w:type="dxa"/>
            <w:shd w:val="clear" w:color="auto" w:fill="auto"/>
            <w:noWrap/>
            <w:vAlign w:val="center"/>
            <w:hideMark/>
          </w:tcPr>
          <w:p w14:paraId="7DCA4389" w14:textId="5131E6DF"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19956</w:t>
            </w:r>
          </w:p>
        </w:tc>
        <w:tc>
          <w:tcPr>
            <w:tcW w:w="1104" w:type="dxa"/>
            <w:shd w:val="clear" w:color="auto" w:fill="auto"/>
            <w:noWrap/>
            <w:vAlign w:val="center"/>
            <w:hideMark/>
          </w:tcPr>
          <w:p w14:paraId="538DE63D" w14:textId="6BFF49FD" w:rsidR="00C30271" w:rsidRPr="00067696" w:rsidRDefault="00C30271"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bCs/>
                <w:sz w:val="24"/>
                <w:szCs w:val="24"/>
              </w:rPr>
              <w:t>2758</w:t>
            </w:r>
          </w:p>
        </w:tc>
      </w:tr>
      <w:tr w:rsidR="00C951AE" w:rsidRPr="00067696" w14:paraId="1AEF3959" w14:textId="77777777" w:rsidTr="00C951AE">
        <w:trPr>
          <w:trHeight w:val="610"/>
          <w:jc w:val="center"/>
        </w:trPr>
        <w:tc>
          <w:tcPr>
            <w:tcW w:w="959" w:type="dxa"/>
            <w:shd w:val="clear" w:color="auto" w:fill="auto"/>
            <w:noWrap/>
            <w:vAlign w:val="center"/>
            <w:hideMark/>
          </w:tcPr>
          <w:p w14:paraId="40D56AD2" w14:textId="77777777" w:rsidR="00C951AE" w:rsidRPr="00067696" w:rsidRDefault="00C951AE"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合计</w:t>
            </w:r>
          </w:p>
        </w:tc>
        <w:tc>
          <w:tcPr>
            <w:tcW w:w="1276" w:type="dxa"/>
            <w:shd w:val="clear" w:color="auto" w:fill="auto"/>
            <w:noWrap/>
            <w:vAlign w:val="center"/>
            <w:hideMark/>
          </w:tcPr>
          <w:p w14:paraId="566FD148" w14:textId="1AED2C3F" w:rsidR="00C951AE" w:rsidRPr="00067696" w:rsidRDefault="00C951AE" w:rsidP="00C951AE">
            <w:pPr>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4145.53</w:t>
            </w:r>
          </w:p>
        </w:tc>
        <w:tc>
          <w:tcPr>
            <w:tcW w:w="708" w:type="dxa"/>
            <w:shd w:val="clear" w:color="auto" w:fill="auto"/>
            <w:noWrap/>
            <w:vAlign w:val="center"/>
            <w:hideMark/>
          </w:tcPr>
          <w:p w14:paraId="1ABC8C94" w14:textId="77777777" w:rsidR="00C951AE" w:rsidRPr="00067696" w:rsidRDefault="00C951AE"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w:t>
            </w:r>
          </w:p>
        </w:tc>
        <w:tc>
          <w:tcPr>
            <w:tcW w:w="1243" w:type="dxa"/>
            <w:shd w:val="clear" w:color="auto" w:fill="auto"/>
            <w:noWrap/>
            <w:vAlign w:val="center"/>
            <w:hideMark/>
          </w:tcPr>
          <w:p w14:paraId="4E69BFF0" w14:textId="77777777" w:rsidR="00C951AE" w:rsidRPr="00067696" w:rsidRDefault="00C951AE"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w:t>
            </w:r>
          </w:p>
        </w:tc>
        <w:tc>
          <w:tcPr>
            <w:tcW w:w="717" w:type="dxa"/>
            <w:shd w:val="clear" w:color="auto" w:fill="auto"/>
            <w:noWrap/>
            <w:vAlign w:val="center"/>
            <w:hideMark/>
          </w:tcPr>
          <w:p w14:paraId="49F5408A" w14:textId="77777777" w:rsidR="00C951AE" w:rsidRPr="00067696" w:rsidRDefault="00C951AE"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w:t>
            </w:r>
          </w:p>
        </w:tc>
        <w:tc>
          <w:tcPr>
            <w:tcW w:w="1080" w:type="dxa"/>
            <w:shd w:val="clear" w:color="auto" w:fill="auto"/>
            <w:noWrap/>
            <w:vAlign w:val="center"/>
            <w:hideMark/>
          </w:tcPr>
          <w:p w14:paraId="60B9CC9E" w14:textId="77777777" w:rsidR="00C951AE" w:rsidRPr="00067696" w:rsidRDefault="00C951AE"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w:t>
            </w:r>
          </w:p>
        </w:tc>
        <w:tc>
          <w:tcPr>
            <w:tcW w:w="696" w:type="dxa"/>
            <w:shd w:val="clear" w:color="auto" w:fill="auto"/>
            <w:noWrap/>
            <w:vAlign w:val="center"/>
            <w:hideMark/>
          </w:tcPr>
          <w:p w14:paraId="52EBA51C" w14:textId="77777777" w:rsidR="00C951AE" w:rsidRPr="00067696" w:rsidRDefault="00C951AE"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w:t>
            </w:r>
          </w:p>
        </w:tc>
        <w:tc>
          <w:tcPr>
            <w:tcW w:w="1174" w:type="dxa"/>
            <w:shd w:val="clear" w:color="auto" w:fill="auto"/>
            <w:noWrap/>
            <w:vAlign w:val="center"/>
            <w:hideMark/>
          </w:tcPr>
          <w:p w14:paraId="352A099A" w14:textId="77777777" w:rsidR="00C951AE" w:rsidRPr="00067696" w:rsidRDefault="00C951AE"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w:t>
            </w:r>
          </w:p>
        </w:tc>
        <w:tc>
          <w:tcPr>
            <w:tcW w:w="709" w:type="dxa"/>
            <w:shd w:val="clear" w:color="auto" w:fill="auto"/>
            <w:noWrap/>
            <w:vAlign w:val="center"/>
            <w:hideMark/>
          </w:tcPr>
          <w:p w14:paraId="28BF1809" w14:textId="77777777" w:rsidR="00C951AE" w:rsidRPr="00067696" w:rsidRDefault="00C951AE"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w:t>
            </w:r>
          </w:p>
        </w:tc>
        <w:tc>
          <w:tcPr>
            <w:tcW w:w="1101" w:type="dxa"/>
            <w:vAlign w:val="center"/>
          </w:tcPr>
          <w:p w14:paraId="4609E8DC" w14:textId="696CE104" w:rsidR="00C951AE" w:rsidRPr="00067696" w:rsidRDefault="00C951AE"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w:t>
            </w:r>
          </w:p>
        </w:tc>
        <w:tc>
          <w:tcPr>
            <w:tcW w:w="717" w:type="dxa"/>
            <w:vAlign w:val="center"/>
          </w:tcPr>
          <w:p w14:paraId="053726BA" w14:textId="11014760" w:rsidR="00C951AE" w:rsidRPr="00067696" w:rsidRDefault="00C951AE"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w:t>
            </w:r>
          </w:p>
        </w:tc>
        <w:tc>
          <w:tcPr>
            <w:tcW w:w="1080" w:type="dxa"/>
            <w:vAlign w:val="center"/>
          </w:tcPr>
          <w:p w14:paraId="2FD56924" w14:textId="6235A783" w:rsidR="00C951AE" w:rsidRPr="00067696" w:rsidRDefault="00C951AE"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w:t>
            </w:r>
          </w:p>
        </w:tc>
        <w:tc>
          <w:tcPr>
            <w:tcW w:w="697" w:type="dxa"/>
            <w:vAlign w:val="center"/>
          </w:tcPr>
          <w:p w14:paraId="292F4D11" w14:textId="3F682F58" w:rsidR="00C951AE" w:rsidRPr="00067696" w:rsidRDefault="00C951AE"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w:t>
            </w:r>
          </w:p>
        </w:tc>
        <w:tc>
          <w:tcPr>
            <w:tcW w:w="1311" w:type="dxa"/>
            <w:shd w:val="clear" w:color="auto" w:fill="auto"/>
            <w:noWrap/>
            <w:vAlign w:val="center"/>
            <w:hideMark/>
          </w:tcPr>
          <w:p w14:paraId="16AC477D" w14:textId="77777777" w:rsidR="00C951AE" w:rsidRPr="00067696" w:rsidRDefault="00C951AE"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w:t>
            </w:r>
          </w:p>
        </w:tc>
        <w:tc>
          <w:tcPr>
            <w:tcW w:w="1104" w:type="dxa"/>
            <w:shd w:val="clear" w:color="auto" w:fill="auto"/>
            <w:noWrap/>
            <w:vAlign w:val="center"/>
            <w:hideMark/>
          </w:tcPr>
          <w:p w14:paraId="6A3F56BB" w14:textId="2A9B909B" w:rsidR="00C951AE" w:rsidRPr="00067696" w:rsidRDefault="00C951AE" w:rsidP="00067696">
            <w:pPr>
              <w:widowControl/>
              <w:jc w:val="center"/>
              <w:rPr>
                <w:rFonts w:ascii="仿宋_GB2312" w:eastAsia="仿宋_GB2312" w:hAnsi="Arial" w:cs="Arial" w:hint="eastAsia"/>
                <w:sz w:val="24"/>
                <w:szCs w:val="24"/>
              </w:rPr>
            </w:pPr>
            <w:r w:rsidRPr="00067696">
              <w:rPr>
                <w:rFonts w:ascii="仿宋_GB2312" w:eastAsia="仿宋_GB2312" w:hAnsi="Arial" w:cs="Arial" w:hint="eastAsia"/>
                <w:sz w:val="24"/>
                <w:szCs w:val="24"/>
              </w:rPr>
              <w:t>11582</w:t>
            </w:r>
          </w:p>
        </w:tc>
      </w:tr>
    </w:tbl>
    <w:p w14:paraId="463A63F2" w14:textId="77777777" w:rsidR="00C30271" w:rsidRDefault="00C30271" w:rsidP="00C30271">
      <w:pPr>
        <w:spacing w:line="440" w:lineRule="exact"/>
        <w:ind w:firstLineChars="200" w:firstLine="560"/>
        <w:rPr>
          <w:rFonts w:ascii="仿宋_GB2312" w:eastAsia="仿宋_GB2312" w:hAnsi="Arial" w:cs="Arial"/>
          <w:color w:val="000000"/>
          <w:sz w:val="28"/>
          <w:szCs w:val="28"/>
        </w:rPr>
        <w:sectPr w:rsidR="00C30271" w:rsidSect="00C30271">
          <w:headerReference w:type="default" r:id="rId16"/>
          <w:footerReference w:type="default" r:id="rId17"/>
          <w:pgSz w:w="16838" w:h="11906" w:orient="landscape"/>
          <w:pgMar w:top="1508" w:right="1134" w:bottom="1134" w:left="1134" w:header="1134" w:footer="907" w:gutter="340"/>
          <w:cols w:space="425"/>
          <w:docGrid w:type="lines" w:linePitch="326"/>
        </w:sectPr>
      </w:pPr>
      <w:bookmarkStart w:id="12" w:name="_GoBack"/>
      <w:bookmarkEnd w:id="12"/>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lastRenderedPageBreak/>
        <w:t>（二）收益法</w:t>
      </w:r>
    </w:p>
    <w:p w14:paraId="1A8D33E4" w14:textId="77777777" w:rsidR="00E4110E" w:rsidRPr="00E4110E" w:rsidRDefault="00E4110E" w:rsidP="00E4110E">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1.租金收入</w:t>
      </w:r>
    </w:p>
    <w:p w14:paraId="360C84D9" w14:textId="61DE4A6B" w:rsidR="00E4110E" w:rsidRPr="00E4110E" w:rsidRDefault="00E4110E" w:rsidP="00E4110E">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r w:rsidR="005A08CB">
        <w:rPr>
          <w:rFonts w:ascii="仿宋_GB2312" w:eastAsia="仿宋_GB2312" w:hAnsi="Arial" w:cs="Arial" w:hint="eastAsia"/>
          <w:color w:val="000000"/>
          <w:sz w:val="28"/>
          <w:szCs w:val="28"/>
        </w:rPr>
        <w:t>河北省廊坊市燕郊区域内</w:t>
      </w:r>
      <w:r w:rsidRPr="00E4110E">
        <w:rPr>
          <w:rFonts w:ascii="仿宋_GB2312" w:eastAsia="仿宋_GB2312" w:hAnsi="Arial" w:cs="Arial" w:hint="eastAsia"/>
          <w:color w:val="000000"/>
          <w:sz w:val="28"/>
          <w:szCs w:val="28"/>
        </w:rPr>
        <w:t>商业</w:t>
      </w:r>
      <w:r w:rsidR="005A08CB">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项目租赁市场的调查，区域此类用房租赁市场较活跃，</w:t>
      </w:r>
      <w:r w:rsidR="005A08CB" w:rsidRPr="00EE20E8">
        <w:rPr>
          <w:rFonts w:ascii="仿宋_GB2312" w:eastAsia="仿宋_GB2312" w:hAnsi="Arial" w:cs="Arial" w:hint="eastAsia"/>
          <w:kern w:val="0"/>
          <w:sz w:val="28"/>
          <w:szCs w:val="28"/>
        </w:rPr>
        <w:t>一层商业用房租金水平约为3-6元/天·</w:t>
      </w:r>
      <w:r w:rsidR="005A08CB"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sidR="005A08CB">
        <w:rPr>
          <w:rFonts w:ascii="仿宋_GB2312" w:eastAsia="仿宋_GB2312" w:hAnsi="Arial" w:cs="Arial" w:hint="eastAsia"/>
          <w:color w:val="000000"/>
          <w:sz w:val="28"/>
          <w:szCs w:val="28"/>
        </w:rPr>
        <w:t>2%-5</w:t>
      </w:r>
      <w:r w:rsidRPr="00E4110E">
        <w:rPr>
          <w:rFonts w:ascii="仿宋_GB2312" w:eastAsia="仿宋_GB2312" w:hAnsi="Arial" w:cs="Arial" w:hint="eastAsia"/>
          <w:color w:val="000000"/>
          <w:sz w:val="28"/>
          <w:szCs w:val="28"/>
        </w:rPr>
        <w:t>%之间。</w:t>
      </w:r>
    </w:p>
    <w:p w14:paraId="19515C90" w14:textId="2DC9A9C2" w:rsidR="00E4110E" w:rsidRDefault="005A08CB" w:rsidP="00E4110E">
      <w:pPr>
        <w:spacing w:line="440" w:lineRule="exact"/>
        <w:ind w:firstLineChars="200" w:firstLine="560"/>
        <w:rPr>
          <w:rFonts w:ascii="仿宋_GB2312" w:eastAsia="仿宋_GB2312" w:hAnsi="Arial" w:cs="Arial" w:hint="eastAsia"/>
          <w:color w:val="000000"/>
          <w:sz w:val="28"/>
          <w:szCs w:val="28"/>
        </w:rPr>
      </w:pPr>
      <w:r>
        <w:rPr>
          <w:rFonts w:ascii="仿宋_GB2312" w:eastAsia="仿宋_GB2312" w:hAnsi="Arial" w:cs="Arial" w:hint="eastAsia"/>
          <w:color w:val="000000"/>
          <w:sz w:val="28"/>
          <w:szCs w:val="28"/>
        </w:rPr>
        <w:t>综上，结合估价</w:t>
      </w:r>
      <w:r w:rsidR="00E4110E" w:rsidRPr="00E4110E">
        <w:rPr>
          <w:rFonts w:ascii="仿宋_GB2312" w:eastAsia="仿宋_GB2312" w:hAnsi="Arial" w:cs="Arial" w:hint="eastAsia"/>
          <w:color w:val="000000"/>
          <w:sz w:val="28"/>
          <w:szCs w:val="28"/>
        </w:rPr>
        <w:t>对象自身情况，确定其租金水平平均为</w:t>
      </w:r>
      <w:r>
        <w:rPr>
          <w:rFonts w:ascii="仿宋_GB2312" w:eastAsia="仿宋_GB2312" w:hAnsi="Arial" w:cs="Arial" w:hint="eastAsia"/>
          <w:color w:val="000000"/>
          <w:sz w:val="28"/>
          <w:szCs w:val="28"/>
        </w:rPr>
        <w:t>2.</w:t>
      </w:r>
      <w:r w:rsidR="00E4110E" w:rsidRPr="00E4110E">
        <w:rPr>
          <w:rFonts w:ascii="仿宋_GB2312" w:eastAsia="仿宋_GB2312" w:hAnsi="Arial" w:cs="Arial" w:hint="eastAsia"/>
          <w:color w:val="000000"/>
          <w:sz w:val="28"/>
          <w:szCs w:val="28"/>
        </w:rPr>
        <w:t>8元/天·平方米，空置率</w:t>
      </w:r>
      <w:r>
        <w:rPr>
          <w:rFonts w:ascii="仿宋_GB2312" w:eastAsia="仿宋_GB2312" w:hAnsi="Arial" w:cs="Arial" w:hint="eastAsia"/>
          <w:color w:val="000000"/>
          <w:sz w:val="28"/>
          <w:szCs w:val="28"/>
        </w:rPr>
        <w:t>10</w:t>
      </w:r>
      <w:r w:rsidR="00E4110E" w:rsidRPr="00E4110E">
        <w:rPr>
          <w:rFonts w:ascii="仿宋_GB2312" w:eastAsia="仿宋_GB2312" w:hAnsi="Arial" w:cs="Arial" w:hint="eastAsia"/>
          <w:color w:val="000000"/>
          <w:sz w:val="28"/>
          <w:szCs w:val="28"/>
        </w:rPr>
        <w:t>%，每年按365天计算。则有：</w:t>
      </w:r>
    </w:p>
    <w:p w14:paraId="17C7283C" w14:textId="77777777" w:rsidR="00C951AE" w:rsidRDefault="00C951AE" w:rsidP="00E4110E">
      <w:pPr>
        <w:spacing w:line="440" w:lineRule="exact"/>
        <w:ind w:firstLineChars="200" w:firstLine="560"/>
        <w:rPr>
          <w:rFonts w:ascii="仿宋_GB2312" w:eastAsia="仿宋_GB2312" w:hAnsi="Arial" w:cs="Arial" w:hint="eastAsia"/>
          <w:color w:val="000000"/>
          <w:sz w:val="28"/>
          <w:szCs w:val="28"/>
        </w:rPr>
      </w:pPr>
    </w:p>
    <w:p w14:paraId="4E5F33E1" w14:textId="414D6AB5" w:rsidR="00C951AE" w:rsidRPr="00E4110E" w:rsidRDefault="00C951AE" w:rsidP="00E4110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（转下页）</w:t>
      </w:r>
    </w:p>
    <w:p w14:paraId="072BB6D5" w14:textId="77777777" w:rsidR="009577A4" w:rsidRPr="00E4110E" w:rsidRDefault="009577A4" w:rsidP="005A08CB">
      <w:pPr>
        <w:spacing w:line="440" w:lineRule="exact"/>
        <w:rPr>
          <w:rFonts w:ascii="仿宋_GB2312" w:eastAsia="仿宋_GB2312" w:hAnsi="Arial" w:cs="Arial"/>
          <w:color w:val="000000"/>
          <w:sz w:val="28"/>
          <w:szCs w:val="28"/>
        </w:rPr>
        <w:sectPr w:rsidR="009577A4" w:rsidRPr="00E4110E" w:rsidSect="00E4110E">
          <w:pgSz w:w="11906" w:h="16838"/>
          <w:pgMar w:top="1134" w:right="1134" w:bottom="1134" w:left="1508" w:header="1134" w:footer="907" w:gutter="340"/>
          <w:cols w:space="425"/>
          <w:docGrid w:type="lines" w:linePitch="326"/>
        </w:sectPr>
      </w:pPr>
    </w:p>
    <w:p w14:paraId="4D24B119" w14:textId="34EBC642" w:rsidR="009577A4" w:rsidRPr="009626F8" w:rsidRDefault="009577A4" w:rsidP="00DC6103">
      <w:pPr>
        <w:spacing w:line="440" w:lineRule="exact"/>
        <w:ind w:firstLineChars="200" w:firstLine="560"/>
        <w:rPr>
          <w:rFonts w:ascii="仿宋_GB2312" w:eastAsia="仿宋_GB2312" w:hAnsi="Arial"/>
          <w:sz w:val="28"/>
          <w:szCs w:val="28"/>
        </w:rPr>
      </w:pPr>
      <w:r w:rsidRPr="00DC6103">
        <w:rPr>
          <w:rFonts w:ascii="仿宋_GB2312" w:eastAsia="仿宋_GB2312" w:hAnsi="Arial" w:cs="Arial" w:hint="eastAsia"/>
          <w:color w:val="000000"/>
          <w:sz w:val="28"/>
          <w:szCs w:val="28"/>
        </w:rPr>
        <w:lastRenderedPageBreak/>
        <w:t>2.</w:t>
      </w:r>
      <w:r w:rsidR="005A08CB">
        <w:rPr>
          <w:rFonts w:ascii="仿宋_GB2312" w:eastAsia="仿宋_GB2312" w:hAnsi="Arial" w:cs="Arial" w:hint="eastAsia"/>
          <w:color w:val="000000"/>
          <w:sz w:val="28"/>
          <w:szCs w:val="28"/>
        </w:rPr>
        <w:t>测算过程</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794"/>
      </w:tblGrid>
      <w:tr w:rsidR="009577A4" w:rsidRPr="009626F8" w14:paraId="5570A374" w14:textId="77777777" w:rsidTr="00A86EF6">
        <w:trPr>
          <w:cantSplit/>
          <w:tblHeader/>
          <w:jc w:val="center"/>
        </w:trPr>
        <w:tc>
          <w:tcPr>
            <w:tcW w:w="586" w:type="dxa"/>
            <w:noWrap/>
            <w:vAlign w:val="center"/>
            <w:hideMark/>
          </w:tcPr>
          <w:p w14:paraId="13AAE45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1E07032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0E0F9F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086584F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495" w:type="dxa"/>
            <w:gridSpan w:val="2"/>
            <w:noWrap/>
            <w:vAlign w:val="center"/>
            <w:hideMark/>
          </w:tcPr>
          <w:p w14:paraId="39AA4D9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9577A4" w:rsidRPr="009626F8" w14:paraId="49777791" w14:textId="77777777" w:rsidTr="0016608E">
        <w:trPr>
          <w:cantSplit/>
          <w:jc w:val="center"/>
        </w:trPr>
        <w:tc>
          <w:tcPr>
            <w:tcW w:w="586" w:type="dxa"/>
            <w:noWrap/>
            <w:vAlign w:val="center"/>
          </w:tcPr>
          <w:p w14:paraId="5D3B790C"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4D9FAE6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01F1A419" w14:textId="57EE09E2"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381</w:t>
            </w:r>
          </w:p>
        </w:tc>
        <w:tc>
          <w:tcPr>
            <w:tcW w:w="2835" w:type="dxa"/>
            <w:noWrap/>
            <w:vAlign w:val="center"/>
          </w:tcPr>
          <w:p w14:paraId="2E30F2E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26E44F82" w14:textId="77777777" w:rsidR="009577A4" w:rsidRPr="009626F8" w:rsidRDefault="009577A4" w:rsidP="0016608E">
            <w:pPr>
              <w:widowControl/>
              <w:rPr>
                <w:rFonts w:ascii="仿宋_GB2312" w:eastAsia="仿宋_GB2312" w:hAnsi="Arial" w:cs="宋体"/>
                <w:sz w:val="24"/>
                <w:szCs w:val="24"/>
              </w:rPr>
            </w:pPr>
          </w:p>
        </w:tc>
        <w:tc>
          <w:tcPr>
            <w:tcW w:w="794" w:type="dxa"/>
            <w:noWrap/>
            <w:vAlign w:val="center"/>
          </w:tcPr>
          <w:p w14:paraId="1FCAFDCD" w14:textId="77777777" w:rsidR="009577A4" w:rsidRPr="009626F8" w:rsidRDefault="009577A4" w:rsidP="0016608E">
            <w:pPr>
              <w:widowControl/>
              <w:rPr>
                <w:rFonts w:ascii="仿宋_GB2312" w:eastAsia="仿宋_GB2312" w:hAnsi="Arial" w:cs="宋体"/>
                <w:sz w:val="24"/>
                <w:szCs w:val="24"/>
              </w:rPr>
            </w:pPr>
          </w:p>
        </w:tc>
      </w:tr>
      <w:tr w:rsidR="009577A4" w:rsidRPr="009626F8" w14:paraId="0EBB34D1" w14:textId="77777777" w:rsidTr="0016608E">
        <w:trPr>
          <w:cantSplit/>
          <w:jc w:val="center"/>
        </w:trPr>
        <w:tc>
          <w:tcPr>
            <w:tcW w:w="586" w:type="dxa"/>
            <w:vMerge w:val="restart"/>
            <w:noWrap/>
            <w:vAlign w:val="center"/>
            <w:hideMark/>
          </w:tcPr>
          <w:p w14:paraId="0732C43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419DC027"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5BE17A06" w14:textId="1B36D46F"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381</w:t>
            </w:r>
          </w:p>
        </w:tc>
        <w:tc>
          <w:tcPr>
            <w:tcW w:w="2835" w:type="dxa"/>
            <w:vMerge w:val="restart"/>
            <w:noWrap/>
            <w:vAlign w:val="center"/>
            <w:hideMark/>
          </w:tcPr>
          <w:p w14:paraId="74131A8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630F954F" w14:textId="77777777" w:rsidR="005569F6" w:rsidRDefault="009577A4" w:rsidP="0016608E">
            <w:pPr>
              <w:widowControl/>
              <w:rPr>
                <w:rFonts w:ascii="仿宋_GB2312" w:eastAsia="仿宋_GB2312" w:hAnsi="Arial" w:cs="宋体" w:hint="eastAsia"/>
                <w:sz w:val="24"/>
                <w:szCs w:val="24"/>
              </w:rPr>
            </w:pPr>
            <w:r w:rsidRPr="009626F8">
              <w:rPr>
                <w:rFonts w:ascii="仿宋_GB2312" w:eastAsia="仿宋_GB2312" w:hAnsi="Arial" w:cs="宋体" w:hint="eastAsia"/>
                <w:sz w:val="24"/>
                <w:szCs w:val="24"/>
              </w:rPr>
              <w:t>租金</w:t>
            </w:r>
          </w:p>
          <w:p w14:paraId="1BEECCBF" w14:textId="44B2D8A9"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005569F6">
              <w:rPr>
                <w:rFonts w:ascii="宋体" w:hAnsi="宋体" w:cs="宋体" w:hint="eastAsia"/>
                <w:sz w:val="24"/>
                <w:szCs w:val="24"/>
              </w:rPr>
              <w:t>㎡</w:t>
            </w:r>
            <w:r w:rsidR="005569F6">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794" w:type="dxa"/>
            <w:noWrap/>
            <w:vAlign w:val="center"/>
          </w:tcPr>
          <w:p w14:paraId="33318B56" w14:textId="4E0E34F6" w:rsidR="009577A4" w:rsidRPr="009626F8"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2.8</w:t>
            </w:r>
          </w:p>
        </w:tc>
      </w:tr>
      <w:tr w:rsidR="009577A4" w:rsidRPr="009626F8" w14:paraId="4D68F075" w14:textId="77777777" w:rsidTr="0016608E">
        <w:trPr>
          <w:cantSplit/>
          <w:jc w:val="center"/>
        </w:trPr>
        <w:tc>
          <w:tcPr>
            <w:tcW w:w="586" w:type="dxa"/>
            <w:vMerge/>
            <w:vAlign w:val="center"/>
            <w:hideMark/>
          </w:tcPr>
          <w:p w14:paraId="3EE5EFD9"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162F1AF8"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282A6C58"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7E8B340C"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3D58A686" w14:textId="2BE2E58C" w:rsidR="009577A4"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009577A4" w:rsidRPr="009626F8">
              <w:rPr>
                <w:rFonts w:ascii="仿宋_GB2312" w:eastAsia="仿宋_GB2312" w:hAnsi="Arial" w:cs="宋体" w:hint="eastAsia"/>
                <w:sz w:val="24"/>
                <w:szCs w:val="24"/>
              </w:rPr>
              <w:t>（</w:t>
            </w:r>
            <w:r>
              <w:rPr>
                <w:rFonts w:ascii="宋体" w:hAnsi="宋体" w:cs="宋体" w:hint="eastAsia"/>
                <w:sz w:val="24"/>
                <w:szCs w:val="24"/>
              </w:rPr>
              <w:t>㎡</w:t>
            </w:r>
            <w:r w:rsidR="009577A4" w:rsidRPr="009626F8">
              <w:rPr>
                <w:rFonts w:ascii="仿宋_GB2312" w:eastAsia="仿宋_GB2312" w:hAnsi="Arial" w:cs="楷体_GB2312" w:hint="eastAsia"/>
                <w:sz w:val="24"/>
                <w:szCs w:val="24"/>
              </w:rPr>
              <w:t>）</w:t>
            </w:r>
          </w:p>
        </w:tc>
        <w:tc>
          <w:tcPr>
            <w:tcW w:w="794" w:type="dxa"/>
            <w:noWrap/>
            <w:vAlign w:val="center"/>
          </w:tcPr>
          <w:p w14:paraId="0CF92764" w14:textId="69A1AF92" w:rsidR="009577A4" w:rsidRPr="009626F8" w:rsidRDefault="00877B92" w:rsidP="0016608E">
            <w:pPr>
              <w:widowControl/>
              <w:rPr>
                <w:rFonts w:ascii="仿宋_GB2312" w:eastAsia="仿宋_GB2312" w:hAnsi="Arial" w:cs="宋体"/>
                <w:sz w:val="24"/>
                <w:szCs w:val="24"/>
              </w:rPr>
            </w:pPr>
            <w:r>
              <w:rPr>
                <w:rFonts w:ascii="仿宋_GB2312" w:eastAsia="仿宋_GB2312" w:hAnsi="Arial" w:cs="宋体" w:hint="eastAsia"/>
                <w:sz w:val="24"/>
                <w:szCs w:val="24"/>
              </w:rPr>
              <w:t>4145.53</w:t>
            </w:r>
          </w:p>
        </w:tc>
      </w:tr>
      <w:tr w:rsidR="009577A4" w:rsidRPr="009626F8" w14:paraId="30C1E915" w14:textId="77777777" w:rsidTr="0016608E">
        <w:trPr>
          <w:cantSplit/>
          <w:jc w:val="center"/>
        </w:trPr>
        <w:tc>
          <w:tcPr>
            <w:tcW w:w="586" w:type="dxa"/>
            <w:vMerge/>
            <w:vAlign w:val="center"/>
            <w:hideMark/>
          </w:tcPr>
          <w:p w14:paraId="4DDD9D22"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49E1F904"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7D1AFC38"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0F4AF485"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499355AD" w14:textId="5AB7F9AD" w:rsidR="009577A4" w:rsidRPr="009626F8" w:rsidRDefault="005569F6" w:rsidP="0016608E">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009577A4" w:rsidRPr="009626F8">
              <w:rPr>
                <w:rFonts w:ascii="仿宋_GB2312" w:eastAsia="仿宋_GB2312" w:hAnsi="Arial" w:cs="宋体" w:hint="eastAsia"/>
                <w:sz w:val="24"/>
                <w:szCs w:val="24"/>
              </w:rPr>
              <w:t>）</w:t>
            </w:r>
          </w:p>
        </w:tc>
        <w:tc>
          <w:tcPr>
            <w:tcW w:w="794" w:type="dxa"/>
            <w:noWrap/>
            <w:vAlign w:val="center"/>
          </w:tcPr>
          <w:p w14:paraId="344AB300" w14:textId="547928F6" w:rsidR="009577A4" w:rsidRPr="009626F8" w:rsidRDefault="00877B92" w:rsidP="0016608E">
            <w:pPr>
              <w:widowControl/>
              <w:rPr>
                <w:rFonts w:ascii="仿宋_GB2312" w:eastAsia="仿宋_GB2312" w:hAnsi="Arial" w:cs="宋体"/>
                <w:sz w:val="24"/>
                <w:szCs w:val="24"/>
              </w:rPr>
            </w:pPr>
            <w:r>
              <w:rPr>
                <w:rFonts w:ascii="仿宋_GB2312" w:eastAsia="仿宋_GB2312" w:hAnsi="Arial" w:cs="宋体" w:hint="eastAsia"/>
                <w:sz w:val="24"/>
                <w:szCs w:val="24"/>
              </w:rPr>
              <w:t>365</w:t>
            </w:r>
          </w:p>
        </w:tc>
      </w:tr>
      <w:tr w:rsidR="009577A4" w:rsidRPr="009626F8" w14:paraId="49764595" w14:textId="77777777" w:rsidTr="0016608E">
        <w:trPr>
          <w:cantSplit/>
          <w:jc w:val="center"/>
        </w:trPr>
        <w:tc>
          <w:tcPr>
            <w:tcW w:w="586" w:type="dxa"/>
            <w:vMerge/>
            <w:vAlign w:val="center"/>
            <w:hideMark/>
          </w:tcPr>
          <w:p w14:paraId="1A179B8E"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16B750A9"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hideMark/>
          </w:tcPr>
          <w:p w14:paraId="119E0E1B"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778FE9D0"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6709BFC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794" w:type="dxa"/>
            <w:noWrap/>
            <w:vAlign w:val="center"/>
          </w:tcPr>
          <w:p w14:paraId="7C0E3E3B" w14:textId="7A304ED9" w:rsidR="009577A4" w:rsidRPr="009626F8" w:rsidRDefault="00877B92" w:rsidP="0016608E">
            <w:pPr>
              <w:widowControl/>
              <w:rPr>
                <w:rFonts w:ascii="仿宋_GB2312" w:eastAsia="仿宋_GB2312" w:hAnsi="Arial" w:cs="宋体"/>
                <w:sz w:val="24"/>
                <w:szCs w:val="24"/>
              </w:rPr>
            </w:pPr>
            <w:r>
              <w:rPr>
                <w:rFonts w:ascii="仿宋_GB2312" w:eastAsia="仿宋_GB2312" w:hAnsi="Arial" w:cs="宋体" w:hint="eastAsia"/>
                <w:sz w:val="24"/>
                <w:szCs w:val="24"/>
              </w:rPr>
              <w:t>10</w:t>
            </w:r>
          </w:p>
        </w:tc>
      </w:tr>
      <w:tr w:rsidR="009577A4" w:rsidRPr="009626F8" w14:paraId="2B8CD4C5" w14:textId="77777777" w:rsidTr="0016608E">
        <w:trPr>
          <w:cantSplit/>
          <w:jc w:val="center"/>
        </w:trPr>
        <w:tc>
          <w:tcPr>
            <w:tcW w:w="586" w:type="dxa"/>
            <w:noWrap/>
            <w:vAlign w:val="center"/>
          </w:tcPr>
          <w:p w14:paraId="5958518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2C3D61B2"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49D9AA7A" w14:textId="4E989AE8"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0.48</w:t>
            </w:r>
          </w:p>
        </w:tc>
        <w:tc>
          <w:tcPr>
            <w:tcW w:w="2835" w:type="dxa"/>
            <w:noWrap/>
            <w:vAlign w:val="center"/>
          </w:tcPr>
          <w:p w14:paraId="3E6DE8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198622A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9ED316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577A4" w:rsidRPr="009626F8" w14:paraId="65DD0007" w14:textId="77777777" w:rsidTr="0016608E">
        <w:trPr>
          <w:cantSplit/>
          <w:jc w:val="center"/>
        </w:trPr>
        <w:tc>
          <w:tcPr>
            <w:tcW w:w="586" w:type="dxa"/>
            <w:noWrap/>
            <w:vAlign w:val="center"/>
            <w:hideMark/>
          </w:tcPr>
          <w:p w14:paraId="54CB64AE"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19E23C42"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172E69AD" w14:textId="583EBC29"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1219</w:t>
            </w:r>
          </w:p>
        </w:tc>
        <w:tc>
          <w:tcPr>
            <w:tcW w:w="2835" w:type="dxa"/>
            <w:noWrap/>
            <w:vAlign w:val="center"/>
            <w:hideMark/>
          </w:tcPr>
          <w:p w14:paraId="6A98C01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010D9BE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794" w:type="dxa"/>
            <w:noWrap/>
            <w:vAlign w:val="center"/>
          </w:tcPr>
          <w:p w14:paraId="0221CDB3" w14:textId="6D766BAB"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95</w:t>
            </w:r>
          </w:p>
        </w:tc>
      </w:tr>
      <w:tr w:rsidR="009577A4" w:rsidRPr="009626F8" w14:paraId="22A42CC5" w14:textId="77777777" w:rsidTr="0016608E">
        <w:trPr>
          <w:cantSplit/>
          <w:jc w:val="center"/>
        </w:trPr>
        <w:tc>
          <w:tcPr>
            <w:tcW w:w="586" w:type="dxa"/>
            <w:noWrap/>
            <w:vAlign w:val="center"/>
          </w:tcPr>
          <w:p w14:paraId="6A56F42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tcPr>
          <w:p w14:paraId="24E0709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47" w:type="dxa"/>
            <w:noWrap/>
            <w:vAlign w:val="center"/>
          </w:tcPr>
          <w:p w14:paraId="514BA865" w14:textId="639EC8D9"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949</w:t>
            </w:r>
          </w:p>
        </w:tc>
        <w:tc>
          <w:tcPr>
            <w:tcW w:w="5330" w:type="dxa"/>
            <w:gridSpan w:val="3"/>
            <w:vAlign w:val="center"/>
          </w:tcPr>
          <w:p w14:paraId="5E88013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9577A4" w:rsidRPr="009626F8" w14:paraId="724E78E3" w14:textId="77777777" w:rsidTr="0016608E">
        <w:trPr>
          <w:cantSplit/>
          <w:jc w:val="center"/>
        </w:trPr>
        <w:tc>
          <w:tcPr>
            <w:tcW w:w="586" w:type="dxa"/>
            <w:noWrap/>
            <w:vAlign w:val="center"/>
            <w:hideMark/>
          </w:tcPr>
          <w:p w14:paraId="0F5650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7D59C95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47" w:type="dxa"/>
            <w:noWrap/>
            <w:vAlign w:val="center"/>
          </w:tcPr>
          <w:p w14:paraId="788DB57D" w14:textId="525F296B"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829</w:t>
            </w:r>
          </w:p>
        </w:tc>
        <w:tc>
          <w:tcPr>
            <w:tcW w:w="2835" w:type="dxa"/>
            <w:vAlign w:val="center"/>
            <w:hideMark/>
          </w:tcPr>
          <w:p w14:paraId="6F78871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5EF23C0F" w14:textId="77777777" w:rsidR="005569F6" w:rsidRDefault="009577A4" w:rsidP="0016608E">
            <w:pPr>
              <w:widowControl/>
              <w:rPr>
                <w:rFonts w:ascii="仿宋_GB2312" w:eastAsia="仿宋_GB2312" w:hAnsi="Arial" w:cs="宋体" w:hint="eastAsia"/>
                <w:sz w:val="24"/>
                <w:szCs w:val="24"/>
              </w:rPr>
            </w:pPr>
            <w:r w:rsidRPr="009626F8">
              <w:rPr>
                <w:rFonts w:ascii="仿宋_GB2312" w:eastAsia="仿宋_GB2312" w:hAnsi="Arial" w:cs="宋体" w:hint="eastAsia"/>
                <w:sz w:val="24"/>
                <w:szCs w:val="24"/>
              </w:rPr>
              <w:t>建安单价</w:t>
            </w:r>
          </w:p>
          <w:p w14:paraId="7DE3D2AC" w14:textId="0DF6FFF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vAlign w:val="center"/>
          </w:tcPr>
          <w:p w14:paraId="281615C9" w14:textId="46E9440E"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20</w:t>
            </w:r>
            <w:r w:rsidR="009577A4" w:rsidRPr="009626F8">
              <w:rPr>
                <w:rFonts w:ascii="仿宋_GB2312" w:eastAsia="仿宋_GB2312" w:hAnsi="Arial" w:cs="宋体" w:hint="eastAsia"/>
                <w:sz w:val="24"/>
                <w:szCs w:val="24"/>
              </w:rPr>
              <w:t>00</w:t>
            </w:r>
          </w:p>
        </w:tc>
      </w:tr>
      <w:tr w:rsidR="009577A4" w:rsidRPr="009626F8" w14:paraId="21FF69FE" w14:textId="77777777" w:rsidTr="0016608E">
        <w:trPr>
          <w:cantSplit/>
          <w:jc w:val="center"/>
        </w:trPr>
        <w:tc>
          <w:tcPr>
            <w:tcW w:w="586" w:type="dxa"/>
            <w:noWrap/>
            <w:vAlign w:val="center"/>
            <w:hideMark/>
          </w:tcPr>
          <w:p w14:paraId="4780977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B40C6D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47" w:type="dxa"/>
            <w:noWrap/>
            <w:vAlign w:val="center"/>
          </w:tcPr>
          <w:p w14:paraId="6F1A036B" w14:textId="69A21FFD"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25</w:t>
            </w:r>
          </w:p>
        </w:tc>
        <w:tc>
          <w:tcPr>
            <w:tcW w:w="2835" w:type="dxa"/>
            <w:noWrap/>
            <w:vAlign w:val="center"/>
            <w:hideMark/>
          </w:tcPr>
          <w:p w14:paraId="540218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6F7B97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3691960" w14:textId="76467422"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9577A4" w:rsidRPr="009626F8" w14:paraId="153CC1E0" w14:textId="77777777" w:rsidTr="0016608E">
        <w:trPr>
          <w:cantSplit/>
          <w:jc w:val="center"/>
        </w:trPr>
        <w:tc>
          <w:tcPr>
            <w:tcW w:w="586" w:type="dxa"/>
            <w:noWrap/>
            <w:vAlign w:val="center"/>
            <w:hideMark/>
          </w:tcPr>
          <w:p w14:paraId="5E92015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2249B50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47" w:type="dxa"/>
            <w:noWrap/>
            <w:vAlign w:val="center"/>
          </w:tcPr>
          <w:p w14:paraId="00B1B7C4" w14:textId="76E1AFBF"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w:t>
            </w:r>
          </w:p>
        </w:tc>
        <w:tc>
          <w:tcPr>
            <w:tcW w:w="2835" w:type="dxa"/>
            <w:noWrap/>
            <w:vAlign w:val="center"/>
            <w:hideMark/>
          </w:tcPr>
          <w:p w14:paraId="3CE389D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002C847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46E33388" w14:textId="0979D08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0</w:t>
            </w:r>
          </w:p>
        </w:tc>
      </w:tr>
      <w:tr w:rsidR="009577A4" w:rsidRPr="009626F8" w14:paraId="669F4A9D" w14:textId="77777777" w:rsidTr="0016608E">
        <w:trPr>
          <w:cantSplit/>
          <w:jc w:val="center"/>
        </w:trPr>
        <w:tc>
          <w:tcPr>
            <w:tcW w:w="586" w:type="dxa"/>
            <w:noWrap/>
            <w:vAlign w:val="center"/>
            <w:hideMark/>
          </w:tcPr>
          <w:p w14:paraId="56E66B9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60BA690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47" w:type="dxa"/>
            <w:noWrap/>
            <w:vAlign w:val="center"/>
          </w:tcPr>
          <w:p w14:paraId="6A5D18D2" w14:textId="209FD2AA"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83</w:t>
            </w:r>
          </w:p>
        </w:tc>
        <w:tc>
          <w:tcPr>
            <w:tcW w:w="2835" w:type="dxa"/>
            <w:noWrap/>
            <w:vAlign w:val="center"/>
            <w:hideMark/>
          </w:tcPr>
          <w:p w14:paraId="108E2F3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39B645A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209A9DA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9577A4" w:rsidRPr="009626F8" w14:paraId="6163DF69" w14:textId="77777777" w:rsidTr="0016608E">
        <w:trPr>
          <w:cantSplit/>
          <w:jc w:val="center"/>
        </w:trPr>
        <w:tc>
          <w:tcPr>
            <w:tcW w:w="586" w:type="dxa"/>
            <w:noWrap/>
            <w:vAlign w:val="center"/>
            <w:hideMark/>
          </w:tcPr>
          <w:p w14:paraId="07FE4A4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4174F03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47" w:type="dxa"/>
            <w:noWrap/>
            <w:vAlign w:val="center"/>
          </w:tcPr>
          <w:p w14:paraId="3E3161ED" w14:textId="3C0248ED"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12</w:t>
            </w:r>
          </w:p>
        </w:tc>
        <w:tc>
          <w:tcPr>
            <w:tcW w:w="2835" w:type="dxa"/>
            <w:noWrap/>
            <w:vAlign w:val="center"/>
            <w:hideMark/>
          </w:tcPr>
          <w:p w14:paraId="07868E0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5004511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50A83E1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577A4" w:rsidRPr="009626F8" w14:paraId="6FEDBA16" w14:textId="77777777" w:rsidTr="0016608E">
        <w:trPr>
          <w:cantSplit/>
          <w:jc w:val="center"/>
        </w:trPr>
        <w:tc>
          <w:tcPr>
            <w:tcW w:w="586" w:type="dxa"/>
            <w:noWrap/>
            <w:vAlign w:val="center"/>
            <w:hideMark/>
          </w:tcPr>
          <w:p w14:paraId="4F7EA92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492CB14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529A0F1E" w14:textId="32482666"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19</w:t>
            </w:r>
          </w:p>
        </w:tc>
        <w:tc>
          <w:tcPr>
            <w:tcW w:w="2835" w:type="dxa"/>
            <w:vAlign w:val="center"/>
            <w:hideMark/>
          </w:tcPr>
          <w:p w14:paraId="7B42C45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4B72502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B791A2A" w14:textId="6EA7208A"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522A5C11" w14:textId="77777777" w:rsidTr="0016608E">
        <w:trPr>
          <w:cantSplit/>
          <w:jc w:val="center"/>
        </w:trPr>
        <w:tc>
          <w:tcPr>
            <w:tcW w:w="586" w:type="dxa"/>
            <w:noWrap/>
            <w:vAlign w:val="center"/>
            <w:hideMark/>
          </w:tcPr>
          <w:p w14:paraId="0E08CF8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30D8F4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47" w:type="dxa"/>
            <w:noWrap/>
            <w:vAlign w:val="center"/>
          </w:tcPr>
          <w:p w14:paraId="3A3DB96F" w14:textId="0639694C"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0.02</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Align w:val="center"/>
            <w:hideMark/>
          </w:tcPr>
          <w:p w14:paraId="6CFFA4B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265F566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794" w:type="dxa"/>
            <w:noWrap/>
            <w:vAlign w:val="center"/>
          </w:tcPr>
          <w:p w14:paraId="32827760" w14:textId="15FFD93C"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9577A4" w:rsidRPr="009626F8" w14:paraId="1892BCF3" w14:textId="77777777" w:rsidTr="0016608E">
        <w:trPr>
          <w:cantSplit/>
          <w:jc w:val="center"/>
        </w:trPr>
        <w:tc>
          <w:tcPr>
            <w:tcW w:w="586" w:type="dxa"/>
            <w:noWrap/>
            <w:vAlign w:val="center"/>
            <w:hideMark/>
          </w:tcPr>
          <w:p w14:paraId="3E1AC8E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49904E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47" w:type="dxa"/>
            <w:noWrap/>
            <w:vAlign w:val="center"/>
          </w:tcPr>
          <w:p w14:paraId="1D5DEF5B" w14:textId="77777777" w:rsidR="009577A4" w:rsidRPr="009626F8" w:rsidRDefault="009577A4" w:rsidP="0016608E">
            <w:pPr>
              <w:widowControl/>
              <w:rPr>
                <w:rFonts w:ascii="仿宋_GB2312" w:eastAsia="仿宋_GB2312" w:hAnsi="Arial" w:cs="宋体"/>
                <w:sz w:val="24"/>
                <w:szCs w:val="24"/>
              </w:rPr>
            </w:pPr>
          </w:p>
        </w:tc>
        <w:tc>
          <w:tcPr>
            <w:tcW w:w="5330" w:type="dxa"/>
            <w:gridSpan w:val="3"/>
            <w:noWrap/>
            <w:vAlign w:val="center"/>
            <w:hideMark/>
          </w:tcPr>
          <w:p w14:paraId="37B43CF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采用单利</w:t>
            </w:r>
          </w:p>
        </w:tc>
      </w:tr>
      <w:tr w:rsidR="009577A4" w:rsidRPr="009626F8" w14:paraId="270204B0" w14:textId="77777777" w:rsidTr="0016608E">
        <w:trPr>
          <w:cantSplit/>
          <w:jc w:val="center"/>
        </w:trPr>
        <w:tc>
          <w:tcPr>
            <w:tcW w:w="586" w:type="dxa"/>
            <w:noWrap/>
            <w:vAlign w:val="center"/>
            <w:hideMark/>
          </w:tcPr>
          <w:p w14:paraId="5067701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2B4537C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的利息</w:t>
            </w:r>
          </w:p>
        </w:tc>
        <w:tc>
          <w:tcPr>
            <w:tcW w:w="1147" w:type="dxa"/>
            <w:noWrap/>
            <w:vAlign w:val="center"/>
          </w:tcPr>
          <w:p w14:paraId="197A3B1E" w14:textId="10D15E70"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21</w:t>
            </w:r>
          </w:p>
        </w:tc>
        <w:tc>
          <w:tcPr>
            <w:tcW w:w="2835" w:type="dxa"/>
            <w:vMerge w:val="restart"/>
            <w:noWrap/>
            <w:vAlign w:val="center"/>
            <w:hideMark/>
          </w:tcPr>
          <w:p w14:paraId="013AB59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4455CEA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794" w:type="dxa"/>
            <w:noWrap/>
            <w:vAlign w:val="center"/>
          </w:tcPr>
          <w:p w14:paraId="2AE4CFB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9577A4" w:rsidRPr="009626F8" w14:paraId="2A63D41B" w14:textId="77777777" w:rsidTr="0016608E">
        <w:trPr>
          <w:cantSplit/>
          <w:jc w:val="center"/>
        </w:trPr>
        <w:tc>
          <w:tcPr>
            <w:tcW w:w="586" w:type="dxa"/>
            <w:noWrap/>
            <w:vAlign w:val="center"/>
            <w:hideMark/>
          </w:tcPr>
          <w:p w14:paraId="137A9FE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255B4E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47" w:type="dxa"/>
            <w:noWrap/>
            <w:vAlign w:val="center"/>
          </w:tcPr>
          <w:p w14:paraId="0D09635A" w14:textId="0BB37591"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0.0004</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Merge/>
            <w:vAlign w:val="center"/>
            <w:hideMark/>
          </w:tcPr>
          <w:p w14:paraId="3C3522FA"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5D8B9BE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FE8A08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4.35</w:t>
            </w:r>
          </w:p>
        </w:tc>
      </w:tr>
      <w:tr w:rsidR="009577A4" w:rsidRPr="009626F8" w14:paraId="427F426B" w14:textId="77777777" w:rsidTr="0016608E">
        <w:trPr>
          <w:cantSplit/>
          <w:jc w:val="center"/>
        </w:trPr>
        <w:tc>
          <w:tcPr>
            <w:tcW w:w="586" w:type="dxa"/>
            <w:noWrap/>
            <w:vAlign w:val="center"/>
            <w:hideMark/>
          </w:tcPr>
          <w:p w14:paraId="52CCE0F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18DEE5F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47" w:type="dxa"/>
            <w:noWrap/>
            <w:vAlign w:val="center"/>
          </w:tcPr>
          <w:p w14:paraId="3A2992E5" w14:textId="77777777" w:rsidR="009577A4" w:rsidRPr="009626F8" w:rsidRDefault="009577A4" w:rsidP="0016608E">
            <w:pPr>
              <w:widowControl/>
              <w:rPr>
                <w:rFonts w:ascii="仿宋_GB2312" w:eastAsia="仿宋_GB2312" w:hAnsi="Arial" w:cs="宋体"/>
                <w:sz w:val="24"/>
                <w:szCs w:val="24"/>
              </w:rPr>
            </w:pPr>
          </w:p>
        </w:tc>
        <w:tc>
          <w:tcPr>
            <w:tcW w:w="5330" w:type="dxa"/>
            <w:gridSpan w:val="3"/>
            <w:noWrap/>
            <w:vAlign w:val="center"/>
            <w:hideMark/>
          </w:tcPr>
          <w:p w14:paraId="67F524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9577A4" w:rsidRPr="009626F8" w14:paraId="62DBB18A" w14:textId="77777777" w:rsidTr="0016608E">
        <w:trPr>
          <w:cantSplit/>
          <w:jc w:val="center"/>
        </w:trPr>
        <w:tc>
          <w:tcPr>
            <w:tcW w:w="586" w:type="dxa"/>
            <w:noWrap/>
            <w:vAlign w:val="center"/>
            <w:hideMark/>
          </w:tcPr>
          <w:p w14:paraId="2723DA8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2583A78B"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（A）-（C）</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的利润</w:t>
            </w:r>
          </w:p>
        </w:tc>
        <w:tc>
          <w:tcPr>
            <w:tcW w:w="1147" w:type="dxa"/>
            <w:noWrap/>
            <w:vAlign w:val="center"/>
          </w:tcPr>
          <w:p w14:paraId="46BF36F1" w14:textId="656E83E4"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194</w:t>
            </w:r>
          </w:p>
        </w:tc>
        <w:tc>
          <w:tcPr>
            <w:tcW w:w="2835" w:type="dxa"/>
            <w:vAlign w:val="center"/>
            <w:hideMark/>
          </w:tcPr>
          <w:p w14:paraId="30ABA54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43F0539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794" w:type="dxa"/>
            <w:vMerge w:val="restart"/>
            <w:noWrap/>
            <w:vAlign w:val="center"/>
          </w:tcPr>
          <w:p w14:paraId="75C35D35"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20</w:t>
            </w:r>
          </w:p>
        </w:tc>
      </w:tr>
      <w:tr w:rsidR="009577A4" w:rsidRPr="009626F8" w14:paraId="57B73227" w14:textId="77777777" w:rsidTr="0016608E">
        <w:trPr>
          <w:cantSplit/>
          <w:jc w:val="center"/>
        </w:trPr>
        <w:tc>
          <w:tcPr>
            <w:tcW w:w="586" w:type="dxa"/>
            <w:noWrap/>
            <w:vAlign w:val="center"/>
            <w:hideMark/>
          </w:tcPr>
          <w:p w14:paraId="2136DB9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50921AB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47" w:type="dxa"/>
            <w:noWrap/>
            <w:vAlign w:val="center"/>
          </w:tcPr>
          <w:p w14:paraId="1018FFC2" w14:textId="0A8B3F3F"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0.004</w:t>
            </w:r>
            <w:r w:rsidR="009577A4" w:rsidRPr="009626F8">
              <w:rPr>
                <w:rFonts w:ascii="仿宋_GB2312" w:eastAsia="仿宋_GB2312" w:hAnsi="Arial" w:cs="宋体" w:hint="eastAsia"/>
                <w:sz w:val="24"/>
                <w:szCs w:val="24"/>
              </w:rPr>
              <w:t>×V</w:t>
            </w:r>
            <w:r w:rsidR="009577A4" w:rsidRPr="009626F8">
              <w:rPr>
                <w:rFonts w:ascii="仿宋_GB2312" w:eastAsia="仿宋_GB2312" w:hAnsi="Arial" w:cs="宋体" w:hint="eastAsia"/>
                <w:sz w:val="24"/>
                <w:szCs w:val="24"/>
                <w:vertAlign w:val="subscript"/>
              </w:rPr>
              <w:t>建</w:t>
            </w:r>
          </w:p>
        </w:tc>
        <w:tc>
          <w:tcPr>
            <w:tcW w:w="2835" w:type="dxa"/>
            <w:vAlign w:val="center"/>
            <w:hideMark/>
          </w:tcPr>
          <w:p w14:paraId="2A187E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08B26575" w14:textId="77777777" w:rsidR="009577A4" w:rsidRPr="009626F8" w:rsidRDefault="009577A4" w:rsidP="0016608E">
            <w:pPr>
              <w:widowControl/>
              <w:rPr>
                <w:rFonts w:ascii="仿宋_GB2312" w:eastAsia="仿宋_GB2312" w:hAnsi="Arial" w:cs="宋体"/>
                <w:sz w:val="24"/>
                <w:szCs w:val="24"/>
              </w:rPr>
            </w:pPr>
          </w:p>
        </w:tc>
        <w:tc>
          <w:tcPr>
            <w:tcW w:w="794" w:type="dxa"/>
            <w:vMerge/>
            <w:vAlign w:val="center"/>
          </w:tcPr>
          <w:p w14:paraId="3EEAFB4B" w14:textId="77777777" w:rsidR="009577A4" w:rsidRPr="009626F8" w:rsidRDefault="009577A4" w:rsidP="0016608E">
            <w:pPr>
              <w:widowControl/>
              <w:rPr>
                <w:rFonts w:ascii="仿宋_GB2312" w:eastAsia="仿宋_GB2312" w:hAnsi="Arial" w:cs="宋体"/>
                <w:sz w:val="24"/>
                <w:szCs w:val="24"/>
              </w:rPr>
            </w:pPr>
          </w:p>
        </w:tc>
      </w:tr>
      <w:tr w:rsidR="009577A4" w:rsidRPr="009626F8" w14:paraId="2D5009AB" w14:textId="77777777" w:rsidTr="0016608E">
        <w:trPr>
          <w:cantSplit/>
          <w:jc w:val="center"/>
        </w:trPr>
        <w:tc>
          <w:tcPr>
            <w:tcW w:w="586" w:type="dxa"/>
            <w:noWrap/>
            <w:vAlign w:val="center"/>
            <w:hideMark/>
          </w:tcPr>
          <w:p w14:paraId="2A0BEE1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236" w:type="dxa"/>
            <w:noWrap/>
            <w:vAlign w:val="center"/>
            <w:hideMark/>
          </w:tcPr>
          <w:p w14:paraId="26B8CB3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47" w:type="dxa"/>
            <w:noWrap/>
            <w:vAlign w:val="center"/>
          </w:tcPr>
          <w:p w14:paraId="1A59741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835" w:type="dxa"/>
            <w:vAlign w:val="center"/>
            <w:hideMark/>
          </w:tcPr>
          <w:p w14:paraId="74C79881"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28327A4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38917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9577A4" w:rsidRPr="009626F8" w14:paraId="68BF7319" w14:textId="77777777" w:rsidTr="0016608E">
        <w:trPr>
          <w:cantSplit/>
          <w:jc w:val="center"/>
        </w:trPr>
        <w:tc>
          <w:tcPr>
            <w:tcW w:w="586" w:type="dxa"/>
            <w:noWrap/>
            <w:vAlign w:val="center"/>
            <w:hideMark/>
          </w:tcPr>
          <w:p w14:paraId="728FA209"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236" w:type="dxa"/>
            <w:noWrap/>
            <w:vAlign w:val="center"/>
            <w:hideMark/>
          </w:tcPr>
          <w:p w14:paraId="0B4826F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6A0B7039" w14:textId="76D3D1A9" w:rsidR="009577A4" w:rsidRPr="009626F8" w:rsidRDefault="005A08CB" w:rsidP="0016608E">
            <w:pPr>
              <w:widowControl/>
              <w:rPr>
                <w:rFonts w:ascii="仿宋_GB2312" w:eastAsia="仿宋_GB2312" w:hAnsi="Arial" w:cs="宋体"/>
                <w:sz w:val="24"/>
                <w:szCs w:val="24"/>
              </w:rPr>
            </w:pPr>
            <w:r>
              <w:rPr>
                <w:rFonts w:ascii="仿宋_GB2312" w:eastAsia="仿宋_GB2312" w:hAnsi="Arial" w:cs="宋体" w:hint="eastAsia"/>
                <w:sz w:val="24"/>
                <w:szCs w:val="24"/>
              </w:rPr>
              <w:t>1283</w:t>
            </w:r>
          </w:p>
        </w:tc>
        <w:tc>
          <w:tcPr>
            <w:tcW w:w="5330" w:type="dxa"/>
            <w:gridSpan w:val="3"/>
            <w:vAlign w:val="center"/>
            <w:hideMark/>
          </w:tcPr>
          <w:p w14:paraId="53DD3823" w14:textId="132016B5"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sidR="00A86EF6">
              <w:rPr>
                <w:rFonts w:ascii="仿宋_GB2312" w:eastAsia="仿宋_GB2312" w:hAnsi="Arial" w:cs="宋体" w:hint="eastAsia"/>
                <w:sz w:val="24"/>
                <w:szCs w:val="24"/>
              </w:rPr>
              <w:t>销售税费</w:t>
            </w:r>
          </w:p>
        </w:tc>
      </w:tr>
      <w:tr w:rsidR="009577A4" w:rsidRPr="009626F8" w14:paraId="1958534A" w14:textId="77777777" w:rsidTr="0016608E">
        <w:trPr>
          <w:cantSplit/>
          <w:jc w:val="center"/>
        </w:trPr>
        <w:tc>
          <w:tcPr>
            <w:tcW w:w="586" w:type="dxa"/>
            <w:noWrap/>
            <w:vAlign w:val="center"/>
            <w:hideMark/>
          </w:tcPr>
          <w:p w14:paraId="13AF84D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lastRenderedPageBreak/>
              <w:t>C</w:t>
            </w:r>
          </w:p>
        </w:tc>
        <w:tc>
          <w:tcPr>
            <w:tcW w:w="2236" w:type="dxa"/>
            <w:noWrap/>
            <w:vAlign w:val="center"/>
            <w:hideMark/>
          </w:tcPr>
          <w:p w14:paraId="4F88D2A6"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4F060544" w14:textId="309BCEA6" w:rsidR="009577A4" w:rsidRPr="009626F8" w:rsidRDefault="005A08CB"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81</w:t>
            </w:r>
          </w:p>
        </w:tc>
        <w:tc>
          <w:tcPr>
            <w:tcW w:w="5330" w:type="dxa"/>
            <w:gridSpan w:val="3"/>
            <w:noWrap/>
            <w:vAlign w:val="center"/>
            <w:hideMark/>
          </w:tcPr>
          <w:p w14:paraId="3504EF2D"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A86EF6" w:rsidRPr="009626F8" w14:paraId="426EF91F" w14:textId="77777777" w:rsidTr="009C0B87">
        <w:trPr>
          <w:cantSplit/>
          <w:jc w:val="center"/>
        </w:trPr>
        <w:tc>
          <w:tcPr>
            <w:tcW w:w="586" w:type="dxa"/>
            <w:noWrap/>
            <w:vAlign w:val="center"/>
            <w:hideMark/>
          </w:tcPr>
          <w:p w14:paraId="6C7FEB5D" w14:textId="77777777" w:rsidR="00A86EF6" w:rsidRPr="009626F8" w:rsidRDefault="00A86EF6"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02753272" w14:textId="77777777" w:rsidR="00A86EF6" w:rsidRPr="009626F8" w:rsidRDefault="00A86EF6"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651CE301" w14:textId="0ECCE35B" w:rsidR="00A86EF6"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70</w:t>
            </w:r>
          </w:p>
        </w:tc>
        <w:tc>
          <w:tcPr>
            <w:tcW w:w="5330" w:type="dxa"/>
            <w:gridSpan w:val="3"/>
            <w:vAlign w:val="center"/>
            <w:hideMark/>
          </w:tcPr>
          <w:p w14:paraId="17AC275E" w14:textId="040F587C" w:rsidR="00A86EF6" w:rsidRPr="009626F8" w:rsidRDefault="00A86EF6" w:rsidP="0016608E">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683227" w:rsidRPr="009626F8" w14:paraId="7E0E829F" w14:textId="77777777" w:rsidTr="0016608E">
        <w:trPr>
          <w:cantSplit/>
          <w:jc w:val="center"/>
        </w:trPr>
        <w:tc>
          <w:tcPr>
            <w:tcW w:w="586" w:type="dxa"/>
            <w:noWrap/>
            <w:vAlign w:val="center"/>
          </w:tcPr>
          <w:p w14:paraId="4A590B6C" w14:textId="0D7C3D99" w:rsidR="00683227" w:rsidRPr="009626F8" w:rsidRDefault="00683227" w:rsidP="0016608E">
            <w:pPr>
              <w:widowControl/>
              <w:rPr>
                <w:rFonts w:ascii="仿宋_GB2312" w:eastAsia="仿宋_GB2312" w:hAnsi="Arial" w:cs="宋体" w:hint="eastAsia"/>
                <w:sz w:val="24"/>
                <w:szCs w:val="24"/>
              </w:rPr>
            </w:pPr>
            <w:r w:rsidRPr="00683227">
              <w:rPr>
                <w:rFonts w:ascii="仿宋_GB2312" w:eastAsia="仿宋_GB2312" w:hAnsi="Arial" w:cs="宋体"/>
                <w:sz w:val="24"/>
                <w:szCs w:val="24"/>
              </w:rPr>
              <w:t>a</w:t>
            </w:r>
          </w:p>
        </w:tc>
        <w:tc>
          <w:tcPr>
            <w:tcW w:w="2236" w:type="dxa"/>
            <w:noWrap/>
            <w:vAlign w:val="center"/>
          </w:tcPr>
          <w:p w14:paraId="55180740" w14:textId="7253D837" w:rsidR="00683227" w:rsidRPr="009626F8" w:rsidRDefault="00683227" w:rsidP="0016608E">
            <w:pPr>
              <w:widowControl/>
              <w:rPr>
                <w:rFonts w:ascii="仿宋_GB2312" w:eastAsia="仿宋_GB2312" w:hAnsi="Arial" w:cs="宋体" w:hint="eastAsia"/>
                <w:sz w:val="24"/>
                <w:szCs w:val="24"/>
              </w:rPr>
            </w:pPr>
            <w:r w:rsidRPr="00683227">
              <w:rPr>
                <w:rFonts w:ascii="仿宋_GB2312" w:eastAsia="仿宋_GB2312" w:hAnsi="Arial" w:cs="宋体" w:hint="eastAsia"/>
                <w:sz w:val="24"/>
                <w:szCs w:val="24"/>
              </w:rPr>
              <w:t>两税两费</w:t>
            </w:r>
          </w:p>
        </w:tc>
        <w:tc>
          <w:tcPr>
            <w:tcW w:w="1147" w:type="dxa"/>
            <w:noWrap/>
            <w:vAlign w:val="center"/>
          </w:tcPr>
          <w:p w14:paraId="15DAF400" w14:textId="43786A0A" w:rsidR="00683227" w:rsidRDefault="00683227" w:rsidP="0016608E">
            <w:pPr>
              <w:widowControl/>
              <w:rPr>
                <w:rFonts w:ascii="仿宋_GB2312" w:eastAsia="仿宋_GB2312" w:hAnsi="Arial" w:cs="宋体" w:hint="eastAsia"/>
                <w:sz w:val="24"/>
                <w:szCs w:val="24"/>
              </w:rPr>
            </w:pPr>
            <w:r>
              <w:rPr>
                <w:rFonts w:ascii="仿宋_GB2312" w:eastAsia="仿宋_GB2312" w:hAnsi="Arial" w:cs="宋体" w:hint="eastAsia"/>
                <w:sz w:val="24"/>
                <w:szCs w:val="24"/>
              </w:rPr>
              <w:t>20.32</w:t>
            </w:r>
          </w:p>
        </w:tc>
        <w:tc>
          <w:tcPr>
            <w:tcW w:w="2835" w:type="dxa"/>
            <w:vAlign w:val="center"/>
          </w:tcPr>
          <w:p w14:paraId="0BCF5DFF" w14:textId="6BF8730F" w:rsidR="00683227" w:rsidRPr="009626F8" w:rsidRDefault="00683227" w:rsidP="0016608E">
            <w:pPr>
              <w:widowControl/>
              <w:rPr>
                <w:rFonts w:ascii="仿宋_GB2312" w:eastAsia="仿宋_GB2312" w:hAnsi="Arial" w:cs="宋体" w:hint="eastAsia"/>
                <w:sz w:val="24"/>
                <w:szCs w:val="24"/>
              </w:rPr>
            </w:pPr>
            <w:r w:rsidRPr="00683227">
              <w:rPr>
                <w:rFonts w:ascii="仿宋_GB2312" w:eastAsia="仿宋_GB2312" w:hAnsi="Arial" w:cs="宋体" w:hint="eastAsia"/>
                <w:sz w:val="24"/>
                <w:szCs w:val="24"/>
              </w:rPr>
              <w:t>年总收益×费率</w:t>
            </w:r>
          </w:p>
        </w:tc>
        <w:tc>
          <w:tcPr>
            <w:tcW w:w="1701" w:type="dxa"/>
            <w:vAlign w:val="center"/>
          </w:tcPr>
          <w:p w14:paraId="2D55C9BE" w14:textId="3562FC16" w:rsidR="00683227" w:rsidRPr="009626F8" w:rsidRDefault="00683227" w:rsidP="0016608E">
            <w:pPr>
              <w:widowControl/>
              <w:rPr>
                <w:rFonts w:ascii="仿宋_GB2312" w:eastAsia="仿宋_GB2312" w:hAnsi="Arial" w:cs="宋体" w:hint="eastAsia"/>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794" w:type="dxa"/>
            <w:vAlign w:val="center"/>
          </w:tcPr>
          <w:p w14:paraId="4F294A26" w14:textId="316DB8BA" w:rsidR="00683227" w:rsidRPr="009626F8" w:rsidRDefault="00683227" w:rsidP="0016608E">
            <w:pPr>
              <w:widowControl/>
              <w:rPr>
                <w:rFonts w:ascii="仿宋_GB2312" w:eastAsia="仿宋_GB2312" w:hAnsi="Arial" w:cs="宋体" w:hint="eastAsia"/>
                <w:sz w:val="24"/>
                <w:szCs w:val="24"/>
              </w:rPr>
            </w:pPr>
            <w:r w:rsidRPr="00683227">
              <w:rPr>
                <w:rFonts w:ascii="仿宋_GB2312" w:eastAsia="仿宋_GB2312" w:hAnsi="Arial" w:cs="宋体"/>
                <w:sz w:val="24"/>
                <w:szCs w:val="24"/>
              </w:rPr>
              <w:t>5.6</w:t>
            </w:r>
          </w:p>
        </w:tc>
      </w:tr>
      <w:tr w:rsidR="00683227" w:rsidRPr="009626F8" w14:paraId="4B6CE265" w14:textId="77777777" w:rsidTr="00A15C2A">
        <w:trPr>
          <w:cantSplit/>
          <w:jc w:val="center"/>
        </w:trPr>
        <w:tc>
          <w:tcPr>
            <w:tcW w:w="586" w:type="dxa"/>
            <w:noWrap/>
            <w:vAlign w:val="center"/>
          </w:tcPr>
          <w:p w14:paraId="7A00E1B4" w14:textId="59547E27" w:rsidR="00683227" w:rsidRPr="009626F8" w:rsidRDefault="00683227" w:rsidP="0016608E">
            <w:pPr>
              <w:widowControl/>
              <w:rPr>
                <w:rFonts w:ascii="仿宋_GB2312" w:eastAsia="仿宋_GB2312" w:hAnsi="Arial" w:cs="宋体" w:hint="eastAsia"/>
                <w:sz w:val="24"/>
                <w:szCs w:val="24"/>
              </w:rPr>
            </w:pPr>
            <w:r w:rsidRPr="00683227">
              <w:rPr>
                <w:rFonts w:ascii="仿宋_GB2312" w:eastAsia="仿宋_GB2312" w:hAnsi="Arial" w:cs="宋体"/>
                <w:sz w:val="24"/>
                <w:szCs w:val="24"/>
              </w:rPr>
              <w:t>b</w:t>
            </w:r>
          </w:p>
        </w:tc>
        <w:tc>
          <w:tcPr>
            <w:tcW w:w="2236" w:type="dxa"/>
            <w:noWrap/>
            <w:vAlign w:val="center"/>
          </w:tcPr>
          <w:p w14:paraId="0EDFBD44" w14:textId="19787C0E" w:rsidR="00683227" w:rsidRPr="009626F8" w:rsidRDefault="00683227" w:rsidP="0016608E">
            <w:pPr>
              <w:widowControl/>
              <w:rPr>
                <w:rFonts w:ascii="仿宋_GB2312" w:eastAsia="仿宋_GB2312" w:hAnsi="Arial" w:cs="宋体" w:hint="eastAsia"/>
                <w:sz w:val="24"/>
                <w:szCs w:val="24"/>
              </w:rPr>
            </w:pPr>
            <w:r w:rsidRPr="00683227">
              <w:rPr>
                <w:rFonts w:ascii="仿宋_GB2312" w:eastAsia="仿宋_GB2312" w:hAnsi="Arial" w:cs="宋体" w:hint="eastAsia"/>
                <w:sz w:val="24"/>
                <w:szCs w:val="24"/>
              </w:rPr>
              <w:t>房产税</w:t>
            </w:r>
          </w:p>
        </w:tc>
        <w:tc>
          <w:tcPr>
            <w:tcW w:w="1147" w:type="dxa"/>
            <w:noWrap/>
            <w:vAlign w:val="center"/>
          </w:tcPr>
          <w:p w14:paraId="386C8B62" w14:textId="23ABAC0F" w:rsidR="00683227" w:rsidRDefault="00683227" w:rsidP="0016608E">
            <w:pPr>
              <w:widowControl/>
              <w:rPr>
                <w:rFonts w:ascii="仿宋_GB2312" w:eastAsia="仿宋_GB2312" w:hAnsi="Arial" w:cs="宋体" w:hint="eastAsia"/>
                <w:sz w:val="24"/>
                <w:szCs w:val="24"/>
              </w:rPr>
            </w:pPr>
            <w:r>
              <w:rPr>
                <w:rFonts w:ascii="仿宋_GB2312" w:eastAsia="仿宋_GB2312" w:hAnsi="Arial" w:cs="宋体" w:hint="eastAsia"/>
                <w:sz w:val="24"/>
                <w:szCs w:val="24"/>
              </w:rPr>
              <w:t>45.72</w:t>
            </w:r>
          </w:p>
        </w:tc>
        <w:tc>
          <w:tcPr>
            <w:tcW w:w="2835" w:type="dxa"/>
            <w:vAlign w:val="center"/>
          </w:tcPr>
          <w:p w14:paraId="372BF27D" w14:textId="6572AD01" w:rsidR="00683227" w:rsidRPr="009626F8" w:rsidRDefault="00683227" w:rsidP="0016608E">
            <w:pPr>
              <w:widowControl/>
              <w:rPr>
                <w:rFonts w:ascii="仿宋_GB2312" w:eastAsia="仿宋_GB2312" w:hAnsi="Arial" w:cs="宋体" w:hint="eastAsia"/>
                <w:sz w:val="24"/>
                <w:szCs w:val="24"/>
              </w:rPr>
            </w:pPr>
            <w:r w:rsidRPr="00683227">
              <w:rPr>
                <w:rFonts w:ascii="仿宋_GB2312" w:eastAsia="仿宋_GB2312" w:hAnsi="Arial" w:cs="宋体" w:hint="eastAsia"/>
                <w:sz w:val="24"/>
                <w:szCs w:val="24"/>
              </w:rPr>
              <w:t>按租金收入计税</w:t>
            </w:r>
          </w:p>
        </w:tc>
        <w:tc>
          <w:tcPr>
            <w:tcW w:w="1701" w:type="dxa"/>
          </w:tcPr>
          <w:p w14:paraId="2C026E9E" w14:textId="02FE3909" w:rsidR="00683227" w:rsidRPr="009626F8" w:rsidRDefault="00683227" w:rsidP="0016608E">
            <w:pPr>
              <w:widowControl/>
              <w:rPr>
                <w:rFonts w:ascii="仿宋_GB2312" w:eastAsia="仿宋_GB2312" w:hAnsi="Arial" w:cs="宋体" w:hint="eastAsia"/>
                <w:sz w:val="24"/>
                <w:szCs w:val="24"/>
              </w:rPr>
            </w:pPr>
            <w:r w:rsidRPr="00683227">
              <w:rPr>
                <w:rFonts w:ascii="仿宋_GB2312" w:eastAsia="仿宋_GB2312" w:hAnsi="Arial" w:cs="宋体" w:hint="eastAsia"/>
                <w:sz w:val="24"/>
                <w:szCs w:val="24"/>
              </w:rPr>
              <w:t>费率（%）</w:t>
            </w:r>
          </w:p>
        </w:tc>
        <w:tc>
          <w:tcPr>
            <w:tcW w:w="794" w:type="dxa"/>
            <w:vAlign w:val="center"/>
          </w:tcPr>
          <w:p w14:paraId="745A68A1" w14:textId="6416E6C6" w:rsidR="00683227" w:rsidRPr="009626F8" w:rsidRDefault="00683227" w:rsidP="0016608E">
            <w:pPr>
              <w:widowControl/>
              <w:rPr>
                <w:rFonts w:ascii="仿宋_GB2312" w:eastAsia="仿宋_GB2312" w:hAnsi="Arial" w:cs="宋体" w:hint="eastAsia"/>
                <w:sz w:val="24"/>
                <w:szCs w:val="24"/>
              </w:rPr>
            </w:pPr>
            <w:r w:rsidRPr="00683227">
              <w:rPr>
                <w:rFonts w:ascii="仿宋_GB2312" w:eastAsia="仿宋_GB2312" w:hAnsi="Arial" w:cs="宋体"/>
                <w:sz w:val="24"/>
                <w:szCs w:val="24"/>
              </w:rPr>
              <w:t>12.0%</w:t>
            </w:r>
          </w:p>
        </w:tc>
      </w:tr>
      <w:tr w:rsidR="00683227" w:rsidRPr="009626F8" w14:paraId="3E9235EE" w14:textId="77777777" w:rsidTr="00683227">
        <w:trPr>
          <w:cantSplit/>
          <w:trHeight w:val="176"/>
          <w:jc w:val="center"/>
        </w:trPr>
        <w:tc>
          <w:tcPr>
            <w:tcW w:w="586" w:type="dxa"/>
            <w:vMerge w:val="restart"/>
            <w:noWrap/>
            <w:vAlign w:val="center"/>
          </w:tcPr>
          <w:p w14:paraId="0E66BF3A" w14:textId="27080E97" w:rsidR="00683227" w:rsidRPr="009626F8" w:rsidRDefault="00683227" w:rsidP="0016608E">
            <w:pPr>
              <w:widowControl/>
              <w:rPr>
                <w:rFonts w:ascii="仿宋_GB2312" w:eastAsia="仿宋_GB2312" w:hAnsi="Arial" w:cs="宋体" w:hint="eastAsia"/>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16C2C8E6" w14:textId="7B248441" w:rsidR="00683227" w:rsidRPr="009626F8" w:rsidRDefault="00683227" w:rsidP="0016608E">
            <w:pPr>
              <w:widowControl/>
              <w:rPr>
                <w:rFonts w:ascii="仿宋_GB2312" w:eastAsia="仿宋_GB2312" w:hAnsi="Arial" w:cs="宋体" w:hint="eastAsia"/>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49A1D534" w14:textId="00D7F629" w:rsidR="00683227" w:rsidRDefault="00683227" w:rsidP="0016608E">
            <w:pPr>
              <w:widowControl/>
              <w:rPr>
                <w:rFonts w:ascii="仿宋_GB2312" w:eastAsia="仿宋_GB2312" w:hAnsi="Arial" w:cs="宋体" w:hint="eastAsia"/>
                <w:sz w:val="24"/>
                <w:szCs w:val="24"/>
              </w:rPr>
            </w:pPr>
            <w:r>
              <w:rPr>
                <w:rFonts w:ascii="仿宋_GB2312" w:eastAsia="仿宋_GB2312" w:hAnsi="Arial" w:cs="宋体" w:hint="eastAsia"/>
                <w:sz w:val="24"/>
                <w:szCs w:val="24"/>
              </w:rPr>
              <w:t>3.93</w:t>
            </w:r>
          </w:p>
        </w:tc>
        <w:tc>
          <w:tcPr>
            <w:tcW w:w="2835" w:type="dxa"/>
            <w:vMerge w:val="restart"/>
            <w:vAlign w:val="center"/>
          </w:tcPr>
          <w:p w14:paraId="607D07D3" w14:textId="57C66B83" w:rsidR="00683227" w:rsidRPr="009626F8" w:rsidRDefault="005569F6" w:rsidP="0016608E">
            <w:pPr>
              <w:widowControl/>
              <w:rPr>
                <w:rFonts w:ascii="仿宋_GB2312" w:eastAsia="仿宋_GB2312" w:hAnsi="Arial" w:cs="宋体" w:hint="eastAsia"/>
                <w:sz w:val="24"/>
                <w:szCs w:val="24"/>
              </w:rPr>
            </w:pPr>
            <w:r>
              <w:rPr>
                <w:rFonts w:ascii="仿宋_GB2312" w:eastAsia="仿宋_GB2312" w:hAnsi="Arial" w:cs="宋体" w:hint="eastAsia"/>
                <w:sz w:val="24"/>
                <w:szCs w:val="24"/>
              </w:rPr>
              <w:t>分摊</w:t>
            </w:r>
            <w:r w:rsidR="00683227" w:rsidRPr="00683227">
              <w:rPr>
                <w:rFonts w:ascii="仿宋_GB2312" w:eastAsia="仿宋_GB2312" w:hAnsi="Arial" w:cs="宋体" w:hint="eastAsia"/>
                <w:sz w:val="24"/>
                <w:szCs w:val="24"/>
              </w:rPr>
              <w:t>土地面积×取费标准</w:t>
            </w:r>
          </w:p>
        </w:tc>
        <w:tc>
          <w:tcPr>
            <w:tcW w:w="1701" w:type="dxa"/>
            <w:vAlign w:val="center"/>
          </w:tcPr>
          <w:p w14:paraId="37A224FC" w14:textId="46291D6B" w:rsidR="00683227" w:rsidRPr="009626F8" w:rsidRDefault="00683227" w:rsidP="0016608E">
            <w:pPr>
              <w:widowControl/>
              <w:rPr>
                <w:rFonts w:ascii="仿宋_GB2312" w:eastAsia="仿宋_GB2312" w:hAnsi="Arial" w:cs="宋体" w:hint="eastAsia"/>
                <w:sz w:val="24"/>
                <w:szCs w:val="24"/>
              </w:rPr>
            </w:pPr>
            <w:r w:rsidRPr="00683227">
              <w:rPr>
                <w:rFonts w:ascii="仿宋_GB2312" w:eastAsia="仿宋_GB2312" w:hAnsi="Arial" w:cs="宋体" w:hint="eastAsia"/>
                <w:sz w:val="24"/>
                <w:szCs w:val="24"/>
              </w:rPr>
              <w:t>纳税标准（元/㎡）</w:t>
            </w:r>
          </w:p>
        </w:tc>
        <w:tc>
          <w:tcPr>
            <w:tcW w:w="794" w:type="dxa"/>
            <w:vAlign w:val="center"/>
          </w:tcPr>
          <w:p w14:paraId="6271B0A3" w14:textId="03ACEF50" w:rsidR="00683227" w:rsidRPr="009626F8" w:rsidRDefault="00A86EF6" w:rsidP="0016608E">
            <w:pPr>
              <w:widowControl/>
              <w:rPr>
                <w:rFonts w:ascii="仿宋_GB2312" w:eastAsia="仿宋_GB2312" w:hAnsi="Arial" w:cs="宋体" w:hint="eastAsia"/>
                <w:sz w:val="24"/>
                <w:szCs w:val="24"/>
              </w:rPr>
            </w:pPr>
            <w:r>
              <w:rPr>
                <w:rFonts w:ascii="仿宋_GB2312" w:eastAsia="仿宋_GB2312" w:hAnsi="Arial" w:cs="宋体" w:hint="eastAsia"/>
                <w:sz w:val="24"/>
                <w:szCs w:val="24"/>
              </w:rPr>
              <w:t>6</w:t>
            </w:r>
          </w:p>
        </w:tc>
      </w:tr>
      <w:tr w:rsidR="00683227" w:rsidRPr="009626F8" w14:paraId="36A03D77" w14:textId="77777777" w:rsidTr="0016608E">
        <w:trPr>
          <w:cantSplit/>
          <w:trHeight w:val="176"/>
          <w:jc w:val="center"/>
        </w:trPr>
        <w:tc>
          <w:tcPr>
            <w:tcW w:w="586" w:type="dxa"/>
            <w:vMerge/>
            <w:noWrap/>
            <w:vAlign w:val="center"/>
          </w:tcPr>
          <w:p w14:paraId="311DE58A" w14:textId="77777777" w:rsidR="00683227" w:rsidRPr="009626F8" w:rsidRDefault="00683227" w:rsidP="0016608E">
            <w:pPr>
              <w:widowControl/>
              <w:rPr>
                <w:rFonts w:ascii="仿宋_GB2312" w:eastAsia="仿宋_GB2312" w:hAnsi="Arial" w:cs="宋体" w:hint="eastAsia"/>
                <w:sz w:val="24"/>
                <w:szCs w:val="24"/>
              </w:rPr>
            </w:pPr>
          </w:p>
        </w:tc>
        <w:tc>
          <w:tcPr>
            <w:tcW w:w="2236" w:type="dxa"/>
            <w:vMerge/>
            <w:noWrap/>
            <w:vAlign w:val="center"/>
          </w:tcPr>
          <w:p w14:paraId="62FBB9A5" w14:textId="77777777" w:rsidR="00683227" w:rsidRPr="009626F8" w:rsidRDefault="00683227" w:rsidP="0016608E">
            <w:pPr>
              <w:widowControl/>
              <w:rPr>
                <w:rFonts w:ascii="仿宋_GB2312" w:eastAsia="仿宋_GB2312" w:hAnsi="Arial" w:cs="宋体" w:hint="eastAsia"/>
                <w:sz w:val="24"/>
                <w:szCs w:val="24"/>
              </w:rPr>
            </w:pPr>
          </w:p>
        </w:tc>
        <w:tc>
          <w:tcPr>
            <w:tcW w:w="1147" w:type="dxa"/>
            <w:vMerge/>
            <w:noWrap/>
            <w:vAlign w:val="center"/>
          </w:tcPr>
          <w:p w14:paraId="6E0DD8F6" w14:textId="77777777" w:rsidR="00683227" w:rsidRDefault="00683227" w:rsidP="0016608E">
            <w:pPr>
              <w:widowControl/>
              <w:rPr>
                <w:rFonts w:ascii="仿宋_GB2312" w:eastAsia="仿宋_GB2312" w:hAnsi="Arial" w:cs="宋体" w:hint="eastAsia"/>
                <w:sz w:val="24"/>
                <w:szCs w:val="24"/>
              </w:rPr>
            </w:pPr>
          </w:p>
        </w:tc>
        <w:tc>
          <w:tcPr>
            <w:tcW w:w="2835" w:type="dxa"/>
            <w:vMerge/>
            <w:vAlign w:val="center"/>
          </w:tcPr>
          <w:p w14:paraId="24495665" w14:textId="77777777" w:rsidR="00683227" w:rsidRPr="009626F8" w:rsidRDefault="00683227" w:rsidP="0016608E">
            <w:pPr>
              <w:widowControl/>
              <w:rPr>
                <w:rFonts w:ascii="仿宋_GB2312" w:eastAsia="仿宋_GB2312" w:hAnsi="Arial" w:cs="宋体" w:hint="eastAsia"/>
                <w:sz w:val="24"/>
                <w:szCs w:val="24"/>
              </w:rPr>
            </w:pPr>
          </w:p>
        </w:tc>
        <w:tc>
          <w:tcPr>
            <w:tcW w:w="1701" w:type="dxa"/>
            <w:vAlign w:val="center"/>
          </w:tcPr>
          <w:p w14:paraId="2C843271" w14:textId="512AFF11" w:rsidR="00683227" w:rsidRPr="009626F8" w:rsidRDefault="00683227" w:rsidP="0016608E">
            <w:pPr>
              <w:widowControl/>
              <w:rPr>
                <w:rFonts w:ascii="仿宋_GB2312" w:eastAsia="仿宋_GB2312" w:hAnsi="Arial" w:cs="宋体" w:hint="eastAsia"/>
                <w:sz w:val="24"/>
                <w:szCs w:val="24"/>
              </w:rPr>
            </w:pPr>
            <w:r w:rsidRPr="00683227">
              <w:rPr>
                <w:rFonts w:ascii="仿宋_GB2312" w:eastAsia="仿宋_GB2312" w:hAnsi="Arial" w:cs="宋体" w:hint="eastAsia"/>
                <w:sz w:val="24"/>
                <w:szCs w:val="24"/>
              </w:rPr>
              <w:t>分摊土地面积（㎡）</w:t>
            </w:r>
          </w:p>
        </w:tc>
        <w:tc>
          <w:tcPr>
            <w:tcW w:w="794" w:type="dxa"/>
            <w:vAlign w:val="center"/>
          </w:tcPr>
          <w:p w14:paraId="668FD30B" w14:textId="5B65E0DF" w:rsidR="00683227" w:rsidRPr="009626F8" w:rsidRDefault="00683227" w:rsidP="0016608E">
            <w:pPr>
              <w:widowControl/>
              <w:rPr>
                <w:rFonts w:ascii="仿宋_GB2312" w:eastAsia="仿宋_GB2312" w:hAnsi="Arial" w:cs="宋体" w:hint="eastAsia"/>
                <w:sz w:val="24"/>
                <w:szCs w:val="24"/>
              </w:rPr>
            </w:pPr>
            <w:r w:rsidRPr="00683227">
              <w:rPr>
                <w:rFonts w:ascii="仿宋_GB2312" w:eastAsia="仿宋_GB2312" w:hAnsi="Arial" w:cs="宋体"/>
                <w:sz w:val="24"/>
                <w:szCs w:val="24"/>
              </w:rPr>
              <w:t>6541.77</w:t>
            </w:r>
          </w:p>
        </w:tc>
      </w:tr>
      <w:tr w:rsidR="009577A4" w:rsidRPr="009626F8" w14:paraId="1239E5A9" w14:textId="77777777" w:rsidTr="0016608E">
        <w:trPr>
          <w:cantSplit/>
          <w:jc w:val="center"/>
        </w:trPr>
        <w:tc>
          <w:tcPr>
            <w:tcW w:w="586" w:type="dxa"/>
            <w:noWrap/>
            <w:vAlign w:val="center"/>
            <w:hideMark/>
          </w:tcPr>
          <w:p w14:paraId="3657E80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56D8FF0"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3737CEE4" w14:textId="780B4342" w:rsidR="009577A4" w:rsidRPr="009626F8"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6.4</w:t>
            </w:r>
          </w:p>
        </w:tc>
        <w:tc>
          <w:tcPr>
            <w:tcW w:w="2835" w:type="dxa"/>
            <w:vAlign w:val="center"/>
            <w:hideMark/>
          </w:tcPr>
          <w:p w14:paraId="7308DF76"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36719B8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F67F54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0.5</w:t>
            </w:r>
          </w:p>
        </w:tc>
      </w:tr>
      <w:tr w:rsidR="009577A4" w:rsidRPr="009626F8" w14:paraId="02ED57F7" w14:textId="77777777" w:rsidTr="0016608E">
        <w:trPr>
          <w:cantSplit/>
          <w:trHeight w:val="138"/>
          <w:jc w:val="center"/>
        </w:trPr>
        <w:tc>
          <w:tcPr>
            <w:tcW w:w="586" w:type="dxa"/>
            <w:noWrap/>
            <w:vAlign w:val="center"/>
            <w:hideMark/>
          </w:tcPr>
          <w:p w14:paraId="522C4CB3"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088753B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4AA40B91" w14:textId="1D219A59" w:rsidR="009577A4" w:rsidRPr="009626F8"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1.2</w:t>
            </w:r>
          </w:p>
        </w:tc>
        <w:tc>
          <w:tcPr>
            <w:tcW w:w="2835" w:type="dxa"/>
            <w:vAlign w:val="center"/>
            <w:hideMark/>
          </w:tcPr>
          <w:p w14:paraId="125CA354"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06F28557"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0F21A7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0.1</w:t>
            </w:r>
          </w:p>
        </w:tc>
      </w:tr>
      <w:tr w:rsidR="009577A4" w:rsidRPr="009626F8" w14:paraId="55C38E56" w14:textId="77777777" w:rsidTr="0016608E">
        <w:trPr>
          <w:cantSplit/>
          <w:jc w:val="center"/>
        </w:trPr>
        <w:tc>
          <w:tcPr>
            <w:tcW w:w="586" w:type="dxa"/>
            <w:noWrap/>
            <w:vAlign w:val="center"/>
            <w:hideMark/>
          </w:tcPr>
          <w:p w14:paraId="66545C5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4D669B7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746727BA" w14:textId="5AD5A04E" w:rsidR="009577A4" w:rsidRPr="009626F8" w:rsidRDefault="00683227" w:rsidP="0016608E">
            <w:pPr>
              <w:widowControl/>
              <w:rPr>
                <w:rFonts w:ascii="仿宋_GB2312" w:eastAsia="仿宋_GB2312" w:hAnsi="Arial" w:cs="宋体"/>
                <w:sz w:val="24"/>
                <w:szCs w:val="24"/>
              </w:rPr>
            </w:pPr>
            <w:r>
              <w:rPr>
                <w:rFonts w:ascii="仿宋_GB2312" w:eastAsia="仿宋_GB2312" w:hAnsi="Arial" w:cs="宋体" w:hint="eastAsia"/>
                <w:sz w:val="24"/>
                <w:szCs w:val="24"/>
              </w:rPr>
              <w:t>3.8</w:t>
            </w:r>
          </w:p>
        </w:tc>
        <w:tc>
          <w:tcPr>
            <w:tcW w:w="2835" w:type="dxa"/>
            <w:vAlign w:val="center"/>
            <w:hideMark/>
          </w:tcPr>
          <w:p w14:paraId="346C024F"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2EA14E5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7D48326E"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9577A4" w:rsidRPr="009626F8" w14:paraId="23AC3CE2" w14:textId="77777777" w:rsidTr="0016608E">
        <w:trPr>
          <w:cantSplit/>
          <w:jc w:val="center"/>
        </w:trPr>
        <w:tc>
          <w:tcPr>
            <w:tcW w:w="586" w:type="dxa"/>
            <w:noWrap/>
            <w:vAlign w:val="center"/>
            <w:hideMark/>
          </w:tcPr>
          <w:p w14:paraId="4A38542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236" w:type="dxa"/>
            <w:vAlign w:val="center"/>
            <w:hideMark/>
          </w:tcPr>
          <w:p w14:paraId="6E005C7D"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1EE913D5" w14:textId="70E6BDAC" w:rsidR="009577A4" w:rsidRPr="009626F8" w:rsidRDefault="00683227"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300</w:t>
            </w:r>
          </w:p>
        </w:tc>
        <w:tc>
          <w:tcPr>
            <w:tcW w:w="5330" w:type="dxa"/>
            <w:gridSpan w:val="3"/>
            <w:vAlign w:val="center"/>
            <w:hideMark/>
          </w:tcPr>
          <w:p w14:paraId="6EAAA5EC"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9577A4" w:rsidRPr="009626F8" w14:paraId="27D66CF0" w14:textId="77777777" w:rsidTr="0016608E">
        <w:trPr>
          <w:cantSplit/>
          <w:jc w:val="center"/>
        </w:trPr>
        <w:tc>
          <w:tcPr>
            <w:tcW w:w="586" w:type="dxa"/>
            <w:vMerge w:val="restart"/>
            <w:noWrap/>
            <w:vAlign w:val="center"/>
            <w:hideMark/>
          </w:tcPr>
          <w:p w14:paraId="21A85E2E"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5331C767"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37BB9934" w14:textId="4F85E8B1" w:rsidR="009577A4" w:rsidRPr="009626F8" w:rsidRDefault="00683227"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6280</w:t>
            </w:r>
          </w:p>
        </w:tc>
        <w:tc>
          <w:tcPr>
            <w:tcW w:w="2835" w:type="dxa"/>
            <w:vMerge w:val="restart"/>
            <w:vAlign w:val="center"/>
            <w:hideMark/>
          </w:tcPr>
          <w:p w14:paraId="32F1311D"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69F5FB7A"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794" w:type="dxa"/>
            <w:noWrap/>
            <w:vAlign w:val="center"/>
          </w:tcPr>
          <w:p w14:paraId="1CBD5E46" w14:textId="7C156694"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9577A4" w:rsidRPr="009626F8" w14:paraId="13577DD5" w14:textId="77777777" w:rsidTr="0016608E">
        <w:trPr>
          <w:cantSplit/>
          <w:jc w:val="center"/>
        </w:trPr>
        <w:tc>
          <w:tcPr>
            <w:tcW w:w="586" w:type="dxa"/>
            <w:vMerge/>
            <w:vAlign w:val="center"/>
            <w:hideMark/>
          </w:tcPr>
          <w:p w14:paraId="681DEDEE"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5F3DACE2"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tcPr>
          <w:p w14:paraId="5C1E49BE"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10FFF098"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45BDA048"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794" w:type="dxa"/>
            <w:noWrap/>
            <w:vAlign w:val="center"/>
          </w:tcPr>
          <w:p w14:paraId="16BAB251" w14:textId="24BD753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34.44</w:t>
            </w:r>
          </w:p>
        </w:tc>
      </w:tr>
      <w:tr w:rsidR="009577A4" w:rsidRPr="009626F8" w14:paraId="5DE25782" w14:textId="77777777" w:rsidTr="0016608E">
        <w:trPr>
          <w:cantSplit/>
          <w:jc w:val="center"/>
        </w:trPr>
        <w:tc>
          <w:tcPr>
            <w:tcW w:w="586" w:type="dxa"/>
            <w:vMerge/>
            <w:vAlign w:val="center"/>
            <w:hideMark/>
          </w:tcPr>
          <w:p w14:paraId="1E8314E5" w14:textId="77777777" w:rsidR="009577A4" w:rsidRPr="009626F8" w:rsidRDefault="009577A4" w:rsidP="0016608E">
            <w:pPr>
              <w:widowControl/>
              <w:rPr>
                <w:rFonts w:ascii="仿宋_GB2312" w:eastAsia="仿宋_GB2312" w:hAnsi="Arial" w:cs="宋体"/>
                <w:bCs/>
                <w:sz w:val="24"/>
                <w:szCs w:val="24"/>
              </w:rPr>
            </w:pPr>
          </w:p>
        </w:tc>
        <w:tc>
          <w:tcPr>
            <w:tcW w:w="2236" w:type="dxa"/>
            <w:vMerge/>
            <w:vAlign w:val="center"/>
            <w:hideMark/>
          </w:tcPr>
          <w:p w14:paraId="25C557BB" w14:textId="77777777" w:rsidR="009577A4" w:rsidRPr="009626F8" w:rsidRDefault="009577A4" w:rsidP="0016608E">
            <w:pPr>
              <w:widowControl/>
              <w:rPr>
                <w:rFonts w:ascii="仿宋_GB2312" w:eastAsia="仿宋_GB2312" w:hAnsi="Arial" w:cs="宋体"/>
                <w:bCs/>
                <w:sz w:val="24"/>
                <w:szCs w:val="24"/>
              </w:rPr>
            </w:pPr>
          </w:p>
        </w:tc>
        <w:tc>
          <w:tcPr>
            <w:tcW w:w="1147" w:type="dxa"/>
            <w:vMerge/>
            <w:vAlign w:val="center"/>
          </w:tcPr>
          <w:p w14:paraId="1EC35FCD" w14:textId="77777777" w:rsidR="009577A4" w:rsidRPr="009626F8" w:rsidRDefault="009577A4" w:rsidP="0016608E">
            <w:pPr>
              <w:widowControl/>
              <w:rPr>
                <w:rFonts w:ascii="仿宋_GB2312" w:eastAsia="仿宋_GB2312" w:hAnsi="Arial" w:cs="宋体"/>
                <w:bCs/>
                <w:sz w:val="24"/>
                <w:szCs w:val="24"/>
              </w:rPr>
            </w:pPr>
          </w:p>
        </w:tc>
        <w:tc>
          <w:tcPr>
            <w:tcW w:w="2835" w:type="dxa"/>
            <w:vMerge/>
            <w:vAlign w:val="center"/>
            <w:hideMark/>
          </w:tcPr>
          <w:p w14:paraId="483EFE29" w14:textId="77777777" w:rsidR="009577A4" w:rsidRPr="009626F8" w:rsidRDefault="009577A4" w:rsidP="0016608E">
            <w:pPr>
              <w:widowControl/>
              <w:rPr>
                <w:rFonts w:ascii="仿宋_GB2312" w:eastAsia="仿宋_GB2312" w:hAnsi="Arial" w:cs="宋体"/>
                <w:sz w:val="24"/>
                <w:szCs w:val="24"/>
              </w:rPr>
            </w:pPr>
          </w:p>
        </w:tc>
        <w:tc>
          <w:tcPr>
            <w:tcW w:w="1701" w:type="dxa"/>
            <w:noWrap/>
            <w:vAlign w:val="center"/>
            <w:hideMark/>
          </w:tcPr>
          <w:p w14:paraId="33A937B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794" w:type="dxa"/>
            <w:noWrap/>
            <w:vAlign w:val="center"/>
          </w:tcPr>
          <w:p w14:paraId="7DCA8878" w14:textId="4C6AAA38"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3</w:t>
            </w:r>
            <w:r w:rsidR="009577A4" w:rsidRPr="009626F8">
              <w:rPr>
                <w:rFonts w:ascii="仿宋_GB2312" w:eastAsia="仿宋_GB2312" w:hAnsi="Arial" w:cs="宋体" w:hint="eastAsia"/>
                <w:sz w:val="24"/>
                <w:szCs w:val="24"/>
              </w:rPr>
              <w:t>%</w:t>
            </w:r>
          </w:p>
        </w:tc>
      </w:tr>
      <w:tr w:rsidR="009577A4" w:rsidRPr="009626F8" w14:paraId="64A49A1B" w14:textId="77777777" w:rsidTr="0016608E">
        <w:trPr>
          <w:cantSplit/>
          <w:jc w:val="center"/>
        </w:trPr>
        <w:tc>
          <w:tcPr>
            <w:tcW w:w="586" w:type="dxa"/>
            <w:noWrap/>
            <w:vAlign w:val="center"/>
            <w:hideMark/>
          </w:tcPr>
          <w:p w14:paraId="4F43F011"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7C5D8DD8" w14:textId="77777777" w:rsidR="009577A4" w:rsidRPr="009626F8" w:rsidRDefault="009577A4" w:rsidP="0016608E">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47" w:type="dxa"/>
            <w:noWrap/>
            <w:vAlign w:val="center"/>
          </w:tcPr>
          <w:p w14:paraId="2C179739" w14:textId="20E1A6B7" w:rsidR="009577A4" w:rsidRPr="009626F8" w:rsidRDefault="00683227" w:rsidP="0016608E">
            <w:pPr>
              <w:widowControl/>
              <w:rPr>
                <w:rFonts w:ascii="仿宋_GB2312" w:eastAsia="仿宋_GB2312" w:hAnsi="Arial" w:cs="宋体"/>
                <w:bCs/>
                <w:sz w:val="24"/>
                <w:szCs w:val="24"/>
              </w:rPr>
            </w:pPr>
            <w:r>
              <w:rPr>
                <w:rFonts w:ascii="仿宋_GB2312" w:eastAsia="仿宋_GB2312" w:hAnsi="Arial" w:cs="宋体" w:hint="eastAsia"/>
                <w:bCs/>
                <w:sz w:val="24"/>
                <w:szCs w:val="24"/>
              </w:rPr>
              <w:t>15149</w:t>
            </w:r>
          </w:p>
        </w:tc>
        <w:tc>
          <w:tcPr>
            <w:tcW w:w="2835" w:type="dxa"/>
            <w:noWrap/>
            <w:vAlign w:val="center"/>
            <w:hideMark/>
          </w:tcPr>
          <w:p w14:paraId="2011340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4F050372" w14:textId="77777777" w:rsidR="009577A4" w:rsidRPr="009626F8" w:rsidRDefault="009577A4" w:rsidP="0016608E">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0E621AA3" w14:textId="289C37BF" w:rsidR="009577A4" w:rsidRPr="009626F8" w:rsidRDefault="00A86EF6" w:rsidP="0016608E">
            <w:pPr>
              <w:widowControl/>
              <w:rPr>
                <w:rFonts w:ascii="仿宋_GB2312" w:eastAsia="仿宋_GB2312" w:hAnsi="Arial" w:cs="宋体"/>
                <w:sz w:val="24"/>
                <w:szCs w:val="24"/>
              </w:rPr>
            </w:pPr>
            <w:r>
              <w:rPr>
                <w:rFonts w:ascii="仿宋_GB2312" w:eastAsia="仿宋_GB2312" w:hAnsi="Arial" w:cs="宋体" w:hint="eastAsia"/>
                <w:sz w:val="24"/>
                <w:szCs w:val="24"/>
              </w:rPr>
              <w:t>4145.53</w:t>
            </w:r>
          </w:p>
        </w:tc>
      </w:tr>
    </w:tbl>
    <w:p w14:paraId="19B8F52C" w14:textId="1F6E46F8" w:rsidR="009577A4" w:rsidRPr="009626F8" w:rsidRDefault="004C0FA0" w:rsidP="009577A4">
      <w:pPr>
        <w:wordWrap w:val="0"/>
        <w:overflowPunct w:val="0"/>
        <w:rPr>
          <w:rFonts w:ascii="仿宋_GB2312" w:eastAsia="仿宋_GB2312" w:hAnsi="Arial"/>
          <w:sz w:val="18"/>
        </w:rPr>
      </w:pPr>
      <w:r w:rsidRPr="004C0FA0">
        <w:rPr>
          <w:rFonts w:ascii="仿宋_GB2312" w:eastAsia="仿宋_GB2312" w:hAnsi="Arial" w:hint="eastAsia"/>
          <w:sz w:val="18"/>
        </w:rPr>
        <w:t>注：估价对象土地为出让国有建设用地使用权，剩余土地使用年限为</w:t>
      </w:r>
      <w:r>
        <w:rPr>
          <w:rFonts w:ascii="仿宋_GB2312" w:eastAsia="仿宋_GB2312" w:hAnsi="Arial" w:hint="eastAsia"/>
          <w:sz w:val="18"/>
        </w:rPr>
        <w:t>34.44</w:t>
      </w:r>
      <w:r w:rsidRPr="004C0FA0">
        <w:rPr>
          <w:rFonts w:ascii="仿宋_GB2312" w:eastAsia="仿宋_GB2312" w:hAnsi="Arial" w:hint="eastAsia"/>
          <w:sz w:val="18"/>
        </w:rPr>
        <w:t>年。估价对象为钢混结构，经济耐用年限为60年。根据《房地产估价规范》，土地使用权剩余期限和建筑物剩余经济寿命结束时间不同时，应选取其中较短者为收益期。</w:t>
      </w:r>
      <w:r>
        <w:rPr>
          <w:rFonts w:ascii="仿宋_GB2312" w:eastAsia="仿宋_GB2312" w:hAnsi="Arial" w:hint="eastAsia"/>
          <w:sz w:val="18"/>
        </w:rPr>
        <w:t>本次评估估价对象收益年限按剩余土地使用年限</w:t>
      </w:r>
      <w:r>
        <w:rPr>
          <w:rFonts w:ascii="仿宋_GB2312" w:eastAsia="仿宋_GB2312" w:hAnsi="Arial" w:hint="eastAsia"/>
          <w:sz w:val="18"/>
        </w:rPr>
        <w:t>34.44</w:t>
      </w:r>
      <w:r>
        <w:rPr>
          <w:rFonts w:ascii="仿宋_GB2312" w:eastAsia="仿宋_GB2312" w:hAnsi="Arial" w:hint="eastAsia"/>
          <w:sz w:val="18"/>
        </w:rPr>
        <w:t>年</w:t>
      </w:r>
      <w:r w:rsidRPr="004C0FA0">
        <w:rPr>
          <w:rFonts w:ascii="仿宋_GB2312" w:eastAsia="仿宋_GB2312" w:hAnsi="Arial" w:hint="eastAsia"/>
          <w:sz w:val="18"/>
        </w:rPr>
        <w:t>。</w:t>
      </w:r>
    </w:p>
    <w:p w14:paraId="67A25A05" w14:textId="77777777" w:rsidR="009577A4" w:rsidRDefault="009577A4" w:rsidP="009577A4">
      <w:pPr>
        <w:overflowPunct w:val="0"/>
        <w:spacing w:line="480" w:lineRule="auto"/>
        <w:rPr>
          <w:rFonts w:ascii="Arial" w:hAnsi="Arial"/>
          <w:color w:val="E36C0A"/>
          <w:szCs w:val="21"/>
        </w:rPr>
      </w:pPr>
    </w:p>
    <w:p w14:paraId="7E471E16" w14:textId="77777777" w:rsidR="00195F35" w:rsidRDefault="003753F0">
      <w:pPr>
        <w:pStyle w:val="2"/>
        <w:rPr>
          <w:rFonts w:ascii="仿宋_GB2312" w:eastAsia="仿宋_GB2312"/>
          <w:snapToGrid w:val="0"/>
          <w:sz w:val="28"/>
          <w:szCs w:val="28"/>
        </w:rPr>
      </w:pPr>
      <w:bookmarkStart w:id="13" w:name="_Toc452457359"/>
      <w:r>
        <w:rPr>
          <w:rFonts w:ascii="仿宋_GB2312" w:eastAsia="仿宋_GB2312" w:hint="eastAsia"/>
          <w:snapToGrid w:val="0"/>
          <w:sz w:val="28"/>
          <w:szCs w:val="28"/>
        </w:rPr>
        <w:t>三、估价结果的确定</w:t>
      </w:r>
      <w:bookmarkEnd w:id="13"/>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3A9CD705" w:rsidR="00B551AF" w:rsidRDefault="00AC496A" w:rsidP="00EE20E8">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计算中</w:t>
      </w:r>
      <w:r>
        <w:rPr>
          <w:rFonts w:ascii="仿宋_GB2312" w:eastAsia="仿宋_GB2312" w:hAnsi="Arial" w:cs="Arial" w:hint="eastAsia"/>
          <w:color w:val="000000"/>
          <w:sz w:val="28"/>
          <w:szCs w:val="28"/>
        </w:rPr>
        <w:t>可比实例</w:t>
      </w:r>
      <w:r w:rsidRPr="00E92865">
        <w:rPr>
          <w:rFonts w:ascii="仿宋_GB2312" w:eastAsia="仿宋_GB2312" w:hAnsi="Arial" w:cs="Arial" w:hint="eastAsia"/>
          <w:color w:val="000000"/>
          <w:sz w:val="28"/>
          <w:szCs w:val="28"/>
        </w:rPr>
        <w:t>在参数选取的客观性、参数确定的时效性、估价结果的现势性上</w:t>
      </w:r>
      <w:proofErr w:type="gramStart"/>
      <w:r w:rsidRPr="00E92865">
        <w:rPr>
          <w:rFonts w:ascii="仿宋_GB2312" w:eastAsia="仿宋_GB2312" w:hAnsi="Arial" w:cs="Arial" w:hint="eastAsia"/>
          <w:color w:val="000000"/>
          <w:sz w:val="28"/>
          <w:szCs w:val="28"/>
        </w:rPr>
        <w:t>较</w:t>
      </w:r>
      <w:r>
        <w:rPr>
          <w:rFonts w:ascii="仿宋_GB2312" w:eastAsia="仿宋_GB2312" w:hAnsi="Arial" w:cs="Arial" w:hint="eastAsia"/>
          <w:color w:val="000000"/>
          <w:sz w:val="28"/>
          <w:szCs w:val="28"/>
        </w:rPr>
        <w:t>收益法</w:t>
      </w:r>
      <w:proofErr w:type="gramEnd"/>
      <w:r>
        <w:rPr>
          <w:rFonts w:ascii="仿宋_GB2312" w:eastAsia="仿宋_GB2312" w:hAnsi="Arial" w:cs="Arial" w:hint="eastAsia"/>
          <w:color w:val="000000"/>
          <w:sz w:val="28"/>
          <w:szCs w:val="28"/>
        </w:rPr>
        <w:t>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sidR="004C0FA0">
        <w:rPr>
          <w:rFonts w:ascii="仿宋_GB2312" w:eastAsia="仿宋_GB2312" w:hAnsi="Arial" w:cs="Arial" w:hint="eastAsia"/>
          <w:color w:val="000000"/>
          <w:sz w:val="28"/>
          <w:szCs w:val="28"/>
        </w:rPr>
        <w:t>60</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sidR="004C0FA0">
        <w:rPr>
          <w:rFonts w:ascii="仿宋_GB2312" w:eastAsia="仿宋_GB2312" w:hAnsi="Arial" w:cs="Arial" w:hint="eastAsia"/>
          <w:color w:val="000000"/>
          <w:sz w:val="28"/>
          <w:szCs w:val="28"/>
        </w:rPr>
        <w:t>40</w:t>
      </w:r>
      <w:r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110EF325"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4C0FA0" w:rsidRPr="004C0FA0">
        <w:rPr>
          <w:rFonts w:ascii="仿宋_GB2312" w:eastAsia="仿宋_GB2312" w:hAnsi="Arial" w:cs="Arial"/>
          <w:sz w:val="28"/>
          <w:szCs w:val="28"/>
        </w:rPr>
        <w:t>11582</w:t>
      </w:r>
      <w:r w:rsidRPr="00EE20E8">
        <w:rPr>
          <w:rFonts w:ascii="仿宋_GB2312" w:eastAsia="仿宋_GB2312" w:hAnsi="宋体" w:cs="Arial" w:hint="eastAsia"/>
          <w:sz w:val="28"/>
          <w:szCs w:val="28"/>
        </w:rPr>
        <w:t>×</w:t>
      </w:r>
      <w:r w:rsidR="004C0FA0">
        <w:rPr>
          <w:rFonts w:ascii="仿宋_GB2312" w:eastAsia="仿宋_GB2312" w:hAnsi="Arial" w:cs="Arial" w:hint="eastAsia"/>
          <w:sz w:val="28"/>
          <w:szCs w:val="28"/>
        </w:rPr>
        <w:t>60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4C0FA0" w:rsidRPr="004C0FA0">
        <w:rPr>
          <w:rFonts w:ascii="仿宋_GB2312" w:eastAsia="仿宋_GB2312" w:hAnsi="Arial" w:cs="Arial"/>
          <w:sz w:val="28"/>
          <w:szCs w:val="28"/>
        </w:rPr>
        <w:t>6280</w:t>
      </w:r>
      <w:r w:rsidRPr="00EE20E8">
        <w:rPr>
          <w:rFonts w:ascii="仿宋_GB2312" w:eastAsia="仿宋_GB2312" w:hAnsi="宋体" w:cs="Arial" w:hint="eastAsia"/>
          <w:sz w:val="28"/>
          <w:szCs w:val="28"/>
        </w:rPr>
        <w:t>×</w:t>
      </w:r>
      <w:r w:rsidR="004C0FA0">
        <w:rPr>
          <w:rFonts w:ascii="仿宋_GB2312" w:eastAsia="仿宋_GB2312" w:hAnsi="Arial" w:cs="Arial" w:hint="eastAsia"/>
          <w:sz w:val="28"/>
          <w:szCs w:val="28"/>
        </w:rPr>
        <w:t>40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4C0FA0" w:rsidRPr="004C0FA0">
        <w:rPr>
          <w:rFonts w:ascii="仿宋_GB2312" w:eastAsia="仿宋_GB2312" w:hAnsi="Arial" w:cs="Arial"/>
          <w:sz w:val="28"/>
          <w:szCs w:val="28"/>
        </w:rPr>
        <w:t>9461</w:t>
      </w:r>
      <w:r w:rsidRPr="00EE20E8">
        <w:rPr>
          <w:rFonts w:ascii="仿宋_GB2312" w:eastAsia="仿宋_GB2312" w:hAnsi="Arial" w:cs="Arial" w:hint="eastAsia"/>
          <w:sz w:val="28"/>
          <w:szCs w:val="28"/>
        </w:rPr>
        <w:t>（万元）</w:t>
      </w:r>
    </w:p>
    <w:p w14:paraId="245FF013" w14:textId="4266EF38"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4C0FA0" w:rsidRPr="004C0FA0">
        <w:rPr>
          <w:rFonts w:ascii="仿宋_GB2312" w:eastAsia="仿宋_GB2312" w:hAnsi="Arial" w:cs="Arial"/>
          <w:sz w:val="28"/>
          <w:szCs w:val="28"/>
        </w:rPr>
        <w:t>9461</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BC5760">
        <w:rPr>
          <w:rFonts w:ascii="仿宋_GB2312" w:eastAsia="仿宋_GB2312" w:hAnsi="Arial" w:cs="Arial" w:hint="eastAsia"/>
          <w:sz w:val="28"/>
          <w:szCs w:val="28"/>
        </w:rPr>
        <w:t>4145.53</w:t>
      </w:r>
      <w:r w:rsidRPr="00EE20E8">
        <w:rPr>
          <w:rFonts w:ascii="仿宋_GB2312" w:eastAsia="仿宋_GB2312" w:hAnsi="Arial" w:cs="Arial" w:hint="eastAsia"/>
          <w:sz w:val="28"/>
          <w:szCs w:val="28"/>
        </w:rPr>
        <w:t>＝</w:t>
      </w:r>
      <w:r w:rsidR="004C0FA0" w:rsidRPr="004C0FA0">
        <w:rPr>
          <w:rFonts w:ascii="仿宋_GB2312" w:eastAsia="仿宋_GB2312" w:hAnsi="Arial" w:cs="Arial"/>
          <w:sz w:val="28"/>
          <w:szCs w:val="28"/>
        </w:rPr>
        <w:t>22823</w:t>
      </w:r>
      <w:r w:rsidR="00603E75" w:rsidRPr="00EE20E8">
        <w:rPr>
          <w:rFonts w:ascii="仿宋_GB2312" w:eastAsia="仿宋_GB2312" w:hAnsi="Arial" w:cs="Arial" w:hint="eastAsia"/>
          <w:sz w:val="28"/>
          <w:szCs w:val="28"/>
        </w:rPr>
        <w:tab/>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7DFA5F4C"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lastRenderedPageBreak/>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w:t>
      </w:r>
      <w:r w:rsidR="009B0F83">
        <w:rPr>
          <w:rFonts w:ascii="仿宋_GB2312" w:eastAsia="仿宋_GB2312" w:hAnsi="宋体" w:hint="eastAsia"/>
          <w:bCs/>
          <w:snapToGrid w:val="0"/>
          <w:kern w:val="0"/>
          <w:sz w:val="28"/>
          <w:szCs w:val="28"/>
        </w:rPr>
        <w:t>《</w:t>
      </w:r>
      <w:r w:rsidR="00F4502B">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CF7456">
        <w:rPr>
          <w:rFonts w:ascii="仿宋_GB2312" w:eastAsia="仿宋_GB2312" w:hAnsi="宋体" w:hint="eastAsia"/>
          <w:bCs/>
          <w:snapToGrid w:val="0"/>
          <w:kern w:val="0"/>
          <w:sz w:val="28"/>
          <w:szCs w:val="28"/>
        </w:rPr>
        <w:t>冀（2017）三河市不动产证明第0044194号</w:t>
      </w:r>
      <w:r w:rsidR="009B0F83">
        <w:rPr>
          <w:rFonts w:ascii="仿宋_GB2312" w:eastAsia="仿宋_GB2312" w:hAnsi="宋体" w:hint="eastAsia"/>
          <w:bCs/>
          <w:snapToGrid w:val="0"/>
          <w:kern w:val="0"/>
          <w:sz w:val="28"/>
          <w:szCs w:val="28"/>
        </w:rPr>
        <w:t>]（复印件）</w:t>
      </w:r>
      <w:r w:rsidR="00535AF1"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w:t>
      </w:r>
      <w:r w:rsidR="00CF7456">
        <w:rPr>
          <w:rFonts w:ascii="仿宋_GB2312" w:eastAsia="仿宋_GB2312" w:hAnsi="宋体" w:hint="eastAsia"/>
          <w:bCs/>
          <w:snapToGrid w:val="0"/>
          <w:kern w:val="0"/>
          <w:sz w:val="28"/>
          <w:szCs w:val="28"/>
        </w:rPr>
        <w:t>担保债权的数额为4576.21万元，债务履行期限自2017年11月22日起至2019年11月21日止</w:t>
      </w:r>
      <w:r w:rsidR="009B0F83">
        <w:rPr>
          <w:rFonts w:ascii="仿宋_GB2312" w:eastAsia="仿宋_GB2312" w:hAnsi="宋体" w:hint="eastAsia"/>
          <w:bCs/>
          <w:snapToGrid w:val="0"/>
          <w:kern w:val="0"/>
          <w:sz w:val="28"/>
          <w:szCs w:val="28"/>
        </w:rPr>
        <w:t>。</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22C883E3"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4C0FA0">
        <w:rPr>
          <w:rFonts w:ascii="仿宋_GB2312" w:eastAsia="仿宋_GB2312" w:hAnsi="Arial" w:cs="Arial" w:hint="eastAsia"/>
          <w:sz w:val="28"/>
          <w:szCs w:val="28"/>
        </w:rPr>
        <w:t>9461</w:t>
      </w:r>
      <w:r w:rsidRPr="00EE20E8">
        <w:rPr>
          <w:rFonts w:ascii="仿宋_GB2312" w:eastAsia="仿宋_GB2312" w:hAnsi="Arial" w:cs="Arial" w:hint="eastAsia"/>
          <w:sz w:val="28"/>
          <w:szCs w:val="28"/>
        </w:rPr>
        <w:t>－0</w:t>
      </w:r>
    </w:p>
    <w:p w14:paraId="60AAEACD" w14:textId="03E5D246"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4C0FA0">
        <w:rPr>
          <w:rFonts w:ascii="仿宋_GB2312" w:eastAsia="仿宋_GB2312" w:hAnsi="Arial" w:cs="Arial" w:hint="eastAsia"/>
          <w:sz w:val="28"/>
          <w:szCs w:val="28"/>
        </w:rPr>
        <w:t>9461</w:t>
      </w:r>
      <w:r w:rsidRPr="00EE20E8">
        <w:rPr>
          <w:rFonts w:ascii="仿宋_GB2312" w:eastAsia="仿宋_GB2312" w:hAnsi="Arial" w:cs="Arial" w:hint="eastAsia"/>
          <w:sz w:val="28"/>
          <w:szCs w:val="28"/>
        </w:rPr>
        <w:t>（万元）</w:t>
      </w:r>
    </w:p>
    <w:p w14:paraId="6F94B447" w14:textId="77777777" w:rsidR="005B3D9F"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br w:type="page"/>
      </w:r>
    </w:p>
    <w:p w14:paraId="17FE9331" w14:textId="1B498C36"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lastRenderedPageBreak/>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3E1FEE44" w:rsidR="00603E75" w:rsidRPr="00EE20E8" w:rsidRDefault="00BC576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河北省廊坊市三河市燕郊开发区迎宾南路东侧、南城大街南侧</w:t>
            </w:r>
            <w:proofErr w:type="gramStart"/>
            <w:r>
              <w:rPr>
                <w:rFonts w:ascii="仿宋_GB2312" w:eastAsia="仿宋_GB2312" w:hAnsi="宋体" w:cs="宋体" w:hint="eastAsia"/>
                <w:b/>
                <w:kern w:val="0"/>
                <w:sz w:val="24"/>
                <w:szCs w:val="24"/>
              </w:rPr>
              <w:t>天洋城4代</w:t>
            </w:r>
            <w:proofErr w:type="gramEnd"/>
            <w:r>
              <w:rPr>
                <w:rFonts w:ascii="仿宋_GB2312" w:eastAsia="仿宋_GB2312" w:hAnsi="宋体" w:cs="宋体" w:hint="eastAsia"/>
                <w:b/>
                <w:kern w:val="0"/>
                <w:sz w:val="24"/>
                <w:szCs w:val="24"/>
              </w:rPr>
              <w:t>商业</w:t>
            </w:r>
            <w:r>
              <w:rPr>
                <w:rFonts w:ascii="宋体" w:hAnsi="宋体" w:cs="宋体" w:hint="eastAsia"/>
                <w:b/>
                <w:kern w:val="0"/>
                <w:sz w:val="24"/>
                <w:szCs w:val="24"/>
              </w:rPr>
              <w:t>•</w:t>
            </w:r>
            <w:r>
              <w:rPr>
                <w:rFonts w:ascii="仿宋_GB2312" w:eastAsia="仿宋_GB2312" w:hAnsi="仿宋_GB2312" w:cs="仿宋_GB2312" w:hint="eastAsia"/>
                <w:b/>
                <w:kern w:val="0"/>
                <w:sz w:val="24"/>
                <w:szCs w:val="24"/>
              </w:rPr>
              <w:t>荷塘月色时尚街区</w:t>
            </w:r>
            <w:r>
              <w:rPr>
                <w:rFonts w:ascii="仿宋_GB2312" w:eastAsia="仿宋_GB2312" w:hAnsi="宋体" w:cs="宋体" w:hint="eastAsia"/>
                <w:b/>
                <w:kern w:val="0"/>
                <w:sz w:val="24"/>
                <w:szCs w:val="24"/>
              </w:rPr>
              <w:t>S9号楼商业用房</w:t>
            </w:r>
            <w:r w:rsidR="00603E75" w:rsidRPr="00EE20E8">
              <w:rPr>
                <w:rFonts w:ascii="仿宋_GB2312" w:eastAsia="仿宋_GB2312" w:hAnsi="宋体" w:cs="宋体" w:hint="eastAsia"/>
                <w:b/>
                <w:kern w:val="0"/>
                <w:sz w:val="24"/>
                <w:szCs w:val="24"/>
              </w:rPr>
              <w:t>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4B4989B2" w:rsidR="00603E75" w:rsidRPr="00EE20E8" w:rsidRDefault="004C0FA0"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9461</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F2B9B12"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hint="eastAsia"/>
                <w:bCs/>
                <w:snapToGrid w:val="0"/>
                <w:kern w:val="0"/>
                <w:sz w:val="24"/>
                <w:szCs w:val="24"/>
              </w:rPr>
              <w:t>0（——</w:t>
            </w:r>
            <w:r w:rsidR="005B3D9F">
              <w:rPr>
                <w:rFonts w:ascii="仿宋_GB2312" w:eastAsia="仿宋_GB2312" w:hAnsi="宋体" w:hint="eastAsia"/>
                <w:bCs/>
                <w:snapToGrid w:val="0"/>
                <w:kern w:val="0"/>
                <w:sz w:val="24"/>
                <w:szCs w:val="24"/>
              </w:rPr>
              <w:t>动态评估</w:t>
            </w:r>
            <w:r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723A8CEA" w:rsidR="00603E75" w:rsidRPr="00EE20E8" w:rsidRDefault="004C0FA0"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9461</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2A31CC99" w:rsidR="00603E75" w:rsidRPr="00EE20E8" w:rsidRDefault="004C0FA0"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22823</w:t>
            </w:r>
          </w:p>
        </w:tc>
      </w:tr>
    </w:tbl>
    <w:p w14:paraId="493C800E" w14:textId="77777777" w:rsidR="00AC496A" w:rsidRDefault="00AC496A">
      <w:pPr>
        <w:pStyle w:val="1"/>
        <w:jc w:val="center"/>
        <w:rPr>
          <w:rFonts w:ascii="宋体" w:hAnsi="宋体"/>
          <w:snapToGrid w:val="0"/>
          <w:sz w:val="36"/>
          <w:szCs w:val="36"/>
        </w:rPr>
      </w:pPr>
      <w:bookmarkStart w:id="14"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4"/>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7D547A28"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《国有土地使用证》[三国用（2013）第083号]复印件</w:t>
      </w:r>
    </w:p>
    <w:p w14:paraId="26154F75" w14:textId="3B7354C3"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《房屋所有权证》[三河市房权证燕字第225601号]复印件</w:t>
      </w:r>
    </w:p>
    <w:p w14:paraId="1A960F20" w14:textId="5E003C2C" w:rsidR="0099269D"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F55934">
        <w:rPr>
          <w:rFonts w:ascii="仿宋_GB2312" w:eastAsia="仿宋_GB2312" w:hAnsi="Algerian" w:hint="eastAsia"/>
          <w:bCs/>
          <w:snapToGrid w:val="0"/>
          <w:color w:val="000000"/>
          <w:kern w:val="0"/>
          <w:sz w:val="28"/>
        </w:rPr>
        <w:t xml:space="preserve">  </w:t>
      </w:r>
      <w:r w:rsidR="00F55934" w:rsidRPr="00F55934">
        <w:rPr>
          <w:rFonts w:ascii="仿宋_GB2312" w:eastAsia="仿宋_GB2312" w:hAnsi="Algerian" w:hint="eastAsia"/>
          <w:bCs/>
          <w:snapToGrid w:val="0"/>
          <w:color w:val="000000"/>
          <w:kern w:val="0"/>
          <w:sz w:val="28"/>
        </w:rPr>
        <w:t>《不动产登记证明》[冀（2017）三河市不动产证明第0044194号]复印件</w:t>
      </w:r>
    </w:p>
    <w:p w14:paraId="09CF0D61" w14:textId="2E0DB97C"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hint="eastAsia"/>
          <w:bCs/>
          <w:snapToGrid w:val="0"/>
          <w:color w:val="000000"/>
          <w:kern w:val="0"/>
          <w:sz w:val="28"/>
        </w:rPr>
      </w:pPr>
      <w:r>
        <w:rPr>
          <w:rFonts w:ascii="仿宋_GB2312" w:eastAsia="仿宋_GB2312" w:hAnsi="Algerian" w:hint="eastAsia"/>
          <w:bCs/>
          <w:snapToGrid w:val="0"/>
          <w:color w:val="000000"/>
          <w:kern w:val="0"/>
          <w:sz w:val="28"/>
        </w:rPr>
        <w:t>五</w:t>
      </w:r>
      <w:r w:rsidR="0099269D">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《河北省建设工程竣工验收备案证明书》复印件</w:t>
      </w:r>
    </w:p>
    <w:p w14:paraId="2CFE15DB" w14:textId="2100C5C2" w:rsidR="00F55934" w:rsidRDefault="00F55934"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F55934">
        <w:rPr>
          <w:rFonts w:ascii="仿宋_GB2312" w:eastAsia="仿宋_GB2312" w:hAnsi="Algerian" w:hint="eastAsia"/>
          <w:bCs/>
          <w:snapToGrid w:val="0"/>
          <w:color w:val="000000"/>
          <w:kern w:val="0"/>
          <w:sz w:val="28"/>
        </w:rPr>
        <w:t>《面积说明》</w:t>
      </w:r>
    </w:p>
    <w:p w14:paraId="6740F20A" w14:textId="270BAED2" w:rsidR="0099269D"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0099269D">
        <w:rPr>
          <w:rFonts w:ascii="仿宋_GB2312" w:eastAsia="仿宋_GB2312" w:hAnsi="Algerian" w:hint="eastAsia"/>
          <w:bCs/>
          <w:snapToGrid w:val="0"/>
          <w:color w:val="000000"/>
          <w:kern w:val="0"/>
          <w:sz w:val="28"/>
        </w:rPr>
        <w:t>、</w:t>
      </w:r>
      <w:r w:rsidR="0099269D" w:rsidRPr="0099269D">
        <w:rPr>
          <w:rFonts w:ascii="仿宋_GB2312" w:eastAsia="仿宋_GB2312" w:hAnsi="Algerian" w:hint="eastAsia"/>
          <w:bCs/>
          <w:snapToGrid w:val="0"/>
          <w:color w:val="000000"/>
          <w:kern w:val="0"/>
          <w:sz w:val="28"/>
        </w:rPr>
        <w:t>不动产权利人《营业执照（副本）》复印件</w:t>
      </w:r>
    </w:p>
    <w:p w14:paraId="4192657D" w14:textId="77777777" w:rsidR="00EE20E8" w:rsidRDefault="00EE20E8">
      <w:pPr>
        <w:jc w:val="center"/>
        <w:rPr>
          <w:b/>
          <w:sz w:val="32"/>
          <w:szCs w:val="32"/>
        </w:rPr>
      </w:pPr>
      <w:r>
        <w:rPr>
          <w:b/>
          <w:sz w:val="32"/>
          <w:szCs w:val="32"/>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57DA9" w15:done="0"/>
  <w15:commentEx w15:paraId="2DE2AA04" w15:done="0"/>
  <w15:commentEx w15:paraId="6BA12B53" w15:done="0"/>
  <w15:commentEx w15:paraId="21080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5D53A" w14:textId="77777777" w:rsidR="00556AC6" w:rsidRDefault="00556AC6">
      <w:r>
        <w:separator/>
      </w:r>
    </w:p>
  </w:endnote>
  <w:endnote w:type="continuationSeparator" w:id="0">
    <w:p w14:paraId="2660F4FB" w14:textId="77777777" w:rsidR="00556AC6" w:rsidRDefault="0055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方正黑体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28C60ABF" w:rsidR="0016608E" w:rsidRPr="003E2EC4" w:rsidRDefault="0016608E">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C951AE">
      <w:rPr>
        <w:rFonts w:ascii="楷体_GB2312" w:eastAsia="楷体_GB2312"/>
        <w:b/>
        <w:bCs/>
        <w:noProof/>
      </w:rPr>
      <w:t>6</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C951AE">
      <w:rPr>
        <w:rFonts w:ascii="楷体_GB2312" w:eastAsia="楷体_GB2312"/>
        <w:b/>
        <w:bCs/>
        <w:noProof/>
      </w:rPr>
      <w:t>32</w:t>
    </w:r>
    <w:r w:rsidRPr="003E2EC4">
      <w:rPr>
        <w:rFonts w:ascii="楷体_GB2312" w:eastAsia="楷体_GB2312" w:hint="eastAsia"/>
        <w:b/>
        <w:bCs/>
      </w:rPr>
      <w:fldChar w:fldCharType="end"/>
    </w:r>
  </w:p>
  <w:p w14:paraId="5AF01607" w14:textId="77777777" w:rsidR="0016608E" w:rsidRDefault="0016608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640D171B" w:rsidR="0016608E" w:rsidRDefault="0016608E" w:rsidP="0099269D">
    <w:pPr>
      <w:pStyle w:val="a7"/>
      <w:jc w:val="center"/>
    </w:pPr>
    <w:r>
      <w:rPr>
        <w:b/>
        <w:bCs/>
        <w:sz w:val="24"/>
        <w:szCs w:val="24"/>
      </w:rPr>
      <w:fldChar w:fldCharType="begin"/>
    </w:r>
    <w:r>
      <w:rPr>
        <w:b/>
        <w:bCs/>
      </w:rPr>
      <w:instrText>PAGE</w:instrText>
    </w:r>
    <w:r>
      <w:rPr>
        <w:b/>
        <w:bCs/>
        <w:sz w:val="24"/>
        <w:szCs w:val="24"/>
      </w:rPr>
      <w:fldChar w:fldCharType="separate"/>
    </w:r>
    <w:r w:rsidR="00C951AE">
      <w:rPr>
        <w:b/>
        <w:bCs/>
        <w:noProof/>
      </w:rPr>
      <w:t>26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951AE">
      <w:rPr>
        <w:b/>
        <w:bCs/>
        <w:noProof/>
      </w:rPr>
      <w:t>32</w:t>
    </w:r>
    <w:r>
      <w:rPr>
        <w:b/>
        <w:bCs/>
        <w:sz w:val="24"/>
        <w:szCs w:val="24"/>
      </w:rPr>
      <w:fldChar w:fldCharType="end"/>
    </w:r>
  </w:p>
  <w:p w14:paraId="313577C8" w14:textId="77777777" w:rsidR="0016608E" w:rsidRDefault="0016608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377A2" w14:textId="77777777" w:rsidR="0016608E" w:rsidRPr="00991E44" w:rsidRDefault="0016608E" w:rsidP="0016608E">
    <w:pPr>
      <w:pStyle w:val="a7"/>
      <w:pBdr>
        <w:top w:val="single" w:sz="4" w:space="1" w:color="404040"/>
      </w:pBdr>
    </w:pPr>
    <w:r>
      <w:rPr>
        <w:rFonts w:hint="eastAsia"/>
      </w:rPr>
      <w:t>评估编号：</w:t>
    </w:r>
    <w:r>
      <w:t>2018-1-0</w:t>
    </w:r>
    <w:r>
      <w:rPr>
        <w:rFonts w:hint="eastAsia"/>
      </w:rPr>
      <w:t>372</w:t>
    </w:r>
    <w:r w:rsidRPr="001A5A7B">
      <w:t>-F01DYGJ</w:t>
    </w:r>
    <w:r w:rsidRPr="001A5A7B">
      <w:rPr>
        <w:rFonts w:hint="eastAsia"/>
      </w:rPr>
      <w:t>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C951AE" w:rsidRPr="00C951AE">
      <w:rPr>
        <w:rFonts w:ascii="Arial" w:hAnsi="Arial"/>
        <w:noProof/>
        <w:lang w:val="zh-CN"/>
      </w:rPr>
      <w:t>21</w:t>
    </w:r>
    <w:r w:rsidRPr="00E06AEA">
      <w:rPr>
        <w:rFonts w:ascii="Cambria" w:hAnsi="Cambr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0CB16" w14:textId="77777777" w:rsidR="00C30271" w:rsidRDefault="00C30271" w:rsidP="00301946">
    <w:pPr>
      <w:pStyle w:val="a7"/>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C951AE" w:rsidRPr="00C951AE">
      <w:rPr>
        <w:rFonts w:ascii="Arial" w:hAnsi="Arial"/>
        <w:noProof/>
        <w:lang w:val="zh-CN"/>
      </w:rPr>
      <w:t>23</w:t>
    </w:r>
    <w:r w:rsidRPr="00E06AEA">
      <w:rPr>
        <w:rFonts w:ascii="Cambria" w:hAnsi="Cambr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339EA" w14:textId="2FB7CE2C" w:rsidR="0016608E" w:rsidRPr="00991E44" w:rsidRDefault="0016608E" w:rsidP="0016608E">
    <w:pPr>
      <w:pStyle w:val="a7"/>
      <w:pBdr>
        <w:top w:val="single" w:sz="4" w:space="1" w:color="404040"/>
      </w:pBdr>
    </w:pPr>
    <w:r>
      <w:rPr>
        <w:rFonts w:hint="eastAsia"/>
      </w:rPr>
      <w:t>评估编号：</w:t>
    </w:r>
    <w:r w:rsidRPr="00DC6103">
      <w:t>2018-1-0749-F01DYGJ1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C951AE" w:rsidRPr="00C951AE">
      <w:rPr>
        <w:rFonts w:ascii="Arial" w:hAnsi="Arial"/>
        <w:noProof/>
        <w:lang w:val="zh-CN"/>
      </w:rPr>
      <w:t>31</w:t>
    </w:r>
    <w:r w:rsidRPr="00E06AEA">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76F49" w14:textId="77777777" w:rsidR="00556AC6" w:rsidRDefault="00556AC6">
      <w:r>
        <w:separator/>
      </w:r>
    </w:p>
  </w:footnote>
  <w:footnote w:type="continuationSeparator" w:id="0">
    <w:p w14:paraId="09F6E4C3" w14:textId="77777777" w:rsidR="00556AC6" w:rsidRDefault="00556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16608E" w:rsidRDefault="0016608E">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921B8" w14:textId="77777777" w:rsidR="0016608E" w:rsidRDefault="0016608E" w:rsidP="0016608E">
    <w:pPr>
      <w:pStyle w:val="a8"/>
      <w:pBdr>
        <w:bottom w:val="none" w:sz="0" w:space="0" w:color="auto"/>
      </w:pBdr>
    </w:pPr>
    <w:r>
      <w:rPr>
        <w:noProof/>
      </w:rPr>
      <w:pict w14:anchorId="119F1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4.65pt;height:22.6pt;visibility:visible">
          <v:imagedata r:id="rId1" o:title=""/>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D8C64" w14:textId="6C85A053" w:rsidR="0016608E" w:rsidRDefault="0016608E" w:rsidP="0016608E">
    <w:pPr>
      <w:pStyle w:val="a8"/>
      <w:pBdr>
        <w:bottom w:val="none" w:sz="0" w:space="0" w:color="auto"/>
      </w:pBdr>
    </w:pPr>
    <w:r>
      <w:rPr>
        <w:noProof/>
      </w:rPr>
      <w:drawing>
        <wp:inline distT="0" distB="0" distL="0" distR="0" wp14:anchorId="1FAB19CA" wp14:editId="54737613">
          <wp:extent cx="5901055" cy="266065"/>
          <wp:effectExtent l="0" t="0" r="444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660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4"/>
  </w:num>
  <w:num w:numId="5">
    <w:abstractNumId w:val="13"/>
  </w:num>
  <w:num w:numId="6">
    <w:abstractNumId w:val="1"/>
  </w:num>
  <w:num w:numId="7">
    <w:abstractNumId w:val="9"/>
  </w:num>
  <w:num w:numId="8">
    <w:abstractNumId w:val="0"/>
  </w:num>
  <w:num w:numId="9">
    <w:abstractNumId w:val="8"/>
  </w:num>
  <w:num w:numId="10">
    <w:abstractNumId w:val="6"/>
  </w:num>
  <w:num w:numId="11">
    <w:abstractNumId w:val="12"/>
  </w:num>
  <w:num w:numId="12">
    <w:abstractNumId w:val="10"/>
  </w:num>
  <w:num w:numId="13">
    <w:abstractNumId w:val="15"/>
  </w:num>
  <w:num w:numId="14">
    <w:abstractNumId w:val="7"/>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782D"/>
    <w:rsid w:val="00011593"/>
    <w:rsid w:val="0003047C"/>
    <w:rsid w:val="00030918"/>
    <w:rsid w:val="000548B5"/>
    <w:rsid w:val="00067696"/>
    <w:rsid w:val="00083E2A"/>
    <w:rsid w:val="00093DF7"/>
    <w:rsid w:val="0009767F"/>
    <w:rsid w:val="000A238D"/>
    <w:rsid w:val="000A26A4"/>
    <w:rsid w:val="000A550D"/>
    <w:rsid w:val="00110148"/>
    <w:rsid w:val="0012755A"/>
    <w:rsid w:val="00131944"/>
    <w:rsid w:val="0016608E"/>
    <w:rsid w:val="001779B5"/>
    <w:rsid w:val="00195F35"/>
    <w:rsid w:val="001A2E53"/>
    <w:rsid w:val="001B398C"/>
    <w:rsid w:val="001E6D71"/>
    <w:rsid w:val="00207C68"/>
    <w:rsid w:val="00216E7D"/>
    <w:rsid w:val="00217A71"/>
    <w:rsid w:val="00223FDF"/>
    <w:rsid w:val="002248A7"/>
    <w:rsid w:val="00225164"/>
    <w:rsid w:val="002318B9"/>
    <w:rsid w:val="00246201"/>
    <w:rsid w:val="00267B1D"/>
    <w:rsid w:val="0028489A"/>
    <w:rsid w:val="00292255"/>
    <w:rsid w:val="002A006F"/>
    <w:rsid w:val="002A1BED"/>
    <w:rsid w:val="002A569F"/>
    <w:rsid w:val="002A573A"/>
    <w:rsid w:val="002B1029"/>
    <w:rsid w:val="002F77A6"/>
    <w:rsid w:val="00327745"/>
    <w:rsid w:val="00330ECE"/>
    <w:rsid w:val="00345128"/>
    <w:rsid w:val="00350BF4"/>
    <w:rsid w:val="00374E8C"/>
    <w:rsid w:val="003753F0"/>
    <w:rsid w:val="00384525"/>
    <w:rsid w:val="00390ABA"/>
    <w:rsid w:val="003A2017"/>
    <w:rsid w:val="003E2EC4"/>
    <w:rsid w:val="003E6F8C"/>
    <w:rsid w:val="00401158"/>
    <w:rsid w:val="00404C69"/>
    <w:rsid w:val="004118DE"/>
    <w:rsid w:val="00421522"/>
    <w:rsid w:val="00430494"/>
    <w:rsid w:val="00431686"/>
    <w:rsid w:val="00451BFB"/>
    <w:rsid w:val="0046702A"/>
    <w:rsid w:val="0046710B"/>
    <w:rsid w:val="00470554"/>
    <w:rsid w:val="00495BC9"/>
    <w:rsid w:val="00497151"/>
    <w:rsid w:val="004C0FA0"/>
    <w:rsid w:val="004C10B6"/>
    <w:rsid w:val="004C4029"/>
    <w:rsid w:val="004D0440"/>
    <w:rsid w:val="004D0558"/>
    <w:rsid w:val="00514C3D"/>
    <w:rsid w:val="00533725"/>
    <w:rsid w:val="00535AF1"/>
    <w:rsid w:val="00551BB7"/>
    <w:rsid w:val="005569F6"/>
    <w:rsid w:val="00556AC6"/>
    <w:rsid w:val="00561AE0"/>
    <w:rsid w:val="00591471"/>
    <w:rsid w:val="005A08CB"/>
    <w:rsid w:val="005B0EB6"/>
    <w:rsid w:val="005B3D9F"/>
    <w:rsid w:val="005D7D6C"/>
    <w:rsid w:val="005E3256"/>
    <w:rsid w:val="005F09B9"/>
    <w:rsid w:val="0060224E"/>
    <w:rsid w:val="00603E75"/>
    <w:rsid w:val="00612DCA"/>
    <w:rsid w:val="00660847"/>
    <w:rsid w:val="00675692"/>
    <w:rsid w:val="00683227"/>
    <w:rsid w:val="00692CB7"/>
    <w:rsid w:val="006B2FCE"/>
    <w:rsid w:val="006B6C4E"/>
    <w:rsid w:val="006C45DC"/>
    <w:rsid w:val="006D010D"/>
    <w:rsid w:val="006D2B15"/>
    <w:rsid w:val="006E6FDA"/>
    <w:rsid w:val="006F5CD8"/>
    <w:rsid w:val="00701384"/>
    <w:rsid w:val="00727387"/>
    <w:rsid w:val="00727962"/>
    <w:rsid w:val="007310F5"/>
    <w:rsid w:val="0074364A"/>
    <w:rsid w:val="00747F2C"/>
    <w:rsid w:val="00757EAD"/>
    <w:rsid w:val="0076098E"/>
    <w:rsid w:val="00764473"/>
    <w:rsid w:val="00770F0C"/>
    <w:rsid w:val="0077115E"/>
    <w:rsid w:val="007A068E"/>
    <w:rsid w:val="007B4D62"/>
    <w:rsid w:val="007C2835"/>
    <w:rsid w:val="007F1581"/>
    <w:rsid w:val="00803330"/>
    <w:rsid w:val="00811D17"/>
    <w:rsid w:val="00832DB0"/>
    <w:rsid w:val="008559F0"/>
    <w:rsid w:val="00871B21"/>
    <w:rsid w:val="00872177"/>
    <w:rsid w:val="00873E6E"/>
    <w:rsid w:val="00877B92"/>
    <w:rsid w:val="008806A4"/>
    <w:rsid w:val="0088199B"/>
    <w:rsid w:val="008860C9"/>
    <w:rsid w:val="008A5A5E"/>
    <w:rsid w:val="008C2235"/>
    <w:rsid w:val="008D5CBF"/>
    <w:rsid w:val="008F3ADD"/>
    <w:rsid w:val="00904D38"/>
    <w:rsid w:val="00914258"/>
    <w:rsid w:val="009341D6"/>
    <w:rsid w:val="00940CE2"/>
    <w:rsid w:val="00955429"/>
    <w:rsid w:val="009557D6"/>
    <w:rsid w:val="009577A4"/>
    <w:rsid w:val="009626F8"/>
    <w:rsid w:val="0097400B"/>
    <w:rsid w:val="0098703A"/>
    <w:rsid w:val="0099106D"/>
    <w:rsid w:val="0099269D"/>
    <w:rsid w:val="009A2AEB"/>
    <w:rsid w:val="009B0F83"/>
    <w:rsid w:val="009C26F7"/>
    <w:rsid w:val="009D5296"/>
    <w:rsid w:val="009E50B7"/>
    <w:rsid w:val="009F7459"/>
    <w:rsid w:val="00A179C1"/>
    <w:rsid w:val="00A32D35"/>
    <w:rsid w:val="00A33C05"/>
    <w:rsid w:val="00A37F18"/>
    <w:rsid w:val="00A47599"/>
    <w:rsid w:val="00A64F55"/>
    <w:rsid w:val="00A800DF"/>
    <w:rsid w:val="00A84E7B"/>
    <w:rsid w:val="00A86EF6"/>
    <w:rsid w:val="00AA10D3"/>
    <w:rsid w:val="00AA74FC"/>
    <w:rsid w:val="00AC3C3F"/>
    <w:rsid w:val="00AC496A"/>
    <w:rsid w:val="00AF25B6"/>
    <w:rsid w:val="00B103AD"/>
    <w:rsid w:val="00B10A54"/>
    <w:rsid w:val="00B23182"/>
    <w:rsid w:val="00B4717E"/>
    <w:rsid w:val="00B50F40"/>
    <w:rsid w:val="00B551AF"/>
    <w:rsid w:val="00B55706"/>
    <w:rsid w:val="00B80895"/>
    <w:rsid w:val="00BA4BFA"/>
    <w:rsid w:val="00BB443A"/>
    <w:rsid w:val="00BC26A3"/>
    <w:rsid w:val="00BC5760"/>
    <w:rsid w:val="00BD05A6"/>
    <w:rsid w:val="00BE3E07"/>
    <w:rsid w:val="00BE51A4"/>
    <w:rsid w:val="00C17B93"/>
    <w:rsid w:val="00C30271"/>
    <w:rsid w:val="00C36BA7"/>
    <w:rsid w:val="00C44B40"/>
    <w:rsid w:val="00C558B2"/>
    <w:rsid w:val="00C61FAE"/>
    <w:rsid w:val="00C84283"/>
    <w:rsid w:val="00C906FC"/>
    <w:rsid w:val="00C951AE"/>
    <w:rsid w:val="00C971D5"/>
    <w:rsid w:val="00CD612C"/>
    <w:rsid w:val="00CF231B"/>
    <w:rsid w:val="00CF7456"/>
    <w:rsid w:val="00CF7EFB"/>
    <w:rsid w:val="00D00A07"/>
    <w:rsid w:val="00D051E5"/>
    <w:rsid w:val="00D1030C"/>
    <w:rsid w:val="00D10DFA"/>
    <w:rsid w:val="00D3288D"/>
    <w:rsid w:val="00D46D8B"/>
    <w:rsid w:val="00D92A8B"/>
    <w:rsid w:val="00DA33E3"/>
    <w:rsid w:val="00DA50FE"/>
    <w:rsid w:val="00DB09E9"/>
    <w:rsid w:val="00DC6103"/>
    <w:rsid w:val="00DD55D3"/>
    <w:rsid w:val="00DE333F"/>
    <w:rsid w:val="00E27BAE"/>
    <w:rsid w:val="00E374A4"/>
    <w:rsid w:val="00E40B15"/>
    <w:rsid w:val="00E4110E"/>
    <w:rsid w:val="00E55F9E"/>
    <w:rsid w:val="00E67A96"/>
    <w:rsid w:val="00EA7B96"/>
    <w:rsid w:val="00EC5511"/>
    <w:rsid w:val="00EC5E0F"/>
    <w:rsid w:val="00ED0985"/>
    <w:rsid w:val="00EE1746"/>
    <w:rsid w:val="00EE20E8"/>
    <w:rsid w:val="00EE23D4"/>
    <w:rsid w:val="00EF652B"/>
    <w:rsid w:val="00F061BB"/>
    <w:rsid w:val="00F12D22"/>
    <w:rsid w:val="00F23376"/>
    <w:rsid w:val="00F35287"/>
    <w:rsid w:val="00F4502B"/>
    <w:rsid w:val="00F55934"/>
    <w:rsid w:val="00F65311"/>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36ABCF-7F50-4372-99A8-8CB50580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2664</Words>
  <Characters>15191</Characters>
  <Application>Microsoft Office Word</Application>
  <DocSecurity>0</DocSecurity>
  <Lines>126</Lines>
  <Paragraphs>35</Paragraphs>
  <ScaleCrop>false</ScaleCrop>
  <Company>中国华融资产管理公司</Company>
  <LinksUpToDate>false</LinksUpToDate>
  <CharactersWithSpaces>17820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3</cp:revision>
  <cp:lastPrinted>2018-11-22T07:46:00Z</cp:lastPrinted>
  <dcterms:created xsi:type="dcterms:W3CDTF">2018-11-23T08:06:00Z</dcterms:created>
  <dcterms:modified xsi:type="dcterms:W3CDTF">2018-11-23T08:26:00Z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