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721F39" w:rsidRDefault="00B06C3E">
      <w:pPr>
        <w:pStyle w:val="afd"/>
        <w:numPr>
          <w:ilvl w:val="0"/>
          <w:numId w:val="3"/>
        </w:numPr>
        <w:spacing w:line="300" w:lineRule="exact"/>
        <w:ind w:right="-93" w:firstLineChars="0"/>
        <w:jc w:val="both"/>
        <w:outlineLvl w:val="0"/>
        <w:rPr>
          <w:rFonts w:ascii="Arial" w:eastAsia="方正黑体简体" w:hAnsi="Arial" w:cs="Arial"/>
          <w:b/>
          <w:bCs/>
          <w:sz w:val="21"/>
          <w:szCs w:val="21"/>
        </w:rPr>
      </w:pPr>
      <w:r w:rsidRPr="00721F39">
        <w:rPr>
          <w:rFonts w:ascii="Arial" w:eastAsia="方正黑体简体" w:hAnsi="Arial" w:cs="Arial" w:hint="eastAsia"/>
          <w:b/>
          <w:bCs/>
          <w:sz w:val="21"/>
          <w:szCs w:val="21"/>
        </w:rPr>
        <w:t>估价项目名称：</w:t>
      </w:r>
    </w:p>
    <w:p w14:paraId="2E43436C" w14:textId="5EEE8AB7" w:rsidR="00B06C3E" w:rsidRPr="00721F39" w:rsidRDefault="00B06C3E">
      <w:pPr>
        <w:pStyle w:val="afd"/>
        <w:spacing w:line="300" w:lineRule="exact"/>
        <w:ind w:left="360" w:firstLineChars="0" w:firstLine="0"/>
        <w:jc w:val="both"/>
        <w:rPr>
          <w:rFonts w:ascii="Arial" w:eastAsia="方正黑体简体" w:hAnsi="Arial" w:cs="Arial"/>
          <w:sz w:val="21"/>
          <w:szCs w:val="21"/>
        </w:rPr>
      </w:pPr>
      <w:bookmarkStart w:id="0" w:name="_Hlk111636711"/>
      <w:r w:rsidRPr="00721F39">
        <w:rPr>
          <w:rFonts w:ascii="Arial" w:eastAsia="方正黑体简体" w:hAnsi="Arial" w:cs="Arial"/>
          <w:sz w:val="21"/>
          <w:szCs w:val="21"/>
        </w:rPr>
        <w:t>北京市</w:t>
      </w:r>
      <w:bookmarkEnd w:id="0"/>
      <w:r w:rsidR="008C2598">
        <w:rPr>
          <w:rFonts w:ascii="Arial" w:eastAsia="方正黑体简体" w:hAnsi="Arial" w:cs="Arial" w:hint="eastAsia"/>
          <w:sz w:val="21"/>
          <w:szCs w:val="21"/>
        </w:rPr>
        <w:t>朝阳区红松路</w:t>
      </w:r>
      <w:r w:rsidR="008C2598">
        <w:rPr>
          <w:rFonts w:ascii="Arial" w:eastAsia="方正黑体简体" w:hAnsi="Arial" w:cs="Arial" w:hint="eastAsia"/>
          <w:sz w:val="21"/>
          <w:szCs w:val="21"/>
        </w:rPr>
        <w:t>2</w:t>
      </w:r>
      <w:r w:rsidR="008C2598">
        <w:rPr>
          <w:rFonts w:ascii="Arial" w:eastAsia="方正黑体简体" w:hAnsi="Arial" w:cs="Arial" w:hint="eastAsia"/>
          <w:sz w:val="21"/>
          <w:szCs w:val="21"/>
        </w:rPr>
        <w:t>号院</w:t>
      </w:r>
      <w:r w:rsidR="008C2598">
        <w:rPr>
          <w:rFonts w:ascii="Arial" w:eastAsia="方正黑体简体" w:hAnsi="Arial" w:cs="Arial" w:hint="eastAsia"/>
          <w:sz w:val="21"/>
          <w:szCs w:val="21"/>
        </w:rPr>
        <w:t>2</w:t>
      </w:r>
      <w:r w:rsidR="008C2598">
        <w:rPr>
          <w:rFonts w:ascii="Arial" w:eastAsia="方正黑体简体" w:hAnsi="Arial" w:cs="Arial" w:hint="eastAsia"/>
          <w:sz w:val="21"/>
          <w:szCs w:val="21"/>
        </w:rPr>
        <w:t>号楼</w:t>
      </w:r>
      <w:r w:rsidR="008C2598">
        <w:rPr>
          <w:rFonts w:ascii="Arial" w:eastAsia="方正黑体简体" w:hAnsi="Arial" w:cs="Arial" w:hint="eastAsia"/>
          <w:sz w:val="21"/>
          <w:szCs w:val="21"/>
        </w:rPr>
        <w:t>[357]</w:t>
      </w:r>
      <w:r w:rsidR="008C2598">
        <w:rPr>
          <w:rFonts w:ascii="Arial" w:eastAsia="方正黑体简体" w:hAnsi="Arial" w:cs="Arial" w:hint="eastAsia"/>
          <w:sz w:val="21"/>
          <w:szCs w:val="21"/>
        </w:rPr>
        <w:t>套</w:t>
      </w:r>
      <w:r w:rsidR="00886ABD">
        <w:rPr>
          <w:rFonts w:ascii="Arial" w:eastAsia="方正黑体简体" w:hAnsi="Arial" w:cs="Arial" w:hint="eastAsia"/>
          <w:sz w:val="21"/>
          <w:szCs w:val="21"/>
        </w:rPr>
        <w:t>（东泽园）</w:t>
      </w:r>
      <w:r w:rsidRPr="00721F39">
        <w:rPr>
          <w:rFonts w:ascii="Arial" w:eastAsia="方正黑体简体" w:hAnsi="Arial" w:cs="Arial"/>
          <w:sz w:val="21"/>
          <w:szCs w:val="21"/>
        </w:rPr>
        <w:t>公共租赁住房</w:t>
      </w:r>
      <w:r w:rsidR="0043001D" w:rsidRPr="00721F39">
        <w:rPr>
          <w:rFonts w:ascii="Arial" w:eastAsia="方正黑体简体" w:hAnsi="Arial" w:cs="Arial" w:hint="eastAsia"/>
          <w:sz w:val="21"/>
          <w:szCs w:val="21"/>
        </w:rPr>
        <w:t>项目</w:t>
      </w:r>
      <w:r w:rsidRPr="00721F39">
        <w:rPr>
          <w:rFonts w:ascii="Arial" w:eastAsia="方正黑体简体" w:hAnsi="Arial" w:cs="Arial"/>
          <w:sz w:val="21"/>
          <w:szCs w:val="21"/>
        </w:rPr>
        <w:t>市场租金评估</w:t>
      </w:r>
    </w:p>
    <w:p w14:paraId="657E4506" w14:textId="77777777" w:rsidR="00B06C3E" w:rsidRPr="00721F39" w:rsidRDefault="00B06C3E">
      <w:pPr>
        <w:spacing w:line="300" w:lineRule="exact"/>
        <w:rPr>
          <w:rFonts w:ascii="Arial" w:eastAsia="方正黑体简体" w:hAnsi="Arial" w:cs="Arial"/>
          <w:b/>
          <w:bCs/>
          <w:sz w:val="21"/>
          <w:szCs w:val="21"/>
        </w:rPr>
      </w:pPr>
    </w:p>
    <w:p w14:paraId="382AD943" w14:textId="77777777" w:rsidR="00B06C3E" w:rsidRPr="00721F39"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21F39">
        <w:rPr>
          <w:rFonts w:ascii="Arial" w:eastAsia="方正黑体简体" w:hAnsi="Arial" w:cs="Arial" w:hint="eastAsia"/>
          <w:b/>
          <w:sz w:val="21"/>
          <w:szCs w:val="21"/>
        </w:rPr>
        <w:t>估价委托人：</w:t>
      </w:r>
    </w:p>
    <w:p w14:paraId="5EDDB043" w14:textId="77777777" w:rsidR="00B06C3E" w:rsidRPr="00721F39" w:rsidRDefault="008C2598">
      <w:pPr>
        <w:pStyle w:val="afd"/>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北京市住房和城乡建设委员会</w:t>
      </w:r>
    </w:p>
    <w:p w14:paraId="79BFDAC5" w14:textId="77777777" w:rsidR="00B06C3E" w:rsidRPr="00721F39" w:rsidRDefault="00B06C3E">
      <w:pPr>
        <w:pStyle w:val="afd"/>
        <w:spacing w:line="300" w:lineRule="exact"/>
        <w:ind w:left="360" w:firstLineChars="0" w:firstLine="0"/>
        <w:jc w:val="both"/>
        <w:rPr>
          <w:rFonts w:ascii="Arial" w:eastAsia="方正黑体简体" w:hAnsi="Arial" w:cs="Arial"/>
          <w:sz w:val="21"/>
          <w:szCs w:val="21"/>
        </w:rPr>
      </w:pPr>
    </w:p>
    <w:p w14:paraId="5038AF00" w14:textId="77777777" w:rsidR="00B06C3E" w:rsidRPr="00721F39"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21F39">
        <w:rPr>
          <w:rFonts w:ascii="Arial" w:eastAsia="方正黑体简体" w:hAnsi="Arial" w:cs="Arial" w:hint="eastAsia"/>
          <w:b/>
          <w:sz w:val="21"/>
          <w:szCs w:val="21"/>
        </w:rPr>
        <w:t>房地产估价机构：</w:t>
      </w:r>
    </w:p>
    <w:p w14:paraId="299E8185" w14:textId="77777777" w:rsidR="00B06C3E" w:rsidRPr="00721F39" w:rsidRDefault="00B06C3E">
      <w:pPr>
        <w:pStyle w:val="afd"/>
        <w:spacing w:line="300" w:lineRule="exact"/>
        <w:ind w:left="360" w:firstLineChars="0" w:firstLine="0"/>
        <w:jc w:val="both"/>
        <w:rPr>
          <w:rFonts w:ascii="Arial" w:eastAsia="方正黑体简体" w:hAnsi="Arial" w:cs="Arial"/>
          <w:sz w:val="21"/>
          <w:szCs w:val="21"/>
        </w:rPr>
      </w:pPr>
      <w:proofErr w:type="gramStart"/>
      <w:r w:rsidRPr="00721F39">
        <w:rPr>
          <w:rFonts w:ascii="Arial" w:eastAsia="方正黑体简体" w:hAnsi="Arial" w:cs="Arial" w:hint="eastAsia"/>
          <w:sz w:val="21"/>
          <w:szCs w:val="21"/>
        </w:rPr>
        <w:t>北京康正宏</w:t>
      </w:r>
      <w:proofErr w:type="gramEnd"/>
      <w:r w:rsidRPr="00721F39">
        <w:rPr>
          <w:rFonts w:ascii="Arial" w:eastAsia="方正黑体简体" w:hAnsi="Arial" w:cs="Arial" w:hint="eastAsia"/>
          <w:sz w:val="21"/>
          <w:szCs w:val="21"/>
        </w:rPr>
        <w:t>基房地产评估有限公司</w:t>
      </w:r>
    </w:p>
    <w:p w14:paraId="40DBA215" w14:textId="77777777" w:rsidR="00B06C3E" w:rsidRPr="00721F39" w:rsidRDefault="00B06C3E">
      <w:pPr>
        <w:spacing w:line="300" w:lineRule="exact"/>
        <w:jc w:val="both"/>
        <w:rPr>
          <w:rFonts w:ascii="Arial" w:eastAsia="方正黑体简体" w:hAnsi="Arial" w:cs="Arial"/>
          <w:b/>
          <w:sz w:val="21"/>
          <w:szCs w:val="21"/>
        </w:rPr>
      </w:pPr>
    </w:p>
    <w:p w14:paraId="44E5E681" w14:textId="77777777" w:rsidR="00B06C3E" w:rsidRPr="00721F39"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21F39">
        <w:rPr>
          <w:rFonts w:ascii="Arial" w:eastAsia="方正黑体简体" w:hAnsi="Arial" w:cs="Arial" w:hint="eastAsia"/>
          <w:b/>
          <w:sz w:val="21"/>
          <w:szCs w:val="21"/>
        </w:rPr>
        <w:t>注册房地产估价师：</w:t>
      </w:r>
    </w:p>
    <w:p w14:paraId="42C8CBC3" w14:textId="77777777" w:rsidR="00B06C3E" w:rsidRPr="00721F39" w:rsidRDefault="005801A0">
      <w:pPr>
        <w:pStyle w:val="afd"/>
        <w:spacing w:line="300" w:lineRule="exact"/>
        <w:ind w:left="360" w:firstLineChars="0" w:firstLine="0"/>
        <w:jc w:val="both"/>
        <w:rPr>
          <w:rFonts w:ascii="Arial" w:eastAsia="方正黑体简体" w:hAnsi="Arial" w:cs="Arial"/>
          <w:sz w:val="21"/>
          <w:szCs w:val="21"/>
        </w:rPr>
      </w:pPr>
      <w:r w:rsidRPr="00FB05C5">
        <w:rPr>
          <w:rFonts w:ascii="Arial" w:eastAsia="方正黑体简体" w:hAnsi="Arial" w:hint="eastAsia"/>
          <w:sz w:val="21"/>
          <w:szCs w:val="21"/>
        </w:rPr>
        <w:t>高</w:t>
      </w:r>
      <w:r w:rsidRPr="00FB05C5">
        <w:rPr>
          <w:rFonts w:ascii="Arial" w:eastAsia="方正黑体简体" w:hAnsi="Arial" w:hint="eastAsia"/>
          <w:sz w:val="21"/>
          <w:szCs w:val="21"/>
        </w:rPr>
        <w:t xml:space="preserve"> </w:t>
      </w:r>
      <w:r w:rsidRPr="00FB05C5">
        <w:rPr>
          <w:rFonts w:ascii="Arial" w:eastAsia="方正黑体简体" w:hAnsi="Arial" w:hint="eastAsia"/>
          <w:sz w:val="21"/>
          <w:szCs w:val="21"/>
        </w:rPr>
        <w:t>鹏</w:t>
      </w:r>
      <w:r w:rsidR="00B06C3E" w:rsidRPr="00FB05C5">
        <w:rPr>
          <w:rFonts w:ascii="Arial" w:eastAsia="方正黑体简体" w:hAnsi="Arial"/>
          <w:sz w:val="21"/>
          <w:szCs w:val="21"/>
        </w:rPr>
        <w:t>（注册号：</w:t>
      </w:r>
      <w:r w:rsidR="009D0A62" w:rsidRPr="00FB05C5">
        <w:rPr>
          <w:rFonts w:ascii="Arial" w:eastAsia="方正黑体简体" w:hAnsi="Arial"/>
          <w:sz w:val="21"/>
          <w:szCs w:val="21"/>
        </w:rPr>
        <w:t>1120140024</w:t>
      </w:r>
      <w:r w:rsidR="00B06C3E" w:rsidRPr="00FB05C5">
        <w:rPr>
          <w:rFonts w:ascii="Arial" w:eastAsia="方正黑体简体" w:hAnsi="Arial" w:hint="eastAsia"/>
          <w:sz w:val="21"/>
          <w:szCs w:val="21"/>
        </w:rPr>
        <w:t>）、</w:t>
      </w:r>
      <w:r w:rsidRPr="00FB05C5">
        <w:rPr>
          <w:rFonts w:ascii="Arial" w:eastAsia="方正黑体简体" w:hAnsi="Arial" w:cs="Arial" w:hint="eastAsia"/>
          <w:sz w:val="21"/>
          <w:szCs w:val="21"/>
        </w:rPr>
        <w:t>许皓源</w:t>
      </w:r>
      <w:r w:rsidR="00B06C3E" w:rsidRPr="00FB05C5">
        <w:rPr>
          <w:rFonts w:ascii="Arial" w:eastAsia="方正黑体简体" w:hAnsi="Arial" w:cs="Arial" w:hint="eastAsia"/>
          <w:sz w:val="21"/>
          <w:szCs w:val="21"/>
        </w:rPr>
        <w:t>（注册号：</w:t>
      </w:r>
      <w:r w:rsidR="00ED539D" w:rsidRPr="00FB05C5">
        <w:rPr>
          <w:rFonts w:ascii="Arial" w:eastAsia="方正黑体简体" w:hAnsi="Arial" w:cs="Arial" w:hint="eastAsia"/>
          <w:sz w:val="21"/>
          <w:szCs w:val="21"/>
        </w:rPr>
        <w:t>1119980019</w:t>
      </w:r>
      <w:r w:rsidR="00B06C3E" w:rsidRPr="00FB05C5">
        <w:rPr>
          <w:rFonts w:ascii="Arial" w:eastAsia="方正黑体简体" w:hAnsi="Arial" w:cs="Arial" w:hint="eastAsia"/>
          <w:sz w:val="21"/>
          <w:szCs w:val="21"/>
        </w:rPr>
        <w:t>）</w:t>
      </w:r>
    </w:p>
    <w:p w14:paraId="2C3DDD12" w14:textId="77777777" w:rsidR="00B06C3E" w:rsidRPr="00721F39" w:rsidRDefault="00B06C3E">
      <w:pPr>
        <w:pStyle w:val="afd"/>
        <w:spacing w:line="300" w:lineRule="exact"/>
        <w:ind w:left="360" w:firstLineChars="0" w:firstLine="0"/>
        <w:jc w:val="both"/>
      </w:pPr>
    </w:p>
    <w:p w14:paraId="5C56BE39" w14:textId="77777777" w:rsidR="00B06C3E" w:rsidRPr="00721F39"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721F39">
        <w:rPr>
          <w:rFonts w:ascii="Arial" w:eastAsia="方正黑体简体" w:hAnsi="Arial" w:cs="Arial"/>
          <w:b/>
          <w:sz w:val="21"/>
          <w:szCs w:val="21"/>
        </w:rPr>
        <w:t>估价报告出具日期：</w:t>
      </w:r>
    </w:p>
    <w:p w14:paraId="06CC83E0" w14:textId="7251748D" w:rsidR="00B06C3E" w:rsidRPr="00721F39" w:rsidRDefault="00993D87">
      <w:pPr>
        <w:pStyle w:val="af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7</w:t>
      </w:r>
      <w:r>
        <w:rPr>
          <w:rFonts w:ascii="Arial" w:eastAsia="方正黑体简体" w:hAnsi="Arial" w:cs="Arial"/>
          <w:sz w:val="21"/>
          <w:szCs w:val="21"/>
        </w:rPr>
        <w:t>月</w:t>
      </w:r>
      <w:r>
        <w:rPr>
          <w:rFonts w:ascii="Arial" w:eastAsia="方正黑体简体" w:hAnsi="Arial" w:cs="Arial"/>
          <w:sz w:val="21"/>
          <w:szCs w:val="21"/>
        </w:rPr>
        <w:t>30</w:t>
      </w:r>
      <w:r>
        <w:rPr>
          <w:rFonts w:ascii="Arial" w:eastAsia="方正黑体简体" w:hAnsi="Arial" w:cs="Arial"/>
          <w:sz w:val="21"/>
          <w:szCs w:val="21"/>
        </w:rPr>
        <w:t>日</w:t>
      </w:r>
    </w:p>
    <w:p w14:paraId="6EEBE2D1" w14:textId="77777777" w:rsidR="00B06C3E" w:rsidRPr="00721F39" w:rsidRDefault="00B06C3E">
      <w:pPr>
        <w:spacing w:line="300" w:lineRule="exact"/>
        <w:jc w:val="both"/>
        <w:rPr>
          <w:rFonts w:ascii="Arial" w:eastAsia="方正黑体简体" w:hAnsi="Arial" w:cs="Arial"/>
          <w:b/>
          <w:sz w:val="21"/>
          <w:szCs w:val="21"/>
        </w:rPr>
      </w:pPr>
    </w:p>
    <w:p w14:paraId="6A695FD6" w14:textId="77777777" w:rsidR="00B06C3E" w:rsidRPr="00721F39" w:rsidRDefault="00B06C3E">
      <w:pPr>
        <w:pStyle w:val="afd"/>
        <w:numPr>
          <w:ilvl w:val="0"/>
          <w:numId w:val="3"/>
        </w:numPr>
        <w:spacing w:line="300" w:lineRule="exact"/>
        <w:ind w:firstLineChars="0"/>
        <w:jc w:val="both"/>
        <w:outlineLvl w:val="0"/>
        <w:rPr>
          <w:rFonts w:ascii="Arial" w:eastAsia="方正黑体简体" w:hAnsi="Arial" w:cs="Arial"/>
          <w:sz w:val="21"/>
          <w:szCs w:val="21"/>
        </w:rPr>
      </w:pPr>
      <w:r w:rsidRPr="00721F39">
        <w:rPr>
          <w:rFonts w:ascii="Arial" w:eastAsia="方正黑体简体" w:hAnsi="Arial" w:cs="Arial" w:hint="eastAsia"/>
          <w:b/>
          <w:sz w:val="21"/>
          <w:szCs w:val="21"/>
        </w:rPr>
        <w:t>估价报告编号：</w:t>
      </w:r>
    </w:p>
    <w:p w14:paraId="678E94F1" w14:textId="15468AF7" w:rsidR="00B06C3E" w:rsidRPr="00721F39" w:rsidRDefault="00B06C3E">
      <w:pPr>
        <w:pStyle w:val="afd"/>
        <w:spacing w:line="300" w:lineRule="exact"/>
        <w:ind w:left="360" w:firstLineChars="0" w:firstLine="0"/>
        <w:jc w:val="both"/>
        <w:rPr>
          <w:rFonts w:ascii="Arial" w:eastAsia="方正黑体简体" w:hAnsi="Arial" w:cs="Arial"/>
          <w:sz w:val="21"/>
          <w:szCs w:val="21"/>
        </w:rPr>
        <w:sectPr w:rsidR="00B06C3E" w:rsidRPr="00721F39"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proofErr w:type="gramStart"/>
      <w:r w:rsidRPr="00721F39">
        <w:rPr>
          <w:rFonts w:ascii="Arial" w:eastAsia="方正黑体简体" w:hAnsi="Arial" w:cs="Arial" w:hint="eastAsia"/>
          <w:sz w:val="21"/>
          <w:szCs w:val="21"/>
        </w:rPr>
        <w:t>康正评</w:t>
      </w:r>
      <w:proofErr w:type="gramEnd"/>
      <w:r w:rsidRPr="00721F39">
        <w:rPr>
          <w:rFonts w:ascii="Arial" w:eastAsia="方正黑体简体" w:hAnsi="Arial" w:cs="Arial" w:hint="eastAsia"/>
          <w:sz w:val="21"/>
          <w:szCs w:val="21"/>
        </w:rPr>
        <w:t>字</w:t>
      </w:r>
      <w:r w:rsidR="008C2598">
        <w:rPr>
          <w:rFonts w:ascii="Arial" w:eastAsia="方正黑体简体" w:hAnsi="Arial" w:cs="Arial" w:hint="eastAsia"/>
          <w:sz w:val="21"/>
          <w:szCs w:val="21"/>
        </w:rPr>
        <w:t>2024-1-0578-F0</w:t>
      </w:r>
      <w:r w:rsidR="00993D87">
        <w:rPr>
          <w:rFonts w:ascii="Arial" w:eastAsia="方正黑体简体" w:hAnsi="Arial" w:cs="Arial" w:hint="eastAsia"/>
          <w:sz w:val="21"/>
          <w:szCs w:val="21"/>
        </w:rPr>
        <w:t>2</w:t>
      </w:r>
      <w:r w:rsidR="008C2598">
        <w:rPr>
          <w:rFonts w:ascii="Arial" w:eastAsia="方正黑体简体" w:hAnsi="Arial" w:cs="Arial" w:hint="eastAsia"/>
          <w:sz w:val="21"/>
          <w:szCs w:val="21"/>
        </w:rPr>
        <w:t>ZLGJ6</w:t>
      </w:r>
      <w:r w:rsidRPr="00721F39">
        <w:rPr>
          <w:rFonts w:ascii="Arial" w:eastAsia="方正黑体简体" w:hAnsi="Arial" w:cs="Arial" w:hint="eastAsia"/>
          <w:sz w:val="21"/>
          <w:szCs w:val="21"/>
        </w:rPr>
        <w:t>号</w:t>
      </w:r>
    </w:p>
    <w:p w14:paraId="63F4D996" w14:textId="77777777" w:rsidR="00B06C3E" w:rsidRPr="00721F39"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721F39">
        <w:rPr>
          <w:rFonts w:eastAsia="方正黑体简体"/>
          <w:b w:val="0"/>
          <w:kern w:val="2"/>
          <w:sz w:val="32"/>
          <w:szCs w:val="32"/>
        </w:rPr>
        <w:lastRenderedPageBreak/>
        <w:t>致估价委托人函</w:t>
      </w:r>
      <w:bookmarkEnd w:id="1"/>
      <w:bookmarkEnd w:id="2"/>
      <w:bookmarkEnd w:id="3"/>
    </w:p>
    <w:p w14:paraId="434C28E2" w14:textId="77777777" w:rsidR="00B06C3E" w:rsidRPr="00721F39" w:rsidRDefault="008C2598">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721F39">
        <w:rPr>
          <w:rFonts w:ascii="Arial" w:hAnsi="Arial" w:cs="Arial"/>
          <w:b/>
          <w:bCs/>
          <w:sz w:val="21"/>
          <w:szCs w:val="21"/>
        </w:rPr>
        <w:t>：</w:t>
      </w:r>
    </w:p>
    <w:p w14:paraId="5BC93453" w14:textId="1F93983E" w:rsidR="00B06C3E" w:rsidRPr="00721F39" w:rsidRDefault="00B06C3E">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kern w:val="2"/>
          <w:sz w:val="21"/>
          <w:szCs w:val="21"/>
        </w:rPr>
        <w:t>受贵单位委托，我公司对</w:t>
      </w:r>
      <w:r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001E42B4" w:rsidRPr="00721F39">
        <w:rPr>
          <w:rFonts w:ascii="Arial" w:hAnsi="Arial" w:cs="Arial" w:hint="eastAsia"/>
          <w:kern w:val="2"/>
          <w:sz w:val="21"/>
          <w:szCs w:val="21"/>
        </w:rPr>
        <w:t>项目市场租金</w:t>
      </w:r>
      <w:r w:rsidRPr="00721F39">
        <w:rPr>
          <w:rFonts w:ascii="Arial" w:hAnsi="Arial" w:cs="Arial"/>
          <w:kern w:val="2"/>
          <w:sz w:val="21"/>
          <w:szCs w:val="21"/>
        </w:rPr>
        <w:t>进行了评估。</w:t>
      </w:r>
    </w:p>
    <w:p w14:paraId="50E94644" w14:textId="77777777" w:rsidR="00B06C3E" w:rsidRPr="00721F39" w:rsidRDefault="00B06C3E" w:rsidP="000703D9">
      <w:pPr>
        <w:overflowPunct w:val="0"/>
        <w:spacing w:line="480" w:lineRule="auto"/>
        <w:ind w:firstLineChars="200" w:firstLine="422"/>
        <w:jc w:val="both"/>
        <w:textAlignment w:val="auto"/>
        <w:rPr>
          <w:rFonts w:ascii="Arial" w:hAnsi="Arial" w:cs="Arial"/>
          <w:sz w:val="21"/>
          <w:szCs w:val="21"/>
        </w:rPr>
      </w:pPr>
      <w:r w:rsidRPr="00721F39">
        <w:rPr>
          <w:rFonts w:ascii="Arial" w:hAnsi="Arial" w:cs="Arial"/>
          <w:b/>
          <w:bCs/>
          <w:sz w:val="21"/>
          <w:szCs w:val="21"/>
        </w:rPr>
        <w:t>估价目的：</w:t>
      </w:r>
      <w:r w:rsidRPr="00721F39">
        <w:rPr>
          <w:rFonts w:ascii="Arial" w:hAnsi="Arial" w:cs="Arial" w:hint="eastAsia"/>
          <w:sz w:val="21"/>
          <w:szCs w:val="21"/>
        </w:rPr>
        <w:t>为估价委托人确定公共租赁住房项目市场租金提供价格参考依据</w:t>
      </w:r>
      <w:r w:rsidRPr="00721F39">
        <w:rPr>
          <w:rFonts w:ascii="Arial" w:hAnsi="Arial" w:cs="Arial"/>
          <w:sz w:val="21"/>
          <w:szCs w:val="21"/>
        </w:rPr>
        <w:t>。</w:t>
      </w:r>
    </w:p>
    <w:p w14:paraId="2039910C" w14:textId="7EC270DB" w:rsidR="00B06C3E" w:rsidRPr="00721F39" w:rsidRDefault="00B06C3E" w:rsidP="005E75FB">
      <w:pPr>
        <w:overflowPunct w:val="0"/>
        <w:spacing w:line="480" w:lineRule="auto"/>
        <w:ind w:firstLineChars="200" w:firstLine="422"/>
        <w:jc w:val="both"/>
        <w:textAlignment w:val="auto"/>
        <w:rPr>
          <w:rFonts w:ascii="Arial" w:hAnsi="Arial" w:cs="Arial"/>
          <w:kern w:val="2"/>
          <w:sz w:val="21"/>
          <w:szCs w:val="21"/>
        </w:rPr>
      </w:pPr>
      <w:r w:rsidRPr="00721F39">
        <w:rPr>
          <w:rFonts w:ascii="Arial" w:hAnsi="Arial" w:cs="Arial"/>
          <w:b/>
          <w:bCs/>
          <w:sz w:val="21"/>
          <w:szCs w:val="21"/>
        </w:rPr>
        <w:t>估价对象：</w:t>
      </w:r>
      <w:r w:rsidRPr="00721F39">
        <w:rPr>
          <w:rFonts w:ascii="Arial" w:hAnsi="Arial" w:cs="Arial"/>
          <w:bCs/>
          <w:sz w:val="21"/>
          <w:szCs w:val="21"/>
        </w:rPr>
        <w:t>估价对象</w:t>
      </w:r>
      <w:r w:rsidRPr="00721F39">
        <w:rPr>
          <w:rFonts w:ascii="Arial" w:hAnsi="Arial" w:cs="Arial" w:hint="eastAsia"/>
          <w:bCs/>
          <w:sz w:val="21"/>
          <w:szCs w:val="21"/>
        </w:rPr>
        <w:t>为</w:t>
      </w:r>
      <w:r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Pr="00721F39">
        <w:rPr>
          <w:rFonts w:ascii="Arial" w:hAnsi="Arial" w:cs="Arial" w:hint="eastAsia"/>
          <w:kern w:val="2"/>
          <w:sz w:val="21"/>
          <w:szCs w:val="21"/>
        </w:rPr>
        <w:t>，均属“</w:t>
      </w:r>
      <w:r w:rsidR="008C2598">
        <w:rPr>
          <w:rFonts w:ascii="Arial" w:hAnsi="Arial" w:cs="Arial" w:hint="eastAsia"/>
          <w:kern w:val="2"/>
          <w:sz w:val="21"/>
          <w:szCs w:val="21"/>
        </w:rPr>
        <w:t>东泽园</w:t>
      </w:r>
      <w:r w:rsidR="007C231F">
        <w:rPr>
          <w:rFonts w:ascii="Arial" w:hAnsi="Arial" w:cs="Arial" w:hint="eastAsia"/>
          <w:kern w:val="2"/>
          <w:sz w:val="21"/>
          <w:szCs w:val="21"/>
        </w:rPr>
        <w:t>公租房项目</w:t>
      </w:r>
      <w:r w:rsidRPr="00721F39">
        <w:rPr>
          <w:rFonts w:ascii="Arial" w:hAnsi="Arial" w:cs="Arial" w:hint="eastAsia"/>
          <w:kern w:val="2"/>
          <w:sz w:val="21"/>
          <w:szCs w:val="21"/>
        </w:rPr>
        <w:t>”</w:t>
      </w:r>
      <w:r w:rsidR="00A56913" w:rsidRPr="00721F39">
        <w:rPr>
          <w:rFonts w:ascii="Arial" w:hAnsi="Arial" w:cs="Arial" w:hint="eastAsia"/>
          <w:kern w:val="2"/>
          <w:sz w:val="21"/>
          <w:szCs w:val="21"/>
        </w:rPr>
        <w:t>。</w:t>
      </w:r>
      <w:r w:rsidRPr="00721F39">
        <w:rPr>
          <w:rFonts w:ascii="Arial" w:hAnsi="Arial" w:cs="Arial" w:hint="eastAsia"/>
          <w:kern w:val="2"/>
          <w:sz w:val="21"/>
          <w:szCs w:val="21"/>
        </w:rPr>
        <w:t>根据</w:t>
      </w:r>
      <w:r w:rsidRPr="00721F39">
        <w:rPr>
          <w:rFonts w:ascii="Arial" w:hAnsi="Arial" w:cs="Arial" w:hint="eastAsia"/>
          <w:sz w:val="21"/>
          <w:szCs w:val="21"/>
        </w:rPr>
        <w:t>估价委托人</w:t>
      </w:r>
      <w:r w:rsidRPr="00721F39">
        <w:rPr>
          <w:rFonts w:ascii="Arial" w:hAnsi="Arial" w:cs="Arial" w:hint="eastAsia"/>
          <w:kern w:val="2"/>
          <w:sz w:val="21"/>
          <w:szCs w:val="21"/>
        </w:rPr>
        <w:t>提供的</w:t>
      </w:r>
      <w:r w:rsidR="008C2598">
        <w:rPr>
          <w:rFonts w:ascii="Arial" w:hAnsi="Arial" w:cs="Arial" w:hint="eastAsia"/>
          <w:kern w:val="2"/>
          <w:sz w:val="21"/>
          <w:szCs w:val="21"/>
        </w:rPr>
        <w:t>《房屋所有权证》</w:t>
      </w:r>
      <w:r w:rsidR="008C2598">
        <w:rPr>
          <w:rFonts w:ascii="Arial" w:hAnsi="Arial" w:cs="Arial" w:hint="eastAsia"/>
          <w:kern w:val="2"/>
          <w:sz w:val="21"/>
          <w:szCs w:val="21"/>
        </w:rPr>
        <w:t>[X</w:t>
      </w:r>
      <w:proofErr w:type="gramStart"/>
      <w:r w:rsidR="008C2598">
        <w:rPr>
          <w:rFonts w:ascii="Arial" w:hAnsi="Arial" w:cs="Arial" w:hint="eastAsia"/>
          <w:kern w:val="2"/>
          <w:sz w:val="21"/>
          <w:szCs w:val="21"/>
        </w:rPr>
        <w:t>京房权证朝字</w:t>
      </w:r>
      <w:proofErr w:type="gramEnd"/>
      <w:r w:rsidR="008C2598">
        <w:rPr>
          <w:rFonts w:ascii="Arial" w:hAnsi="Arial" w:cs="Arial" w:hint="eastAsia"/>
          <w:kern w:val="2"/>
          <w:sz w:val="21"/>
          <w:szCs w:val="21"/>
        </w:rPr>
        <w:t>第</w:t>
      </w:r>
      <w:r w:rsidR="008C2598">
        <w:rPr>
          <w:rFonts w:ascii="Arial" w:hAnsi="Arial" w:cs="Arial" w:hint="eastAsia"/>
          <w:kern w:val="2"/>
          <w:sz w:val="21"/>
          <w:szCs w:val="21"/>
        </w:rPr>
        <w:t>1148875</w:t>
      </w:r>
      <w:r w:rsidR="008C2598">
        <w:rPr>
          <w:rFonts w:ascii="Arial" w:hAnsi="Arial" w:cs="Arial" w:hint="eastAsia"/>
          <w:kern w:val="2"/>
          <w:sz w:val="21"/>
          <w:szCs w:val="21"/>
        </w:rPr>
        <w:t>号</w:t>
      </w:r>
      <w:r w:rsidR="008C2598">
        <w:rPr>
          <w:rFonts w:ascii="Arial" w:hAnsi="Arial" w:cs="Arial" w:hint="eastAsia"/>
          <w:kern w:val="2"/>
          <w:sz w:val="21"/>
          <w:szCs w:val="21"/>
        </w:rPr>
        <w:t>]</w:t>
      </w:r>
      <w:r w:rsidR="008C2598">
        <w:rPr>
          <w:rFonts w:ascii="Arial" w:hAnsi="Arial" w:cs="Arial" w:hint="eastAsia"/>
          <w:kern w:val="2"/>
          <w:sz w:val="21"/>
          <w:szCs w:val="21"/>
        </w:rPr>
        <w:t>及《东泽</w:t>
      </w:r>
      <w:proofErr w:type="gramStart"/>
      <w:r w:rsidR="008C2598">
        <w:rPr>
          <w:rFonts w:ascii="Arial" w:hAnsi="Arial" w:cs="Arial" w:hint="eastAsia"/>
          <w:kern w:val="2"/>
          <w:sz w:val="21"/>
          <w:szCs w:val="21"/>
        </w:rPr>
        <w:t>园房</w:t>
      </w:r>
      <w:proofErr w:type="gramEnd"/>
      <w:r w:rsidR="008C2598">
        <w:rPr>
          <w:rFonts w:ascii="Arial" w:hAnsi="Arial" w:cs="Arial" w:hint="eastAsia"/>
          <w:kern w:val="2"/>
          <w:sz w:val="21"/>
          <w:szCs w:val="21"/>
        </w:rPr>
        <w:t>源表》</w:t>
      </w:r>
      <w:r w:rsidRPr="00721F39">
        <w:rPr>
          <w:rFonts w:ascii="Arial" w:hAnsi="Arial" w:cs="Arial" w:hint="eastAsia"/>
          <w:kern w:val="2"/>
          <w:sz w:val="21"/>
          <w:szCs w:val="21"/>
        </w:rPr>
        <w:t>，总建筑面积</w:t>
      </w:r>
      <w:r w:rsidR="008C2598">
        <w:rPr>
          <w:rFonts w:ascii="Arial" w:hAnsi="Arial" w:cs="Arial"/>
          <w:kern w:val="2"/>
          <w:sz w:val="21"/>
          <w:szCs w:val="21"/>
        </w:rPr>
        <w:t>20373.25</w:t>
      </w:r>
      <w:r w:rsidRPr="00721F39">
        <w:rPr>
          <w:rFonts w:ascii="Arial" w:hAnsi="Arial" w:cs="Arial" w:hint="eastAsia"/>
          <w:kern w:val="2"/>
          <w:sz w:val="21"/>
          <w:szCs w:val="21"/>
        </w:rPr>
        <w:t>平方米，</w:t>
      </w:r>
      <w:r w:rsidR="008C2598">
        <w:rPr>
          <w:rFonts w:ascii="Arial" w:hAnsi="Arial" w:cs="Arial" w:hint="eastAsia"/>
          <w:kern w:val="2"/>
          <w:sz w:val="21"/>
          <w:szCs w:val="21"/>
        </w:rPr>
        <w:t>均为</w:t>
      </w:r>
      <w:r w:rsidR="002B3A0B" w:rsidRPr="00721F39">
        <w:rPr>
          <w:rFonts w:ascii="Arial" w:hAnsi="Arial" w:cs="Arial" w:hint="eastAsia"/>
          <w:kern w:val="2"/>
          <w:sz w:val="21"/>
          <w:szCs w:val="21"/>
        </w:rPr>
        <w:t>公共租赁住房</w:t>
      </w:r>
      <w:r w:rsidR="008C2598">
        <w:rPr>
          <w:rFonts w:ascii="Arial" w:hAnsi="Arial" w:cs="Arial" w:hint="eastAsia"/>
          <w:kern w:val="2"/>
          <w:sz w:val="21"/>
          <w:szCs w:val="21"/>
        </w:rPr>
        <w:t>，</w:t>
      </w:r>
      <w:r w:rsidR="002B3A0B" w:rsidRPr="00721F39">
        <w:rPr>
          <w:rFonts w:ascii="Arial" w:hAnsi="Arial" w:cs="Arial" w:hint="eastAsia"/>
          <w:kern w:val="2"/>
          <w:sz w:val="21"/>
          <w:szCs w:val="21"/>
        </w:rPr>
        <w:t>共计</w:t>
      </w:r>
      <w:r w:rsidR="008C2598">
        <w:rPr>
          <w:rFonts w:ascii="Arial" w:hAnsi="Arial" w:cs="Arial"/>
          <w:kern w:val="2"/>
          <w:sz w:val="21"/>
          <w:szCs w:val="21"/>
        </w:rPr>
        <w:t>357</w:t>
      </w:r>
      <w:r w:rsidR="008C2598">
        <w:rPr>
          <w:rFonts w:ascii="Arial" w:hAnsi="Arial" w:cs="Arial"/>
          <w:kern w:val="2"/>
          <w:sz w:val="21"/>
          <w:szCs w:val="21"/>
        </w:rPr>
        <w:t>套</w:t>
      </w:r>
      <w:r w:rsidR="00F03EFB">
        <w:rPr>
          <w:rFonts w:ascii="Arial" w:hAnsi="Arial" w:cs="Arial" w:hint="eastAsia"/>
          <w:kern w:val="2"/>
          <w:sz w:val="21"/>
          <w:szCs w:val="21"/>
        </w:rPr>
        <w:t>。</w:t>
      </w:r>
      <w:r w:rsidR="008C2598">
        <w:rPr>
          <w:rFonts w:ascii="Arial" w:hAnsi="Arial" w:cs="Arial" w:hint="eastAsia"/>
          <w:kern w:val="2"/>
          <w:sz w:val="21"/>
          <w:szCs w:val="21"/>
        </w:rPr>
        <w:t>估价对象原产权人为北京东泽房地产开发有限公司，房屋性质为公共租赁住房，规划用途为住宅。根据</w:t>
      </w:r>
      <w:r w:rsidR="00E158F3">
        <w:rPr>
          <w:rFonts w:ascii="Arial" w:hAnsi="Arial" w:cs="Arial" w:hint="eastAsia"/>
          <w:sz w:val="21"/>
          <w:szCs w:val="21"/>
        </w:rPr>
        <w:t>《房屋收购协议》</w:t>
      </w:r>
      <w:r w:rsidR="00E158F3">
        <w:rPr>
          <w:rFonts w:ascii="Arial" w:hAnsi="Arial" w:cs="Arial" w:hint="eastAsia"/>
          <w:sz w:val="21"/>
          <w:szCs w:val="21"/>
        </w:rPr>
        <w:t>[</w:t>
      </w:r>
      <w:r w:rsidR="00E158F3">
        <w:rPr>
          <w:rFonts w:ascii="Arial" w:hAnsi="Arial" w:cs="Arial" w:hint="eastAsia"/>
          <w:sz w:val="21"/>
          <w:szCs w:val="21"/>
        </w:rPr>
        <w:t>编号：</w:t>
      </w:r>
      <w:r w:rsidR="00E158F3">
        <w:rPr>
          <w:rFonts w:ascii="Arial" w:hAnsi="Arial" w:cs="Arial" w:hint="eastAsia"/>
          <w:sz w:val="21"/>
          <w:szCs w:val="21"/>
        </w:rPr>
        <w:t>2011-SGXY-021]</w:t>
      </w:r>
      <w:r w:rsidR="00E158F3">
        <w:rPr>
          <w:rFonts w:ascii="Arial" w:hAnsi="Arial" w:cs="Arial" w:hint="eastAsia"/>
          <w:sz w:val="21"/>
          <w:szCs w:val="21"/>
        </w:rPr>
        <w:t>及其补充协议</w:t>
      </w:r>
      <w:r w:rsidR="008C2598">
        <w:rPr>
          <w:rFonts w:ascii="Arial" w:hAnsi="Arial" w:cs="Arial" w:hint="eastAsia"/>
          <w:kern w:val="2"/>
          <w:sz w:val="21"/>
          <w:szCs w:val="21"/>
        </w:rPr>
        <w:t>，北京市朝阳区公共租赁住房发展运营中心</w:t>
      </w:r>
      <w:r w:rsidR="00AF01B0">
        <w:rPr>
          <w:rFonts w:ascii="Arial" w:hAnsi="Arial" w:cs="Arial" w:hint="eastAsia"/>
          <w:kern w:val="2"/>
          <w:sz w:val="21"/>
          <w:szCs w:val="21"/>
        </w:rPr>
        <w:t>于</w:t>
      </w:r>
      <w:r w:rsidR="00AF01B0">
        <w:rPr>
          <w:rFonts w:ascii="Arial" w:hAnsi="Arial" w:cs="Arial" w:hint="eastAsia"/>
          <w:kern w:val="2"/>
          <w:sz w:val="21"/>
          <w:szCs w:val="21"/>
        </w:rPr>
        <w:t>2011</w:t>
      </w:r>
      <w:r w:rsidR="00AF01B0">
        <w:rPr>
          <w:rFonts w:ascii="Arial" w:hAnsi="Arial" w:cs="Arial" w:hint="eastAsia"/>
          <w:kern w:val="2"/>
          <w:sz w:val="21"/>
          <w:szCs w:val="21"/>
        </w:rPr>
        <w:t>年</w:t>
      </w:r>
      <w:r w:rsidR="00AF01B0">
        <w:rPr>
          <w:rFonts w:ascii="Arial" w:hAnsi="Arial" w:cs="Arial" w:hint="eastAsia"/>
          <w:kern w:val="2"/>
          <w:sz w:val="21"/>
          <w:szCs w:val="21"/>
        </w:rPr>
        <w:t>8</w:t>
      </w:r>
      <w:r w:rsidR="00AF01B0">
        <w:rPr>
          <w:rFonts w:ascii="Arial" w:hAnsi="Arial" w:cs="Arial" w:hint="eastAsia"/>
          <w:kern w:val="2"/>
          <w:sz w:val="21"/>
          <w:szCs w:val="21"/>
        </w:rPr>
        <w:t>月</w:t>
      </w:r>
      <w:r w:rsidR="00AF01B0">
        <w:rPr>
          <w:rFonts w:ascii="Arial" w:hAnsi="Arial" w:cs="Arial" w:hint="eastAsia"/>
          <w:kern w:val="2"/>
          <w:sz w:val="21"/>
          <w:szCs w:val="21"/>
        </w:rPr>
        <w:t>19</w:t>
      </w:r>
      <w:r w:rsidR="00AF01B0">
        <w:rPr>
          <w:rFonts w:ascii="Arial" w:hAnsi="Arial" w:cs="Arial" w:hint="eastAsia"/>
          <w:kern w:val="2"/>
          <w:sz w:val="21"/>
          <w:szCs w:val="21"/>
        </w:rPr>
        <w:t>日收购估价对象</w:t>
      </w:r>
      <w:r w:rsidR="008C2598">
        <w:rPr>
          <w:rFonts w:ascii="Arial" w:hAnsi="Arial" w:cs="Arial" w:hint="eastAsia"/>
          <w:kern w:val="2"/>
          <w:sz w:val="21"/>
          <w:szCs w:val="21"/>
        </w:rPr>
        <w:t>。</w:t>
      </w:r>
      <w:r w:rsidR="00AF01B0">
        <w:rPr>
          <w:rFonts w:ascii="Arial" w:hAnsi="Arial" w:cs="Arial" w:hint="eastAsia"/>
          <w:kern w:val="2"/>
          <w:sz w:val="21"/>
          <w:szCs w:val="21"/>
        </w:rPr>
        <w:t>根据</w:t>
      </w:r>
      <w:r w:rsidR="00AF01B0">
        <w:rPr>
          <w:rFonts w:ascii="Arial" w:hAnsi="Arial" w:cs="Arial" w:hint="eastAsia"/>
          <w:sz w:val="21"/>
          <w:szCs w:val="21"/>
        </w:rPr>
        <w:t>《原北京市朝阳区公共租赁住房发展运营中心持有公租房项目资产划转协议书》</w:t>
      </w:r>
      <w:r w:rsidR="00AF01B0">
        <w:rPr>
          <w:rFonts w:ascii="Arial" w:hAnsi="Arial" w:cs="Arial" w:hint="eastAsia"/>
          <w:kern w:val="2"/>
          <w:sz w:val="21"/>
          <w:szCs w:val="21"/>
        </w:rPr>
        <w:t>，估价对象由北京市朝阳区公共租赁住房发展运营中心划转给北京市朝阳</w:t>
      </w:r>
      <w:proofErr w:type="gramStart"/>
      <w:r w:rsidR="00AF01B0">
        <w:rPr>
          <w:rFonts w:ascii="Arial" w:hAnsi="Arial" w:cs="Arial" w:hint="eastAsia"/>
          <w:kern w:val="2"/>
          <w:sz w:val="21"/>
          <w:szCs w:val="21"/>
        </w:rPr>
        <w:t>区保障</w:t>
      </w:r>
      <w:proofErr w:type="gramEnd"/>
      <w:r w:rsidR="00AF01B0">
        <w:rPr>
          <w:rFonts w:ascii="Arial" w:hAnsi="Arial" w:cs="Arial" w:hint="eastAsia"/>
          <w:kern w:val="2"/>
          <w:sz w:val="21"/>
          <w:szCs w:val="21"/>
        </w:rPr>
        <w:t>性住房发展有限公司。</w:t>
      </w:r>
      <w:r w:rsidR="008C2598">
        <w:rPr>
          <w:rFonts w:ascii="Arial" w:hAnsi="Arial" w:cs="Arial" w:hint="eastAsia"/>
          <w:kern w:val="2"/>
          <w:sz w:val="21"/>
          <w:szCs w:val="21"/>
        </w:rPr>
        <w:t>根据《国有土地使用证》</w:t>
      </w:r>
      <w:r w:rsidR="008C2598">
        <w:rPr>
          <w:rFonts w:ascii="Arial" w:hAnsi="Arial" w:cs="Arial" w:hint="eastAsia"/>
          <w:kern w:val="2"/>
          <w:sz w:val="21"/>
          <w:szCs w:val="21"/>
        </w:rPr>
        <w:t>[</w:t>
      </w:r>
      <w:r w:rsidR="008C2598">
        <w:rPr>
          <w:rFonts w:ascii="Arial" w:hAnsi="Arial" w:cs="Arial" w:hint="eastAsia"/>
          <w:kern w:val="2"/>
          <w:sz w:val="21"/>
          <w:szCs w:val="21"/>
        </w:rPr>
        <w:t>京朝国用（</w:t>
      </w:r>
      <w:r w:rsidR="008C2598">
        <w:rPr>
          <w:rFonts w:ascii="Arial" w:hAnsi="Arial" w:cs="Arial" w:hint="eastAsia"/>
          <w:kern w:val="2"/>
          <w:sz w:val="21"/>
          <w:szCs w:val="21"/>
        </w:rPr>
        <w:t>2010</w:t>
      </w:r>
      <w:r w:rsidR="008C2598">
        <w:rPr>
          <w:rFonts w:ascii="Arial" w:hAnsi="Arial" w:cs="Arial" w:hint="eastAsia"/>
          <w:kern w:val="2"/>
          <w:sz w:val="21"/>
          <w:szCs w:val="21"/>
        </w:rPr>
        <w:t>出）第</w:t>
      </w:r>
      <w:r w:rsidR="008C2598">
        <w:rPr>
          <w:rFonts w:ascii="Arial" w:hAnsi="Arial" w:cs="Arial" w:hint="eastAsia"/>
          <w:kern w:val="2"/>
          <w:sz w:val="21"/>
          <w:szCs w:val="21"/>
        </w:rPr>
        <w:t>00064</w:t>
      </w:r>
      <w:r w:rsidR="008C2598">
        <w:rPr>
          <w:rFonts w:ascii="Arial" w:hAnsi="Arial" w:cs="Arial" w:hint="eastAsia"/>
          <w:kern w:val="2"/>
          <w:sz w:val="21"/>
          <w:szCs w:val="21"/>
        </w:rPr>
        <w:t>号</w:t>
      </w:r>
      <w:r w:rsidR="008C2598">
        <w:rPr>
          <w:rFonts w:ascii="Arial" w:hAnsi="Arial" w:cs="Arial" w:hint="eastAsia"/>
          <w:kern w:val="2"/>
          <w:sz w:val="21"/>
          <w:szCs w:val="21"/>
        </w:rPr>
        <w:t>]</w:t>
      </w:r>
      <w:r w:rsidR="008C2598">
        <w:rPr>
          <w:rFonts w:ascii="Arial" w:hAnsi="Arial" w:cs="Arial" w:hint="eastAsia"/>
          <w:kern w:val="2"/>
          <w:sz w:val="21"/>
          <w:szCs w:val="21"/>
        </w:rPr>
        <w:t>，估价对象土地使用权面积为</w:t>
      </w:r>
      <w:r w:rsidR="008C2598">
        <w:rPr>
          <w:rFonts w:ascii="Arial" w:hAnsi="Arial" w:cs="Arial" w:hint="eastAsia"/>
          <w:kern w:val="2"/>
          <w:sz w:val="21"/>
          <w:szCs w:val="21"/>
        </w:rPr>
        <w:t>9691.08</w:t>
      </w:r>
      <w:r w:rsidR="008C2598">
        <w:rPr>
          <w:rFonts w:ascii="Arial" w:hAnsi="Arial" w:cs="Arial" w:hint="eastAsia"/>
          <w:kern w:val="2"/>
          <w:sz w:val="21"/>
          <w:szCs w:val="21"/>
        </w:rPr>
        <w:t>平方米。</w:t>
      </w:r>
      <w:r w:rsidRPr="00721F39">
        <w:rPr>
          <w:rFonts w:ascii="Arial" w:hAnsi="Arial" w:cs="Arial" w:hint="eastAsia"/>
          <w:kern w:val="2"/>
          <w:sz w:val="21"/>
          <w:szCs w:val="21"/>
        </w:rPr>
        <w:t>估价对象</w:t>
      </w:r>
      <w:r w:rsidR="00070F84" w:rsidRPr="00721F39">
        <w:rPr>
          <w:rFonts w:ascii="Arial" w:hAnsi="Arial" w:cs="Arial" w:hint="eastAsia"/>
          <w:kern w:val="2"/>
          <w:sz w:val="21"/>
          <w:szCs w:val="21"/>
        </w:rPr>
        <w:t>房源</w:t>
      </w:r>
      <w:r w:rsidRPr="00721F39">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222"/>
        <w:gridCol w:w="1073"/>
        <w:gridCol w:w="1276"/>
        <w:gridCol w:w="1470"/>
        <w:gridCol w:w="1292"/>
        <w:gridCol w:w="1287"/>
      </w:tblGrid>
      <w:tr w:rsidR="00C9004B" w:rsidRPr="00894B39" w14:paraId="0A333A99" w14:textId="77777777" w:rsidTr="00993D87">
        <w:trPr>
          <w:trHeight w:val="285"/>
          <w:jc w:val="center"/>
        </w:trPr>
        <w:tc>
          <w:tcPr>
            <w:tcW w:w="818" w:type="dxa"/>
            <w:shd w:val="clear" w:color="auto" w:fill="auto"/>
            <w:noWrap/>
            <w:vAlign w:val="center"/>
            <w:hideMark/>
          </w:tcPr>
          <w:p w14:paraId="11362CC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户型名称</w:t>
            </w:r>
          </w:p>
        </w:tc>
        <w:tc>
          <w:tcPr>
            <w:tcW w:w="851" w:type="dxa"/>
            <w:shd w:val="clear" w:color="auto" w:fill="auto"/>
            <w:noWrap/>
            <w:vAlign w:val="center"/>
            <w:hideMark/>
          </w:tcPr>
          <w:p w14:paraId="6660AA7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朝向</w:t>
            </w:r>
          </w:p>
        </w:tc>
        <w:tc>
          <w:tcPr>
            <w:tcW w:w="1222" w:type="dxa"/>
            <w:vAlign w:val="center"/>
          </w:tcPr>
          <w:p w14:paraId="25780E0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w:t>
            </w:r>
          </w:p>
        </w:tc>
        <w:tc>
          <w:tcPr>
            <w:tcW w:w="1073" w:type="dxa"/>
            <w:vAlign w:val="center"/>
          </w:tcPr>
          <w:p w14:paraId="09BE7C2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w:t>
            </w:r>
            <w:r w:rsidRPr="00894B39">
              <w:rPr>
                <w:rFonts w:ascii="Arial" w:eastAsia="华文细黑" w:hAnsi="Arial" w:cs="Arial" w:hint="eastAsia"/>
                <w:sz w:val="21"/>
                <w:szCs w:val="21"/>
              </w:rPr>
              <w:t>（套）</w:t>
            </w:r>
          </w:p>
        </w:tc>
        <w:tc>
          <w:tcPr>
            <w:tcW w:w="1276" w:type="dxa"/>
            <w:vAlign w:val="center"/>
          </w:tcPr>
          <w:p w14:paraId="6BAECA8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套数占比</w:t>
            </w:r>
          </w:p>
        </w:tc>
        <w:tc>
          <w:tcPr>
            <w:tcW w:w="1470" w:type="dxa"/>
            <w:vAlign w:val="center"/>
          </w:tcPr>
          <w:p w14:paraId="2B9D54E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面积范围</w:t>
            </w:r>
            <w:r w:rsidRPr="00894B39">
              <w:rPr>
                <w:rFonts w:ascii="Arial" w:eastAsia="华文细黑" w:hAnsi="Arial" w:cs="Arial" w:hint="eastAsia"/>
                <w:sz w:val="21"/>
                <w:szCs w:val="21"/>
              </w:rPr>
              <w:t>（㎡）</w:t>
            </w:r>
          </w:p>
        </w:tc>
        <w:tc>
          <w:tcPr>
            <w:tcW w:w="1292" w:type="dxa"/>
            <w:vAlign w:val="center"/>
          </w:tcPr>
          <w:p w14:paraId="4DCEAEB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hint="eastAsia"/>
                <w:sz w:val="21"/>
                <w:szCs w:val="21"/>
              </w:rPr>
              <w:t>建筑面积（㎡）</w:t>
            </w:r>
          </w:p>
        </w:tc>
        <w:tc>
          <w:tcPr>
            <w:tcW w:w="1287" w:type="dxa"/>
            <w:vAlign w:val="center"/>
          </w:tcPr>
          <w:p w14:paraId="0D12181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面积占比</w:t>
            </w:r>
          </w:p>
        </w:tc>
      </w:tr>
      <w:tr w:rsidR="00C9004B" w:rsidRPr="00894B39" w14:paraId="1A80F23E" w14:textId="77777777" w:rsidTr="00993D87">
        <w:trPr>
          <w:trHeight w:val="285"/>
          <w:jc w:val="center"/>
        </w:trPr>
        <w:tc>
          <w:tcPr>
            <w:tcW w:w="818" w:type="dxa"/>
            <w:shd w:val="clear" w:color="auto" w:fill="auto"/>
            <w:noWrap/>
            <w:vAlign w:val="center"/>
            <w:hideMark/>
          </w:tcPr>
          <w:p w14:paraId="6A5BA5F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w:t>
            </w:r>
          </w:p>
        </w:tc>
        <w:tc>
          <w:tcPr>
            <w:tcW w:w="851" w:type="dxa"/>
            <w:shd w:val="clear" w:color="auto" w:fill="auto"/>
            <w:noWrap/>
            <w:vAlign w:val="center"/>
            <w:hideMark/>
          </w:tcPr>
          <w:p w14:paraId="58FA0EC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西北</w:t>
            </w:r>
          </w:p>
        </w:tc>
        <w:tc>
          <w:tcPr>
            <w:tcW w:w="1222" w:type="dxa"/>
            <w:vAlign w:val="center"/>
          </w:tcPr>
          <w:p w14:paraId="0C14D3C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160D9F6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276" w:type="dxa"/>
            <w:vAlign w:val="center"/>
          </w:tcPr>
          <w:p w14:paraId="23A94D5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310A014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56.33-56.55</w:t>
            </w:r>
          </w:p>
        </w:tc>
        <w:tc>
          <w:tcPr>
            <w:tcW w:w="1292" w:type="dxa"/>
            <w:vAlign w:val="center"/>
          </w:tcPr>
          <w:p w14:paraId="67DF59A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1130.34</w:t>
            </w:r>
          </w:p>
        </w:tc>
        <w:tc>
          <w:tcPr>
            <w:tcW w:w="1287" w:type="dxa"/>
            <w:vAlign w:val="center"/>
          </w:tcPr>
          <w:p w14:paraId="7E80491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5.55%</w:t>
            </w:r>
          </w:p>
        </w:tc>
      </w:tr>
      <w:tr w:rsidR="00C9004B" w:rsidRPr="00894B39" w14:paraId="68D577B0" w14:textId="77777777" w:rsidTr="00993D87">
        <w:trPr>
          <w:trHeight w:val="285"/>
          <w:jc w:val="center"/>
        </w:trPr>
        <w:tc>
          <w:tcPr>
            <w:tcW w:w="818" w:type="dxa"/>
            <w:shd w:val="clear" w:color="auto" w:fill="auto"/>
            <w:noWrap/>
            <w:vAlign w:val="center"/>
            <w:hideMark/>
          </w:tcPr>
          <w:p w14:paraId="5FD9E3C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A-1</w:t>
            </w:r>
          </w:p>
        </w:tc>
        <w:tc>
          <w:tcPr>
            <w:tcW w:w="851" w:type="dxa"/>
            <w:shd w:val="clear" w:color="auto" w:fill="auto"/>
            <w:noWrap/>
            <w:vAlign w:val="center"/>
            <w:hideMark/>
          </w:tcPr>
          <w:p w14:paraId="450520E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222" w:type="dxa"/>
            <w:vAlign w:val="center"/>
          </w:tcPr>
          <w:p w14:paraId="70CC8AFE" w14:textId="77777777" w:rsidR="00C9004B" w:rsidRPr="003511F9" w:rsidRDefault="00C9004B" w:rsidP="000546F6">
            <w:pPr>
              <w:widowControl/>
              <w:adjustRightInd/>
              <w:spacing w:line="240" w:lineRule="atLeast"/>
              <w:jc w:val="center"/>
              <w:textAlignment w:val="auto"/>
              <w:rPr>
                <w:rFonts w:ascii="Arial" w:eastAsia="华文细黑" w:hAnsi="Arial" w:cs="Arial"/>
                <w:sz w:val="21"/>
                <w:szCs w:val="21"/>
                <w:highlight w:val="yellow"/>
              </w:rPr>
            </w:pPr>
            <w:proofErr w:type="gramStart"/>
            <w:r w:rsidRPr="00671946">
              <w:rPr>
                <w:rFonts w:ascii="Arial" w:eastAsia="华文细黑" w:hAnsi="Arial" w:cs="Arial" w:hint="eastAsia"/>
                <w:sz w:val="21"/>
                <w:szCs w:val="21"/>
              </w:rPr>
              <w:t>一</w:t>
            </w:r>
            <w:proofErr w:type="gramEnd"/>
            <w:r w:rsidRPr="00671946">
              <w:rPr>
                <w:rFonts w:ascii="Arial" w:eastAsia="华文细黑" w:hAnsi="Arial" w:cs="Arial"/>
                <w:sz w:val="21"/>
                <w:szCs w:val="21"/>
              </w:rPr>
              <w:t>居室</w:t>
            </w:r>
          </w:p>
        </w:tc>
        <w:tc>
          <w:tcPr>
            <w:tcW w:w="1073" w:type="dxa"/>
            <w:vAlign w:val="center"/>
          </w:tcPr>
          <w:p w14:paraId="71FD383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276" w:type="dxa"/>
            <w:vAlign w:val="center"/>
          </w:tcPr>
          <w:p w14:paraId="1A639A0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7A191A5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92" w:type="dxa"/>
            <w:vAlign w:val="center"/>
          </w:tcPr>
          <w:p w14:paraId="3013877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87" w:type="dxa"/>
            <w:vAlign w:val="center"/>
          </w:tcPr>
          <w:p w14:paraId="7840CBC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0.23%</w:t>
            </w:r>
          </w:p>
        </w:tc>
      </w:tr>
      <w:tr w:rsidR="00C9004B" w:rsidRPr="00894B39" w14:paraId="16CA2E88" w14:textId="77777777" w:rsidTr="00993D87">
        <w:trPr>
          <w:trHeight w:val="285"/>
          <w:jc w:val="center"/>
        </w:trPr>
        <w:tc>
          <w:tcPr>
            <w:tcW w:w="818" w:type="dxa"/>
            <w:shd w:val="clear" w:color="auto" w:fill="auto"/>
            <w:noWrap/>
            <w:vAlign w:val="center"/>
            <w:hideMark/>
          </w:tcPr>
          <w:p w14:paraId="605D8D5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p>
        </w:tc>
        <w:tc>
          <w:tcPr>
            <w:tcW w:w="851" w:type="dxa"/>
            <w:shd w:val="clear" w:color="auto" w:fill="auto"/>
            <w:noWrap/>
            <w:vAlign w:val="center"/>
            <w:hideMark/>
          </w:tcPr>
          <w:p w14:paraId="00049D8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222" w:type="dxa"/>
            <w:vAlign w:val="center"/>
          </w:tcPr>
          <w:p w14:paraId="4C1CD44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907BE0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0910B50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0FEB69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58.08-58.65</w:t>
            </w:r>
          </w:p>
        </w:tc>
        <w:tc>
          <w:tcPr>
            <w:tcW w:w="1292" w:type="dxa"/>
            <w:vAlign w:val="center"/>
          </w:tcPr>
          <w:p w14:paraId="26B0D81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1229.85</w:t>
            </w:r>
          </w:p>
        </w:tc>
        <w:tc>
          <w:tcPr>
            <w:tcW w:w="1287" w:type="dxa"/>
            <w:vAlign w:val="center"/>
          </w:tcPr>
          <w:p w14:paraId="695FAF0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6.04%</w:t>
            </w:r>
          </w:p>
        </w:tc>
      </w:tr>
      <w:tr w:rsidR="00C9004B" w:rsidRPr="00894B39" w14:paraId="2B08DA98" w14:textId="77777777" w:rsidTr="00993D87">
        <w:trPr>
          <w:trHeight w:val="285"/>
          <w:jc w:val="center"/>
        </w:trPr>
        <w:tc>
          <w:tcPr>
            <w:tcW w:w="818" w:type="dxa"/>
            <w:shd w:val="clear" w:color="auto" w:fill="auto"/>
            <w:noWrap/>
            <w:vAlign w:val="center"/>
            <w:hideMark/>
          </w:tcPr>
          <w:p w14:paraId="6567D77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r w:rsidRPr="00894B39">
              <w:rPr>
                <w:rFonts w:ascii="Arial" w:eastAsia="华文细黑" w:hAnsi="Arial" w:cs="Arial"/>
                <w:sz w:val="21"/>
                <w:szCs w:val="21"/>
              </w:rPr>
              <w:t>反</w:t>
            </w:r>
          </w:p>
        </w:tc>
        <w:tc>
          <w:tcPr>
            <w:tcW w:w="851" w:type="dxa"/>
            <w:shd w:val="clear" w:color="auto" w:fill="auto"/>
            <w:noWrap/>
            <w:vAlign w:val="center"/>
            <w:hideMark/>
          </w:tcPr>
          <w:p w14:paraId="5BC1FC0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222" w:type="dxa"/>
            <w:vAlign w:val="center"/>
          </w:tcPr>
          <w:p w14:paraId="3BEF2FF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620F641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037F353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228A88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58.2-58.38</w:t>
            </w:r>
          </w:p>
        </w:tc>
        <w:tc>
          <w:tcPr>
            <w:tcW w:w="1292" w:type="dxa"/>
            <w:vAlign w:val="center"/>
          </w:tcPr>
          <w:p w14:paraId="2CD5924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1225.31</w:t>
            </w:r>
          </w:p>
        </w:tc>
        <w:tc>
          <w:tcPr>
            <w:tcW w:w="1287" w:type="dxa"/>
            <w:vAlign w:val="center"/>
          </w:tcPr>
          <w:p w14:paraId="18590B0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6.01%</w:t>
            </w:r>
          </w:p>
        </w:tc>
      </w:tr>
      <w:tr w:rsidR="00C9004B" w:rsidRPr="00894B39" w14:paraId="0B5C5871" w14:textId="77777777" w:rsidTr="00993D87">
        <w:trPr>
          <w:trHeight w:val="285"/>
          <w:jc w:val="center"/>
        </w:trPr>
        <w:tc>
          <w:tcPr>
            <w:tcW w:w="818" w:type="dxa"/>
            <w:shd w:val="clear" w:color="auto" w:fill="auto"/>
            <w:noWrap/>
            <w:vAlign w:val="center"/>
            <w:hideMark/>
          </w:tcPr>
          <w:p w14:paraId="0DB6C4E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p>
        </w:tc>
        <w:tc>
          <w:tcPr>
            <w:tcW w:w="851" w:type="dxa"/>
            <w:shd w:val="clear" w:color="auto" w:fill="auto"/>
            <w:noWrap/>
            <w:vAlign w:val="center"/>
            <w:hideMark/>
          </w:tcPr>
          <w:p w14:paraId="37AC709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6D67295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9A8DC9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E22A64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251D87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57.89-58.1</w:t>
            </w:r>
          </w:p>
        </w:tc>
        <w:tc>
          <w:tcPr>
            <w:tcW w:w="1292" w:type="dxa"/>
            <w:vAlign w:val="center"/>
          </w:tcPr>
          <w:p w14:paraId="38E9616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1219.62</w:t>
            </w:r>
          </w:p>
        </w:tc>
        <w:tc>
          <w:tcPr>
            <w:tcW w:w="1287" w:type="dxa"/>
            <w:vAlign w:val="center"/>
          </w:tcPr>
          <w:p w14:paraId="6C4AC45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5.99%</w:t>
            </w:r>
          </w:p>
        </w:tc>
      </w:tr>
      <w:tr w:rsidR="00C9004B" w:rsidRPr="00894B39" w14:paraId="69A2A21B" w14:textId="77777777" w:rsidTr="00993D87">
        <w:trPr>
          <w:trHeight w:val="285"/>
          <w:jc w:val="center"/>
        </w:trPr>
        <w:tc>
          <w:tcPr>
            <w:tcW w:w="818" w:type="dxa"/>
            <w:shd w:val="clear" w:color="auto" w:fill="auto"/>
            <w:noWrap/>
            <w:vAlign w:val="center"/>
            <w:hideMark/>
          </w:tcPr>
          <w:p w14:paraId="70B9982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r w:rsidRPr="00894B39">
              <w:rPr>
                <w:rFonts w:ascii="Arial" w:eastAsia="华文细黑" w:hAnsi="Arial" w:cs="Arial"/>
                <w:sz w:val="21"/>
                <w:szCs w:val="21"/>
              </w:rPr>
              <w:t>反</w:t>
            </w:r>
          </w:p>
        </w:tc>
        <w:tc>
          <w:tcPr>
            <w:tcW w:w="851" w:type="dxa"/>
            <w:shd w:val="clear" w:color="auto" w:fill="auto"/>
            <w:noWrap/>
            <w:vAlign w:val="center"/>
            <w:hideMark/>
          </w:tcPr>
          <w:p w14:paraId="1B0E02D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03904F8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247717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19D9AFE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F3D6B6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57.98-58.09</w:t>
            </w:r>
          </w:p>
        </w:tc>
        <w:tc>
          <w:tcPr>
            <w:tcW w:w="1292" w:type="dxa"/>
            <w:vAlign w:val="center"/>
          </w:tcPr>
          <w:p w14:paraId="024D793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1219.27</w:t>
            </w:r>
          </w:p>
        </w:tc>
        <w:tc>
          <w:tcPr>
            <w:tcW w:w="1287" w:type="dxa"/>
            <w:vAlign w:val="center"/>
          </w:tcPr>
          <w:p w14:paraId="71306BC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5.98%</w:t>
            </w:r>
          </w:p>
        </w:tc>
      </w:tr>
      <w:tr w:rsidR="00C9004B" w:rsidRPr="00894B39" w14:paraId="5ABCF9AF" w14:textId="77777777" w:rsidTr="00993D87">
        <w:trPr>
          <w:trHeight w:val="285"/>
          <w:jc w:val="center"/>
        </w:trPr>
        <w:tc>
          <w:tcPr>
            <w:tcW w:w="818" w:type="dxa"/>
            <w:shd w:val="clear" w:color="auto" w:fill="auto"/>
            <w:noWrap/>
            <w:vAlign w:val="center"/>
            <w:hideMark/>
          </w:tcPr>
          <w:p w14:paraId="1F31D23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p>
        </w:tc>
        <w:tc>
          <w:tcPr>
            <w:tcW w:w="851" w:type="dxa"/>
            <w:shd w:val="clear" w:color="auto" w:fill="auto"/>
            <w:noWrap/>
            <w:vAlign w:val="center"/>
            <w:hideMark/>
          </w:tcPr>
          <w:p w14:paraId="555AF4E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1D72291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F9F5C2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F9E32B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30D1A7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57.5-57.73</w:t>
            </w:r>
          </w:p>
        </w:tc>
        <w:tc>
          <w:tcPr>
            <w:tcW w:w="1292" w:type="dxa"/>
            <w:vAlign w:val="center"/>
          </w:tcPr>
          <w:p w14:paraId="38BDC5C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1208.25</w:t>
            </w:r>
          </w:p>
        </w:tc>
        <w:tc>
          <w:tcPr>
            <w:tcW w:w="1287" w:type="dxa"/>
            <w:vAlign w:val="center"/>
          </w:tcPr>
          <w:p w14:paraId="6358A4F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71B657AD" w14:textId="77777777" w:rsidTr="00993D87">
        <w:trPr>
          <w:trHeight w:val="285"/>
          <w:jc w:val="center"/>
        </w:trPr>
        <w:tc>
          <w:tcPr>
            <w:tcW w:w="818" w:type="dxa"/>
            <w:shd w:val="clear" w:color="auto" w:fill="auto"/>
            <w:noWrap/>
            <w:vAlign w:val="center"/>
            <w:hideMark/>
          </w:tcPr>
          <w:p w14:paraId="1EC38EA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r w:rsidRPr="00894B39">
              <w:rPr>
                <w:rFonts w:ascii="Arial" w:eastAsia="华文细黑" w:hAnsi="Arial" w:cs="Arial"/>
                <w:sz w:val="21"/>
                <w:szCs w:val="21"/>
              </w:rPr>
              <w:t>反</w:t>
            </w:r>
          </w:p>
        </w:tc>
        <w:tc>
          <w:tcPr>
            <w:tcW w:w="851" w:type="dxa"/>
            <w:shd w:val="clear" w:color="auto" w:fill="auto"/>
            <w:noWrap/>
            <w:vAlign w:val="center"/>
            <w:hideMark/>
          </w:tcPr>
          <w:p w14:paraId="4F43B17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72FB3F0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BADB68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23F26F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0BC5A83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57.62-57.69</w:t>
            </w:r>
          </w:p>
        </w:tc>
        <w:tc>
          <w:tcPr>
            <w:tcW w:w="1292" w:type="dxa"/>
            <w:vAlign w:val="center"/>
          </w:tcPr>
          <w:p w14:paraId="38D4314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1210.25</w:t>
            </w:r>
          </w:p>
        </w:tc>
        <w:tc>
          <w:tcPr>
            <w:tcW w:w="1287" w:type="dxa"/>
            <w:vAlign w:val="center"/>
          </w:tcPr>
          <w:p w14:paraId="3F7474E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1BA7E4BC" w14:textId="77777777" w:rsidTr="00993D87">
        <w:trPr>
          <w:trHeight w:val="285"/>
          <w:jc w:val="center"/>
        </w:trPr>
        <w:tc>
          <w:tcPr>
            <w:tcW w:w="818" w:type="dxa"/>
            <w:shd w:val="clear" w:color="auto" w:fill="auto"/>
            <w:noWrap/>
            <w:vAlign w:val="center"/>
            <w:hideMark/>
          </w:tcPr>
          <w:p w14:paraId="7B4E6EC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p>
        </w:tc>
        <w:tc>
          <w:tcPr>
            <w:tcW w:w="851" w:type="dxa"/>
            <w:shd w:val="clear" w:color="auto" w:fill="auto"/>
            <w:noWrap/>
            <w:vAlign w:val="center"/>
            <w:hideMark/>
          </w:tcPr>
          <w:p w14:paraId="0AFD782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38F652B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CD12B2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F72234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38BF608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57.8-57.68</w:t>
            </w:r>
          </w:p>
        </w:tc>
        <w:tc>
          <w:tcPr>
            <w:tcW w:w="1292" w:type="dxa"/>
            <w:vAlign w:val="center"/>
          </w:tcPr>
          <w:p w14:paraId="20E64AA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1209.62</w:t>
            </w:r>
          </w:p>
        </w:tc>
        <w:tc>
          <w:tcPr>
            <w:tcW w:w="1287" w:type="dxa"/>
            <w:vAlign w:val="center"/>
          </w:tcPr>
          <w:p w14:paraId="3DCA799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56E6299D" w14:textId="77777777" w:rsidTr="00993D87">
        <w:trPr>
          <w:trHeight w:val="285"/>
          <w:jc w:val="center"/>
        </w:trPr>
        <w:tc>
          <w:tcPr>
            <w:tcW w:w="818" w:type="dxa"/>
            <w:shd w:val="clear" w:color="auto" w:fill="auto"/>
            <w:noWrap/>
            <w:vAlign w:val="center"/>
            <w:hideMark/>
          </w:tcPr>
          <w:p w14:paraId="12FEC75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r w:rsidRPr="00894B39">
              <w:rPr>
                <w:rFonts w:ascii="Arial" w:eastAsia="华文细黑" w:hAnsi="Arial" w:cs="Arial"/>
                <w:sz w:val="21"/>
                <w:szCs w:val="21"/>
              </w:rPr>
              <w:t>反</w:t>
            </w:r>
          </w:p>
        </w:tc>
        <w:tc>
          <w:tcPr>
            <w:tcW w:w="851" w:type="dxa"/>
            <w:shd w:val="clear" w:color="auto" w:fill="auto"/>
            <w:noWrap/>
            <w:vAlign w:val="center"/>
            <w:hideMark/>
          </w:tcPr>
          <w:p w14:paraId="5331C2D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370CD6C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299336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A5550A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60401E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57.48-57.61</w:t>
            </w:r>
          </w:p>
        </w:tc>
        <w:tc>
          <w:tcPr>
            <w:tcW w:w="1292" w:type="dxa"/>
            <w:vAlign w:val="center"/>
          </w:tcPr>
          <w:p w14:paraId="22C975E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1207.47</w:t>
            </w:r>
          </w:p>
        </w:tc>
        <w:tc>
          <w:tcPr>
            <w:tcW w:w="1287" w:type="dxa"/>
            <w:vAlign w:val="center"/>
          </w:tcPr>
          <w:p w14:paraId="25BCCBE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1DC1322A" w14:textId="77777777" w:rsidTr="00993D87">
        <w:trPr>
          <w:trHeight w:val="285"/>
          <w:jc w:val="center"/>
        </w:trPr>
        <w:tc>
          <w:tcPr>
            <w:tcW w:w="818" w:type="dxa"/>
            <w:shd w:val="clear" w:color="auto" w:fill="auto"/>
            <w:noWrap/>
            <w:vAlign w:val="center"/>
            <w:hideMark/>
          </w:tcPr>
          <w:p w14:paraId="56D752B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p>
        </w:tc>
        <w:tc>
          <w:tcPr>
            <w:tcW w:w="851" w:type="dxa"/>
            <w:shd w:val="clear" w:color="auto" w:fill="auto"/>
            <w:noWrap/>
            <w:vAlign w:val="center"/>
            <w:hideMark/>
          </w:tcPr>
          <w:p w14:paraId="1D8BFDE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1E99850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2922BA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CA156A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486D66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58.88-59.04</w:t>
            </w:r>
          </w:p>
        </w:tc>
        <w:tc>
          <w:tcPr>
            <w:tcW w:w="1292" w:type="dxa"/>
            <w:vAlign w:val="center"/>
          </w:tcPr>
          <w:p w14:paraId="13DB4C8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1239.32</w:t>
            </w:r>
          </w:p>
        </w:tc>
        <w:tc>
          <w:tcPr>
            <w:tcW w:w="1287" w:type="dxa"/>
            <w:vAlign w:val="center"/>
          </w:tcPr>
          <w:p w14:paraId="5F1402E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6.08%</w:t>
            </w:r>
          </w:p>
        </w:tc>
      </w:tr>
      <w:tr w:rsidR="00C9004B" w:rsidRPr="00894B39" w14:paraId="4D74D2FF" w14:textId="77777777" w:rsidTr="00993D87">
        <w:trPr>
          <w:trHeight w:val="285"/>
          <w:jc w:val="center"/>
        </w:trPr>
        <w:tc>
          <w:tcPr>
            <w:tcW w:w="818" w:type="dxa"/>
            <w:shd w:val="clear" w:color="auto" w:fill="auto"/>
            <w:noWrap/>
            <w:vAlign w:val="center"/>
            <w:hideMark/>
          </w:tcPr>
          <w:p w14:paraId="17AE369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r w:rsidRPr="00894B39">
              <w:rPr>
                <w:rFonts w:ascii="Arial" w:eastAsia="华文细黑" w:hAnsi="Arial" w:cs="Arial"/>
                <w:sz w:val="21"/>
                <w:szCs w:val="21"/>
              </w:rPr>
              <w:t>反</w:t>
            </w:r>
          </w:p>
        </w:tc>
        <w:tc>
          <w:tcPr>
            <w:tcW w:w="851" w:type="dxa"/>
            <w:shd w:val="clear" w:color="auto" w:fill="auto"/>
            <w:noWrap/>
            <w:vAlign w:val="center"/>
            <w:hideMark/>
          </w:tcPr>
          <w:p w14:paraId="11714E0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42CBDA4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180DCC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7A2D77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D3014B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58.72-59.18</w:t>
            </w:r>
          </w:p>
        </w:tc>
        <w:tc>
          <w:tcPr>
            <w:tcW w:w="1292" w:type="dxa"/>
            <w:vAlign w:val="center"/>
          </w:tcPr>
          <w:p w14:paraId="68989F2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1241.14</w:t>
            </w:r>
          </w:p>
        </w:tc>
        <w:tc>
          <w:tcPr>
            <w:tcW w:w="1287" w:type="dxa"/>
            <w:vAlign w:val="center"/>
          </w:tcPr>
          <w:p w14:paraId="421F7FC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6.09%</w:t>
            </w:r>
          </w:p>
        </w:tc>
      </w:tr>
      <w:tr w:rsidR="00C9004B" w:rsidRPr="00894B39" w14:paraId="6D6FECAB" w14:textId="77777777" w:rsidTr="00993D87">
        <w:trPr>
          <w:trHeight w:val="285"/>
          <w:jc w:val="center"/>
        </w:trPr>
        <w:tc>
          <w:tcPr>
            <w:tcW w:w="818" w:type="dxa"/>
            <w:shd w:val="clear" w:color="auto" w:fill="auto"/>
            <w:noWrap/>
            <w:vAlign w:val="center"/>
            <w:hideMark/>
          </w:tcPr>
          <w:p w14:paraId="15CF703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p>
        </w:tc>
        <w:tc>
          <w:tcPr>
            <w:tcW w:w="851" w:type="dxa"/>
            <w:shd w:val="clear" w:color="auto" w:fill="auto"/>
            <w:noWrap/>
            <w:vAlign w:val="center"/>
            <w:hideMark/>
          </w:tcPr>
          <w:p w14:paraId="5210667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5A389CF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48EA2AC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A783B4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1881AD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55.76-57.33</w:t>
            </w:r>
          </w:p>
        </w:tc>
        <w:tc>
          <w:tcPr>
            <w:tcW w:w="1292" w:type="dxa"/>
            <w:vAlign w:val="center"/>
          </w:tcPr>
          <w:p w14:paraId="6D79AAF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1201.4</w:t>
            </w:r>
          </w:p>
        </w:tc>
        <w:tc>
          <w:tcPr>
            <w:tcW w:w="1287" w:type="dxa"/>
            <w:vAlign w:val="center"/>
          </w:tcPr>
          <w:p w14:paraId="6FA0231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5.90%</w:t>
            </w:r>
          </w:p>
        </w:tc>
      </w:tr>
      <w:tr w:rsidR="00C9004B" w:rsidRPr="00894B39" w14:paraId="0B09278E" w14:textId="77777777" w:rsidTr="00993D87">
        <w:trPr>
          <w:trHeight w:val="285"/>
          <w:jc w:val="center"/>
        </w:trPr>
        <w:tc>
          <w:tcPr>
            <w:tcW w:w="818" w:type="dxa"/>
            <w:shd w:val="clear" w:color="auto" w:fill="auto"/>
            <w:noWrap/>
            <w:vAlign w:val="center"/>
            <w:hideMark/>
          </w:tcPr>
          <w:p w14:paraId="79D753E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r w:rsidRPr="00894B39">
              <w:rPr>
                <w:rFonts w:ascii="Arial" w:eastAsia="华文细黑" w:hAnsi="Arial" w:cs="Arial"/>
                <w:sz w:val="21"/>
                <w:szCs w:val="21"/>
              </w:rPr>
              <w:t>反</w:t>
            </w:r>
          </w:p>
        </w:tc>
        <w:tc>
          <w:tcPr>
            <w:tcW w:w="851" w:type="dxa"/>
            <w:shd w:val="clear" w:color="auto" w:fill="auto"/>
            <w:noWrap/>
            <w:vAlign w:val="center"/>
            <w:hideMark/>
          </w:tcPr>
          <w:p w14:paraId="54BBBC6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4136DD3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70D2144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660943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022343F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57.12-57.32</w:t>
            </w:r>
          </w:p>
        </w:tc>
        <w:tc>
          <w:tcPr>
            <w:tcW w:w="1292" w:type="dxa"/>
            <w:vAlign w:val="center"/>
          </w:tcPr>
          <w:p w14:paraId="1DF3653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1203.46</w:t>
            </w:r>
          </w:p>
        </w:tc>
        <w:tc>
          <w:tcPr>
            <w:tcW w:w="1287" w:type="dxa"/>
            <w:vAlign w:val="center"/>
          </w:tcPr>
          <w:p w14:paraId="1D7E22C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5.91%</w:t>
            </w:r>
          </w:p>
        </w:tc>
      </w:tr>
      <w:tr w:rsidR="00C9004B" w:rsidRPr="00894B39" w14:paraId="5D652E34" w14:textId="77777777" w:rsidTr="00993D87">
        <w:trPr>
          <w:trHeight w:val="285"/>
          <w:jc w:val="center"/>
        </w:trPr>
        <w:tc>
          <w:tcPr>
            <w:tcW w:w="818" w:type="dxa"/>
            <w:shd w:val="clear" w:color="auto" w:fill="auto"/>
            <w:noWrap/>
            <w:vAlign w:val="center"/>
            <w:hideMark/>
          </w:tcPr>
          <w:p w14:paraId="793F1E5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p>
        </w:tc>
        <w:tc>
          <w:tcPr>
            <w:tcW w:w="851" w:type="dxa"/>
            <w:shd w:val="clear" w:color="auto" w:fill="auto"/>
            <w:noWrap/>
            <w:vAlign w:val="center"/>
            <w:hideMark/>
          </w:tcPr>
          <w:p w14:paraId="057BF2C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7F1EA4C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073" w:type="dxa"/>
            <w:vAlign w:val="center"/>
          </w:tcPr>
          <w:p w14:paraId="55A414E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12C294C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DD3166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47.25-47.63</w:t>
            </w:r>
          </w:p>
        </w:tc>
        <w:tc>
          <w:tcPr>
            <w:tcW w:w="1292" w:type="dxa"/>
            <w:vAlign w:val="center"/>
          </w:tcPr>
          <w:p w14:paraId="360F1B0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999.01</w:t>
            </w:r>
          </w:p>
        </w:tc>
        <w:tc>
          <w:tcPr>
            <w:tcW w:w="1287" w:type="dxa"/>
            <w:vAlign w:val="center"/>
          </w:tcPr>
          <w:p w14:paraId="7C8D8CF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4.90%</w:t>
            </w:r>
          </w:p>
        </w:tc>
      </w:tr>
      <w:tr w:rsidR="00C9004B" w:rsidRPr="00894B39" w14:paraId="6721E27F" w14:textId="77777777" w:rsidTr="00993D87">
        <w:trPr>
          <w:trHeight w:val="285"/>
          <w:jc w:val="center"/>
        </w:trPr>
        <w:tc>
          <w:tcPr>
            <w:tcW w:w="818" w:type="dxa"/>
            <w:shd w:val="clear" w:color="auto" w:fill="auto"/>
            <w:noWrap/>
            <w:vAlign w:val="center"/>
            <w:hideMark/>
          </w:tcPr>
          <w:p w14:paraId="0DAA585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r w:rsidRPr="00894B39">
              <w:rPr>
                <w:rFonts w:ascii="Arial" w:eastAsia="华文细黑" w:hAnsi="Arial" w:cs="Arial"/>
                <w:sz w:val="21"/>
                <w:szCs w:val="21"/>
              </w:rPr>
              <w:t>反</w:t>
            </w:r>
          </w:p>
        </w:tc>
        <w:tc>
          <w:tcPr>
            <w:tcW w:w="851" w:type="dxa"/>
            <w:shd w:val="clear" w:color="auto" w:fill="auto"/>
            <w:noWrap/>
            <w:vAlign w:val="center"/>
            <w:hideMark/>
          </w:tcPr>
          <w:p w14:paraId="5B0B8DB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65499C3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073" w:type="dxa"/>
            <w:vAlign w:val="center"/>
          </w:tcPr>
          <w:p w14:paraId="53FA12C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BAEB28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3804EB1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46.97-47.43</w:t>
            </w:r>
          </w:p>
        </w:tc>
        <w:tc>
          <w:tcPr>
            <w:tcW w:w="1292" w:type="dxa"/>
            <w:vAlign w:val="center"/>
          </w:tcPr>
          <w:p w14:paraId="2FBCCF9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994.49</w:t>
            </w:r>
          </w:p>
        </w:tc>
        <w:tc>
          <w:tcPr>
            <w:tcW w:w="1287" w:type="dxa"/>
            <w:vAlign w:val="center"/>
          </w:tcPr>
          <w:p w14:paraId="7973B63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4.88%</w:t>
            </w:r>
          </w:p>
        </w:tc>
      </w:tr>
      <w:tr w:rsidR="00C9004B" w:rsidRPr="00894B39" w14:paraId="1EECE13B" w14:textId="77777777" w:rsidTr="00993D87">
        <w:trPr>
          <w:trHeight w:val="285"/>
          <w:jc w:val="center"/>
        </w:trPr>
        <w:tc>
          <w:tcPr>
            <w:tcW w:w="818" w:type="dxa"/>
            <w:shd w:val="clear" w:color="auto" w:fill="auto"/>
            <w:noWrap/>
            <w:vAlign w:val="center"/>
            <w:hideMark/>
          </w:tcPr>
          <w:p w14:paraId="19FB1AD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lastRenderedPageBreak/>
              <w:t>J</w:t>
            </w:r>
          </w:p>
        </w:tc>
        <w:tc>
          <w:tcPr>
            <w:tcW w:w="851" w:type="dxa"/>
            <w:shd w:val="clear" w:color="auto" w:fill="auto"/>
            <w:noWrap/>
            <w:vAlign w:val="center"/>
            <w:hideMark/>
          </w:tcPr>
          <w:p w14:paraId="5141C23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62C4611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2CE8B0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8B837D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7E4280E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55.33-55.53</w:t>
            </w:r>
          </w:p>
        </w:tc>
        <w:tc>
          <w:tcPr>
            <w:tcW w:w="1292" w:type="dxa"/>
            <w:vAlign w:val="center"/>
          </w:tcPr>
          <w:p w14:paraId="5858034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1165.57</w:t>
            </w:r>
          </w:p>
        </w:tc>
        <w:tc>
          <w:tcPr>
            <w:tcW w:w="1287" w:type="dxa"/>
            <w:vAlign w:val="center"/>
          </w:tcPr>
          <w:p w14:paraId="43834B4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5.72%</w:t>
            </w:r>
          </w:p>
        </w:tc>
      </w:tr>
      <w:tr w:rsidR="00C9004B" w:rsidRPr="00894B39" w14:paraId="4E1B3614" w14:textId="77777777" w:rsidTr="00993D87">
        <w:trPr>
          <w:trHeight w:val="285"/>
          <w:jc w:val="center"/>
        </w:trPr>
        <w:tc>
          <w:tcPr>
            <w:tcW w:w="818" w:type="dxa"/>
            <w:shd w:val="clear" w:color="auto" w:fill="auto"/>
            <w:noWrap/>
            <w:vAlign w:val="center"/>
            <w:hideMark/>
          </w:tcPr>
          <w:p w14:paraId="00894B8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w:t>
            </w:r>
          </w:p>
        </w:tc>
        <w:tc>
          <w:tcPr>
            <w:tcW w:w="851" w:type="dxa"/>
            <w:shd w:val="clear" w:color="auto" w:fill="auto"/>
            <w:noWrap/>
            <w:vAlign w:val="center"/>
            <w:hideMark/>
          </w:tcPr>
          <w:p w14:paraId="2E22811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东北</w:t>
            </w:r>
          </w:p>
        </w:tc>
        <w:tc>
          <w:tcPr>
            <w:tcW w:w="1222" w:type="dxa"/>
            <w:vAlign w:val="center"/>
          </w:tcPr>
          <w:p w14:paraId="7CBFE29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三居室</w:t>
            </w:r>
          </w:p>
        </w:tc>
        <w:tc>
          <w:tcPr>
            <w:tcW w:w="1073" w:type="dxa"/>
            <w:vAlign w:val="center"/>
          </w:tcPr>
          <w:p w14:paraId="6863C06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276" w:type="dxa"/>
            <w:vAlign w:val="center"/>
          </w:tcPr>
          <w:p w14:paraId="55D860D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69071D5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67.93-68.4</w:t>
            </w:r>
          </w:p>
        </w:tc>
        <w:tc>
          <w:tcPr>
            <w:tcW w:w="1292" w:type="dxa"/>
            <w:vAlign w:val="center"/>
          </w:tcPr>
          <w:p w14:paraId="50FEB17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1366.59</w:t>
            </w:r>
          </w:p>
        </w:tc>
        <w:tc>
          <w:tcPr>
            <w:tcW w:w="1287" w:type="dxa"/>
            <w:vAlign w:val="center"/>
          </w:tcPr>
          <w:p w14:paraId="55EBB21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6.71%</w:t>
            </w:r>
          </w:p>
        </w:tc>
      </w:tr>
      <w:tr w:rsidR="00C9004B" w:rsidRPr="00894B39" w14:paraId="28CE1F82" w14:textId="77777777" w:rsidTr="00993D87">
        <w:trPr>
          <w:trHeight w:val="285"/>
          <w:jc w:val="center"/>
        </w:trPr>
        <w:tc>
          <w:tcPr>
            <w:tcW w:w="818" w:type="dxa"/>
            <w:shd w:val="clear" w:color="auto" w:fill="auto"/>
            <w:noWrap/>
            <w:vAlign w:val="center"/>
            <w:hideMark/>
          </w:tcPr>
          <w:p w14:paraId="04F6796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K-1</w:t>
            </w:r>
          </w:p>
        </w:tc>
        <w:tc>
          <w:tcPr>
            <w:tcW w:w="851" w:type="dxa"/>
            <w:shd w:val="clear" w:color="auto" w:fill="auto"/>
            <w:noWrap/>
            <w:vAlign w:val="center"/>
            <w:hideMark/>
          </w:tcPr>
          <w:p w14:paraId="7E9D347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222" w:type="dxa"/>
            <w:vAlign w:val="center"/>
          </w:tcPr>
          <w:p w14:paraId="6FF2D2A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1895D6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276" w:type="dxa"/>
            <w:vAlign w:val="center"/>
          </w:tcPr>
          <w:p w14:paraId="1DD17D4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08BF06F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92" w:type="dxa"/>
            <w:vAlign w:val="center"/>
          </w:tcPr>
          <w:p w14:paraId="237B489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87" w:type="dxa"/>
            <w:vAlign w:val="center"/>
          </w:tcPr>
          <w:p w14:paraId="4B9B887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r>
      <w:tr w:rsidR="00C9004B" w:rsidRPr="00894B39" w14:paraId="116E45B6" w14:textId="77777777" w:rsidTr="00993D87">
        <w:trPr>
          <w:trHeight w:val="285"/>
          <w:jc w:val="center"/>
        </w:trPr>
        <w:tc>
          <w:tcPr>
            <w:tcW w:w="818" w:type="dxa"/>
            <w:shd w:val="clear" w:color="auto" w:fill="auto"/>
            <w:noWrap/>
            <w:vAlign w:val="center"/>
            <w:hideMark/>
          </w:tcPr>
          <w:p w14:paraId="069B8A8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合计　</w:t>
            </w:r>
          </w:p>
        </w:tc>
        <w:tc>
          <w:tcPr>
            <w:tcW w:w="851" w:type="dxa"/>
            <w:shd w:val="clear" w:color="auto" w:fill="auto"/>
            <w:noWrap/>
            <w:vAlign w:val="center"/>
            <w:hideMark/>
          </w:tcPr>
          <w:p w14:paraId="181D4D4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w:t>
            </w:r>
            <w:r w:rsidRPr="00894B39">
              <w:rPr>
                <w:rFonts w:ascii="Arial" w:eastAsia="华文细黑" w:hAnsi="Arial" w:cs="Arial"/>
                <w:sz w:val="21"/>
                <w:szCs w:val="21"/>
              </w:rPr>
              <w:t xml:space="preserve">　</w:t>
            </w:r>
          </w:p>
        </w:tc>
        <w:tc>
          <w:tcPr>
            <w:tcW w:w="1222" w:type="dxa"/>
            <w:vAlign w:val="center"/>
          </w:tcPr>
          <w:p w14:paraId="3729A10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073" w:type="dxa"/>
            <w:vAlign w:val="center"/>
          </w:tcPr>
          <w:p w14:paraId="5312C73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357</w:t>
            </w:r>
          </w:p>
        </w:tc>
        <w:tc>
          <w:tcPr>
            <w:tcW w:w="1276" w:type="dxa"/>
            <w:vAlign w:val="center"/>
          </w:tcPr>
          <w:p w14:paraId="127205C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c>
          <w:tcPr>
            <w:tcW w:w="1470" w:type="dxa"/>
            <w:vAlign w:val="center"/>
          </w:tcPr>
          <w:p w14:paraId="3B54EAA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292" w:type="dxa"/>
            <w:vAlign w:val="center"/>
          </w:tcPr>
          <w:p w14:paraId="43BBD5F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20373.25</w:t>
            </w:r>
          </w:p>
        </w:tc>
        <w:tc>
          <w:tcPr>
            <w:tcW w:w="1287" w:type="dxa"/>
            <w:vAlign w:val="center"/>
          </w:tcPr>
          <w:p w14:paraId="180BA2B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r>
    </w:tbl>
    <w:p w14:paraId="4C82ADC5" w14:textId="77777777" w:rsidR="00740E1D" w:rsidRDefault="00AE332E"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21F39">
        <w:rPr>
          <w:rFonts w:ascii="Arial" w:hAnsi="Arial" w:cs="Arial" w:hint="eastAsia"/>
          <w:sz w:val="21"/>
          <w:szCs w:val="21"/>
        </w:rPr>
        <w:t>根据《北京市公共租赁住房项目租金评估技术指引》及</w:t>
      </w:r>
      <w:r>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Pr>
          <w:rFonts w:ascii="Arial" w:hAnsi="Arial" w:cs="Arial" w:hint="eastAsia"/>
          <w:sz w:val="21"/>
          <w:szCs w:val="21"/>
        </w:rPr>
        <w:t>》以及上述各户型比例</w:t>
      </w:r>
      <w:r w:rsidRPr="00721F39">
        <w:rPr>
          <w:rFonts w:ascii="Arial" w:hAnsi="Arial" w:cs="Arial" w:hint="eastAsia"/>
          <w:sz w:val="21"/>
          <w:szCs w:val="21"/>
        </w:rPr>
        <w:t>，本次估价按照众数原则设定具有代表性的标准房屋，具体标准房详见下表：</w:t>
      </w:r>
    </w:p>
    <w:p w14:paraId="74BEFC6D" w14:textId="77777777" w:rsidR="00216CA6" w:rsidRPr="00721F39" w:rsidRDefault="00216CA6" w:rsidP="00216CA6">
      <w:pPr>
        <w:pStyle w:val="23"/>
        <w:overflowPunct w:val="0"/>
        <w:spacing w:line="480" w:lineRule="auto"/>
        <w:ind w:firstLineChars="200" w:firstLine="400"/>
        <w:jc w:val="center"/>
        <w:textAlignment w:val="auto"/>
        <w:rPr>
          <w:rFonts w:ascii="Arial" w:hAnsi="Arial" w:cs="Arial"/>
          <w:sz w:val="20"/>
        </w:rPr>
      </w:pPr>
      <w:r w:rsidRPr="00721F39">
        <w:rPr>
          <w:rFonts w:ascii="Arial" w:hAnsi="Arial" w:cs="Arial" w:hint="eastAsia"/>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F80564"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AE382A" w:rsidRPr="00F80564"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AE382A" w:rsidRPr="00F80564"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77777777" w:rsidR="00AE382A" w:rsidRPr="00F80564" w:rsidRDefault="00875E08" w:rsidP="00D10478">
            <w:pPr>
              <w:overflowPunct w:val="0"/>
              <w:spacing w:line="240" w:lineRule="atLeast"/>
              <w:jc w:val="center"/>
              <w:rPr>
                <w:rFonts w:ascii="Arial" w:hAnsi="Arial" w:cs="Arial"/>
                <w:kern w:val="2"/>
                <w:sz w:val="20"/>
              </w:rPr>
            </w:pPr>
            <w:r>
              <w:rPr>
                <w:rFonts w:ascii="Arial" w:hAnsi="Arial" w:cs="Arial" w:hint="eastAsia"/>
                <w:kern w:val="2"/>
                <w:sz w:val="20"/>
              </w:rPr>
              <w:t>二</w:t>
            </w:r>
            <w:r w:rsidR="00F80564" w:rsidRPr="00F80564">
              <w:rPr>
                <w:rFonts w:ascii="Arial" w:hAnsi="Arial" w:cs="Arial"/>
                <w:kern w:val="2"/>
                <w:sz w:val="20"/>
              </w:rPr>
              <w:t>居室</w:t>
            </w:r>
          </w:p>
        </w:tc>
      </w:tr>
      <w:tr w:rsidR="00AE382A" w:rsidRPr="00F80564"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664FBCA4" w:rsidR="00AE382A" w:rsidRPr="00F80564" w:rsidRDefault="00886ABD" w:rsidP="00D10478">
            <w:pPr>
              <w:overflowPunct w:val="0"/>
              <w:spacing w:line="240" w:lineRule="atLeast"/>
              <w:jc w:val="center"/>
              <w:rPr>
                <w:rFonts w:ascii="Arial" w:hAnsi="Arial" w:cs="Arial"/>
                <w:kern w:val="2"/>
                <w:sz w:val="20"/>
              </w:rPr>
            </w:pPr>
            <w:r>
              <w:rPr>
                <w:rFonts w:ascii="Arial" w:hAnsi="Arial" w:cs="Arial" w:hint="eastAsia"/>
                <w:kern w:val="2"/>
                <w:sz w:val="20"/>
              </w:rPr>
              <w:t>55.33-59.18</w:t>
            </w:r>
            <w:r w:rsidR="00AE382A" w:rsidRPr="00F80564">
              <w:rPr>
                <w:rFonts w:ascii="Arial" w:hAnsi="Arial" w:cs="Arial"/>
                <w:kern w:val="2"/>
                <w:sz w:val="20"/>
              </w:rPr>
              <w:t>㎡</w:t>
            </w:r>
          </w:p>
        </w:tc>
      </w:tr>
      <w:tr w:rsidR="00AE382A" w:rsidRPr="00F80564" w14:paraId="3EF2E349"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08D2A40"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29A927F"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3FF40C4A" w:rsidR="00216CA6" w:rsidRPr="00F80564" w:rsidRDefault="00216CA6" w:rsidP="00D10478">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67C307A1" w:rsidR="00216CA6" w:rsidRPr="00F80564" w:rsidRDefault="00216CA6" w:rsidP="00D10478">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AE382A" w:rsidRPr="00F80564"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AE382A" w:rsidRPr="00F80564" w14:paraId="01E01E6F"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92E405" w14:textId="77777777" w:rsidR="00AE382A" w:rsidRPr="00F80564" w:rsidRDefault="00AE382A" w:rsidP="00D10478">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F4269C3" w14:textId="77777777" w:rsidR="00AE382A" w:rsidRPr="00F80564" w:rsidRDefault="00F80564" w:rsidP="00D10478">
            <w:pPr>
              <w:overflowPunct w:val="0"/>
              <w:spacing w:line="240" w:lineRule="atLeast"/>
              <w:jc w:val="center"/>
              <w:rPr>
                <w:rFonts w:ascii="Arial" w:hAnsi="Arial" w:cs="Arial"/>
                <w:kern w:val="2"/>
                <w:sz w:val="20"/>
              </w:rPr>
            </w:pPr>
            <w:r w:rsidRPr="00F80564">
              <w:rPr>
                <w:rFonts w:ascii="Arial" w:hAnsi="Arial" w:cs="Arial"/>
                <w:kern w:val="2"/>
                <w:sz w:val="20"/>
              </w:rPr>
              <w:t>厨房卫生间</w:t>
            </w:r>
            <w:r w:rsidR="00AE382A" w:rsidRPr="00F80564">
              <w:rPr>
                <w:rFonts w:ascii="Arial" w:hAnsi="Arial" w:cs="Arial"/>
                <w:kern w:val="2"/>
                <w:sz w:val="20"/>
              </w:rPr>
              <w:t>配备家具、家电</w:t>
            </w:r>
          </w:p>
        </w:tc>
      </w:tr>
    </w:tbl>
    <w:p w14:paraId="0DFC2B78" w14:textId="77777777" w:rsidR="002E03EA" w:rsidRPr="00721F39" w:rsidRDefault="002E03EA">
      <w:pPr>
        <w:overflowPunct w:val="0"/>
        <w:spacing w:afterLines="50" w:after="120" w:line="240" w:lineRule="auto"/>
        <w:jc w:val="both"/>
        <w:textAlignment w:val="auto"/>
        <w:rPr>
          <w:rFonts w:ascii="Arial" w:hAnsi="Arial" w:cs="Arial"/>
          <w:sz w:val="18"/>
          <w:szCs w:val="18"/>
        </w:rPr>
      </w:pPr>
    </w:p>
    <w:p w14:paraId="1E1C5558" w14:textId="77777777" w:rsidR="00B06C3E" w:rsidRPr="00721F39" w:rsidRDefault="00B06C3E" w:rsidP="000703D9">
      <w:pPr>
        <w:overflowPunct w:val="0"/>
        <w:spacing w:line="480" w:lineRule="auto"/>
        <w:ind w:firstLineChars="200" w:firstLine="422"/>
        <w:jc w:val="both"/>
        <w:textAlignment w:val="auto"/>
        <w:rPr>
          <w:rFonts w:ascii="Arial" w:hAnsi="Arial" w:cs="Arial"/>
          <w:sz w:val="21"/>
          <w:szCs w:val="21"/>
        </w:rPr>
      </w:pPr>
      <w:r w:rsidRPr="00721F39">
        <w:rPr>
          <w:rFonts w:ascii="Arial" w:hAnsi="Arial" w:cs="Arial"/>
          <w:b/>
          <w:bCs/>
          <w:sz w:val="21"/>
          <w:szCs w:val="21"/>
        </w:rPr>
        <w:t>价值时点：</w:t>
      </w:r>
      <w:r w:rsidR="00875E08">
        <w:rPr>
          <w:rFonts w:ascii="Arial" w:hAnsi="Arial" w:cs="Arial"/>
          <w:sz w:val="21"/>
          <w:szCs w:val="21"/>
        </w:rPr>
        <w:t>2024</w:t>
      </w:r>
      <w:r w:rsidR="00875E08">
        <w:rPr>
          <w:rFonts w:ascii="Arial" w:hAnsi="Arial" w:cs="Arial"/>
          <w:sz w:val="21"/>
          <w:szCs w:val="21"/>
        </w:rPr>
        <w:t>年</w:t>
      </w:r>
      <w:r w:rsidR="00875E08">
        <w:rPr>
          <w:rFonts w:ascii="Arial" w:hAnsi="Arial" w:cs="Arial"/>
          <w:sz w:val="21"/>
          <w:szCs w:val="21"/>
        </w:rPr>
        <w:t>6</w:t>
      </w:r>
      <w:r w:rsidR="00875E08">
        <w:rPr>
          <w:rFonts w:ascii="Arial" w:hAnsi="Arial" w:cs="Arial"/>
          <w:sz w:val="21"/>
          <w:szCs w:val="21"/>
        </w:rPr>
        <w:t>月</w:t>
      </w:r>
      <w:r w:rsidR="00875E08">
        <w:rPr>
          <w:rFonts w:ascii="Arial" w:hAnsi="Arial" w:cs="Arial"/>
          <w:sz w:val="21"/>
          <w:szCs w:val="21"/>
        </w:rPr>
        <w:t>1</w:t>
      </w:r>
      <w:r w:rsidR="00875E08">
        <w:rPr>
          <w:rFonts w:ascii="Arial" w:hAnsi="Arial" w:cs="Arial"/>
          <w:sz w:val="21"/>
          <w:szCs w:val="21"/>
        </w:rPr>
        <w:t>日</w:t>
      </w:r>
    </w:p>
    <w:p w14:paraId="4002C4AB" w14:textId="77777777" w:rsidR="00B06C3E" w:rsidRPr="00721F39" w:rsidRDefault="00B06C3E" w:rsidP="000703D9">
      <w:pPr>
        <w:overflowPunct w:val="0"/>
        <w:spacing w:line="480" w:lineRule="auto"/>
        <w:ind w:firstLineChars="200" w:firstLine="422"/>
        <w:jc w:val="both"/>
        <w:textAlignment w:val="auto"/>
        <w:rPr>
          <w:rFonts w:ascii="Arial" w:hAnsi="Arial" w:cs="Arial"/>
          <w:sz w:val="21"/>
          <w:szCs w:val="21"/>
        </w:rPr>
      </w:pPr>
      <w:r w:rsidRPr="00721F39">
        <w:rPr>
          <w:rFonts w:ascii="Arial" w:hAnsi="Arial" w:cs="Arial" w:hint="eastAsia"/>
          <w:b/>
          <w:bCs/>
          <w:sz w:val="21"/>
          <w:szCs w:val="21"/>
        </w:rPr>
        <w:t>估价时段：</w:t>
      </w:r>
      <w:r w:rsidRPr="00721F39">
        <w:rPr>
          <w:rFonts w:ascii="Arial" w:hAnsi="Arial" w:cs="Arial" w:hint="eastAsia"/>
          <w:sz w:val="21"/>
          <w:szCs w:val="21"/>
        </w:rPr>
        <w:t>于价值时点</w:t>
      </w:r>
      <w:r w:rsidR="00875E08">
        <w:rPr>
          <w:rFonts w:ascii="Arial" w:hAnsi="Arial" w:cs="Arial"/>
          <w:sz w:val="21"/>
          <w:szCs w:val="21"/>
        </w:rPr>
        <w:t>2024</w:t>
      </w:r>
      <w:r w:rsidR="00875E08">
        <w:rPr>
          <w:rFonts w:ascii="Arial" w:hAnsi="Arial" w:cs="Arial"/>
          <w:sz w:val="21"/>
          <w:szCs w:val="21"/>
        </w:rPr>
        <w:t>年</w:t>
      </w:r>
      <w:r w:rsidR="00875E08">
        <w:rPr>
          <w:rFonts w:ascii="Arial" w:hAnsi="Arial" w:cs="Arial"/>
          <w:sz w:val="21"/>
          <w:szCs w:val="21"/>
        </w:rPr>
        <w:t>6</w:t>
      </w:r>
      <w:r w:rsidR="00875E08">
        <w:rPr>
          <w:rFonts w:ascii="Arial" w:hAnsi="Arial" w:cs="Arial"/>
          <w:sz w:val="21"/>
          <w:szCs w:val="21"/>
        </w:rPr>
        <w:t>月</w:t>
      </w:r>
      <w:r w:rsidR="00875E08">
        <w:rPr>
          <w:rFonts w:ascii="Arial" w:hAnsi="Arial" w:cs="Arial"/>
          <w:sz w:val="21"/>
          <w:szCs w:val="21"/>
        </w:rPr>
        <w:t>1</w:t>
      </w:r>
      <w:r w:rsidR="00875E08">
        <w:rPr>
          <w:rFonts w:ascii="Arial" w:hAnsi="Arial" w:cs="Arial"/>
          <w:sz w:val="21"/>
          <w:szCs w:val="21"/>
        </w:rPr>
        <w:t>日</w:t>
      </w:r>
      <w:r w:rsidRPr="00721F39">
        <w:rPr>
          <w:rFonts w:ascii="Arial" w:hAnsi="Arial" w:cs="Arial" w:hint="eastAsia"/>
          <w:sz w:val="21"/>
          <w:szCs w:val="21"/>
        </w:rPr>
        <w:t>前一年内（</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Pr="00721F39">
        <w:rPr>
          <w:rFonts w:ascii="Arial" w:hAnsi="Arial" w:cs="Arial" w:hint="eastAsia"/>
          <w:sz w:val="21"/>
          <w:szCs w:val="21"/>
        </w:rPr>
        <w:t>）</w:t>
      </w:r>
    </w:p>
    <w:p w14:paraId="453FBAB3" w14:textId="7C443AA4" w:rsidR="00B06C3E" w:rsidRPr="00721F39" w:rsidRDefault="00B06C3E" w:rsidP="000703D9">
      <w:pPr>
        <w:overflowPunct w:val="0"/>
        <w:spacing w:line="480" w:lineRule="auto"/>
        <w:ind w:firstLineChars="200" w:firstLine="422"/>
        <w:jc w:val="both"/>
        <w:textAlignment w:val="auto"/>
        <w:rPr>
          <w:rFonts w:ascii="Arial" w:hAnsi="Arial" w:cs="Arial"/>
          <w:sz w:val="21"/>
          <w:szCs w:val="21"/>
        </w:rPr>
      </w:pPr>
      <w:r w:rsidRPr="00721F39">
        <w:rPr>
          <w:rFonts w:ascii="Arial" w:hAnsi="Arial" w:cs="Arial"/>
          <w:b/>
          <w:bCs/>
          <w:sz w:val="21"/>
          <w:szCs w:val="21"/>
        </w:rPr>
        <w:t>价值类型：</w:t>
      </w:r>
      <w:r w:rsidRPr="00721F39">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Pr="00721F39">
        <w:rPr>
          <w:rFonts w:ascii="Arial" w:hAnsi="Arial" w:cs="Arial" w:hint="eastAsia"/>
          <w:sz w:val="21"/>
          <w:szCs w:val="21"/>
        </w:rPr>
        <w:t>）规划利用条件及下述设定条件下的</w:t>
      </w:r>
      <w:r w:rsidR="00F15B13" w:rsidRPr="00721F39">
        <w:rPr>
          <w:rFonts w:ascii="Arial" w:hAnsi="Arial" w:cs="Arial" w:hint="eastAsia"/>
          <w:sz w:val="21"/>
          <w:szCs w:val="21"/>
        </w:rPr>
        <w:t>市场平均租金价格</w:t>
      </w:r>
      <w:r w:rsidRPr="00721F39">
        <w:rPr>
          <w:rFonts w:ascii="Arial" w:hAnsi="Arial" w:cs="Arial" w:hint="eastAsia"/>
          <w:sz w:val="21"/>
          <w:szCs w:val="21"/>
        </w:rPr>
        <w:t>：</w:t>
      </w:r>
    </w:p>
    <w:p w14:paraId="38EA320E" w14:textId="77777777" w:rsidR="00B06C3E" w:rsidRPr="00721F39" w:rsidRDefault="00B06C3E">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721F39" w:rsidRDefault="00B06C3E">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1</w:t>
      </w:r>
      <w:r w:rsidRPr="00721F39">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721F39" w:rsidRDefault="00B06C3E">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2</w:t>
      </w:r>
      <w:r w:rsidRPr="00721F39">
        <w:rPr>
          <w:rFonts w:ascii="Arial" w:hAnsi="Arial" w:cs="Arial" w:hint="eastAsia"/>
          <w:sz w:val="21"/>
          <w:szCs w:val="21"/>
        </w:rPr>
        <w:t>）同类型是指使用功能、建筑结构、面积、户型、装修、家具家电设备及周边环境与</w:t>
      </w:r>
      <w:proofErr w:type="gramStart"/>
      <w:r w:rsidRPr="00721F39">
        <w:rPr>
          <w:rFonts w:ascii="Arial" w:hAnsi="Arial" w:cs="Arial" w:hint="eastAsia"/>
          <w:sz w:val="21"/>
          <w:szCs w:val="21"/>
        </w:rPr>
        <w:t>配套相同</w:t>
      </w:r>
      <w:proofErr w:type="gramEnd"/>
      <w:r w:rsidRPr="00721F39">
        <w:rPr>
          <w:rFonts w:ascii="Arial" w:hAnsi="Arial" w:cs="Arial" w:hint="eastAsia"/>
          <w:sz w:val="21"/>
          <w:szCs w:val="21"/>
        </w:rPr>
        <w:t>或相似的住房。</w:t>
      </w:r>
    </w:p>
    <w:p w14:paraId="78DE5343" w14:textId="77777777" w:rsidR="00B06C3E" w:rsidRPr="00721F39" w:rsidRDefault="00B06C3E">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3</w:t>
      </w:r>
      <w:r w:rsidRPr="00721F39">
        <w:rPr>
          <w:rFonts w:ascii="Arial" w:hAnsi="Arial" w:cs="Arial" w:hint="eastAsia"/>
          <w:sz w:val="21"/>
          <w:szCs w:val="21"/>
        </w:rPr>
        <w:t>）估价时段是指价值时点前一年。</w:t>
      </w:r>
    </w:p>
    <w:p w14:paraId="042D17D9" w14:textId="77777777" w:rsidR="00B06C3E" w:rsidRPr="00721F39" w:rsidRDefault="00B06C3E" w:rsidP="000703D9">
      <w:pPr>
        <w:overflowPunct w:val="0"/>
        <w:spacing w:line="480" w:lineRule="auto"/>
        <w:ind w:firstLineChars="200" w:firstLine="422"/>
        <w:jc w:val="both"/>
        <w:textAlignment w:val="auto"/>
        <w:rPr>
          <w:rFonts w:ascii="Arial" w:hAnsi="Arial" w:cs="Arial"/>
          <w:b/>
          <w:bCs/>
          <w:sz w:val="21"/>
          <w:szCs w:val="21"/>
        </w:rPr>
      </w:pPr>
      <w:r w:rsidRPr="00721F39">
        <w:rPr>
          <w:rFonts w:ascii="Arial" w:hAnsi="Arial" w:cs="Arial"/>
          <w:b/>
          <w:bCs/>
          <w:sz w:val="21"/>
          <w:szCs w:val="21"/>
        </w:rPr>
        <w:t>估价方法：</w:t>
      </w:r>
      <w:r w:rsidRPr="00721F39">
        <w:rPr>
          <w:rFonts w:ascii="Arial" w:hAnsi="Arial" w:cs="Arial"/>
          <w:bCs/>
          <w:sz w:val="21"/>
          <w:szCs w:val="21"/>
        </w:rPr>
        <w:t>本次评估采用的估价方法为</w:t>
      </w:r>
      <w:r w:rsidRPr="00721F39">
        <w:rPr>
          <w:rFonts w:ascii="Arial" w:hAnsi="Arial" w:cs="Arial" w:hint="eastAsia"/>
          <w:bCs/>
          <w:sz w:val="21"/>
          <w:szCs w:val="21"/>
        </w:rPr>
        <w:t>比较法、成本法（比较法测算项目的市场租金，成本法对项目的成本收益进行分析）</w:t>
      </w:r>
      <w:r w:rsidRPr="00721F39">
        <w:rPr>
          <w:rFonts w:ascii="Arial" w:hAnsi="Arial" w:cs="Arial"/>
          <w:sz w:val="21"/>
          <w:szCs w:val="21"/>
        </w:rPr>
        <w:t>。</w:t>
      </w:r>
    </w:p>
    <w:p w14:paraId="50F87F87" w14:textId="608AA7A7" w:rsidR="00B06C3E" w:rsidRPr="00721F39" w:rsidRDefault="00B06C3E" w:rsidP="000703D9">
      <w:pPr>
        <w:overflowPunct w:val="0"/>
        <w:spacing w:line="480" w:lineRule="auto"/>
        <w:ind w:firstLineChars="200" w:firstLine="422"/>
        <w:jc w:val="both"/>
        <w:textAlignment w:val="auto"/>
        <w:rPr>
          <w:rFonts w:ascii="Arial" w:hAnsi="Arial" w:cs="Arial"/>
          <w:sz w:val="21"/>
          <w:szCs w:val="21"/>
        </w:rPr>
      </w:pPr>
      <w:r w:rsidRPr="00721F39">
        <w:rPr>
          <w:rFonts w:ascii="Arial" w:hAnsi="Arial" w:cs="Arial"/>
          <w:b/>
          <w:bCs/>
          <w:sz w:val="21"/>
          <w:szCs w:val="21"/>
        </w:rPr>
        <w:t>估价结果：</w:t>
      </w:r>
      <w:r w:rsidR="001106EB" w:rsidRPr="00721F39">
        <w:rPr>
          <w:rFonts w:ascii="Arial" w:hAnsi="Arial" w:cs="Arial"/>
          <w:sz w:val="21"/>
          <w:szCs w:val="21"/>
        </w:rPr>
        <w:t>注册房地产估价师</w:t>
      </w:r>
      <w:r w:rsidRPr="00721F39">
        <w:rPr>
          <w:rFonts w:ascii="Arial" w:hAnsi="Arial" w:cs="Arial"/>
          <w:sz w:val="21"/>
          <w:szCs w:val="21"/>
        </w:rPr>
        <w:t>根据估价的目的，</w:t>
      </w:r>
      <w:r w:rsidRPr="00721F39">
        <w:rPr>
          <w:rFonts w:ascii="Arial" w:hAnsi="Arial" w:cs="Arial" w:hint="eastAsia"/>
          <w:sz w:val="21"/>
          <w:szCs w:val="21"/>
        </w:rPr>
        <w:t>遵循估价原则，</w:t>
      </w:r>
      <w:r w:rsidRPr="00721F39">
        <w:rPr>
          <w:rFonts w:ascii="Arial" w:hAnsi="Arial" w:cs="Arial"/>
          <w:sz w:val="21"/>
          <w:szCs w:val="21"/>
        </w:rPr>
        <w:t>按照估价的程序，采用科学的估价</w:t>
      </w:r>
      <w:r w:rsidRPr="00721F39">
        <w:rPr>
          <w:rFonts w:ascii="Arial" w:hAnsi="Arial" w:cs="Arial"/>
          <w:sz w:val="21"/>
          <w:szCs w:val="21"/>
        </w:rPr>
        <w:lastRenderedPageBreak/>
        <w:t>方法，在认真分析现有资料的基础上，通过仔细测算和认真分析各种影响房地产</w:t>
      </w:r>
      <w:r w:rsidRPr="00721F39">
        <w:rPr>
          <w:rFonts w:ascii="Arial" w:hAnsi="Arial" w:cs="Arial" w:hint="eastAsia"/>
          <w:sz w:val="21"/>
          <w:szCs w:val="21"/>
        </w:rPr>
        <w:t>租赁</w:t>
      </w:r>
      <w:r w:rsidRPr="00721F39">
        <w:rPr>
          <w:rFonts w:ascii="Arial" w:hAnsi="Arial" w:cs="Arial"/>
          <w:sz w:val="21"/>
          <w:szCs w:val="21"/>
        </w:rPr>
        <w:t>价格的因素，</w:t>
      </w:r>
      <w:r w:rsidRPr="00721F39">
        <w:rPr>
          <w:rFonts w:ascii="Arial" w:hAnsi="Arial" w:cs="Arial" w:hint="eastAsia"/>
          <w:sz w:val="21"/>
          <w:szCs w:val="21"/>
        </w:rPr>
        <w:t>最终</w:t>
      </w:r>
      <w:r w:rsidRPr="00721F39">
        <w:rPr>
          <w:rFonts w:ascii="Arial" w:hAnsi="Arial" w:cs="Arial"/>
          <w:sz w:val="21"/>
          <w:szCs w:val="21"/>
        </w:rPr>
        <w:t>确定估价对象</w:t>
      </w:r>
      <w:r w:rsidRPr="00721F39">
        <w:rPr>
          <w:rFonts w:ascii="Arial" w:hAnsi="Arial" w:cs="Arial" w:hint="eastAsia"/>
          <w:sz w:val="21"/>
          <w:szCs w:val="21"/>
        </w:rPr>
        <w:t>同地段、同类型普通住宅房地产于价值时点</w:t>
      </w:r>
      <w:r w:rsidR="00875E08">
        <w:rPr>
          <w:rFonts w:ascii="Arial" w:hAnsi="Arial" w:cs="Arial"/>
          <w:sz w:val="21"/>
          <w:szCs w:val="21"/>
        </w:rPr>
        <w:t>2024</w:t>
      </w:r>
      <w:r w:rsidR="00875E08">
        <w:rPr>
          <w:rFonts w:ascii="Arial" w:hAnsi="Arial" w:cs="Arial"/>
          <w:sz w:val="21"/>
          <w:szCs w:val="21"/>
        </w:rPr>
        <w:t>年</w:t>
      </w:r>
      <w:r w:rsidR="00875E08">
        <w:rPr>
          <w:rFonts w:ascii="Arial" w:hAnsi="Arial" w:cs="Arial"/>
          <w:sz w:val="21"/>
          <w:szCs w:val="21"/>
        </w:rPr>
        <w:t>6</w:t>
      </w:r>
      <w:r w:rsidR="00875E08">
        <w:rPr>
          <w:rFonts w:ascii="Arial" w:hAnsi="Arial" w:cs="Arial"/>
          <w:sz w:val="21"/>
          <w:szCs w:val="21"/>
        </w:rPr>
        <w:t>月</w:t>
      </w:r>
      <w:r w:rsidR="00875E08">
        <w:rPr>
          <w:rFonts w:ascii="Arial" w:hAnsi="Arial" w:cs="Arial"/>
          <w:sz w:val="21"/>
          <w:szCs w:val="21"/>
        </w:rPr>
        <w:t>1</w:t>
      </w:r>
      <w:r w:rsidR="00875E08">
        <w:rPr>
          <w:rFonts w:ascii="Arial" w:hAnsi="Arial" w:cs="Arial"/>
          <w:sz w:val="21"/>
          <w:szCs w:val="21"/>
        </w:rPr>
        <w:t>日</w:t>
      </w:r>
      <w:r w:rsidRPr="00721F39">
        <w:rPr>
          <w:rFonts w:ascii="Arial" w:hAnsi="Arial" w:cs="Arial" w:hint="eastAsia"/>
          <w:sz w:val="21"/>
          <w:szCs w:val="21"/>
        </w:rPr>
        <w:t>前一年内（</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Pr="00721F39">
        <w:rPr>
          <w:rFonts w:ascii="Arial" w:hAnsi="Arial" w:cs="Arial" w:hint="eastAsia"/>
          <w:sz w:val="21"/>
          <w:szCs w:val="21"/>
        </w:rPr>
        <w:t>）</w:t>
      </w:r>
      <w:bookmarkStart w:id="4" w:name="_Hlk111638309"/>
      <w:r w:rsidR="00F15B13" w:rsidRPr="00721F39">
        <w:rPr>
          <w:rFonts w:ascii="Arial" w:hAnsi="Arial" w:cs="Arial" w:hint="eastAsia"/>
          <w:sz w:val="21"/>
          <w:szCs w:val="21"/>
        </w:rPr>
        <w:t>市场平均租金价格</w:t>
      </w:r>
      <w:bookmarkEnd w:id="4"/>
      <w:r w:rsidRPr="00721F39">
        <w:rPr>
          <w:rFonts w:ascii="Arial" w:hAnsi="Arial" w:cs="Arial" w:hint="eastAsia"/>
          <w:sz w:val="21"/>
          <w:szCs w:val="21"/>
        </w:rPr>
        <w:t>为：</w:t>
      </w:r>
    </w:p>
    <w:p w14:paraId="68413183" w14:textId="3AC147EC" w:rsidR="00654E13" w:rsidRPr="00721F39" w:rsidRDefault="005E75FB"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w:t>
      </w:r>
      <w:r w:rsidRPr="00721F39">
        <w:rPr>
          <w:rFonts w:ascii="Arial" w:hAnsi="Arial" w:cs="Arial" w:hint="eastAsia"/>
          <w:b/>
          <w:bCs/>
          <w:sz w:val="21"/>
          <w:szCs w:val="21"/>
        </w:rPr>
        <w:t>市场租金</w:t>
      </w:r>
      <w:r w:rsidR="00B06C3E" w:rsidRPr="00721F39">
        <w:rPr>
          <w:rFonts w:ascii="Arial" w:hAnsi="Arial" w:cs="Arial" w:hint="eastAsia"/>
          <w:b/>
          <w:bCs/>
          <w:sz w:val="21"/>
          <w:szCs w:val="21"/>
        </w:rPr>
        <w:t>：</w:t>
      </w:r>
      <w:r w:rsidR="00D05B28">
        <w:rPr>
          <w:rFonts w:ascii="Arial" w:hAnsi="Arial" w:cs="Arial" w:hint="eastAsia"/>
          <w:b/>
          <w:bCs/>
          <w:sz w:val="21"/>
          <w:szCs w:val="21"/>
        </w:rPr>
        <w:t>59.03</w:t>
      </w:r>
      <w:r w:rsidR="00F80564">
        <w:rPr>
          <w:rFonts w:ascii="Arial" w:hAnsi="Arial" w:cs="Arial" w:hint="eastAsia"/>
          <w:b/>
          <w:bCs/>
          <w:sz w:val="21"/>
          <w:szCs w:val="21"/>
        </w:rPr>
        <w:t>元</w:t>
      </w:r>
      <w:r w:rsidR="00F80564">
        <w:rPr>
          <w:rFonts w:ascii="Arial" w:hAnsi="Arial" w:cs="Arial" w:hint="eastAsia"/>
          <w:b/>
          <w:bCs/>
          <w:sz w:val="21"/>
          <w:szCs w:val="21"/>
        </w:rPr>
        <w:t>/</w:t>
      </w:r>
      <w:r w:rsidR="00F80564">
        <w:rPr>
          <w:rFonts w:ascii="Arial" w:hAnsi="Arial" w:cs="Arial" w:hint="eastAsia"/>
          <w:b/>
          <w:bCs/>
          <w:sz w:val="21"/>
          <w:szCs w:val="21"/>
        </w:rPr>
        <w:t>平方米·月</w:t>
      </w:r>
      <w:r w:rsidR="00B06C3E" w:rsidRPr="00721F39">
        <w:rPr>
          <w:rFonts w:ascii="Arial" w:hAnsi="Arial" w:cs="Arial" w:hint="eastAsia"/>
          <w:b/>
          <w:bCs/>
          <w:sz w:val="21"/>
          <w:szCs w:val="21"/>
        </w:rPr>
        <w:t>（货币种类：人民币）</w:t>
      </w:r>
    </w:p>
    <w:p w14:paraId="281555C5" w14:textId="77777777" w:rsidR="00B06C3E" w:rsidRPr="00721F39" w:rsidRDefault="00B06C3E">
      <w:pPr>
        <w:overflowPunct w:val="0"/>
        <w:spacing w:line="480" w:lineRule="auto"/>
        <w:ind w:firstLineChars="200" w:firstLine="360"/>
        <w:jc w:val="both"/>
        <w:textAlignment w:val="auto"/>
        <w:rPr>
          <w:rFonts w:ascii="Arial" w:hAnsi="Arial" w:cs="Arial"/>
          <w:sz w:val="18"/>
          <w:szCs w:val="18"/>
        </w:rPr>
      </w:pPr>
      <w:r w:rsidRPr="00721F39">
        <w:rPr>
          <w:rFonts w:ascii="Arial" w:hAnsi="Arial" w:cs="Arial"/>
          <w:sz w:val="18"/>
          <w:szCs w:val="18"/>
        </w:rPr>
        <w:t>注：</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hint="eastAsia"/>
          <w:sz w:val="18"/>
          <w:szCs w:val="18"/>
        </w:rPr>
        <w:t>评估的详细结果、过程及有关说明，详见《估价结果报告》、《估价技术报告》。</w:t>
      </w:r>
    </w:p>
    <w:p w14:paraId="55881E9D" w14:textId="424E9818" w:rsidR="00B06C3E" w:rsidRPr="00721F39" w:rsidRDefault="00B06C3E">
      <w:pPr>
        <w:overflowPunct w:val="0"/>
        <w:spacing w:line="480" w:lineRule="auto"/>
        <w:ind w:leftChars="150" w:left="360"/>
        <w:jc w:val="both"/>
        <w:textAlignment w:val="auto"/>
        <w:rPr>
          <w:rFonts w:ascii="Arial" w:hAnsi="Arial" w:cs="Arial"/>
          <w:sz w:val="18"/>
          <w:szCs w:val="18"/>
        </w:rPr>
      </w:pPr>
      <w:r w:rsidRPr="00721F39">
        <w:rPr>
          <w:rFonts w:ascii="Arial" w:hAnsi="Arial" w:cs="Arial"/>
          <w:sz w:val="18"/>
          <w:szCs w:val="18"/>
        </w:rPr>
        <w:t xml:space="preserve">    2</w:t>
      </w:r>
      <w:r w:rsidRPr="00721F39">
        <w:rPr>
          <w:rFonts w:ascii="Arial" w:hAnsi="Arial" w:cs="Arial"/>
          <w:sz w:val="18"/>
          <w:szCs w:val="18"/>
        </w:rPr>
        <w:t>、</w:t>
      </w:r>
      <w:r w:rsidRPr="00721F39">
        <w:rPr>
          <w:rFonts w:ascii="Arial" w:hAnsi="Arial" w:cs="Arial" w:hint="eastAsia"/>
          <w:sz w:val="18"/>
          <w:szCs w:val="18"/>
        </w:rPr>
        <w:t>估价结果为项目同地段、同类型普通住宅前</w:t>
      </w:r>
      <w:r w:rsidRPr="00721F39">
        <w:rPr>
          <w:rFonts w:ascii="Arial" w:hAnsi="Arial" w:cs="Arial" w:hint="eastAsia"/>
          <w:sz w:val="18"/>
          <w:szCs w:val="18"/>
        </w:rPr>
        <w:t>12</w:t>
      </w:r>
      <w:r w:rsidRPr="00721F39">
        <w:rPr>
          <w:rFonts w:ascii="Arial" w:hAnsi="Arial" w:cs="Arial" w:hint="eastAsia"/>
          <w:sz w:val="18"/>
          <w:szCs w:val="18"/>
        </w:rPr>
        <w:t>个月的市场平均月租金价格。</w:t>
      </w:r>
    </w:p>
    <w:p w14:paraId="620B41C7" w14:textId="77777777" w:rsidR="00B06C3E" w:rsidRPr="00721F39" w:rsidRDefault="00B06C3E">
      <w:pPr>
        <w:overflowPunct w:val="0"/>
        <w:spacing w:line="480" w:lineRule="auto"/>
        <w:ind w:leftChars="150" w:left="720" w:hangingChars="200" w:hanging="360"/>
        <w:jc w:val="both"/>
        <w:textAlignment w:val="auto"/>
        <w:rPr>
          <w:rFonts w:ascii="Arial" w:hAnsi="Arial" w:cs="Arial"/>
          <w:sz w:val="18"/>
          <w:szCs w:val="18"/>
        </w:rPr>
      </w:pPr>
      <w:r w:rsidRPr="00721F39">
        <w:rPr>
          <w:rFonts w:ascii="Arial" w:hAnsi="Arial" w:cs="Arial"/>
          <w:sz w:val="18"/>
          <w:szCs w:val="18"/>
        </w:rPr>
        <w:t xml:space="preserve">    3</w:t>
      </w:r>
      <w:r w:rsidRPr="00721F39">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21F39">
        <w:rPr>
          <w:rFonts w:ascii="Arial" w:hAnsi="Arial" w:cs="Arial"/>
          <w:sz w:val="18"/>
          <w:szCs w:val="18"/>
        </w:rPr>
        <w:t xml:space="preserve">  </w:t>
      </w:r>
      <w:bookmarkStart w:id="5" w:name="_Hlk104887094"/>
    </w:p>
    <w:bookmarkEnd w:id="5"/>
    <w:p w14:paraId="64E759D7" w14:textId="77777777" w:rsidR="00B06C3E" w:rsidRPr="00721F39" w:rsidRDefault="00B06C3E">
      <w:pPr>
        <w:overflowPunct w:val="0"/>
        <w:spacing w:line="480" w:lineRule="auto"/>
        <w:ind w:leftChars="150" w:left="720" w:hangingChars="200" w:hanging="360"/>
        <w:jc w:val="both"/>
        <w:textAlignment w:val="auto"/>
        <w:rPr>
          <w:rFonts w:ascii="Arial" w:hAnsi="Arial" w:cs="Arial"/>
          <w:sz w:val="18"/>
          <w:szCs w:val="18"/>
        </w:rPr>
      </w:pPr>
      <w:r w:rsidRPr="00721F39">
        <w:rPr>
          <w:rFonts w:ascii="Arial" w:hAnsi="Arial" w:cs="Arial"/>
          <w:sz w:val="18"/>
          <w:szCs w:val="18"/>
        </w:rPr>
        <w:t xml:space="preserve">    4</w:t>
      </w:r>
      <w:r w:rsidRPr="00721F39">
        <w:rPr>
          <w:rFonts w:ascii="Arial" w:hAnsi="Arial" w:cs="Arial"/>
          <w:sz w:val="18"/>
          <w:szCs w:val="18"/>
        </w:rPr>
        <w:t>、估价结果包括地租、房屋折旧、设备折旧、维修费、保险费、物业费、</w:t>
      </w:r>
      <w:r w:rsidRPr="00721F39">
        <w:rPr>
          <w:rFonts w:ascii="Arial" w:hAnsi="Arial" w:cs="Arial" w:hint="eastAsia"/>
          <w:sz w:val="18"/>
          <w:szCs w:val="18"/>
        </w:rPr>
        <w:t>管理费、</w:t>
      </w:r>
      <w:r w:rsidRPr="00721F39">
        <w:rPr>
          <w:rFonts w:ascii="Arial" w:hAnsi="Arial" w:cs="Arial"/>
          <w:sz w:val="18"/>
          <w:szCs w:val="18"/>
        </w:rPr>
        <w:t>利息、利润等，不含供暖费、水电费、天然气费、通信费、有线电视费、上网宽带费和家具、家电租赁费及租赁税费等。</w:t>
      </w:r>
    </w:p>
    <w:p w14:paraId="1A6E7230" w14:textId="77777777" w:rsidR="00654E13" w:rsidRDefault="00654E13">
      <w:pPr>
        <w:spacing w:line="480" w:lineRule="auto"/>
        <w:ind w:firstLineChars="2000" w:firstLine="3600"/>
        <w:jc w:val="both"/>
        <w:rPr>
          <w:rFonts w:ascii="Arial" w:hAnsi="Arial" w:cs="Arial"/>
          <w:sz w:val="18"/>
          <w:szCs w:val="18"/>
        </w:rPr>
      </w:pPr>
    </w:p>
    <w:p w14:paraId="1A1F5031" w14:textId="77777777" w:rsidR="005E5381" w:rsidRDefault="005E5381">
      <w:pPr>
        <w:spacing w:line="480" w:lineRule="auto"/>
        <w:ind w:firstLineChars="2000" w:firstLine="3600"/>
        <w:jc w:val="both"/>
        <w:rPr>
          <w:rFonts w:ascii="Arial" w:hAnsi="Arial" w:cs="Arial"/>
          <w:sz w:val="18"/>
          <w:szCs w:val="18"/>
        </w:rPr>
      </w:pPr>
    </w:p>
    <w:p w14:paraId="3E54167B" w14:textId="77777777" w:rsidR="005E5381" w:rsidRDefault="005E5381">
      <w:pPr>
        <w:spacing w:line="480" w:lineRule="auto"/>
        <w:ind w:firstLineChars="2000" w:firstLine="3600"/>
        <w:jc w:val="both"/>
        <w:rPr>
          <w:rFonts w:ascii="Arial" w:hAnsi="Arial" w:cs="Arial"/>
          <w:sz w:val="18"/>
          <w:szCs w:val="18"/>
        </w:rPr>
      </w:pPr>
    </w:p>
    <w:p w14:paraId="3AEF4CBE" w14:textId="77777777" w:rsidR="005E5381" w:rsidRDefault="005E5381">
      <w:pPr>
        <w:spacing w:line="480" w:lineRule="auto"/>
        <w:ind w:firstLineChars="2000" w:firstLine="3600"/>
        <w:jc w:val="both"/>
        <w:rPr>
          <w:rFonts w:ascii="Arial" w:hAnsi="Arial" w:cs="Arial"/>
          <w:sz w:val="18"/>
          <w:szCs w:val="18"/>
        </w:rPr>
      </w:pPr>
    </w:p>
    <w:p w14:paraId="095FE99F" w14:textId="77777777" w:rsidR="005E5381" w:rsidRPr="00721F39" w:rsidRDefault="005E5381">
      <w:pPr>
        <w:spacing w:line="480" w:lineRule="auto"/>
        <w:ind w:firstLineChars="2000" w:firstLine="3600"/>
        <w:jc w:val="both"/>
        <w:rPr>
          <w:rFonts w:ascii="Arial" w:hAnsi="Arial" w:cs="Arial"/>
          <w:sz w:val="18"/>
          <w:szCs w:val="18"/>
        </w:rPr>
      </w:pPr>
    </w:p>
    <w:p w14:paraId="3F922F03" w14:textId="77777777" w:rsidR="00654E13" w:rsidRPr="00721F39" w:rsidRDefault="00654E13">
      <w:pPr>
        <w:spacing w:line="480" w:lineRule="auto"/>
        <w:ind w:firstLineChars="2000" w:firstLine="3600"/>
        <w:jc w:val="both"/>
        <w:rPr>
          <w:rFonts w:ascii="Arial" w:hAnsi="Arial" w:cs="Arial"/>
          <w:sz w:val="18"/>
          <w:szCs w:val="18"/>
        </w:rPr>
      </w:pPr>
    </w:p>
    <w:p w14:paraId="66224D0C" w14:textId="77777777" w:rsidR="00B06C3E" w:rsidRPr="00721F39" w:rsidRDefault="00B06C3E">
      <w:pPr>
        <w:spacing w:line="480" w:lineRule="auto"/>
        <w:ind w:firstLineChars="2000" w:firstLine="4200"/>
        <w:jc w:val="both"/>
        <w:rPr>
          <w:rFonts w:ascii="Arial" w:hAnsi="Arial" w:cs="Arial"/>
          <w:sz w:val="21"/>
          <w:szCs w:val="21"/>
        </w:rPr>
      </w:pPr>
      <w:r w:rsidRPr="00721F39">
        <w:rPr>
          <w:rFonts w:ascii="Arial" w:hAnsi="Arial" w:cs="Arial"/>
          <w:sz w:val="21"/>
          <w:szCs w:val="21"/>
        </w:rPr>
        <w:t>顺致</w:t>
      </w:r>
    </w:p>
    <w:p w14:paraId="4CF29FB9"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721F39" w14:paraId="29D61827" w14:textId="77777777">
        <w:tc>
          <w:tcPr>
            <w:tcW w:w="3402" w:type="dxa"/>
          </w:tcPr>
          <w:p w14:paraId="12E6584C" w14:textId="77777777" w:rsidR="00B06C3E" w:rsidRPr="00721F39" w:rsidRDefault="00B06C3E">
            <w:pPr>
              <w:spacing w:line="480" w:lineRule="auto"/>
              <w:rPr>
                <w:rFonts w:ascii="Arial" w:hAnsi="Arial" w:cs="Arial"/>
                <w:sz w:val="21"/>
                <w:szCs w:val="21"/>
              </w:rPr>
            </w:pPr>
            <w:proofErr w:type="gramStart"/>
            <w:r w:rsidRPr="00721F39">
              <w:rPr>
                <w:rFonts w:ascii="Arial" w:hAnsi="Arial" w:cs="Arial"/>
                <w:sz w:val="21"/>
                <w:szCs w:val="21"/>
              </w:rPr>
              <w:t>北京康正宏</w:t>
            </w:r>
            <w:proofErr w:type="gramEnd"/>
            <w:r w:rsidRPr="00721F39">
              <w:rPr>
                <w:rFonts w:ascii="Arial" w:hAnsi="Arial" w:cs="Arial"/>
                <w:sz w:val="21"/>
                <w:szCs w:val="21"/>
              </w:rPr>
              <w:t>基房地产评估有限公司</w:t>
            </w:r>
          </w:p>
        </w:tc>
      </w:tr>
      <w:tr w:rsidR="00B06C3E" w:rsidRPr="00721F39" w14:paraId="06BBAFEC" w14:textId="77777777">
        <w:trPr>
          <w:trHeight w:val="1431"/>
        </w:trPr>
        <w:tc>
          <w:tcPr>
            <w:tcW w:w="3402" w:type="dxa"/>
          </w:tcPr>
          <w:p w14:paraId="15696105" w14:textId="77777777" w:rsidR="00B06C3E" w:rsidRPr="00721F39" w:rsidRDefault="00B06C3E">
            <w:pPr>
              <w:spacing w:line="480" w:lineRule="auto"/>
              <w:rPr>
                <w:rFonts w:ascii="Arial" w:hAnsi="Arial" w:cs="Arial"/>
                <w:sz w:val="21"/>
                <w:szCs w:val="21"/>
              </w:rPr>
            </w:pPr>
            <w:r w:rsidRPr="00721F39">
              <w:rPr>
                <w:rFonts w:ascii="Arial" w:hAnsi="Arial" w:cs="Arial"/>
                <w:sz w:val="21"/>
                <w:szCs w:val="21"/>
              </w:rPr>
              <w:t>法定代表人：</w:t>
            </w:r>
          </w:p>
        </w:tc>
      </w:tr>
      <w:tr w:rsidR="00B06C3E" w:rsidRPr="00721F39" w14:paraId="07EE4550" w14:textId="77777777">
        <w:tc>
          <w:tcPr>
            <w:tcW w:w="3402" w:type="dxa"/>
          </w:tcPr>
          <w:p w14:paraId="69589F90" w14:textId="28B8A8B2" w:rsidR="00B06C3E" w:rsidRPr="00721F39" w:rsidRDefault="00F80564">
            <w:pPr>
              <w:spacing w:line="480" w:lineRule="auto"/>
              <w:jc w:val="right"/>
              <w:rPr>
                <w:rFonts w:ascii="Arial" w:hAnsi="Arial" w:cs="Arial"/>
                <w:sz w:val="21"/>
                <w:szCs w:val="21"/>
              </w:rPr>
            </w:pPr>
            <w:r>
              <w:rPr>
                <w:rFonts w:ascii="Arial" w:hAnsi="Arial" w:cs="Arial"/>
                <w:sz w:val="21"/>
                <w:szCs w:val="21"/>
              </w:rPr>
              <w:t>二〇二</w:t>
            </w:r>
            <w:r w:rsidR="00875E08">
              <w:rPr>
                <w:rFonts w:ascii="Arial" w:hAnsi="Arial" w:cs="Arial" w:hint="eastAsia"/>
                <w:sz w:val="21"/>
                <w:szCs w:val="21"/>
              </w:rPr>
              <w:t>四</w:t>
            </w:r>
            <w:r>
              <w:rPr>
                <w:rFonts w:ascii="Arial" w:hAnsi="Arial" w:cs="Arial"/>
                <w:sz w:val="21"/>
                <w:szCs w:val="21"/>
              </w:rPr>
              <w:t>年</w:t>
            </w:r>
            <w:r w:rsidR="00875E08">
              <w:rPr>
                <w:rFonts w:ascii="Arial" w:hAnsi="Arial" w:cs="Arial" w:hint="eastAsia"/>
                <w:sz w:val="21"/>
                <w:szCs w:val="21"/>
              </w:rPr>
              <w:t>七</w:t>
            </w:r>
            <w:r>
              <w:rPr>
                <w:rFonts w:ascii="Arial" w:hAnsi="Arial" w:cs="Arial"/>
                <w:sz w:val="21"/>
                <w:szCs w:val="21"/>
              </w:rPr>
              <w:t>月</w:t>
            </w:r>
            <w:r w:rsidR="00993D87">
              <w:rPr>
                <w:rFonts w:ascii="Arial" w:hAnsi="Arial" w:cs="Arial" w:hint="eastAsia"/>
                <w:sz w:val="21"/>
                <w:szCs w:val="21"/>
              </w:rPr>
              <w:t>三十</w:t>
            </w:r>
            <w:r>
              <w:rPr>
                <w:rFonts w:ascii="Arial" w:hAnsi="Arial" w:cs="Arial"/>
                <w:sz w:val="21"/>
                <w:szCs w:val="21"/>
              </w:rPr>
              <w:t>日</w:t>
            </w:r>
          </w:p>
        </w:tc>
      </w:tr>
    </w:tbl>
    <w:p w14:paraId="5AE5B40D" w14:textId="77777777" w:rsidR="00B06C3E" w:rsidRPr="00875E08" w:rsidRDefault="00B06C3E">
      <w:pPr>
        <w:spacing w:line="480" w:lineRule="auto"/>
        <w:jc w:val="right"/>
        <w:rPr>
          <w:rFonts w:ascii="Arial" w:hAnsi="Arial" w:cs="Arial"/>
          <w:sz w:val="21"/>
          <w:szCs w:val="21"/>
        </w:rPr>
      </w:pPr>
    </w:p>
    <w:p w14:paraId="39393416" w14:textId="77777777" w:rsidR="00B06C3E" w:rsidRPr="00721F39" w:rsidRDefault="00B06C3E">
      <w:pPr>
        <w:spacing w:line="480" w:lineRule="auto"/>
        <w:rPr>
          <w:rFonts w:ascii="Arial" w:hAnsi="Arial" w:cs="Arial"/>
          <w:sz w:val="21"/>
          <w:szCs w:val="21"/>
        </w:rPr>
        <w:sectPr w:rsidR="00B06C3E" w:rsidRPr="00721F39"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721F39" w:rsidRDefault="00B06C3E">
      <w:pPr>
        <w:spacing w:line="480" w:lineRule="auto"/>
        <w:jc w:val="center"/>
        <w:outlineLvl w:val="0"/>
        <w:rPr>
          <w:rFonts w:ascii="Arial" w:eastAsia="方正黑体简体" w:hAnsi="Arial" w:cs="Arial"/>
          <w:sz w:val="32"/>
          <w:szCs w:val="32"/>
        </w:rPr>
      </w:pPr>
      <w:r w:rsidRPr="00721F39">
        <w:rPr>
          <w:rFonts w:ascii="Arial" w:eastAsia="方正黑体简体" w:hAnsi="Arial" w:cs="Arial" w:hint="eastAsia"/>
          <w:sz w:val="32"/>
          <w:szCs w:val="32"/>
        </w:rPr>
        <w:lastRenderedPageBreak/>
        <w:t>目</w:t>
      </w:r>
      <w:r w:rsidRPr="00721F39">
        <w:rPr>
          <w:rFonts w:ascii="Arial" w:eastAsia="方正黑体简体" w:hAnsi="Arial" w:cs="Arial" w:hint="eastAsia"/>
          <w:sz w:val="32"/>
          <w:szCs w:val="32"/>
        </w:rPr>
        <w:t xml:space="preserve">   </w:t>
      </w:r>
      <w:r w:rsidRPr="00721F39">
        <w:rPr>
          <w:rFonts w:ascii="Arial" w:eastAsia="方正黑体简体" w:hAnsi="Arial" w:cs="Arial" w:hint="eastAsia"/>
          <w:sz w:val="32"/>
          <w:szCs w:val="32"/>
        </w:rPr>
        <w:t>录</w:t>
      </w:r>
    </w:p>
    <w:p w14:paraId="46F36ECC" w14:textId="61188D79" w:rsidR="00B06C3E" w:rsidRPr="00721F39" w:rsidRDefault="00B06C3E">
      <w:pPr>
        <w:pStyle w:val="10"/>
        <w:rPr>
          <w:rFonts w:ascii="宋体" w:eastAsia="宋体" w:hAnsi="宋体" w:hint="eastAsia"/>
          <w:b w:val="0"/>
          <w:bCs w:val="0"/>
          <w:noProof/>
          <w:kern w:val="2"/>
          <w:sz w:val="24"/>
          <w:szCs w:val="24"/>
        </w:rPr>
      </w:pPr>
      <w:r w:rsidRPr="00AC2759">
        <w:rPr>
          <w:rFonts w:ascii="宋体" w:eastAsia="宋体" w:hAnsi="宋体" w:cs="Arial"/>
          <w:sz w:val="24"/>
          <w:szCs w:val="24"/>
        </w:rPr>
        <w:fldChar w:fldCharType="begin"/>
      </w:r>
      <w:r w:rsidRPr="00721F39">
        <w:rPr>
          <w:rFonts w:ascii="宋体" w:eastAsia="宋体" w:hAnsi="宋体" w:cs="Arial"/>
          <w:sz w:val="24"/>
          <w:szCs w:val="24"/>
        </w:rPr>
        <w:instrText xml:space="preserve"> TOC \o "1-3" \h \z </w:instrText>
      </w:r>
      <w:r w:rsidRPr="00AC2759">
        <w:rPr>
          <w:rFonts w:ascii="宋体" w:eastAsia="宋体" w:hAnsi="宋体" w:cs="Arial"/>
          <w:sz w:val="24"/>
          <w:szCs w:val="24"/>
        </w:rPr>
        <w:fldChar w:fldCharType="separate"/>
      </w:r>
      <w:hyperlink w:anchor="_Toc525655414" w:history="1">
        <w:r w:rsidRPr="00721F39">
          <w:rPr>
            <w:rStyle w:val="af9"/>
            <w:rFonts w:ascii="宋体" w:eastAsia="宋体" w:hAnsi="宋体" w:hint="eastAsia"/>
            <w:noProof/>
            <w:color w:val="auto"/>
            <w:sz w:val="24"/>
            <w:szCs w:val="24"/>
          </w:rPr>
          <w:t>致估价委托人函</w:t>
        </w:r>
        <w:r w:rsidRPr="00721F39">
          <w:rPr>
            <w:rFonts w:ascii="宋体" w:eastAsia="宋体" w:hAnsi="宋体"/>
            <w:noProof/>
            <w:sz w:val="24"/>
            <w:szCs w:val="24"/>
          </w:rPr>
          <w:tab/>
        </w:r>
        <w:r w:rsidRPr="00721F39">
          <w:rPr>
            <w:rFonts w:ascii="宋体" w:eastAsia="宋体" w:hAnsi="宋体"/>
            <w:noProof/>
            <w:sz w:val="24"/>
            <w:szCs w:val="24"/>
          </w:rPr>
          <w:fldChar w:fldCharType="begin"/>
        </w:r>
        <w:r w:rsidRPr="00721F39">
          <w:rPr>
            <w:rFonts w:ascii="宋体" w:eastAsia="宋体" w:hAnsi="宋体"/>
            <w:noProof/>
            <w:sz w:val="24"/>
            <w:szCs w:val="24"/>
          </w:rPr>
          <w:instrText xml:space="preserve"> PAGEREF _Toc525655414 \h </w:instrText>
        </w:r>
        <w:r w:rsidRPr="00721F39">
          <w:rPr>
            <w:rFonts w:ascii="宋体" w:eastAsia="宋体" w:hAnsi="宋体"/>
            <w:noProof/>
            <w:sz w:val="24"/>
            <w:szCs w:val="24"/>
          </w:rPr>
        </w:r>
        <w:r w:rsidRPr="00721F39">
          <w:rPr>
            <w:rFonts w:ascii="宋体" w:eastAsia="宋体" w:hAnsi="宋体"/>
            <w:noProof/>
            <w:sz w:val="24"/>
            <w:szCs w:val="24"/>
          </w:rPr>
          <w:fldChar w:fldCharType="separate"/>
        </w:r>
        <w:r w:rsidR="00D57265">
          <w:rPr>
            <w:rFonts w:ascii="宋体" w:eastAsia="宋体" w:hAnsi="宋体" w:hint="eastAsia"/>
            <w:noProof/>
            <w:sz w:val="24"/>
            <w:szCs w:val="24"/>
          </w:rPr>
          <w:t>1</w:t>
        </w:r>
        <w:r w:rsidRPr="00721F39">
          <w:rPr>
            <w:rFonts w:ascii="宋体" w:eastAsia="宋体" w:hAnsi="宋体"/>
            <w:noProof/>
            <w:sz w:val="24"/>
            <w:szCs w:val="24"/>
          </w:rPr>
          <w:fldChar w:fldCharType="end"/>
        </w:r>
      </w:hyperlink>
    </w:p>
    <w:p w14:paraId="03EE67F2" w14:textId="1DCC2AC2" w:rsidR="00B06C3E" w:rsidRPr="00721F39" w:rsidRDefault="00000000">
      <w:pPr>
        <w:pStyle w:val="10"/>
        <w:rPr>
          <w:rFonts w:ascii="宋体" w:eastAsia="宋体" w:hAnsi="宋体" w:hint="eastAsia"/>
          <w:b w:val="0"/>
          <w:bCs w:val="0"/>
          <w:noProof/>
          <w:kern w:val="2"/>
          <w:sz w:val="24"/>
          <w:szCs w:val="24"/>
        </w:rPr>
      </w:pPr>
      <w:hyperlink w:anchor="_Toc525655415" w:history="1">
        <w:r w:rsidR="00B06C3E" w:rsidRPr="00721F39">
          <w:rPr>
            <w:rStyle w:val="af9"/>
            <w:rFonts w:ascii="宋体" w:eastAsia="宋体" w:hAnsi="宋体" w:hint="eastAsia"/>
            <w:noProof/>
            <w:color w:val="auto"/>
            <w:sz w:val="24"/>
            <w:szCs w:val="24"/>
          </w:rPr>
          <w:t>估价师声明</w:t>
        </w:r>
        <w:r w:rsidR="00B06C3E" w:rsidRPr="00721F39">
          <w:rPr>
            <w:rFonts w:ascii="宋体" w:eastAsia="宋体" w:hAnsi="宋体"/>
            <w:noProof/>
            <w:sz w:val="24"/>
            <w:szCs w:val="24"/>
          </w:rPr>
          <w:tab/>
        </w:r>
        <w:r w:rsidR="00B06C3E" w:rsidRPr="00721F39">
          <w:rPr>
            <w:rFonts w:ascii="宋体" w:eastAsia="宋体" w:hAnsi="宋体"/>
            <w:noProof/>
            <w:sz w:val="24"/>
            <w:szCs w:val="24"/>
          </w:rPr>
          <w:fldChar w:fldCharType="begin"/>
        </w:r>
        <w:r w:rsidR="00B06C3E" w:rsidRPr="00721F39">
          <w:rPr>
            <w:rFonts w:ascii="宋体" w:eastAsia="宋体" w:hAnsi="宋体"/>
            <w:noProof/>
            <w:sz w:val="24"/>
            <w:szCs w:val="24"/>
          </w:rPr>
          <w:instrText xml:space="preserve"> PAGEREF _Toc525655415 \h </w:instrText>
        </w:r>
        <w:r w:rsidR="00B06C3E" w:rsidRPr="00721F39">
          <w:rPr>
            <w:rFonts w:ascii="宋体" w:eastAsia="宋体" w:hAnsi="宋体"/>
            <w:noProof/>
            <w:sz w:val="24"/>
            <w:szCs w:val="24"/>
          </w:rPr>
        </w:r>
        <w:r w:rsidR="00B06C3E" w:rsidRPr="00721F39">
          <w:rPr>
            <w:rFonts w:ascii="宋体" w:eastAsia="宋体" w:hAnsi="宋体"/>
            <w:noProof/>
            <w:sz w:val="24"/>
            <w:szCs w:val="24"/>
          </w:rPr>
          <w:fldChar w:fldCharType="separate"/>
        </w:r>
        <w:r w:rsidR="00D57265">
          <w:rPr>
            <w:rFonts w:ascii="宋体" w:eastAsia="宋体" w:hAnsi="宋体" w:hint="eastAsia"/>
            <w:noProof/>
            <w:sz w:val="24"/>
            <w:szCs w:val="24"/>
          </w:rPr>
          <w:t>6</w:t>
        </w:r>
        <w:r w:rsidR="00B06C3E" w:rsidRPr="00721F39">
          <w:rPr>
            <w:rFonts w:ascii="宋体" w:eastAsia="宋体" w:hAnsi="宋体"/>
            <w:noProof/>
            <w:sz w:val="24"/>
            <w:szCs w:val="24"/>
          </w:rPr>
          <w:fldChar w:fldCharType="end"/>
        </w:r>
      </w:hyperlink>
    </w:p>
    <w:p w14:paraId="6C166E9A" w14:textId="258E6EEC" w:rsidR="00B06C3E" w:rsidRPr="00721F39" w:rsidRDefault="00000000">
      <w:pPr>
        <w:pStyle w:val="10"/>
        <w:rPr>
          <w:rFonts w:ascii="宋体" w:eastAsia="宋体" w:hAnsi="宋体" w:hint="eastAsia"/>
          <w:b w:val="0"/>
          <w:bCs w:val="0"/>
          <w:noProof/>
          <w:kern w:val="2"/>
          <w:sz w:val="24"/>
          <w:szCs w:val="24"/>
        </w:rPr>
      </w:pPr>
      <w:hyperlink w:anchor="_Toc525655416" w:history="1">
        <w:r w:rsidR="00B06C3E" w:rsidRPr="00721F39">
          <w:rPr>
            <w:rStyle w:val="af9"/>
            <w:rFonts w:ascii="宋体" w:eastAsia="宋体" w:hAnsi="宋体" w:hint="eastAsia"/>
            <w:noProof/>
            <w:color w:val="auto"/>
            <w:sz w:val="24"/>
            <w:szCs w:val="24"/>
          </w:rPr>
          <w:t>估价假设和限制条件</w:t>
        </w:r>
        <w:r w:rsidR="00B06C3E" w:rsidRPr="00721F39">
          <w:rPr>
            <w:rFonts w:ascii="宋体" w:eastAsia="宋体" w:hAnsi="宋体"/>
            <w:noProof/>
            <w:sz w:val="24"/>
            <w:szCs w:val="24"/>
          </w:rPr>
          <w:tab/>
        </w:r>
        <w:r w:rsidR="00B06C3E" w:rsidRPr="00721F39">
          <w:rPr>
            <w:rFonts w:ascii="宋体" w:eastAsia="宋体" w:hAnsi="宋体"/>
            <w:noProof/>
            <w:sz w:val="24"/>
            <w:szCs w:val="24"/>
          </w:rPr>
          <w:fldChar w:fldCharType="begin"/>
        </w:r>
        <w:r w:rsidR="00B06C3E" w:rsidRPr="00721F39">
          <w:rPr>
            <w:rFonts w:ascii="宋体" w:eastAsia="宋体" w:hAnsi="宋体"/>
            <w:noProof/>
            <w:sz w:val="24"/>
            <w:szCs w:val="24"/>
          </w:rPr>
          <w:instrText xml:space="preserve"> PAGEREF _Toc525655416 \h </w:instrText>
        </w:r>
        <w:r w:rsidR="00B06C3E" w:rsidRPr="00721F39">
          <w:rPr>
            <w:rFonts w:ascii="宋体" w:eastAsia="宋体" w:hAnsi="宋体"/>
            <w:noProof/>
            <w:sz w:val="24"/>
            <w:szCs w:val="24"/>
          </w:rPr>
        </w:r>
        <w:r w:rsidR="00B06C3E" w:rsidRPr="00721F39">
          <w:rPr>
            <w:rFonts w:ascii="宋体" w:eastAsia="宋体" w:hAnsi="宋体"/>
            <w:noProof/>
            <w:sz w:val="24"/>
            <w:szCs w:val="24"/>
          </w:rPr>
          <w:fldChar w:fldCharType="separate"/>
        </w:r>
        <w:r w:rsidR="00D57265">
          <w:rPr>
            <w:rFonts w:ascii="宋体" w:eastAsia="宋体" w:hAnsi="宋体" w:hint="eastAsia"/>
            <w:noProof/>
            <w:sz w:val="24"/>
            <w:szCs w:val="24"/>
          </w:rPr>
          <w:t>7</w:t>
        </w:r>
        <w:r w:rsidR="00B06C3E" w:rsidRPr="00721F39">
          <w:rPr>
            <w:rFonts w:ascii="宋体" w:eastAsia="宋体" w:hAnsi="宋体"/>
            <w:noProof/>
            <w:sz w:val="24"/>
            <w:szCs w:val="24"/>
          </w:rPr>
          <w:fldChar w:fldCharType="end"/>
        </w:r>
      </w:hyperlink>
    </w:p>
    <w:p w14:paraId="339DF2EC" w14:textId="5862A304" w:rsidR="00B06C3E" w:rsidRPr="00721F39" w:rsidRDefault="00000000">
      <w:pPr>
        <w:pStyle w:val="10"/>
        <w:rPr>
          <w:rFonts w:ascii="宋体" w:eastAsia="宋体" w:hAnsi="宋体" w:hint="eastAsia"/>
          <w:b w:val="0"/>
          <w:bCs w:val="0"/>
          <w:noProof/>
          <w:kern w:val="2"/>
          <w:sz w:val="24"/>
          <w:szCs w:val="24"/>
        </w:rPr>
      </w:pPr>
      <w:hyperlink w:anchor="_Toc525655417" w:history="1">
        <w:r w:rsidR="00B06C3E" w:rsidRPr="00721F39">
          <w:rPr>
            <w:rStyle w:val="af9"/>
            <w:rFonts w:ascii="宋体" w:eastAsia="宋体" w:hAnsi="宋体" w:hint="eastAsia"/>
            <w:noProof/>
            <w:color w:val="auto"/>
            <w:sz w:val="24"/>
            <w:szCs w:val="24"/>
          </w:rPr>
          <w:t>估价结果报告</w:t>
        </w:r>
        <w:r w:rsidR="00B06C3E" w:rsidRPr="00721F39">
          <w:rPr>
            <w:rFonts w:ascii="宋体" w:eastAsia="宋体" w:hAnsi="宋体"/>
            <w:noProof/>
            <w:sz w:val="24"/>
            <w:szCs w:val="24"/>
          </w:rPr>
          <w:tab/>
        </w:r>
        <w:r w:rsidR="00B06C3E" w:rsidRPr="00721F39">
          <w:rPr>
            <w:rFonts w:ascii="宋体" w:eastAsia="宋体" w:hAnsi="宋体"/>
            <w:noProof/>
            <w:sz w:val="24"/>
            <w:szCs w:val="24"/>
          </w:rPr>
          <w:fldChar w:fldCharType="begin"/>
        </w:r>
        <w:r w:rsidR="00B06C3E" w:rsidRPr="00721F39">
          <w:rPr>
            <w:rFonts w:ascii="宋体" w:eastAsia="宋体" w:hAnsi="宋体"/>
            <w:noProof/>
            <w:sz w:val="24"/>
            <w:szCs w:val="24"/>
          </w:rPr>
          <w:instrText xml:space="preserve"> PAGEREF _Toc525655417 \h </w:instrText>
        </w:r>
        <w:r w:rsidR="00B06C3E" w:rsidRPr="00721F39">
          <w:rPr>
            <w:rFonts w:ascii="宋体" w:eastAsia="宋体" w:hAnsi="宋体"/>
            <w:noProof/>
            <w:sz w:val="24"/>
            <w:szCs w:val="24"/>
          </w:rPr>
        </w:r>
        <w:r w:rsidR="00B06C3E" w:rsidRPr="00721F39">
          <w:rPr>
            <w:rFonts w:ascii="宋体" w:eastAsia="宋体" w:hAnsi="宋体"/>
            <w:noProof/>
            <w:sz w:val="24"/>
            <w:szCs w:val="24"/>
          </w:rPr>
          <w:fldChar w:fldCharType="separate"/>
        </w:r>
        <w:r w:rsidR="00D57265">
          <w:rPr>
            <w:rFonts w:ascii="宋体" w:eastAsia="宋体" w:hAnsi="宋体" w:hint="eastAsia"/>
            <w:noProof/>
            <w:sz w:val="24"/>
            <w:szCs w:val="24"/>
          </w:rPr>
          <w:t>10</w:t>
        </w:r>
        <w:r w:rsidR="00B06C3E" w:rsidRPr="00721F39">
          <w:rPr>
            <w:rFonts w:ascii="宋体" w:eastAsia="宋体" w:hAnsi="宋体"/>
            <w:noProof/>
            <w:sz w:val="24"/>
            <w:szCs w:val="24"/>
          </w:rPr>
          <w:fldChar w:fldCharType="end"/>
        </w:r>
      </w:hyperlink>
    </w:p>
    <w:p w14:paraId="4D7D0DA4" w14:textId="432EECE9" w:rsidR="00B06C3E" w:rsidRPr="00721F39" w:rsidRDefault="00000000">
      <w:pPr>
        <w:pStyle w:val="21"/>
        <w:rPr>
          <w:rFonts w:ascii="宋体" w:eastAsia="宋体" w:hAnsi="宋体" w:hint="eastAsia"/>
          <w:noProof/>
          <w:kern w:val="2"/>
          <w:sz w:val="21"/>
          <w:szCs w:val="21"/>
        </w:rPr>
      </w:pPr>
      <w:hyperlink w:anchor="_Toc525655418" w:history="1">
        <w:r w:rsidR="00B06C3E" w:rsidRPr="00721F39">
          <w:rPr>
            <w:rStyle w:val="af9"/>
            <w:rFonts w:ascii="宋体" w:eastAsia="宋体" w:hAnsi="宋体" w:hint="eastAsia"/>
            <w:noProof/>
            <w:color w:val="auto"/>
            <w:sz w:val="21"/>
            <w:szCs w:val="21"/>
          </w:rPr>
          <w:t>一、估价委托人</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_Toc525655418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10</w:t>
        </w:r>
        <w:r w:rsidR="00B06C3E" w:rsidRPr="00721F39">
          <w:rPr>
            <w:rFonts w:ascii="宋体" w:eastAsia="宋体" w:hAnsi="宋体"/>
            <w:noProof/>
            <w:sz w:val="21"/>
            <w:szCs w:val="21"/>
          </w:rPr>
          <w:fldChar w:fldCharType="end"/>
        </w:r>
      </w:hyperlink>
    </w:p>
    <w:p w14:paraId="51813879" w14:textId="08ADDD5B" w:rsidR="00B06C3E" w:rsidRPr="00721F39" w:rsidRDefault="00000000">
      <w:pPr>
        <w:pStyle w:val="21"/>
        <w:rPr>
          <w:rFonts w:ascii="宋体" w:eastAsia="宋体" w:hAnsi="宋体" w:hint="eastAsia"/>
          <w:noProof/>
          <w:kern w:val="2"/>
          <w:sz w:val="21"/>
          <w:szCs w:val="21"/>
        </w:rPr>
      </w:pPr>
      <w:hyperlink w:anchor="_Toc525655419" w:history="1">
        <w:r w:rsidR="00B06C3E" w:rsidRPr="00721F39">
          <w:rPr>
            <w:rStyle w:val="af9"/>
            <w:rFonts w:ascii="宋体" w:eastAsia="宋体" w:hAnsi="宋体" w:hint="eastAsia"/>
            <w:noProof/>
            <w:color w:val="auto"/>
            <w:sz w:val="21"/>
            <w:szCs w:val="21"/>
          </w:rPr>
          <w:t>二、房地产估价机构</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_Toc525655419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10</w:t>
        </w:r>
        <w:r w:rsidR="00B06C3E" w:rsidRPr="00721F39">
          <w:rPr>
            <w:rFonts w:ascii="宋体" w:eastAsia="宋体" w:hAnsi="宋体"/>
            <w:noProof/>
            <w:sz w:val="21"/>
            <w:szCs w:val="21"/>
          </w:rPr>
          <w:fldChar w:fldCharType="end"/>
        </w:r>
      </w:hyperlink>
    </w:p>
    <w:p w14:paraId="65606960" w14:textId="6AEBAA68" w:rsidR="00B06C3E" w:rsidRPr="00721F39" w:rsidRDefault="00000000">
      <w:pPr>
        <w:pStyle w:val="21"/>
        <w:rPr>
          <w:rFonts w:ascii="宋体" w:eastAsia="宋体" w:hAnsi="宋体" w:hint="eastAsia"/>
          <w:noProof/>
          <w:kern w:val="2"/>
          <w:sz w:val="21"/>
          <w:szCs w:val="21"/>
        </w:rPr>
      </w:pPr>
      <w:hyperlink w:anchor="_Toc525655420" w:history="1">
        <w:r w:rsidR="00B06C3E" w:rsidRPr="00721F39">
          <w:rPr>
            <w:rStyle w:val="af9"/>
            <w:rFonts w:ascii="宋体" w:eastAsia="宋体" w:hAnsi="宋体" w:hint="eastAsia"/>
            <w:noProof/>
            <w:color w:val="auto"/>
            <w:sz w:val="21"/>
            <w:szCs w:val="21"/>
          </w:rPr>
          <w:t>三、估价目的</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_Toc525655420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10</w:t>
        </w:r>
        <w:r w:rsidR="00B06C3E" w:rsidRPr="00721F39">
          <w:rPr>
            <w:rFonts w:ascii="宋体" w:eastAsia="宋体" w:hAnsi="宋体"/>
            <w:noProof/>
            <w:sz w:val="21"/>
            <w:szCs w:val="21"/>
          </w:rPr>
          <w:fldChar w:fldCharType="end"/>
        </w:r>
      </w:hyperlink>
    </w:p>
    <w:p w14:paraId="3EB76589" w14:textId="75E18B73" w:rsidR="00B06C3E" w:rsidRPr="00721F39" w:rsidRDefault="00000000">
      <w:pPr>
        <w:pStyle w:val="21"/>
        <w:rPr>
          <w:rFonts w:ascii="宋体" w:eastAsia="宋体" w:hAnsi="宋体" w:hint="eastAsia"/>
          <w:noProof/>
          <w:kern w:val="2"/>
          <w:sz w:val="21"/>
          <w:szCs w:val="21"/>
        </w:rPr>
      </w:pPr>
      <w:hyperlink w:anchor="_Toc525655421" w:history="1">
        <w:r w:rsidR="00B06C3E" w:rsidRPr="00721F39">
          <w:rPr>
            <w:rStyle w:val="af9"/>
            <w:rFonts w:ascii="宋体" w:eastAsia="宋体" w:hAnsi="宋体" w:hint="eastAsia"/>
            <w:noProof/>
            <w:color w:val="auto"/>
            <w:sz w:val="21"/>
            <w:szCs w:val="21"/>
          </w:rPr>
          <w:t>四、估价对象</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_Toc525655421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10</w:t>
        </w:r>
        <w:r w:rsidR="00B06C3E" w:rsidRPr="00721F39">
          <w:rPr>
            <w:rFonts w:ascii="宋体" w:eastAsia="宋体" w:hAnsi="宋体"/>
            <w:noProof/>
            <w:sz w:val="21"/>
            <w:szCs w:val="21"/>
          </w:rPr>
          <w:fldChar w:fldCharType="end"/>
        </w:r>
      </w:hyperlink>
    </w:p>
    <w:p w14:paraId="1CBF148F" w14:textId="371852C7" w:rsidR="00B06C3E" w:rsidRPr="00721F39" w:rsidRDefault="00000000">
      <w:pPr>
        <w:pStyle w:val="21"/>
        <w:rPr>
          <w:rFonts w:ascii="宋体" w:eastAsia="宋体" w:hAnsi="宋体" w:hint="eastAsia"/>
          <w:noProof/>
          <w:kern w:val="2"/>
          <w:sz w:val="21"/>
          <w:szCs w:val="21"/>
        </w:rPr>
      </w:pPr>
      <w:hyperlink w:anchor="_Toc525655422" w:history="1">
        <w:r w:rsidR="00B06C3E" w:rsidRPr="00721F39">
          <w:rPr>
            <w:rStyle w:val="af9"/>
            <w:rFonts w:ascii="宋体" w:eastAsia="宋体" w:hAnsi="宋体" w:hint="eastAsia"/>
            <w:noProof/>
            <w:color w:val="auto"/>
            <w:sz w:val="21"/>
            <w:szCs w:val="21"/>
          </w:rPr>
          <w:t>五、价值时点</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_Toc525655422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16</w:t>
        </w:r>
        <w:r w:rsidR="00B06C3E" w:rsidRPr="00721F39">
          <w:rPr>
            <w:rFonts w:ascii="宋体" w:eastAsia="宋体" w:hAnsi="宋体"/>
            <w:noProof/>
            <w:sz w:val="21"/>
            <w:szCs w:val="21"/>
          </w:rPr>
          <w:fldChar w:fldCharType="end"/>
        </w:r>
      </w:hyperlink>
    </w:p>
    <w:p w14:paraId="698478FB" w14:textId="33B4286A" w:rsidR="00B06C3E" w:rsidRPr="00721F39" w:rsidRDefault="00000000">
      <w:pPr>
        <w:pStyle w:val="21"/>
        <w:rPr>
          <w:rFonts w:ascii="宋体" w:eastAsia="宋体" w:hAnsi="宋体" w:hint="eastAsia"/>
          <w:noProof/>
          <w:kern w:val="2"/>
          <w:sz w:val="21"/>
          <w:szCs w:val="21"/>
        </w:rPr>
      </w:pPr>
      <w:hyperlink w:anchor="_Toc525655423" w:history="1">
        <w:r w:rsidR="00B06C3E" w:rsidRPr="00721F39">
          <w:rPr>
            <w:rStyle w:val="af9"/>
            <w:rFonts w:ascii="宋体" w:eastAsia="宋体" w:hAnsi="宋体" w:hint="eastAsia"/>
            <w:noProof/>
            <w:color w:val="auto"/>
            <w:sz w:val="21"/>
            <w:szCs w:val="21"/>
          </w:rPr>
          <w:t>六、价值类型</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_Toc525655423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16</w:t>
        </w:r>
        <w:r w:rsidR="00B06C3E" w:rsidRPr="00721F39">
          <w:rPr>
            <w:rFonts w:ascii="宋体" w:eastAsia="宋体" w:hAnsi="宋体"/>
            <w:noProof/>
            <w:sz w:val="21"/>
            <w:szCs w:val="21"/>
          </w:rPr>
          <w:fldChar w:fldCharType="end"/>
        </w:r>
      </w:hyperlink>
    </w:p>
    <w:p w14:paraId="1A221685" w14:textId="267729A8" w:rsidR="00B06C3E" w:rsidRPr="00721F39" w:rsidRDefault="00000000">
      <w:pPr>
        <w:pStyle w:val="21"/>
        <w:rPr>
          <w:rFonts w:ascii="宋体" w:eastAsia="宋体" w:hAnsi="宋体" w:hint="eastAsia"/>
          <w:noProof/>
          <w:kern w:val="2"/>
          <w:sz w:val="21"/>
          <w:szCs w:val="21"/>
        </w:rPr>
      </w:pPr>
      <w:hyperlink w:anchor="_Toc525655424" w:history="1">
        <w:r w:rsidR="00B06C3E" w:rsidRPr="00721F39">
          <w:rPr>
            <w:rStyle w:val="af9"/>
            <w:rFonts w:ascii="宋体" w:eastAsia="宋体" w:hAnsi="宋体" w:hint="eastAsia"/>
            <w:noProof/>
            <w:color w:val="auto"/>
            <w:sz w:val="21"/>
            <w:szCs w:val="21"/>
          </w:rPr>
          <w:t>七、估价原则</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_Toc525655424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17</w:t>
        </w:r>
        <w:r w:rsidR="00B06C3E" w:rsidRPr="00721F39">
          <w:rPr>
            <w:rFonts w:ascii="宋体" w:eastAsia="宋体" w:hAnsi="宋体"/>
            <w:noProof/>
            <w:sz w:val="21"/>
            <w:szCs w:val="21"/>
          </w:rPr>
          <w:fldChar w:fldCharType="end"/>
        </w:r>
      </w:hyperlink>
    </w:p>
    <w:p w14:paraId="28C69DEC" w14:textId="602F81C3" w:rsidR="00B06C3E" w:rsidRPr="00721F39" w:rsidRDefault="00000000">
      <w:pPr>
        <w:pStyle w:val="21"/>
        <w:rPr>
          <w:rFonts w:ascii="宋体" w:eastAsia="宋体" w:hAnsi="宋体" w:hint="eastAsia"/>
          <w:noProof/>
          <w:kern w:val="2"/>
          <w:sz w:val="21"/>
          <w:szCs w:val="21"/>
        </w:rPr>
      </w:pPr>
      <w:hyperlink w:anchor="_Toc525655425" w:history="1">
        <w:r w:rsidR="00B06C3E" w:rsidRPr="00721F39">
          <w:rPr>
            <w:rStyle w:val="af9"/>
            <w:rFonts w:ascii="宋体" w:eastAsia="宋体" w:hAnsi="宋体" w:hint="eastAsia"/>
            <w:noProof/>
            <w:color w:val="auto"/>
            <w:sz w:val="21"/>
            <w:szCs w:val="21"/>
          </w:rPr>
          <w:t>八、估价依据</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_Toc525655425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19</w:t>
        </w:r>
        <w:r w:rsidR="00B06C3E" w:rsidRPr="00721F39">
          <w:rPr>
            <w:rFonts w:ascii="宋体" w:eastAsia="宋体" w:hAnsi="宋体"/>
            <w:noProof/>
            <w:sz w:val="21"/>
            <w:szCs w:val="21"/>
          </w:rPr>
          <w:fldChar w:fldCharType="end"/>
        </w:r>
      </w:hyperlink>
    </w:p>
    <w:p w14:paraId="66A523A6" w14:textId="0EDB556E" w:rsidR="00B06C3E" w:rsidRPr="00721F39" w:rsidRDefault="00000000">
      <w:pPr>
        <w:pStyle w:val="21"/>
        <w:rPr>
          <w:rFonts w:ascii="宋体" w:eastAsia="宋体" w:hAnsi="宋体" w:hint="eastAsia"/>
          <w:noProof/>
          <w:kern w:val="2"/>
          <w:sz w:val="21"/>
          <w:szCs w:val="21"/>
        </w:rPr>
      </w:pPr>
      <w:hyperlink w:anchor="_Toc525655426" w:history="1">
        <w:r w:rsidR="00B06C3E" w:rsidRPr="00721F39">
          <w:rPr>
            <w:rStyle w:val="af9"/>
            <w:rFonts w:ascii="宋体" w:eastAsia="宋体" w:hAnsi="宋体" w:hint="eastAsia"/>
            <w:noProof/>
            <w:color w:val="auto"/>
            <w:sz w:val="21"/>
            <w:szCs w:val="21"/>
          </w:rPr>
          <w:t>九、估价方法</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_Toc525655426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21</w:t>
        </w:r>
        <w:r w:rsidR="00B06C3E" w:rsidRPr="00721F39">
          <w:rPr>
            <w:rFonts w:ascii="宋体" w:eastAsia="宋体" w:hAnsi="宋体"/>
            <w:noProof/>
            <w:sz w:val="21"/>
            <w:szCs w:val="21"/>
          </w:rPr>
          <w:fldChar w:fldCharType="end"/>
        </w:r>
      </w:hyperlink>
    </w:p>
    <w:p w14:paraId="68558AFE" w14:textId="4C5ACDDA" w:rsidR="00B06C3E" w:rsidRPr="00721F39" w:rsidRDefault="00000000">
      <w:pPr>
        <w:pStyle w:val="21"/>
        <w:rPr>
          <w:rFonts w:ascii="宋体" w:eastAsia="宋体" w:hAnsi="宋体" w:hint="eastAsia"/>
          <w:noProof/>
          <w:kern w:val="2"/>
          <w:sz w:val="21"/>
          <w:szCs w:val="21"/>
        </w:rPr>
      </w:pPr>
      <w:hyperlink w:anchor="_Toc525655427" w:history="1">
        <w:r w:rsidR="00B06C3E" w:rsidRPr="00721F39">
          <w:rPr>
            <w:rStyle w:val="af9"/>
            <w:rFonts w:ascii="宋体" w:eastAsia="宋体" w:hAnsi="宋体" w:hint="eastAsia"/>
            <w:noProof/>
            <w:color w:val="auto"/>
            <w:sz w:val="21"/>
            <w:szCs w:val="21"/>
          </w:rPr>
          <w:t>十、估价结果</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_Toc525655427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24</w:t>
        </w:r>
        <w:r w:rsidR="00B06C3E" w:rsidRPr="00721F39">
          <w:rPr>
            <w:rFonts w:ascii="宋体" w:eastAsia="宋体" w:hAnsi="宋体"/>
            <w:noProof/>
            <w:sz w:val="21"/>
            <w:szCs w:val="21"/>
          </w:rPr>
          <w:fldChar w:fldCharType="end"/>
        </w:r>
      </w:hyperlink>
    </w:p>
    <w:p w14:paraId="34C21D7F" w14:textId="2B559851" w:rsidR="00B06C3E" w:rsidRPr="00721F39" w:rsidRDefault="00000000">
      <w:pPr>
        <w:pStyle w:val="21"/>
        <w:rPr>
          <w:rFonts w:ascii="宋体" w:eastAsia="宋体" w:hAnsi="宋体" w:hint="eastAsia"/>
          <w:noProof/>
          <w:kern w:val="2"/>
          <w:sz w:val="21"/>
          <w:szCs w:val="21"/>
        </w:rPr>
      </w:pPr>
      <w:hyperlink w:anchor="_Toc525655428" w:history="1">
        <w:r w:rsidR="00B06C3E" w:rsidRPr="00721F39">
          <w:rPr>
            <w:rStyle w:val="af9"/>
            <w:rFonts w:ascii="宋体" w:eastAsia="宋体" w:hAnsi="宋体" w:hint="eastAsia"/>
            <w:noProof/>
            <w:color w:val="auto"/>
            <w:sz w:val="21"/>
            <w:szCs w:val="21"/>
          </w:rPr>
          <w:t>十一、参与本次估价工作的评估专业人员</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_Toc525655428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25</w:t>
        </w:r>
        <w:r w:rsidR="00B06C3E" w:rsidRPr="00721F39">
          <w:rPr>
            <w:rFonts w:ascii="宋体" w:eastAsia="宋体" w:hAnsi="宋体"/>
            <w:noProof/>
            <w:sz w:val="21"/>
            <w:szCs w:val="21"/>
          </w:rPr>
          <w:fldChar w:fldCharType="end"/>
        </w:r>
      </w:hyperlink>
    </w:p>
    <w:p w14:paraId="15F26835" w14:textId="43095E38" w:rsidR="00B06C3E" w:rsidRPr="00721F39" w:rsidRDefault="00000000">
      <w:pPr>
        <w:pStyle w:val="21"/>
        <w:rPr>
          <w:rFonts w:ascii="宋体" w:eastAsia="宋体" w:hAnsi="宋体" w:hint="eastAsia"/>
          <w:noProof/>
          <w:kern w:val="2"/>
          <w:sz w:val="21"/>
          <w:szCs w:val="21"/>
        </w:rPr>
      </w:pPr>
      <w:hyperlink w:anchor="_Toc525655429" w:history="1">
        <w:r w:rsidR="00B06C3E" w:rsidRPr="00721F39">
          <w:rPr>
            <w:rStyle w:val="af9"/>
            <w:rFonts w:ascii="宋体" w:eastAsia="宋体" w:hAnsi="宋体" w:hint="eastAsia"/>
            <w:noProof/>
            <w:color w:val="auto"/>
            <w:sz w:val="21"/>
            <w:szCs w:val="21"/>
          </w:rPr>
          <w:t>十二、实地查勘期</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_Toc525655429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25</w:t>
        </w:r>
        <w:r w:rsidR="00B06C3E" w:rsidRPr="00721F39">
          <w:rPr>
            <w:rFonts w:ascii="宋体" w:eastAsia="宋体" w:hAnsi="宋体"/>
            <w:noProof/>
            <w:sz w:val="21"/>
            <w:szCs w:val="21"/>
          </w:rPr>
          <w:fldChar w:fldCharType="end"/>
        </w:r>
      </w:hyperlink>
    </w:p>
    <w:p w14:paraId="0F946F48" w14:textId="46F9D9AB" w:rsidR="00B06C3E" w:rsidRPr="00721F39" w:rsidRDefault="00000000">
      <w:pPr>
        <w:pStyle w:val="21"/>
        <w:rPr>
          <w:rFonts w:ascii="宋体" w:eastAsia="宋体" w:hAnsi="宋体" w:hint="eastAsia"/>
          <w:noProof/>
          <w:kern w:val="2"/>
          <w:szCs w:val="24"/>
        </w:rPr>
      </w:pPr>
      <w:hyperlink w:anchor="_Toc525655430" w:history="1">
        <w:r w:rsidR="00B06C3E" w:rsidRPr="00721F39">
          <w:rPr>
            <w:rStyle w:val="af9"/>
            <w:rFonts w:ascii="宋体" w:eastAsia="宋体" w:hAnsi="宋体" w:hint="eastAsia"/>
            <w:noProof/>
            <w:color w:val="auto"/>
            <w:sz w:val="21"/>
            <w:szCs w:val="21"/>
          </w:rPr>
          <w:t>十三、估价作业期</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_Toc525655430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25</w:t>
        </w:r>
        <w:r w:rsidR="00B06C3E" w:rsidRPr="00721F39">
          <w:rPr>
            <w:rFonts w:ascii="宋体" w:eastAsia="宋体" w:hAnsi="宋体"/>
            <w:noProof/>
            <w:sz w:val="21"/>
            <w:szCs w:val="21"/>
          </w:rPr>
          <w:fldChar w:fldCharType="end"/>
        </w:r>
      </w:hyperlink>
    </w:p>
    <w:p w14:paraId="4C7DCF35" w14:textId="46CF4A87" w:rsidR="00B06C3E" w:rsidRPr="00721F39" w:rsidRDefault="00000000">
      <w:pPr>
        <w:pStyle w:val="10"/>
        <w:rPr>
          <w:rFonts w:ascii="宋体" w:eastAsia="宋体" w:hAnsi="宋体" w:hint="eastAsia"/>
          <w:b w:val="0"/>
          <w:bCs w:val="0"/>
          <w:noProof/>
          <w:kern w:val="2"/>
          <w:sz w:val="24"/>
          <w:szCs w:val="24"/>
        </w:rPr>
      </w:pPr>
      <w:hyperlink w:anchor="_Toc525655431" w:history="1">
        <w:r w:rsidR="00B06C3E" w:rsidRPr="00721F39">
          <w:rPr>
            <w:rStyle w:val="af9"/>
            <w:rFonts w:ascii="宋体" w:eastAsia="宋体" w:hAnsi="宋体" w:hint="eastAsia"/>
            <w:noProof/>
            <w:color w:val="auto"/>
            <w:sz w:val="24"/>
            <w:szCs w:val="24"/>
          </w:rPr>
          <w:t>估价技术报告</w:t>
        </w:r>
        <w:r w:rsidR="00B06C3E" w:rsidRPr="00721F39">
          <w:rPr>
            <w:rFonts w:ascii="宋体" w:eastAsia="宋体" w:hAnsi="宋体"/>
            <w:noProof/>
            <w:sz w:val="24"/>
            <w:szCs w:val="24"/>
          </w:rPr>
          <w:tab/>
        </w:r>
        <w:r w:rsidR="00B06C3E" w:rsidRPr="00721F39">
          <w:rPr>
            <w:rFonts w:ascii="宋体" w:eastAsia="宋体" w:hAnsi="宋体"/>
            <w:noProof/>
            <w:sz w:val="24"/>
            <w:szCs w:val="24"/>
          </w:rPr>
          <w:fldChar w:fldCharType="begin"/>
        </w:r>
        <w:r w:rsidR="00B06C3E" w:rsidRPr="00721F39">
          <w:rPr>
            <w:rFonts w:ascii="宋体" w:eastAsia="宋体" w:hAnsi="宋体"/>
            <w:noProof/>
            <w:sz w:val="24"/>
            <w:szCs w:val="24"/>
          </w:rPr>
          <w:instrText xml:space="preserve"> PAGEREF _Toc525655431 \h </w:instrText>
        </w:r>
        <w:r w:rsidR="00B06C3E" w:rsidRPr="00721F39">
          <w:rPr>
            <w:rFonts w:ascii="宋体" w:eastAsia="宋体" w:hAnsi="宋体"/>
            <w:noProof/>
            <w:sz w:val="24"/>
            <w:szCs w:val="24"/>
          </w:rPr>
        </w:r>
        <w:r w:rsidR="00B06C3E" w:rsidRPr="00721F39">
          <w:rPr>
            <w:rFonts w:ascii="宋体" w:eastAsia="宋体" w:hAnsi="宋体"/>
            <w:noProof/>
            <w:sz w:val="24"/>
            <w:szCs w:val="24"/>
          </w:rPr>
          <w:fldChar w:fldCharType="separate"/>
        </w:r>
        <w:r w:rsidR="00D57265">
          <w:rPr>
            <w:rFonts w:ascii="宋体" w:eastAsia="宋体" w:hAnsi="宋体" w:hint="eastAsia"/>
            <w:noProof/>
            <w:sz w:val="24"/>
            <w:szCs w:val="24"/>
          </w:rPr>
          <w:t>26</w:t>
        </w:r>
        <w:r w:rsidR="00B06C3E" w:rsidRPr="00721F39">
          <w:rPr>
            <w:rFonts w:ascii="宋体" w:eastAsia="宋体" w:hAnsi="宋体"/>
            <w:noProof/>
            <w:sz w:val="24"/>
            <w:szCs w:val="24"/>
          </w:rPr>
          <w:fldChar w:fldCharType="end"/>
        </w:r>
      </w:hyperlink>
    </w:p>
    <w:p w14:paraId="11830AFC" w14:textId="37600FD8" w:rsidR="00B06C3E" w:rsidRPr="00721F39" w:rsidRDefault="00000000">
      <w:pPr>
        <w:pStyle w:val="21"/>
        <w:rPr>
          <w:rFonts w:ascii="宋体" w:eastAsia="宋体" w:hAnsi="宋体" w:hint="eastAsia"/>
          <w:noProof/>
          <w:kern w:val="2"/>
          <w:sz w:val="21"/>
          <w:szCs w:val="21"/>
        </w:rPr>
      </w:pPr>
      <w:hyperlink w:anchor="_Toc525655432" w:history="1">
        <w:r w:rsidR="00B06C3E" w:rsidRPr="00721F39">
          <w:rPr>
            <w:rStyle w:val="af9"/>
            <w:rFonts w:ascii="宋体" w:eastAsia="宋体" w:hAnsi="宋体" w:hint="eastAsia"/>
            <w:noProof/>
            <w:color w:val="auto"/>
            <w:sz w:val="21"/>
            <w:szCs w:val="21"/>
          </w:rPr>
          <w:t>一、估价对象描述</w:t>
        </w:r>
        <w:bookmarkStart w:id="6" w:name="_Hlt110348687"/>
        <w:bookmarkStart w:id="7" w:name="_Hlt110348686"/>
        <w:r w:rsidR="00B06C3E" w:rsidRPr="00721F39">
          <w:rPr>
            <w:rStyle w:val="af9"/>
            <w:rFonts w:ascii="宋体" w:eastAsia="宋体" w:hAnsi="宋体" w:hint="eastAsia"/>
            <w:noProof/>
            <w:color w:val="auto"/>
            <w:sz w:val="21"/>
            <w:szCs w:val="21"/>
          </w:rPr>
          <w:t>与</w:t>
        </w:r>
        <w:bookmarkEnd w:id="6"/>
        <w:bookmarkEnd w:id="7"/>
        <w:r w:rsidR="00B06C3E" w:rsidRPr="00721F39">
          <w:rPr>
            <w:rStyle w:val="af9"/>
            <w:rFonts w:ascii="宋体" w:eastAsia="宋体" w:hAnsi="宋体" w:hint="eastAsia"/>
            <w:noProof/>
            <w:color w:val="auto"/>
            <w:sz w:val="21"/>
            <w:szCs w:val="21"/>
          </w:rPr>
          <w:t>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_Toc525655432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26</w:t>
        </w:r>
        <w:r w:rsidR="00B06C3E" w:rsidRPr="00721F39">
          <w:rPr>
            <w:rFonts w:ascii="宋体" w:eastAsia="宋体" w:hAnsi="宋体"/>
            <w:noProof/>
            <w:sz w:val="21"/>
            <w:szCs w:val="21"/>
          </w:rPr>
          <w:fldChar w:fldCharType="end"/>
        </w:r>
      </w:hyperlink>
    </w:p>
    <w:p w14:paraId="6B491A25" w14:textId="45A59AC5" w:rsidR="00B06C3E" w:rsidRPr="00721F39" w:rsidRDefault="00000000">
      <w:pPr>
        <w:pStyle w:val="21"/>
        <w:rPr>
          <w:rFonts w:ascii="宋体" w:eastAsia="宋体" w:hAnsi="宋体" w:hint="eastAsia"/>
          <w:noProof/>
          <w:kern w:val="2"/>
          <w:sz w:val="21"/>
          <w:szCs w:val="21"/>
        </w:rPr>
      </w:pPr>
      <w:hyperlink w:anchor="_Toc525655433" w:history="1">
        <w:r w:rsidR="00B06C3E" w:rsidRPr="00721F39">
          <w:rPr>
            <w:rStyle w:val="af9"/>
            <w:rFonts w:ascii="宋体" w:eastAsia="宋体" w:hAnsi="宋体" w:hint="eastAsia"/>
            <w:noProof/>
            <w:color w:val="auto"/>
            <w:sz w:val="21"/>
            <w:szCs w:val="21"/>
          </w:rPr>
          <w:t>（一）区位状况分析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_Toc525655433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26</w:t>
        </w:r>
        <w:r w:rsidR="00B06C3E" w:rsidRPr="00721F39">
          <w:rPr>
            <w:rFonts w:ascii="宋体" w:eastAsia="宋体" w:hAnsi="宋体"/>
            <w:noProof/>
            <w:sz w:val="21"/>
            <w:szCs w:val="21"/>
          </w:rPr>
          <w:fldChar w:fldCharType="end"/>
        </w:r>
      </w:hyperlink>
    </w:p>
    <w:p w14:paraId="6E7CEAE9" w14:textId="1BE84DBB" w:rsidR="00B06C3E" w:rsidRPr="00721F39" w:rsidRDefault="00000000">
      <w:pPr>
        <w:pStyle w:val="21"/>
        <w:rPr>
          <w:rFonts w:ascii="宋体" w:eastAsia="宋体" w:hAnsi="宋体" w:hint="eastAsia"/>
          <w:noProof/>
          <w:kern w:val="2"/>
          <w:sz w:val="21"/>
          <w:szCs w:val="21"/>
        </w:rPr>
      </w:pPr>
      <w:hyperlink w:anchor="_Toc525655435" w:history="1">
        <w:r w:rsidR="00B06C3E" w:rsidRPr="00721F39">
          <w:rPr>
            <w:rStyle w:val="af9"/>
            <w:rFonts w:ascii="宋体" w:eastAsia="宋体" w:hAnsi="宋体" w:hint="eastAsia"/>
            <w:noProof/>
            <w:color w:val="auto"/>
            <w:sz w:val="21"/>
            <w:szCs w:val="21"/>
          </w:rPr>
          <w:t>（二）实物状况分析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_Toc525655435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27</w:t>
        </w:r>
        <w:r w:rsidR="00B06C3E" w:rsidRPr="00721F39">
          <w:rPr>
            <w:rFonts w:ascii="宋体" w:eastAsia="宋体" w:hAnsi="宋体"/>
            <w:noProof/>
            <w:sz w:val="21"/>
            <w:szCs w:val="21"/>
          </w:rPr>
          <w:fldChar w:fldCharType="end"/>
        </w:r>
      </w:hyperlink>
    </w:p>
    <w:p w14:paraId="494CD505" w14:textId="63F11CEA" w:rsidR="00B06C3E" w:rsidRPr="00721F39" w:rsidRDefault="00000000">
      <w:pPr>
        <w:pStyle w:val="21"/>
        <w:rPr>
          <w:rFonts w:ascii="宋体" w:eastAsia="宋体" w:hAnsi="宋体" w:hint="eastAsia"/>
          <w:noProof/>
          <w:kern w:val="2"/>
          <w:sz w:val="21"/>
          <w:szCs w:val="21"/>
        </w:rPr>
      </w:pPr>
      <w:hyperlink w:anchor="_Toc525655436" w:history="1">
        <w:r w:rsidR="00B06C3E" w:rsidRPr="00721F39">
          <w:rPr>
            <w:rStyle w:val="af9"/>
            <w:rFonts w:ascii="宋体" w:eastAsia="宋体" w:hAnsi="宋体" w:hint="eastAsia"/>
            <w:noProof/>
            <w:color w:val="auto"/>
            <w:sz w:val="21"/>
            <w:szCs w:val="21"/>
          </w:rPr>
          <w:t>（三）权益状况分析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_Toc525655436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30</w:t>
        </w:r>
        <w:r w:rsidR="00B06C3E" w:rsidRPr="00721F39">
          <w:rPr>
            <w:rFonts w:ascii="宋体" w:eastAsia="宋体" w:hAnsi="宋体"/>
            <w:noProof/>
            <w:sz w:val="21"/>
            <w:szCs w:val="21"/>
          </w:rPr>
          <w:fldChar w:fldCharType="end"/>
        </w:r>
      </w:hyperlink>
    </w:p>
    <w:p w14:paraId="2394FBB5" w14:textId="7A00E9D3" w:rsidR="00B06C3E" w:rsidRPr="00721F39" w:rsidRDefault="00000000">
      <w:pPr>
        <w:pStyle w:val="21"/>
        <w:rPr>
          <w:rFonts w:ascii="宋体" w:eastAsia="宋体" w:hAnsi="宋体" w:hint="eastAsia"/>
          <w:noProof/>
          <w:kern w:val="2"/>
          <w:sz w:val="21"/>
          <w:szCs w:val="21"/>
        </w:rPr>
      </w:pPr>
      <w:hyperlink w:anchor="_Toc525655437" w:history="1">
        <w:r w:rsidR="00B06C3E" w:rsidRPr="00721F39">
          <w:rPr>
            <w:rStyle w:val="af9"/>
            <w:rFonts w:ascii="宋体" w:eastAsia="宋体" w:hAnsi="宋体" w:hint="eastAsia"/>
            <w:noProof/>
            <w:color w:val="auto"/>
            <w:sz w:val="21"/>
            <w:szCs w:val="21"/>
          </w:rPr>
          <w:t>二、市场背景描述与分析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_Toc525655437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30</w:t>
        </w:r>
        <w:r w:rsidR="00B06C3E" w:rsidRPr="00721F39">
          <w:rPr>
            <w:rFonts w:ascii="宋体" w:eastAsia="宋体" w:hAnsi="宋体"/>
            <w:noProof/>
            <w:sz w:val="21"/>
            <w:szCs w:val="21"/>
          </w:rPr>
          <w:fldChar w:fldCharType="end"/>
        </w:r>
      </w:hyperlink>
    </w:p>
    <w:p w14:paraId="25890EE5" w14:textId="64EC98D3" w:rsidR="00B06C3E" w:rsidRPr="00721F39" w:rsidRDefault="00000000">
      <w:pPr>
        <w:pStyle w:val="21"/>
        <w:rPr>
          <w:rFonts w:ascii="宋体" w:eastAsia="宋体" w:hAnsi="宋体" w:hint="eastAsia"/>
          <w:noProof/>
          <w:kern w:val="2"/>
          <w:sz w:val="21"/>
          <w:szCs w:val="21"/>
        </w:rPr>
      </w:pPr>
      <w:hyperlink w:anchor="_Toc525655438" w:history="1">
        <w:r w:rsidR="00B06C3E" w:rsidRPr="00721F39">
          <w:rPr>
            <w:rStyle w:val="af9"/>
            <w:rFonts w:ascii="宋体" w:eastAsia="宋体" w:hAnsi="宋体" w:hint="eastAsia"/>
            <w:noProof/>
            <w:color w:val="auto"/>
            <w:sz w:val="21"/>
            <w:szCs w:val="21"/>
          </w:rPr>
          <w:t>三、最高最佳利用分析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_Toc525655438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37</w:t>
        </w:r>
        <w:r w:rsidR="00B06C3E" w:rsidRPr="00721F39">
          <w:rPr>
            <w:rFonts w:ascii="宋体" w:eastAsia="宋体" w:hAnsi="宋体"/>
            <w:noProof/>
            <w:sz w:val="21"/>
            <w:szCs w:val="21"/>
          </w:rPr>
          <w:fldChar w:fldCharType="end"/>
        </w:r>
      </w:hyperlink>
    </w:p>
    <w:p w14:paraId="160D2D41" w14:textId="691220EA" w:rsidR="00B06C3E" w:rsidRPr="00721F39" w:rsidRDefault="00000000">
      <w:pPr>
        <w:pStyle w:val="21"/>
        <w:rPr>
          <w:rFonts w:ascii="宋体" w:eastAsia="宋体" w:hAnsi="宋体" w:hint="eastAsia"/>
          <w:noProof/>
          <w:kern w:val="2"/>
          <w:sz w:val="21"/>
          <w:szCs w:val="21"/>
        </w:rPr>
      </w:pPr>
      <w:hyperlink w:anchor="_Toc525655439" w:history="1">
        <w:r w:rsidR="00B06C3E" w:rsidRPr="00721F39">
          <w:rPr>
            <w:rStyle w:val="af9"/>
            <w:rFonts w:ascii="宋体" w:eastAsia="宋体" w:hAnsi="宋体" w:hint="eastAsia"/>
            <w:noProof/>
            <w:color w:val="auto"/>
            <w:sz w:val="21"/>
            <w:szCs w:val="21"/>
          </w:rPr>
          <w:t>四、估价方法适用性分析</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_Toc525655439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38</w:t>
        </w:r>
        <w:r w:rsidR="00B06C3E" w:rsidRPr="00721F39">
          <w:rPr>
            <w:rFonts w:ascii="宋体" w:eastAsia="宋体" w:hAnsi="宋体"/>
            <w:noProof/>
            <w:sz w:val="21"/>
            <w:szCs w:val="21"/>
          </w:rPr>
          <w:fldChar w:fldCharType="end"/>
        </w:r>
      </w:hyperlink>
    </w:p>
    <w:p w14:paraId="128DC3B9" w14:textId="5AEFC433" w:rsidR="00B06C3E" w:rsidRPr="00721F39" w:rsidRDefault="00000000">
      <w:pPr>
        <w:pStyle w:val="21"/>
        <w:rPr>
          <w:rFonts w:ascii="宋体" w:eastAsia="宋体" w:hAnsi="宋体" w:hint="eastAsia"/>
          <w:noProof/>
          <w:kern w:val="2"/>
          <w:sz w:val="21"/>
          <w:szCs w:val="21"/>
        </w:rPr>
      </w:pPr>
      <w:hyperlink w:anchor="_Toc525655440" w:history="1">
        <w:r w:rsidR="00B06C3E" w:rsidRPr="00721F39">
          <w:rPr>
            <w:rStyle w:val="af9"/>
            <w:rFonts w:ascii="宋体" w:eastAsia="宋体" w:hAnsi="宋体" w:hint="eastAsia"/>
            <w:noProof/>
            <w:color w:val="auto"/>
            <w:sz w:val="21"/>
            <w:szCs w:val="21"/>
          </w:rPr>
          <w:t>五、估价测算过程</w:t>
        </w:r>
        <w:bookmarkStart w:id="8" w:name="_Hlt51234900"/>
        <w:bookmarkStart w:id="9" w:name="_Hlt51234901"/>
        <w:r w:rsidR="00B06C3E" w:rsidRPr="00721F39">
          <w:rPr>
            <w:rFonts w:ascii="宋体" w:eastAsia="宋体" w:hAnsi="宋体"/>
            <w:noProof/>
            <w:sz w:val="21"/>
            <w:szCs w:val="21"/>
          </w:rPr>
          <w:tab/>
        </w:r>
        <w:bookmarkEnd w:id="8"/>
        <w:bookmarkEnd w:id="9"/>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_Toc525655440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41</w:t>
        </w:r>
        <w:r w:rsidR="00B06C3E" w:rsidRPr="00721F39">
          <w:rPr>
            <w:rFonts w:ascii="宋体" w:eastAsia="宋体" w:hAnsi="宋体"/>
            <w:noProof/>
            <w:sz w:val="21"/>
            <w:szCs w:val="21"/>
          </w:rPr>
          <w:fldChar w:fldCharType="end"/>
        </w:r>
      </w:hyperlink>
    </w:p>
    <w:p w14:paraId="639A5105" w14:textId="22ED898C" w:rsidR="00B06C3E" w:rsidRPr="00721F39" w:rsidRDefault="00000000">
      <w:pPr>
        <w:pStyle w:val="21"/>
        <w:rPr>
          <w:rFonts w:ascii="宋体" w:eastAsia="宋体" w:hAnsi="宋体" w:hint="eastAsia"/>
          <w:noProof/>
          <w:kern w:val="2"/>
          <w:szCs w:val="24"/>
        </w:rPr>
      </w:pPr>
      <w:hyperlink w:anchor="_Toc525655441" w:history="1">
        <w:r w:rsidR="00B06C3E" w:rsidRPr="00721F39">
          <w:rPr>
            <w:rStyle w:val="af9"/>
            <w:rFonts w:ascii="宋体" w:eastAsia="宋体" w:hAnsi="宋体" w:hint="eastAsia"/>
            <w:noProof/>
            <w:color w:val="auto"/>
            <w:sz w:val="21"/>
            <w:szCs w:val="21"/>
          </w:rPr>
          <w:t>六、估价结果确定</w:t>
        </w:r>
        <w:r w:rsidR="00B06C3E" w:rsidRPr="00721F39">
          <w:rPr>
            <w:rFonts w:ascii="宋体" w:eastAsia="宋体" w:hAnsi="宋体"/>
            <w:noProof/>
            <w:sz w:val="21"/>
            <w:szCs w:val="21"/>
          </w:rPr>
          <w:tab/>
        </w:r>
        <w:r w:rsidR="00B06C3E" w:rsidRPr="00721F39">
          <w:rPr>
            <w:rFonts w:ascii="宋体" w:eastAsia="宋体" w:hAnsi="宋体"/>
            <w:noProof/>
            <w:sz w:val="21"/>
            <w:szCs w:val="21"/>
          </w:rPr>
          <w:fldChar w:fldCharType="begin"/>
        </w:r>
        <w:r w:rsidR="00B06C3E" w:rsidRPr="00721F39">
          <w:rPr>
            <w:rFonts w:ascii="宋体" w:eastAsia="宋体" w:hAnsi="宋体"/>
            <w:noProof/>
            <w:sz w:val="21"/>
            <w:szCs w:val="21"/>
          </w:rPr>
          <w:instrText xml:space="preserve"> PAGEREF _Toc525655441 \h </w:instrText>
        </w:r>
        <w:r w:rsidR="00B06C3E" w:rsidRPr="00721F39">
          <w:rPr>
            <w:rFonts w:ascii="宋体" w:eastAsia="宋体" w:hAnsi="宋体"/>
            <w:noProof/>
            <w:sz w:val="21"/>
            <w:szCs w:val="21"/>
          </w:rPr>
        </w:r>
        <w:r w:rsidR="00B06C3E" w:rsidRPr="00721F39">
          <w:rPr>
            <w:rFonts w:ascii="宋体" w:eastAsia="宋体" w:hAnsi="宋体"/>
            <w:noProof/>
            <w:sz w:val="21"/>
            <w:szCs w:val="21"/>
          </w:rPr>
          <w:fldChar w:fldCharType="separate"/>
        </w:r>
        <w:r w:rsidR="00D57265">
          <w:rPr>
            <w:rFonts w:ascii="宋体" w:eastAsia="宋体" w:hAnsi="宋体" w:hint="eastAsia"/>
            <w:noProof/>
            <w:sz w:val="21"/>
            <w:szCs w:val="21"/>
          </w:rPr>
          <w:t>55</w:t>
        </w:r>
        <w:r w:rsidR="00B06C3E" w:rsidRPr="00721F39">
          <w:rPr>
            <w:rFonts w:ascii="宋体" w:eastAsia="宋体" w:hAnsi="宋体"/>
            <w:noProof/>
            <w:sz w:val="21"/>
            <w:szCs w:val="21"/>
          </w:rPr>
          <w:fldChar w:fldCharType="end"/>
        </w:r>
      </w:hyperlink>
    </w:p>
    <w:p w14:paraId="32230B3A" w14:textId="78763469" w:rsidR="00B06C3E" w:rsidRPr="00721F39" w:rsidRDefault="00000000">
      <w:pPr>
        <w:pStyle w:val="10"/>
        <w:rPr>
          <w:rFonts w:ascii="宋体" w:eastAsia="宋体" w:hAnsi="宋体" w:hint="eastAsia"/>
          <w:b w:val="0"/>
          <w:bCs w:val="0"/>
          <w:noProof/>
          <w:kern w:val="2"/>
          <w:sz w:val="24"/>
          <w:szCs w:val="24"/>
        </w:rPr>
      </w:pPr>
      <w:hyperlink w:anchor="_Toc525655442" w:history="1">
        <w:r w:rsidR="00B06C3E" w:rsidRPr="00721F39">
          <w:rPr>
            <w:rStyle w:val="af9"/>
            <w:rFonts w:ascii="宋体" w:eastAsia="宋体" w:hAnsi="宋体" w:hint="eastAsia"/>
            <w:noProof/>
            <w:color w:val="auto"/>
            <w:sz w:val="24"/>
            <w:szCs w:val="24"/>
          </w:rPr>
          <w:t>附</w:t>
        </w:r>
        <w:r w:rsidR="00B06C3E" w:rsidRPr="00721F39">
          <w:rPr>
            <w:rStyle w:val="af9"/>
            <w:rFonts w:ascii="宋体" w:eastAsia="宋体" w:hAnsi="宋体"/>
            <w:noProof/>
            <w:color w:val="auto"/>
            <w:sz w:val="24"/>
            <w:szCs w:val="24"/>
          </w:rPr>
          <w:t xml:space="preserve">   </w:t>
        </w:r>
        <w:r w:rsidR="00B06C3E" w:rsidRPr="00721F39">
          <w:rPr>
            <w:rStyle w:val="af9"/>
            <w:rFonts w:ascii="宋体" w:eastAsia="宋体" w:hAnsi="宋体" w:hint="eastAsia"/>
            <w:noProof/>
            <w:color w:val="auto"/>
            <w:sz w:val="24"/>
            <w:szCs w:val="24"/>
          </w:rPr>
          <w:t>件</w:t>
        </w:r>
        <w:r w:rsidR="00B06C3E" w:rsidRPr="00721F39">
          <w:rPr>
            <w:rFonts w:ascii="宋体" w:eastAsia="宋体" w:hAnsi="宋体"/>
            <w:noProof/>
            <w:sz w:val="24"/>
            <w:szCs w:val="24"/>
          </w:rPr>
          <w:tab/>
        </w:r>
        <w:r w:rsidR="00B06C3E" w:rsidRPr="00721F39">
          <w:rPr>
            <w:rFonts w:ascii="宋体" w:eastAsia="宋体" w:hAnsi="宋体"/>
            <w:noProof/>
            <w:sz w:val="24"/>
            <w:szCs w:val="24"/>
          </w:rPr>
          <w:fldChar w:fldCharType="begin"/>
        </w:r>
        <w:r w:rsidR="00B06C3E" w:rsidRPr="00721F39">
          <w:rPr>
            <w:rFonts w:ascii="宋体" w:eastAsia="宋体" w:hAnsi="宋体"/>
            <w:noProof/>
            <w:sz w:val="24"/>
            <w:szCs w:val="24"/>
          </w:rPr>
          <w:instrText xml:space="preserve"> PAGEREF _Toc525655442 \h </w:instrText>
        </w:r>
        <w:r w:rsidR="00B06C3E" w:rsidRPr="00721F39">
          <w:rPr>
            <w:rFonts w:ascii="宋体" w:eastAsia="宋体" w:hAnsi="宋体"/>
            <w:noProof/>
            <w:sz w:val="24"/>
            <w:szCs w:val="24"/>
          </w:rPr>
        </w:r>
        <w:r w:rsidR="00B06C3E" w:rsidRPr="00721F39">
          <w:rPr>
            <w:rFonts w:ascii="宋体" w:eastAsia="宋体" w:hAnsi="宋体"/>
            <w:noProof/>
            <w:sz w:val="24"/>
            <w:szCs w:val="24"/>
          </w:rPr>
          <w:fldChar w:fldCharType="separate"/>
        </w:r>
        <w:r w:rsidR="00D57265">
          <w:rPr>
            <w:rFonts w:ascii="宋体" w:eastAsia="宋体" w:hAnsi="宋体" w:hint="eastAsia"/>
            <w:noProof/>
            <w:sz w:val="24"/>
            <w:szCs w:val="24"/>
          </w:rPr>
          <w:t>57</w:t>
        </w:r>
        <w:r w:rsidR="00B06C3E" w:rsidRPr="00721F39">
          <w:rPr>
            <w:rFonts w:ascii="宋体" w:eastAsia="宋体" w:hAnsi="宋体"/>
            <w:noProof/>
            <w:sz w:val="24"/>
            <w:szCs w:val="24"/>
          </w:rPr>
          <w:fldChar w:fldCharType="end"/>
        </w:r>
      </w:hyperlink>
    </w:p>
    <w:p w14:paraId="155E0A1D" w14:textId="4AE38D90" w:rsidR="00B06C3E" w:rsidRPr="00AC2759" w:rsidRDefault="00B06C3E" w:rsidP="009C7F03">
      <w:pPr>
        <w:numPr>
          <w:ilvl w:val="0"/>
          <w:numId w:val="4"/>
        </w:numPr>
        <w:spacing w:line="360" w:lineRule="auto"/>
        <w:jc w:val="both"/>
        <w:rPr>
          <w:rFonts w:ascii="Arial" w:hAnsi="Arial" w:cs="Arial"/>
          <w:sz w:val="21"/>
          <w:szCs w:val="21"/>
        </w:rPr>
      </w:pPr>
      <w:r w:rsidRPr="00AC2759">
        <w:rPr>
          <w:rFonts w:ascii="宋体" w:hAnsi="宋体" w:cs="Arial"/>
          <w:szCs w:val="24"/>
        </w:rPr>
        <w:fldChar w:fldCharType="end"/>
      </w:r>
      <w:r w:rsidRPr="00AC2759">
        <w:rPr>
          <w:rFonts w:ascii="Arial" w:hAnsi="Arial" w:cs="Arial"/>
          <w:sz w:val="21"/>
          <w:szCs w:val="21"/>
        </w:rPr>
        <w:t>估价对象所在位置示意图</w:t>
      </w:r>
    </w:p>
    <w:p w14:paraId="53B6B940" w14:textId="77777777" w:rsidR="00B06C3E" w:rsidRDefault="00B06C3E">
      <w:pPr>
        <w:numPr>
          <w:ilvl w:val="0"/>
          <w:numId w:val="4"/>
        </w:numPr>
        <w:spacing w:line="360" w:lineRule="auto"/>
        <w:jc w:val="both"/>
        <w:rPr>
          <w:rFonts w:ascii="Arial" w:hAnsi="Arial" w:cs="Arial"/>
          <w:sz w:val="21"/>
          <w:szCs w:val="21"/>
        </w:rPr>
      </w:pPr>
      <w:r w:rsidRPr="00721F39">
        <w:rPr>
          <w:rFonts w:ascii="Arial" w:hAnsi="Arial" w:cs="Arial"/>
          <w:sz w:val="21"/>
          <w:szCs w:val="21"/>
        </w:rPr>
        <w:t>估价对象</w:t>
      </w:r>
      <w:r w:rsidRPr="00721F39">
        <w:rPr>
          <w:rFonts w:ascii="Arial" w:hAnsi="Arial" w:cs="Arial" w:hint="eastAsia"/>
          <w:sz w:val="21"/>
          <w:szCs w:val="21"/>
        </w:rPr>
        <w:t>现状</w:t>
      </w:r>
      <w:r w:rsidRPr="00721F39">
        <w:rPr>
          <w:rFonts w:ascii="Arial" w:hAnsi="Arial" w:cs="Arial"/>
          <w:sz w:val="21"/>
          <w:szCs w:val="21"/>
        </w:rPr>
        <w:t>照片</w:t>
      </w:r>
    </w:p>
    <w:p w14:paraId="4F6EF1F0" w14:textId="24795D0D" w:rsidR="0036391A" w:rsidRPr="00721F39" w:rsidRDefault="0036391A">
      <w:pPr>
        <w:numPr>
          <w:ilvl w:val="0"/>
          <w:numId w:val="4"/>
        </w:numPr>
        <w:spacing w:line="360" w:lineRule="auto"/>
        <w:jc w:val="both"/>
        <w:rPr>
          <w:rFonts w:ascii="Arial" w:hAnsi="Arial" w:cs="Arial"/>
          <w:sz w:val="21"/>
          <w:szCs w:val="21"/>
        </w:rPr>
      </w:pPr>
      <w:r w:rsidRPr="0036391A">
        <w:rPr>
          <w:rFonts w:ascii="Arial" w:hAnsi="Arial" w:cs="Arial" w:hint="eastAsia"/>
          <w:sz w:val="21"/>
          <w:szCs w:val="21"/>
        </w:rPr>
        <w:t>《建设用地规划许可证》</w:t>
      </w:r>
      <w:r w:rsidRPr="0036391A">
        <w:rPr>
          <w:rFonts w:ascii="Arial" w:hAnsi="Arial" w:cs="Arial" w:hint="eastAsia"/>
          <w:sz w:val="21"/>
          <w:szCs w:val="21"/>
        </w:rPr>
        <w:t>[2010</w:t>
      </w:r>
      <w:proofErr w:type="gramStart"/>
      <w:r w:rsidRPr="0036391A">
        <w:rPr>
          <w:rFonts w:ascii="Arial" w:hAnsi="Arial" w:cs="Arial" w:hint="eastAsia"/>
          <w:sz w:val="21"/>
          <w:szCs w:val="21"/>
        </w:rPr>
        <w:t>规</w:t>
      </w:r>
      <w:proofErr w:type="gramEnd"/>
      <w:r w:rsidRPr="0036391A">
        <w:rPr>
          <w:rFonts w:ascii="Arial" w:hAnsi="Arial" w:cs="Arial" w:hint="eastAsia"/>
          <w:sz w:val="21"/>
          <w:szCs w:val="21"/>
        </w:rPr>
        <w:t>（朝）地字</w:t>
      </w:r>
      <w:r w:rsidRPr="0036391A">
        <w:rPr>
          <w:rFonts w:ascii="Arial" w:hAnsi="Arial" w:cs="Arial" w:hint="eastAsia"/>
          <w:sz w:val="21"/>
          <w:szCs w:val="21"/>
        </w:rPr>
        <w:t>0001</w:t>
      </w:r>
      <w:r w:rsidRPr="0036391A">
        <w:rPr>
          <w:rFonts w:ascii="Arial" w:hAnsi="Arial" w:cs="Arial" w:hint="eastAsia"/>
          <w:sz w:val="21"/>
          <w:szCs w:val="21"/>
        </w:rPr>
        <w:t>号</w:t>
      </w:r>
      <w:r w:rsidRPr="0036391A">
        <w:rPr>
          <w:rFonts w:ascii="Arial" w:hAnsi="Arial" w:cs="Arial" w:hint="eastAsia"/>
          <w:sz w:val="21"/>
          <w:szCs w:val="21"/>
        </w:rPr>
        <w:t>]</w:t>
      </w:r>
    </w:p>
    <w:p w14:paraId="23EDA75D" w14:textId="77777777" w:rsidR="00B06C3E" w:rsidRPr="00721F39" w:rsidRDefault="00F80564">
      <w:pPr>
        <w:numPr>
          <w:ilvl w:val="0"/>
          <w:numId w:val="4"/>
        </w:numPr>
        <w:spacing w:line="360" w:lineRule="auto"/>
        <w:jc w:val="both"/>
        <w:rPr>
          <w:rFonts w:ascii="Arial" w:hAnsi="Arial" w:cs="Arial"/>
          <w:sz w:val="21"/>
          <w:szCs w:val="21"/>
        </w:rPr>
      </w:pPr>
      <w:r>
        <w:rPr>
          <w:rFonts w:ascii="Arial" w:hAnsi="Arial" w:cs="Arial" w:hint="eastAsia"/>
          <w:sz w:val="21"/>
          <w:szCs w:val="21"/>
        </w:rPr>
        <w:lastRenderedPageBreak/>
        <w:t>《国有土地使用证》</w:t>
      </w:r>
      <w:r>
        <w:rPr>
          <w:rFonts w:ascii="Arial" w:hAnsi="Arial" w:cs="Arial" w:hint="eastAsia"/>
          <w:sz w:val="21"/>
          <w:szCs w:val="21"/>
        </w:rPr>
        <w:t>[</w:t>
      </w:r>
      <w:r w:rsidR="004B4F69">
        <w:rPr>
          <w:rFonts w:ascii="Arial" w:hAnsi="Arial" w:cs="Arial" w:hint="eastAsia"/>
          <w:sz w:val="21"/>
          <w:szCs w:val="21"/>
        </w:rPr>
        <w:t>京朝国用（</w:t>
      </w:r>
      <w:r w:rsidR="004B4F69">
        <w:rPr>
          <w:rFonts w:ascii="Arial" w:hAnsi="Arial" w:cs="Arial" w:hint="eastAsia"/>
          <w:sz w:val="21"/>
          <w:szCs w:val="21"/>
        </w:rPr>
        <w:t>2010</w:t>
      </w:r>
      <w:r w:rsidR="004B4F69">
        <w:rPr>
          <w:rFonts w:ascii="Arial" w:hAnsi="Arial" w:cs="Arial" w:hint="eastAsia"/>
          <w:sz w:val="21"/>
          <w:szCs w:val="21"/>
        </w:rPr>
        <w:t>出）第</w:t>
      </w:r>
      <w:r w:rsidR="004B4F69">
        <w:rPr>
          <w:rFonts w:ascii="Arial" w:hAnsi="Arial" w:cs="Arial" w:hint="eastAsia"/>
          <w:sz w:val="21"/>
          <w:szCs w:val="21"/>
        </w:rPr>
        <w:t>00064</w:t>
      </w:r>
      <w:r w:rsidR="004B4F69">
        <w:rPr>
          <w:rFonts w:ascii="Arial" w:hAnsi="Arial" w:cs="Arial" w:hint="eastAsia"/>
          <w:sz w:val="21"/>
          <w:szCs w:val="21"/>
        </w:rPr>
        <w:t>号</w:t>
      </w:r>
      <w:r>
        <w:rPr>
          <w:rFonts w:ascii="Arial" w:hAnsi="Arial" w:cs="Arial" w:hint="eastAsia"/>
          <w:sz w:val="21"/>
          <w:szCs w:val="21"/>
        </w:rPr>
        <w:t>]</w:t>
      </w:r>
      <w:r w:rsidR="00B06C3E" w:rsidRPr="00721F39">
        <w:rPr>
          <w:rFonts w:ascii="Arial" w:hAnsi="Arial" w:cs="Arial" w:hint="eastAsia"/>
          <w:sz w:val="21"/>
          <w:szCs w:val="21"/>
        </w:rPr>
        <w:t>及附件复印件</w:t>
      </w:r>
    </w:p>
    <w:p w14:paraId="6F3A6FD4" w14:textId="74823E36" w:rsidR="00B06C3E" w:rsidRDefault="004B4F69">
      <w:pPr>
        <w:numPr>
          <w:ilvl w:val="0"/>
          <w:numId w:val="4"/>
        </w:numPr>
        <w:spacing w:line="360" w:lineRule="auto"/>
        <w:jc w:val="both"/>
        <w:rPr>
          <w:rFonts w:ascii="Arial" w:hAnsi="Arial" w:cs="Arial"/>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2011-SGXY-021]</w:t>
      </w:r>
      <w:r w:rsidR="00E158F3">
        <w:rPr>
          <w:rFonts w:ascii="Arial" w:hAnsi="Arial" w:cs="Arial" w:hint="eastAsia"/>
          <w:sz w:val="21"/>
          <w:szCs w:val="21"/>
        </w:rPr>
        <w:t>及其补充协议</w:t>
      </w:r>
      <w:r w:rsidR="00B06C3E" w:rsidRPr="00721F39">
        <w:rPr>
          <w:rFonts w:ascii="Arial" w:hAnsi="Arial" w:cs="Arial" w:hint="eastAsia"/>
          <w:sz w:val="21"/>
          <w:szCs w:val="21"/>
        </w:rPr>
        <w:t>复印件</w:t>
      </w:r>
    </w:p>
    <w:p w14:paraId="2FE0F813" w14:textId="77777777" w:rsidR="00C713F8" w:rsidRPr="00721F39" w:rsidRDefault="00E46EA3">
      <w:pPr>
        <w:numPr>
          <w:ilvl w:val="0"/>
          <w:numId w:val="4"/>
        </w:numPr>
        <w:spacing w:line="360" w:lineRule="auto"/>
        <w:jc w:val="both"/>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sidR="004B4F69">
        <w:rPr>
          <w:rFonts w:ascii="Arial" w:hAnsi="Arial" w:cs="Arial" w:hint="eastAsia"/>
          <w:sz w:val="21"/>
          <w:szCs w:val="21"/>
        </w:rPr>
        <w:t>编号：朝阳</w:t>
      </w:r>
      <w:r w:rsidR="004B4F69">
        <w:rPr>
          <w:rFonts w:ascii="Arial" w:hAnsi="Arial" w:cs="Arial" w:hint="eastAsia"/>
          <w:sz w:val="21"/>
          <w:szCs w:val="21"/>
        </w:rPr>
        <w:t>2011-249</w:t>
      </w:r>
      <w:r>
        <w:rPr>
          <w:rFonts w:ascii="Arial" w:hAnsi="Arial" w:cs="Arial" w:hint="eastAsia"/>
          <w:sz w:val="21"/>
          <w:szCs w:val="21"/>
        </w:rPr>
        <w:t>]</w:t>
      </w:r>
      <w:r w:rsidR="00C713F8">
        <w:rPr>
          <w:rFonts w:ascii="Arial" w:hAnsi="Arial" w:cs="Arial" w:hint="eastAsia"/>
          <w:sz w:val="21"/>
          <w:szCs w:val="21"/>
        </w:rPr>
        <w:t>复印件</w:t>
      </w:r>
    </w:p>
    <w:p w14:paraId="6499C5A5" w14:textId="77777777" w:rsidR="00B06C3E" w:rsidRPr="00DA1CA5" w:rsidRDefault="008C2598">
      <w:pPr>
        <w:numPr>
          <w:ilvl w:val="0"/>
          <w:numId w:val="4"/>
        </w:numPr>
        <w:spacing w:line="360" w:lineRule="auto"/>
        <w:jc w:val="both"/>
        <w:rPr>
          <w:rFonts w:ascii="Arial" w:hAnsi="Arial" w:cs="Arial"/>
          <w:sz w:val="21"/>
          <w:szCs w:val="21"/>
        </w:rPr>
      </w:pPr>
      <w:r>
        <w:rPr>
          <w:rFonts w:ascii="Arial" w:hAnsi="Arial" w:cs="Arial" w:hint="eastAsia"/>
          <w:sz w:val="21"/>
          <w:szCs w:val="21"/>
        </w:rPr>
        <w:t>《房屋所有权证》</w:t>
      </w:r>
      <w:r>
        <w:rPr>
          <w:rFonts w:ascii="Arial" w:hAnsi="Arial" w:cs="Arial" w:hint="eastAsia"/>
          <w:sz w:val="21"/>
          <w:szCs w:val="21"/>
        </w:rPr>
        <w:t>[X</w:t>
      </w:r>
      <w:proofErr w:type="gramStart"/>
      <w:r>
        <w:rPr>
          <w:rFonts w:ascii="Arial" w:hAnsi="Arial" w:cs="Arial" w:hint="eastAsia"/>
          <w:sz w:val="21"/>
          <w:szCs w:val="21"/>
        </w:rPr>
        <w:t>京房权</w:t>
      </w:r>
      <w:r w:rsidRPr="00DA1CA5">
        <w:rPr>
          <w:rFonts w:ascii="Arial" w:hAnsi="Arial" w:cs="Arial" w:hint="eastAsia"/>
          <w:sz w:val="21"/>
          <w:szCs w:val="21"/>
        </w:rPr>
        <w:t>证朝字</w:t>
      </w:r>
      <w:proofErr w:type="gramEnd"/>
      <w:r w:rsidRPr="00DA1CA5">
        <w:rPr>
          <w:rFonts w:ascii="Arial" w:hAnsi="Arial" w:cs="Arial" w:hint="eastAsia"/>
          <w:sz w:val="21"/>
          <w:szCs w:val="21"/>
        </w:rPr>
        <w:t>第</w:t>
      </w:r>
      <w:r w:rsidRPr="00DA1CA5">
        <w:rPr>
          <w:rFonts w:ascii="Arial" w:hAnsi="Arial" w:cs="Arial" w:hint="eastAsia"/>
          <w:sz w:val="21"/>
          <w:szCs w:val="21"/>
        </w:rPr>
        <w:t>1148875</w:t>
      </w:r>
      <w:r w:rsidRPr="00DA1CA5">
        <w:rPr>
          <w:rFonts w:ascii="Arial" w:hAnsi="Arial" w:cs="Arial" w:hint="eastAsia"/>
          <w:sz w:val="21"/>
          <w:szCs w:val="21"/>
        </w:rPr>
        <w:t>号</w:t>
      </w:r>
      <w:r w:rsidRPr="00DA1CA5">
        <w:rPr>
          <w:rFonts w:ascii="Arial" w:hAnsi="Arial" w:cs="Arial" w:hint="eastAsia"/>
          <w:sz w:val="21"/>
          <w:szCs w:val="21"/>
        </w:rPr>
        <w:t>]</w:t>
      </w:r>
      <w:r w:rsidR="00B06C3E" w:rsidRPr="00DA1CA5">
        <w:rPr>
          <w:rFonts w:ascii="Arial" w:hAnsi="Arial" w:cs="Arial" w:hint="eastAsia"/>
          <w:sz w:val="21"/>
          <w:szCs w:val="21"/>
        </w:rPr>
        <w:t>复印件</w:t>
      </w:r>
    </w:p>
    <w:p w14:paraId="7A40357C" w14:textId="77777777" w:rsidR="00A364A0" w:rsidRPr="00DA1CA5" w:rsidRDefault="00C713F8" w:rsidP="00A364A0">
      <w:pPr>
        <w:numPr>
          <w:ilvl w:val="0"/>
          <w:numId w:val="4"/>
        </w:numPr>
        <w:spacing w:line="360" w:lineRule="auto"/>
        <w:jc w:val="both"/>
        <w:rPr>
          <w:rFonts w:ascii="Arial" w:hAnsi="Arial" w:cs="Arial"/>
          <w:sz w:val="21"/>
          <w:szCs w:val="21"/>
        </w:rPr>
      </w:pPr>
      <w:r w:rsidRPr="00DA1CA5">
        <w:rPr>
          <w:rFonts w:ascii="Arial" w:hAnsi="Arial" w:cs="Arial" w:hint="eastAsia"/>
          <w:sz w:val="21"/>
          <w:szCs w:val="21"/>
        </w:rPr>
        <w:t>《</w:t>
      </w:r>
      <w:r w:rsidR="00875E08" w:rsidRPr="00DA1CA5">
        <w:rPr>
          <w:rFonts w:ascii="Arial" w:hAnsi="Arial" w:cs="Arial" w:hint="eastAsia"/>
          <w:sz w:val="21"/>
          <w:szCs w:val="21"/>
        </w:rPr>
        <w:t>东泽</w:t>
      </w:r>
      <w:proofErr w:type="gramStart"/>
      <w:r w:rsidR="00875E08" w:rsidRPr="00DA1CA5">
        <w:rPr>
          <w:rFonts w:ascii="Arial" w:hAnsi="Arial" w:cs="Arial" w:hint="eastAsia"/>
          <w:sz w:val="21"/>
          <w:szCs w:val="21"/>
        </w:rPr>
        <w:t>园房</w:t>
      </w:r>
      <w:proofErr w:type="gramEnd"/>
      <w:r w:rsidR="00875E08" w:rsidRPr="00DA1CA5">
        <w:rPr>
          <w:rFonts w:ascii="Arial" w:hAnsi="Arial" w:cs="Arial" w:hint="eastAsia"/>
          <w:sz w:val="21"/>
          <w:szCs w:val="21"/>
        </w:rPr>
        <w:t>源表</w:t>
      </w:r>
      <w:r w:rsidRPr="00DA1CA5">
        <w:rPr>
          <w:rFonts w:ascii="Arial" w:hAnsi="Arial" w:cs="Arial" w:hint="eastAsia"/>
          <w:sz w:val="21"/>
          <w:szCs w:val="21"/>
        </w:rPr>
        <w:t>》</w:t>
      </w:r>
      <w:r w:rsidR="00B06C3E" w:rsidRPr="00DA1CA5">
        <w:rPr>
          <w:rFonts w:ascii="Arial" w:hAnsi="Arial" w:cs="Arial"/>
          <w:sz w:val="21"/>
          <w:szCs w:val="21"/>
        </w:rPr>
        <w:t>复印件</w:t>
      </w:r>
    </w:p>
    <w:p w14:paraId="0C50E17E" w14:textId="4A8FAB12" w:rsidR="00615CB9" w:rsidRDefault="00DA1CA5" w:rsidP="0036115A">
      <w:pPr>
        <w:numPr>
          <w:ilvl w:val="0"/>
          <w:numId w:val="4"/>
        </w:numPr>
        <w:spacing w:line="360" w:lineRule="auto"/>
        <w:jc w:val="both"/>
        <w:rPr>
          <w:rFonts w:ascii="Arial" w:hAnsi="Arial" w:cs="Arial"/>
          <w:sz w:val="21"/>
          <w:szCs w:val="21"/>
        </w:rPr>
      </w:pPr>
      <w:r w:rsidRPr="00DA1CA5">
        <w:rPr>
          <w:rFonts w:ascii="Arial" w:hAnsi="Arial" w:cs="Arial" w:hint="eastAsia"/>
          <w:sz w:val="21"/>
          <w:szCs w:val="21"/>
        </w:rPr>
        <w:t>《物业服务合同》</w:t>
      </w:r>
      <w:r w:rsidRPr="00DA1CA5">
        <w:rPr>
          <w:rFonts w:ascii="Arial" w:hAnsi="Arial" w:cs="Arial" w:hint="eastAsia"/>
          <w:sz w:val="21"/>
          <w:szCs w:val="21"/>
        </w:rPr>
        <w:t>[</w:t>
      </w:r>
      <w:r w:rsidRPr="00DA1CA5">
        <w:rPr>
          <w:rFonts w:ascii="Arial" w:hAnsi="Arial" w:cs="Arial" w:hint="eastAsia"/>
          <w:sz w:val="21"/>
          <w:szCs w:val="21"/>
        </w:rPr>
        <w:t>编号：</w:t>
      </w:r>
      <w:r w:rsidRPr="00DA1CA5">
        <w:rPr>
          <w:rFonts w:ascii="Arial" w:hAnsi="Arial" w:cs="Arial" w:hint="eastAsia"/>
          <w:sz w:val="21"/>
          <w:szCs w:val="21"/>
        </w:rPr>
        <w:t>0520230804001]</w:t>
      </w:r>
      <w:r w:rsidR="00A364A0" w:rsidRPr="00DA1CA5">
        <w:rPr>
          <w:rFonts w:ascii="Arial" w:hAnsi="Arial" w:cs="Arial" w:hint="eastAsia"/>
          <w:sz w:val="21"/>
          <w:szCs w:val="21"/>
        </w:rPr>
        <w:t>复印件</w:t>
      </w:r>
    </w:p>
    <w:p w14:paraId="34123E95" w14:textId="41E0CC2F" w:rsidR="00671946" w:rsidRPr="00DA1CA5" w:rsidRDefault="00671946" w:rsidP="0036115A">
      <w:pPr>
        <w:numPr>
          <w:ilvl w:val="0"/>
          <w:numId w:val="4"/>
        </w:numPr>
        <w:spacing w:line="360" w:lineRule="auto"/>
        <w:jc w:val="both"/>
        <w:rPr>
          <w:rFonts w:ascii="Arial" w:hAnsi="Arial" w:cs="Arial"/>
          <w:sz w:val="21"/>
          <w:szCs w:val="21"/>
        </w:rPr>
      </w:pPr>
      <w:r>
        <w:rPr>
          <w:rFonts w:ascii="Arial" w:hAnsi="Arial" w:cs="Arial" w:hint="eastAsia"/>
          <w:sz w:val="21"/>
          <w:szCs w:val="21"/>
        </w:rPr>
        <w:t>《原北京市朝阳区公共租赁住房发展运营中心持有公租房项目资产划转协议书》复印件</w:t>
      </w:r>
    </w:p>
    <w:p w14:paraId="667EF098" w14:textId="77777777" w:rsidR="00B06C3E" w:rsidRPr="00721F39" w:rsidRDefault="00B06C3E">
      <w:pPr>
        <w:numPr>
          <w:ilvl w:val="0"/>
          <w:numId w:val="4"/>
        </w:numPr>
        <w:spacing w:line="360" w:lineRule="auto"/>
        <w:jc w:val="both"/>
        <w:rPr>
          <w:rFonts w:ascii="Arial" w:hAnsi="Arial" w:cs="Arial"/>
          <w:sz w:val="21"/>
          <w:szCs w:val="21"/>
        </w:rPr>
      </w:pPr>
      <w:r w:rsidRPr="00721F39">
        <w:rPr>
          <w:rFonts w:ascii="Arial" w:hAnsi="Arial" w:cs="Arial"/>
          <w:sz w:val="21"/>
          <w:szCs w:val="21"/>
        </w:rPr>
        <w:t>房地产估价机构《营业执照（副本）》复印件</w:t>
      </w:r>
    </w:p>
    <w:p w14:paraId="2EE0D328" w14:textId="77777777" w:rsidR="00B06C3E" w:rsidRPr="00721F39" w:rsidRDefault="00B06C3E">
      <w:pPr>
        <w:numPr>
          <w:ilvl w:val="0"/>
          <w:numId w:val="4"/>
        </w:numPr>
        <w:spacing w:line="360" w:lineRule="auto"/>
        <w:jc w:val="both"/>
        <w:rPr>
          <w:rFonts w:ascii="Arial" w:hAnsi="Arial" w:cs="Arial"/>
          <w:sz w:val="21"/>
          <w:szCs w:val="21"/>
        </w:rPr>
      </w:pPr>
      <w:r w:rsidRPr="00721F39">
        <w:rPr>
          <w:rFonts w:ascii="Arial" w:hAnsi="Arial" w:cs="Arial"/>
          <w:sz w:val="21"/>
          <w:szCs w:val="21"/>
        </w:rPr>
        <w:t>房地产估价机构资质证书复印件</w:t>
      </w:r>
    </w:p>
    <w:p w14:paraId="02117A81" w14:textId="77777777" w:rsidR="00B06C3E" w:rsidRPr="00721F39" w:rsidRDefault="001106EB">
      <w:pPr>
        <w:numPr>
          <w:ilvl w:val="0"/>
          <w:numId w:val="4"/>
        </w:numPr>
        <w:spacing w:line="360" w:lineRule="auto"/>
        <w:jc w:val="both"/>
        <w:rPr>
          <w:rFonts w:ascii="Arial" w:hAnsi="Arial" w:cs="Arial"/>
          <w:sz w:val="21"/>
          <w:szCs w:val="21"/>
        </w:rPr>
      </w:pPr>
      <w:r w:rsidRPr="00721F39">
        <w:rPr>
          <w:rFonts w:ascii="Arial" w:hAnsi="Arial" w:cs="Arial" w:hint="eastAsia"/>
          <w:sz w:val="21"/>
          <w:szCs w:val="21"/>
        </w:rPr>
        <w:t>注册房地产估价师</w:t>
      </w:r>
      <w:r w:rsidR="00B06C3E" w:rsidRPr="00721F39">
        <w:rPr>
          <w:rFonts w:ascii="Arial" w:hAnsi="Arial" w:cs="Arial"/>
          <w:sz w:val="21"/>
          <w:szCs w:val="21"/>
        </w:rPr>
        <w:t>执业证书复印件</w:t>
      </w:r>
    </w:p>
    <w:p w14:paraId="73955996" w14:textId="77777777" w:rsidR="00B06C3E" w:rsidRPr="00721F39" w:rsidRDefault="00B06C3E">
      <w:pPr>
        <w:spacing w:line="240" w:lineRule="auto"/>
        <w:jc w:val="both"/>
        <w:outlineLvl w:val="0"/>
        <w:rPr>
          <w:rFonts w:ascii="Arial" w:eastAsia="楷体_GB2312" w:hAnsi="Arial" w:cs="Arial"/>
          <w:i/>
          <w:kern w:val="2"/>
          <w:sz w:val="28"/>
          <w:szCs w:val="28"/>
        </w:rPr>
        <w:sectPr w:rsidR="00B06C3E" w:rsidRPr="00721F39"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721F39" w:rsidRDefault="00B06C3E">
      <w:pPr>
        <w:pStyle w:val="1"/>
        <w:spacing w:line="480" w:lineRule="auto"/>
        <w:jc w:val="center"/>
        <w:rPr>
          <w:rFonts w:eastAsia="方正黑体简体"/>
          <w:b w:val="0"/>
          <w:kern w:val="2"/>
          <w:sz w:val="32"/>
          <w:szCs w:val="32"/>
        </w:rPr>
      </w:pPr>
      <w:bookmarkStart w:id="10" w:name="_Toc525655415"/>
      <w:bookmarkStart w:id="11" w:name="_Toc379795041"/>
      <w:r w:rsidRPr="00721F39">
        <w:rPr>
          <w:rFonts w:eastAsia="方正黑体简体" w:hint="eastAsia"/>
          <w:b w:val="0"/>
          <w:kern w:val="2"/>
          <w:sz w:val="32"/>
          <w:szCs w:val="32"/>
        </w:rPr>
        <w:lastRenderedPageBreak/>
        <w:t>估价师声明</w:t>
      </w:r>
      <w:bookmarkEnd w:id="10"/>
      <w:bookmarkEnd w:id="11"/>
    </w:p>
    <w:p w14:paraId="24F3AA5B" w14:textId="77777777" w:rsidR="00B06C3E" w:rsidRPr="00721F39" w:rsidRDefault="00B06C3E">
      <w:pPr>
        <w:spacing w:line="480" w:lineRule="auto"/>
        <w:jc w:val="both"/>
        <w:outlineLvl w:val="0"/>
        <w:rPr>
          <w:rFonts w:ascii="Arial" w:hAnsi="Arial" w:cs="Arial"/>
          <w:kern w:val="2"/>
          <w:sz w:val="21"/>
          <w:szCs w:val="21"/>
        </w:rPr>
      </w:pPr>
      <w:r w:rsidRPr="00721F39">
        <w:rPr>
          <w:rFonts w:ascii="Arial" w:hAnsi="Arial" w:cs="Arial"/>
          <w:kern w:val="2"/>
          <w:sz w:val="21"/>
          <w:szCs w:val="21"/>
        </w:rPr>
        <w:t>注册房地产估价师郑重声明：</w:t>
      </w:r>
    </w:p>
    <w:p w14:paraId="32DB2D71" w14:textId="77777777" w:rsidR="00B06C3E" w:rsidRPr="00721F39" w:rsidRDefault="00B06C3E">
      <w:pPr>
        <w:spacing w:line="480" w:lineRule="auto"/>
        <w:jc w:val="both"/>
        <w:outlineLvl w:val="0"/>
        <w:rPr>
          <w:rFonts w:ascii="Arial" w:hAnsi="Arial" w:cs="Arial"/>
          <w:kern w:val="2"/>
          <w:sz w:val="21"/>
          <w:szCs w:val="21"/>
        </w:rPr>
      </w:pPr>
      <w:r w:rsidRPr="00721F39">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721F39" w:rsidRDefault="00B06C3E">
      <w:pPr>
        <w:spacing w:line="480" w:lineRule="auto"/>
        <w:jc w:val="both"/>
        <w:outlineLvl w:val="0"/>
        <w:rPr>
          <w:rFonts w:ascii="Arial" w:hAnsi="Arial" w:cs="Arial"/>
          <w:kern w:val="2"/>
          <w:sz w:val="21"/>
          <w:szCs w:val="21"/>
        </w:rPr>
      </w:pPr>
      <w:r w:rsidRPr="00721F39">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7777777" w:rsidR="00B06C3E" w:rsidRPr="00721F39" w:rsidRDefault="00B06C3E">
      <w:pPr>
        <w:spacing w:line="480" w:lineRule="auto"/>
        <w:jc w:val="both"/>
        <w:outlineLvl w:val="0"/>
        <w:rPr>
          <w:rFonts w:ascii="Arial" w:hAnsi="Arial" w:cs="Arial"/>
          <w:kern w:val="2"/>
          <w:sz w:val="21"/>
          <w:szCs w:val="21"/>
        </w:rPr>
      </w:pPr>
      <w:r w:rsidRPr="00721F39">
        <w:rPr>
          <w:rFonts w:ascii="Arial" w:hAnsi="Arial" w:cs="Arial"/>
          <w:kern w:val="2"/>
          <w:sz w:val="21"/>
          <w:szCs w:val="21"/>
        </w:rPr>
        <w:t>（三）</w:t>
      </w:r>
      <w:r w:rsidR="001106EB" w:rsidRPr="00721F39">
        <w:rPr>
          <w:rFonts w:ascii="Arial" w:hAnsi="Arial" w:cs="Arial" w:hint="eastAsia"/>
          <w:kern w:val="2"/>
          <w:sz w:val="21"/>
          <w:szCs w:val="21"/>
        </w:rPr>
        <w:t>注册房地产估价师</w:t>
      </w:r>
      <w:r w:rsidRPr="00721F39">
        <w:rPr>
          <w:rFonts w:ascii="Arial" w:hAnsi="Arial" w:cs="Arial" w:hint="eastAsia"/>
          <w:kern w:val="2"/>
          <w:sz w:val="21"/>
          <w:szCs w:val="21"/>
        </w:rPr>
        <w:t>已于</w:t>
      </w:r>
      <w:r w:rsidR="006D1A57">
        <w:rPr>
          <w:rFonts w:ascii="Arial" w:hAnsi="Arial" w:cs="Arial" w:hint="eastAsia"/>
          <w:kern w:val="2"/>
          <w:sz w:val="21"/>
          <w:szCs w:val="21"/>
        </w:rPr>
        <w:t>2024</w:t>
      </w:r>
      <w:r w:rsidR="006D1A57">
        <w:rPr>
          <w:rFonts w:ascii="Arial" w:hAnsi="Arial" w:cs="Arial" w:hint="eastAsia"/>
          <w:kern w:val="2"/>
          <w:sz w:val="21"/>
          <w:szCs w:val="21"/>
        </w:rPr>
        <w:t>年</w:t>
      </w:r>
      <w:r w:rsidR="006D1A57">
        <w:rPr>
          <w:rFonts w:ascii="Arial" w:hAnsi="Arial" w:cs="Arial" w:hint="eastAsia"/>
          <w:kern w:val="2"/>
          <w:sz w:val="21"/>
          <w:szCs w:val="21"/>
        </w:rPr>
        <w:t>6</w:t>
      </w:r>
      <w:r w:rsidR="006D1A57">
        <w:rPr>
          <w:rFonts w:ascii="Arial" w:hAnsi="Arial" w:cs="Arial" w:hint="eastAsia"/>
          <w:kern w:val="2"/>
          <w:sz w:val="21"/>
          <w:szCs w:val="21"/>
        </w:rPr>
        <w:t>月</w:t>
      </w:r>
      <w:r w:rsidR="006D1A57">
        <w:rPr>
          <w:rFonts w:ascii="Arial" w:hAnsi="Arial" w:cs="Arial" w:hint="eastAsia"/>
          <w:kern w:val="2"/>
          <w:sz w:val="21"/>
          <w:szCs w:val="21"/>
        </w:rPr>
        <w:t>12</w:t>
      </w:r>
      <w:r w:rsidR="006D1A57">
        <w:rPr>
          <w:rFonts w:ascii="Arial" w:hAnsi="Arial" w:cs="Arial" w:hint="eastAsia"/>
          <w:kern w:val="2"/>
          <w:sz w:val="21"/>
          <w:szCs w:val="21"/>
        </w:rPr>
        <w:t>日</w:t>
      </w:r>
      <w:r w:rsidRPr="00721F39">
        <w:rPr>
          <w:rFonts w:ascii="Arial" w:hAnsi="Arial" w:cs="Arial" w:hint="eastAsia"/>
          <w:kern w:val="2"/>
          <w:sz w:val="21"/>
          <w:szCs w:val="21"/>
        </w:rPr>
        <w:t>对估价对象进行了实地查勘。我们</w:t>
      </w:r>
      <w:r w:rsidRPr="00721F39">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721F39" w:rsidRDefault="00B06C3E">
      <w:pPr>
        <w:spacing w:line="480" w:lineRule="auto"/>
        <w:jc w:val="both"/>
        <w:outlineLvl w:val="0"/>
        <w:rPr>
          <w:rFonts w:ascii="Arial" w:hAnsi="Arial" w:cs="Arial"/>
          <w:kern w:val="2"/>
          <w:sz w:val="21"/>
          <w:szCs w:val="21"/>
        </w:rPr>
      </w:pPr>
      <w:r w:rsidRPr="00721F39">
        <w:rPr>
          <w:rFonts w:ascii="Arial" w:hAnsi="Arial" w:cs="Arial"/>
          <w:kern w:val="2"/>
          <w:sz w:val="21"/>
          <w:szCs w:val="21"/>
        </w:rPr>
        <w:t>（四）注册房地产估价师依照中华人民共和国国家标准《房地产估价规范》</w:t>
      </w:r>
      <w:r w:rsidRPr="00721F39">
        <w:rPr>
          <w:rFonts w:ascii="Arial" w:hAnsi="Arial" w:cs="Arial"/>
          <w:kern w:val="2"/>
          <w:sz w:val="21"/>
          <w:szCs w:val="21"/>
        </w:rPr>
        <w:t>[GB/T</w:t>
      </w:r>
      <w:r w:rsidRPr="00721F39">
        <w:rPr>
          <w:rFonts w:ascii="Arial" w:hAnsi="Arial" w:cs="Arial" w:hint="eastAsia"/>
          <w:kern w:val="2"/>
          <w:sz w:val="21"/>
          <w:szCs w:val="21"/>
        </w:rPr>
        <w:t xml:space="preserve"> </w:t>
      </w:r>
      <w:r w:rsidRPr="00721F39">
        <w:rPr>
          <w:rFonts w:ascii="Arial" w:hAnsi="Arial" w:cs="Arial"/>
          <w:kern w:val="2"/>
          <w:sz w:val="21"/>
          <w:szCs w:val="21"/>
        </w:rPr>
        <w:t>50291-2015]</w:t>
      </w:r>
      <w:r w:rsidRPr="00721F39">
        <w:rPr>
          <w:rFonts w:ascii="Arial" w:hAnsi="Arial" w:cs="Arial" w:hint="eastAsia"/>
          <w:kern w:val="2"/>
          <w:sz w:val="21"/>
          <w:szCs w:val="21"/>
        </w:rPr>
        <w:t>、《</w:t>
      </w:r>
      <w:r w:rsidRPr="00721F39">
        <w:rPr>
          <w:rFonts w:ascii="Arial" w:hAnsi="Arial" w:cs="Arial"/>
          <w:kern w:val="2"/>
          <w:sz w:val="21"/>
          <w:szCs w:val="21"/>
        </w:rPr>
        <w:t>房地产估价基本术语标</w:t>
      </w:r>
      <w:r w:rsidRPr="00721F39">
        <w:rPr>
          <w:rFonts w:ascii="Arial" w:hAnsi="Arial" w:cs="Arial" w:hint="eastAsia"/>
          <w:kern w:val="2"/>
          <w:sz w:val="21"/>
          <w:szCs w:val="21"/>
        </w:rPr>
        <w:t>准》</w:t>
      </w:r>
      <w:r w:rsidRPr="00721F39">
        <w:rPr>
          <w:rFonts w:ascii="Arial" w:hAnsi="Arial" w:cs="Arial"/>
          <w:kern w:val="2"/>
          <w:sz w:val="21"/>
          <w:szCs w:val="21"/>
        </w:rPr>
        <w:t>[GB/T</w:t>
      </w:r>
      <w:r w:rsidRPr="00721F39">
        <w:rPr>
          <w:rFonts w:ascii="Arial" w:hAnsi="Arial" w:cs="Arial" w:hint="eastAsia"/>
          <w:kern w:val="2"/>
          <w:sz w:val="21"/>
          <w:szCs w:val="21"/>
        </w:rPr>
        <w:t xml:space="preserve"> </w:t>
      </w:r>
      <w:r w:rsidRPr="00721F39">
        <w:rPr>
          <w:rFonts w:ascii="Arial" w:hAnsi="Arial" w:cs="Arial"/>
          <w:kern w:val="2"/>
          <w:sz w:val="21"/>
          <w:szCs w:val="21"/>
        </w:rPr>
        <w:t>50899-2013]</w:t>
      </w:r>
      <w:r w:rsidRPr="00721F39">
        <w:rPr>
          <w:rFonts w:ascii="Arial" w:hAnsi="Arial" w:cs="Arial"/>
          <w:kern w:val="2"/>
          <w:sz w:val="21"/>
          <w:szCs w:val="21"/>
        </w:rPr>
        <w:t>以及相关房地产估价专项标准</w:t>
      </w:r>
      <w:r w:rsidRPr="00721F39">
        <w:rPr>
          <w:rFonts w:ascii="Arial" w:hAnsi="Arial" w:cs="Arial" w:hint="eastAsia"/>
          <w:kern w:val="2"/>
          <w:sz w:val="21"/>
          <w:szCs w:val="21"/>
        </w:rPr>
        <w:t>，并参照</w:t>
      </w:r>
      <w:r w:rsidRPr="00721F39">
        <w:rPr>
          <w:rFonts w:ascii="Arial" w:hAnsi="Arial" w:hint="eastAsia"/>
          <w:bCs/>
          <w:sz w:val="21"/>
        </w:rPr>
        <w:t>《</w:t>
      </w:r>
      <w:r w:rsidRPr="00721F39">
        <w:rPr>
          <w:rFonts w:ascii="Arial" w:hAnsi="Arial" w:cs="Arial" w:hint="eastAsia"/>
          <w:kern w:val="2"/>
          <w:sz w:val="21"/>
          <w:szCs w:val="21"/>
        </w:rPr>
        <w:t>北京市公共租赁住房项目市场租金评估技术指引</w:t>
      </w:r>
      <w:r w:rsidRPr="00721F39">
        <w:rPr>
          <w:rFonts w:ascii="Arial" w:hAnsi="Arial" w:hint="eastAsia"/>
          <w:bCs/>
          <w:sz w:val="21"/>
        </w:rPr>
        <w:t>》</w:t>
      </w:r>
      <w:r w:rsidRPr="00721F39">
        <w:rPr>
          <w:rFonts w:ascii="Arial" w:hAnsi="Arial" w:cs="Arial"/>
          <w:kern w:val="2"/>
          <w:sz w:val="21"/>
          <w:szCs w:val="21"/>
        </w:rPr>
        <w:t>进行估价工作，撰写本估价报告。</w:t>
      </w:r>
    </w:p>
    <w:p w14:paraId="32FD2D7F" w14:textId="77777777" w:rsidR="00B06C3E" w:rsidRPr="00721F39" w:rsidRDefault="00B06C3E">
      <w:pPr>
        <w:spacing w:line="480" w:lineRule="auto"/>
        <w:jc w:val="both"/>
        <w:outlineLvl w:val="0"/>
        <w:rPr>
          <w:rFonts w:ascii="Arial" w:hAnsi="Arial" w:cs="Arial"/>
          <w:kern w:val="2"/>
          <w:sz w:val="21"/>
          <w:szCs w:val="21"/>
        </w:rPr>
      </w:pPr>
      <w:r w:rsidRPr="00721F39">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721F39" w:rsidRDefault="00B06C3E">
      <w:pPr>
        <w:spacing w:line="480" w:lineRule="auto"/>
        <w:jc w:val="both"/>
        <w:outlineLvl w:val="0"/>
        <w:rPr>
          <w:rFonts w:ascii="Arial" w:eastAsia="楷体_GB2312" w:hAnsi="Arial" w:cs="Arial"/>
          <w:kern w:val="2"/>
          <w:sz w:val="28"/>
        </w:rPr>
      </w:pPr>
      <w:r w:rsidRPr="00721F39">
        <w:rPr>
          <w:rFonts w:ascii="Arial" w:hAnsi="Arial" w:cs="Arial"/>
          <w:kern w:val="2"/>
          <w:sz w:val="21"/>
          <w:szCs w:val="21"/>
        </w:rPr>
        <w:t>（</w:t>
      </w:r>
      <w:r w:rsidR="000237A9" w:rsidRPr="00721F39">
        <w:rPr>
          <w:rFonts w:ascii="Arial" w:hAnsi="Arial" w:cs="Arial" w:hint="eastAsia"/>
          <w:kern w:val="2"/>
          <w:sz w:val="21"/>
          <w:szCs w:val="21"/>
        </w:rPr>
        <w:t>六</w:t>
      </w:r>
      <w:r w:rsidRPr="00721F39">
        <w:rPr>
          <w:rFonts w:ascii="Arial" w:hAnsi="Arial" w:cs="Arial"/>
          <w:kern w:val="2"/>
          <w:sz w:val="21"/>
          <w:szCs w:val="21"/>
        </w:rPr>
        <w:t>）本估价报告由</w:t>
      </w:r>
      <w:proofErr w:type="gramStart"/>
      <w:r w:rsidRPr="00721F39">
        <w:rPr>
          <w:rFonts w:ascii="Arial" w:hAnsi="Arial" w:cs="Arial"/>
          <w:kern w:val="2"/>
          <w:sz w:val="21"/>
          <w:szCs w:val="21"/>
        </w:rPr>
        <w:t>北京康正宏</w:t>
      </w:r>
      <w:proofErr w:type="gramEnd"/>
      <w:r w:rsidRPr="00721F39">
        <w:rPr>
          <w:rFonts w:ascii="Arial" w:hAnsi="Arial" w:cs="Arial"/>
          <w:kern w:val="2"/>
          <w:sz w:val="21"/>
          <w:szCs w:val="21"/>
        </w:rPr>
        <w:t>基房地产评估有限公司负责解释。</w:t>
      </w:r>
      <w:bookmarkStart w:id="12" w:name="_Toc168225811"/>
    </w:p>
    <w:p w14:paraId="35F228B8" w14:textId="77777777" w:rsidR="00B06C3E" w:rsidRPr="00721F39" w:rsidRDefault="00B06C3E">
      <w:pPr>
        <w:rPr>
          <w:rFonts w:ascii="Arial" w:eastAsia="楷体_GB2312" w:hAnsi="Arial" w:cs="Arial"/>
          <w:kern w:val="2"/>
          <w:sz w:val="28"/>
        </w:rPr>
        <w:sectPr w:rsidR="00B06C3E" w:rsidRPr="00721F39"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721F39" w:rsidRDefault="00B06C3E">
      <w:pPr>
        <w:pStyle w:val="1"/>
        <w:spacing w:line="480" w:lineRule="auto"/>
        <w:jc w:val="center"/>
        <w:rPr>
          <w:rFonts w:eastAsia="方正黑体简体"/>
          <w:b w:val="0"/>
          <w:kern w:val="2"/>
          <w:sz w:val="32"/>
          <w:szCs w:val="32"/>
        </w:rPr>
      </w:pPr>
      <w:bookmarkStart w:id="13" w:name="_Toc379795042"/>
      <w:bookmarkStart w:id="14" w:name="_Toc525655416"/>
      <w:r w:rsidRPr="00721F39">
        <w:rPr>
          <w:rFonts w:eastAsia="方正黑体简体" w:hint="eastAsia"/>
          <w:b w:val="0"/>
          <w:kern w:val="2"/>
          <w:sz w:val="32"/>
          <w:szCs w:val="32"/>
        </w:rPr>
        <w:lastRenderedPageBreak/>
        <w:t>估价假设和限制条件</w:t>
      </w:r>
      <w:bookmarkEnd w:id="13"/>
      <w:bookmarkEnd w:id="14"/>
    </w:p>
    <w:p w14:paraId="72683C2D" w14:textId="77777777" w:rsidR="00B06C3E" w:rsidRPr="00721F39" w:rsidRDefault="00B06C3E">
      <w:pPr>
        <w:spacing w:line="480" w:lineRule="auto"/>
        <w:jc w:val="both"/>
        <w:outlineLvl w:val="0"/>
        <w:rPr>
          <w:rFonts w:ascii="Arial" w:hAnsi="Arial" w:cs="Arial"/>
          <w:b/>
          <w:kern w:val="2"/>
          <w:sz w:val="21"/>
          <w:szCs w:val="21"/>
        </w:rPr>
      </w:pPr>
      <w:r w:rsidRPr="00721F39">
        <w:rPr>
          <w:rFonts w:ascii="Arial" w:hAnsi="Arial" w:cs="Arial"/>
          <w:b/>
          <w:kern w:val="2"/>
          <w:sz w:val="21"/>
          <w:szCs w:val="21"/>
        </w:rPr>
        <w:t>（一）</w:t>
      </w:r>
      <w:r w:rsidRPr="00721F39">
        <w:rPr>
          <w:rFonts w:ascii="Arial" w:hAnsi="Arial" w:cs="Arial" w:hint="eastAsia"/>
          <w:b/>
          <w:kern w:val="2"/>
          <w:sz w:val="21"/>
          <w:szCs w:val="21"/>
        </w:rPr>
        <w:t>本次估价的一般假设</w:t>
      </w:r>
    </w:p>
    <w:p w14:paraId="23D98036"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kern w:val="2"/>
          <w:sz w:val="21"/>
          <w:szCs w:val="21"/>
        </w:rPr>
        <w:t>1.</w:t>
      </w:r>
      <w:r w:rsidRPr="00721F39">
        <w:rPr>
          <w:rFonts w:ascii="Arial" w:hAnsi="Arial" w:cs="Arial"/>
          <w:kern w:val="2"/>
          <w:sz w:val="21"/>
          <w:szCs w:val="21"/>
        </w:rPr>
        <w:t>在</w:t>
      </w:r>
      <w:r w:rsidRPr="00721F39">
        <w:rPr>
          <w:rFonts w:ascii="Arial" w:hAnsi="Arial" w:cs="Arial" w:hint="eastAsia"/>
          <w:kern w:val="2"/>
          <w:sz w:val="21"/>
          <w:szCs w:val="21"/>
        </w:rPr>
        <w:t>估价时段</w:t>
      </w:r>
      <w:r w:rsidRPr="00721F39">
        <w:rPr>
          <w:rFonts w:ascii="Arial" w:hAnsi="Arial" w:cs="Arial"/>
          <w:kern w:val="2"/>
          <w:sz w:val="21"/>
          <w:szCs w:val="21"/>
        </w:rPr>
        <w:t>的房地产</w:t>
      </w:r>
      <w:r w:rsidRPr="00721F39">
        <w:rPr>
          <w:rFonts w:ascii="Arial" w:hAnsi="Arial" w:cs="Arial" w:hint="eastAsia"/>
          <w:kern w:val="2"/>
          <w:sz w:val="21"/>
          <w:szCs w:val="21"/>
        </w:rPr>
        <w:t>租赁</w:t>
      </w:r>
      <w:r w:rsidRPr="00721F39">
        <w:rPr>
          <w:rFonts w:ascii="Arial" w:hAnsi="Arial" w:cs="Arial"/>
          <w:kern w:val="2"/>
          <w:sz w:val="21"/>
          <w:szCs w:val="21"/>
        </w:rPr>
        <w:t>市场为公开、平等、自愿的交易市场。</w:t>
      </w:r>
    </w:p>
    <w:p w14:paraId="6A1866D0"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2.</w:t>
      </w:r>
      <w:r w:rsidRPr="00721F39">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3</w:t>
      </w:r>
      <w:r w:rsidRPr="00721F39">
        <w:rPr>
          <w:rFonts w:ascii="Arial" w:hAnsi="Arial" w:cs="Arial"/>
          <w:kern w:val="2"/>
          <w:sz w:val="21"/>
          <w:szCs w:val="21"/>
        </w:rPr>
        <w:t>.</w:t>
      </w:r>
      <w:r w:rsidR="001106EB" w:rsidRPr="00721F39">
        <w:rPr>
          <w:rFonts w:ascii="Arial" w:hAnsi="Arial" w:cs="Arial"/>
          <w:kern w:val="2"/>
          <w:sz w:val="21"/>
          <w:szCs w:val="21"/>
        </w:rPr>
        <w:t>注册房地产估价师</w:t>
      </w:r>
      <w:r w:rsidRPr="00721F39">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5C2DB62C"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4.</w:t>
      </w:r>
      <w:r w:rsidRPr="00721F39">
        <w:rPr>
          <w:rFonts w:ascii="Arial" w:hAnsi="Arial" w:cs="Arial" w:hint="eastAsia"/>
          <w:kern w:val="2"/>
          <w:sz w:val="21"/>
          <w:szCs w:val="21"/>
        </w:rPr>
        <w:t>本次估价结果是在满足全部假设与限制条件下，于价值时点</w:t>
      </w:r>
      <w:r w:rsidR="00875E08">
        <w:rPr>
          <w:rFonts w:ascii="Arial" w:hAnsi="Arial" w:cs="Arial" w:hint="eastAsia"/>
          <w:kern w:val="2"/>
          <w:sz w:val="21"/>
          <w:szCs w:val="21"/>
        </w:rPr>
        <w:t>2024</w:t>
      </w:r>
      <w:r w:rsidR="00875E08">
        <w:rPr>
          <w:rFonts w:ascii="Arial" w:hAnsi="Arial" w:cs="Arial" w:hint="eastAsia"/>
          <w:kern w:val="2"/>
          <w:sz w:val="21"/>
          <w:szCs w:val="21"/>
        </w:rPr>
        <w:t>年</w:t>
      </w:r>
      <w:r w:rsidR="00875E08">
        <w:rPr>
          <w:rFonts w:ascii="Arial" w:hAnsi="Arial" w:cs="Arial" w:hint="eastAsia"/>
          <w:kern w:val="2"/>
          <w:sz w:val="21"/>
          <w:szCs w:val="21"/>
        </w:rPr>
        <w:t>6</w:t>
      </w:r>
      <w:r w:rsidR="00875E08">
        <w:rPr>
          <w:rFonts w:ascii="Arial" w:hAnsi="Arial" w:cs="Arial" w:hint="eastAsia"/>
          <w:kern w:val="2"/>
          <w:sz w:val="21"/>
          <w:szCs w:val="21"/>
        </w:rPr>
        <w:t>月</w:t>
      </w:r>
      <w:r w:rsidR="00875E08">
        <w:rPr>
          <w:rFonts w:ascii="Arial" w:hAnsi="Arial" w:cs="Arial" w:hint="eastAsia"/>
          <w:kern w:val="2"/>
          <w:sz w:val="21"/>
          <w:szCs w:val="21"/>
        </w:rPr>
        <w:t>1</w:t>
      </w:r>
      <w:r w:rsidR="00875E08">
        <w:rPr>
          <w:rFonts w:ascii="Arial" w:hAnsi="Arial" w:cs="Arial" w:hint="eastAsia"/>
          <w:kern w:val="2"/>
          <w:sz w:val="21"/>
          <w:szCs w:val="21"/>
        </w:rPr>
        <w:t>日</w:t>
      </w:r>
      <w:r w:rsidRPr="00721F39">
        <w:rPr>
          <w:rFonts w:ascii="Arial" w:hAnsi="Arial" w:cs="Arial" w:hint="eastAsia"/>
          <w:kern w:val="2"/>
          <w:sz w:val="21"/>
          <w:szCs w:val="21"/>
        </w:rPr>
        <w:t>前一年内（</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Pr="00721F39">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5.</w:t>
      </w:r>
      <w:r w:rsidRPr="00721F39">
        <w:rPr>
          <w:rFonts w:ascii="Arial" w:hAnsi="Arial" w:cs="Arial"/>
          <w:kern w:val="2"/>
          <w:sz w:val="21"/>
          <w:szCs w:val="21"/>
        </w:rPr>
        <w:t>估价对象</w:t>
      </w:r>
      <w:r w:rsidRPr="00721F39">
        <w:rPr>
          <w:rFonts w:ascii="Arial" w:hAnsi="Arial" w:cs="Arial" w:hint="eastAsia"/>
          <w:kern w:val="2"/>
          <w:sz w:val="21"/>
          <w:szCs w:val="21"/>
        </w:rPr>
        <w:t>户型、建筑面积、套数等情况均以估价委托人提供的</w:t>
      </w:r>
      <w:r w:rsidR="008C2598">
        <w:rPr>
          <w:rFonts w:ascii="Arial" w:hAnsi="Arial" w:cs="Arial" w:hint="eastAsia"/>
          <w:kern w:val="2"/>
          <w:sz w:val="21"/>
          <w:szCs w:val="21"/>
        </w:rPr>
        <w:t>《房屋所有权证》</w:t>
      </w:r>
      <w:r w:rsidR="008C2598">
        <w:rPr>
          <w:rFonts w:ascii="Arial" w:hAnsi="Arial" w:cs="Arial" w:hint="eastAsia"/>
          <w:kern w:val="2"/>
          <w:sz w:val="21"/>
          <w:szCs w:val="21"/>
        </w:rPr>
        <w:t>[X</w:t>
      </w:r>
      <w:proofErr w:type="gramStart"/>
      <w:r w:rsidR="008C2598">
        <w:rPr>
          <w:rFonts w:ascii="Arial" w:hAnsi="Arial" w:cs="Arial" w:hint="eastAsia"/>
          <w:kern w:val="2"/>
          <w:sz w:val="21"/>
          <w:szCs w:val="21"/>
        </w:rPr>
        <w:t>京房权证朝字</w:t>
      </w:r>
      <w:proofErr w:type="gramEnd"/>
      <w:r w:rsidR="008C2598">
        <w:rPr>
          <w:rFonts w:ascii="Arial" w:hAnsi="Arial" w:cs="Arial" w:hint="eastAsia"/>
          <w:kern w:val="2"/>
          <w:sz w:val="21"/>
          <w:szCs w:val="21"/>
        </w:rPr>
        <w:t>第</w:t>
      </w:r>
      <w:r w:rsidR="008C2598">
        <w:rPr>
          <w:rFonts w:ascii="Arial" w:hAnsi="Arial" w:cs="Arial" w:hint="eastAsia"/>
          <w:kern w:val="2"/>
          <w:sz w:val="21"/>
          <w:szCs w:val="21"/>
        </w:rPr>
        <w:t>1148875</w:t>
      </w:r>
      <w:r w:rsidR="008C2598">
        <w:rPr>
          <w:rFonts w:ascii="Arial" w:hAnsi="Arial" w:cs="Arial" w:hint="eastAsia"/>
          <w:kern w:val="2"/>
          <w:sz w:val="21"/>
          <w:szCs w:val="21"/>
        </w:rPr>
        <w:t>号</w:t>
      </w:r>
      <w:r w:rsidR="008C2598">
        <w:rPr>
          <w:rFonts w:ascii="Arial" w:hAnsi="Arial" w:cs="Arial" w:hint="eastAsia"/>
          <w:kern w:val="2"/>
          <w:sz w:val="21"/>
          <w:szCs w:val="21"/>
        </w:rPr>
        <w:t>]</w:t>
      </w:r>
      <w:r w:rsidRPr="00721F39">
        <w:rPr>
          <w:rFonts w:ascii="Arial" w:hAnsi="Arial" w:cs="Arial" w:hint="eastAsia"/>
          <w:sz w:val="21"/>
          <w:szCs w:val="21"/>
        </w:rPr>
        <w:t>、</w:t>
      </w:r>
      <w:r w:rsidR="00C713F8">
        <w:rPr>
          <w:rFonts w:ascii="Arial" w:hAnsi="Arial" w:cs="Arial" w:hint="eastAsia"/>
          <w:kern w:val="2"/>
          <w:sz w:val="21"/>
          <w:szCs w:val="21"/>
        </w:rPr>
        <w:t>《</w:t>
      </w:r>
      <w:r w:rsidR="00875E08">
        <w:rPr>
          <w:rFonts w:ascii="Arial" w:hAnsi="Arial" w:cs="Arial" w:hint="eastAsia"/>
          <w:kern w:val="2"/>
          <w:sz w:val="21"/>
          <w:szCs w:val="21"/>
        </w:rPr>
        <w:t>东泽</w:t>
      </w:r>
      <w:proofErr w:type="gramStart"/>
      <w:r w:rsidR="00875E08">
        <w:rPr>
          <w:rFonts w:ascii="Arial" w:hAnsi="Arial" w:cs="Arial" w:hint="eastAsia"/>
          <w:kern w:val="2"/>
          <w:sz w:val="21"/>
          <w:szCs w:val="21"/>
        </w:rPr>
        <w:t>园房</w:t>
      </w:r>
      <w:proofErr w:type="gramEnd"/>
      <w:r w:rsidR="00875E08">
        <w:rPr>
          <w:rFonts w:ascii="Arial" w:hAnsi="Arial" w:cs="Arial" w:hint="eastAsia"/>
          <w:kern w:val="2"/>
          <w:sz w:val="21"/>
          <w:szCs w:val="21"/>
        </w:rPr>
        <w:t>源表</w:t>
      </w:r>
      <w:r w:rsidR="00C713F8">
        <w:rPr>
          <w:rFonts w:ascii="Arial" w:hAnsi="Arial" w:cs="Arial" w:hint="eastAsia"/>
          <w:kern w:val="2"/>
          <w:sz w:val="21"/>
          <w:szCs w:val="21"/>
        </w:rPr>
        <w:t>》</w:t>
      </w:r>
      <w:r w:rsidRPr="00721F39">
        <w:rPr>
          <w:rFonts w:ascii="Arial" w:hAnsi="Arial" w:cs="Arial"/>
          <w:kern w:val="2"/>
          <w:sz w:val="21"/>
          <w:szCs w:val="21"/>
        </w:rPr>
        <w:t>为</w:t>
      </w:r>
      <w:r w:rsidRPr="00721F39">
        <w:rPr>
          <w:rFonts w:ascii="Arial" w:hAnsi="Arial" w:cs="Arial"/>
          <w:sz w:val="21"/>
          <w:szCs w:val="21"/>
        </w:rPr>
        <w:t>依据。</w:t>
      </w:r>
    </w:p>
    <w:p w14:paraId="47D78BF8"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sz w:val="21"/>
          <w:szCs w:val="21"/>
        </w:rPr>
        <w:t>6</w:t>
      </w:r>
      <w:r w:rsidRPr="00721F39">
        <w:rPr>
          <w:rFonts w:ascii="Arial" w:hAnsi="Arial" w:cs="Arial"/>
          <w:sz w:val="21"/>
          <w:szCs w:val="21"/>
        </w:rPr>
        <w:t>.</w:t>
      </w:r>
      <w:r w:rsidR="001106EB" w:rsidRPr="00721F39">
        <w:rPr>
          <w:rFonts w:ascii="Arial" w:hAnsi="Arial" w:cs="Arial"/>
          <w:kern w:val="2"/>
          <w:sz w:val="21"/>
          <w:szCs w:val="21"/>
        </w:rPr>
        <w:t>注册房地产估价师</w:t>
      </w:r>
      <w:r w:rsidRPr="00721F39">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7</w:t>
      </w:r>
      <w:r w:rsidRPr="00721F39">
        <w:rPr>
          <w:rFonts w:ascii="Arial" w:hAnsi="Arial" w:cs="Arial"/>
          <w:kern w:val="2"/>
          <w:sz w:val="21"/>
          <w:szCs w:val="21"/>
        </w:rPr>
        <w:t>.</w:t>
      </w:r>
      <w:r w:rsidRPr="00721F39">
        <w:rPr>
          <w:rFonts w:ascii="Arial" w:hAnsi="Arial" w:cs="Arial"/>
          <w:kern w:val="2"/>
          <w:sz w:val="21"/>
          <w:szCs w:val="21"/>
        </w:rPr>
        <w:t>任何有关估价对象的运作方式、程序符合国家、地方的有关法律、法规。</w:t>
      </w:r>
    </w:p>
    <w:p w14:paraId="29386A85"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8</w:t>
      </w:r>
      <w:r w:rsidRPr="00721F39">
        <w:rPr>
          <w:rFonts w:ascii="Arial" w:hAnsi="Arial" w:cs="Arial"/>
          <w:kern w:val="2"/>
          <w:sz w:val="21"/>
          <w:szCs w:val="21"/>
        </w:rPr>
        <w:t>.</w:t>
      </w:r>
      <w:r w:rsidRPr="00721F39">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9.</w:t>
      </w:r>
      <w:r w:rsidRPr="00721F39">
        <w:rPr>
          <w:rFonts w:ascii="Arial" w:hAnsi="Arial" w:cs="Arial"/>
          <w:kern w:val="2"/>
          <w:sz w:val="21"/>
          <w:szCs w:val="21"/>
        </w:rPr>
        <w:t>估价结果未考虑估价对象及其运营企业已承担的债务、或有债务及经营决策失误或市场运作失当对其</w:t>
      </w:r>
      <w:r w:rsidRPr="00721F39">
        <w:rPr>
          <w:rFonts w:ascii="Arial" w:hAnsi="Arial" w:cs="Arial" w:hint="eastAsia"/>
          <w:kern w:val="2"/>
          <w:sz w:val="21"/>
          <w:szCs w:val="21"/>
        </w:rPr>
        <w:t>租赁价格水平</w:t>
      </w:r>
      <w:r w:rsidRPr="00721F39">
        <w:rPr>
          <w:rFonts w:ascii="Arial" w:hAnsi="Arial" w:cs="Arial"/>
          <w:kern w:val="2"/>
          <w:sz w:val="21"/>
          <w:szCs w:val="21"/>
        </w:rPr>
        <w:t>的影响。</w:t>
      </w:r>
    </w:p>
    <w:p w14:paraId="6D8C0E73"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10.</w:t>
      </w:r>
      <w:r w:rsidR="001106EB" w:rsidRPr="00721F39">
        <w:rPr>
          <w:rFonts w:ascii="Arial" w:hAnsi="Arial" w:cs="Arial" w:hint="eastAsia"/>
          <w:kern w:val="2"/>
          <w:sz w:val="21"/>
          <w:szCs w:val="21"/>
        </w:rPr>
        <w:t>注册房地产估价师</w:t>
      </w:r>
      <w:r w:rsidRPr="00721F39">
        <w:rPr>
          <w:rFonts w:ascii="Arial" w:hAnsi="Arial" w:cs="Arial" w:hint="eastAsia"/>
          <w:kern w:val="2"/>
          <w:sz w:val="21"/>
          <w:szCs w:val="21"/>
        </w:rPr>
        <w:t>于</w:t>
      </w:r>
      <w:r w:rsidR="006D1A57">
        <w:rPr>
          <w:rFonts w:ascii="Arial" w:hAnsi="Arial" w:cs="Arial"/>
          <w:sz w:val="21"/>
          <w:szCs w:val="21"/>
        </w:rPr>
        <w:t>2024</w:t>
      </w:r>
      <w:r w:rsidR="006D1A57">
        <w:rPr>
          <w:rFonts w:ascii="Arial" w:hAnsi="Arial" w:cs="Arial"/>
          <w:sz w:val="21"/>
          <w:szCs w:val="21"/>
        </w:rPr>
        <w:t>年</w:t>
      </w:r>
      <w:r w:rsidR="006D1A57">
        <w:rPr>
          <w:rFonts w:ascii="Arial" w:hAnsi="Arial" w:cs="Arial"/>
          <w:sz w:val="21"/>
          <w:szCs w:val="21"/>
        </w:rPr>
        <w:t>6</w:t>
      </w:r>
      <w:r w:rsidR="006D1A57">
        <w:rPr>
          <w:rFonts w:ascii="Arial" w:hAnsi="Arial" w:cs="Arial"/>
          <w:sz w:val="21"/>
          <w:szCs w:val="21"/>
        </w:rPr>
        <w:t>月</w:t>
      </w:r>
      <w:r w:rsidR="006D1A57">
        <w:rPr>
          <w:rFonts w:ascii="Arial" w:hAnsi="Arial" w:cs="Arial"/>
          <w:sz w:val="21"/>
          <w:szCs w:val="21"/>
        </w:rPr>
        <w:t>12</w:t>
      </w:r>
      <w:r w:rsidR="006D1A57">
        <w:rPr>
          <w:rFonts w:ascii="Arial" w:hAnsi="Arial" w:cs="Arial"/>
          <w:sz w:val="21"/>
          <w:szCs w:val="21"/>
        </w:rPr>
        <w:t>日</w:t>
      </w:r>
      <w:r w:rsidRPr="00721F39">
        <w:rPr>
          <w:rFonts w:ascii="Arial" w:hAnsi="Arial" w:cs="Arial" w:hint="eastAsia"/>
          <w:kern w:val="2"/>
          <w:sz w:val="21"/>
          <w:szCs w:val="21"/>
        </w:rPr>
        <w:t>对估价对象现状利用状况进行了实地查勘。</w:t>
      </w:r>
    </w:p>
    <w:p w14:paraId="31134D2F"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11.</w:t>
      </w:r>
      <w:r w:rsidRPr="00721F39">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721F39" w:rsidRDefault="00B06C3E">
      <w:pPr>
        <w:spacing w:line="480" w:lineRule="auto"/>
        <w:jc w:val="both"/>
        <w:outlineLvl w:val="0"/>
        <w:rPr>
          <w:rFonts w:ascii="Arial" w:hAnsi="Arial" w:cs="Arial"/>
          <w:b/>
          <w:kern w:val="2"/>
          <w:sz w:val="21"/>
          <w:szCs w:val="21"/>
        </w:rPr>
      </w:pPr>
      <w:r w:rsidRPr="00721F39">
        <w:rPr>
          <w:rFonts w:ascii="Arial" w:hAnsi="Arial" w:cs="Arial"/>
          <w:b/>
          <w:kern w:val="2"/>
          <w:sz w:val="21"/>
          <w:szCs w:val="21"/>
        </w:rPr>
        <w:t>（</w:t>
      </w:r>
      <w:r w:rsidRPr="00721F39">
        <w:rPr>
          <w:rFonts w:ascii="Arial" w:hAnsi="Arial" w:cs="Arial" w:hint="eastAsia"/>
          <w:b/>
          <w:kern w:val="2"/>
          <w:sz w:val="21"/>
          <w:szCs w:val="21"/>
        </w:rPr>
        <w:t>二</w:t>
      </w:r>
      <w:r w:rsidRPr="00721F39">
        <w:rPr>
          <w:rFonts w:ascii="Arial" w:hAnsi="Arial" w:cs="Arial"/>
          <w:b/>
          <w:kern w:val="2"/>
          <w:sz w:val="21"/>
          <w:szCs w:val="21"/>
        </w:rPr>
        <w:t>）</w:t>
      </w:r>
      <w:r w:rsidRPr="00721F39">
        <w:rPr>
          <w:rFonts w:ascii="Arial" w:hAnsi="Arial" w:cs="Arial" w:hint="eastAsia"/>
          <w:b/>
          <w:kern w:val="2"/>
          <w:sz w:val="21"/>
          <w:szCs w:val="21"/>
        </w:rPr>
        <w:t>本次估价的未定事项假设</w:t>
      </w:r>
    </w:p>
    <w:p w14:paraId="2133A0D2"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lastRenderedPageBreak/>
        <w:t>无未定事项假设。</w:t>
      </w:r>
    </w:p>
    <w:p w14:paraId="54AD4A6A" w14:textId="77777777" w:rsidR="00B06C3E" w:rsidRPr="00721F39" w:rsidRDefault="00B06C3E">
      <w:pPr>
        <w:spacing w:line="480" w:lineRule="auto"/>
        <w:jc w:val="both"/>
        <w:outlineLvl w:val="0"/>
        <w:rPr>
          <w:rFonts w:ascii="Arial" w:hAnsi="Arial" w:cs="Arial"/>
          <w:b/>
          <w:kern w:val="2"/>
          <w:sz w:val="21"/>
          <w:szCs w:val="21"/>
        </w:rPr>
      </w:pPr>
      <w:r w:rsidRPr="00721F39">
        <w:rPr>
          <w:rFonts w:ascii="Arial" w:hAnsi="Arial" w:cs="Arial"/>
          <w:b/>
          <w:kern w:val="2"/>
          <w:sz w:val="21"/>
          <w:szCs w:val="21"/>
        </w:rPr>
        <w:t>（</w:t>
      </w:r>
      <w:r w:rsidRPr="00721F39">
        <w:rPr>
          <w:rFonts w:ascii="Arial" w:hAnsi="Arial" w:cs="Arial" w:hint="eastAsia"/>
          <w:b/>
          <w:kern w:val="2"/>
          <w:sz w:val="21"/>
          <w:szCs w:val="21"/>
        </w:rPr>
        <w:t>三</w:t>
      </w:r>
      <w:r w:rsidRPr="00721F39">
        <w:rPr>
          <w:rFonts w:ascii="Arial" w:hAnsi="Arial" w:cs="Arial"/>
          <w:b/>
          <w:kern w:val="2"/>
          <w:sz w:val="21"/>
          <w:szCs w:val="21"/>
        </w:rPr>
        <w:t>）</w:t>
      </w:r>
      <w:r w:rsidRPr="00721F39">
        <w:rPr>
          <w:rFonts w:ascii="Arial" w:hAnsi="Arial" w:cs="Arial" w:hint="eastAsia"/>
          <w:b/>
          <w:kern w:val="2"/>
          <w:sz w:val="21"/>
          <w:szCs w:val="21"/>
        </w:rPr>
        <w:t>本次估价的背离事实假设</w:t>
      </w:r>
    </w:p>
    <w:p w14:paraId="170CB235" w14:textId="77777777" w:rsidR="00B06C3E" w:rsidRPr="00721F39" w:rsidRDefault="00C713F8">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根据注册房地产估价师实地查勘及领</w:t>
      </w:r>
      <w:proofErr w:type="gramStart"/>
      <w:r>
        <w:rPr>
          <w:rFonts w:ascii="Arial" w:hAnsi="Arial" w:cs="Arial" w:hint="eastAsia"/>
          <w:sz w:val="21"/>
          <w:szCs w:val="21"/>
        </w:rPr>
        <w:t>勘</w:t>
      </w:r>
      <w:proofErr w:type="gramEnd"/>
      <w:r>
        <w:rPr>
          <w:rFonts w:ascii="Arial" w:hAnsi="Arial" w:cs="Arial" w:hint="eastAsia"/>
          <w:sz w:val="21"/>
          <w:szCs w:val="21"/>
        </w:rPr>
        <w:t>人介绍，于价值时点，估价对象部分已公开配租，</w:t>
      </w:r>
      <w:r w:rsidR="00445FF5">
        <w:rPr>
          <w:rFonts w:ascii="Arial" w:hAnsi="Arial" w:cs="Arial" w:hint="eastAsia"/>
          <w:sz w:val="21"/>
          <w:szCs w:val="21"/>
        </w:rPr>
        <w:t>结合本次估价目的，未考虑现有租约对估价结果的影响。</w:t>
      </w:r>
    </w:p>
    <w:p w14:paraId="5D1D4BBB" w14:textId="77777777" w:rsidR="00B06C3E" w:rsidRPr="00721F39" w:rsidRDefault="00B06C3E">
      <w:pPr>
        <w:spacing w:line="480" w:lineRule="auto"/>
        <w:jc w:val="both"/>
        <w:outlineLvl w:val="0"/>
        <w:rPr>
          <w:rFonts w:ascii="Arial" w:hAnsi="Arial" w:cs="Arial"/>
          <w:b/>
          <w:kern w:val="2"/>
          <w:sz w:val="21"/>
          <w:szCs w:val="21"/>
        </w:rPr>
      </w:pPr>
      <w:r w:rsidRPr="00721F39">
        <w:rPr>
          <w:rFonts w:ascii="Arial" w:hAnsi="Arial" w:cs="Arial"/>
          <w:b/>
          <w:kern w:val="2"/>
          <w:sz w:val="21"/>
          <w:szCs w:val="21"/>
        </w:rPr>
        <w:t>（</w:t>
      </w:r>
      <w:r w:rsidRPr="00721F39">
        <w:rPr>
          <w:rFonts w:ascii="Arial" w:hAnsi="Arial" w:cs="Arial" w:hint="eastAsia"/>
          <w:b/>
          <w:kern w:val="2"/>
          <w:sz w:val="21"/>
          <w:szCs w:val="21"/>
        </w:rPr>
        <w:t>四</w:t>
      </w:r>
      <w:r w:rsidRPr="00721F39">
        <w:rPr>
          <w:rFonts w:ascii="Arial" w:hAnsi="Arial" w:cs="Arial"/>
          <w:b/>
          <w:kern w:val="2"/>
          <w:sz w:val="21"/>
          <w:szCs w:val="21"/>
        </w:rPr>
        <w:t>）</w:t>
      </w:r>
      <w:r w:rsidRPr="00721F39">
        <w:rPr>
          <w:rFonts w:ascii="Arial" w:hAnsi="Arial" w:cs="Arial" w:hint="eastAsia"/>
          <w:b/>
          <w:kern w:val="2"/>
          <w:sz w:val="21"/>
          <w:szCs w:val="21"/>
        </w:rPr>
        <w:t>本次估价的不相一致假设</w:t>
      </w:r>
    </w:p>
    <w:p w14:paraId="47EF32C7" w14:textId="6DA2E84B" w:rsidR="00B06C3E" w:rsidRPr="00721F39" w:rsidRDefault="00936AB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Pr>
          <w:rFonts w:ascii="Arial" w:hAnsi="Arial" w:cs="Arial" w:hint="eastAsia"/>
          <w:kern w:val="2"/>
          <w:sz w:val="21"/>
          <w:szCs w:val="21"/>
        </w:rPr>
        <w:t>《房屋所有权证》</w:t>
      </w:r>
      <w:r>
        <w:rPr>
          <w:rFonts w:ascii="Arial" w:hAnsi="Arial" w:cs="Arial" w:hint="eastAsia"/>
          <w:kern w:val="2"/>
          <w:sz w:val="21"/>
          <w:szCs w:val="21"/>
        </w:rPr>
        <w:t>[X</w:t>
      </w:r>
      <w:proofErr w:type="gramStart"/>
      <w:r>
        <w:rPr>
          <w:rFonts w:ascii="Arial" w:hAnsi="Arial" w:cs="Arial" w:hint="eastAsia"/>
          <w:kern w:val="2"/>
          <w:sz w:val="21"/>
          <w:szCs w:val="21"/>
        </w:rPr>
        <w:t>京房权证朝字</w:t>
      </w:r>
      <w:proofErr w:type="gramEnd"/>
      <w:r>
        <w:rPr>
          <w:rFonts w:ascii="Arial" w:hAnsi="Arial" w:cs="Arial" w:hint="eastAsia"/>
          <w:kern w:val="2"/>
          <w:sz w:val="21"/>
          <w:szCs w:val="21"/>
        </w:rPr>
        <w:t>第</w:t>
      </w:r>
      <w:r>
        <w:rPr>
          <w:rFonts w:ascii="Arial" w:hAnsi="Arial" w:cs="Arial" w:hint="eastAsia"/>
          <w:kern w:val="2"/>
          <w:sz w:val="21"/>
          <w:szCs w:val="21"/>
        </w:rPr>
        <w:t>1148875</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，估价对象所有权人为</w:t>
      </w:r>
      <w:r>
        <w:rPr>
          <w:rFonts w:ascii="Arial" w:hAnsi="Arial" w:cs="Arial" w:hint="eastAsia"/>
          <w:kern w:val="2"/>
          <w:sz w:val="21"/>
          <w:szCs w:val="21"/>
        </w:rPr>
        <w:t>北京东泽房地产开发有限公司</w:t>
      </w:r>
      <w:r>
        <w:rPr>
          <w:rFonts w:ascii="Arial" w:hAnsi="Arial" w:cs="Arial" w:hint="eastAsia"/>
          <w:kern w:val="2"/>
          <w:sz w:val="21"/>
          <w:szCs w:val="21"/>
        </w:rPr>
        <w:t>，根据</w:t>
      </w: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2011-SGXY-021]</w:t>
      </w:r>
      <w:r>
        <w:rPr>
          <w:rFonts w:ascii="Arial" w:hAnsi="Arial" w:cs="Arial" w:hint="eastAsia"/>
          <w:sz w:val="21"/>
          <w:szCs w:val="21"/>
        </w:rPr>
        <w:t>及其补充协议</w:t>
      </w:r>
      <w:r>
        <w:rPr>
          <w:rFonts w:ascii="Arial" w:hAnsi="Arial" w:cs="Arial" w:hint="eastAsia"/>
          <w:sz w:val="21"/>
          <w:szCs w:val="21"/>
        </w:rPr>
        <w:t>，</w:t>
      </w:r>
      <w:r>
        <w:rPr>
          <w:rFonts w:ascii="Arial" w:hAnsi="Arial" w:cs="Arial" w:hint="eastAsia"/>
          <w:kern w:val="2"/>
          <w:sz w:val="21"/>
          <w:szCs w:val="21"/>
        </w:rPr>
        <w:t>北京市朝阳区公共租赁住房发展运营中心于</w:t>
      </w:r>
      <w:r>
        <w:rPr>
          <w:rFonts w:ascii="Arial" w:hAnsi="Arial" w:cs="Arial" w:hint="eastAsia"/>
          <w:kern w:val="2"/>
          <w:sz w:val="21"/>
          <w:szCs w:val="21"/>
        </w:rPr>
        <w:t>2011</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日收购估价对象</w:t>
      </w:r>
      <w:r>
        <w:rPr>
          <w:rFonts w:ascii="Arial" w:hAnsi="Arial" w:cs="Arial" w:hint="eastAsia"/>
          <w:kern w:val="2"/>
          <w:sz w:val="21"/>
          <w:szCs w:val="21"/>
        </w:rPr>
        <w:t>，</w:t>
      </w:r>
      <w:r>
        <w:rPr>
          <w:rFonts w:ascii="Arial" w:hAnsi="Arial" w:cs="Arial" w:hint="eastAsia"/>
          <w:kern w:val="2"/>
          <w:sz w:val="21"/>
          <w:szCs w:val="21"/>
        </w:rPr>
        <w:t>根据</w:t>
      </w:r>
      <w:r>
        <w:rPr>
          <w:rFonts w:ascii="Arial" w:hAnsi="Arial" w:cs="Arial" w:hint="eastAsia"/>
          <w:sz w:val="21"/>
          <w:szCs w:val="21"/>
        </w:rPr>
        <w:t>《原北京市朝阳区公共租赁住房发展运营中心持有公租房项目资产划转协议书》</w:t>
      </w:r>
      <w:r>
        <w:rPr>
          <w:rFonts w:ascii="Arial" w:hAnsi="Arial" w:cs="Arial" w:hint="eastAsia"/>
          <w:kern w:val="2"/>
          <w:sz w:val="21"/>
          <w:szCs w:val="21"/>
        </w:rPr>
        <w:t>，估价对象由北京市朝阳区公共租赁住房发展运营中心划转给北京市朝阳</w:t>
      </w:r>
      <w:proofErr w:type="gramStart"/>
      <w:r>
        <w:rPr>
          <w:rFonts w:ascii="Arial" w:hAnsi="Arial" w:cs="Arial" w:hint="eastAsia"/>
          <w:kern w:val="2"/>
          <w:sz w:val="21"/>
          <w:szCs w:val="21"/>
        </w:rPr>
        <w:t>区保障</w:t>
      </w:r>
      <w:proofErr w:type="gramEnd"/>
      <w:r>
        <w:rPr>
          <w:rFonts w:ascii="Arial" w:hAnsi="Arial" w:cs="Arial" w:hint="eastAsia"/>
          <w:kern w:val="2"/>
          <w:sz w:val="21"/>
          <w:szCs w:val="21"/>
        </w:rPr>
        <w:t>性住房发展有限公司</w:t>
      </w:r>
      <w:r>
        <w:rPr>
          <w:rFonts w:ascii="Arial" w:hAnsi="Arial" w:cs="Arial" w:hint="eastAsia"/>
          <w:kern w:val="2"/>
          <w:sz w:val="21"/>
          <w:szCs w:val="21"/>
        </w:rPr>
        <w:t>。</w:t>
      </w:r>
      <w:r w:rsidR="00015F0D">
        <w:rPr>
          <w:rFonts w:ascii="Arial" w:hAnsi="Arial" w:cs="Arial" w:hint="eastAsia"/>
          <w:kern w:val="2"/>
          <w:sz w:val="21"/>
          <w:szCs w:val="21"/>
        </w:rPr>
        <w:t>目前，估价对象尚未办理产权变更手续，</w:t>
      </w:r>
      <w:r w:rsidR="00015F0D">
        <w:rPr>
          <w:rFonts w:ascii="Arial" w:hAnsi="Arial" w:cs="Arial" w:hint="eastAsia"/>
          <w:kern w:val="2"/>
          <w:sz w:val="21"/>
          <w:szCs w:val="21"/>
        </w:rPr>
        <w:t>《房屋所有权证》</w:t>
      </w:r>
      <w:r w:rsidR="00015F0D">
        <w:rPr>
          <w:rFonts w:ascii="Arial" w:hAnsi="Arial" w:cs="Arial" w:hint="eastAsia"/>
          <w:kern w:val="2"/>
          <w:sz w:val="21"/>
          <w:szCs w:val="21"/>
        </w:rPr>
        <w:t>仍为原产权人，本次设定估价对象产权人为</w:t>
      </w:r>
      <w:r w:rsidR="00015F0D">
        <w:rPr>
          <w:rFonts w:ascii="Arial" w:hAnsi="Arial" w:cs="Arial" w:hint="eastAsia"/>
          <w:kern w:val="2"/>
          <w:sz w:val="21"/>
          <w:szCs w:val="21"/>
        </w:rPr>
        <w:t>北京市朝阳</w:t>
      </w:r>
      <w:proofErr w:type="gramStart"/>
      <w:r w:rsidR="00015F0D">
        <w:rPr>
          <w:rFonts w:ascii="Arial" w:hAnsi="Arial" w:cs="Arial" w:hint="eastAsia"/>
          <w:kern w:val="2"/>
          <w:sz w:val="21"/>
          <w:szCs w:val="21"/>
        </w:rPr>
        <w:t>区保障</w:t>
      </w:r>
      <w:proofErr w:type="gramEnd"/>
      <w:r w:rsidR="00015F0D">
        <w:rPr>
          <w:rFonts w:ascii="Arial" w:hAnsi="Arial" w:cs="Arial" w:hint="eastAsia"/>
          <w:kern w:val="2"/>
          <w:sz w:val="21"/>
          <w:szCs w:val="21"/>
        </w:rPr>
        <w:t>性住房发展有限公司</w:t>
      </w:r>
      <w:r w:rsidR="00015F0D">
        <w:rPr>
          <w:rFonts w:ascii="Arial" w:hAnsi="Arial" w:cs="Arial" w:hint="eastAsia"/>
          <w:kern w:val="2"/>
          <w:sz w:val="21"/>
          <w:szCs w:val="21"/>
        </w:rPr>
        <w:t>。</w:t>
      </w:r>
    </w:p>
    <w:p w14:paraId="3E7BE112" w14:textId="77777777" w:rsidR="00B06C3E" w:rsidRPr="00721F39" w:rsidRDefault="00B06C3E">
      <w:pPr>
        <w:spacing w:line="480" w:lineRule="auto"/>
        <w:jc w:val="both"/>
        <w:outlineLvl w:val="0"/>
        <w:rPr>
          <w:rFonts w:ascii="Arial" w:hAnsi="Arial" w:cs="Arial"/>
          <w:b/>
          <w:kern w:val="2"/>
          <w:sz w:val="21"/>
          <w:szCs w:val="21"/>
        </w:rPr>
      </w:pPr>
      <w:r w:rsidRPr="00721F39">
        <w:rPr>
          <w:rFonts w:ascii="Arial" w:hAnsi="Arial" w:cs="Arial"/>
          <w:b/>
          <w:kern w:val="2"/>
          <w:sz w:val="21"/>
          <w:szCs w:val="21"/>
        </w:rPr>
        <w:t>（</w:t>
      </w:r>
      <w:r w:rsidRPr="00721F39">
        <w:rPr>
          <w:rFonts w:ascii="Arial" w:hAnsi="Arial" w:cs="Arial" w:hint="eastAsia"/>
          <w:b/>
          <w:kern w:val="2"/>
          <w:sz w:val="21"/>
          <w:szCs w:val="21"/>
        </w:rPr>
        <w:t>五</w:t>
      </w:r>
      <w:r w:rsidRPr="00721F39">
        <w:rPr>
          <w:rFonts w:ascii="Arial" w:hAnsi="Arial" w:cs="Arial"/>
          <w:b/>
          <w:kern w:val="2"/>
          <w:sz w:val="21"/>
          <w:szCs w:val="21"/>
        </w:rPr>
        <w:t>）</w:t>
      </w:r>
      <w:r w:rsidRPr="00721F39">
        <w:rPr>
          <w:rFonts w:ascii="Arial" w:hAnsi="Arial" w:cs="Arial" w:hint="eastAsia"/>
          <w:b/>
          <w:kern w:val="2"/>
          <w:sz w:val="21"/>
          <w:szCs w:val="21"/>
        </w:rPr>
        <w:t>本次估价的依据不足假设</w:t>
      </w:r>
    </w:p>
    <w:p w14:paraId="31765525"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无依据不足假设。</w:t>
      </w:r>
    </w:p>
    <w:p w14:paraId="23AD2B9C" w14:textId="77777777" w:rsidR="00B06C3E" w:rsidRPr="00721F39" w:rsidRDefault="00B06C3E">
      <w:pPr>
        <w:spacing w:line="480" w:lineRule="auto"/>
        <w:jc w:val="both"/>
        <w:outlineLvl w:val="0"/>
        <w:rPr>
          <w:rFonts w:ascii="Arial" w:hAnsi="Arial" w:cs="Arial"/>
          <w:b/>
          <w:kern w:val="2"/>
          <w:sz w:val="21"/>
          <w:szCs w:val="21"/>
        </w:rPr>
      </w:pPr>
      <w:r w:rsidRPr="00721F39">
        <w:rPr>
          <w:rFonts w:ascii="Arial" w:hAnsi="Arial" w:cs="Arial"/>
          <w:b/>
          <w:kern w:val="2"/>
          <w:sz w:val="21"/>
          <w:szCs w:val="21"/>
        </w:rPr>
        <w:t>（</w:t>
      </w:r>
      <w:r w:rsidRPr="00721F39">
        <w:rPr>
          <w:rFonts w:ascii="Arial" w:hAnsi="Arial" w:cs="Arial" w:hint="eastAsia"/>
          <w:b/>
          <w:kern w:val="2"/>
          <w:sz w:val="21"/>
          <w:szCs w:val="21"/>
        </w:rPr>
        <w:t>六</w:t>
      </w:r>
      <w:r w:rsidRPr="00721F39">
        <w:rPr>
          <w:rFonts w:ascii="Arial" w:hAnsi="Arial" w:cs="Arial"/>
          <w:b/>
          <w:kern w:val="2"/>
          <w:sz w:val="21"/>
          <w:szCs w:val="21"/>
        </w:rPr>
        <w:t>）</w:t>
      </w:r>
      <w:r w:rsidRPr="00721F39">
        <w:rPr>
          <w:rFonts w:ascii="Arial" w:hAnsi="Arial" w:cs="Arial" w:hint="eastAsia"/>
          <w:b/>
          <w:kern w:val="2"/>
          <w:sz w:val="21"/>
          <w:szCs w:val="21"/>
        </w:rPr>
        <w:t>估价报告使用限制</w:t>
      </w:r>
    </w:p>
    <w:p w14:paraId="456EB7DE"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1.</w:t>
      </w:r>
      <w:r w:rsidRPr="00721F39">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2.</w:t>
      </w:r>
      <w:r w:rsidRPr="00721F39">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721F39">
        <w:rPr>
          <w:rFonts w:ascii="Arial" w:hAnsi="Arial" w:cs="Arial" w:hint="eastAsia"/>
          <w:kern w:val="2"/>
          <w:sz w:val="21"/>
          <w:szCs w:val="21"/>
        </w:rPr>
        <w:t>注册房地产估价师</w:t>
      </w:r>
      <w:r w:rsidRPr="00721F39">
        <w:rPr>
          <w:rFonts w:ascii="Arial" w:hAnsi="Arial" w:cs="Arial" w:hint="eastAsia"/>
          <w:kern w:val="2"/>
          <w:sz w:val="21"/>
          <w:szCs w:val="21"/>
        </w:rPr>
        <w:t>不承担责任。</w:t>
      </w:r>
    </w:p>
    <w:p w14:paraId="1EB052D3"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3.</w:t>
      </w:r>
      <w:r w:rsidRPr="00721F39">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4.</w:t>
      </w:r>
      <w:r w:rsidRPr="00721F39">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5.</w:t>
      </w:r>
      <w:r w:rsidRPr="00721F39">
        <w:rPr>
          <w:rFonts w:ascii="Arial" w:hAnsi="Arial" w:cs="Arial"/>
          <w:kern w:val="2"/>
          <w:sz w:val="21"/>
          <w:szCs w:val="21"/>
        </w:rPr>
        <w:t>本</w:t>
      </w:r>
      <w:r w:rsidRPr="00721F39">
        <w:rPr>
          <w:rFonts w:ascii="Arial" w:hAnsi="Arial" w:cs="Arial"/>
          <w:sz w:val="21"/>
          <w:szCs w:val="21"/>
        </w:rPr>
        <w:t>估价报告</w:t>
      </w:r>
      <w:r w:rsidRPr="00721F39">
        <w:rPr>
          <w:rFonts w:ascii="Arial" w:hAnsi="Arial" w:cs="Arial"/>
          <w:kern w:val="2"/>
          <w:sz w:val="21"/>
          <w:szCs w:val="21"/>
        </w:rPr>
        <w:t>评估目的是</w:t>
      </w:r>
      <w:r w:rsidRPr="00721F39">
        <w:rPr>
          <w:rFonts w:ascii="Arial" w:hAnsi="Arial" w:cs="Arial" w:hint="eastAsia"/>
          <w:sz w:val="21"/>
          <w:szCs w:val="21"/>
        </w:rPr>
        <w:t>为估价委托人确定公共租赁住房项目市场租金提供价格参考依据</w:t>
      </w:r>
      <w:r w:rsidRPr="00721F39">
        <w:rPr>
          <w:rFonts w:ascii="Arial" w:hAnsi="Arial" w:cs="Arial"/>
          <w:kern w:val="2"/>
          <w:sz w:val="21"/>
          <w:szCs w:val="21"/>
        </w:rPr>
        <w:t>，不做其他评估目的之用。如果估价对象的评估条件或目的发生变化，需重新进行评估。</w:t>
      </w:r>
    </w:p>
    <w:p w14:paraId="2B662E71"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sz w:val="21"/>
          <w:szCs w:val="21"/>
        </w:rPr>
        <w:lastRenderedPageBreak/>
        <w:t>6</w:t>
      </w:r>
      <w:r w:rsidRPr="00721F39">
        <w:rPr>
          <w:rFonts w:ascii="Arial" w:hAnsi="Arial" w:cs="Arial"/>
          <w:sz w:val="21"/>
          <w:szCs w:val="21"/>
        </w:rPr>
        <w:t>.</w:t>
      </w:r>
      <w:r w:rsidRPr="00721F39">
        <w:rPr>
          <w:rFonts w:ascii="Arial" w:hAnsi="Arial" w:cs="Arial" w:hint="eastAsia"/>
          <w:kern w:val="2"/>
          <w:sz w:val="21"/>
          <w:szCs w:val="21"/>
        </w:rPr>
        <w:t>估价委托人应对其提供的权属证明以及其他资料的真实性、完整性和合法性负责</w:t>
      </w:r>
      <w:r w:rsidRPr="00721F39">
        <w:rPr>
          <w:rFonts w:ascii="Arial" w:hAnsi="Arial" w:cs="Arial"/>
          <w:kern w:val="2"/>
          <w:sz w:val="21"/>
          <w:szCs w:val="21"/>
        </w:rPr>
        <w:t>。如因资料失实或资料提供人有所隐匿而导致估价结果失真，估价机构不承担相应的责任。</w:t>
      </w:r>
    </w:p>
    <w:p w14:paraId="0A10706F"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7.</w:t>
      </w:r>
      <w:r w:rsidRPr="00721F39">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t>8</w:t>
      </w:r>
      <w:r w:rsidRPr="00721F39">
        <w:rPr>
          <w:rFonts w:ascii="Arial" w:hAnsi="Arial" w:cs="Arial"/>
          <w:sz w:val="21"/>
          <w:szCs w:val="21"/>
        </w:rPr>
        <w:t>.</w:t>
      </w:r>
      <w:r w:rsidRPr="00721F39">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t>9</w:t>
      </w:r>
      <w:r w:rsidRPr="00721F39">
        <w:rPr>
          <w:rFonts w:ascii="Arial" w:hAnsi="Arial" w:cs="Arial"/>
          <w:sz w:val="21"/>
          <w:szCs w:val="21"/>
        </w:rPr>
        <w:t>.</w:t>
      </w:r>
      <w:r w:rsidRPr="00721F39">
        <w:rPr>
          <w:rFonts w:ascii="Arial" w:hAnsi="Arial" w:cs="Arial"/>
          <w:sz w:val="21"/>
          <w:szCs w:val="21"/>
        </w:rPr>
        <w:t>本估价报告在估价机构盖章和注册房地产估价师签字的条件下有效。</w:t>
      </w:r>
    </w:p>
    <w:p w14:paraId="73765B5A"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kern w:val="2"/>
          <w:sz w:val="21"/>
          <w:szCs w:val="21"/>
        </w:rPr>
        <w:t>10</w:t>
      </w:r>
      <w:r w:rsidRPr="00721F39">
        <w:rPr>
          <w:rFonts w:ascii="Arial" w:hAnsi="Arial" w:cs="Arial"/>
          <w:kern w:val="2"/>
          <w:sz w:val="21"/>
          <w:szCs w:val="21"/>
        </w:rPr>
        <w:t>.</w:t>
      </w:r>
      <w:r w:rsidRPr="00721F39">
        <w:rPr>
          <w:rFonts w:ascii="Arial" w:hAnsi="Arial" w:cs="Arial"/>
          <w:sz w:val="21"/>
          <w:szCs w:val="21"/>
        </w:rPr>
        <w:t>价值时点后，估价报告有效期内估价对象的质量及价格标准发生变化，并对估价对象租赁价值产生明显影响时，不能直接使用本次估价结论</w:t>
      </w:r>
      <w:r w:rsidRPr="00721F39">
        <w:rPr>
          <w:rFonts w:ascii="Arial" w:hAnsi="Arial" w:cs="Arial" w:hint="eastAsia"/>
          <w:sz w:val="21"/>
          <w:szCs w:val="21"/>
        </w:rPr>
        <w:t>。</w:t>
      </w:r>
    </w:p>
    <w:p w14:paraId="1E9B7306"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t>11.</w:t>
      </w:r>
      <w:r w:rsidRPr="00721F39">
        <w:rPr>
          <w:rFonts w:ascii="Arial" w:hAnsi="Arial" w:cs="Arial"/>
          <w:sz w:val="21"/>
          <w:szCs w:val="21"/>
        </w:rPr>
        <w:t>本次估价未考虑特殊交易方式对估价结果的影响。</w:t>
      </w:r>
    </w:p>
    <w:p w14:paraId="4C98733D"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t>12.</w:t>
      </w:r>
      <w:r w:rsidRPr="00721F39">
        <w:rPr>
          <w:rFonts w:ascii="Arial" w:hAnsi="Arial" w:cs="Arial"/>
          <w:sz w:val="21"/>
          <w:szCs w:val="21"/>
        </w:rPr>
        <w:t>根据</w:t>
      </w:r>
      <w:r w:rsidRPr="00721F39">
        <w:rPr>
          <w:rFonts w:ascii="Arial" w:hAnsi="Arial" w:cs="Arial" w:hint="eastAsia"/>
          <w:sz w:val="21"/>
          <w:szCs w:val="21"/>
        </w:rPr>
        <w:t>估价委托人</w:t>
      </w:r>
      <w:r w:rsidRPr="00721F39">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0B417AF4"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kern w:val="2"/>
          <w:sz w:val="21"/>
          <w:szCs w:val="21"/>
        </w:rPr>
        <w:t>13</w:t>
      </w:r>
      <w:r w:rsidRPr="00721F39">
        <w:rPr>
          <w:rFonts w:ascii="Arial" w:hAnsi="Arial" w:cs="Arial"/>
          <w:kern w:val="2"/>
          <w:sz w:val="21"/>
          <w:szCs w:val="21"/>
        </w:rPr>
        <w:t>.</w:t>
      </w:r>
      <w:r w:rsidRPr="00721F39">
        <w:rPr>
          <w:rFonts w:ascii="Arial" w:hAnsi="Arial" w:cs="Arial"/>
          <w:kern w:val="2"/>
          <w:sz w:val="21"/>
          <w:szCs w:val="21"/>
        </w:rPr>
        <w:t>本估价</w:t>
      </w:r>
      <w:proofErr w:type="gramStart"/>
      <w:r w:rsidRPr="00721F39">
        <w:rPr>
          <w:rFonts w:ascii="Arial" w:hAnsi="Arial" w:cs="Arial"/>
          <w:kern w:val="2"/>
          <w:sz w:val="21"/>
          <w:szCs w:val="21"/>
        </w:rPr>
        <w:t>报告</w:t>
      </w:r>
      <w:r w:rsidRPr="00721F39">
        <w:rPr>
          <w:rFonts w:ascii="Arial" w:hAnsi="Arial" w:cs="Arial" w:hint="eastAsia"/>
          <w:kern w:val="2"/>
          <w:sz w:val="21"/>
          <w:szCs w:val="21"/>
        </w:rPr>
        <w:t>自报告</w:t>
      </w:r>
      <w:proofErr w:type="gramEnd"/>
      <w:r w:rsidRPr="00721F39">
        <w:rPr>
          <w:rFonts w:ascii="Arial" w:hAnsi="Arial" w:cs="Arial" w:hint="eastAsia"/>
          <w:kern w:val="2"/>
          <w:sz w:val="21"/>
          <w:szCs w:val="21"/>
        </w:rPr>
        <w:t>出具日起计算，自</w:t>
      </w:r>
      <w:r w:rsidR="00993D87">
        <w:rPr>
          <w:rFonts w:ascii="Arial" w:hAnsi="Arial" w:cs="Arial"/>
          <w:kern w:val="2"/>
          <w:sz w:val="21"/>
          <w:szCs w:val="21"/>
        </w:rPr>
        <w:t>2024</w:t>
      </w:r>
      <w:r w:rsidR="00993D87">
        <w:rPr>
          <w:rFonts w:ascii="Arial" w:hAnsi="Arial" w:cs="Arial"/>
          <w:kern w:val="2"/>
          <w:sz w:val="21"/>
          <w:szCs w:val="21"/>
        </w:rPr>
        <w:t>年</w:t>
      </w:r>
      <w:r w:rsidR="00993D87">
        <w:rPr>
          <w:rFonts w:ascii="Arial" w:hAnsi="Arial" w:cs="Arial"/>
          <w:kern w:val="2"/>
          <w:sz w:val="21"/>
          <w:szCs w:val="21"/>
        </w:rPr>
        <w:t>7</w:t>
      </w:r>
      <w:r w:rsidR="00993D87">
        <w:rPr>
          <w:rFonts w:ascii="Arial" w:hAnsi="Arial" w:cs="Arial"/>
          <w:kern w:val="2"/>
          <w:sz w:val="21"/>
          <w:szCs w:val="21"/>
        </w:rPr>
        <w:t>月</w:t>
      </w:r>
      <w:r w:rsidR="00993D87">
        <w:rPr>
          <w:rFonts w:ascii="Arial" w:hAnsi="Arial" w:cs="Arial"/>
          <w:kern w:val="2"/>
          <w:sz w:val="21"/>
          <w:szCs w:val="21"/>
        </w:rPr>
        <w:t>30</w:t>
      </w:r>
      <w:r w:rsidR="00993D87">
        <w:rPr>
          <w:rFonts w:ascii="Arial" w:hAnsi="Arial" w:cs="Arial"/>
          <w:kern w:val="2"/>
          <w:sz w:val="21"/>
          <w:szCs w:val="21"/>
        </w:rPr>
        <w:t>日</w:t>
      </w:r>
      <w:r w:rsidRPr="00721F39">
        <w:rPr>
          <w:rFonts w:ascii="Arial" w:hAnsi="Arial" w:cs="Arial" w:hint="eastAsia"/>
          <w:kern w:val="2"/>
          <w:sz w:val="21"/>
          <w:szCs w:val="21"/>
        </w:rPr>
        <w:t>至</w:t>
      </w:r>
      <w:r w:rsidR="00445FF5">
        <w:rPr>
          <w:rFonts w:ascii="Arial" w:hAnsi="Arial" w:cs="Arial"/>
          <w:kern w:val="2"/>
          <w:sz w:val="21"/>
          <w:szCs w:val="21"/>
        </w:rPr>
        <w:t>202</w:t>
      </w:r>
      <w:r w:rsidR="00F4416F">
        <w:rPr>
          <w:rFonts w:ascii="Arial" w:hAnsi="Arial" w:cs="Arial" w:hint="eastAsia"/>
          <w:kern w:val="2"/>
          <w:sz w:val="21"/>
          <w:szCs w:val="21"/>
        </w:rPr>
        <w:t>5</w:t>
      </w:r>
      <w:r w:rsidR="00445FF5">
        <w:rPr>
          <w:rFonts w:ascii="Arial" w:hAnsi="Arial" w:cs="Arial"/>
          <w:kern w:val="2"/>
          <w:sz w:val="21"/>
          <w:szCs w:val="21"/>
        </w:rPr>
        <w:t>年</w:t>
      </w:r>
      <w:r w:rsidR="00F4416F">
        <w:rPr>
          <w:rFonts w:ascii="Arial" w:hAnsi="Arial" w:cs="Arial" w:hint="eastAsia"/>
          <w:kern w:val="2"/>
          <w:sz w:val="21"/>
          <w:szCs w:val="21"/>
        </w:rPr>
        <w:t>7</w:t>
      </w:r>
      <w:r w:rsidR="00445FF5">
        <w:rPr>
          <w:rFonts w:ascii="Arial" w:hAnsi="Arial" w:cs="Arial"/>
          <w:kern w:val="2"/>
          <w:sz w:val="21"/>
          <w:szCs w:val="21"/>
        </w:rPr>
        <w:t>月</w:t>
      </w:r>
      <w:r w:rsidR="00993D87">
        <w:rPr>
          <w:rFonts w:ascii="Arial" w:hAnsi="Arial" w:cs="Arial" w:hint="eastAsia"/>
          <w:kern w:val="2"/>
          <w:sz w:val="21"/>
          <w:szCs w:val="21"/>
        </w:rPr>
        <w:t>29</w:t>
      </w:r>
      <w:r w:rsidR="00445FF5">
        <w:rPr>
          <w:rFonts w:ascii="Arial" w:hAnsi="Arial" w:cs="Arial"/>
          <w:kern w:val="2"/>
          <w:sz w:val="21"/>
          <w:szCs w:val="21"/>
        </w:rPr>
        <w:t>日</w:t>
      </w:r>
      <w:r w:rsidRPr="00721F39">
        <w:rPr>
          <w:rFonts w:ascii="Arial" w:hAnsi="Arial" w:cs="Arial" w:hint="eastAsia"/>
          <w:kern w:val="2"/>
          <w:sz w:val="21"/>
          <w:szCs w:val="21"/>
        </w:rPr>
        <w:t>有效</w:t>
      </w:r>
      <w:r w:rsidRPr="00721F39">
        <w:rPr>
          <w:rFonts w:ascii="Arial" w:hAnsi="Arial" w:cs="Arial"/>
          <w:kern w:val="2"/>
          <w:sz w:val="21"/>
          <w:szCs w:val="21"/>
        </w:rPr>
        <w:t>。</w:t>
      </w:r>
    </w:p>
    <w:bookmarkEnd w:id="12"/>
    <w:p w14:paraId="32630DAA" w14:textId="77777777" w:rsidR="00B06C3E" w:rsidRPr="00721F39" w:rsidRDefault="00B06C3E">
      <w:pPr>
        <w:spacing w:line="480" w:lineRule="auto"/>
        <w:ind w:firstLine="560"/>
        <w:jc w:val="both"/>
        <w:rPr>
          <w:rFonts w:ascii="Arial" w:hAnsi="Arial" w:cs="Arial"/>
          <w:kern w:val="2"/>
          <w:sz w:val="21"/>
          <w:szCs w:val="21"/>
        </w:rPr>
        <w:sectPr w:rsidR="00B06C3E" w:rsidRPr="00721F39" w:rsidSect="004F1510">
          <w:pgSz w:w="11907" w:h="16840"/>
          <w:pgMar w:top="1843" w:right="1134" w:bottom="1134" w:left="1134" w:header="1134" w:footer="907" w:gutter="340"/>
          <w:cols w:space="720"/>
          <w:docGrid w:linePitch="326"/>
        </w:sectPr>
      </w:pPr>
    </w:p>
    <w:p w14:paraId="1D10112B" w14:textId="77777777" w:rsidR="00B06C3E" w:rsidRPr="00721F39" w:rsidRDefault="00B06C3E">
      <w:pPr>
        <w:pStyle w:val="1"/>
        <w:spacing w:line="360" w:lineRule="auto"/>
        <w:jc w:val="center"/>
        <w:rPr>
          <w:rFonts w:eastAsia="方正黑体简体"/>
          <w:b w:val="0"/>
          <w:kern w:val="2"/>
          <w:sz w:val="32"/>
          <w:szCs w:val="32"/>
        </w:rPr>
      </w:pPr>
      <w:bookmarkStart w:id="15" w:name="_Toc168225812"/>
      <w:bookmarkStart w:id="16" w:name="_Toc525655417"/>
      <w:r w:rsidRPr="00721F39">
        <w:rPr>
          <w:rFonts w:eastAsia="方正黑体简体" w:hint="eastAsia"/>
          <w:b w:val="0"/>
          <w:kern w:val="2"/>
          <w:sz w:val="32"/>
          <w:szCs w:val="32"/>
        </w:rPr>
        <w:lastRenderedPageBreak/>
        <w:t>估价结果报告</w:t>
      </w:r>
      <w:bookmarkEnd w:id="15"/>
      <w:bookmarkEnd w:id="16"/>
    </w:p>
    <w:p w14:paraId="0C6F735E"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721F39">
        <w:rPr>
          <w:rFonts w:eastAsia="宋体"/>
          <w:kern w:val="2"/>
          <w:sz w:val="21"/>
          <w:szCs w:val="21"/>
        </w:rPr>
        <w:t>一</w:t>
      </w:r>
      <w:bookmarkEnd w:id="17"/>
      <w:r w:rsidRPr="00721F39">
        <w:rPr>
          <w:rFonts w:eastAsia="宋体"/>
          <w:kern w:val="2"/>
          <w:sz w:val="21"/>
          <w:szCs w:val="21"/>
        </w:rPr>
        <w:t>、估价委托人</w:t>
      </w:r>
      <w:bookmarkEnd w:id="18"/>
    </w:p>
    <w:p w14:paraId="2AA9A156"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估价委托人为</w:t>
      </w:r>
      <w:r w:rsidR="008C2598">
        <w:rPr>
          <w:rFonts w:ascii="Arial" w:hAnsi="Arial" w:cs="Arial" w:hint="eastAsia"/>
          <w:sz w:val="21"/>
          <w:szCs w:val="21"/>
        </w:rPr>
        <w:t>北京市住房和城乡建设委员会</w:t>
      </w:r>
      <w:r w:rsidRPr="00721F39">
        <w:rPr>
          <w:rFonts w:ascii="Arial" w:hAnsi="Arial" w:cs="Arial" w:hint="eastAsia"/>
          <w:sz w:val="21"/>
          <w:szCs w:val="21"/>
        </w:rPr>
        <w:t>。</w:t>
      </w:r>
    </w:p>
    <w:p w14:paraId="37D3EBF1"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721F39">
        <w:rPr>
          <w:rFonts w:eastAsia="宋体"/>
          <w:kern w:val="2"/>
          <w:sz w:val="21"/>
          <w:szCs w:val="21"/>
        </w:rPr>
        <w:t>二、房地产估价机构</w:t>
      </w:r>
      <w:bookmarkEnd w:id="19"/>
      <w:bookmarkEnd w:id="20"/>
    </w:p>
    <w:p w14:paraId="6060A144" w14:textId="77777777" w:rsidR="00B06C3E" w:rsidRPr="00721F39" w:rsidRDefault="00B06C3E">
      <w:pPr>
        <w:wordWrap w:val="0"/>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受托机构：</w:t>
      </w:r>
      <w:proofErr w:type="gramStart"/>
      <w:r w:rsidRPr="00721F39">
        <w:rPr>
          <w:rFonts w:ascii="Arial" w:hAnsi="Arial" w:cs="Arial" w:hint="eastAsia"/>
          <w:sz w:val="21"/>
          <w:szCs w:val="21"/>
        </w:rPr>
        <w:t>北京康正宏</w:t>
      </w:r>
      <w:proofErr w:type="gramEnd"/>
      <w:r w:rsidRPr="00721F39">
        <w:rPr>
          <w:rFonts w:ascii="Arial" w:hAnsi="Arial" w:cs="Arial" w:hint="eastAsia"/>
          <w:sz w:val="21"/>
          <w:szCs w:val="21"/>
        </w:rPr>
        <w:t>基房地产评估有限公司</w:t>
      </w:r>
    </w:p>
    <w:p w14:paraId="76178A50" w14:textId="77777777" w:rsidR="00B06C3E" w:rsidRPr="00721F39" w:rsidRDefault="00B06C3E">
      <w:pPr>
        <w:wordWrap w:val="0"/>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资质级别：壹级</w:t>
      </w:r>
    </w:p>
    <w:p w14:paraId="00220C63" w14:textId="77777777" w:rsidR="00B06C3E" w:rsidRPr="00721F39" w:rsidRDefault="00B06C3E">
      <w:pPr>
        <w:wordWrap w:val="0"/>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资格证书号：</w:t>
      </w:r>
      <w:proofErr w:type="gramStart"/>
      <w:r w:rsidRPr="00721F39">
        <w:rPr>
          <w:rFonts w:ascii="Arial" w:hAnsi="Arial" w:cs="Arial" w:hint="eastAsia"/>
          <w:sz w:val="21"/>
          <w:szCs w:val="21"/>
        </w:rPr>
        <w:t>建房估备字</w:t>
      </w:r>
      <w:proofErr w:type="gramEnd"/>
      <w:r w:rsidRPr="00721F39">
        <w:rPr>
          <w:rFonts w:ascii="Arial" w:hAnsi="Arial" w:cs="Arial"/>
          <w:sz w:val="21"/>
          <w:szCs w:val="21"/>
        </w:rPr>
        <w:t>[2013]081</w:t>
      </w:r>
      <w:r w:rsidRPr="00721F39">
        <w:rPr>
          <w:rFonts w:ascii="Arial" w:hAnsi="Arial" w:cs="Arial" w:hint="eastAsia"/>
          <w:sz w:val="21"/>
          <w:szCs w:val="21"/>
        </w:rPr>
        <w:t>号</w:t>
      </w:r>
    </w:p>
    <w:p w14:paraId="3541E60A" w14:textId="77777777" w:rsidR="00B06C3E" w:rsidRPr="00721F39" w:rsidRDefault="00B06C3E">
      <w:pPr>
        <w:wordWrap w:val="0"/>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有效期限：</w:t>
      </w:r>
      <w:r w:rsidRPr="00721F39">
        <w:rPr>
          <w:rFonts w:ascii="Arial" w:hAnsi="Arial"/>
          <w:sz w:val="21"/>
          <w:szCs w:val="21"/>
        </w:rPr>
        <w:t>20</w:t>
      </w:r>
      <w:r w:rsidRPr="00721F39">
        <w:rPr>
          <w:rFonts w:ascii="Arial" w:hAnsi="Arial" w:hint="eastAsia"/>
          <w:sz w:val="21"/>
          <w:szCs w:val="21"/>
        </w:rPr>
        <w:t>22</w:t>
      </w:r>
      <w:r w:rsidRPr="00721F39">
        <w:rPr>
          <w:rFonts w:ascii="Arial" w:hAnsi="Arial" w:hint="eastAsia"/>
          <w:sz w:val="21"/>
          <w:szCs w:val="21"/>
        </w:rPr>
        <w:t>年</w:t>
      </w:r>
      <w:r w:rsidRPr="00721F39">
        <w:rPr>
          <w:rFonts w:ascii="Arial" w:hAnsi="Arial" w:hint="eastAsia"/>
          <w:sz w:val="21"/>
          <w:szCs w:val="21"/>
        </w:rPr>
        <w:t>08</w:t>
      </w:r>
      <w:r w:rsidRPr="00721F39">
        <w:rPr>
          <w:rFonts w:ascii="Arial" w:hAnsi="Arial" w:hint="eastAsia"/>
          <w:sz w:val="21"/>
          <w:szCs w:val="21"/>
        </w:rPr>
        <w:t>月</w:t>
      </w:r>
      <w:r w:rsidRPr="00721F39">
        <w:rPr>
          <w:rFonts w:ascii="Arial" w:hAnsi="Arial" w:hint="eastAsia"/>
          <w:sz w:val="21"/>
          <w:szCs w:val="21"/>
        </w:rPr>
        <w:t>30</w:t>
      </w:r>
      <w:r w:rsidRPr="00721F39">
        <w:rPr>
          <w:rFonts w:ascii="Arial" w:hAnsi="Arial" w:hint="eastAsia"/>
          <w:sz w:val="21"/>
          <w:szCs w:val="21"/>
        </w:rPr>
        <w:t>日至</w:t>
      </w:r>
      <w:r w:rsidRPr="00721F39">
        <w:rPr>
          <w:rFonts w:ascii="Arial" w:hAnsi="Arial"/>
          <w:sz w:val="21"/>
          <w:szCs w:val="21"/>
        </w:rPr>
        <w:t>202</w:t>
      </w:r>
      <w:r w:rsidRPr="00721F39">
        <w:rPr>
          <w:rFonts w:ascii="Arial" w:hAnsi="Arial" w:hint="eastAsia"/>
          <w:sz w:val="21"/>
          <w:szCs w:val="21"/>
        </w:rPr>
        <w:t>5</w:t>
      </w:r>
      <w:r w:rsidRPr="00721F39">
        <w:rPr>
          <w:rFonts w:ascii="Arial" w:hAnsi="Arial" w:hint="eastAsia"/>
          <w:sz w:val="21"/>
          <w:szCs w:val="21"/>
        </w:rPr>
        <w:t>年</w:t>
      </w:r>
      <w:r w:rsidRPr="00721F39">
        <w:rPr>
          <w:rFonts w:ascii="Arial" w:hAnsi="Arial" w:hint="eastAsia"/>
          <w:sz w:val="21"/>
          <w:szCs w:val="21"/>
        </w:rPr>
        <w:t>08</w:t>
      </w:r>
      <w:r w:rsidRPr="00721F39">
        <w:rPr>
          <w:rFonts w:ascii="Arial" w:hAnsi="Arial" w:hint="eastAsia"/>
          <w:sz w:val="21"/>
          <w:szCs w:val="21"/>
        </w:rPr>
        <w:t>月</w:t>
      </w:r>
      <w:r w:rsidRPr="00721F39">
        <w:rPr>
          <w:rFonts w:ascii="Arial" w:hAnsi="Arial" w:hint="eastAsia"/>
          <w:sz w:val="21"/>
          <w:szCs w:val="21"/>
        </w:rPr>
        <w:t>29</w:t>
      </w:r>
      <w:r w:rsidRPr="00721F39">
        <w:rPr>
          <w:rFonts w:ascii="Arial" w:hAnsi="Arial" w:hint="eastAsia"/>
          <w:sz w:val="21"/>
          <w:szCs w:val="21"/>
        </w:rPr>
        <w:t>日</w:t>
      </w:r>
    </w:p>
    <w:p w14:paraId="3C22F0B1" w14:textId="77777777" w:rsidR="00B06C3E" w:rsidRPr="00721F39" w:rsidRDefault="00B06C3E">
      <w:pPr>
        <w:wordWrap w:val="0"/>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注册地址：</w:t>
      </w:r>
      <w:r w:rsidRPr="00721F39">
        <w:rPr>
          <w:rFonts w:ascii="Arial" w:hAnsi="Arial" w:hint="eastAsia"/>
          <w:sz w:val="21"/>
          <w:szCs w:val="21"/>
        </w:rPr>
        <w:t>北京市丰台</w:t>
      </w:r>
      <w:proofErr w:type="gramStart"/>
      <w:r w:rsidRPr="00721F39">
        <w:rPr>
          <w:rFonts w:ascii="Arial" w:hAnsi="Arial" w:hint="eastAsia"/>
          <w:sz w:val="21"/>
          <w:szCs w:val="21"/>
        </w:rPr>
        <w:t>区芳城园</w:t>
      </w:r>
      <w:proofErr w:type="gramEnd"/>
      <w:r w:rsidRPr="00721F39">
        <w:rPr>
          <w:rFonts w:ascii="Arial" w:hAnsi="Arial" w:hint="eastAsia"/>
          <w:sz w:val="21"/>
          <w:szCs w:val="21"/>
        </w:rPr>
        <w:t>一区</w:t>
      </w:r>
      <w:r w:rsidRPr="00721F39">
        <w:rPr>
          <w:rFonts w:ascii="Arial" w:hAnsi="Arial"/>
          <w:sz w:val="21"/>
          <w:szCs w:val="21"/>
        </w:rPr>
        <w:t>16</w:t>
      </w:r>
      <w:r w:rsidRPr="00721F39">
        <w:rPr>
          <w:rFonts w:ascii="Arial" w:hAnsi="Arial" w:hint="eastAsia"/>
          <w:sz w:val="21"/>
          <w:szCs w:val="21"/>
        </w:rPr>
        <w:t>号楼</w:t>
      </w:r>
      <w:r w:rsidRPr="00721F39">
        <w:rPr>
          <w:rFonts w:ascii="Arial" w:hAnsi="Arial"/>
          <w:sz w:val="21"/>
          <w:szCs w:val="21"/>
        </w:rPr>
        <w:t>2</w:t>
      </w:r>
      <w:r w:rsidRPr="00721F39">
        <w:rPr>
          <w:rFonts w:ascii="Arial" w:hAnsi="Arial" w:hint="eastAsia"/>
          <w:sz w:val="21"/>
          <w:szCs w:val="21"/>
        </w:rPr>
        <w:t>层</w:t>
      </w:r>
      <w:r w:rsidRPr="00721F39">
        <w:rPr>
          <w:rFonts w:ascii="Arial" w:hAnsi="Arial"/>
          <w:sz w:val="21"/>
          <w:szCs w:val="21"/>
        </w:rPr>
        <w:t>2</w:t>
      </w:r>
      <w:r w:rsidRPr="00721F39">
        <w:rPr>
          <w:rFonts w:ascii="Arial" w:hAnsi="Arial" w:hint="eastAsia"/>
          <w:sz w:val="21"/>
          <w:szCs w:val="21"/>
        </w:rPr>
        <w:t>门配套公建</w:t>
      </w:r>
      <w:r w:rsidRPr="00721F39">
        <w:rPr>
          <w:rFonts w:ascii="Arial" w:hAnsi="Arial"/>
          <w:sz w:val="21"/>
          <w:szCs w:val="21"/>
        </w:rPr>
        <w:t>01</w:t>
      </w:r>
    </w:p>
    <w:p w14:paraId="23787D1C" w14:textId="77777777" w:rsidR="00B06C3E" w:rsidRPr="00721F39" w:rsidRDefault="00B06C3E">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法定代表人：齐宏</w:t>
      </w:r>
    </w:p>
    <w:p w14:paraId="60646799"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联</w:t>
      </w:r>
      <w:r w:rsidRPr="00721F39">
        <w:rPr>
          <w:rFonts w:ascii="Arial" w:hAnsi="Arial" w:cs="Arial" w:hint="eastAsia"/>
          <w:sz w:val="21"/>
          <w:szCs w:val="21"/>
        </w:rPr>
        <w:t xml:space="preserve"> </w:t>
      </w:r>
      <w:r w:rsidRPr="00721F39">
        <w:rPr>
          <w:rFonts w:ascii="Arial" w:hAnsi="Arial" w:cs="Arial"/>
          <w:sz w:val="21"/>
          <w:szCs w:val="21"/>
        </w:rPr>
        <w:t>系</w:t>
      </w:r>
      <w:r w:rsidRPr="00721F39">
        <w:rPr>
          <w:rFonts w:ascii="Arial" w:hAnsi="Arial" w:cs="Arial" w:hint="eastAsia"/>
          <w:sz w:val="21"/>
          <w:szCs w:val="21"/>
        </w:rPr>
        <w:t xml:space="preserve"> </w:t>
      </w:r>
      <w:r w:rsidRPr="00721F39">
        <w:rPr>
          <w:rFonts w:ascii="Arial" w:hAnsi="Arial" w:cs="Arial"/>
          <w:sz w:val="21"/>
          <w:szCs w:val="21"/>
        </w:rPr>
        <w:t>人：</w:t>
      </w:r>
      <w:r w:rsidR="004A0D0F">
        <w:rPr>
          <w:rFonts w:ascii="Arial" w:hAnsi="Arial" w:cs="Arial" w:hint="eastAsia"/>
          <w:sz w:val="21"/>
          <w:szCs w:val="21"/>
        </w:rPr>
        <w:t>黄英</w:t>
      </w:r>
    </w:p>
    <w:p w14:paraId="06E73CEA"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联系电话：</w:t>
      </w:r>
      <w:r w:rsidRPr="00721F39">
        <w:rPr>
          <w:rFonts w:ascii="Arial" w:hAnsi="Arial" w:cs="Arial"/>
          <w:sz w:val="21"/>
          <w:szCs w:val="21"/>
        </w:rPr>
        <w:t>010-82253558</w:t>
      </w:r>
    </w:p>
    <w:p w14:paraId="701898CC" w14:textId="77777777" w:rsidR="00B06C3E" w:rsidRPr="00721F39"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721F39">
        <w:rPr>
          <w:rFonts w:eastAsia="宋体"/>
          <w:kern w:val="2"/>
          <w:sz w:val="21"/>
          <w:szCs w:val="21"/>
        </w:rPr>
        <w:t>三、估价目的</w:t>
      </w:r>
      <w:bookmarkEnd w:id="21"/>
      <w:bookmarkEnd w:id="22"/>
    </w:p>
    <w:p w14:paraId="04D5742D" w14:textId="77777777" w:rsidR="00B06C3E" w:rsidRPr="00721F39" w:rsidRDefault="00B06C3E">
      <w:pPr>
        <w:wordWrap w:val="0"/>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sz w:val="21"/>
          <w:szCs w:val="21"/>
        </w:rPr>
        <w:t>为估价委托人确定公共租赁住房项目市场租金提供价格参考依据</w:t>
      </w:r>
      <w:r w:rsidRPr="00721F39">
        <w:rPr>
          <w:rFonts w:ascii="Arial" w:hAnsi="Arial" w:cs="Arial" w:hint="eastAsia"/>
          <w:kern w:val="2"/>
          <w:sz w:val="21"/>
          <w:szCs w:val="21"/>
        </w:rPr>
        <w:t>。</w:t>
      </w:r>
      <w:r w:rsidRPr="00721F39">
        <w:rPr>
          <w:rFonts w:ascii="Arial" w:hAnsi="Arial" w:cs="Arial"/>
          <w:kern w:val="2"/>
          <w:sz w:val="21"/>
          <w:szCs w:val="21"/>
        </w:rPr>
        <w:t xml:space="preserve"> </w:t>
      </w:r>
    </w:p>
    <w:p w14:paraId="0BD6947A"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721F39">
        <w:rPr>
          <w:rFonts w:eastAsia="宋体"/>
          <w:kern w:val="2"/>
          <w:sz w:val="21"/>
          <w:szCs w:val="21"/>
        </w:rPr>
        <w:t>四、估价对象</w:t>
      </w:r>
      <w:bookmarkEnd w:id="23"/>
      <w:bookmarkEnd w:id="24"/>
    </w:p>
    <w:p w14:paraId="34668483" w14:textId="77777777" w:rsidR="00B06C3E" w:rsidRPr="00721F39" w:rsidRDefault="00B06C3E">
      <w:pPr>
        <w:wordWrap w:val="0"/>
        <w:overflowPunct w:val="0"/>
        <w:spacing w:line="480" w:lineRule="auto"/>
        <w:jc w:val="both"/>
        <w:textAlignment w:val="auto"/>
        <w:rPr>
          <w:rFonts w:ascii="Arial" w:hAnsi="Arial" w:cs="Arial"/>
          <w:b/>
          <w:kern w:val="2"/>
          <w:sz w:val="21"/>
          <w:szCs w:val="21"/>
        </w:rPr>
      </w:pPr>
      <w:r w:rsidRPr="00721F39">
        <w:rPr>
          <w:rFonts w:ascii="Arial" w:hAnsi="Arial" w:cs="Arial"/>
          <w:b/>
          <w:kern w:val="2"/>
          <w:sz w:val="21"/>
          <w:szCs w:val="21"/>
        </w:rPr>
        <w:t>（一）估价对象范围</w:t>
      </w:r>
    </w:p>
    <w:p w14:paraId="5BF65D12" w14:textId="682F6A0A" w:rsidR="00B06C3E" w:rsidRDefault="00B06C3E">
      <w:pPr>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bCs/>
          <w:sz w:val="21"/>
          <w:szCs w:val="21"/>
        </w:rPr>
        <w:t>估价对象</w:t>
      </w:r>
      <w:r w:rsidRPr="00721F39">
        <w:rPr>
          <w:rFonts w:ascii="Arial" w:hAnsi="Arial" w:cs="Arial" w:hint="eastAsia"/>
          <w:bCs/>
          <w:sz w:val="21"/>
          <w:szCs w:val="21"/>
        </w:rPr>
        <w:t>为</w:t>
      </w:r>
      <w:r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Pr="00721F39">
        <w:rPr>
          <w:rFonts w:ascii="Arial" w:hAnsi="Arial" w:cs="Arial" w:hint="eastAsia"/>
          <w:kern w:val="2"/>
          <w:sz w:val="21"/>
          <w:szCs w:val="21"/>
        </w:rPr>
        <w:t>，均属“</w:t>
      </w:r>
      <w:r w:rsidR="008C2598">
        <w:rPr>
          <w:rFonts w:ascii="Arial" w:hAnsi="Arial" w:cs="Arial" w:hint="eastAsia"/>
          <w:kern w:val="2"/>
          <w:sz w:val="21"/>
          <w:szCs w:val="21"/>
        </w:rPr>
        <w:t>东泽园</w:t>
      </w:r>
      <w:r w:rsidR="007C231F">
        <w:rPr>
          <w:rFonts w:ascii="Arial" w:hAnsi="Arial" w:cs="Arial" w:hint="eastAsia"/>
          <w:kern w:val="2"/>
          <w:sz w:val="21"/>
          <w:szCs w:val="21"/>
        </w:rPr>
        <w:t>公租房项目</w:t>
      </w:r>
      <w:r w:rsidRPr="00721F39">
        <w:rPr>
          <w:rFonts w:ascii="Arial" w:hAnsi="Arial" w:cs="Arial" w:hint="eastAsia"/>
          <w:kern w:val="2"/>
          <w:sz w:val="21"/>
          <w:szCs w:val="21"/>
        </w:rPr>
        <w:t>”</w:t>
      </w:r>
      <w:r w:rsidR="00406BA0">
        <w:rPr>
          <w:rFonts w:ascii="Arial" w:hAnsi="Arial" w:cs="Arial" w:hint="eastAsia"/>
          <w:kern w:val="2"/>
          <w:sz w:val="21"/>
          <w:szCs w:val="21"/>
        </w:rPr>
        <w:t>。</w:t>
      </w:r>
      <w:r w:rsidR="00894B39" w:rsidRPr="00721F39">
        <w:rPr>
          <w:rFonts w:ascii="Arial" w:hAnsi="Arial" w:cs="Arial" w:hint="eastAsia"/>
          <w:kern w:val="2"/>
          <w:sz w:val="21"/>
          <w:szCs w:val="21"/>
        </w:rPr>
        <w:t>根据</w:t>
      </w:r>
      <w:r w:rsidR="00894B39" w:rsidRPr="00721F39">
        <w:rPr>
          <w:rFonts w:ascii="Arial" w:hAnsi="Arial" w:cs="Arial" w:hint="eastAsia"/>
          <w:sz w:val="21"/>
          <w:szCs w:val="21"/>
        </w:rPr>
        <w:t>估价委托人</w:t>
      </w:r>
      <w:r w:rsidR="00894B39" w:rsidRPr="00721F39">
        <w:rPr>
          <w:rFonts w:ascii="Arial" w:hAnsi="Arial" w:cs="Arial" w:hint="eastAsia"/>
          <w:kern w:val="2"/>
          <w:sz w:val="21"/>
          <w:szCs w:val="21"/>
        </w:rPr>
        <w:t>提供的</w:t>
      </w:r>
      <w:r w:rsidR="00894B39">
        <w:rPr>
          <w:rFonts w:ascii="Arial" w:hAnsi="Arial" w:cs="Arial" w:hint="eastAsia"/>
          <w:kern w:val="2"/>
          <w:sz w:val="21"/>
          <w:szCs w:val="21"/>
        </w:rPr>
        <w:t>《房屋所有权证》</w:t>
      </w:r>
      <w:r w:rsidR="00894B39">
        <w:rPr>
          <w:rFonts w:ascii="Arial" w:hAnsi="Arial" w:cs="Arial" w:hint="eastAsia"/>
          <w:kern w:val="2"/>
          <w:sz w:val="21"/>
          <w:szCs w:val="21"/>
        </w:rPr>
        <w:t>[X</w:t>
      </w:r>
      <w:proofErr w:type="gramStart"/>
      <w:r w:rsidR="00894B39">
        <w:rPr>
          <w:rFonts w:ascii="Arial" w:hAnsi="Arial" w:cs="Arial" w:hint="eastAsia"/>
          <w:kern w:val="2"/>
          <w:sz w:val="21"/>
          <w:szCs w:val="21"/>
        </w:rPr>
        <w:t>京房权证朝字</w:t>
      </w:r>
      <w:proofErr w:type="gramEnd"/>
      <w:r w:rsidR="00894B39">
        <w:rPr>
          <w:rFonts w:ascii="Arial" w:hAnsi="Arial" w:cs="Arial" w:hint="eastAsia"/>
          <w:kern w:val="2"/>
          <w:sz w:val="21"/>
          <w:szCs w:val="21"/>
        </w:rPr>
        <w:t>第</w:t>
      </w:r>
      <w:r w:rsidR="00894B39">
        <w:rPr>
          <w:rFonts w:ascii="Arial" w:hAnsi="Arial" w:cs="Arial" w:hint="eastAsia"/>
          <w:kern w:val="2"/>
          <w:sz w:val="21"/>
          <w:szCs w:val="21"/>
        </w:rPr>
        <w:t>1148875</w:t>
      </w:r>
      <w:r w:rsidR="00894B39">
        <w:rPr>
          <w:rFonts w:ascii="Arial" w:hAnsi="Arial" w:cs="Arial" w:hint="eastAsia"/>
          <w:kern w:val="2"/>
          <w:sz w:val="21"/>
          <w:szCs w:val="21"/>
        </w:rPr>
        <w:t>号</w:t>
      </w:r>
      <w:r w:rsidR="00894B39">
        <w:rPr>
          <w:rFonts w:ascii="Arial" w:hAnsi="Arial" w:cs="Arial" w:hint="eastAsia"/>
          <w:kern w:val="2"/>
          <w:sz w:val="21"/>
          <w:szCs w:val="21"/>
        </w:rPr>
        <w:t>]</w:t>
      </w:r>
      <w:r w:rsidR="00894B39">
        <w:rPr>
          <w:rFonts w:ascii="Arial" w:hAnsi="Arial" w:cs="Arial" w:hint="eastAsia"/>
          <w:kern w:val="2"/>
          <w:sz w:val="21"/>
          <w:szCs w:val="21"/>
        </w:rPr>
        <w:t>及《东泽</w:t>
      </w:r>
      <w:proofErr w:type="gramStart"/>
      <w:r w:rsidR="00894B39">
        <w:rPr>
          <w:rFonts w:ascii="Arial" w:hAnsi="Arial" w:cs="Arial" w:hint="eastAsia"/>
          <w:kern w:val="2"/>
          <w:sz w:val="21"/>
          <w:szCs w:val="21"/>
        </w:rPr>
        <w:t>园房</w:t>
      </w:r>
      <w:proofErr w:type="gramEnd"/>
      <w:r w:rsidR="00894B39">
        <w:rPr>
          <w:rFonts w:ascii="Arial" w:hAnsi="Arial" w:cs="Arial" w:hint="eastAsia"/>
          <w:kern w:val="2"/>
          <w:sz w:val="21"/>
          <w:szCs w:val="21"/>
        </w:rPr>
        <w:t>源表》</w:t>
      </w:r>
      <w:r w:rsidR="00894B39" w:rsidRPr="00721F39">
        <w:rPr>
          <w:rFonts w:ascii="Arial" w:hAnsi="Arial" w:cs="Arial" w:hint="eastAsia"/>
          <w:kern w:val="2"/>
          <w:sz w:val="21"/>
          <w:szCs w:val="21"/>
        </w:rPr>
        <w:t>，总建筑面积</w:t>
      </w:r>
      <w:r w:rsidR="00894B39">
        <w:rPr>
          <w:rFonts w:ascii="Arial" w:hAnsi="Arial" w:cs="Arial"/>
          <w:kern w:val="2"/>
          <w:sz w:val="21"/>
          <w:szCs w:val="21"/>
        </w:rPr>
        <w:t>20373.25</w:t>
      </w:r>
      <w:r w:rsidR="00894B39" w:rsidRPr="00721F39">
        <w:rPr>
          <w:rFonts w:ascii="Arial" w:hAnsi="Arial" w:cs="Arial" w:hint="eastAsia"/>
          <w:kern w:val="2"/>
          <w:sz w:val="21"/>
          <w:szCs w:val="21"/>
        </w:rPr>
        <w:t>平方米，</w:t>
      </w:r>
      <w:r w:rsidR="00894B39">
        <w:rPr>
          <w:rFonts w:ascii="Arial" w:hAnsi="Arial" w:cs="Arial" w:hint="eastAsia"/>
          <w:kern w:val="2"/>
          <w:sz w:val="21"/>
          <w:szCs w:val="21"/>
        </w:rPr>
        <w:t>均为</w:t>
      </w:r>
      <w:r w:rsidR="00894B39" w:rsidRPr="00721F39">
        <w:rPr>
          <w:rFonts w:ascii="Arial" w:hAnsi="Arial" w:cs="Arial" w:hint="eastAsia"/>
          <w:kern w:val="2"/>
          <w:sz w:val="21"/>
          <w:szCs w:val="21"/>
        </w:rPr>
        <w:t>公共租赁住房</w:t>
      </w:r>
      <w:r w:rsidR="00894B39">
        <w:rPr>
          <w:rFonts w:ascii="Arial" w:hAnsi="Arial" w:cs="Arial" w:hint="eastAsia"/>
          <w:kern w:val="2"/>
          <w:sz w:val="21"/>
          <w:szCs w:val="21"/>
        </w:rPr>
        <w:t>，</w:t>
      </w:r>
      <w:r w:rsidR="00894B39" w:rsidRPr="00721F39">
        <w:rPr>
          <w:rFonts w:ascii="Arial" w:hAnsi="Arial" w:cs="Arial" w:hint="eastAsia"/>
          <w:kern w:val="2"/>
          <w:sz w:val="21"/>
          <w:szCs w:val="21"/>
        </w:rPr>
        <w:t>共计</w:t>
      </w:r>
      <w:r w:rsidR="00894B39">
        <w:rPr>
          <w:rFonts w:ascii="Arial" w:hAnsi="Arial" w:cs="Arial"/>
          <w:kern w:val="2"/>
          <w:sz w:val="21"/>
          <w:szCs w:val="21"/>
        </w:rPr>
        <w:t>357</w:t>
      </w:r>
      <w:r w:rsidR="00894B39">
        <w:rPr>
          <w:rFonts w:ascii="Arial" w:hAnsi="Arial" w:cs="Arial"/>
          <w:kern w:val="2"/>
          <w:sz w:val="21"/>
          <w:szCs w:val="21"/>
        </w:rPr>
        <w:t>套</w:t>
      </w:r>
      <w:r w:rsidR="00894B39">
        <w:rPr>
          <w:rFonts w:ascii="Arial" w:hAnsi="Arial" w:cs="Arial" w:hint="eastAsia"/>
          <w:kern w:val="2"/>
          <w:sz w:val="21"/>
          <w:szCs w:val="21"/>
        </w:rPr>
        <w:t>。估价对象原产权人为北京东泽房地产开发有限公司，房屋性质为公共租赁住房，规划用途为住宅。</w:t>
      </w:r>
      <w:r w:rsidR="00AF01B0">
        <w:rPr>
          <w:rFonts w:ascii="Arial" w:hAnsi="Arial" w:cs="Arial" w:hint="eastAsia"/>
          <w:kern w:val="2"/>
          <w:sz w:val="21"/>
          <w:szCs w:val="21"/>
        </w:rPr>
        <w:t>根据</w:t>
      </w:r>
      <w:r w:rsidR="00E158F3">
        <w:rPr>
          <w:rFonts w:ascii="Arial" w:hAnsi="Arial" w:cs="Arial" w:hint="eastAsia"/>
          <w:sz w:val="21"/>
          <w:szCs w:val="21"/>
        </w:rPr>
        <w:t>《房屋收购协议》</w:t>
      </w:r>
      <w:r w:rsidR="00E158F3">
        <w:rPr>
          <w:rFonts w:ascii="Arial" w:hAnsi="Arial" w:cs="Arial" w:hint="eastAsia"/>
          <w:sz w:val="21"/>
          <w:szCs w:val="21"/>
        </w:rPr>
        <w:t>[</w:t>
      </w:r>
      <w:r w:rsidR="00E158F3">
        <w:rPr>
          <w:rFonts w:ascii="Arial" w:hAnsi="Arial" w:cs="Arial" w:hint="eastAsia"/>
          <w:sz w:val="21"/>
          <w:szCs w:val="21"/>
        </w:rPr>
        <w:t>编号：</w:t>
      </w:r>
      <w:r w:rsidR="00E158F3">
        <w:rPr>
          <w:rFonts w:ascii="Arial" w:hAnsi="Arial" w:cs="Arial" w:hint="eastAsia"/>
          <w:sz w:val="21"/>
          <w:szCs w:val="21"/>
        </w:rPr>
        <w:t>2011-SGXY-021]</w:t>
      </w:r>
      <w:r w:rsidR="00E158F3">
        <w:rPr>
          <w:rFonts w:ascii="Arial" w:hAnsi="Arial" w:cs="Arial" w:hint="eastAsia"/>
          <w:sz w:val="21"/>
          <w:szCs w:val="21"/>
        </w:rPr>
        <w:t>及其补充协议</w:t>
      </w:r>
      <w:r w:rsidR="00AF01B0">
        <w:rPr>
          <w:rFonts w:ascii="Arial" w:hAnsi="Arial" w:cs="Arial" w:hint="eastAsia"/>
          <w:kern w:val="2"/>
          <w:sz w:val="21"/>
          <w:szCs w:val="21"/>
        </w:rPr>
        <w:t>，北京市朝阳区公共租赁住房发展运营中心于</w:t>
      </w:r>
      <w:r w:rsidR="00AF01B0">
        <w:rPr>
          <w:rFonts w:ascii="Arial" w:hAnsi="Arial" w:cs="Arial" w:hint="eastAsia"/>
          <w:kern w:val="2"/>
          <w:sz w:val="21"/>
          <w:szCs w:val="21"/>
        </w:rPr>
        <w:t>2011</w:t>
      </w:r>
      <w:r w:rsidR="00AF01B0">
        <w:rPr>
          <w:rFonts w:ascii="Arial" w:hAnsi="Arial" w:cs="Arial" w:hint="eastAsia"/>
          <w:kern w:val="2"/>
          <w:sz w:val="21"/>
          <w:szCs w:val="21"/>
        </w:rPr>
        <w:t>年</w:t>
      </w:r>
      <w:r w:rsidR="00AF01B0">
        <w:rPr>
          <w:rFonts w:ascii="Arial" w:hAnsi="Arial" w:cs="Arial" w:hint="eastAsia"/>
          <w:kern w:val="2"/>
          <w:sz w:val="21"/>
          <w:szCs w:val="21"/>
        </w:rPr>
        <w:t>8</w:t>
      </w:r>
      <w:r w:rsidR="00AF01B0">
        <w:rPr>
          <w:rFonts w:ascii="Arial" w:hAnsi="Arial" w:cs="Arial" w:hint="eastAsia"/>
          <w:kern w:val="2"/>
          <w:sz w:val="21"/>
          <w:szCs w:val="21"/>
        </w:rPr>
        <w:t>月</w:t>
      </w:r>
      <w:r w:rsidR="00AF01B0">
        <w:rPr>
          <w:rFonts w:ascii="Arial" w:hAnsi="Arial" w:cs="Arial" w:hint="eastAsia"/>
          <w:kern w:val="2"/>
          <w:sz w:val="21"/>
          <w:szCs w:val="21"/>
        </w:rPr>
        <w:t>19</w:t>
      </w:r>
      <w:r w:rsidR="00AF01B0">
        <w:rPr>
          <w:rFonts w:ascii="Arial" w:hAnsi="Arial" w:cs="Arial" w:hint="eastAsia"/>
          <w:kern w:val="2"/>
          <w:sz w:val="21"/>
          <w:szCs w:val="21"/>
        </w:rPr>
        <w:t>日收购估价对象。根据</w:t>
      </w:r>
      <w:r w:rsidR="00AF01B0">
        <w:rPr>
          <w:rFonts w:ascii="Arial" w:hAnsi="Arial" w:cs="Arial" w:hint="eastAsia"/>
          <w:sz w:val="21"/>
          <w:szCs w:val="21"/>
        </w:rPr>
        <w:t>《原北京市朝阳区公共租赁住房发展运营中心持有公租房项目资产划转协议书》</w:t>
      </w:r>
      <w:r w:rsidR="00AF01B0">
        <w:rPr>
          <w:rFonts w:ascii="Arial" w:hAnsi="Arial" w:cs="Arial" w:hint="eastAsia"/>
          <w:kern w:val="2"/>
          <w:sz w:val="21"/>
          <w:szCs w:val="21"/>
        </w:rPr>
        <w:t>，估价对象由</w:t>
      </w:r>
      <w:r w:rsidR="00AF01B0">
        <w:rPr>
          <w:rFonts w:ascii="Arial" w:hAnsi="Arial" w:cs="Arial" w:hint="eastAsia"/>
          <w:kern w:val="2"/>
          <w:sz w:val="21"/>
          <w:szCs w:val="21"/>
        </w:rPr>
        <w:lastRenderedPageBreak/>
        <w:t>北京市朝阳区公共租赁住房发展运营中心划转给北京市朝阳</w:t>
      </w:r>
      <w:proofErr w:type="gramStart"/>
      <w:r w:rsidR="00AF01B0">
        <w:rPr>
          <w:rFonts w:ascii="Arial" w:hAnsi="Arial" w:cs="Arial" w:hint="eastAsia"/>
          <w:kern w:val="2"/>
          <w:sz w:val="21"/>
          <w:szCs w:val="21"/>
        </w:rPr>
        <w:t>区保障</w:t>
      </w:r>
      <w:proofErr w:type="gramEnd"/>
      <w:r w:rsidR="00AF01B0">
        <w:rPr>
          <w:rFonts w:ascii="Arial" w:hAnsi="Arial" w:cs="Arial" w:hint="eastAsia"/>
          <w:kern w:val="2"/>
          <w:sz w:val="21"/>
          <w:szCs w:val="21"/>
        </w:rPr>
        <w:t>性住房发展有限公司</w:t>
      </w:r>
      <w:r w:rsidR="00894B39">
        <w:rPr>
          <w:rFonts w:ascii="Arial" w:hAnsi="Arial" w:cs="Arial" w:hint="eastAsia"/>
          <w:kern w:val="2"/>
          <w:sz w:val="21"/>
          <w:szCs w:val="21"/>
        </w:rPr>
        <w:t>。根据《国有土地使用证》</w:t>
      </w:r>
      <w:r w:rsidR="00894B39">
        <w:rPr>
          <w:rFonts w:ascii="Arial" w:hAnsi="Arial" w:cs="Arial" w:hint="eastAsia"/>
          <w:kern w:val="2"/>
          <w:sz w:val="21"/>
          <w:szCs w:val="21"/>
        </w:rPr>
        <w:t>[</w:t>
      </w:r>
      <w:r w:rsidR="00894B39">
        <w:rPr>
          <w:rFonts w:ascii="Arial" w:hAnsi="Arial" w:cs="Arial" w:hint="eastAsia"/>
          <w:kern w:val="2"/>
          <w:sz w:val="21"/>
          <w:szCs w:val="21"/>
        </w:rPr>
        <w:t>京朝国用（</w:t>
      </w:r>
      <w:r w:rsidR="00894B39">
        <w:rPr>
          <w:rFonts w:ascii="Arial" w:hAnsi="Arial" w:cs="Arial" w:hint="eastAsia"/>
          <w:kern w:val="2"/>
          <w:sz w:val="21"/>
          <w:szCs w:val="21"/>
        </w:rPr>
        <w:t>2010</w:t>
      </w:r>
      <w:r w:rsidR="00894B39">
        <w:rPr>
          <w:rFonts w:ascii="Arial" w:hAnsi="Arial" w:cs="Arial" w:hint="eastAsia"/>
          <w:kern w:val="2"/>
          <w:sz w:val="21"/>
          <w:szCs w:val="21"/>
        </w:rPr>
        <w:t>出）第</w:t>
      </w:r>
      <w:r w:rsidR="00894B39">
        <w:rPr>
          <w:rFonts w:ascii="Arial" w:hAnsi="Arial" w:cs="Arial" w:hint="eastAsia"/>
          <w:kern w:val="2"/>
          <w:sz w:val="21"/>
          <w:szCs w:val="21"/>
        </w:rPr>
        <w:t>00064</w:t>
      </w:r>
      <w:r w:rsidR="00894B39">
        <w:rPr>
          <w:rFonts w:ascii="Arial" w:hAnsi="Arial" w:cs="Arial" w:hint="eastAsia"/>
          <w:kern w:val="2"/>
          <w:sz w:val="21"/>
          <w:szCs w:val="21"/>
        </w:rPr>
        <w:t>号</w:t>
      </w:r>
      <w:r w:rsidR="00894B39">
        <w:rPr>
          <w:rFonts w:ascii="Arial" w:hAnsi="Arial" w:cs="Arial" w:hint="eastAsia"/>
          <w:kern w:val="2"/>
          <w:sz w:val="21"/>
          <w:szCs w:val="21"/>
        </w:rPr>
        <w:t>]</w:t>
      </w:r>
      <w:r w:rsidR="00894B39">
        <w:rPr>
          <w:rFonts w:ascii="Arial" w:hAnsi="Arial" w:cs="Arial" w:hint="eastAsia"/>
          <w:kern w:val="2"/>
          <w:sz w:val="21"/>
          <w:szCs w:val="21"/>
        </w:rPr>
        <w:t>，估价对象土地使用权面积为</w:t>
      </w:r>
      <w:r w:rsidR="00894B39">
        <w:rPr>
          <w:rFonts w:ascii="Arial" w:hAnsi="Arial" w:cs="Arial" w:hint="eastAsia"/>
          <w:kern w:val="2"/>
          <w:sz w:val="21"/>
          <w:szCs w:val="21"/>
        </w:rPr>
        <w:t>9691.08</w:t>
      </w:r>
      <w:r w:rsidR="00894B39">
        <w:rPr>
          <w:rFonts w:ascii="Arial" w:hAnsi="Arial" w:cs="Arial" w:hint="eastAsia"/>
          <w:kern w:val="2"/>
          <w:sz w:val="21"/>
          <w:szCs w:val="21"/>
        </w:rPr>
        <w:t>平方米。</w:t>
      </w:r>
      <w:r w:rsidR="00894B39" w:rsidRPr="00721F39">
        <w:rPr>
          <w:rFonts w:ascii="Arial" w:hAnsi="Arial" w:cs="Arial" w:hint="eastAsia"/>
          <w:kern w:val="2"/>
          <w:sz w:val="21"/>
          <w:szCs w:val="21"/>
        </w:rPr>
        <w:t>估价对象房源</w:t>
      </w:r>
      <w:r w:rsidR="00894B39" w:rsidRPr="00721F39">
        <w:rPr>
          <w:rFonts w:ascii="Arial" w:hAnsi="Arial" w:cs="Arial" w:hint="eastAsia"/>
          <w:sz w:val="21"/>
          <w:szCs w:val="21"/>
        </w:rPr>
        <w:t>具体情况如下</w:t>
      </w:r>
      <w:r w:rsidR="00406BA0" w:rsidRPr="00721F39">
        <w:rPr>
          <w:rFonts w:ascii="Arial" w:hAnsi="Arial" w:cs="Arial" w:hint="eastAsia"/>
          <w:sz w:val="21"/>
          <w:szCs w:val="21"/>
        </w:rPr>
        <w:t>：</w:t>
      </w:r>
      <w:r w:rsidR="0095209A" w:rsidRPr="00721F39">
        <w:rPr>
          <w:rFonts w:ascii="Arial" w:hAnsi="Arial" w:cs="Arial" w:hint="eastAsia"/>
          <w:kern w:val="2"/>
          <w:sz w:val="21"/>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020"/>
        <w:gridCol w:w="1053"/>
        <w:gridCol w:w="1073"/>
        <w:gridCol w:w="1276"/>
        <w:gridCol w:w="1470"/>
        <w:gridCol w:w="1292"/>
        <w:gridCol w:w="1287"/>
      </w:tblGrid>
      <w:tr w:rsidR="00894B39" w:rsidRPr="00894B39" w14:paraId="6FAFEC6A" w14:textId="77777777" w:rsidTr="00993D87">
        <w:trPr>
          <w:trHeight w:val="285"/>
          <w:jc w:val="center"/>
        </w:trPr>
        <w:tc>
          <w:tcPr>
            <w:tcW w:w="818" w:type="dxa"/>
            <w:shd w:val="clear" w:color="auto" w:fill="auto"/>
            <w:noWrap/>
            <w:vAlign w:val="center"/>
            <w:hideMark/>
          </w:tcPr>
          <w:p w14:paraId="155D605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户型名称</w:t>
            </w:r>
          </w:p>
        </w:tc>
        <w:tc>
          <w:tcPr>
            <w:tcW w:w="1020" w:type="dxa"/>
            <w:shd w:val="clear" w:color="auto" w:fill="auto"/>
            <w:noWrap/>
            <w:vAlign w:val="center"/>
            <w:hideMark/>
          </w:tcPr>
          <w:p w14:paraId="3A44E90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朝向</w:t>
            </w:r>
          </w:p>
        </w:tc>
        <w:tc>
          <w:tcPr>
            <w:tcW w:w="1053" w:type="dxa"/>
            <w:vAlign w:val="center"/>
          </w:tcPr>
          <w:p w14:paraId="00AC971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w:t>
            </w:r>
          </w:p>
        </w:tc>
        <w:tc>
          <w:tcPr>
            <w:tcW w:w="1073" w:type="dxa"/>
            <w:vAlign w:val="center"/>
          </w:tcPr>
          <w:p w14:paraId="782C6C1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w:t>
            </w:r>
            <w:r w:rsidRPr="00894B39">
              <w:rPr>
                <w:rFonts w:ascii="Arial" w:eastAsia="华文细黑" w:hAnsi="Arial" w:cs="Arial" w:hint="eastAsia"/>
                <w:sz w:val="21"/>
                <w:szCs w:val="21"/>
              </w:rPr>
              <w:t>（套）</w:t>
            </w:r>
          </w:p>
        </w:tc>
        <w:tc>
          <w:tcPr>
            <w:tcW w:w="1276" w:type="dxa"/>
            <w:vAlign w:val="center"/>
          </w:tcPr>
          <w:p w14:paraId="5B3BDDC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套数占比</w:t>
            </w:r>
          </w:p>
        </w:tc>
        <w:tc>
          <w:tcPr>
            <w:tcW w:w="1470" w:type="dxa"/>
            <w:vAlign w:val="center"/>
          </w:tcPr>
          <w:p w14:paraId="22B76FC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面积范围</w:t>
            </w:r>
            <w:r w:rsidRPr="00894B39">
              <w:rPr>
                <w:rFonts w:ascii="Arial" w:eastAsia="华文细黑" w:hAnsi="Arial" w:cs="Arial" w:hint="eastAsia"/>
                <w:sz w:val="21"/>
                <w:szCs w:val="21"/>
              </w:rPr>
              <w:t>（㎡）</w:t>
            </w:r>
          </w:p>
        </w:tc>
        <w:tc>
          <w:tcPr>
            <w:tcW w:w="1292" w:type="dxa"/>
            <w:vAlign w:val="center"/>
          </w:tcPr>
          <w:p w14:paraId="7247513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hint="eastAsia"/>
                <w:sz w:val="21"/>
                <w:szCs w:val="21"/>
              </w:rPr>
              <w:t>建筑面积（㎡）</w:t>
            </w:r>
          </w:p>
        </w:tc>
        <w:tc>
          <w:tcPr>
            <w:tcW w:w="1287" w:type="dxa"/>
            <w:vAlign w:val="center"/>
          </w:tcPr>
          <w:p w14:paraId="3503D93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面积占比</w:t>
            </w:r>
          </w:p>
        </w:tc>
      </w:tr>
      <w:tr w:rsidR="00894B39" w:rsidRPr="00894B39" w14:paraId="7C932419" w14:textId="77777777" w:rsidTr="00993D87">
        <w:trPr>
          <w:trHeight w:val="285"/>
          <w:jc w:val="center"/>
        </w:trPr>
        <w:tc>
          <w:tcPr>
            <w:tcW w:w="818" w:type="dxa"/>
            <w:shd w:val="clear" w:color="auto" w:fill="auto"/>
            <w:noWrap/>
            <w:vAlign w:val="center"/>
            <w:hideMark/>
          </w:tcPr>
          <w:p w14:paraId="4B0D808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w:t>
            </w:r>
          </w:p>
        </w:tc>
        <w:tc>
          <w:tcPr>
            <w:tcW w:w="1020" w:type="dxa"/>
            <w:shd w:val="clear" w:color="auto" w:fill="auto"/>
            <w:noWrap/>
            <w:vAlign w:val="center"/>
            <w:hideMark/>
          </w:tcPr>
          <w:p w14:paraId="600811E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西北</w:t>
            </w:r>
          </w:p>
        </w:tc>
        <w:tc>
          <w:tcPr>
            <w:tcW w:w="1053" w:type="dxa"/>
            <w:vAlign w:val="center"/>
          </w:tcPr>
          <w:p w14:paraId="30A3D5D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184F437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276" w:type="dxa"/>
            <w:vAlign w:val="center"/>
          </w:tcPr>
          <w:p w14:paraId="33DB1194"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763E383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56.33-56.55</w:t>
            </w:r>
          </w:p>
        </w:tc>
        <w:tc>
          <w:tcPr>
            <w:tcW w:w="1292" w:type="dxa"/>
            <w:vAlign w:val="center"/>
          </w:tcPr>
          <w:p w14:paraId="4BFEE9C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1130.34</w:t>
            </w:r>
          </w:p>
        </w:tc>
        <w:tc>
          <w:tcPr>
            <w:tcW w:w="1287" w:type="dxa"/>
            <w:vAlign w:val="center"/>
          </w:tcPr>
          <w:p w14:paraId="0D5B247A"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5.55%</w:t>
            </w:r>
          </w:p>
        </w:tc>
      </w:tr>
      <w:tr w:rsidR="00894B39" w:rsidRPr="00894B39" w14:paraId="0D67ED74" w14:textId="77777777" w:rsidTr="00993D87">
        <w:trPr>
          <w:trHeight w:val="285"/>
          <w:jc w:val="center"/>
        </w:trPr>
        <w:tc>
          <w:tcPr>
            <w:tcW w:w="818" w:type="dxa"/>
            <w:shd w:val="clear" w:color="auto" w:fill="auto"/>
            <w:noWrap/>
            <w:vAlign w:val="center"/>
            <w:hideMark/>
          </w:tcPr>
          <w:p w14:paraId="33DCD3BC"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A-1</w:t>
            </w:r>
          </w:p>
        </w:tc>
        <w:tc>
          <w:tcPr>
            <w:tcW w:w="1020" w:type="dxa"/>
            <w:shd w:val="clear" w:color="auto" w:fill="auto"/>
            <w:noWrap/>
            <w:vAlign w:val="center"/>
            <w:hideMark/>
          </w:tcPr>
          <w:p w14:paraId="39B3A87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053" w:type="dxa"/>
            <w:vAlign w:val="center"/>
          </w:tcPr>
          <w:p w14:paraId="3C53B168" w14:textId="313807AF" w:rsidR="00894B39" w:rsidRPr="003511F9" w:rsidRDefault="00671946" w:rsidP="00A3708F">
            <w:pPr>
              <w:widowControl/>
              <w:adjustRightInd/>
              <w:spacing w:line="240" w:lineRule="atLeast"/>
              <w:jc w:val="center"/>
              <w:textAlignment w:val="auto"/>
              <w:rPr>
                <w:rFonts w:ascii="Arial" w:eastAsia="华文细黑" w:hAnsi="Arial" w:cs="Arial"/>
                <w:sz w:val="21"/>
                <w:szCs w:val="21"/>
                <w:highlight w:val="yellow"/>
              </w:rPr>
            </w:pPr>
            <w:proofErr w:type="gramStart"/>
            <w:r w:rsidRPr="00671946">
              <w:rPr>
                <w:rFonts w:ascii="Arial" w:eastAsia="华文细黑" w:hAnsi="Arial" w:cs="Arial" w:hint="eastAsia"/>
                <w:sz w:val="21"/>
                <w:szCs w:val="21"/>
              </w:rPr>
              <w:t>一</w:t>
            </w:r>
            <w:proofErr w:type="gramEnd"/>
            <w:r w:rsidR="00894B39" w:rsidRPr="00671946">
              <w:rPr>
                <w:rFonts w:ascii="Arial" w:eastAsia="华文细黑" w:hAnsi="Arial" w:cs="Arial"/>
                <w:sz w:val="21"/>
                <w:szCs w:val="21"/>
              </w:rPr>
              <w:t>居室</w:t>
            </w:r>
          </w:p>
        </w:tc>
        <w:tc>
          <w:tcPr>
            <w:tcW w:w="1073" w:type="dxa"/>
            <w:vAlign w:val="center"/>
          </w:tcPr>
          <w:p w14:paraId="71C9AF2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276" w:type="dxa"/>
            <w:vAlign w:val="center"/>
          </w:tcPr>
          <w:p w14:paraId="615088B6"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6999948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92" w:type="dxa"/>
            <w:vAlign w:val="center"/>
          </w:tcPr>
          <w:p w14:paraId="43E47DF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87" w:type="dxa"/>
            <w:vAlign w:val="center"/>
          </w:tcPr>
          <w:p w14:paraId="2FC0AADF"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0.23%</w:t>
            </w:r>
          </w:p>
        </w:tc>
      </w:tr>
      <w:tr w:rsidR="00894B39" w:rsidRPr="00894B39" w14:paraId="70EA0F69" w14:textId="77777777" w:rsidTr="00993D87">
        <w:trPr>
          <w:trHeight w:val="285"/>
          <w:jc w:val="center"/>
        </w:trPr>
        <w:tc>
          <w:tcPr>
            <w:tcW w:w="818" w:type="dxa"/>
            <w:shd w:val="clear" w:color="auto" w:fill="auto"/>
            <w:noWrap/>
            <w:vAlign w:val="center"/>
            <w:hideMark/>
          </w:tcPr>
          <w:p w14:paraId="670D36B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p>
        </w:tc>
        <w:tc>
          <w:tcPr>
            <w:tcW w:w="1020" w:type="dxa"/>
            <w:shd w:val="clear" w:color="auto" w:fill="auto"/>
            <w:noWrap/>
            <w:vAlign w:val="center"/>
            <w:hideMark/>
          </w:tcPr>
          <w:p w14:paraId="00F8A71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053" w:type="dxa"/>
            <w:vAlign w:val="center"/>
          </w:tcPr>
          <w:p w14:paraId="5E2F791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E466A9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E73D701"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D0C2B6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58.08-58.65</w:t>
            </w:r>
          </w:p>
        </w:tc>
        <w:tc>
          <w:tcPr>
            <w:tcW w:w="1292" w:type="dxa"/>
            <w:vAlign w:val="center"/>
          </w:tcPr>
          <w:p w14:paraId="66E94FA0"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1229.85</w:t>
            </w:r>
          </w:p>
        </w:tc>
        <w:tc>
          <w:tcPr>
            <w:tcW w:w="1287" w:type="dxa"/>
            <w:vAlign w:val="center"/>
          </w:tcPr>
          <w:p w14:paraId="1FA0A516"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6.04%</w:t>
            </w:r>
          </w:p>
        </w:tc>
      </w:tr>
      <w:tr w:rsidR="00894B39" w:rsidRPr="00894B39" w14:paraId="499443C7" w14:textId="77777777" w:rsidTr="00993D87">
        <w:trPr>
          <w:trHeight w:val="285"/>
          <w:jc w:val="center"/>
        </w:trPr>
        <w:tc>
          <w:tcPr>
            <w:tcW w:w="818" w:type="dxa"/>
            <w:shd w:val="clear" w:color="auto" w:fill="auto"/>
            <w:noWrap/>
            <w:vAlign w:val="center"/>
            <w:hideMark/>
          </w:tcPr>
          <w:p w14:paraId="5E5E27DA"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r w:rsidRPr="00894B39">
              <w:rPr>
                <w:rFonts w:ascii="Arial" w:eastAsia="华文细黑" w:hAnsi="Arial" w:cs="Arial"/>
                <w:sz w:val="21"/>
                <w:szCs w:val="21"/>
              </w:rPr>
              <w:t>反</w:t>
            </w:r>
          </w:p>
        </w:tc>
        <w:tc>
          <w:tcPr>
            <w:tcW w:w="1020" w:type="dxa"/>
            <w:shd w:val="clear" w:color="auto" w:fill="auto"/>
            <w:noWrap/>
            <w:vAlign w:val="center"/>
            <w:hideMark/>
          </w:tcPr>
          <w:p w14:paraId="5D2BC80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053" w:type="dxa"/>
            <w:vAlign w:val="center"/>
          </w:tcPr>
          <w:p w14:paraId="73A4F18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19D3C5F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C5DF4BC"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B82BAF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58.2-58.38</w:t>
            </w:r>
          </w:p>
        </w:tc>
        <w:tc>
          <w:tcPr>
            <w:tcW w:w="1292" w:type="dxa"/>
            <w:vAlign w:val="center"/>
          </w:tcPr>
          <w:p w14:paraId="114C954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1225.31</w:t>
            </w:r>
          </w:p>
        </w:tc>
        <w:tc>
          <w:tcPr>
            <w:tcW w:w="1287" w:type="dxa"/>
            <w:vAlign w:val="center"/>
          </w:tcPr>
          <w:p w14:paraId="42080AD4"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6.01%</w:t>
            </w:r>
          </w:p>
        </w:tc>
      </w:tr>
      <w:tr w:rsidR="00894B39" w:rsidRPr="00894B39" w14:paraId="4C757E5A" w14:textId="77777777" w:rsidTr="00993D87">
        <w:trPr>
          <w:trHeight w:val="285"/>
          <w:jc w:val="center"/>
        </w:trPr>
        <w:tc>
          <w:tcPr>
            <w:tcW w:w="818" w:type="dxa"/>
            <w:shd w:val="clear" w:color="auto" w:fill="auto"/>
            <w:noWrap/>
            <w:vAlign w:val="center"/>
            <w:hideMark/>
          </w:tcPr>
          <w:p w14:paraId="57F8FE30"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p>
        </w:tc>
        <w:tc>
          <w:tcPr>
            <w:tcW w:w="1020" w:type="dxa"/>
            <w:shd w:val="clear" w:color="auto" w:fill="auto"/>
            <w:noWrap/>
            <w:vAlign w:val="center"/>
            <w:hideMark/>
          </w:tcPr>
          <w:p w14:paraId="063C4990"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51DECFC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6BD62DE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12AB051B"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5EF93B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57.89-58.1</w:t>
            </w:r>
          </w:p>
        </w:tc>
        <w:tc>
          <w:tcPr>
            <w:tcW w:w="1292" w:type="dxa"/>
            <w:vAlign w:val="center"/>
          </w:tcPr>
          <w:p w14:paraId="13034C3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1219.62</w:t>
            </w:r>
          </w:p>
        </w:tc>
        <w:tc>
          <w:tcPr>
            <w:tcW w:w="1287" w:type="dxa"/>
            <w:vAlign w:val="center"/>
          </w:tcPr>
          <w:p w14:paraId="0090C22A"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5.99%</w:t>
            </w:r>
          </w:p>
        </w:tc>
      </w:tr>
      <w:tr w:rsidR="00894B39" w:rsidRPr="00894B39" w14:paraId="3A01295D" w14:textId="77777777" w:rsidTr="00993D87">
        <w:trPr>
          <w:trHeight w:val="285"/>
          <w:jc w:val="center"/>
        </w:trPr>
        <w:tc>
          <w:tcPr>
            <w:tcW w:w="818" w:type="dxa"/>
            <w:shd w:val="clear" w:color="auto" w:fill="auto"/>
            <w:noWrap/>
            <w:vAlign w:val="center"/>
            <w:hideMark/>
          </w:tcPr>
          <w:p w14:paraId="527D2C4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r w:rsidRPr="00894B39">
              <w:rPr>
                <w:rFonts w:ascii="Arial" w:eastAsia="华文细黑" w:hAnsi="Arial" w:cs="Arial"/>
                <w:sz w:val="21"/>
                <w:szCs w:val="21"/>
              </w:rPr>
              <w:t>反</w:t>
            </w:r>
          </w:p>
        </w:tc>
        <w:tc>
          <w:tcPr>
            <w:tcW w:w="1020" w:type="dxa"/>
            <w:shd w:val="clear" w:color="auto" w:fill="auto"/>
            <w:noWrap/>
            <w:vAlign w:val="center"/>
            <w:hideMark/>
          </w:tcPr>
          <w:p w14:paraId="271835C0"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66D2C2B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E83E62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520540E"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44595A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57.98-58.09</w:t>
            </w:r>
          </w:p>
        </w:tc>
        <w:tc>
          <w:tcPr>
            <w:tcW w:w="1292" w:type="dxa"/>
            <w:vAlign w:val="center"/>
          </w:tcPr>
          <w:p w14:paraId="1C8ABEC0"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1219.27</w:t>
            </w:r>
          </w:p>
        </w:tc>
        <w:tc>
          <w:tcPr>
            <w:tcW w:w="1287" w:type="dxa"/>
            <w:vAlign w:val="center"/>
          </w:tcPr>
          <w:p w14:paraId="11C47D22"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5.98%</w:t>
            </w:r>
          </w:p>
        </w:tc>
      </w:tr>
      <w:tr w:rsidR="00894B39" w:rsidRPr="00894B39" w14:paraId="30D8E5BB" w14:textId="77777777" w:rsidTr="00993D87">
        <w:trPr>
          <w:trHeight w:val="285"/>
          <w:jc w:val="center"/>
        </w:trPr>
        <w:tc>
          <w:tcPr>
            <w:tcW w:w="818" w:type="dxa"/>
            <w:shd w:val="clear" w:color="auto" w:fill="auto"/>
            <w:noWrap/>
            <w:vAlign w:val="center"/>
            <w:hideMark/>
          </w:tcPr>
          <w:p w14:paraId="599CAE7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p>
        </w:tc>
        <w:tc>
          <w:tcPr>
            <w:tcW w:w="1020" w:type="dxa"/>
            <w:shd w:val="clear" w:color="auto" w:fill="auto"/>
            <w:noWrap/>
            <w:vAlign w:val="center"/>
            <w:hideMark/>
          </w:tcPr>
          <w:p w14:paraId="6ADE420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6B98F4B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65F10464"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A427087"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1E3E31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57.5-57.73</w:t>
            </w:r>
          </w:p>
        </w:tc>
        <w:tc>
          <w:tcPr>
            <w:tcW w:w="1292" w:type="dxa"/>
            <w:vAlign w:val="center"/>
          </w:tcPr>
          <w:p w14:paraId="6E8B4FA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1208.25</w:t>
            </w:r>
          </w:p>
        </w:tc>
        <w:tc>
          <w:tcPr>
            <w:tcW w:w="1287" w:type="dxa"/>
            <w:vAlign w:val="center"/>
          </w:tcPr>
          <w:p w14:paraId="717BAE41"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894B39" w:rsidRPr="00894B39" w14:paraId="7ECB8659" w14:textId="77777777" w:rsidTr="00993D87">
        <w:trPr>
          <w:trHeight w:val="285"/>
          <w:jc w:val="center"/>
        </w:trPr>
        <w:tc>
          <w:tcPr>
            <w:tcW w:w="818" w:type="dxa"/>
            <w:shd w:val="clear" w:color="auto" w:fill="auto"/>
            <w:noWrap/>
            <w:vAlign w:val="center"/>
            <w:hideMark/>
          </w:tcPr>
          <w:p w14:paraId="0BF202F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r w:rsidRPr="00894B39">
              <w:rPr>
                <w:rFonts w:ascii="Arial" w:eastAsia="华文细黑" w:hAnsi="Arial" w:cs="Arial"/>
                <w:sz w:val="21"/>
                <w:szCs w:val="21"/>
              </w:rPr>
              <w:t>反</w:t>
            </w:r>
          </w:p>
        </w:tc>
        <w:tc>
          <w:tcPr>
            <w:tcW w:w="1020" w:type="dxa"/>
            <w:shd w:val="clear" w:color="auto" w:fill="auto"/>
            <w:noWrap/>
            <w:vAlign w:val="center"/>
            <w:hideMark/>
          </w:tcPr>
          <w:p w14:paraId="5E69656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0C63CA7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6B5A9A2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0DD8DE74"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3DACD9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57.62-57.69</w:t>
            </w:r>
          </w:p>
        </w:tc>
        <w:tc>
          <w:tcPr>
            <w:tcW w:w="1292" w:type="dxa"/>
            <w:vAlign w:val="center"/>
          </w:tcPr>
          <w:p w14:paraId="0C0E4F0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1210.25</w:t>
            </w:r>
          </w:p>
        </w:tc>
        <w:tc>
          <w:tcPr>
            <w:tcW w:w="1287" w:type="dxa"/>
            <w:vAlign w:val="center"/>
          </w:tcPr>
          <w:p w14:paraId="1BFAC7B1"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894B39" w:rsidRPr="00894B39" w14:paraId="317F2EA4" w14:textId="77777777" w:rsidTr="00993D87">
        <w:trPr>
          <w:trHeight w:val="285"/>
          <w:jc w:val="center"/>
        </w:trPr>
        <w:tc>
          <w:tcPr>
            <w:tcW w:w="818" w:type="dxa"/>
            <w:shd w:val="clear" w:color="auto" w:fill="auto"/>
            <w:noWrap/>
            <w:vAlign w:val="center"/>
            <w:hideMark/>
          </w:tcPr>
          <w:p w14:paraId="60EDF53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p>
        </w:tc>
        <w:tc>
          <w:tcPr>
            <w:tcW w:w="1020" w:type="dxa"/>
            <w:shd w:val="clear" w:color="auto" w:fill="auto"/>
            <w:noWrap/>
            <w:vAlign w:val="center"/>
            <w:hideMark/>
          </w:tcPr>
          <w:p w14:paraId="23E667E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592CBF9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4BFDAC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F39D278"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84C4A4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57.8-57.68</w:t>
            </w:r>
          </w:p>
        </w:tc>
        <w:tc>
          <w:tcPr>
            <w:tcW w:w="1292" w:type="dxa"/>
            <w:vAlign w:val="center"/>
          </w:tcPr>
          <w:p w14:paraId="41CAED1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1209.62</w:t>
            </w:r>
          </w:p>
        </w:tc>
        <w:tc>
          <w:tcPr>
            <w:tcW w:w="1287" w:type="dxa"/>
            <w:vAlign w:val="center"/>
          </w:tcPr>
          <w:p w14:paraId="20F6A75C"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894B39" w:rsidRPr="00894B39" w14:paraId="32708571" w14:textId="77777777" w:rsidTr="00993D87">
        <w:trPr>
          <w:trHeight w:val="285"/>
          <w:jc w:val="center"/>
        </w:trPr>
        <w:tc>
          <w:tcPr>
            <w:tcW w:w="818" w:type="dxa"/>
            <w:shd w:val="clear" w:color="auto" w:fill="auto"/>
            <w:noWrap/>
            <w:vAlign w:val="center"/>
            <w:hideMark/>
          </w:tcPr>
          <w:p w14:paraId="772D289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r w:rsidRPr="00894B39">
              <w:rPr>
                <w:rFonts w:ascii="Arial" w:eastAsia="华文细黑" w:hAnsi="Arial" w:cs="Arial"/>
                <w:sz w:val="21"/>
                <w:szCs w:val="21"/>
              </w:rPr>
              <w:t>反</w:t>
            </w:r>
          </w:p>
        </w:tc>
        <w:tc>
          <w:tcPr>
            <w:tcW w:w="1020" w:type="dxa"/>
            <w:shd w:val="clear" w:color="auto" w:fill="auto"/>
            <w:noWrap/>
            <w:vAlign w:val="center"/>
            <w:hideMark/>
          </w:tcPr>
          <w:p w14:paraId="1A7AE89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783AE56A"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680028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77EEBC8D"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CC46B8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57.48-57.61</w:t>
            </w:r>
          </w:p>
        </w:tc>
        <w:tc>
          <w:tcPr>
            <w:tcW w:w="1292" w:type="dxa"/>
            <w:vAlign w:val="center"/>
          </w:tcPr>
          <w:p w14:paraId="365EE3A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1207.47</w:t>
            </w:r>
          </w:p>
        </w:tc>
        <w:tc>
          <w:tcPr>
            <w:tcW w:w="1287" w:type="dxa"/>
            <w:vAlign w:val="center"/>
          </w:tcPr>
          <w:p w14:paraId="715058EE"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894B39" w:rsidRPr="00894B39" w14:paraId="7E041638" w14:textId="77777777" w:rsidTr="00993D87">
        <w:trPr>
          <w:trHeight w:val="285"/>
          <w:jc w:val="center"/>
        </w:trPr>
        <w:tc>
          <w:tcPr>
            <w:tcW w:w="818" w:type="dxa"/>
            <w:shd w:val="clear" w:color="auto" w:fill="auto"/>
            <w:noWrap/>
            <w:vAlign w:val="center"/>
            <w:hideMark/>
          </w:tcPr>
          <w:p w14:paraId="21BC17F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p>
        </w:tc>
        <w:tc>
          <w:tcPr>
            <w:tcW w:w="1020" w:type="dxa"/>
            <w:shd w:val="clear" w:color="auto" w:fill="auto"/>
            <w:noWrap/>
            <w:vAlign w:val="center"/>
            <w:hideMark/>
          </w:tcPr>
          <w:p w14:paraId="47EF54D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53" w:type="dxa"/>
            <w:vAlign w:val="center"/>
          </w:tcPr>
          <w:p w14:paraId="439773B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43FB7C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B7A4E3F"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E189184"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58.88-59.04</w:t>
            </w:r>
          </w:p>
        </w:tc>
        <w:tc>
          <w:tcPr>
            <w:tcW w:w="1292" w:type="dxa"/>
            <w:vAlign w:val="center"/>
          </w:tcPr>
          <w:p w14:paraId="6F934B7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1239.32</w:t>
            </w:r>
          </w:p>
        </w:tc>
        <w:tc>
          <w:tcPr>
            <w:tcW w:w="1287" w:type="dxa"/>
            <w:vAlign w:val="center"/>
          </w:tcPr>
          <w:p w14:paraId="00C4191D"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6.08%</w:t>
            </w:r>
          </w:p>
        </w:tc>
      </w:tr>
      <w:tr w:rsidR="00894B39" w:rsidRPr="00894B39" w14:paraId="2FA9A9CB" w14:textId="77777777" w:rsidTr="00993D87">
        <w:trPr>
          <w:trHeight w:val="285"/>
          <w:jc w:val="center"/>
        </w:trPr>
        <w:tc>
          <w:tcPr>
            <w:tcW w:w="818" w:type="dxa"/>
            <w:shd w:val="clear" w:color="auto" w:fill="auto"/>
            <w:noWrap/>
            <w:vAlign w:val="center"/>
            <w:hideMark/>
          </w:tcPr>
          <w:p w14:paraId="7DD5546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r w:rsidRPr="00894B39">
              <w:rPr>
                <w:rFonts w:ascii="Arial" w:eastAsia="华文细黑" w:hAnsi="Arial" w:cs="Arial"/>
                <w:sz w:val="21"/>
                <w:szCs w:val="21"/>
              </w:rPr>
              <w:t>反</w:t>
            </w:r>
          </w:p>
        </w:tc>
        <w:tc>
          <w:tcPr>
            <w:tcW w:w="1020" w:type="dxa"/>
            <w:shd w:val="clear" w:color="auto" w:fill="auto"/>
            <w:noWrap/>
            <w:vAlign w:val="center"/>
            <w:hideMark/>
          </w:tcPr>
          <w:p w14:paraId="7C132A8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53" w:type="dxa"/>
            <w:vAlign w:val="center"/>
          </w:tcPr>
          <w:p w14:paraId="0652C79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0C0E51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73229F3D"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243E43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58.72-59.18</w:t>
            </w:r>
          </w:p>
        </w:tc>
        <w:tc>
          <w:tcPr>
            <w:tcW w:w="1292" w:type="dxa"/>
            <w:vAlign w:val="center"/>
          </w:tcPr>
          <w:p w14:paraId="5196F1F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1241.14</w:t>
            </w:r>
          </w:p>
        </w:tc>
        <w:tc>
          <w:tcPr>
            <w:tcW w:w="1287" w:type="dxa"/>
            <w:vAlign w:val="center"/>
          </w:tcPr>
          <w:p w14:paraId="26CD5E5C"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6.09%</w:t>
            </w:r>
          </w:p>
        </w:tc>
      </w:tr>
      <w:tr w:rsidR="00894B39" w:rsidRPr="00894B39" w14:paraId="720AEAB7" w14:textId="77777777" w:rsidTr="00993D87">
        <w:trPr>
          <w:trHeight w:val="285"/>
          <w:jc w:val="center"/>
        </w:trPr>
        <w:tc>
          <w:tcPr>
            <w:tcW w:w="818" w:type="dxa"/>
            <w:shd w:val="clear" w:color="auto" w:fill="auto"/>
            <w:noWrap/>
            <w:vAlign w:val="center"/>
            <w:hideMark/>
          </w:tcPr>
          <w:p w14:paraId="1AE3975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p>
        </w:tc>
        <w:tc>
          <w:tcPr>
            <w:tcW w:w="1020" w:type="dxa"/>
            <w:shd w:val="clear" w:color="auto" w:fill="auto"/>
            <w:noWrap/>
            <w:vAlign w:val="center"/>
            <w:hideMark/>
          </w:tcPr>
          <w:p w14:paraId="28314F6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53" w:type="dxa"/>
            <w:vAlign w:val="center"/>
          </w:tcPr>
          <w:p w14:paraId="06BFECC0"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BEA3C6C"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41CB754"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CB1DEE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55.76-57.33</w:t>
            </w:r>
          </w:p>
        </w:tc>
        <w:tc>
          <w:tcPr>
            <w:tcW w:w="1292" w:type="dxa"/>
            <w:vAlign w:val="center"/>
          </w:tcPr>
          <w:p w14:paraId="5EC1A93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1201.4</w:t>
            </w:r>
          </w:p>
        </w:tc>
        <w:tc>
          <w:tcPr>
            <w:tcW w:w="1287" w:type="dxa"/>
            <w:vAlign w:val="center"/>
          </w:tcPr>
          <w:p w14:paraId="4684DC79"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5.90%</w:t>
            </w:r>
          </w:p>
        </w:tc>
      </w:tr>
      <w:tr w:rsidR="00894B39" w:rsidRPr="00894B39" w14:paraId="536276C0" w14:textId="77777777" w:rsidTr="00993D87">
        <w:trPr>
          <w:trHeight w:val="285"/>
          <w:jc w:val="center"/>
        </w:trPr>
        <w:tc>
          <w:tcPr>
            <w:tcW w:w="818" w:type="dxa"/>
            <w:shd w:val="clear" w:color="auto" w:fill="auto"/>
            <w:noWrap/>
            <w:vAlign w:val="center"/>
            <w:hideMark/>
          </w:tcPr>
          <w:p w14:paraId="27DB69B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r w:rsidRPr="00894B39">
              <w:rPr>
                <w:rFonts w:ascii="Arial" w:eastAsia="华文细黑" w:hAnsi="Arial" w:cs="Arial"/>
                <w:sz w:val="21"/>
                <w:szCs w:val="21"/>
              </w:rPr>
              <w:t>反</w:t>
            </w:r>
          </w:p>
        </w:tc>
        <w:tc>
          <w:tcPr>
            <w:tcW w:w="1020" w:type="dxa"/>
            <w:shd w:val="clear" w:color="auto" w:fill="auto"/>
            <w:noWrap/>
            <w:vAlign w:val="center"/>
            <w:hideMark/>
          </w:tcPr>
          <w:p w14:paraId="277449DC"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53" w:type="dxa"/>
            <w:vAlign w:val="center"/>
          </w:tcPr>
          <w:p w14:paraId="33423A5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EC5D98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736DE6B"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EFF888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57.12-57.32</w:t>
            </w:r>
          </w:p>
        </w:tc>
        <w:tc>
          <w:tcPr>
            <w:tcW w:w="1292" w:type="dxa"/>
            <w:vAlign w:val="center"/>
          </w:tcPr>
          <w:p w14:paraId="5C26C00C"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1203.46</w:t>
            </w:r>
          </w:p>
        </w:tc>
        <w:tc>
          <w:tcPr>
            <w:tcW w:w="1287" w:type="dxa"/>
            <w:vAlign w:val="center"/>
          </w:tcPr>
          <w:p w14:paraId="55A26DFD"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5.91%</w:t>
            </w:r>
          </w:p>
        </w:tc>
      </w:tr>
      <w:tr w:rsidR="00894B39" w:rsidRPr="00894B39" w14:paraId="3365C765" w14:textId="77777777" w:rsidTr="00993D87">
        <w:trPr>
          <w:trHeight w:val="285"/>
          <w:jc w:val="center"/>
        </w:trPr>
        <w:tc>
          <w:tcPr>
            <w:tcW w:w="818" w:type="dxa"/>
            <w:shd w:val="clear" w:color="auto" w:fill="auto"/>
            <w:noWrap/>
            <w:vAlign w:val="center"/>
            <w:hideMark/>
          </w:tcPr>
          <w:p w14:paraId="0372768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p>
        </w:tc>
        <w:tc>
          <w:tcPr>
            <w:tcW w:w="1020" w:type="dxa"/>
            <w:shd w:val="clear" w:color="auto" w:fill="auto"/>
            <w:noWrap/>
            <w:vAlign w:val="center"/>
            <w:hideMark/>
          </w:tcPr>
          <w:p w14:paraId="593AA7A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3A3FC1B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073" w:type="dxa"/>
            <w:vAlign w:val="center"/>
          </w:tcPr>
          <w:p w14:paraId="3AF7347D"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8A5834A"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0AA8C9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47.25-47.63</w:t>
            </w:r>
          </w:p>
        </w:tc>
        <w:tc>
          <w:tcPr>
            <w:tcW w:w="1292" w:type="dxa"/>
            <w:vAlign w:val="center"/>
          </w:tcPr>
          <w:p w14:paraId="69E06D7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999.01</w:t>
            </w:r>
          </w:p>
        </w:tc>
        <w:tc>
          <w:tcPr>
            <w:tcW w:w="1287" w:type="dxa"/>
            <w:vAlign w:val="center"/>
          </w:tcPr>
          <w:p w14:paraId="61D49505"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4.90%</w:t>
            </w:r>
          </w:p>
        </w:tc>
      </w:tr>
      <w:tr w:rsidR="00894B39" w:rsidRPr="00894B39" w14:paraId="68D1C144" w14:textId="77777777" w:rsidTr="00993D87">
        <w:trPr>
          <w:trHeight w:val="285"/>
          <w:jc w:val="center"/>
        </w:trPr>
        <w:tc>
          <w:tcPr>
            <w:tcW w:w="818" w:type="dxa"/>
            <w:shd w:val="clear" w:color="auto" w:fill="auto"/>
            <w:noWrap/>
            <w:vAlign w:val="center"/>
            <w:hideMark/>
          </w:tcPr>
          <w:p w14:paraId="629F3AB7"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r w:rsidRPr="00894B39">
              <w:rPr>
                <w:rFonts w:ascii="Arial" w:eastAsia="华文细黑" w:hAnsi="Arial" w:cs="Arial"/>
                <w:sz w:val="21"/>
                <w:szCs w:val="21"/>
              </w:rPr>
              <w:t>反</w:t>
            </w:r>
          </w:p>
        </w:tc>
        <w:tc>
          <w:tcPr>
            <w:tcW w:w="1020" w:type="dxa"/>
            <w:shd w:val="clear" w:color="auto" w:fill="auto"/>
            <w:noWrap/>
            <w:vAlign w:val="center"/>
            <w:hideMark/>
          </w:tcPr>
          <w:p w14:paraId="119C743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3A22635A"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073" w:type="dxa"/>
            <w:vAlign w:val="center"/>
          </w:tcPr>
          <w:p w14:paraId="544A4E9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1B590A2"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D7A5CE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46.97-47.43</w:t>
            </w:r>
          </w:p>
        </w:tc>
        <w:tc>
          <w:tcPr>
            <w:tcW w:w="1292" w:type="dxa"/>
            <w:vAlign w:val="center"/>
          </w:tcPr>
          <w:p w14:paraId="0A4B2A1E"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994.49</w:t>
            </w:r>
          </w:p>
        </w:tc>
        <w:tc>
          <w:tcPr>
            <w:tcW w:w="1287" w:type="dxa"/>
            <w:vAlign w:val="center"/>
          </w:tcPr>
          <w:p w14:paraId="009B81DE"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4.88%</w:t>
            </w:r>
          </w:p>
        </w:tc>
      </w:tr>
      <w:tr w:rsidR="00894B39" w:rsidRPr="00894B39" w14:paraId="54C88CFF" w14:textId="77777777" w:rsidTr="00993D87">
        <w:trPr>
          <w:trHeight w:val="285"/>
          <w:jc w:val="center"/>
        </w:trPr>
        <w:tc>
          <w:tcPr>
            <w:tcW w:w="818" w:type="dxa"/>
            <w:shd w:val="clear" w:color="auto" w:fill="auto"/>
            <w:noWrap/>
            <w:vAlign w:val="center"/>
            <w:hideMark/>
          </w:tcPr>
          <w:p w14:paraId="51F04092"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J</w:t>
            </w:r>
          </w:p>
        </w:tc>
        <w:tc>
          <w:tcPr>
            <w:tcW w:w="1020" w:type="dxa"/>
            <w:shd w:val="clear" w:color="auto" w:fill="auto"/>
            <w:noWrap/>
            <w:vAlign w:val="center"/>
            <w:hideMark/>
          </w:tcPr>
          <w:p w14:paraId="08E9F171"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53" w:type="dxa"/>
            <w:vAlign w:val="center"/>
          </w:tcPr>
          <w:p w14:paraId="11E02BB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FF9864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02A27073"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CC0A6E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55.33-55.53</w:t>
            </w:r>
          </w:p>
        </w:tc>
        <w:tc>
          <w:tcPr>
            <w:tcW w:w="1292" w:type="dxa"/>
            <w:vAlign w:val="center"/>
          </w:tcPr>
          <w:p w14:paraId="75CF851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1165.57</w:t>
            </w:r>
          </w:p>
        </w:tc>
        <w:tc>
          <w:tcPr>
            <w:tcW w:w="1287" w:type="dxa"/>
            <w:vAlign w:val="center"/>
          </w:tcPr>
          <w:p w14:paraId="3531DBC3"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5.72%</w:t>
            </w:r>
          </w:p>
        </w:tc>
      </w:tr>
      <w:tr w:rsidR="00894B39" w:rsidRPr="00894B39" w14:paraId="7E16236C" w14:textId="77777777" w:rsidTr="00993D87">
        <w:trPr>
          <w:trHeight w:val="285"/>
          <w:jc w:val="center"/>
        </w:trPr>
        <w:tc>
          <w:tcPr>
            <w:tcW w:w="818" w:type="dxa"/>
            <w:shd w:val="clear" w:color="auto" w:fill="auto"/>
            <w:noWrap/>
            <w:vAlign w:val="center"/>
            <w:hideMark/>
          </w:tcPr>
          <w:p w14:paraId="2CD60594"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w:t>
            </w:r>
          </w:p>
        </w:tc>
        <w:tc>
          <w:tcPr>
            <w:tcW w:w="1020" w:type="dxa"/>
            <w:shd w:val="clear" w:color="auto" w:fill="auto"/>
            <w:noWrap/>
            <w:vAlign w:val="center"/>
            <w:hideMark/>
          </w:tcPr>
          <w:p w14:paraId="29A0CAA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东北</w:t>
            </w:r>
          </w:p>
        </w:tc>
        <w:tc>
          <w:tcPr>
            <w:tcW w:w="1053" w:type="dxa"/>
            <w:vAlign w:val="center"/>
          </w:tcPr>
          <w:p w14:paraId="188BDC0A"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三居室</w:t>
            </w:r>
          </w:p>
        </w:tc>
        <w:tc>
          <w:tcPr>
            <w:tcW w:w="1073" w:type="dxa"/>
            <w:vAlign w:val="center"/>
          </w:tcPr>
          <w:p w14:paraId="48851DE9"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276" w:type="dxa"/>
            <w:vAlign w:val="center"/>
          </w:tcPr>
          <w:p w14:paraId="35D948EA"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6BCF079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67.93-68.4</w:t>
            </w:r>
          </w:p>
        </w:tc>
        <w:tc>
          <w:tcPr>
            <w:tcW w:w="1292" w:type="dxa"/>
            <w:vAlign w:val="center"/>
          </w:tcPr>
          <w:p w14:paraId="0063B3E8"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1366.59</w:t>
            </w:r>
          </w:p>
        </w:tc>
        <w:tc>
          <w:tcPr>
            <w:tcW w:w="1287" w:type="dxa"/>
            <w:vAlign w:val="center"/>
          </w:tcPr>
          <w:p w14:paraId="0BF982A8"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6.71%</w:t>
            </w:r>
          </w:p>
        </w:tc>
      </w:tr>
      <w:tr w:rsidR="00894B39" w:rsidRPr="00894B39" w14:paraId="02730B44" w14:textId="77777777" w:rsidTr="00993D87">
        <w:trPr>
          <w:trHeight w:val="285"/>
          <w:jc w:val="center"/>
        </w:trPr>
        <w:tc>
          <w:tcPr>
            <w:tcW w:w="818" w:type="dxa"/>
            <w:shd w:val="clear" w:color="auto" w:fill="auto"/>
            <w:noWrap/>
            <w:vAlign w:val="center"/>
            <w:hideMark/>
          </w:tcPr>
          <w:p w14:paraId="3259DDE3"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K-1</w:t>
            </w:r>
          </w:p>
        </w:tc>
        <w:tc>
          <w:tcPr>
            <w:tcW w:w="1020" w:type="dxa"/>
            <w:shd w:val="clear" w:color="auto" w:fill="auto"/>
            <w:noWrap/>
            <w:vAlign w:val="center"/>
            <w:hideMark/>
          </w:tcPr>
          <w:p w14:paraId="3CA21B2A"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053" w:type="dxa"/>
            <w:vAlign w:val="center"/>
          </w:tcPr>
          <w:p w14:paraId="31F901F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8CCFCD4"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276" w:type="dxa"/>
            <w:vAlign w:val="center"/>
          </w:tcPr>
          <w:p w14:paraId="2B0C2F47"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0D7E7D9B"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92" w:type="dxa"/>
            <w:vAlign w:val="center"/>
          </w:tcPr>
          <w:p w14:paraId="48A5495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87" w:type="dxa"/>
            <w:vAlign w:val="center"/>
          </w:tcPr>
          <w:p w14:paraId="07FCA5D8"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r>
      <w:tr w:rsidR="00894B39" w:rsidRPr="00894B39" w14:paraId="0EBD6467" w14:textId="77777777" w:rsidTr="00993D87">
        <w:trPr>
          <w:trHeight w:val="285"/>
          <w:jc w:val="center"/>
        </w:trPr>
        <w:tc>
          <w:tcPr>
            <w:tcW w:w="818" w:type="dxa"/>
            <w:shd w:val="clear" w:color="auto" w:fill="auto"/>
            <w:noWrap/>
            <w:vAlign w:val="center"/>
            <w:hideMark/>
          </w:tcPr>
          <w:p w14:paraId="1283E13C"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合计　</w:t>
            </w:r>
          </w:p>
        </w:tc>
        <w:tc>
          <w:tcPr>
            <w:tcW w:w="1020" w:type="dxa"/>
            <w:shd w:val="clear" w:color="auto" w:fill="auto"/>
            <w:noWrap/>
            <w:vAlign w:val="center"/>
            <w:hideMark/>
          </w:tcPr>
          <w:p w14:paraId="686470BF"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w:t>
            </w:r>
            <w:r w:rsidRPr="00894B39">
              <w:rPr>
                <w:rFonts w:ascii="Arial" w:eastAsia="华文细黑" w:hAnsi="Arial" w:cs="Arial"/>
                <w:sz w:val="21"/>
                <w:szCs w:val="21"/>
              </w:rPr>
              <w:t xml:space="preserve">　</w:t>
            </w:r>
          </w:p>
        </w:tc>
        <w:tc>
          <w:tcPr>
            <w:tcW w:w="1053" w:type="dxa"/>
            <w:vAlign w:val="center"/>
          </w:tcPr>
          <w:p w14:paraId="704637D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073" w:type="dxa"/>
            <w:vAlign w:val="center"/>
          </w:tcPr>
          <w:p w14:paraId="50D8EE86"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357</w:t>
            </w:r>
          </w:p>
        </w:tc>
        <w:tc>
          <w:tcPr>
            <w:tcW w:w="1276" w:type="dxa"/>
            <w:vAlign w:val="center"/>
          </w:tcPr>
          <w:p w14:paraId="2D43662B"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c>
          <w:tcPr>
            <w:tcW w:w="1470" w:type="dxa"/>
            <w:vAlign w:val="center"/>
          </w:tcPr>
          <w:p w14:paraId="0DB3512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292" w:type="dxa"/>
            <w:vAlign w:val="center"/>
          </w:tcPr>
          <w:p w14:paraId="333CC3E5" w14:textId="77777777" w:rsidR="00894B39" w:rsidRPr="00894B39" w:rsidRDefault="00894B39" w:rsidP="00A3708F">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20373.25</w:t>
            </w:r>
          </w:p>
        </w:tc>
        <w:tc>
          <w:tcPr>
            <w:tcW w:w="1287" w:type="dxa"/>
            <w:vAlign w:val="center"/>
          </w:tcPr>
          <w:p w14:paraId="3D33FEA9" w14:textId="77777777" w:rsidR="00894B39" w:rsidRPr="00894B39" w:rsidRDefault="00894B39" w:rsidP="00A3708F">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r>
    </w:tbl>
    <w:p w14:paraId="12C17014" w14:textId="5C9E6A19" w:rsidR="000108C7" w:rsidRPr="00721F39" w:rsidRDefault="00B06C3E" w:rsidP="0095209A">
      <w:pPr>
        <w:overflowPunct w:val="0"/>
        <w:snapToGrid w:val="0"/>
        <w:spacing w:beforeLines="50" w:before="120" w:line="480" w:lineRule="auto"/>
        <w:ind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根据估价委托人提供的</w:t>
      </w:r>
      <w:r w:rsidR="00E158F3">
        <w:rPr>
          <w:rFonts w:ascii="Arial" w:hAnsi="Arial" w:cs="Arial" w:hint="eastAsia"/>
          <w:sz w:val="21"/>
          <w:szCs w:val="21"/>
        </w:rPr>
        <w:t>《房屋收购协议》</w:t>
      </w:r>
      <w:r w:rsidR="00E158F3">
        <w:rPr>
          <w:rFonts w:ascii="Arial" w:hAnsi="Arial" w:cs="Arial" w:hint="eastAsia"/>
          <w:sz w:val="21"/>
          <w:szCs w:val="21"/>
        </w:rPr>
        <w:t>[</w:t>
      </w:r>
      <w:r w:rsidR="00E158F3">
        <w:rPr>
          <w:rFonts w:ascii="Arial" w:hAnsi="Arial" w:cs="Arial" w:hint="eastAsia"/>
          <w:sz w:val="21"/>
          <w:szCs w:val="21"/>
        </w:rPr>
        <w:t>编号：</w:t>
      </w:r>
      <w:r w:rsidR="00E158F3">
        <w:rPr>
          <w:rFonts w:ascii="Arial" w:hAnsi="Arial" w:cs="Arial" w:hint="eastAsia"/>
          <w:sz w:val="21"/>
          <w:szCs w:val="21"/>
        </w:rPr>
        <w:t>2011-SGXY-021]</w:t>
      </w:r>
      <w:r w:rsidR="00E158F3">
        <w:rPr>
          <w:rFonts w:ascii="Arial" w:hAnsi="Arial" w:cs="Arial" w:hint="eastAsia"/>
          <w:sz w:val="21"/>
          <w:szCs w:val="21"/>
        </w:rPr>
        <w:t>及其补充协议</w:t>
      </w:r>
      <w:r w:rsidR="00894B39">
        <w:rPr>
          <w:rFonts w:ascii="Arial" w:hAnsi="Arial" w:cs="Arial" w:hint="eastAsia"/>
          <w:kern w:val="2"/>
          <w:sz w:val="21"/>
          <w:szCs w:val="21"/>
        </w:rPr>
        <w:t>、</w:t>
      </w:r>
      <w:r w:rsidR="00E46EA3">
        <w:rPr>
          <w:rFonts w:ascii="Arial" w:hAnsi="Arial" w:cs="Arial" w:hint="eastAsia"/>
          <w:sz w:val="21"/>
          <w:szCs w:val="21"/>
        </w:rPr>
        <w:t>《北京市房屋建筑和市政基础设施工程竣工验收备案表》</w:t>
      </w:r>
      <w:r w:rsidR="00E46EA3">
        <w:rPr>
          <w:rFonts w:ascii="Arial" w:hAnsi="Arial" w:cs="Arial" w:hint="eastAsia"/>
          <w:sz w:val="21"/>
          <w:szCs w:val="21"/>
        </w:rPr>
        <w:t>[</w:t>
      </w:r>
      <w:r w:rsidR="004B4F69">
        <w:rPr>
          <w:rFonts w:ascii="Arial" w:hAnsi="Arial" w:cs="Arial" w:hint="eastAsia"/>
          <w:sz w:val="21"/>
          <w:szCs w:val="21"/>
        </w:rPr>
        <w:t>编号：朝阳</w:t>
      </w:r>
      <w:r w:rsidR="004B4F69">
        <w:rPr>
          <w:rFonts w:ascii="Arial" w:hAnsi="Arial" w:cs="Arial" w:hint="eastAsia"/>
          <w:sz w:val="21"/>
          <w:szCs w:val="21"/>
        </w:rPr>
        <w:t>2011-249</w:t>
      </w:r>
      <w:r w:rsidR="00E46EA3">
        <w:rPr>
          <w:rFonts w:ascii="Arial" w:hAnsi="Arial" w:cs="Arial" w:hint="eastAsia"/>
          <w:sz w:val="21"/>
          <w:szCs w:val="21"/>
        </w:rPr>
        <w:t>]</w:t>
      </w:r>
      <w:r w:rsidR="00406BA0">
        <w:rPr>
          <w:rFonts w:ascii="Arial" w:hAnsi="Arial" w:cs="Arial" w:hint="eastAsia"/>
          <w:sz w:val="21"/>
          <w:szCs w:val="21"/>
        </w:rPr>
        <w:t>复印件，</w:t>
      </w:r>
      <w:r w:rsidRPr="00721F39">
        <w:rPr>
          <w:rFonts w:ascii="Arial" w:hAnsi="Arial" w:cs="Arial" w:hint="eastAsia"/>
          <w:kern w:val="2"/>
          <w:sz w:val="21"/>
          <w:szCs w:val="21"/>
        </w:rPr>
        <w:t>本次评估的</w:t>
      </w:r>
      <w:r w:rsidR="008C2598">
        <w:rPr>
          <w:rFonts w:ascii="Arial" w:hAnsi="Arial" w:cs="Arial"/>
          <w:kern w:val="2"/>
          <w:sz w:val="21"/>
          <w:szCs w:val="21"/>
        </w:rPr>
        <w:t>357</w:t>
      </w:r>
      <w:r w:rsidR="008C2598">
        <w:rPr>
          <w:rFonts w:ascii="Arial" w:hAnsi="Arial" w:cs="Arial"/>
          <w:kern w:val="2"/>
          <w:sz w:val="21"/>
          <w:szCs w:val="21"/>
        </w:rPr>
        <w:t>套</w:t>
      </w:r>
      <w:r w:rsidRPr="00721F39">
        <w:rPr>
          <w:rFonts w:ascii="Arial" w:hAnsi="Arial" w:cs="Arial" w:hint="eastAsia"/>
          <w:kern w:val="2"/>
          <w:sz w:val="21"/>
          <w:szCs w:val="21"/>
        </w:rPr>
        <w:t>公共租赁住房</w:t>
      </w:r>
      <w:r w:rsidR="00216CA6">
        <w:rPr>
          <w:rFonts w:ascii="Arial" w:hAnsi="Arial" w:cs="Arial" w:hint="eastAsia"/>
          <w:kern w:val="2"/>
          <w:sz w:val="21"/>
          <w:szCs w:val="21"/>
        </w:rPr>
        <w:t>所在项目</w:t>
      </w:r>
      <w:r w:rsidR="00FC4286">
        <w:rPr>
          <w:rFonts w:ascii="Arial" w:hAnsi="Arial" w:cs="Arial" w:hint="eastAsia"/>
          <w:kern w:val="2"/>
          <w:sz w:val="21"/>
          <w:szCs w:val="21"/>
        </w:rPr>
        <w:t>于</w:t>
      </w:r>
      <w:r w:rsidR="00FC4286">
        <w:rPr>
          <w:rFonts w:ascii="Arial" w:hAnsi="Arial" w:cs="Arial" w:hint="eastAsia"/>
          <w:kern w:val="2"/>
          <w:sz w:val="21"/>
          <w:szCs w:val="21"/>
        </w:rPr>
        <w:t>2011</w:t>
      </w:r>
      <w:r w:rsidR="00FC4286">
        <w:rPr>
          <w:rFonts w:ascii="Arial" w:hAnsi="Arial" w:cs="Arial" w:hint="eastAsia"/>
          <w:kern w:val="2"/>
          <w:sz w:val="21"/>
          <w:szCs w:val="21"/>
        </w:rPr>
        <w:t>年建成，由</w:t>
      </w:r>
      <w:r w:rsidR="00C9004B">
        <w:rPr>
          <w:rFonts w:ascii="Arial" w:hAnsi="Arial" w:cs="Arial" w:hint="eastAsia"/>
          <w:kern w:val="2"/>
          <w:sz w:val="21"/>
          <w:szCs w:val="21"/>
        </w:rPr>
        <w:t>北京市朝阳区公共租赁住房发展运营中心于</w:t>
      </w:r>
      <w:r w:rsidR="00C9004B">
        <w:rPr>
          <w:rFonts w:ascii="Arial" w:hAnsi="Arial" w:cs="Arial" w:hint="eastAsia"/>
          <w:kern w:val="2"/>
          <w:sz w:val="21"/>
          <w:szCs w:val="21"/>
        </w:rPr>
        <w:t>2011</w:t>
      </w:r>
      <w:r w:rsidR="00C9004B">
        <w:rPr>
          <w:rFonts w:ascii="Arial" w:hAnsi="Arial" w:cs="Arial" w:hint="eastAsia"/>
          <w:kern w:val="2"/>
          <w:sz w:val="21"/>
          <w:szCs w:val="21"/>
        </w:rPr>
        <w:t>年</w:t>
      </w:r>
      <w:r w:rsidR="00C9004B">
        <w:rPr>
          <w:rFonts w:ascii="Arial" w:hAnsi="Arial" w:cs="Arial" w:hint="eastAsia"/>
          <w:kern w:val="2"/>
          <w:sz w:val="21"/>
          <w:szCs w:val="21"/>
        </w:rPr>
        <w:t>8</w:t>
      </w:r>
      <w:r w:rsidR="00C9004B">
        <w:rPr>
          <w:rFonts w:ascii="Arial" w:hAnsi="Arial" w:cs="Arial" w:hint="eastAsia"/>
          <w:kern w:val="2"/>
          <w:sz w:val="21"/>
          <w:szCs w:val="21"/>
        </w:rPr>
        <w:t>月</w:t>
      </w:r>
      <w:r w:rsidR="00C9004B">
        <w:rPr>
          <w:rFonts w:ascii="Arial" w:hAnsi="Arial" w:cs="Arial" w:hint="eastAsia"/>
          <w:kern w:val="2"/>
          <w:sz w:val="21"/>
          <w:szCs w:val="21"/>
        </w:rPr>
        <w:t>19</w:t>
      </w:r>
      <w:r w:rsidR="00C9004B">
        <w:rPr>
          <w:rFonts w:ascii="Arial" w:hAnsi="Arial" w:cs="Arial" w:hint="eastAsia"/>
          <w:kern w:val="2"/>
          <w:sz w:val="21"/>
          <w:szCs w:val="21"/>
        </w:rPr>
        <w:t>日收购估价对象。根据</w:t>
      </w:r>
      <w:r w:rsidR="00C9004B">
        <w:rPr>
          <w:rFonts w:ascii="Arial" w:hAnsi="Arial" w:cs="Arial" w:hint="eastAsia"/>
          <w:sz w:val="21"/>
          <w:szCs w:val="21"/>
        </w:rPr>
        <w:t>《原北京市朝阳区公共租赁住房发展运营中心持有公租房项目资产划转协议书》</w:t>
      </w:r>
      <w:r w:rsidR="00C9004B">
        <w:rPr>
          <w:rFonts w:ascii="Arial" w:hAnsi="Arial" w:cs="Arial" w:hint="eastAsia"/>
          <w:kern w:val="2"/>
          <w:sz w:val="21"/>
          <w:szCs w:val="21"/>
        </w:rPr>
        <w:t>，估价对象由北京市朝阳区公共租赁住房发展运营中心划转给北京市朝阳</w:t>
      </w:r>
      <w:proofErr w:type="gramStart"/>
      <w:r w:rsidR="00C9004B">
        <w:rPr>
          <w:rFonts w:ascii="Arial" w:hAnsi="Arial" w:cs="Arial" w:hint="eastAsia"/>
          <w:kern w:val="2"/>
          <w:sz w:val="21"/>
          <w:szCs w:val="21"/>
        </w:rPr>
        <w:t>区保障</w:t>
      </w:r>
      <w:proofErr w:type="gramEnd"/>
      <w:r w:rsidR="00C9004B">
        <w:rPr>
          <w:rFonts w:ascii="Arial" w:hAnsi="Arial" w:cs="Arial" w:hint="eastAsia"/>
          <w:kern w:val="2"/>
          <w:sz w:val="21"/>
          <w:szCs w:val="21"/>
        </w:rPr>
        <w:t>性住房发展有限公司</w:t>
      </w:r>
      <w:r w:rsidRPr="00721F39">
        <w:rPr>
          <w:rFonts w:ascii="Arial" w:hAnsi="Arial" w:cs="Arial" w:hint="eastAsia"/>
          <w:kern w:val="2"/>
          <w:sz w:val="21"/>
          <w:szCs w:val="21"/>
        </w:rPr>
        <w:t>。</w:t>
      </w:r>
      <w:r w:rsidR="000108C7" w:rsidRPr="00721F39">
        <w:rPr>
          <w:rFonts w:ascii="Arial" w:hAnsi="Arial" w:cs="Arial" w:hint="eastAsia"/>
          <w:kern w:val="2"/>
          <w:sz w:val="21"/>
          <w:szCs w:val="21"/>
        </w:rPr>
        <w:t>于价值时点，估价对象均已完工，室内装修情况</w:t>
      </w:r>
      <w:r w:rsidR="00AE332E">
        <w:rPr>
          <w:rFonts w:ascii="Arial" w:hAnsi="Arial" w:cs="Arial" w:hint="eastAsia"/>
          <w:kern w:val="2"/>
          <w:sz w:val="21"/>
          <w:szCs w:val="21"/>
        </w:rPr>
        <w:t>均</w:t>
      </w:r>
      <w:r w:rsidR="000108C7" w:rsidRPr="00721F39">
        <w:rPr>
          <w:rFonts w:ascii="Arial" w:hAnsi="Arial" w:cs="Arial" w:hint="eastAsia"/>
          <w:kern w:val="2"/>
          <w:sz w:val="21"/>
          <w:szCs w:val="21"/>
        </w:rPr>
        <w:t>为普通装修</w:t>
      </w:r>
      <w:r w:rsidR="00AE332E">
        <w:rPr>
          <w:rFonts w:ascii="Arial" w:hAnsi="Arial" w:cs="Arial" w:hint="eastAsia"/>
          <w:kern w:val="2"/>
          <w:sz w:val="21"/>
          <w:szCs w:val="21"/>
        </w:rPr>
        <w:t>，室内</w:t>
      </w:r>
      <w:r w:rsidR="005E75FB">
        <w:rPr>
          <w:rFonts w:ascii="Arial" w:hAnsi="Arial" w:cs="Arial" w:hint="eastAsia"/>
          <w:kern w:val="2"/>
          <w:sz w:val="21"/>
          <w:szCs w:val="21"/>
        </w:rPr>
        <w:t>就</w:t>
      </w:r>
      <w:r w:rsidR="00AE332E" w:rsidRPr="00AE332E">
        <w:rPr>
          <w:rFonts w:ascii="Arial" w:hAnsi="Arial" w:cs="Arial" w:hint="eastAsia"/>
          <w:kern w:val="2"/>
          <w:sz w:val="21"/>
          <w:szCs w:val="21"/>
        </w:rPr>
        <w:t>厨房卫生间配备家具、家电</w:t>
      </w:r>
      <w:r w:rsidR="000108C7" w:rsidRPr="00721F39">
        <w:rPr>
          <w:rFonts w:ascii="Arial" w:hAnsi="Arial" w:cs="Arial" w:hint="eastAsia"/>
          <w:kern w:val="2"/>
          <w:sz w:val="21"/>
          <w:szCs w:val="21"/>
        </w:rPr>
        <w:t>。</w:t>
      </w:r>
    </w:p>
    <w:p w14:paraId="21F56CA2" w14:textId="0886959C" w:rsidR="00B06C3E" w:rsidRPr="00721F39" w:rsidRDefault="00172A6D">
      <w:pPr>
        <w:overflowPunct w:val="0"/>
        <w:spacing w:line="480" w:lineRule="auto"/>
        <w:ind w:firstLineChars="200" w:firstLine="420"/>
        <w:jc w:val="both"/>
        <w:textAlignment w:val="auto"/>
        <w:rPr>
          <w:rFonts w:ascii="Arial" w:hAnsi="Arial" w:cs="Arial"/>
          <w:kern w:val="2"/>
          <w:sz w:val="21"/>
          <w:szCs w:val="21"/>
        </w:rPr>
      </w:pPr>
      <w:bookmarkStart w:id="25" w:name="_Hlk172101695"/>
      <w:r>
        <w:rPr>
          <w:rFonts w:ascii="Arial" w:hAnsi="Arial" w:cs="Arial" w:hint="eastAsia"/>
          <w:kern w:val="2"/>
          <w:sz w:val="21"/>
          <w:szCs w:val="21"/>
        </w:rPr>
        <w:t>估价对象</w:t>
      </w:r>
      <w:r w:rsidR="00B06C3E" w:rsidRPr="00721F39">
        <w:rPr>
          <w:rFonts w:ascii="Arial" w:hAnsi="Arial" w:cs="Arial" w:hint="eastAsia"/>
          <w:kern w:val="2"/>
          <w:sz w:val="21"/>
          <w:szCs w:val="21"/>
        </w:rPr>
        <w:t>共</w:t>
      </w:r>
      <w:r w:rsidR="008C2598">
        <w:rPr>
          <w:rFonts w:ascii="Arial" w:hAnsi="Arial" w:cs="Arial"/>
          <w:kern w:val="2"/>
          <w:sz w:val="21"/>
          <w:szCs w:val="21"/>
        </w:rPr>
        <w:t>357</w:t>
      </w:r>
      <w:r w:rsidR="008C2598">
        <w:rPr>
          <w:rFonts w:ascii="Arial" w:hAnsi="Arial" w:cs="Arial"/>
          <w:kern w:val="2"/>
          <w:sz w:val="21"/>
          <w:szCs w:val="21"/>
        </w:rPr>
        <w:t>套</w:t>
      </w:r>
      <w:r>
        <w:rPr>
          <w:rFonts w:ascii="Arial" w:hAnsi="Arial" w:cs="Arial" w:hint="eastAsia"/>
          <w:kern w:val="2"/>
          <w:sz w:val="21"/>
          <w:szCs w:val="21"/>
        </w:rPr>
        <w:t>房源</w:t>
      </w:r>
      <w:r w:rsidR="00B06C3E" w:rsidRPr="00721F39">
        <w:rPr>
          <w:rFonts w:ascii="Arial" w:hAnsi="Arial" w:cs="Arial" w:hint="eastAsia"/>
          <w:kern w:val="2"/>
          <w:sz w:val="21"/>
          <w:szCs w:val="21"/>
        </w:rPr>
        <w:t>，有</w:t>
      </w:r>
      <w:r w:rsidR="00894B39">
        <w:rPr>
          <w:rFonts w:ascii="Arial" w:hAnsi="Arial" w:cs="Arial" w:hint="eastAsia"/>
          <w:kern w:val="2"/>
          <w:sz w:val="21"/>
          <w:szCs w:val="21"/>
        </w:rPr>
        <w:t>19</w:t>
      </w:r>
      <w:r w:rsidR="00B06C3E" w:rsidRPr="00721F39">
        <w:rPr>
          <w:rFonts w:ascii="Arial" w:hAnsi="Arial" w:cs="Arial" w:hint="eastAsia"/>
          <w:kern w:val="2"/>
          <w:sz w:val="21"/>
          <w:szCs w:val="21"/>
        </w:rPr>
        <w:t>种户型，</w:t>
      </w:r>
      <w:r w:rsidR="00C9004B" w:rsidRPr="00721F39">
        <w:rPr>
          <w:rFonts w:ascii="Arial" w:hAnsi="Arial" w:cs="Arial" w:hint="eastAsia"/>
          <w:kern w:val="2"/>
          <w:sz w:val="21"/>
          <w:szCs w:val="21"/>
        </w:rPr>
        <w:t>分别为</w:t>
      </w:r>
      <w:r w:rsidR="00C9004B">
        <w:rPr>
          <w:rFonts w:ascii="Arial" w:hAnsi="Arial" w:cs="Arial" w:hint="eastAsia"/>
          <w:kern w:val="2"/>
          <w:sz w:val="21"/>
          <w:szCs w:val="21"/>
        </w:rPr>
        <w:t>A</w:t>
      </w:r>
      <w:r w:rsidR="00C9004B">
        <w:rPr>
          <w:rFonts w:ascii="Arial" w:hAnsi="Arial" w:cs="Arial" w:hint="eastAsia"/>
          <w:kern w:val="2"/>
          <w:sz w:val="21"/>
          <w:szCs w:val="21"/>
        </w:rPr>
        <w:t>、</w:t>
      </w:r>
      <w:r w:rsidR="00C9004B">
        <w:rPr>
          <w:rFonts w:ascii="Arial" w:hAnsi="Arial" w:cs="Arial" w:hint="eastAsia"/>
          <w:kern w:val="2"/>
          <w:sz w:val="21"/>
          <w:szCs w:val="21"/>
        </w:rPr>
        <w:t>A-1</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反、</w:t>
      </w:r>
      <w:r w:rsidR="00C9004B">
        <w:rPr>
          <w:rFonts w:ascii="Arial" w:hAnsi="Arial" w:cs="Arial"/>
          <w:kern w:val="2"/>
          <w:sz w:val="21"/>
          <w:szCs w:val="21"/>
        </w:rPr>
        <w:t>C</w:t>
      </w:r>
      <w:r w:rsidR="00C9004B">
        <w:rPr>
          <w:rFonts w:ascii="Arial" w:hAnsi="Arial" w:cs="Arial" w:hint="eastAsia"/>
          <w:kern w:val="2"/>
          <w:sz w:val="21"/>
          <w:szCs w:val="21"/>
        </w:rPr>
        <w:t>、</w:t>
      </w:r>
      <w:r w:rsidR="00C9004B">
        <w:rPr>
          <w:rFonts w:ascii="Arial" w:hAnsi="Arial" w:cs="Arial"/>
          <w:kern w:val="2"/>
          <w:sz w:val="21"/>
          <w:szCs w:val="21"/>
        </w:rPr>
        <w:t>C</w:t>
      </w:r>
      <w:r w:rsidR="00C9004B">
        <w:rPr>
          <w:rFonts w:ascii="Arial" w:hAnsi="Arial" w:cs="Arial" w:hint="eastAsia"/>
          <w:kern w:val="2"/>
          <w:sz w:val="21"/>
          <w:szCs w:val="21"/>
        </w:rPr>
        <w:t>反、</w:t>
      </w:r>
      <w:r w:rsidR="00C9004B">
        <w:rPr>
          <w:rFonts w:ascii="Arial" w:hAnsi="Arial" w:cs="Arial"/>
          <w:kern w:val="2"/>
          <w:sz w:val="21"/>
          <w:szCs w:val="21"/>
        </w:rPr>
        <w:t>D</w:t>
      </w:r>
      <w:r w:rsidR="00C9004B">
        <w:rPr>
          <w:rFonts w:ascii="Arial" w:hAnsi="Arial" w:cs="Arial" w:hint="eastAsia"/>
          <w:kern w:val="2"/>
          <w:sz w:val="21"/>
          <w:szCs w:val="21"/>
        </w:rPr>
        <w:t>、</w:t>
      </w:r>
      <w:r w:rsidR="00C9004B">
        <w:rPr>
          <w:rFonts w:ascii="Arial" w:hAnsi="Arial" w:cs="Arial"/>
          <w:kern w:val="2"/>
          <w:sz w:val="21"/>
          <w:szCs w:val="21"/>
        </w:rPr>
        <w:t>D</w:t>
      </w:r>
      <w:r w:rsidR="00C9004B">
        <w:rPr>
          <w:rFonts w:ascii="Arial" w:hAnsi="Arial" w:cs="Arial" w:hint="eastAsia"/>
          <w:kern w:val="2"/>
          <w:sz w:val="21"/>
          <w:szCs w:val="21"/>
        </w:rPr>
        <w:t>反、</w:t>
      </w:r>
      <w:r w:rsidR="00C9004B">
        <w:rPr>
          <w:rFonts w:ascii="Arial" w:hAnsi="Arial" w:cs="Arial" w:hint="eastAsia"/>
          <w:kern w:val="2"/>
          <w:sz w:val="21"/>
          <w:szCs w:val="21"/>
        </w:rPr>
        <w:t>E</w:t>
      </w:r>
      <w:r w:rsidR="00C9004B">
        <w:rPr>
          <w:rFonts w:ascii="Arial" w:hAnsi="Arial" w:cs="Arial" w:hint="eastAsia"/>
          <w:kern w:val="2"/>
          <w:sz w:val="21"/>
          <w:szCs w:val="21"/>
        </w:rPr>
        <w:t>、</w:t>
      </w:r>
      <w:r w:rsidR="00C9004B">
        <w:rPr>
          <w:rFonts w:ascii="Arial" w:hAnsi="Arial" w:cs="Arial" w:hint="eastAsia"/>
          <w:kern w:val="2"/>
          <w:sz w:val="21"/>
          <w:szCs w:val="21"/>
        </w:rPr>
        <w:t>E</w:t>
      </w:r>
      <w:r w:rsidR="00C9004B">
        <w:rPr>
          <w:rFonts w:ascii="Arial" w:hAnsi="Arial" w:cs="Arial" w:hint="eastAsia"/>
          <w:kern w:val="2"/>
          <w:sz w:val="21"/>
          <w:szCs w:val="21"/>
        </w:rPr>
        <w:t>反、</w:t>
      </w:r>
      <w:r w:rsidR="00C9004B">
        <w:rPr>
          <w:rFonts w:ascii="Arial" w:hAnsi="Arial" w:cs="Arial" w:hint="eastAsia"/>
          <w:kern w:val="2"/>
          <w:sz w:val="21"/>
          <w:szCs w:val="21"/>
        </w:rPr>
        <w:t>F</w:t>
      </w:r>
      <w:r w:rsidR="00C9004B">
        <w:rPr>
          <w:rFonts w:ascii="Arial" w:hAnsi="Arial" w:cs="Arial" w:hint="eastAsia"/>
          <w:kern w:val="2"/>
          <w:sz w:val="21"/>
          <w:szCs w:val="21"/>
        </w:rPr>
        <w:t>、</w:t>
      </w:r>
      <w:r w:rsidR="00C9004B">
        <w:rPr>
          <w:rFonts w:ascii="Arial" w:hAnsi="Arial" w:cs="Arial" w:hint="eastAsia"/>
          <w:kern w:val="2"/>
          <w:sz w:val="21"/>
          <w:szCs w:val="21"/>
        </w:rPr>
        <w:t>F</w:t>
      </w:r>
      <w:r w:rsidR="00C9004B">
        <w:rPr>
          <w:rFonts w:ascii="Arial" w:hAnsi="Arial" w:cs="Arial" w:hint="eastAsia"/>
          <w:kern w:val="2"/>
          <w:sz w:val="21"/>
          <w:szCs w:val="21"/>
        </w:rPr>
        <w:t>反、</w:t>
      </w:r>
      <w:r w:rsidR="00C9004B">
        <w:rPr>
          <w:rFonts w:ascii="Arial" w:hAnsi="Arial" w:cs="Arial" w:hint="eastAsia"/>
          <w:kern w:val="2"/>
          <w:sz w:val="21"/>
          <w:szCs w:val="21"/>
        </w:rPr>
        <w:t>G</w:t>
      </w:r>
      <w:r w:rsidR="00C9004B">
        <w:rPr>
          <w:rFonts w:ascii="Arial" w:hAnsi="Arial" w:cs="Arial" w:hint="eastAsia"/>
          <w:kern w:val="2"/>
          <w:sz w:val="21"/>
          <w:szCs w:val="21"/>
        </w:rPr>
        <w:t>、</w:t>
      </w:r>
      <w:r w:rsidR="00C9004B">
        <w:rPr>
          <w:rFonts w:ascii="Arial" w:hAnsi="Arial" w:cs="Arial" w:hint="eastAsia"/>
          <w:kern w:val="2"/>
          <w:sz w:val="21"/>
          <w:szCs w:val="21"/>
        </w:rPr>
        <w:t>G</w:t>
      </w:r>
      <w:r w:rsidR="00C9004B">
        <w:rPr>
          <w:rFonts w:ascii="Arial" w:hAnsi="Arial" w:cs="Arial" w:hint="eastAsia"/>
          <w:kern w:val="2"/>
          <w:sz w:val="21"/>
          <w:szCs w:val="21"/>
        </w:rPr>
        <w:t>反、</w:t>
      </w:r>
      <w:r w:rsidR="00C9004B">
        <w:rPr>
          <w:rFonts w:ascii="Arial" w:hAnsi="Arial" w:cs="Arial" w:hint="eastAsia"/>
          <w:kern w:val="2"/>
          <w:sz w:val="21"/>
          <w:szCs w:val="21"/>
        </w:rPr>
        <w:t>H</w:t>
      </w:r>
      <w:r w:rsidR="00C9004B">
        <w:rPr>
          <w:rFonts w:ascii="Arial" w:hAnsi="Arial" w:cs="Arial" w:hint="eastAsia"/>
          <w:kern w:val="2"/>
          <w:sz w:val="21"/>
          <w:szCs w:val="21"/>
        </w:rPr>
        <w:t>、</w:t>
      </w:r>
      <w:r w:rsidR="00C9004B">
        <w:rPr>
          <w:rFonts w:ascii="Arial" w:hAnsi="Arial" w:cs="Arial" w:hint="eastAsia"/>
          <w:kern w:val="2"/>
          <w:sz w:val="21"/>
          <w:szCs w:val="21"/>
        </w:rPr>
        <w:t>H</w:t>
      </w:r>
      <w:r w:rsidR="00C9004B">
        <w:rPr>
          <w:rFonts w:ascii="Arial" w:hAnsi="Arial" w:cs="Arial" w:hint="eastAsia"/>
          <w:kern w:val="2"/>
          <w:sz w:val="21"/>
          <w:szCs w:val="21"/>
        </w:rPr>
        <w:t>反、</w:t>
      </w:r>
      <w:r w:rsidR="00C9004B">
        <w:rPr>
          <w:rFonts w:ascii="Arial" w:hAnsi="Arial" w:cs="Arial" w:hint="eastAsia"/>
          <w:kern w:val="2"/>
          <w:sz w:val="21"/>
          <w:szCs w:val="21"/>
        </w:rPr>
        <w:t>J</w:t>
      </w:r>
      <w:r w:rsidR="00C9004B">
        <w:rPr>
          <w:rFonts w:ascii="Arial" w:hAnsi="Arial" w:cs="Arial" w:hint="eastAsia"/>
          <w:kern w:val="2"/>
          <w:sz w:val="21"/>
          <w:szCs w:val="21"/>
        </w:rPr>
        <w:t>、</w:t>
      </w:r>
      <w:r w:rsidR="00C9004B">
        <w:rPr>
          <w:rFonts w:ascii="Arial" w:hAnsi="Arial" w:cs="Arial" w:hint="eastAsia"/>
          <w:kern w:val="2"/>
          <w:sz w:val="21"/>
          <w:szCs w:val="21"/>
        </w:rPr>
        <w:t>K</w:t>
      </w:r>
      <w:r w:rsidR="00C9004B">
        <w:rPr>
          <w:rFonts w:ascii="Arial" w:hAnsi="Arial" w:cs="Arial" w:hint="eastAsia"/>
          <w:kern w:val="2"/>
          <w:sz w:val="21"/>
          <w:szCs w:val="21"/>
        </w:rPr>
        <w:t>、</w:t>
      </w:r>
      <w:r w:rsidR="00C9004B">
        <w:rPr>
          <w:rFonts w:ascii="Arial" w:hAnsi="Arial" w:cs="Arial" w:hint="eastAsia"/>
          <w:kern w:val="2"/>
          <w:sz w:val="21"/>
          <w:szCs w:val="21"/>
        </w:rPr>
        <w:t>K-1</w:t>
      </w:r>
      <w:r w:rsidR="00C9004B" w:rsidRPr="00721F39">
        <w:rPr>
          <w:rFonts w:ascii="Arial" w:hAnsi="Arial" w:cs="Arial" w:hint="eastAsia"/>
          <w:kern w:val="2"/>
          <w:sz w:val="21"/>
          <w:szCs w:val="21"/>
        </w:rPr>
        <w:t>。</w:t>
      </w:r>
      <w:r w:rsidR="00C9004B" w:rsidRPr="00C9004B">
        <w:rPr>
          <w:rFonts w:ascii="Arial" w:hAnsi="Arial" w:cs="Arial" w:hint="eastAsia"/>
          <w:kern w:val="2"/>
          <w:sz w:val="21"/>
          <w:szCs w:val="21"/>
        </w:rPr>
        <w:t>其中，</w:t>
      </w:r>
      <w:r w:rsidR="00C9004B" w:rsidRPr="00C9004B">
        <w:rPr>
          <w:rFonts w:ascii="Arial" w:hAnsi="Arial" w:cs="Arial" w:hint="eastAsia"/>
          <w:kern w:val="2"/>
          <w:sz w:val="21"/>
          <w:szCs w:val="21"/>
        </w:rPr>
        <w:t>A-1</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反为一居室，共计</w:t>
      </w:r>
      <w:r w:rsidR="00C9004B" w:rsidRPr="00C9004B">
        <w:rPr>
          <w:rFonts w:ascii="Arial" w:hAnsi="Arial" w:cs="Arial" w:hint="eastAsia"/>
          <w:kern w:val="2"/>
          <w:sz w:val="21"/>
          <w:szCs w:val="21"/>
        </w:rPr>
        <w:t>43</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46.13-47.63</w:t>
      </w:r>
      <w:r w:rsidR="00C9004B" w:rsidRPr="00C9004B">
        <w:rPr>
          <w:rFonts w:ascii="Arial" w:hAnsi="Arial" w:cs="Arial" w:hint="eastAsia"/>
          <w:kern w:val="2"/>
          <w:sz w:val="21"/>
          <w:szCs w:val="21"/>
        </w:rPr>
        <w:t>平方米，</w:t>
      </w:r>
      <w:r w:rsidR="00C9004B" w:rsidRPr="00C9004B">
        <w:rPr>
          <w:rFonts w:ascii="Arial" w:hAnsi="Arial" w:cs="Arial" w:hint="eastAsia"/>
          <w:kern w:val="2"/>
          <w:sz w:val="21"/>
          <w:szCs w:val="21"/>
        </w:rPr>
        <w:t>A</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反、</w:t>
      </w:r>
      <w:r w:rsidR="00C9004B" w:rsidRPr="00C9004B">
        <w:rPr>
          <w:rFonts w:ascii="Arial" w:hAnsi="Arial" w:cs="Arial"/>
          <w:kern w:val="2"/>
          <w:sz w:val="21"/>
          <w:szCs w:val="21"/>
        </w:rPr>
        <w:t>C</w:t>
      </w:r>
      <w:r w:rsidR="00C9004B" w:rsidRPr="00C9004B">
        <w:rPr>
          <w:rFonts w:ascii="Arial" w:hAnsi="Arial" w:cs="Arial" w:hint="eastAsia"/>
          <w:kern w:val="2"/>
          <w:sz w:val="21"/>
          <w:szCs w:val="21"/>
        </w:rPr>
        <w:t>、</w:t>
      </w:r>
      <w:r w:rsidR="00C9004B" w:rsidRPr="00C9004B">
        <w:rPr>
          <w:rFonts w:ascii="Arial" w:hAnsi="Arial" w:cs="Arial"/>
          <w:kern w:val="2"/>
          <w:sz w:val="21"/>
          <w:szCs w:val="21"/>
        </w:rPr>
        <w:t>C</w:t>
      </w:r>
      <w:r w:rsidR="00C9004B" w:rsidRPr="00C9004B">
        <w:rPr>
          <w:rFonts w:ascii="Arial" w:hAnsi="Arial" w:cs="Arial" w:hint="eastAsia"/>
          <w:kern w:val="2"/>
          <w:sz w:val="21"/>
          <w:szCs w:val="21"/>
        </w:rPr>
        <w:t>反、</w:t>
      </w:r>
      <w:r w:rsidR="00C9004B" w:rsidRPr="00C9004B">
        <w:rPr>
          <w:rFonts w:ascii="Arial" w:hAnsi="Arial" w:cs="Arial"/>
          <w:kern w:val="2"/>
          <w:sz w:val="21"/>
          <w:szCs w:val="21"/>
        </w:rPr>
        <w:t>D</w:t>
      </w:r>
      <w:r w:rsidR="00C9004B" w:rsidRPr="00C9004B">
        <w:rPr>
          <w:rFonts w:ascii="Arial" w:hAnsi="Arial" w:cs="Arial" w:hint="eastAsia"/>
          <w:kern w:val="2"/>
          <w:sz w:val="21"/>
          <w:szCs w:val="21"/>
        </w:rPr>
        <w:t>、</w:t>
      </w:r>
      <w:r w:rsidR="00C9004B" w:rsidRPr="00C9004B">
        <w:rPr>
          <w:rFonts w:ascii="Arial" w:hAnsi="Arial" w:cs="Arial"/>
          <w:kern w:val="2"/>
          <w:sz w:val="21"/>
          <w:szCs w:val="21"/>
        </w:rPr>
        <w:t>D</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J</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K-1</w:t>
      </w:r>
      <w:r w:rsidR="00C9004B" w:rsidRPr="00C9004B">
        <w:rPr>
          <w:rFonts w:ascii="Arial" w:hAnsi="Arial" w:cs="Arial" w:hint="eastAsia"/>
          <w:kern w:val="2"/>
          <w:sz w:val="21"/>
          <w:szCs w:val="21"/>
        </w:rPr>
        <w:t>为二居室，共计</w:t>
      </w:r>
      <w:r w:rsidR="00C9004B" w:rsidRPr="00C9004B">
        <w:rPr>
          <w:rFonts w:ascii="Arial" w:hAnsi="Arial" w:cs="Arial" w:hint="eastAsia"/>
          <w:kern w:val="2"/>
          <w:sz w:val="21"/>
          <w:szCs w:val="21"/>
        </w:rPr>
        <w:t>29</w:t>
      </w:r>
      <w:r w:rsidR="00C9004B">
        <w:rPr>
          <w:rFonts w:ascii="Arial" w:hAnsi="Arial" w:cs="Arial" w:hint="eastAsia"/>
          <w:kern w:val="2"/>
          <w:sz w:val="21"/>
          <w:szCs w:val="21"/>
        </w:rPr>
        <w:t>4</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55.33-59.18</w:t>
      </w:r>
      <w:r w:rsidR="00C9004B" w:rsidRPr="00C9004B">
        <w:rPr>
          <w:rFonts w:ascii="Arial" w:hAnsi="Arial" w:cs="Arial" w:hint="eastAsia"/>
          <w:kern w:val="2"/>
          <w:sz w:val="21"/>
          <w:szCs w:val="21"/>
        </w:rPr>
        <w:t>平方米</w:t>
      </w:r>
      <w:r w:rsidR="00AB1C10" w:rsidRPr="00C9004B">
        <w:rPr>
          <w:rFonts w:ascii="Arial" w:hAnsi="Arial" w:cs="Arial" w:hint="eastAsia"/>
          <w:kern w:val="2"/>
          <w:sz w:val="21"/>
          <w:szCs w:val="21"/>
        </w:rPr>
        <w:t>。</w:t>
      </w:r>
      <w:r w:rsidR="003511F9" w:rsidRPr="00C9004B">
        <w:rPr>
          <w:rFonts w:ascii="Arial" w:hAnsi="Arial" w:cs="Arial" w:hint="eastAsia"/>
          <w:kern w:val="2"/>
          <w:sz w:val="21"/>
          <w:szCs w:val="21"/>
        </w:rPr>
        <w:t>K</w:t>
      </w:r>
      <w:r w:rsidR="003511F9">
        <w:rPr>
          <w:rFonts w:ascii="Arial" w:hAnsi="Arial" w:cs="Arial" w:hint="eastAsia"/>
          <w:kern w:val="2"/>
          <w:sz w:val="21"/>
          <w:szCs w:val="21"/>
        </w:rPr>
        <w:t>户型为三居室，共计</w:t>
      </w:r>
      <w:r w:rsidR="003511F9">
        <w:rPr>
          <w:rFonts w:ascii="Arial" w:hAnsi="Arial" w:cs="Arial" w:hint="eastAsia"/>
          <w:kern w:val="2"/>
          <w:sz w:val="21"/>
          <w:szCs w:val="21"/>
        </w:rPr>
        <w:t>20</w:t>
      </w:r>
      <w:r w:rsidR="003511F9">
        <w:rPr>
          <w:rFonts w:ascii="Arial" w:hAnsi="Arial" w:cs="Arial" w:hint="eastAsia"/>
          <w:kern w:val="2"/>
          <w:sz w:val="21"/>
          <w:szCs w:val="21"/>
        </w:rPr>
        <w:t>套，面积区间为</w:t>
      </w:r>
      <w:r w:rsidR="003511F9">
        <w:rPr>
          <w:rFonts w:ascii="Arial" w:hAnsi="Arial" w:cs="Arial" w:hint="eastAsia"/>
          <w:kern w:val="2"/>
          <w:sz w:val="21"/>
          <w:szCs w:val="21"/>
        </w:rPr>
        <w:t>67.93-</w:t>
      </w:r>
      <w:r w:rsidR="003511F9">
        <w:rPr>
          <w:rFonts w:ascii="Arial" w:hAnsi="Arial" w:cs="Arial" w:hint="eastAsia"/>
          <w:kern w:val="2"/>
          <w:sz w:val="21"/>
          <w:szCs w:val="21"/>
        </w:rPr>
        <w:lastRenderedPageBreak/>
        <w:t>68.4</w:t>
      </w:r>
      <w:r w:rsidR="003511F9">
        <w:rPr>
          <w:rFonts w:ascii="Arial" w:hAnsi="Arial" w:cs="Arial" w:hint="eastAsia"/>
          <w:kern w:val="2"/>
          <w:sz w:val="21"/>
          <w:szCs w:val="21"/>
        </w:rPr>
        <w:t>平方米</w:t>
      </w:r>
      <w:r w:rsidR="00B06C3E" w:rsidRPr="00721F39">
        <w:rPr>
          <w:rFonts w:ascii="Arial" w:hAnsi="Arial" w:cs="Arial" w:hint="eastAsia"/>
          <w:kern w:val="2"/>
          <w:sz w:val="21"/>
          <w:szCs w:val="21"/>
        </w:rPr>
        <w:t>。</w:t>
      </w:r>
    </w:p>
    <w:bookmarkEnd w:id="25"/>
    <w:p w14:paraId="5F55539F" w14:textId="77777777" w:rsidR="00740E1D" w:rsidRDefault="00AE332E"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21F39">
        <w:rPr>
          <w:rFonts w:ascii="Arial" w:hAnsi="Arial" w:cs="Arial" w:hint="eastAsia"/>
          <w:sz w:val="21"/>
          <w:szCs w:val="21"/>
        </w:rPr>
        <w:t>根据《北京市公共租赁住房项目租金评估技术指引》及</w:t>
      </w:r>
      <w:r>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Pr>
          <w:rFonts w:ascii="Arial" w:hAnsi="Arial" w:cs="Arial" w:hint="eastAsia"/>
          <w:sz w:val="21"/>
          <w:szCs w:val="21"/>
        </w:rPr>
        <w:t>》以及上述各户型比例</w:t>
      </w:r>
      <w:r w:rsidRPr="00721F39">
        <w:rPr>
          <w:rFonts w:ascii="Arial" w:hAnsi="Arial" w:cs="Arial" w:hint="eastAsia"/>
          <w:sz w:val="21"/>
          <w:szCs w:val="21"/>
        </w:rPr>
        <w:t>，本次估价按照众数原则设定具有代表性的标准房屋，具体标准房详见下表：</w:t>
      </w:r>
    </w:p>
    <w:p w14:paraId="6775F39E" w14:textId="77777777" w:rsidR="00FC381F" w:rsidRPr="00721F39" w:rsidRDefault="00FC381F" w:rsidP="00740E1D">
      <w:pPr>
        <w:pStyle w:val="23"/>
        <w:overflowPunct w:val="0"/>
        <w:spacing w:line="480" w:lineRule="auto"/>
        <w:ind w:right="142" w:firstLineChars="200" w:firstLine="400"/>
        <w:jc w:val="center"/>
        <w:textAlignment w:val="auto"/>
        <w:rPr>
          <w:rFonts w:ascii="Arial" w:hAnsi="Arial" w:cs="Arial"/>
          <w:sz w:val="20"/>
        </w:rPr>
      </w:pPr>
      <w:r w:rsidRPr="00721F39">
        <w:rPr>
          <w:rFonts w:ascii="Arial" w:hAnsi="Arial" w:cs="Arial" w:hint="eastAsia"/>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F80564" w14:paraId="12FEF90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6E33A0B"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6367A4F"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216CA6" w:rsidRPr="00F80564" w14:paraId="5C064E8B"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A42A3A"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6F4E51C"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216CA6" w:rsidRPr="00F80564" w14:paraId="7331142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000F7F"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25F75A6" w14:textId="77777777" w:rsidR="00216CA6" w:rsidRPr="00F80564" w:rsidRDefault="00216CA6" w:rsidP="00993D87">
            <w:pPr>
              <w:overflowPunct w:val="0"/>
              <w:spacing w:line="240" w:lineRule="atLeast"/>
              <w:jc w:val="center"/>
              <w:rPr>
                <w:rFonts w:ascii="Arial" w:hAnsi="Arial" w:cs="Arial"/>
                <w:kern w:val="2"/>
                <w:sz w:val="20"/>
              </w:rPr>
            </w:pPr>
            <w:r>
              <w:rPr>
                <w:rFonts w:ascii="Arial" w:hAnsi="Arial" w:cs="Arial" w:hint="eastAsia"/>
                <w:kern w:val="2"/>
                <w:sz w:val="20"/>
              </w:rPr>
              <w:t>二</w:t>
            </w:r>
            <w:r w:rsidRPr="00F80564">
              <w:rPr>
                <w:rFonts w:ascii="Arial" w:hAnsi="Arial" w:cs="Arial"/>
                <w:kern w:val="2"/>
                <w:sz w:val="20"/>
              </w:rPr>
              <w:t>居室</w:t>
            </w:r>
          </w:p>
        </w:tc>
      </w:tr>
      <w:tr w:rsidR="00216CA6" w:rsidRPr="00F80564" w14:paraId="54DA21A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CE00F5D"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BA36ED" w14:textId="4626BBC0" w:rsidR="00216CA6" w:rsidRPr="00F80564" w:rsidRDefault="00886ABD" w:rsidP="00993D87">
            <w:pPr>
              <w:overflowPunct w:val="0"/>
              <w:spacing w:line="240" w:lineRule="atLeast"/>
              <w:jc w:val="center"/>
              <w:rPr>
                <w:rFonts w:ascii="Arial" w:hAnsi="Arial" w:cs="Arial"/>
                <w:kern w:val="2"/>
                <w:sz w:val="20"/>
              </w:rPr>
            </w:pPr>
            <w:r>
              <w:rPr>
                <w:rFonts w:ascii="Arial" w:hAnsi="Arial" w:cs="Arial" w:hint="eastAsia"/>
                <w:kern w:val="2"/>
                <w:sz w:val="20"/>
              </w:rPr>
              <w:t>55.33-59.18</w:t>
            </w:r>
            <w:r w:rsidR="00216CA6" w:rsidRPr="00F80564">
              <w:rPr>
                <w:rFonts w:ascii="Arial" w:hAnsi="Arial" w:cs="Arial"/>
                <w:kern w:val="2"/>
                <w:sz w:val="20"/>
              </w:rPr>
              <w:t>㎡</w:t>
            </w:r>
          </w:p>
        </w:tc>
      </w:tr>
      <w:tr w:rsidR="00216CA6" w:rsidRPr="00F80564" w14:paraId="0991111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F48D6F5"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6B5B0F"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1C11B631"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D4858A6" w14:textId="77777777" w:rsidR="00216CA6" w:rsidRPr="00F80564" w:rsidRDefault="00216CA6" w:rsidP="00993D87">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7B7D96DE" w14:textId="239C05EC" w:rsidR="00216CA6" w:rsidRPr="00F80564" w:rsidRDefault="00216CA6" w:rsidP="00993D87">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216CA6" w:rsidRPr="00F80564" w14:paraId="439A3B8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E872CDF"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2D15442"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216CA6" w:rsidRPr="00F80564" w14:paraId="21D47BA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EA4B77"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D5DC828" w14:textId="77777777" w:rsidR="00216CA6" w:rsidRPr="00F80564" w:rsidRDefault="00216CA6" w:rsidP="00993D87">
            <w:pPr>
              <w:overflowPunct w:val="0"/>
              <w:spacing w:line="240" w:lineRule="atLeast"/>
              <w:jc w:val="center"/>
              <w:rPr>
                <w:rFonts w:ascii="Arial" w:hAnsi="Arial" w:cs="Arial"/>
                <w:kern w:val="2"/>
                <w:sz w:val="20"/>
              </w:rPr>
            </w:pPr>
            <w:r w:rsidRPr="00F80564">
              <w:rPr>
                <w:rFonts w:ascii="Arial" w:hAnsi="Arial" w:cs="Arial"/>
                <w:kern w:val="2"/>
                <w:sz w:val="20"/>
              </w:rPr>
              <w:t>厨房卫生间配备家具、家电</w:t>
            </w:r>
          </w:p>
        </w:tc>
      </w:tr>
    </w:tbl>
    <w:p w14:paraId="4CBD020C" w14:textId="77777777" w:rsidR="00B06C3E" w:rsidRPr="00721F39" w:rsidRDefault="00B06C3E" w:rsidP="00402082">
      <w:pPr>
        <w:overflowPunct w:val="0"/>
        <w:spacing w:line="360" w:lineRule="auto"/>
        <w:jc w:val="center"/>
        <w:textAlignment w:val="auto"/>
        <w:rPr>
          <w:rFonts w:ascii="Arial" w:hAnsi="Arial" w:cs="Arial"/>
          <w:kern w:val="2"/>
          <w:sz w:val="21"/>
          <w:szCs w:val="21"/>
        </w:rPr>
      </w:pPr>
      <w:r w:rsidRPr="00721F39">
        <w:rPr>
          <w:rFonts w:ascii="Arial" w:hAnsi="Arial" w:cs="Arial" w:hint="eastAsia"/>
          <w:kern w:val="2"/>
          <w:sz w:val="21"/>
          <w:szCs w:val="21"/>
        </w:rPr>
        <w:t>估价对象位置示意图</w:t>
      </w:r>
    </w:p>
    <w:p w14:paraId="0A046AD8" w14:textId="524964AB" w:rsidR="00B06C3E" w:rsidRPr="00721F39" w:rsidRDefault="00DF5A46">
      <w:pPr>
        <w:overflowPunct w:val="0"/>
        <w:spacing w:line="480" w:lineRule="auto"/>
        <w:jc w:val="center"/>
        <w:textAlignment w:val="auto"/>
      </w:pPr>
      <w:r w:rsidRPr="00542AD0">
        <w:rPr>
          <w:noProof/>
        </w:rPr>
        <w:drawing>
          <wp:inline distT="0" distB="0" distL="0" distR="0" wp14:anchorId="755EC4DF" wp14:editId="7E007932">
            <wp:extent cx="4816287" cy="2974782"/>
            <wp:effectExtent l="0" t="0" r="381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253" cy="2987732"/>
                    </a:xfrm>
                    <a:prstGeom prst="rect">
                      <a:avLst/>
                    </a:prstGeom>
                    <a:noFill/>
                    <a:ln>
                      <a:noFill/>
                    </a:ln>
                  </pic:spPr>
                </pic:pic>
              </a:graphicData>
            </a:graphic>
          </wp:inline>
        </w:drawing>
      </w:r>
    </w:p>
    <w:p w14:paraId="668383D5" w14:textId="250C5B78" w:rsidR="00B06C3E" w:rsidRPr="00721F39" w:rsidRDefault="00B06C3E">
      <w:pPr>
        <w:wordWrap w:val="0"/>
        <w:overflowPunct w:val="0"/>
        <w:spacing w:line="480" w:lineRule="auto"/>
        <w:jc w:val="both"/>
        <w:textAlignment w:val="auto"/>
        <w:rPr>
          <w:rFonts w:ascii="Arial" w:hAnsi="Arial" w:cs="Arial"/>
          <w:b/>
          <w:kern w:val="2"/>
          <w:sz w:val="21"/>
          <w:szCs w:val="21"/>
        </w:rPr>
      </w:pPr>
      <w:r w:rsidRPr="00721F39">
        <w:rPr>
          <w:rFonts w:ascii="Arial" w:hAnsi="Arial" w:cs="Arial"/>
          <w:b/>
          <w:kern w:val="2"/>
          <w:sz w:val="21"/>
          <w:szCs w:val="21"/>
        </w:rPr>
        <w:t>（二）土地基本状况</w:t>
      </w:r>
    </w:p>
    <w:p w14:paraId="5E657864" w14:textId="77777777" w:rsidR="009F7022"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1.</w:t>
      </w:r>
      <w:r w:rsidR="009F7022" w:rsidRPr="00721F39">
        <w:rPr>
          <w:rFonts w:ascii="Arial" w:hAnsi="Arial" w:cs="Arial" w:hint="eastAsia"/>
          <w:sz w:val="21"/>
          <w:szCs w:val="21"/>
        </w:rPr>
        <w:t xml:space="preserve"> </w:t>
      </w:r>
      <w:r w:rsidR="009F7022" w:rsidRPr="00721F39">
        <w:rPr>
          <w:rFonts w:ascii="Arial" w:hAnsi="Arial" w:cs="Arial" w:hint="eastAsia"/>
          <w:sz w:val="21"/>
          <w:szCs w:val="21"/>
        </w:rPr>
        <w:t>根据</w:t>
      </w:r>
      <w:r w:rsidR="008C2598">
        <w:rPr>
          <w:rFonts w:ascii="Arial" w:hAnsi="Arial" w:cs="Arial" w:hint="eastAsia"/>
          <w:kern w:val="2"/>
          <w:sz w:val="21"/>
          <w:szCs w:val="21"/>
        </w:rPr>
        <w:t>《</w:t>
      </w:r>
      <w:r w:rsidR="00CA36A2">
        <w:rPr>
          <w:rFonts w:ascii="Arial" w:hAnsi="Arial" w:cs="Arial" w:hint="eastAsia"/>
          <w:kern w:val="2"/>
          <w:sz w:val="21"/>
          <w:szCs w:val="21"/>
        </w:rPr>
        <w:t>国有土地使用证</w:t>
      </w:r>
      <w:r w:rsidR="008C2598">
        <w:rPr>
          <w:rFonts w:ascii="Arial" w:hAnsi="Arial" w:cs="Arial" w:hint="eastAsia"/>
          <w:kern w:val="2"/>
          <w:sz w:val="21"/>
          <w:szCs w:val="21"/>
        </w:rPr>
        <w:t>》</w:t>
      </w:r>
      <w:r w:rsidR="008C2598">
        <w:rPr>
          <w:rFonts w:ascii="Arial" w:hAnsi="Arial" w:cs="Arial" w:hint="eastAsia"/>
          <w:kern w:val="2"/>
          <w:sz w:val="21"/>
          <w:szCs w:val="21"/>
        </w:rPr>
        <w:t>[</w:t>
      </w:r>
      <w:r w:rsidR="00CA36A2">
        <w:rPr>
          <w:rFonts w:ascii="Arial" w:hAnsi="Arial" w:cs="Arial" w:hint="eastAsia"/>
          <w:kern w:val="2"/>
          <w:sz w:val="21"/>
          <w:szCs w:val="21"/>
        </w:rPr>
        <w:t>京朝国用（</w:t>
      </w:r>
      <w:r w:rsidR="00CA36A2">
        <w:rPr>
          <w:rFonts w:ascii="Arial" w:hAnsi="Arial" w:cs="Arial" w:hint="eastAsia"/>
          <w:kern w:val="2"/>
          <w:sz w:val="21"/>
          <w:szCs w:val="21"/>
        </w:rPr>
        <w:t>2010</w:t>
      </w:r>
      <w:r w:rsidR="00CA36A2">
        <w:rPr>
          <w:rFonts w:ascii="Arial" w:hAnsi="Arial" w:cs="Arial" w:hint="eastAsia"/>
          <w:kern w:val="2"/>
          <w:sz w:val="21"/>
          <w:szCs w:val="21"/>
        </w:rPr>
        <w:t>出）第</w:t>
      </w:r>
      <w:r w:rsidR="00CA36A2">
        <w:rPr>
          <w:rFonts w:ascii="Arial" w:hAnsi="Arial" w:cs="Arial" w:hint="eastAsia"/>
          <w:kern w:val="2"/>
          <w:sz w:val="21"/>
          <w:szCs w:val="21"/>
        </w:rPr>
        <w:t>00064</w:t>
      </w:r>
      <w:r w:rsidR="00CA36A2">
        <w:rPr>
          <w:rFonts w:ascii="Arial" w:hAnsi="Arial" w:cs="Arial" w:hint="eastAsia"/>
          <w:kern w:val="2"/>
          <w:sz w:val="21"/>
          <w:szCs w:val="21"/>
        </w:rPr>
        <w:t>号</w:t>
      </w:r>
      <w:r w:rsidR="00CA36A2">
        <w:rPr>
          <w:rFonts w:ascii="Arial" w:hAnsi="Arial" w:cs="Arial" w:hint="eastAsia"/>
          <w:kern w:val="2"/>
          <w:sz w:val="21"/>
          <w:szCs w:val="21"/>
        </w:rPr>
        <w:t xml:space="preserve"> </w:t>
      </w:r>
      <w:r w:rsidR="008C2598">
        <w:rPr>
          <w:rFonts w:ascii="Arial" w:hAnsi="Arial" w:cs="Arial" w:hint="eastAsia"/>
          <w:kern w:val="2"/>
          <w:sz w:val="21"/>
          <w:szCs w:val="21"/>
        </w:rPr>
        <w:t>]</w:t>
      </w:r>
      <w:r w:rsidR="007712F0" w:rsidRPr="00721F39">
        <w:rPr>
          <w:rFonts w:ascii="Arial" w:hAnsi="Arial" w:cs="Arial" w:hint="eastAsia"/>
          <w:kern w:val="2"/>
          <w:sz w:val="21"/>
          <w:szCs w:val="21"/>
        </w:rPr>
        <w:t>复印件</w:t>
      </w:r>
      <w:r w:rsidR="009F7022" w:rsidRPr="00721F39">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721F39"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721F39" w:rsidRDefault="0095209A">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77777777" w:rsidR="0095209A" w:rsidRPr="00721F39" w:rsidRDefault="00CA36A2">
            <w:pPr>
              <w:widowControl/>
              <w:adjustRightInd/>
              <w:spacing w:line="240" w:lineRule="auto"/>
              <w:textAlignment w:val="auto"/>
              <w:rPr>
                <w:rFonts w:ascii="Arial" w:eastAsia="华文细黑" w:hAnsi="Arial" w:cs="Arial"/>
                <w:sz w:val="18"/>
                <w:szCs w:val="18"/>
              </w:rPr>
            </w:pPr>
            <w:r w:rsidRPr="00CA36A2">
              <w:rPr>
                <w:rFonts w:ascii="Arial" w:eastAsia="华文细黑" w:hAnsi="Arial" w:cs="Arial" w:hint="eastAsia"/>
                <w:sz w:val="18"/>
                <w:szCs w:val="18"/>
              </w:rPr>
              <w:t>京朝国用（</w:t>
            </w:r>
            <w:r w:rsidRPr="00CA36A2">
              <w:rPr>
                <w:rFonts w:ascii="Arial" w:eastAsia="华文细黑" w:hAnsi="Arial" w:cs="Arial" w:hint="eastAsia"/>
                <w:sz w:val="18"/>
                <w:szCs w:val="18"/>
              </w:rPr>
              <w:t>2010</w:t>
            </w:r>
            <w:r w:rsidRPr="00CA36A2">
              <w:rPr>
                <w:rFonts w:ascii="Arial" w:eastAsia="华文细黑" w:hAnsi="Arial" w:cs="Arial" w:hint="eastAsia"/>
                <w:sz w:val="18"/>
                <w:szCs w:val="18"/>
              </w:rPr>
              <w:t>出）第</w:t>
            </w:r>
            <w:r w:rsidRPr="00CA36A2">
              <w:rPr>
                <w:rFonts w:ascii="Arial" w:eastAsia="华文细黑" w:hAnsi="Arial" w:cs="Arial" w:hint="eastAsia"/>
                <w:sz w:val="18"/>
                <w:szCs w:val="18"/>
              </w:rPr>
              <w:t>00064</w:t>
            </w:r>
            <w:r w:rsidRPr="00CA36A2">
              <w:rPr>
                <w:rFonts w:ascii="Arial" w:eastAsia="华文细黑" w:hAnsi="Arial" w:cs="Arial" w:hint="eastAsia"/>
                <w:sz w:val="18"/>
                <w:szCs w:val="18"/>
              </w:rPr>
              <w:t>号</w:t>
            </w:r>
          </w:p>
        </w:tc>
      </w:tr>
      <w:tr w:rsidR="0095209A" w:rsidRPr="00721F39"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721F39" w:rsidRDefault="0095209A">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北京东泽房地产开发有限公司</w:t>
            </w:r>
          </w:p>
        </w:tc>
      </w:tr>
      <w:tr w:rsidR="0095209A" w:rsidRPr="00721F39"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721F39" w:rsidRDefault="0095209A">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朝阳区东坝乡</w:t>
            </w:r>
            <w:proofErr w:type="gramStart"/>
            <w:r>
              <w:rPr>
                <w:rFonts w:ascii="Arial" w:eastAsia="华文细黑" w:hAnsi="Arial" w:cs="Arial" w:hint="eastAsia"/>
                <w:sz w:val="18"/>
                <w:szCs w:val="18"/>
              </w:rPr>
              <w:t>驹子房路</w:t>
            </w:r>
            <w:proofErr w:type="gramEnd"/>
            <w:r>
              <w:rPr>
                <w:rFonts w:ascii="Arial" w:eastAsia="华文细黑" w:hAnsi="Arial" w:cs="Arial" w:hint="eastAsia"/>
                <w:sz w:val="18"/>
                <w:szCs w:val="18"/>
              </w:rPr>
              <w:t>东侧（东地块）</w:t>
            </w:r>
          </w:p>
        </w:tc>
      </w:tr>
      <w:tr w:rsidR="0095209A" w:rsidRPr="00721F39"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I-4-3</w:t>
            </w:r>
            <w:proofErr w:type="gramStart"/>
            <w:r>
              <w:rPr>
                <w:rFonts w:ascii="Arial" w:eastAsia="华文细黑" w:hAnsi="Arial" w:cs="Arial" w:hint="eastAsia"/>
                <w:sz w:val="18"/>
                <w:szCs w:val="18"/>
              </w:rPr>
              <w:t>-[</w:t>
            </w:r>
            <w:proofErr w:type="gramEnd"/>
            <w:r>
              <w:rPr>
                <w:rFonts w:ascii="Arial" w:eastAsia="华文细黑" w:hAnsi="Arial" w:cs="Arial" w:hint="eastAsia"/>
                <w:sz w:val="18"/>
                <w:szCs w:val="18"/>
              </w:rPr>
              <w:t>13]</w:t>
            </w:r>
          </w:p>
        </w:tc>
      </w:tr>
      <w:tr w:rsidR="0095209A" w:rsidRPr="00721F39"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出让</w:t>
            </w:r>
          </w:p>
        </w:tc>
      </w:tr>
      <w:tr w:rsidR="0095209A" w:rsidRPr="00721F39"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住宅及居住公共服务设施</w:t>
            </w:r>
          </w:p>
        </w:tc>
      </w:tr>
      <w:tr w:rsidR="0095209A" w:rsidRPr="00721F39"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2070.11.15</w:t>
            </w:r>
            <w:r>
              <w:rPr>
                <w:rFonts w:ascii="Arial" w:eastAsia="华文细黑" w:hAnsi="Arial" w:cs="Arial" w:hint="eastAsia"/>
                <w:sz w:val="18"/>
                <w:szCs w:val="18"/>
              </w:rPr>
              <w:t>商业：</w:t>
            </w:r>
            <w:r>
              <w:rPr>
                <w:rFonts w:ascii="Arial" w:eastAsia="华文细黑" w:hAnsi="Arial" w:cs="Arial" w:hint="eastAsia"/>
                <w:sz w:val="18"/>
                <w:szCs w:val="18"/>
              </w:rPr>
              <w:t>2040.11.15</w:t>
            </w:r>
          </w:p>
        </w:tc>
      </w:tr>
      <w:tr w:rsidR="0095209A" w:rsidRPr="00721F39"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77777777" w:rsidR="0095209A" w:rsidRPr="00721F39" w:rsidRDefault="00CA36A2">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9691.08</w:t>
            </w:r>
            <w:r>
              <w:rPr>
                <w:rFonts w:ascii="Arial" w:eastAsia="华文细黑" w:hAnsi="Arial" w:cs="Arial" w:hint="eastAsia"/>
                <w:sz w:val="18"/>
                <w:szCs w:val="18"/>
              </w:rPr>
              <w:t>平方米</w:t>
            </w:r>
          </w:p>
        </w:tc>
      </w:tr>
    </w:tbl>
    <w:p w14:paraId="04520D96" w14:textId="77777777" w:rsidR="0036391A" w:rsidRPr="00E77A2E" w:rsidRDefault="0036391A" w:rsidP="0036391A">
      <w:pPr>
        <w:widowControl/>
        <w:adjustRightInd/>
        <w:spacing w:line="240" w:lineRule="auto"/>
        <w:textAlignment w:val="auto"/>
        <w:rPr>
          <w:rFonts w:ascii="Arial" w:eastAsia="华文细黑" w:hAnsi="Arial" w:cs="Arial" w:hint="eastAsia"/>
          <w:sz w:val="18"/>
          <w:szCs w:val="18"/>
        </w:rPr>
      </w:pPr>
      <w:r w:rsidRPr="00E77A2E">
        <w:rPr>
          <w:rFonts w:ascii="Arial" w:eastAsia="华文细黑" w:hAnsi="Arial" w:cs="Arial" w:hint="eastAsia"/>
          <w:sz w:val="18"/>
          <w:szCs w:val="18"/>
        </w:rPr>
        <w:t>备注：根据《建设用地规划许可证》</w:t>
      </w:r>
      <w:r w:rsidRPr="00E77A2E">
        <w:rPr>
          <w:rFonts w:ascii="Arial" w:eastAsia="华文细黑" w:hAnsi="Arial" w:cs="Arial" w:hint="eastAsia"/>
          <w:sz w:val="18"/>
          <w:szCs w:val="18"/>
        </w:rPr>
        <w:t>[2010</w:t>
      </w:r>
      <w:proofErr w:type="gramStart"/>
      <w:r w:rsidRPr="00E77A2E">
        <w:rPr>
          <w:rFonts w:ascii="Arial" w:eastAsia="华文细黑" w:hAnsi="Arial" w:cs="Arial" w:hint="eastAsia"/>
          <w:sz w:val="18"/>
          <w:szCs w:val="18"/>
        </w:rPr>
        <w:t>规</w:t>
      </w:r>
      <w:proofErr w:type="gramEnd"/>
      <w:r w:rsidRPr="00E77A2E">
        <w:rPr>
          <w:rFonts w:ascii="Arial" w:eastAsia="华文细黑" w:hAnsi="Arial" w:cs="Arial" w:hint="eastAsia"/>
          <w:sz w:val="18"/>
          <w:szCs w:val="18"/>
        </w:rPr>
        <w:t>（朝）地字</w:t>
      </w:r>
      <w:r w:rsidRPr="00E77A2E">
        <w:rPr>
          <w:rFonts w:ascii="Arial" w:eastAsia="华文细黑" w:hAnsi="Arial" w:cs="Arial" w:hint="eastAsia"/>
          <w:sz w:val="18"/>
          <w:szCs w:val="18"/>
        </w:rPr>
        <w:t>0001</w:t>
      </w:r>
      <w:r w:rsidRPr="00E77A2E">
        <w:rPr>
          <w:rFonts w:ascii="Arial" w:eastAsia="华文细黑" w:hAnsi="Arial" w:cs="Arial" w:hint="eastAsia"/>
          <w:sz w:val="18"/>
          <w:szCs w:val="18"/>
        </w:rPr>
        <w:t>号</w:t>
      </w:r>
      <w:r w:rsidRPr="00E77A2E">
        <w:rPr>
          <w:rFonts w:ascii="Arial" w:eastAsia="华文细黑" w:hAnsi="Arial" w:cs="Arial" w:hint="eastAsia"/>
          <w:sz w:val="18"/>
          <w:szCs w:val="18"/>
        </w:rPr>
        <w:t>]</w:t>
      </w:r>
      <w:r w:rsidRPr="00E77A2E">
        <w:rPr>
          <w:rFonts w:ascii="Arial" w:eastAsia="华文细黑" w:hAnsi="Arial" w:cs="Arial" w:hint="eastAsia"/>
          <w:sz w:val="18"/>
          <w:szCs w:val="18"/>
        </w:rPr>
        <w:t>，项目总用地面积约</w:t>
      </w:r>
      <w:r w:rsidRPr="00E77A2E">
        <w:rPr>
          <w:rFonts w:ascii="Arial" w:eastAsia="华文细黑" w:hAnsi="Arial" w:cs="Arial" w:hint="eastAsia"/>
          <w:sz w:val="18"/>
          <w:szCs w:val="18"/>
        </w:rPr>
        <w:t>52637.705</w:t>
      </w:r>
      <w:r w:rsidRPr="00E77A2E">
        <w:rPr>
          <w:rFonts w:ascii="Arial" w:eastAsia="华文细黑" w:hAnsi="Arial" w:cs="Arial" w:hint="eastAsia"/>
          <w:sz w:val="18"/>
          <w:szCs w:val="18"/>
        </w:rPr>
        <w:t>平方米，地块规划建设规模约</w:t>
      </w:r>
      <w:r w:rsidRPr="00E77A2E">
        <w:rPr>
          <w:rFonts w:ascii="Arial" w:eastAsia="华文细黑" w:hAnsi="Arial" w:cs="Arial" w:hint="eastAsia"/>
          <w:sz w:val="18"/>
          <w:szCs w:val="18"/>
        </w:rPr>
        <w:t>131594</w:t>
      </w:r>
      <w:r w:rsidRPr="00E77A2E">
        <w:rPr>
          <w:rFonts w:ascii="Arial" w:eastAsia="华文细黑" w:hAnsi="Arial" w:cs="Arial" w:hint="eastAsia"/>
          <w:sz w:val="18"/>
          <w:szCs w:val="18"/>
        </w:rPr>
        <w:t>平方米，容积率为</w:t>
      </w:r>
      <w:r w:rsidRPr="00E77A2E">
        <w:rPr>
          <w:rFonts w:ascii="Arial" w:eastAsia="华文细黑" w:hAnsi="Arial" w:cs="Arial" w:hint="eastAsia"/>
          <w:sz w:val="18"/>
          <w:szCs w:val="18"/>
        </w:rPr>
        <w:t>2.5</w:t>
      </w:r>
      <w:r w:rsidRPr="00E77A2E">
        <w:rPr>
          <w:rFonts w:ascii="Arial" w:eastAsia="华文细黑" w:hAnsi="Arial" w:cs="Arial" w:hint="eastAsia"/>
          <w:sz w:val="18"/>
          <w:szCs w:val="18"/>
        </w:rPr>
        <w:t>，估价对象分摊土地面积应为</w:t>
      </w:r>
      <w:r>
        <w:rPr>
          <w:rFonts w:ascii="Arial" w:eastAsia="华文细黑" w:hAnsi="Arial" w:cs="Arial" w:hint="eastAsia"/>
          <w:sz w:val="18"/>
          <w:szCs w:val="18"/>
        </w:rPr>
        <w:t>20373.25</w:t>
      </w:r>
      <w:r>
        <w:rPr>
          <w:rFonts w:ascii="Arial" w:eastAsia="华文细黑" w:hAnsi="Arial" w:cs="Arial" w:hint="eastAsia"/>
          <w:sz w:val="18"/>
          <w:szCs w:val="18"/>
        </w:rPr>
        <w:t>÷</w:t>
      </w:r>
      <w:r>
        <w:rPr>
          <w:rFonts w:ascii="Arial" w:eastAsia="华文细黑" w:hAnsi="Arial" w:cs="Arial" w:hint="eastAsia"/>
          <w:sz w:val="18"/>
          <w:szCs w:val="18"/>
        </w:rPr>
        <w:t>2.5=8149.3</w:t>
      </w:r>
      <w:r>
        <w:rPr>
          <w:rFonts w:ascii="Arial" w:eastAsia="华文细黑" w:hAnsi="Arial" w:cs="Arial" w:hint="eastAsia"/>
          <w:sz w:val="18"/>
          <w:szCs w:val="18"/>
        </w:rPr>
        <w:t>平方米。</w:t>
      </w:r>
    </w:p>
    <w:p w14:paraId="3B9D2F90" w14:textId="77777777" w:rsidR="00B06C3E" w:rsidRPr="00721F39" w:rsidRDefault="00C149A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2</w:t>
      </w:r>
      <w:r w:rsidR="00B06C3E" w:rsidRPr="00721F39">
        <w:rPr>
          <w:rFonts w:ascii="Arial" w:hAnsi="Arial" w:cs="Arial"/>
          <w:sz w:val="21"/>
          <w:szCs w:val="21"/>
        </w:rPr>
        <w:t>.</w:t>
      </w:r>
      <w:r w:rsidR="00B06C3E" w:rsidRPr="00721F39">
        <w:rPr>
          <w:rFonts w:ascii="Arial" w:hAnsi="Arial" w:cs="Arial"/>
          <w:sz w:val="21"/>
          <w:szCs w:val="21"/>
        </w:rPr>
        <w:t>估价对象所属项目</w:t>
      </w:r>
      <w:r w:rsidR="00B06C3E" w:rsidRPr="00721F39">
        <w:rPr>
          <w:rFonts w:ascii="Arial" w:hAnsi="Arial" w:cs="Arial" w:hint="eastAsia"/>
          <w:sz w:val="21"/>
          <w:szCs w:val="21"/>
        </w:rPr>
        <w:t>现状</w:t>
      </w:r>
      <w:r w:rsidR="00B06C3E" w:rsidRPr="00721F39">
        <w:rPr>
          <w:rFonts w:ascii="Arial" w:hAnsi="Arial" w:cs="Arial"/>
          <w:sz w:val="21"/>
          <w:szCs w:val="21"/>
        </w:rPr>
        <w:t>四至：</w:t>
      </w:r>
    </w:p>
    <w:p w14:paraId="1836716B" w14:textId="77777777" w:rsidR="00B06C3E" w:rsidRPr="00721F39" w:rsidRDefault="00B06C3E">
      <w:pPr>
        <w:wordWrap w:val="0"/>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现状四至为</w:t>
      </w:r>
      <w:r w:rsidR="00E44F3D">
        <w:rPr>
          <w:rFonts w:ascii="Arial" w:hAnsi="Arial" w:cs="Arial" w:hint="eastAsia"/>
          <w:kern w:val="2"/>
          <w:sz w:val="21"/>
          <w:szCs w:val="21"/>
        </w:rPr>
        <w:t>东至北京中学，南至现状空地，西至</w:t>
      </w:r>
      <w:proofErr w:type="gramStart"/>
      <w:r w:rsidR="00E44F3D">
        <w:rPr>
          <w:rFonts w:ascii="Arial" w:hAnsi="Arial" w:cs="Arial" w:hint="eastAsia"/>
          <w:kern w:val="2"/>
          <w:sz w:val="21"/>
          <w:szCs w:val="21"/>
        </w:rPr>
        <w:t>驹子房路</w:t>
      </w:r>
      <w:proofErr w:type="gramEnd"/>
      <w:r w:rsidR="00E44F3D">
        <w:rPr>
          <w:rFonts w:ascii="Arial" w:hAnsi="Arial" w:cs="Arial" w:hint="eastAsia"/>
          <w:kern w:val="2"/>
          <w:sz w:val="21"/>
          <w:szCs w:val="21"/>
        </w:rPr>
        <w:t>，北至和敬路</w:t>
      </w:r>
      <w:r w:rsidRPr="00721F39">
        <w:rPr>
          <w:rFonts w:ascii="Arial" w:hAnsi="Arial" w:cs="Arial" w:hint="eastAsia"/>
          <w:kern w:val="2"/>
          <w:sz w:val="21"/>
          <w:szCs w:val="21"/>
        </w:rPr>
        <w:t>。</w:t>
      </w:r>
    </w:p>
    <w:p w14:paraId="7BA9E1FF" w14:textId="77777777" w:rsidR="00B06C3E" w:rsidRPr="00721F39" w:rsidRDefault="00C149A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721F39">
        <w:rPr>
          <w:rFonts w:ascii="Arial" w:hAnsi="Arial" w:cs="Arial"/>
          <w:sz w:val="21"/>
          <w:szCs w:val="21"/>
        </w:rPr>
        <w:t>.</w:t>
      </w:r>
      <w:r w:rsidR="00B06C3E" w:rsidRPr="00721F39">
        <w:rPr>
          <w:rFonts w:ascii="Arial" w:hAnsi="Arial" w:cs="Arial"/>
          <w:sz w:val="21"/>
          <w:szCs w:val="21"/>
        </w:rPr>
        <w:t>估价对象所属项目用地</w:t>
      </w:r>
      <w:r w:rsidR="00B06C3E" w:rsidRPr="00721F39">
        <w:rPr>
          <w:rFonts w:ascii="Arial" w:hAnsi="Arial" w:cs="Arial" w:hint="eastAsia"/>
          <w:sz w:val="21"/>
          <w:szCs w:val="21"/>
        </w:rPr>
        <w:t>均</w:t>
      </w:r>
      <w:r w:rsidR="00B06C3E" w:rsidRPr="00721F39">
        <w:rPr>
          <w:rFonts w:ascii="Arial" w:hAnsi="Arial" w:cs="Arial"/>
          <w:sz w:val="21"/>
          <w:szCs w:val="21"/>
        </w:rPr>
        <w:t>呈</w:t>
      </w:r>
      <w:r w:rsidR="00B06C3E" w:rsidRPr="00721F39">
        <w:rPr>
          <w:rFonts w:ascii="Arial" w:hAnsi="Arial" w:cs="Arial" w:hint="eastAsia"/>
          <w:sz w:val="21"/>
          <w:szCs w:val="21"/>
        </w:rPr>
        <w:t>较</w:t>
      </w:r>
      <w:r w:rsidR="00B06C3E" w:rsidRPr="00721F39">
        <w:rPr>
          <w:rFonts w:ascii="Arial" w:hAnsi="Arial" w:cs="Arial"/>
          <w:sz w:val="21"/>
          <w:szCs w:val="21"/>
        </w:rPr>
        <w:t>规则形状，</w:t>
      </w:r>
      <w:r w:rsidR="00B06C3E" w:rsidRPr="00721F39">
        <w:rPr>
          <w:rFonts w:ascii="Arial" w:hAnsi="Arial" w:cs="Arial" w:hint="eastAsia"/>
          <w:sz w:val="21"/>
          <w:szCs w:val="21"/>
        </w:rPr>
        <w:t>对利用无不良影响，</w:t>
      </w:r>
      <w:r w:rsidR="00B06C3E" w:rsidRPr="00721F39">
        <w:rPr>
          <w:rFonts w:ascii="Arial" w:hAnsi="Arial" w:cs="Arial"/>
          <w:sz w:val="21"/>
          <w:szCs w:val="21"/>
        </w:rPr>
        <w:t>场地</w:t>
      </w:r>
      <w:r w:rsidR="00B06C3E" w:rsidRPr="00721F39">
        <w:rPr>
          <w:rFonts w:ascii="Arial" w:hAnsi="Arial" w:cs="Arial" w:hint="eastAsia"/>
          <w:sz w:val="21"/>
          <w:szCs w:val="21"/>
        </w:rPr>
        <w:t>呈</w:t>
      </w:r>
      <w:r w:rsidR="00B06C3E" w:rsidRPr="00721F39">
        <w:rPr>
          <w:rFonts w:ascii="Arial" w:hAnsi="Arial" w:cs="Arial"/>
          <w:sz w:val="21"/>
          <w:szCs w:val="21"/>
        </w:rPr>
        <w:t>较平坦地势</w:t>
      </w:r>
      <w:r w:rsidR="00B06C3E" w:rsidRPr="00721F39">
        <w:rPr>
          <w:rFonts w:ascii="Arial" w:hAnsi="Arial" w:cs="Arial" w:hint="eastAsia"/>
          <w:sz w:val="21"/>
          <w:szCs w:val="21"/>
        </w:rPr>
        <w:t>，工程地质条件良好，无不良地质现象</w:t>
      </w:r>
      <w:r w:rsidR="00B06C3E" w:rsidRPr="00721F39">
        <w:rPr>
          <w:rFonts w:ascii="Arial" w:hAnsi="Arial" w:cs="Arial"/>
          <w:sz w:val="21"/>
          <w:szCs w:val="21"/>
        </w:rPr>
        <w:t>。</w:t>
      </w:r>
      <w:r w:rsidR="00B06C3E" w:rsidRPr="00721F39">
        <w:rPr>
          <w:rFonts w:ascii="Arial" w:hAnsi="Arial" w:cs="Arial" w:hint="eastAsia"/>
          <w:sz w:val="21"/>
          <w:szCs w:val="21"/>
        </w:rPr>
        <w:t>估价对象现状均已完成开发建设，土地利用程度高。</w:t>
      </w:r>
    </w:p>
    <w:p w14:paraId="3F4FE275" w14:textId="77777777" w:rsidR="00B06C3E" w:rsidRPr="00721F39" w:rsidRDefault="00C149A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721F39">
        <w:rPr>
          <w:rFonts w:ascii="Arial" w:hAnsi="Arial" w:cs="Arial"/>
          <w:sz w:val="21"/>
          <w:szCs w:val="21"/>
        </w:rPr>
        <w:t>.</w:t>
      </w:r>
      <w:r w:rsidR="00B06C3E" w:rsidRPr="00721F39">
        <w:rPr>
          <w:rFonts w:ascii="Arial" w:hAnsi="Arial" w:cs="Arial" w:hint="eastAsia"/>
          <w:sz w:val="21"/>
          <w:szCs w:val="21"/>
        </w:rPr>
        <w:t>开发程度</w:t>
      </w:r>
      <w:r w:rsidR="00B06C3E" w:rsidRPr="00721F39">
        <w:rPr>
          <w:rFonts w:ascii="Arial" w:hAnsi="Arial" w:cs="Arial"/>
          <w:sz w:val="21"/>
          <w:szCs w:val="21"/>
        </w:rPr>
        <w:t>：</w:t>
      </w:r>
    </w:p>
    <w:p w14:paraId="76AF6EDA" w14:textId="77777777" w:rsidR="00B06C3E" w:rsidRPr="00721F39" w:rsidRDefault="00B06C3E">
      <w:pPr>
        <w:wordWrap w:val="0"/>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kern w:val="2"/>
          <w:sz w:val="21"/>
          <w:szCs w:val="21"/>
        </w:rPr>
        <w:t>估价对象所在区域市政基础设施完备，为</w:t>
      </w:r>
      <w:r w:rsidRPr="00721F39">
        <w:rPr>
          <w:rFonts w:ascii="Arial" w:hAnsi="Arial" w:cs="Arial"/>
          <w:kern w:val="2"/>
          <w:sz w:val="21"/>
          <w:szCs w:val="21"/>
        </w:rPr>
        <w:t>“</w:t>
      </w:r>
      <w:r w:rsidRPr="00721F39">
        <w:rPr>
          <w:rFonts w:ascii="Arial" w:hAnsi="Arial" w:cs="Arial" w:hint="eastAsia"/>
          <w:kern w:val="2"/>
          <w:sz w:val="21"/>
          <w:szCs w:val="21"/>
        </w:rPr>
        <w:t>七</w:t>
      </w:r>
      <w:r w:rsidRPr="00721F39">
        <w:rPr>
          <w:rFonts w:ascii="Arial" w:hAnsi="Arial" w:cs="Arial"/>
          <w:kern w:val="2"/>
          <w:sz w:val="21"/>
          <w:szCs w:val="21"/>
        </w:rPr>
        <w:t>通</w:t>
      </w:r>
      <w:r w:rsidRPr="00721F39">
        <w:rPr>
          <w:rFonts w:ascii="Arial" w:hAnsi="Arial" w:cs="Arial"/>
          <w:kern w:val="2"/>
          <w:sz w:val="21"/>
          <w:szCs w:val="21"/>
        </w:rPr>
        <w:t>”</w:t>
      </w:r>
      <w:r w:rsidRPr="00721F39">
        <w:rPr>
          <w:rFonts w:ascii="Arial" w:hAnsi="Arial" w:cs="Arial"/>
          <w:kern w:val="2"/>
          <w:sz w:val="21"/>
          <w:szCs w:val="21"/>
        </w:rPr>
        <w:t>（即通路、通电、通讯</w:t>
      </w:r>
      <w:r w:rsidRPr="00721F39">
        <w:rPr>
          <w:rFonts w:ascii="Arial" w:hAnsi="Arial" w:cs="Arial" w:hint="eastAsia"/>
          <w:kern w:val="2"/>
          <w:sz w:val="21"/>
          <w:szCs w:val="21"/>
        </w:rPr>
        <w:t>、</w:t>
      </w:r>
      <w:r w:rsidRPr="00721F39">
        <w:rPr>
          <w:rFonts w:ascii="Arial" w:hAnsi="Arial" w:cs="Arial"/>
          <w:kern w:val="2"/>
          <w:sz w:val="21"/>
          <w:szCs w:val="21"/>
        </w:rPr>
        <w:t>通上水、通下水、通燃气、通热力），且保证程度高。</w:t>
      </w:r>
    </w:p>
    <w:p w14:paraId="433CA4EB"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kern w:val="2"/>
          <w:sz w:val="21"/>
          <w:szCs w:val="21"/>
        </w:rPr>
        <w:t>综上所述，</w:t>
      </w:r>
      <w:r w:rsidRPr="00721F39">
        <w:rPr>
          <w:rFonts w:ascii="Arial" w:hAnsi="Arial" w:cs="Arial"/>
          <w:kern w:val="2"/>
          <w:sz w:val="21"/>
          <w:szCs w:val="21"/>
        </w:rPr>
        <w:t>估价对象</w:t>
      </w:r>
      <w:r w:rsidRPr="00721F39">
        <w:rPr>
          <w:rFonts w:ascii="Arial" w:hAnsi="Arial" w:cs="Arial" w:hint="eastAsia"/>
          <w:kern w:val="2"/>
          <w:sz w:val="21"/>
          <w:szCs w:val="21"/>
        </w:rPr>
        <w:t>所在区域</w:t>
      </w:r>
      <w:r w:rsidRPr="00721F39">
        <w:rPr>
          <w:rFonts w:ascii="Arial" w:hAnsi="Arial" w:cs="Arial"/>
          <w:kern w:val="2"/>
          <w:sz w:val="21"/>
          <w:szCs w:val="21"/>
        </w:rPr>
        <w:t>土地实物状况较好，场地地势</w:t>
      </w:r>
      <w:r w:rsidR="00254876">
        <w:rPr>
          <w:rFonts w:ascii="Arial" w:hAnsi="Arial" w:cs="Arial" w:hint="eastAsia"/>
          <w:kern w:val="2"/>
          <w:sz w:val="21"/>
          <w:szCs w:val="21"/>
        </w:rPr>
        <w:t>较</w:t>
      </w:r>
      <w:r w:rsidRPr="00721F39">
        <w:rPr>
          <w:rFonts w:ascii="Arial" w:hAnsi="Arial" w:cs="Arial"/>
          <w:kern w:val="2"/>
          <w:sz w:val="21"/>
          <w:szCs w:val="21"/>
        </w:rPr>
        <w:t>平坦，地质条件良好，基础设施完备，宗地条件有利于估价对象利用，对估价对象租赁价格无不良影响</w:t>
      </w:r>
      <w:r w:rsidRPr="00721F39">
        <w:rPr>
          <w:rFonts w:ascii="Arial" w:hAnsi="Arial" w:cs="Arial" w:hint="eastAsia"/>
          <w:sz w:val="21"/>
          <w:szCs w:val="21"/>
        </w:rPr>
        <w:t>。</w:t>
      </w:r>
    </w:p>
    <w:p w14:paraId="088FB1CD" w14:textId="77777777" w:rsidR="00B06C3E" w:rsidRPr="00721F39" w:rsidRDefault="00B06C3E">
      <w:pPr>
        <w:wordWrap w:val="0"/>
        <w:overflowPunct w:val="0"/>
        <w:spacing w:line="480" w:lineRule="auto"/>
        <w:jc w:val="both"/>
        <w:textAlignment w:val="auto"/>
        <w:rPr>
          <w:rFonts w:ascii="Arial" w:hAnsi="Arial" w:cs="Arial"/>
          <w:b/>
          <w:kern w:val="2"/>
          <w:sz w:val="21"/>
          <w:szCs w:val="21"/>
        </w:rPr>
      </w:pPr>
      <w:r w:rsidRPr="00721F39">
        <w:rPr>
          <w:rFonts w:ascii="Arial" w:hAnsi="Arial" w:cs="Arial"/>
          <w:b/>
          <w:kern w:val="2"/>
          <w:sz w:val="21"/>
          <w:szCs w:val="21"/>
        </w:rPr>
        <w:t>（</w:t>
      </w:r>
      <w:r w:rsidRPr="00721F39">
        <w:rPr>
          <w:rFonts w:ascii="Arial" w:hAnsi="Arial" w:cs="Arial" w:hint="eastAsia"/>
          <w:b/>
          <w:kern w:val="2"/>
          <w:sz w:val="21"/>
          <w:szCs w:val="21"/>
        </w:rPr>
        <w:t>三</w:t>
      </w:r>
      <w:r w:rsidRPr="00721F39">
        <w:rPr>
          <w:rFonts w:ascii="Arial" w:hAnsi="Arial" w:cs="Arial"/>
          <w:b/>
          <w:kern w:val="2"/>
          <w:sz w:val="21"/>
          <w:szCs w:val="21"/>
        </w:rPr>
        <w:t>）建筑物基本状况</w:t>
      </w:r>
    </w:p>
    <w:p w14:paraId="0BA4C491" w14:textId="77777777" w:rsidR="00CD2C25" w:rsidRPr="00721F39" w:rsidRDefault="00CD2C25">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1.</w:t>
      </w:r>
      <w:r w:rsidRPr="00721F39">
        <w:rPr>
          <w:rFonts w:ascii="Arial" w:hAnsi="Arial" w:cs="Arial" w:hint="eastAsia"/>
          <w:sz w:val="21"/>
          <w:szCs w:val="21"/>
        </w:rPr>
        <w:t>建筑物权益状况：</w:t>
      </w:r>
    </w:p>
    <w:tbl>
      <w:tblPr>
        <w:tblW w:w="5000" w:type="pct"/>
        <w:jc w:val="center"/>
        <w:tblLook w:val="04A0" w:firstRow="1" w:lastRow="0" w:firstColumn="1" w:lastColumn="0" w:noHBand="0" w:noVBand="1"/>
      </w:tblPr>
      <w:tblGrid>
        <w:gridCol w:w="2432"/>
        <w:gridCol w:w="6857"/>
      </w:tblGrid>
      <w:tr w:rsidR="00CB6B15" w:rsidRPr="00721F39" w14:paraId="14603FC7" w14:textId="77777777" w:rsidTr="00CB6B15">
        <w:trPr>
          <w:trHeight w:val="285"/>
          <w:jc w:val="center"/>
        </w:trPr>
        <w:tc>
          <w:tcPr>
            <w:tcW w:w="2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房屋所有权证</w:t>
            </w:r>
          </w:p>
        </w:tc>
        <w:tc>
          <w:tcPr>
            <w:tcW w:w="7026"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X</w:t>
            </w:r>
            <w:proofErr w:type="gramStart"/>
            <w:r>
              <w:rPr>
                <w:rFonts w:ascii="Arial" w:eastAsia="华文细黑" w:hAnsi="Arial" w:cs="Arial" w:hint="eastAsia"/>
                <w:sz w:val="18"/>
                <w:szCs w:val="18"/>
              </w:rPr>
              <w:t>京房权证朝字</w:t>
            </w:r>
            <w:proofErr w:type="gramEnd"/>
            <w:r>
              <w:rPr>
                <w:rFonts w:ascii="Arial" w:eastAsia="华文细黑" w:hAnsi="Arial" w:cs="Arial" w:hint="eastAsia"/>
                <w:sz w:val="18"/>
                <w:szCs w:val="18"/>
              </w:rPr>
              <w:t>第</w:t>
            </w:r>
            <w:r>
              <w:rPr>
                <w:rFonts w:ascii="Arial" w:eastAsia="华文细黑" w:hAnsi="Arial" w:cs="Arial" w:hint="eastAsia"/>
                <w:sz w:val="18"/>
                <w:szCs w:val="18"/>
              </w:rPr>
              <w:t>1148875</w:t>
            </w:r>
            <w:r>
              <w:rPr>
                <w:rFonts w:ascii="Arial" w:eastAsia="华文细黑" w:hAnsi="Arial" w:cs="Arial" w:hint="eastAsia"/>
                <w:sz w:val="18"/>
                <w:szCs w:val="18"/>
              </w:rPr>
              <w:t>号</w:t>
            </w:r>
          </w:p>
        </w:tc>
      </w:tr>
      <w:tr w:rsidR="00CB6B15" w:rsidRPr="00721F39" w14:paraId="64FDDFEA"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房屋所有权人</w:t>
            </w:r>
          </w:p>
        </w:tc>
        <w:tc>
          <w:tcPr>
            <w:tcW w:w="7026" w:type="dxa"/>
            <w:tcBorders>
              <w:top w:val="nil"/>
              <w:left w:val="nil"/>
              <w:bottom w:val="single" w:sz="4" w:space="0" w:color="auto"/>
              <w:right w:val="single" w:sz="4" w:space="0" w:color="auto"/>
            </w:tcBorders>
            <w:shd w:val="clear" w:color="auto" w:fill="auto"/>
            <w:noWrap/>
            <w:vAlign w:val="center"/>
            <w:hideMark/>
          </w:tcPr>
          <w:p w14:paraId="5AC22477"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北京东泽房地产开发有限公司</w:t>
            </w:r>
          </w:p>
        </w:tc>
      </w:tr>
      <w:tr w:rsidR="00CB6B15" w:rsidRPr="00721F39" w14:paraId="2522B92B"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721F39" w:rsidRDefault="00CB6B15" w:rsidP="007C0D2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共有情况</w:t>
            </w:r>
          </w:p>
        </w:tc>
        <w:tc>
          <w:tcPr>
            <w:tcW w:w="7026"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721F39" w:rsidRDefault="00CB6B15" w:rsidP="007C0D2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单独所有</w:t>
            </w:r>
          </w:p>
        </w:tc>
      </w:tr>
      <w:tr w:rsidR="00CB6B15" w:rsidRPr="00721F39" w14:paraId="084150E1"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721F39" w:rsidRDefault="00CB6B15" w:rsidP="007C0D2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坐落</w:t>
            </w:r>
          </w:p>
        </w:tc>
        <w:tc>
          <w:tcPr>
            <w:tcW w:w="7026" w:type="dxa"/>
            <w:tcBorders>
              <w:top w:val="nil"/>
              <w:left w:val="nil"/>
              <w:bottom w:val="single" w:sz="4" w:space="0" w:color="auto"/>
              <w:right w:val="single" w:sz="4" w:space="0" w:color="auto"/>
            </w:tcBorders>
            <w:shd w:val="clear" w:color="auto" w:fill="auto"/>
            <w:noWrap/>
            <w:vAlign w:val="center"/>
            <w:hideMark/>
          </w:tcPr>
          <w:p w14:paraId="1E1E376F" w14:textId="77777777" w:rsidR="00CB6B15" w:rsidRPr="00721F39" w:rsidRDefault="00F4416F"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朝阳区红松路</w:t>
            </w:r>
            <w:r>
              <w:rPr>
                <w:rFonts w:ascii="Arial" w:eastAsia="华文细黑" w:hAnsi="Arial" w:cs="Arial"/>
                <w:sz w:val="18"/>
                <w:szCs w:val="18"/>
              </w:rPr>
              <w:t>2</w:t>
            </w:r>
            <w:r>
              <w:rPr>
                <w:rFonts w:ascii="Arial" w:eastAsia="华文细黑" w:hAnsi="Arial" w:cs="Arial"/>
                <w:sz w:val="18"/>
                <w:szCs w:val="18"/>
              </w:rPr>
              <w:t>号院</w:t>
            </w:r>
            <w:r>
              <w:rPr>
                <w:rFonts w:ascii="Arial" w:eastAsia="华文细黑" w:hAnsi="Arial" w:cs="Arial"/>
                <w:sz w:val="18"/>
                <w:szCs w:val="18"/>
              </w:rPr>
              <w:t>2</w:t>
            </w:r>
            <w:r>
              <w:rPr>
                <w:rFonts w:ascii="Arial" w:eastAsia="华文细黑" w:hAnsi="Arial" w:cs="Arial"/>
                <w:sz w:val="18"/>
                <w:szCs w:val="18"/>
              </w:rPr>
              <w:t>号楼</w:t>
            </w:r>
          </w:p>
        </w:tc>
      </w:tr>
      <w:tr w:rsidR="00E44F3D" w:rsidRPr="00721F39" w14:paraId="3ED747CF"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登记时间</w:t>
            </w:r>
          </w:p>
        </w:tc>
        <w:tc>
          <w:tcPr>
            <w:tcW w:w="7026" w:type="dxa"/>
            <w:tcBorders>
              <w:top w:val="nil"/>
              <w:left w:val="nil"/>
              <w:bottom w:val="single" w:sz="4" w:space="0" w:color="auto"/>
              <w:right w:val="single" w:sz="4" w:space="0" w:color="auto"/>
            </w:tcBorders>
            <w:shd w:val="clear" w:color="auto" w:fill="auto"/>
            <w:noWrap/>
            <w:vAlign w:val="center"/>
          </w:tcPr>
          <w:p w14:paraId="41FDC0B9" w14:textId="77777777" w:rsidR="00E44F3D"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2012-08-22</w:t>
            </w:r>
          </w:p>
        </w:tc>
      </w:tr>
      <w:tr w:rsidR="00CB6B15" w:rsidRPr="00721F39" w14:paraId="5D703C6B"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房屋性质</w:t>
            </w:r>
          </w:p>
        </w:tc>
        <w:tc>
          <w:tcPr>
            <w:tcW w:w="7026"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公共租赁住房</w:t>
            </w:r>
          </w:p>
        </w:tc>
      </w:tr>
      <w:tr w:rsidR="00CB6B15" w:rsidRPr="00721F39" w14:paraId="59674D3F"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规划用途</w:t>
            </w:r>
          </w:p>
        </w:tc>
        <w:tc>
          <w:tcPr>
            <w:tcW w:w="7026" w:type="dxa"/>
            <w:tcBorders>
              <w:top w:val="nil"/>
              <w:left w:val="nil"/>
              <w:bottom w:val="single" w:sz="4" w:space="0" w:color="auto"/>
              <w:right w:val="single" w:sz="4" w:space="0" w:color="auto"/>
            </w:tcBorders>
            <w:shd w:val="clear" w:color="auto" w:fill="auto"/>
            <w:noWrap/>
            <w:vAlign w:val="center"/>
            <w:hideMark/>
          </w:tcPr>
          <w:p w14:paraId="3DED7326"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住宅</w:t>
            </w:r>
          </w:p>
        </w:tc>
      </w:tr>
      <w:tr w:rsidR="00CB6B15" w:rsidRPr="00721F39" w14:paraId="3A4B324D"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7026" w:type="dxa"/>
            <w:tcBorders>
              <w:top w:val="nil"/>
              <w:left w:val="nil"/>
              <w:bottom w:val="single" w:sz="4" w:space="0" w:color="auto"/>
              <w:right w:val="single" w:sz="4" w:space="0" w:color="auto"/>
            </w:tcBorders>
            <w:shd w:val="clear" w:color="auto" w:fill="auto"/>
            <w:noWrap/>
            <w:vAlign w:val="center"/>
            <w:hideMark/>
          </w:tcPr>
          <w:p w14:paraId="2E45794C"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20373.25</w:t>
            </w:r>
          </w:p>
        </w:tc>
      </w:tr>
      <w:tr w:rsidR="00CB6B15" w:rsidRPr="00721F39" w14:paraId="2B3F6F84"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721F39" w:rsidRDefault="00CB6B15" w:rsidP="007C0D2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附记</w:t>
            </w:r>
          </w:p>
        </w:tc>
        <w:tc>
          <w:tcPr>
            <w:tcW w:w="7026"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721F39" w:rsidRDefault="00E44F3D" w:rsidP="007C0D2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w:t>
            </w:r>
          </w:p>
        </w:tc>
      </w:tr>
    </w:tbl>
    <w:p w14:paraId="3BA5F4B8" w14:textId="77777777" w:rsidR="007C0D21" w:rsidRDefault="007C0D21" w:rsidP="00E05F73">
      <w:pPr>
        <w:widowControl/>
        <w:adjustRightInd/>
        <w:spacing w:line="240" w:lineRule="auto"/>
        <w:textAlignment w:val="auto"/>
        <w:rPr>
          <w:rFonts w:ascii="Arial" w:eastAsia="华文细黑" w:hAnsi="Arial" w:cs="Arial"/>
          <w:sz w:val="18"/>
          <w:szCs w:val="18"/>
        </w:rPr>
      </w:pPr>
    </w:p>
    <w:p w14:paraId="5089623A" w14:textId="1F9CFACA" w:rsidR="00AF01B0" w:rsidRDefault="00AF01B0" w:rsidP="00216CA6">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w:t>
      </w:r>
      <w:r w:rsidR="00E158F3">
        <w:rPr>
          <w:rFonts w:ascii="Arial" w:hAnsi="Arial" w:cs="Arial" w:hint="eastAsia"/>
          <w:sz w:val="21"/>
          <w:szCs w:val="21"/>
        </w:rPr>
        <w:t>《房屋收购协议》</w:t>
      </w:r>
      <w:r w:rsidR="00E158F3">
        <w:rPr>
          <w:rFonts w:ascii="Arial" w:hAnsi="Arial" w:cs="Arial" w:hint="eastAsia"/>
          <w:sz w:val="21"/>
          <w:szCs w:val="21"/>
        </w:rPr>
        <w:t>[</w:t>
      </w:r>
      <w:r w:rsidR="00E158F3">
        <w:rPr>
          <w:rFonts w:ascii="Arial" w:hAnsi="Arial" w:cs="Arial" w:hint="eastAsia"/>
          <w:sz w:val="21"/>
          <w:szCs w:val="21"/>
        </w:rPr>
        <w:t>编号：</w:t>
      </w:r>
      <w:r w:rsidR="00E158F3">
        <w:rPr>
          <w:rFonts w:ascii="Arial" w:hAnsi="Arial" w:cs="Arial" w:hint="eastAsia"/>
          <w:sz w:val="21"/>
          <w:szCs w:val="21"/>
        </w:rPr>
        <w:t>2011-SGXY-021]</w:t>
      </w:r>
      <w:r w:rsidR="00E158F3">
        <w:rPr>
          <w:rFonts w:ascii="Arial" w:hAnsi="Arial" w:cs="Arial" w:hint="eastAsia"/>
          <w:sz w:val="21"/>
          <w:szCs w:val="21"/>
        </w:rPr>
        <w:t>及其补充协议</w:t>
      </w:r>
      <w:r>
        <w:rPr>
          <w:rFonts w:ascii="Arial" w:hAnsi="Arial" w:cs="Arial" w:hint="eastAsia"/>
          <w:kern w:val="2"/>
          <w:sz w:val="21"/>
          <w:szCs w:val="21"/>
        </w:rPr>
        <w:t>，北京市朝阳区公共租赁住房发展运营中心于</w:t>
      </w:r>
      <w:r>
        <w:rPr>
          <w:rFonts w:ascii="Arial" w:hAnsi="Arial" w:cs="Arial" w:hint="eastAsia"/>
          <w:kern w:val="2"/>
          <w:sz w:val="21"/>
          <w:szCs w:val="21"/>
        </w:rPr>
        <w:t>2011</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日收购估价对象。根据</w:t>
      </w:r>
      <w:r>
        <w:rPr>
          <w:rFonts w:ascii="Arial" w:hAnsi="Arial" w:cs="Arial" w:hint="eastAsia"/>
          <w:sz w:val="21"/>
          <w:szCs w:val="21"/>
        </w:rPr>
        <w:t>《原北京市朝阳区公共租赁住房发展运营中心持有公租房项目资产划转协议书》</w:t>
      </w:r>
      <w:r>
        <w:rPr>
          <w:rFonts w:ascii="Arial" w:hAnsi="Arial" w:cs="Arial" w:hint="eastAsia"/>
          <w:kern w:val="2"/>
          <w:sz w:val="21"/>
          <w:szCs w:val="21"/>
        </w:rPr>
        <w:t>，估价对象由北京市朝阳区公共租赁住房发展运营中心划转给北京市朝阳</w:t>
      </w:r>
      <w:proofErr w:type="gramStart"/>
      <w:r>
        <w:rPr>
          <w:rFonts w:ascii="Arial" w:hAnsi="Arial" w:cs="Arial" w:hint="eastAsia"/>
          <w:kern w:val="2"/>
          <w:sz w:val="21"/>
          <w:szCs w:val="21"/>
        </w:rPr>
        <w:t>区保障</w:t>
      </w:r>
      <w:proofErr w:type="gramEnd"/>
      <w:r>
        <w:rPr>
          <w:rFonts w:ascii="Arial" w:hAnsi="Arial" w:cs="Arial" w:hint="eastAsia"/>
          <w:kern w:val="2"/>
          <w:sz w:val="21"/>
          <w:szCs w:val="21"/>
        </w:rPr>
        <w:t>性住房发展有限公司，以</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1</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日作为责任划分日期，</w:t>
      </w:r>
      <w:r w:rsidR="00AC2759">
        <w:rPr>
          <w:rFonts w:ascii="Arial" w:hAnsi="Arial" w:cs="Arial" w:hint="eastAsia"/>
          <w:kern w:val="2"/>
          <w:sz w:val="21"/>
          <w:szCs w:val="21"/>
        </w:rPr>
        <w:t>以</w:t>
      </w:r>
      <w:r w:rsidR="00AC2759">
        <w:rPr>
          <w:rFonts w:ascii="Arial" w:hAnsi="Arial" w:cs="Arial" w:hint="eastAsia"/>
          <w:kern w:val="2"/>
          <w:sz w:val="21"/>
          <w:szCs w:val="21"/>
        </w:rPr>
        <w:t>2022</w:t>
      </w:r>
      <w:r w:rsidR="00AC2759">
        <w:rPr>
          <w:rFonts w:ascii="Arial" w:hAnsi="Arial" w:cs="Arial" w:hint="eastAsia"/>
          <w:kern w:val="2"/>
          <w:sz w:val="21"/>
          <w:szCs w:val="21"/>
        </w:rPr>
        <w:t>年</w:t>
      </w:r>
      <w:r w:rsidR="00AC2759">
        <w:rPr>
          <w:rFonts w:ascii="Arial" w:hAnsi="Arial" w:cs="Arial" w:hint="eastAsia"/>
          <w:kern w:val="2"/>
          <w:sz w:val="21"/>
          <w:szCs w:val="21"/>
        </w:rPr>
        <w:t>2</w:t>
      </w:r>
      <w:r w:rsidR="00AC2759">
        <w:rPr>
          <w:rFonts w:ascii="Arial" w:hAnsi="Arial" w:cs="Arial" w:hint="eastAsia"/>
          <w:kern w:val="2"/>
          <w:sz w:val="21"/>
          <w:szCs w:val="21"/>
        </w:rPr>
        <w:t>月</w:t>
      </w:r>
      <w:r w:rsidR="00AC2759">
        <w:rPr>
          <w:rFonts w:ascii="Arial" w:hAnsi="Arial" w:cs="Arial" w:hint="eastAsia"/>
          <w:kern w:val="2"/>
          <w:sz w:val="21"/>
          <w:szCs w:val="21"/>
        </w:rPr>
        <w:t>28</w:t>
      </w:r>
      <w:r w:rsidR="00AC2759">
        <w:rPr>
          <w:rFonts w:ascii="Arial" w:hAnsi="Arial" w:cs="Arial" w:hint="eastAsia"/>
          <w:kern w:val="2"/>
          <w:sz w:val="21"/>
          <w:szCs w:val="21"/>
        </w:rPr>
        <w:t>日为资产化转交接日</w:t>
      </w:r>
      <w:r>
        <w:rPr>
          <w:rFonts w:ascii="Arial" w:hAnsi="Arial" w:cs="Arial" w:hint="eastAsia"/>
          <w:kern w:val="2"/>
          <w:sz w:val="21"/>
          <w:szCs w:val="21"/>
        </w:rPr>
        <w:t>。</w:t>
      </w:r>
    </w:p>
    <w:p w14:paraId="5D0A355E" w14:textId="78E17644" w:rsidR="00B06C3E" w:rsidRPr="00216CA6" w:rsidRDefault="00CD2C25" w:rsidP="00216CA6">
      <w:pPr>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sz w:val="21"/>
          <w:szCs w:val="21"/>
        </w:rPr>
        <w:t>2.</w:t>
      </w:r>
      <w:r w:rsidR="00B06C3E" w:rsidRPr="00721F39">
        <w:rPr>
          <w:rFonts w:ascii="Arial" w:hAnsi="Arial" w:cs="Arial" w:hint="eastAsia"/>
          <w:sz w:val="21"/>
          <w:szCs w:val="21"/>
        </w:rPr>
        <w:t>建设规模：</w:t>
      </w:r>
      <w:r w:rsidR="00B06C3E"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00B06C3E" w:rsidRPr="00721F39">
        <w:rPr>
          <w:rFonts w:ascii="Arial" w:hAnsi="Arial" w:cs="Arial" w:hint="eastAsia"/>
          <w:kern w:val="2"/>
          <w:sz w:val="21"/>
          <w:szCs w:val="21"/>
        </w:rPr>
        <w:t>项目，</w:t>
      </w:r>
      <w:r w:rsidR="00216CA6" w:rsidRPr="00721F39">
        <w:rPr>
          <w:rFonts w:ascii="Arial" w:hAnsi="Arial" w:cs="Arial" w:hint="eastAsia"/>
          <w:kern w:val="2"/>
          <w:sz w:val="21"/>
          <w:szCs w:val="21"/>
        </w:rPr>
        <w:t>总建筑面积</w:t>
      </w:r>
      <w:r w:rsidR="00216CA6">
        <w:rPr>
          <w:rFonts w:ascii="Arial" w:hAnsi="Arial" w:cs="Arial"/>
          <w:kern w:val="2"/>
          <w:sz w:val="21"/>
          <w:szCs w:val="21"/>
        </w:rPr>
        <w:t>20373.25</w:t>
      </w:r>
      <w:r w:rsidR="00216CA6" w:rsidRPr="00721F39">
        <w:rPr>
          <w:rFonts w:ascii="Arial" w:hAnsi="Arial" w:cs="Arial" w:hint="eastAsia"/>
          <w:kern w:val="2"/>
          <w:sz w:val="21"/>
          <w:szCs w:val="21"/>
        </w:rPr>
        <w:t>平方米</w:t>
      </w:r>
      <w:r w:rsidR="00216CA6">
        <w:rPr>
          <w:rFonts w:ascii="Arial" w:hAnsi="Arial" w:cs="Arial" w:hint="eastAsia"/>
          <w:kern w:val="2"/>
          <w:sz w:val="21"/>
          <w:szCs w:val="21"/>
        </w:rPr>
        <w:t>，均为</w:t>
      </w:r>
      <w:r w:rsidR="00216CA6" w:rsidRPr="00721F39">
        <w:rPr>
          <w:rFonts w:ascii="Arial" w:hAnsi="Arial" w:cs="Arial" w:hint="eastAsia"/>
          <w:kern w:val="2"/>
          <w:sz w:val="21"/>
          <w:szCs w:val="21"/>
        </w:rPr>
        <w:t>公共租赁住房</w:t>
      </w:r>
      <w:r w:rsidR="00216CA6">
        <w:rPr>
          <w:rFonts w:ascii="Arial" w:hAnsi="Arial" w:cs="Arial" w:hint="eastAsia"/>
          <w:kern w:val="2"/>
          <w:sz w:val="21"/>
          <w:szCs w:val="21"/>
        </w:rPr>
        <w:t>，</w:t>
      </w:r>
      <w:r w:rsidR="00216CA6" w:rsidRPr="00721F39">
        <w:rPr>
          <w:rFonts w:ascii="Arial" w:hAnsi="Arial" w:cs="Arial" w:hint="eastAsia"/>
          <w:kern w:val="2"/>
          <w:sz w:val="21"/>
          <w:szCs w:val="21"/>
        </w:rPr>
        <w:t>共计</w:t>
      </w:r>
      <w:r w:rsidR="00216CA6">
        <w:rPr>
          <w:rFonts w:ascii="Arial" w:hAnsi="Arial" w:cs="Arial"/>
          <w:kern w:val="2"/>
          <w:sz w:val="21"/>
          <w:szCs w:val="21"/>
        </w:rPr>
        <w:t>357</w:t>
      </w:r>
      <w:r w:rsidR="00216CA6">
        <w:rPr>
          <w:rFonts w:ascii="Arial" w:hAnsi="Arial" w:cs="Arial"/>
          <w:kern w:val="2"/>
          <w:sz w:val="21"/>
          <w:szCs w:val="21"/>
        </w:rPr>
        <w:t>套</w:t>
      </w:r>
      <w:r w:rsidR="00216CA6" w:rsidRPr="00721F39">
        <w:rPr>
          <w:rFonts w:ascii="Arial" w:hAnsi="Arial" w:cs="Arial" w:hint="eastAsia"/>
          <w:kern w:val="2"/>
          <w:sz w:val="21"/>
          <w:szCs w:val="21"/>
        </w:rPr>
        <w:t>。</w:t>
      </w:r>
    </w:p>
    <w:p w14:paraId="6BAE4B5C" w14:textId="6B7EB837" w:rsidR="00B06C3E" w:rsidRDefault="00B06C3E" w:rsidP="00216CA6">
      <w:pPr>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根据估价委托人提供的</w:t>
      </w:r>
      <w:r w:rsidR="008C2598">
        <w:rPr>
          <w:rFonts w:ascii="Arial" w:hAnsi="Arial" w:cs="Arial" w:hint="eastAsia"/>
          <w:kern w:val="2"/>
          <w:sz w:val="21"/>
          <w:szCs w:val="21"/>
        </w:rPr>
        <w:t>《房屋所有权证》</w:t>
      </w:r>
      <w:r w:rsidR="008C2598">
        <w:rPr>
          <w:rFonts w:ascii="Arial" w:hAnsi="Arial" w:cs="Arial" w:hint="eastAsia"/>
          <w:kern w:val="2"/>
          <w:sz w:val="21"/>
          <w:szCs w:val="21"/>
        </w:rPr>
        <w:t>[X</w:t>
      </w:r>
      <w:proofErr w:type="gramStart"/>
      <w:r w:rsidR="008C2598">
        <w:rPr>
          <w:rFonts w:ascii="Arial" w:hAnsi="Arial" w:cs="Arial" w:hint="eastAsia"/>
          <w:kern w:val="2"/>
          <w:sz w:val="21"/>
          <w:szCs w:val="21"/>
        </w:rPr>
        <w:t>京房权证朝字</w:t>
      </w:r>
      <w:proofErr w:type="gramEnd"/>
      <w:r w:rsidR="008C2598">
        <w:rPr>
          <w:rFonts w:ascii="Arial" w:hAnsi="Arial" w:cs="Arial" w:hint="eastAsia"/>
          <w:kern w:val="2"/>
          <w:sz w:val="21"/>
          <w:szCs w:val="21"/>
        </w:rPr>
        <w:t>第</w:t>
      </w:r>
      <w:r w:rsidR="008C2598">
        <w:rPr>
          <w:rFonts w:ascii="Arial" w:hAnsi="Arial" w:cs="Arial" w:hint="eastAsia"/>
          <w:kern w:val="2"/>
          <w:sz w:val="21"/>
          <w:szCs w:val="21"/>
        </w:rPr>
        <w:t>1148875</w:t>
      </w:r>
      <w:r w:rsidR="008C2598">
        <w:rPr>
          <w:rFonts w:ascii="Arial" w:hAnsi="Arial" w:cs="Arial" w:hint="eastAsia"/>
          <w:kern w:val="2"/>
          <w:sz w:val="21"/>
          <w:szCs w:val="21"/>
        </w:rPr>
        <w:t>号</w:t>
      </w:r>
      <w:r w:rsidR="008C2598">
        <w:rPr>
          <w:rFonts w:ascii="Arial" w:hAnsi="Arial" w:cs="Arial" w:hint="eastAsia"/>
          <w:kern w:val="2"/>
          <w:sz w:val="21"/>
          <w:szCs w:val="21"/>
        </w:rPr>
        <w:t>]</w:t>
      </w:r>
      <w:r w:rsidR="000237A9" w:rsidRPr="00721F39">
        <w:rPr>
          <w:rFonts w:ascii="Arial" w:hAnsi="Arial" w:cs="Arial" w:hint="eastAsia"/>
          <w:kern w:val="2"/>
          <w:sz w:val="21"/>
          <w:szCs w:val="21"/>
        </w:rPr>
        <w:t>复印件</w:t>
      </w:r>
      <w:r w:rsidRPr="00721F39">
        <w:rPr>
          <w:rFonts w:ascii="Arial" w:hAnsi="Arial" w:cs="Arial" w:hint="eastAsia"/>
          <w:kern w:val="2"/>
          <w:sz w:val="21"/>
          <w:szCs w:val="21"/>
        </w:rPr>
        <w:t>及</w:t>
      </w:r>
      <w:r w:rsidR="00C713F8">
        <w:rPr>
          <w:rFonts w:ascii="Arial" w:hAnsi="Arial" w:cs="Arial" w:hint="eastAsia"/>
          <w:kern w:val="2"/>
          <w:sz w:val="21"/>
          <w:szCs w:val="21"/>
        </w:rPr>
        <w:t>《</w:t>
      </w:r>
      <w:r w:rsidR="00875E08">
        <w:rPr>
          <w:rFonts w:ascii="Arial" w:hAnsi="Arial" w:cs="Arial" w:hint="eastAsia"/>
          <w:kern w:val="2"/>
          <w:sz w:val="21"/>
          <w:szCs w:val="21"/>
        </w:rPr>
        <w:t>东泽</w:t>
      </w:r>
      <w:proofErr w:type="gramStart"/>
      <w:r w:rsidR="00875E08">
        <w:rPr>
          <w:rFonts w:ascii="Arial" w:hAnsi="Arial" w:cs="Arial" w:hint="eastAsia"/>
          <w:kern w:val="2"/>
          <w:sz w:val="21"/>
          <w:szCs w:val="21"/>
        </w:rPr>
        <w:t>园房</w:t>
      </w:r>
      <w:proofErr w:type="gramEnd"/>
      <w:r w:rsidR="00875E08">
        <w:rPr>
          <w:rFonts w:ascii="Arial" w:hAnsi="Arial" w:cs="Arial" w:hint="eastAsia"/>
          <w:kern w:val="2"/>
          <w:sz w:val="21"/>
          <w:szCs w:val="21"/>
        </w:rPr>
        <w:t>源表</w:t>
      </w:r>
      <w:r w:rsidR="00C713F8">
        <w:rPr>
          <w:rFonts w:ascii="Arial" w:hAnsi="Arial" w:cs="Arial" w:hint="eastAsia"/>
          <w:kern w:val="2"/>
          <w:sz w:val="21"/>
          <w:szCs w:val="21"/>
        </w:rPr>
        <w:t>》</w:t>
      </w:r>
      <w:r w:rsidRPr="00721F39">
        <w:rPr>
          <w:rFonts w:ascii="Arial" w:hAnsi="Arial" w:cs="Arial" w:hint="eastAsia"/>
          <w:kern w:val="2"/>
          <w:sz w:val="21"/>
          <w:szCs w:val="21"/>
        </w:rPr>
        <w:t>，确定本次估价范围为北京市</w:t>
      </w:r>
      <w:r w:rsidR="00C85B42">
        <w:rPr>
          <w:rFonts w:ascii="Arial" w:hAnsi="Arial" w:cs="Arial" w:hint="eastAsia"/>
          <w:kern w:val="2"/>
          <w:sz w:val="21"/>
          <w:szCs w:val="21"/>
        </w:rPr>
        <w:t>朝阳区红松路</w:t>
      </w:r>
      <w:r w:rsidR="00C85B42">
        <w:rPr>
          <w:rFonts w:ascii="Arial" w:hAnsi="Arial" w:cs="Arial" w:hint="eastAsia"/>
          <w:kern w:val="2"/>
          <w:sz w:val="21"/>
          <w:szCs w:val="21"/>
        </w:rPr>
        <w:t>2</w:t>
      </w:r>
      <w:r w:rsidR="00C85B42">
        <w:rPr>
          <w:rFonts w:ascii="Arial" w:hAnsi="Arial" w:cs="Arial" w:hint="eastAsia"/>
          <w:kern w:val="2"/>
          <w:sz w:val="21"/>
          <w:szCs w:val="21"/>
        </w:rPr>
        <w:t>号院</w:t>
      </w:r>
      <w:r w:rsidR="00C85B42">
        <w:rPr>
          <w:rFonts w:ascii="Arial" w:hAnsi="Arial" w:cs="Arial" w:hint="eastAsia"/>
          <w:kern w:val="2"/>
          <w:sz w:val="21"/>
          <w:szCs w:val="21"/>
        </w:rPr>
        <w:t>2</w:t>
      </w:r>
      <w:r w:rsidR="00C85B42">
        <w:rPr>
          <w:rFonts w:ascii="Arial" w:hAnsi="Arial" w:cs="Arial" w:hint="eastAsia"/>
          <w:kern w:val="2"/>
          <w:sz w:val="21"/>
          <w:szCs w:val="21"/>
        </w:rPr>
        <w:t>号楼</w:t>
      </w:r>
      <w:r w:rsidR="00103BD2">
        <w:rPr>
          <w:rFonts w:ascii="Arial" w:hAnsi="Arial" w:cs="Arial" w:hint="eastAsia"/>
          <w:kern w:val="2"/>
          <w:sz w:val="21"/>
          <w:szCs w:val="21"/>
        </w:rPr>
        <w:t>东泽园公租房项目</w:t>
      </w:r>
      <w:r w:rsidRPr="00721F39">
        <w:rPr>
          <w:rFonts w:ascii="Arial" w:hAnsi="Arial" w:cs="Arial" w:hint="eastAsia"/>
          <w:kern w:val="2"/>
          <w:sz w:val="21"/>
          <w:szCs w:val="21"/>
        </w:rPr>
        <w:t>，</w:t>
      </w:r>
      <w:r w:rsidR="00DF0E09">
        <w:rPr>
          <w:rFonts w:ascii="Arial" w:hAnsi="Arial" w:cs="Arial" w:hint="eastAsia"/>
          <w:kern w:val="2"/>
          <w:sz w:val="21"/>
          <w:szCs w:val="21"/>
        </w:rPr>
        <w:t>估价对象所在楼栋</w:t>
      </w:r>
      <w:r w:rsidRPr="00721F39">
        <w:rPr>
          <w:rFonts w:ascii="Arial" w:hAnsi="Arial" w:cs="Arial" w:hint="eastAsia"/>
          <w:kern w:val="2"/>
          <w:sz w:val="21"/>
          <w:szCs w:val="21"/>
        </w:rPr>
        <w:t>建</w:t>
      </w:r>
      <w:r w:rsidRPr="00721F39">
        <w:rPr>
          <w:rFonts w:ascii="Arial" w:hAnsi="Arial" w:cs="Arial" w:hint="eastAsia"/>
          <w:kern w:val="2"/>
          <w:sz w:val="21"/>
          <w:szCs w:val="21"/>
        </w:rPr>
        <w:lastRenderedPageBreak/>
        <w:t>筑类型为</w:t>
      </w:r>
      <w:r w:rsidR="00C85B42">
        <w:rPr>
          <w:rFonts w:ascii="Arial" w:hAnsi="Arial" w:cs="Arial" w:hint="eastAsia"/>
          <w:kern w:val="2"/>
          <w:sz w:val="21"/>
          <w:szCs w:val="21"/>
        </w:rPr>
        <w:t>单元式塔楼</w:t>
      </w:r>
      <w:r w:rsidRPr="00721F39">
        <w:rPr>
          <w:rFonts w:ascii="Arial" w:hAnsi="Arial" w:cs="Arial" w:hint="eastAsia"/>
          <w:kern w:val="2"/>
          <w:sz w:val="21"/>
          <w:szCs w:val="21"/>
        </w:rPr>
        <w:t>，楼宇主体建筑结构为</w:t>
      </w:r>
      <w:r w:rsidR="00BA6E9A">
        <w:rPr>
          <w:rFonts w:ascii="Arial" w:hAnsi="Arial" w:cs="Arial" w:hint="eastAsia"/>
          <w:kern w:val="2"/>
          <w:sz w:val="21"/>
          <w:szCs w:val="21"/>
        </w:rPr>
        <w:t>剪力墙（钢混）</w:t>
      </w:r>
      <w:r w:rsidR="00C85B42">
        <w:rPr>
          <w:rFonts w:ascii="Arial" w:hAnsi="Arial" w:cs="Arial" w:hint="eastAsia"/>
          <w:kern w:val="2"/>
          <w:sz w:val="21"/>
          <w:szCs w:val="21"/>
        </w:rPr>
        <w:t>，</w:t>
      </w:r>
      <w:r w:rsidR="003D5AF0">
        <w:rPr>
          <w:rFonts w:ascii="Arial" w:hAnsi="Arial" w:cs="Arial" w:hint="eastAsia"/>
          <w:kern w:val="2"/>
          <w:sz w:val="21"/>
          <w:szCs w:val="21"/>
        </w:rPr>
        <w:t>共</w:t>
      </w:r>
      <w:r w:rsidR="003D5AF0">
        <w:rPr>
          <w:rFonts w:ascii="Arial" w:hAnsi="Arial" w:cs="Arial" w:hint="eastAsia"/>
          <w:kern w:val="2"/>
          <w:sz w:val="21"/>
          <w:szCs w:val="21"/>
        </w:rPr>
        <w:t>22</w:t>
      </w:r>
      <w:r w:rsidR="003D5AF0">
        <w:rPr>
          <w:rFonts w:ascii="Arial" w:hAnsi="Arial" w:cs="Arial" w:hint="eastAsia"/>
          <w:kern w:val="2"/>
          <w:sz w:val="21"/>
          <w:szCs w:val="21"/>
        </w:rPr>
        <w:t>层，其中地上</w:t>
      </w:r>
      <w:r w:rsidR="003D5AF0">
        <w:rPr>
          <w:rFonts w:ascii="Arial" w:hAnsi="Arial" w:cs="Arial" w:hint="eastAsia"/>
          <w:kern w:val="2"/>
          <w:sz w:val="21"/>
          <w:szCs w:val="21"/>
        </w:rPr>
        <w:t>21</w:t>
      </w:r>
      <w:r w:rsidR="003D5AF0">
        <w:rPr>
          <w:rFonts w:ascii="Arial" w:hAnsi="Arial" w:cs="Arial" w:hint="eastAsia"/>
          <w:kern w:val="2"/>
          <w:sz w:val="21"/>
          <w:szCs w:val="21"/>
        </w:rPr>
        <w:t>层、地下</w:t>
      </w:r>
      <w:r w:rsidR="003D5AF0">
        <w:rPr>
          <w:rFonts w:ascii="Arial" w:hAnsi="Arial" w:cs="Arial" w:hint="eastAsia"/>
          <w:kern w:val="2"/>
          <w:sz w:val="21"/>
          <w:szCs w:val="21"/>
        </w:rPr>
        <w:t>1</w:t>
      </w:r>
      <w:r w:rsidR="003D5AF0">
        <w:rPr>
          <w:rFonts w:ascii="Arial" w:hAnsi="Arial" w:cs="Arial" w:hint="eastAsia"/>
          <w:kern w:val="2"/>
          <w:sz w:val="21"/>
          <w:szCs w:val="21"/>
        </w:rPr>
        <w:t>层，层高为</w:t>
      </w:r>
      <w:r w:rsidR="003D5AF0">
        <w:rPr>
          <w:rFonts w:ascii="Arial" w:hAnsi="Arial" w:cs="Arial" w:hint="eastAsia"/>
          <w:kern w:val="2"/>
          <w:sz w:val="21"/>
          <w:szCs w:val="21"/>
        </w:rPr>
        <w:t>2.8</w:t>
      </w:r>
      <w:r w:rsidR="003D5AF0">
        <w:rPr>
          <w:rFonts w:ascii="Arial" w:hAnsi="Arial" w:cs="Arial" w:hint="eastAsia"/>
          <w:kern w:val="2"/>
          <w:sz w:val="21"/>
          <w:szCs w:val="21"/>
        </w:rPr>
        <w:t>米</w:t>
      </w:r>
      <w:r w:rsidR="00DF0E09">
        <w:rPr>
          <w:rFonts w:ascii="Arial" w:hAnsi="Arial" w:cs="Arial" w:hint="eastAsia"/>
          <w:kern w:val="2"/>
          <w:sz w:val="21"/>
          <w:szCs w:val="21"/>
        </w:rPr>
        <w:t>，总建筑面积</w:t>
      </w:r>
      <w:r w:rsidR="00DF0E09">
        <w:rPr>
          <w:rFonts w:ascii="Arial" w:hAnsi="Arial" w:cs="Arial" w:hint="eastAsia"/>
          <w:kern w:val="2"/>
          <w:sz w:val="21"/>
          <w:szCs w:val="21"/>
        </w:rPr>
        <w:t>21179.25</w:t>
      </w:r>
      <w:r w:rsidR="00DF0E09">
        <w:rPr>
          <w:rFonts w:ascii="Arial" w:hAnsi="Arial" w:cs="Arial" w:hint="eastAsia"/>
          <w:kern w:val="2"/>
          <w:sz w:val="21"/>
          <w:szCs w:val="21"/>
        </w:rPr>
        <w:t>平方米，其中住宅</w:t>
      </w:r>
      <w:r w:rsidR="00DF0E09">
        <w:rPr>
          <w:rFonts w:ascii="Arial" w:hAnsi="Arial" w:cs="Arial" w:hint="eastAsia"/>
          <w:kern w:val="2"/>
          <w:sz w:val="21"/>
          <w:szCs w:val="21"/>
        </w:rPr>
        <w:t>357</w:t>
      </w:r>
      <w:r w:rsidR="00DF0E09">
        <w:rPr>
          <w:rFonts w:ascii="Arial" w:hAnsi="Arial" w:cs="Arial" w:hint="eastAsia"/>
          <w:kern w:val="2"/>
          <w:sz w:val="21"/>
          <w:szCs w:val="21"/>
        </w:rPr>
        <w:t>户，</w:t>
      </w:r>
      <w:r w:rsidRPr="00721F39">
        <w:rPr>
          <w:rFonts w:ascii="Arial" w:hAnsi="Arial" w:cs="Arial" w:hint="eastAsia"/>
          <w:kern w:val="2"/>
          <w:sz w:val="21"/>
          <w:szCs w:val="21"/>
        </w:rPr>
        <w:t>建筑面积</w:t>
      </w:r>
      <w:r w:rsidR="008C2598">
        <w:rPr>
          <w:rFonts w:ascii="Arial" w:hAnsi="Arial" w:cs="Arial"/>
          <w:kern w:val="2"/>
          <w:sz w:val="21"/>
          <w:szCs w:val="21"/>
        </w:rPr>
        <w:t>20373.25</w:t>
      </w:r>
      <w:r w:rsidRPr="00721F39">
        <w:rPr>
          <w:rFonts w:ascii="Arial" w:hAnsi="Arial" w:cs="Arial" w:hint="eastAsia"/>
          <w:kern w:val="2"/>
          <w:sz w:val="21"/>
          <w:szCs w:val="21"/>
        </w:rPr>
        <w:t>平方米，</w:t>
      </w:r>
      <w:r w:rsidR="00DF0E09">
        <w:rPr>
          <w:rFonts w:ascii="Arial" w:hAnsi="Arial" w:cs="Arial" w:hint="eastAsia"/>
          <w:kern w:val="2"/>
          <w:sz w:val="21"/>
          <w:szCs w:val="21"/>
        </w:rPr>
        <w:t>自行车库建筑面积</w:t>
      </w:r>
      <w:r w:rsidR="00DF0E09">
        <w:rPr>
          <w:rFonts w:ascii="Arial" w:hAnsi="Arial" w:cs="Arial" w:hint="eastAsia"/>
          <w:kern w:val="2"/>
          <w:sz w:val="21"/>
          <w:szCs w:val="21"/>
        </w:rPr>
        <w:t>795.58</w:t>
      </w:r>
      <w:r w:rsidR="00DF0E09">
        <w:rPr>
          <w:rFonts w:ascii="Arial" w:hAnsi="Arial" w:cs="Arial" w:hint="eastAsia"/>
          <w:kern w:val="2"/>
          <w:sz w:val="21"/>
          <w:szCs w:val="21"/>
        </w:rPr>
        <w:t>平方米。</w:t>
      </w:r>
      <w:r w:rsidRPr="00721F39">
        <w:rPr>
          <w:rFonts w:ascii="Arial" w:hAnsi="Arial" w:cs="Arial" w:hint="eastAsia"/>
          <w:kern w:val="2"/>
          <w:sz w:val="21"/>
          <w:szCs w:val="21"/>
        </w:rPr>
        <w:t>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020"/>
        <w:gridCol w:w="992"/>
        <w:gridCol w:w="1559"/>
        <w:gridCol w:w="1470"/>
        <w:gridCol w:w="1292"/>
        <w:gridCol w:w="1287"/>
      </w:tblGrid>
      <w:tr w:rsidR="00C9004B" w:rsidRPr="00894B39" w14:paraId="175DAD43" w14:textId="77777777" w:rsidTr="00993D87">
        <w:trPr>
          <w:trHeight w:val="285"/>
          <w:jc w:val="center"/>
        </w:trPr>
        <w:tc>
          <w:tcPr>
            <w:tcW w:w="818" w:type="dxa"/>
            <w:shd w:val="clear" w:color="auto" w:fill="auto"/>
            <w:noWrap/>
            <w:vAlign w:val="center"/>
            <w:hideMark/>
          </w:tcPr>
          <w:p w14:paraId="6DA969C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户型名称</w:t>
            </w:r>
          </w:p>
        </w:tc>
        <w:tc>
          <w:tcPr>
            <w:tcW w:w="851" w:type="dxa"/>
            <w:shd w:val="clear" w:color="auto" w:fill="auto"/>
            <w:noWrap/>
            <w:vAlign w:val="center"/>
            <w:hideMark/>
          </w:tcPr>
          <w:p w14:paraId="174C848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朝向</w:t>
            </w:r>
          </w:p>
        </w:tc>
        <w:tc>
          <w:tcPr>
            <w:tcW w:w="1020" w:type="dxa"/>
            <w:vAlign w:val="center"/>
          </w:tcPr>
          <w:p w14:paraId="6D84617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w:t>
            </w:r>
          </w:p>
        </w:tc>
        <w:tc>
          <w:tcPr>
            <w:tcW w:w="992" w:type="dxa"/>
            <w:vAlign w:val="center"/>
          </w:tcPr>
          <w:p w14:paraId="0A9CF8B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w:t>
            </w:r>
            <w:r w:rsidRPr="00894B39">
              <w:rPr>
                <w:rFonts w:ascii="Arial" w:eastAsia="华文细黑" w:hAnsi="Arial" w:cs="Arial" w:hint="eastAsia"/>
                <w:sz w:val="21"/>
                <w:szCs w:val="21"/>
              </w:rPr>
              <w:t>（套）</w:t>
            </w:r>
          </w:p>
        </w:tc>
        <w:tc>
          <w:tcPr>
            <w:tcW w:w="1559" w:type="dxa"/>
            <w:vAlign w:val="center"/>
          </w:tcPr>
          <w:p w14:paraId="42FD509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套数占比</w:t>
            </w:r>
          </w:p>
        </w:tc>
        <w:tc>
          <w:tcPr>
            <w:tcW w:w="1470" w:type="dxa"/>
            <w:vAlign w:val="center"/>
          </w:tcPr>
          <w:p w14:paraId="0B09130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面积范围</w:t>
            </w:r>
            <w:r w:rsidRPr="00894B39">
              <w:rPr>
                <w:rFonts w:ascii="Arial" w:eastAsia="华文细黑" w:hAnsi="Arial" w:cs="Arial" w:hint="eastAsia"/>
                <w:sz w:val="21"/>
                <w:szCs w:val="21"/>
              </w:rPr>
              <w:t>（㎡）</w:t>
            </w:r>
          </w:p>
        </w:tc>
        <w:tc>
          <w:tcPr>
            <w:tcW w:w="1292" w:type="dxa"/>
            <w:vAlign w:val="center"/>
          </w:tcPr>
          <w:p w14:paraId="762C0ED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hint="eastAsia"/>
                <w:sz w:val="21"/>
                <w:szCs w:val="21"/>
              </w:rPr>
              <w:t>建筑面积（㎡）</w:t>
            </w:r>
          </w:p>
        </w:tc>
        <w:tc>
          <w:tcPr>
            <w:tcW w:w="1287" w:type="dxa"/>
            <w:vAlign w:val="center"/>
          </w:tcPr>
          <w:p w14:paraId="1343493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面积占比</w:t>
            </w:r>
          </w:p>
        </w:tc>
      </w:tr>
      <w:tr w:rsidR="00C9004B" w:rsidRPr="00894B39" w14:paraId="78E287F5" w14:textId="77777777" w:rsidTr="00993D87">
        <w:trPr>
          <w:trHeight w:val="285"/>
          <w:jc w:val="center"/>
        </w:trPr>
        <w:tc>
          <w:tcPr>
            <w:tcW w:w="818" w:type="dxa"/>
            <w:shd w:val="clear" w:color="auto" w:fill="auto"/>
            <w:noWrap/>
            <w:vAlign w:val="center"/>
            <w:hideMark/>
          </w:tcPr>
          <w:p w14:paraId="7FCC9FB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w:t>
            </w:r>
          </w:p>
        </w:tc>
        <w:tc>
          <w:tcPr>
            <w:tcW w:w="851" w:type="dxa"/>
            <w:shd w:val="clear" w:color="auto" w:fill="auto"/>
            <w:noWrap/>
            <w:vAlign w:val="center"/>
            <w:hideMark/>
          </w:tcPr>
          <w:p w14:paraId="6818B23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西北</w:t>
            </w:r>
          </w:p>
        </w:tc>
        <w:tc>
          <w:tcPr>
            <w:tcW w:w="1020" w:type="dxa"/>
            <w:vAlign w:val="center"/>
          </w:tcPr>
          <w:p w14:paraId="16797D0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4DBE9DA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559" w:type="dxa"/>
            <w:vAlign w:val="center"/>
          </w:tcPr>
          <w:p w14:paraId="24B40D2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2A687A9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56.33-56.55</w:t>
            </w:r>
          </w:p>
        </w:tc>
        <w:tc>
          <w:tcPr>
            <w:tcW w:w="1292" w:type="dxa"/>
            <w:vAlign w:val="center"/>
          </w:tcPr>
          <w:p w14:paraId="0532BC6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1130.34</w:t>
            </w:r>
          </w:p>
        </w:tc>
        <w:tc>
          <w:tcPr>
            <w:tcW w:w="1287" w:type="dxa"/>
            <w:vAlign w:val="center"/>
          </w:tcPr>
          <w:p w14:paraId="0672B04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5.55%</w:t>
            </w:r>
          </w:p>
        </w:tc>
      </w:tr>
      <w:tr w:rsidR="00C9004B" w:rsidRPr="00894B39" w14:paraId="7008060B" w14:textId="77777777" w:rsidTr="00993D87">
        <w:trPr>
          <w:trHeight w:val="285"/>
          <w:jc w:val="center"/>
        </w:trPr>
        <w:tc>
          <w:tcPr>
            <w:tcW w:w="818" w:type="dxa"/>
            <w:shd w:val="clear" w:color="auto" w:fill="auto"/>
            <w:noWrap/>
            <w:vAlign w:val="center"/>
            <w:hideMark/>
          </w:tcPr>
          <w:p w14:paraId="2586CA3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A-1</w:t>
            </w:r>
          </w:p>
        </w:tc>
        <w:tc>
          <w:tcPr>
            <w:tcW w:w="851" w:type="dxa"/>
            <w:shd w:val="clear" w:color="auto" w:fill="auto"/>
            <w:noWrap/>
            <w:vAlign w:val="center"/>
            <w:hideMark/>
          </w:tcPr>
          <w:p w14:paraId="3F08CF3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020" w:type="dxa"/>
            <w:vAlign w:val="center"/>
          </w:tcPr>
          <w:p w14:paraId="50032B87" w14:textId="77777777" w:rsidR="00C9004B" w:rsidRPr="003511F9" w:rsidRDefault="00C9004B" w:rsidP="000546F6">
            <w:pPr>
              <w:widowControl/>
              <w:adjustRightInd/>
              <w:spacing w:line="240" w:lineRule="atLeast"/>
              <w:jc w:val="center"/>
              <w:textAlignment w:val="auto"/>
              <w:rPr>
                <w:rFonts w:ascii="Arial" w:eastAsia="华文细黑" w:hAnsi="Arial" w:cs="Arial"/>
                <w:sz w:val="21"/>
                <w:szCs w:val="21"/>
                <w:highlight w:val="yellow"/>
              </w:rPr>
            </w:pPr>
            <w:proofErr w:type="gramStart"/>
            <w:r w:rsidRPr="00671946">
              <w:rPr>
                <w:rFonts w:ascii="Arial" w:eastAsia="华文细黑" w:hAnsi="Arial" w:cs="Arial" w:hint="eastAsia"/>
                <w:sz w:val="21"/>
                <w:szCs w:val="21"/>
              </w:rPr>
              <w:t>一</w:t>
            </w:r>
            <w:proofErr w:type="gramEnd"/>
            <w:r w:rsidRPr="00671946">
              <w:rPr>
                <w:rFonts w:ascii="Arial" w:eastAsia="华文细黑" w:hAnsi="Arial" w:cs="Arial"/>
                <w:sz w:val="21"/>
                <w:szCs w:val="21"/>
              </w:rPr>
              <w:t>居室</w:t>
            </w:r>
          </w:p>
        </w:tc>
        <w:tc>
          <w:tcPr>
            <w:tcW w:w="992" w:type="dxa"/>
            <w:vAlign w:val="center"/>
          </w:tcPr>
          <w:p w14:paraId="24A9C81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559" w:type="dxa"/>
            <w:vAlign w:val="center"/>
          </w:tcPr>
          <w:p w14:paraId="206ED3D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56C251C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92" w:type="dxa"/>
            <w:vAlign w:val="center"/>
          </w:tcPr>
          <w:p w14:paraId="77C8E5C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87" w:type="dxa"/>
            <w:vAlign w:val="center"/>
          </w:tcPr>
          <w:p w14:paraId="71233DD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0.23%</w:t>
            </w:r>
          </w:p>
        </w:tc>
      </w:tr>
      <w:tr w:rsidR="00C9004B" w:rsidRPr="00894B39" w14:paraId="160CE4E0" w14:textId="77777777" w:rsidTr="00993D87">
        <w:trPr>
          <w:trHeight w:val="285"/>
          <w:jc w:val="center"/>
        </w:trPr>
        <w:tc>
          <w:tcPr>
            <w:tcW w:w="818" w:type="dxa"/>
            <w:shd w:val="clear" w:color="auto" w:fill="auto"/>
            <w:noWrap/>
            <w:vAlign w:val="center"/>
            <w:hideMark/>
          </w:tcPr>
          <w:p w14:paraId="7EDCC2F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p>
        </w:tc>
        <w:tc>
          <w:tcPr>
            <w:tcW w:w="851" w:type="dxa"/>
            <w:shd w:val="clear" w:color="auto" w:fill="auto"/>
            <w:noWrap/>
            <w:vAlign w:val="center"/>
            <w:hideMark/>
          </w:tcPr>
          <w:p w14:paraId="7630580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020" w:type="dxa"/>
            <w:vAlign w:val="center"/>
          </w:tcPr>
          <w:p w14:paraId="37AD8D0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180773C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70F22C6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59F513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58.08-58.65</w:t>
            </w:r>
          </w:p>
        </w:tc>
        <w:tc>
          <w:tcPr>
            <w:tcW w:w="1292" w:type="dxa"/>
            <w:vAlign w:val="center"/>
          </w:tcPr>
          <w:p w14:paraId="1BFAF84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1229.85</w:t>
            </w:r>
          </w:p>
        </w:tc>
        <w:tc>
          <w:tcPr>
            <w:tcW w:w="1287" w:type="dxa"/>
            <w:vAlign w:val="center"/>
          </w:tcPr>
          <w:p w14:paraId="0612B09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6.04%</w:t>
            </w:r>
          </w:p>
        </w:tc>
      </w:tr>
      <w:tr w:rsidR="00C9004B" w:rsidRPr="00894B39" w14:paraId="7BBA9494" w14:textId="77777777" w:rsidTr="00993D87">
        <w:trPr>
          <w:trHeight w:val="285"/>
          <w:jc w:val="center"/>
        </w:trPr>
        <w:tc>
          <w:tcPr>
            <w:tcW w:w="818" w:type="dxa"/>
            <w:shd w:val="clear" w:color="auto" w:fill="auto"/>
            <w:noWrap/>
            <w:vAlign w:val="center"/>
            <w:hideMark/>
          </w:tcPr>
          <w:p w14:paraId="07B5275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r w:rsidRPr="00894B39">
              <w:rPr>
                <w:rFonts w:ascii="Arial" w:eastAsia="华文细黑" w:hAnsi="Arial" w:cs="Arial"/>
                <w:sz w:val="21"/>
                <w:szCs w:val="21"/>
              </w:rPr>
              <w:t>反</w:t>
            </w:r>
          </w:p>
        </w:tc>
        <w:tc>
          <w:tcPr>
            <w:tcW w:w="851" w:type="dxa"/>
            <w:shd w:val="clear" w:color="auto" w:fill="auto"/>
            <w:noWrap/>
            <w:vAlign w:val="center"/>
            <w:hideMark/>
          </w:tcPr>
          <w:p w14:paraId="4BB1FBE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020" w:type="dxa"/>
            <w:vAlign w:val="center"/>
          </w:tcPr>
          <w:p w14:paraId="0619D6F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28577EF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3FAFACE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1887FC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58.2-58.38</w:t>
            </w:r>
          </w:p>
        </w:tc>
        <w:tc>
          <w:tcPr>
            <w:tcW w:w="1292" w:type="dxa"/>
            <w:vAlign w:val="center"/>
          </w:tcPr>
          <w:p w14:paraId="7C9A735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1225.31</w:t>
            </w:r>
          </w:p>
        </w:tc>
        <w:tc>
          <w:tcPr>
            <w:tcW w:w="1287" w:type="dxa"/>
            <w:vAlign w:val="center"/>
          </w:tcPr>
          <w:p w14:paraId="4C47DB7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6.01%</w:t>
            </w:r>
          </w:p>
        </w:tc>
      </w:tr>
      <w:tr w:rsidR="00C9004B" w:rsidRPr="00894B39" w14:paraId="269E87CB" w14:textId="77777777" w:rsidTr="00993D87">
        <w:trPr>
          <w:trHeight w:val="285"/>
          <w:jc w:val="center"/>
        </w:trPr>
        <w:tc>
          <w:tcPr>
            <w:tcW w:w="818" w:type="dxa"/>
            <w:shd w:val="clear" w:color="auto" w:fill="auto"/>
            <w:noWrap/>
            <w:vAlign w:val="center"/>
            <w:hideMark/>
          </w:tcPr>
          <w:p w14:paraId="3FE2EEB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p>
        </w:tc>
        <w:tc>
          <w:tcPr>
            <w:tcW w:w="851" w:type="dxa"/>
            <w:shd w:val="clear" w:color="auto" w:fill="auto"/>
            <w:noWrap/>
            <w:vAlign w:val="center"/>
            <w:hideMark/>
          </w:tcPr>
          <w:p w14:paraId="7FEDEE5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65DCD74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643C3CD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75F8350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E17AE6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57.89-58.1</w:t>
            </w:r>
          </w:p>
        </w:tc>
        <w:tc>
          <w:tcPr>
            <w:tcW w:w="1292" w:type="dxa"/>
            <w:vAlign w:val="center"/>
          </w:tcPr>
          <w:p w14:paraId="7D8A834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1219.62</w:t>
            </w:r>
          </w:p>
        </w:tc>
        <w:tc>
          <w:tcPr>
            <w:tcW w:w="1287" w:type="dxa"/>
            <w:vAlign w:val="center"/>
          </w:tcPr>
          <w:p w14:paraId="45DC11A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5.99%</w:t>
            </w:r>
          </w:p>
        </w:tc>
      </w:tr>
      <w:tr w:rsidR="00C9004B" w:rsidRPr="00894B39" w14:paraId="10E40EEB" w14:textId="77777777" w:rsidTr="00993D87">
        <w:trPr>
          <w:trHeight w:val="285"/>
          <w:jc w:val="center"/>
        </w:trPr>
        <w:tc>
          <w:tcPr>
            <w:tcW w:w="818" w:type="dxa"/>
            <w:shd w:val="clear" w:color="auto" w:fill="auto"/>
            <w:noWrap/>
            <w:vAlign w:val="center"/>
            <w:hideMark/>
          </w:tcPr>
          <w:p w14:paraId="2ACC32D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r w:rsidRPr="00894B39">
              <w:rPr>
                <w:rFonts w:ascii="Arial" w:eastAsia="华文细黑" w:hAnsi="Arial" w:cs="Arial"/>
                <w:sz w:val="21"/>
                <w:szCs w:val="21"/>
              </w:rPr>
              <w:t>反</w:t>
            </w:r>
          </w:p>
        </w:tc>
        <w:tc>
          <w:tcPr>
            <w:tcW w:w="851" w:type="dxa"/>
            <w:shd w:val="clear" w:color="auto" w:fill="auto"/>
            <w:noWrap/>
            <w:vAlign w:val="center"/>
            <w:hideMark/>
          </w:tcPr>
          <w:p w14:paraId="76C72F8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52765A0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21699E0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6BE075A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D0EF60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57.98-58.09</w:t>
            </w:r>
          </w:p>
        </w:tc>
        <w:tc>
          <w:tcPr>
            <w:tcW w:w="1292" w:type="dxa"/>
            <w:vAlign w:val="center"/>
          </w:tcPr>
          <w:p w14:paraId="6200C9A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1219.27</w:t>
            </w:r>
          </w:p>
        </w:tc>
        <w:tc>
          <w:tcPr>
            <w:tcW w:w="1287" w:type="dxa"/>
            <w:vAlign w:val="center"/>
          </w:tcPr>
          <w:p w14:paraId="5344C91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5.98%</w:t>
            </w:r>
          </w:p>
        </w:tc>
      </w:tr>
      <w:tr w:rsidR="00C9004B" w:rsidRPr="00894B39" w14:paraId="13EB0DD5" w14:textId="77777777" w:rsidTr="00993D87">
        <w:trPr>
          <w:trHeight w:val="285"/>
          <w:jc w:val="center"/>
        </w:trPr>
        <w:tc>
          <w:tcPr>
            <w:tcW w:w="818" w:type="dxa"/>
            <w:shd w:val="clear" w:color="auto" w:fill="auto"/>
            <w:noWrap/>
            <w:vAlign w:val="center"/>
            <w:hideMark/>
          </w:tcPr>
          <w:p w14:paraId="181CF56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p>
        </w:tc>
        <w:tc>
          <w:tcPr>
            <w:tcW w:w="851" w:type="dxa"/>
            <w:shd w:val="clear" w:color="auto" w:fill="auto"/>
            <w:noWrap/>
            <w:vAlign w:val="center"/>
            <w:hideMark/>
          </w:tcPr>
          <w:p w14:paraId="29FE8A4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250C22F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5DA6D8D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64D8976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4351D3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57.5-57.73</w:t>
            </w:r>
          </w:p>
        </w:tc>
        <w:tc>
          <w:tcPr>
            <w:tcW w:w="1292" w:type="dxa"/>
            <w:vAlign w:val="center"/>
          </w:tcPr>
          <w:p w14:paraId="64AE95C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1208.25</w:t>
            </w:r>
          </w:p>
        </w:tc>
        <w:tc>
          <w:tcPr>
            <w:tcW w:w="1287" w:type="dxa"/>
            <w:vAlign w:val="center"/>
          </w:tcPr>
          <w:p w14:paraId="18B5DCF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7A10C2DC" w14:textId="77777777" w:rsidTr="00993D87">
        <w:trPr>
          <w:trHeight w:val="285"/>
          <w:jc w:val="center"/>
        </w:trPr>
        <w:tc>
          <w:tcPr>
            <w:tcW w:w="818" w:type="dxa"/>
            <w:shd w:val="clear" w:color="auto" w:fill="auto"/>
            <w:noWrap/>
            <w:vAlign w:val="center"/>
            <w:hideMark/>
          </w:tcPr>
          <w:p w14:paraId="3B7E61E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r w:rsidRPr="00894B39">
              <w:rPr>
                <w:rFonts w:ascii="Arial" w:eastAsia="华文细黑" w:hAnsi="Arial" w:cs="Arial"/>
                <w:sz w:val="21"/>
                <w:szCs w:val="21"/>
              </w:rPr>
              <w:t>反</w:t>
            </w:r>
          </w:p>
        </w:tc>
        <w:tc>
          <w:tcPr>
            <w:tcW w:w="851" w:type="dxa"/>
            <w:shd w:val="clear" w:color="auto" w:fill="auto"/>
            <w:noWrap/>
            <w:vAlign w:val="center"/>
            <w:hideMark/>
          </w:tcPr>
          <w:p w14:paraId="7A7E6CE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5F24A42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1BBB062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70E6C0C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F7F8E1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57.62-57.69</w:t>
            </w:r>
          </w:p>
        </w:tc>
        <w:tc>
          <w:tcPr>
            <w:tcW w:w="1292" w:type="dxa"/>
            <w:vAlign w:val="center"/>
          </w:tcPr>
          <w:p w14:paraId="3B7B719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1210.25</w:t>
            </w:r>
          </w:p>
        </w:tc>
        <w:tc>
          <w:tcPr>
            <w:tcW w:w="1287" w:type="dxa"/>
            <w:vAlign w:val="center"/>
          </w:tcPr>
          <w:p w14:paraId="09C2324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1D6F8DB4" w14:textId="77777777" w:rsidTr="00993D87">
        <w:trPr>
          <w:trHeight w:val="285"/>
          <w:jc w:val="center"/>
        </w:trPr>
        <w:tc>
          <w:tcPr>
            <w:tcW w:w="818" w:type="dxa"/>
            <w:shd w:val="clear" w:color="auto" w:fill="auto"/>
            <w:noWrap/>
            <w:vAlign w:val="center"/>
            <w:hideMark/>
          </w:tcPr>
          <w:p w14:paraId="70105AA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p>
        </w:tc>
        <w:tc>
          <w:tcPr>
            <w:tcW w:w="851" w:type="dxa"/>
            <w:shd w:val="clear" w:color="auto" w:fill="auto"/>
            <w:noWrap/>
            <w:vAlign w:val="center"/>
            <w:hideMark/>
          </w:tcPr>
          <w:p w14:paraId="3E734FE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68CE100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444A1A6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69E4129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DAB4DD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57.8-57.68</w:t>
            </w:r>
          </w:p>
        </w:tc>
        <w:tc>
          <w:tcPr>
            <w:tcW w:w="1292" w:type="dxa"/>
            <w:vAlign w:val="center"/>
          </w:tcPr>
          <w:p w14:paraId="5FD69A3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1209.62</w:t>
            </w:r>
          </w:p>
        </w:tc>
        <w:tc>
          <w:tcPr>
            <w:tcW w:w="1287" w:type="dxa"/>
            <w:vAlign w:val="center"/>
          </w:tcPr>
          <w:p w14:paraId="46E6C06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2F199CB1" w14:textId="77777777" w:rsidTr="00993D87">
        <w:trPr>
          <w:trHeight w:val="285"/>
          <w:jc w:val="center"/>
        </w:trPr>
        <w:tc>
          <w:tcPr>
            <w:tcW w:w="818" w:type="dxa"/>
            <w:shd w:val="clear" w:color="auto" w:fill="auto"/>
            <w:noWrap/>
            <w:vAlign w:val="center"/>
            <w:hideMark/>
          </w:tcPr>
          <w:p w14:paraId="5B9BEFE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r w:rsidRPr="00894B39">
              <w:rPr>
                <w:rFonts w:ascii="Arial" w:eastAsia="华文细黑" w:hAnsi="Arial" w:cs="Arial"/>
                <w:sz w:val="21"/>
                <w:szCs w:val="21"/>
              </w:rPr>
              <w:t>反</w:t>
            </w:r>
          </w:p>
        </w:tc>
        <w:tc>
          <w:tcPr>
            <w:tcW w:w="851" w:type="dxa"/>
            <w:shd w:val="clear" w:color="auto" w:fill="auto"/>
            <w:noWrap/>
            <w:vAlign w:val="center"/>
            <w:hideMark/>
          </w:tcPr>
          <w:p w14:paraId="084F75F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6B6E5B8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03BA241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1708068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9EF90B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57.48-57.61</w:t>
            </w:r>
          </w:p>
        </w:tc>
        <w:tc>
          <w:tcPr>
            <w:tcW w:w="1292" w:type="dxa"/>
            <w:vAlign w:val="center"/>
          </w:tcPr>
          <w:p w14:paraId="6690436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1207.47</w:t>
            </w:r>
          </w:p>
        </w:tc>
        <w:tc>
          <w:tcPr>
            <w:tcW w:w="1287" w:type="dxa"/>
            <w:vAlign w:val="center"/>
          </w:tcPr>
          <w:p w14:paraId="4776AEB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294FC618" w14:textId="77777777" w:rsidTr="00993D87">
        <w:trPr>
          <w:trHeight w:val="285"/>
          <w:jc w:val="center"/>
        </w:trPr>
        <w:tc>
          <w:tcPr>
            <w:tcW w:w="818" w:type="dxa"/>
            <w:shd w:val="clear" w:color="auto" w:fill="auto"/>
            <w:noWrap/>
            <w:vAlign w:val="center"/>
            <w:hideMark/>
          </w:tcPr>
          <w:p w14:paraId="049CEF9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p>
        </w:tc>
        <w:tc>
          <w:tcPr>
            <w:tcW w:w="851" w:type="dxa"/>
            <w:shd w:val="clear" w:color="auto" w:fill="auto"/>
            <w:noWrap/>
            <w:vAlign w:val="center"/>
            <w:hideMark/>
          </w:tcPr>
          <w:p w14:paraId="13A0640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0B2A10C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67D33B0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2D8D2C8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BF10EF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58.88-59.04</w:t>
            </w:r>
          </w:p>
        </w:tc>
        <w:tc>
          <w:tcPr>
            <w:tcW w:w="1292" w:type="dxa"/>
            <w:vAlign w:val="center"/>
          </w:tcPr>
          <w:p w14:paraId="09D87CE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1239.32</w:t>
            </w:r>
          </w:p>
        </w:tc>
        <w:tc>
          <w:tcPr>
            <w:tcW w:w="1287" w:type="dxa"/>
            <w:vAlign w:val="center"/>
          </w:tcPr>
          <w:p w14:paraId="513CECA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6.08%</w:t>
            </w:r>
          </w:p>
        </w:tc>
      </w:tr>
      <w:tr w:rsidR="00C9004B" w:rsidRPr="00894B39" w14:paraId="2031E8CE" w14:textId="77777777" w:rsidTr="00993D87">
        <w:trPr>
          <w:trHeight w:val="285"/>
          <w:jc w:val="center"/>
        </w:trPr>
        <w:tc>
          <w:tcPr>
            <w:tcW w:w="818" w:type="dxa"/>
            <w:shd w:val="clear" w:color="auto" w:fill="auto"/>
            <w:noWrap/>
            <w:vAlign w:val="center"/>
            <w:hideMark/>
          </w:tcPr>
          <w:p w14:paraId="746F511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r w:rsidRPr="00894B39">
              <w:rPr>
                <w:rFonts w:ascii="Arial" w:eastAsia="华文细黑" w:hAnsi="Arial" w:cs="Arial"/>
                <w:sz w:val="21"/>
                <w:szCs w:val="21"/>
              </w:rPr>
              <w:t>反</w:t>
            </w:r>
          </w:p>
        </w:tc>
        <w:tc>
          <w:tcPr>
            <w:tcW w:w="851" w:type="dxa"/>
            <w:shd w:val="clear" w:color="auto" w:fill="auto"/>
            <w:noWrap/>
            <w:vAlign w:val="center"/>
            <w:hideMark/>
          </w:tcPr>
          <w:p w14:paraId="6D87FA4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1498BAA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423E4CB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6B113E4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0F8FF08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58.72-59.18</w:t>
            </w:r>
          </w:p>
        </w:tc>
        <w:tc>
          <w:tcPr>
            <w:tcW w:w="1292" w:type="dxa"/>
            <w:vAlign w:val="center"/>
          </w:tcPr>
          <w:p w14:paraId="200C56A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1241.14</w:t>
            </w:r>
          </w:p>
        </w:tc>
        <w:tc>
          <w:tcPr>
            <w:tcW w:w="1287" w:type="dxa"/>
            <w:vAlign w:val="center"/>
          </w:tcPr>
          <w:p w14:paraId="1465CB3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6.09%</w:t>
            </w:r>
          </w:p>
        </w:tc>
      </w:tr>
      <w:tr w:rsidR="00C9004B" w:rsidRPr="00894B39" w14:paraId="24DD0535" w14:textId="77777777" w:rsidTr="00993D87">
        <w:trPr>
          <w:trHeight w:val="285"/>
          <w:jc w:val="center"/>
        </w:trPr>
        <w:tc>
          <w:tcPr>
            <w:tcW w:w="818" w:type="dxa"/>
            <w:shd w:val="clear" w:color="auto" w:fill="auto"/>
            <w:noWrap/>
            <w:vAlign w:val="center"/>
            <w:hideMark/>
          </w:tcPr>
          <w:p w14:paraId="35BCE8E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p>
        </w:tc>
        <w:tc>
          <w:tcPr>
            <w:tcW w:w="851" w:type="dxa"/>
            <w:shd w:val="clear" w:color="auto" w:fill="auto"/>
            <w:noWrap/>
            <w:vAlign w:val="center"/>
            <w:hideMark/>
          </w:tcPr>
          <w:p w14:paraId="2B40878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659BAE5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207D16B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79DCC6F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5C9C7D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55.76-57.33</w:t>
            </w:r>
          </w:p>
        </w:tc>
        <w:tc>
          <w:tcPr>
            <w:tcW w:w="1292" w:type="dxa"/>
            <w:vAlign w:val="center"/>
          </w:tcPr>
          <w:p w14:paraId="4903B84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1201.4</w:t>
            </w:r>
          </w:p>
        </w:tc>
        <w:tc>
          <w:tcPr>
            <w:tcW w:w="1287" w:type="dxa"/>
            <w:vAlign w:val="center"/>
          </w:tcPr>
          <w:p w14:paraId="2EC05DD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5.90%</w:t>
            </w:r>
          </w:p>
        </w:tc>
      </w:tr>
      <w:tr w:rsidR="00C9004B" w:rsidRPr="00894B39" w14:paraId="3E62B2BC" w14:textId="77777777" w:rsidTr="00993D87">
        <w:trPr>
          <w:trHeight w:val="285"/>
          <w:jc w:val="center"/>
        </w:trPr>
        <w:tc>
          <w:tcPr>
            <w:tcW w:w="818" w:type="dxa"/>
            <w:shd w:val="clear" w:color="auto" w:fill="auto"/>
            <w:noWrap/>
            <w:vAlign w:val="center"/>
            <w:hideMark/>
          </w:tcPr>
          <w:p w14:paraId="4E1D7EA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r w:rsidRPr="00894B39">
              <w:rPr>
                <w:rFonts w:ascii="Arial" w:eastAsia="华文细黑" w:hAnsi="Arial" w:cs="Arial"/>
                <w:sz w:val="21"/>
                <w:szCs w:val="21"/>
              </w:rPr>
              <w:t>反</w:t>
            </w:r>
          </w:p>
        </w:tc>
        <w:tc>
          <w:tcPr>
            <w:tcW w:w="851" w:type="dxa"/>
            <w:shd w:val="clear" w:color="auto" w:fill="auto"/>
            <w:noWrap/>
            <w:vAlign w:val="center"/>
            <w:hideMark/>
          </w:tcPr>
          <w:p w14:paraId="5C90693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2B2144B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3654E86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7263C64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78BA60F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57.12-57.32</w:t>
            </w:r>
          </w:p>
        </w:tc>
        <w:tc>
          <w:tcPr>
            <w:tcW w:w="1292" w:type="dxa"/>
            <w:vAlign w:val="center"/>
          </w:tcPr>
          <w:p w14:paraId="2127C9F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1203.46</w:t>
            </w:r>
          </w:p>
        </w:tc>
        <w:tc>
          <w:tcPr>
            <w:tcW w:w="1287" w:type="dxa"/>
            <w:vAlign w:val="center"/>
          </w:tcPr>
          <w:p w14:paraId="0E7BCC8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5.91%</w:t>
            </w:r>
          </w:p>
        </w:tc>
      </w:tr>
      <w:tr w:rsidR="00C9004B" w:rsidRPr="00894B39" w14:paraId="48A6C5F6" w14:textId="77777777" w:rsidTr="00993D87">
        <w:trPr>
          <w:trHeight w:val="285"/>
          <w:jc w:val="center"/>
        </w:trPr>
        <w:tc>
          <w:tcPr>
            <w:tcW w:w="818" w:type="dxa"/>
            <w:shd w:val="clear" w:color="auto" w:fill="auto"/>
            <w:noWrap/>
            <w:vAlign w:val="center"/>
            <w:hideMark/>
          </w:tcPr>
          <w:p w14:paraId="6B6F9FA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p>
        </w:tc>
        <w:tc>
          <w:tcPr>
            <w:tcW w:w="851" w:type="dxa"/>
            <w:shd w:val="clear" w:color="auto" w:fill="auto"/>
            <w:noWrap/>
            <w:vAlign w:val="center"/>
            <w:hideMark/>
          </w:tcPr>
          <w:p w14:paraId="344C9CD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7A29AF8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992" w:type="dxa"/>
            <w:vAlign w:val="center"/>
          </w:tcPr>
          <w:p w14:paraId="2C40D76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4E94EF0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2A29A2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47.25-47.63</w:t>
            </w:r>
          </w:p>
        </w:tc>
        <w:tc>
          <w:tcPr>
            <w:tcW w:w="1292" w:type="dxa"/>
            <w:vAlign w:val="center"/>
          </w:tcPr>
          <w:p w14:paraId="73000C3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999.01</w:t>
            </w:r>
          </w:p>
        </w:tc>
        <w:tc>
          <w:tcPr>
            <w:tcW w:w="1287" w:type="dxa"/>
            <w:vAlign w:val="center"/>
          </w:tcPr>
          <w:p w14:paraId="63E0F86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4.90%</w:t>
            </w:r>
          </w:p>
        </w:tc>
      </w:tr>
      <w:tr w:rsidR="00C9004B" w:rsidRPr="00894B39" w14:paraId="7744C722" w14:textId="77777777" w:rsidTr="00993D87">
        <w:trPr>
          <w:trHeight w:val="285"/>
          <w:jc w:val="center"/>
        </w:trPr>
        <w:tc>
          <w:tcPr>
            <w:tcW w:w="818" w:type="dxa"/>
            <w:shd w:val="clear" w:color="auto" w:fill="auto"/>
            <w:noWrap/>
            <w:vAlign w:val="center"/>
            <w:hideMark/>
          </w:tcPr>
          <w:p w14:paraId="410544D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r w:rsidRPr="00894B39">
              <w:rPr>
                <w:rFonts w:ascii="Arial" w:eastAsia="华文细黑" w:hAnsi="Arial" w:cs="Arial"/>
                <w:sz w:val="21"/>
                <w:szCs w:val="21"/>
              </w:rPr>
              <w:t>反</w:t>
            </w:r>
          </w:p>
        </w:tc>
        <w:tc>
          <w:tcPr>
            <w:tcW w:w="851" w:type="dxa"/>
            <w:shd w:val="clear" w:color="auto" w:fill="auto"/>
            <w:noWrap/>
            <w:vAlign w:val="center"/>
            <w:hideMark/>
          </w:tcPr>
          <w:p w14:paraId="022E90C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4F73C26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992" w:type="dxa"/>
            <w:vAlign w:val="center"/>
          </w:tcPr>
          <w:p w14:paraId="26F5F38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448BD05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2C56F9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46.97-47.43</w:t>
            </w:r>
          </w:p>
        </w:tc>
        <w:tc>
          <w:tcPr>
            <w:tcW w:w="1292" w:type="dxa"/>
            <w:vAlign w:val="center"/>
          </w:tcPr>
          <w:p w14:paraId="2B565AE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994.49</w:t>
            </w:r>
          </w:p>
        </w:tc>
        <w:tc>
          <w:tcPr>
            <w:tcW w:w="1287" w:type="dxa"/>
            <w:vAlign w:val="center"/>
          </w:tcPr>
          <w:p w14:paraId="2AEA3D7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4.88%</w:t>
            </w:r>
          </w:p>
        </w:tc>
      </w:tr>
      <w:tr w:rsidR="00C9004B" w:rsidRPr="00894B39" w14:paraId="01E2D98C" w14:textId="77777777" w:rsidTr="00993D87">
        <w:trPr>
          <w:trHeight w:val="285"/>
          <w:jc w:val="center"/>
        </w:trPr>
        <w:tc>
          <w:tcPr>
            <w:tcW w:w="818" w:type="dxa"/>
            <w:shd w:val="clear" w:color="auto" w:fill="auto"/>
            <w:noWrap/>
            <w:vAlign w:val="center"/>
            <w:hideMark/>
          </w:tcPr>
          <w:p w14:paraId="2498597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J</w:t>
            </w:r>
          </w:p>
        </w:tc>
        <w:tc>
          <w:tcPr>
            <w:tcW w:w="851" w:type="dxa"/>
            <w:shd w:val="clear" w:color="auto" w:fill="auto"/>
            <w:noWrap/>
            <w:vAlign w:val="center"/>
            <w:hideMark/>
          </w:tcPr>
          <w:p w14:paraId="03AC01B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78CAB62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13B9D20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559" w:type="dxa"/>
            <w:vAlign w:val="center"/>
          </w:tcPr>
          <w:p w14:paraId="5ABA24E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3225FEF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55.33-55.53</w:t>
            </w:r>
          </w:p>
        </w:tc>
        <w:tc>
          <w:tcPr>
            <w:tcW w:w="1292" w:type="dxa"/>
            <w:vAlign w:val="center"/>
          </w:tcPr>
          <w:p w14:paraId="76B3362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1165.57</w:t>
            </w:r>
          </w:p>
        </w:tc>
        <w:tc>
          <w:tcPr>
            <w:tcW w:w="1287" w:type="dxa"/>
            <w:vAlign w:val="center"/>
          </w:tcPr>
          <w:p w14:paraId="543149A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5.72%</w:t>
            </w:r>
          </w:p>
        </w:tc>
      </w:tr>
      <w:tr w:rsidR="00C9004B" w:rsidRPr="00894B39" w14:paraId="03D8CCC9" w14:textId="77777777" w:rsidTr="00993D87">
        <w:trPr>
          <w:trHeight w:val="285"/>
          <w:jc w:val="center"/>
        </w:trPr>
        <w:tc>
          <w:tcPr>
            <w:tcW w:w="818" w:type="dxa"/>
            <w:shd w:val="clear" w:color="auto" w:fill="auto"/>
            <w:noWrap/>
            <w:vAlign w:val="center"/>
            <w:hideMark/>
          </w:tcPr>
          <w:p w14:paraId="76C06F7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w:t>
            </w:r>
          </w:p>
        </w:tc>
        <w:tc>
          <w:tcPr>
            <w:tcW w:w="851" w:type="dxa"/>
            <w:shd w:val="clear" w:color="auto" w:fill="auto"/>
            <w:noWrap/>
            <w:vAlign w:val="center"/>
            <w:hideMark/>
          </w:tcPr>
          <w:p w14:paraId="4F818E3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东北</w:t>
            </w:r>
          </w:p>
        </w:tc>
        <w:tc>
          <w:tcPr>
            <w:tcW w:w="1020" w:type="dxa"/>
            <w:vAlign w:val="center"/>
          </w:tcPr>
          <w:p w14:paraId="3838A36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三居室</w:t>
            </w:r>
          </w:p>
        </w:tc>
        <w:tc>
          <w:tcPr>
            <w:tcW w:w="992" w:type="dxa"/>
            <w:vAlign w:val="center"/>
          </w:tcPr>
          <w:p w14:paraId="6FE06ED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559" w:type="dxa"/>
            <w:vAlign w:val="center"/>
          </w:tcPr>
          <w:p w14:paraId="10092D9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4B259FB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67.93-68.4</w:t>
            </w:r>
          </w:p>
        </w:tc>
        <w:tc>
          <w:tcPr>
            <w:tcW w:w="1292" w:type="dxa"/>
            <w:vAlign w:val="center"/>
          </w:tcPr>
          <w:p w14:paraId="7D6DF8D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1366.59</w:t>
            </w:r>
          </w:p>
        </w:tc>
        <w:tc>
          <w:tcPr>
            <w:tcW w:w="1287" w:type="dxa"/>
            <w:vAlign w:val="center"/>
          </w:tcPr>
          <w:p w14:paraId="7EF1230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6.71%</w:t>
            </w:r>
          </w:p>
        </w:tc>
      </w:tr>
      <w:tr w:rsidR="00C9004B" w:rsidRPr="00894B39" w14:paraId="059877A8" w14:textId="77777777" w:rsidTr="00993D87">
        <w:trPr>
          <w:trHeight w:val="285"/>
          <w:jc w:val="center"/>
        </w:trPr>
        <w:tc>
          <w:tcPr>
            <w:tcW w:w="818" w:type="dxa"/>
            <w:shd w:val="clear" w:color="auto" w:fill="auto"/>
            <w:noWrap/>
            <w:vAlign w:val="center"/>
            <w:hideMark/>
          </w:tcPr>
          <w:p w14:paraId="2F34F26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K-1</w:t>
            </w:r>
          </w:p>
        </w:tc>
        <w:tc>
          <w:tcPr>
            <w:tcW w:w="851" w:type="dxa"/>
            <w:shd w:val="clear" w:color="auto" w:fill="auto"/>
            <w:noWrap/>
            <w:vAlign w:val="center"/>
            <w:hideMark/>
          </w:tcPr>
          <w:p w14:paraId="1D43C91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020" w:type="dxa"/>
            <w:vAlign w:val="center"/>
          </w:tcPr>
          <w:p w14:paraId="4C8613E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992" w:type="dxa"/>
            <w:vAlign w:val="center"/>
          </w:tcPr>
          <w:p w14:paraId="4EB666A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559" w:type="dxa"/>
            <w:vAlign w:val="center"/>
          </w:tcPr>
          <w:p w14:paraId="468BDC9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7E999BB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92" w:type="dxa"/>
            <w:vAlign w:val="center"/>
          </w:tcPr>
          <w:p w14:paraId="65F78AA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87" w:type="dxa"/>
            <w:vAlign w:val="center"/>
          </w:tcPr>
          <w:p w14:paraId="64900EE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r>
      <w:tr w:rsidR="00C9004B" w:rsidRPr="00894B39" w14:paraId="46541C28" w14:textId="77777777" w:rsidTr="00993D87">
        <w:trPr>
          <w:trHeight w:val="285"/>
          <w:jc w:val="center"/>
        </w:trPr>
        <w:tc>
          <w:tcPr>
            <w:tcW w:w="818" w:type="dxa"/>
            <w:shd w:val="clear" w:color="auto" w:fill="auto"/>
            <w:noWrap/>
            <w:vAlign w:val="center"/>
            <w:hideMark/>
          </w:tcPr>
          <w:p w14:paraId="4533234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合计　</w:t>
            </w:r>
          </w:p>
        </w:tc>
        <w:tc>
          <w:tcPr>
            <w:tcW w:w="851" w:type="dxa"/>
            <w:shd w:val="clear" w:color="auto" w:fill="auto"/>
            <w:noWrap/>
            <w:vAlign w:val="center"/>
            <w:hideMark/>
          </w:tcPr>
          <w:p w14:paraId="55DE0E7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w:t>
            </w:r>
            <w:r w:rsidRPr="00894B39">
              <w:rPr>
                <w:rFonts w:ascii="Arial" w:eastAsia="华文细黑" w:hAnsi="Arial" w:cs="Arial"/>
                <w:sz w:val="21"/>
                <w:szCs w:val="21"/>
              </w:rPr>
              <w:t xml:space="preserve">　</w:t>
            </w:r>
          </w:p>
        </w:tc>
        <w:tc>
          <w:tcPr>
            <w:tcW w:w="1020" w:type="dxa"/>
            <w:vAlign w:val="center"/>
          </w:tcPr>
          <w:p w14:paraId="42DD249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992" w:type="dxa"/>
            <w:vAlign w:val="center"/>
          </w:tcPr>
          <w:p w14:paraId="38D0EA3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357</w:t>
            </w:r>
          </w:p>
        </w:tc>
        <w:tc>
          <w:tcPr>
            <w:tcW w:w="1559" w:type="dxa"/>
            <w:vAlign w:val="center"/>
          </w:tcPr>
          <w:p w14:paraId="41B6903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c>
          <w:tcPr>
            <w:tcW w:w="1470" w:type="dxa"/>
            <w:vAlign w:val="center"/>
          </w:tcPr>
          <w:p w14:paraId="13C712A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292" w:type="dxa"/>
            <w:vAlign w:val="center"/>
          </w:tcPr>
          <w:p w14:paraId="5722680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20373.25</w:t>
            </w:r>
          </w:p>
        </w:tc>
        <w:tc>
          <w:tcPr>
            <w:tcW w:w="1287" w:type="dxa"/>
            <w:vAlign w:val="center"/>
          </w:tcPr>
          <w:p w14:paraId="5DFCCD1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r>
    </w:tbl>
    <w:p w14:paraId="2BF9DD3F" w14:textId="77777777" w:rsidR="00993D87" w:rsidRPr="00993D87" w:rsidRDefault="00993D87" w:rsidP="00993D87">
      <w:pPr>
        <w:widowControl/>
        <w:adjustRightInd/>
        <w:spacing w:line="240" w:lineRule="atLeast"/>
        <w:jc w:val="center"/>
        <w:textAlignment w:val="auto"/>
        <w:rPr>
          <w:rFonts w:ascii="Arial" w:eastAsia="华文细黑" w:hAnsi="Arial" w:cs="Arial"/>
          <w:sz w:val="21"/>
          <w:szCs w:val="21"/>
        </w:rPr>
      </w:pPr>
    </w:p>
    <w:p w14:paraId="05A7D2A9" w14:textId="1BF548E3" w:rsidR="00C85B42" w:rsidRPr="00721F39" w:rsidRDefault="00FC4286" w:rsidP="00AB5900">
      <w:pPr>
        <w:overflowPunct w:val="0"/>
        <w:snapToGrid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根据估价委托人提供的</w:t>
      </w:r>
      <w:r w:rsidR="00E158F3">
        <w:rPr>
          <w:rFonts w:ascii="Arial" w:hAnsi="Arial" w:cs="Arial" w:hint="eastAsia"/>
          <w:sz w:val="21"/>
          <w:szCs w:val="21"/>
        </w:rPr>
        <w:t>《房屋收购协议》</w:t>
      </w:r>
      <w:r w:rsidR="00E158F3">
        <w:rPr>
          <w:rFonts w:ascii="Arial" w:hAnsi="Arial" w:cs="Arial" w:hint="eastAsia"/>
          <w:sz w:val="21"/>
          <w:szCs w:val="21"/>
        </w:rPr>
        <w:t>[</w:t>
      </w:r>
      <w:r w:rsidR="00E158F3">
        <w:rPr>
          <w:rFonts w:ascii="Arial" w:hAnsi="Arial" w:cs="Arial" w:hint="eastAsia"/>
          <w:sz w:val="21"/>
          <w:szCs w:val="21"/>
        </w:rPr>
        <w:t>编号：</w:t>
      </w:r>
      <w:r w:rsidR="00E158F3">
        <w:rPr>
          <w:rFonts w:ascii="Arial" w:hAnsi="Arial" w:cs="Arial" w:hint="eastAsia"/>
          <w:sz w:val="21"/>
          <w:szCs w:val="21"/>
        </w:rPr>
        <w:t>2011-SGXY-021]</w:t>
      </w:r>
      <w:r w:rsidR="00E158F3">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《北京市房屋建筑和市政基础设施工程竣工验收备案表》</w:t>
      </w:r>
      <w:r>
        <w:rPr>
          <w:rFonts w:ascii="Arial" w:hAnsi="Arial" w:cs="Arial" w:hint="eastAsia"/>
          <w:sz w:val="21"/>
          <w:szCs w:val="21"/>
        </w:rPr>
        <w:t>[</w:t>
      </w:r>
      <w:r>
        <w:rPr>
          <w:rFonts w:ascii="Arial" w:hAnsi="Arial" w:cs="Arial" w:hint="eastAsia"/>
          <w:sz w:val="21"/>
          <w:szCs w:val="21"/>
        </w:rPr>
        <w:t>编号：朝阳</w:t>
      </w:r>
      <w:r>
        <w:rPr>
          <w:rFonts w:ascii="Arial" w:hAnsi="Arial" w:cs="Arial" w:hint="eastAsia"/>
          <w:sz w:val="21"/>
          <w:szCs w:val="21"/>
        </w:rPr>
        <w:t>2011-249]</w:t>
      </w:r>
      <w:r>
        <w:rPr>
          <w:rFonts w:ascii="Arial" w:hAnsi="Arial" w:cs="Arial" w:hint="eastAsia"/>
          <w:sz w:val="21"/>
          <w:szCs w:val="21"/>
        </w:rPr>
        <w:t>复印件，</w:t>
      </w:r>
      <w:r w:rsidRPr="00721F39">
        <w:rPr>
          <w:rFonts w:ascii="Arial" w:hAnsi="Arial" w:cs="Arial" w:hint="eastAsia"/>
          <w:kern w:val="2"/>
          <w:sz w:val="21"/>
          <w:szCs w:val="21"/>
        </w:rPr>
        <w:t>本次评估的</w:t>
      </w:r>
      <w:r>
        <w:rPr>
          <w:rFonts w:ascii="Arial" w:hAnsi="Arial" w:cs="Arial"/>
          <w:kern w:val="2"/>
          <w:sz w:val="21"/>
          <w:szCs w:val="21"/>
        </w:rPr>
        <w:t>357</w:t>
      </w:r>
      <w:r>
        <w:rPr>
          <w:rFonts w:ascii="Arial" w:hAnsi="Arial" w:cs="Arial"/>
          <w:kern w:val="2"/>
          <w:sz w:val="21"/>
          <w:szCs w:val="21"/>
        </w:rPr>
        <w:t>套</w:t>
      </w:r>
      <w:r w:rsidRPr="00721F39">
        <w:rPr>
          <w:rFonts w:ascii="Arial" w:hAnsi="Arial" w:cs="Arial" w:hint="eastAsia"/>
          <w:kern w:val="2"/>
          <w:sz w:val="21"/>
          <w:szCs w:val="21"/>
        </w:rPr>
        <w:t>公共租赁</w:t>
      </w:r>
      <w:r w:rsidR="00216CA6" w:rsidRPr="00721F39">
        <w:rPr>
          <w:rFonts w:ascii="Arial" w:hAnsi="Arial" w:cs="Arial" w:hint="eastAsia"/>
          <w:kern w:val="2"/>
          <w:sz w:val="21"/>
          <w:szCs w:val="21"/>
        </w:rPr>
        <w:t>住房</w:t>
      </w:r>
      <w:r w:rsidR="00216CA6">
        <w:rPr>
          <w:rFonts w:ascii="Arial" w:hAnsi="Arial" w:cs="Arial" w:hint="eastAsia"/>
          <w:kern w:val="2"/>
          <w:sz w:val="21"/>
          <w:szCs w:val="21"/>
        </w:rPr>
        <w:t>所在项目</w:t>
      </w:r>
      <w:r>
        <w:rPr>
          <w:rFonts w:ascii="Arial" w:hAnsi="Arial" w:cs="Arial" w:hint="eastAsia"/>
          <w:kern w:val="2"/>
          <w:sz w:val="21"/>
          <w:szCs w:val="21"/>
        </w:rPr>
        <w:t>于</w:t>
      </w:r>
      <w:r>
        <w:rPr>
          <w:rFonts w:ascii="Arial" w:hAnsi="Arial" w:cs="Arial" w:hint="eastAsia"/>
          <w:kern w:val="2"/>
          <w:sz w:val="21"/>
          <w:szCs w:val="21"/>
        </w:rPr>
        <w:t>2011</w:t>
      </w:r>
      <w:r>
        <w:rPr>
          <w:rFonts w:ascii="Arial" w:hAnsi="Arial" w:cs="Arial" w:hint="eastAsia"/>
          <w:kern w:val="2"/>
          <w:sz w:val="21"/>
          <w:szCs w:val="21"/>
        </w:rPr>
        <w:t>年建成，由北京市朝阳区公共租赁住房发展运营中心于</w:t>
      </w:r>
      <w:r>
        <w:rPr>
          <w:rFonts w:ascii="Arial" w:hAnsi="Arial" w:cs="Arial" w:hint="eastAsia"/>
          <w:kern w:val="2"/>
          <w:sz w:val="21"/>
          <w:szCs w:val="21"/>
        </w:rPr>
        <w:t>2011</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日收购估价对象。根据</w:t>
      </w:r>
      <w:r>
        <w:rPr>
          <w:rFonts w:ascii="Arial" w:hAnsi="Arial" w:cs="Arial" w:hint="eastAsia"/>
          <w:sz w:val="21"/>
          <w:szCs w:val="21"/>
        </w:rPr>
        <w:t>《原北京市朝阳区公共租赁住房发展运营中心持有公租房项目资产划转协议书》</w:t>
      </w:r>
      <w:r>
        <w:rPr>
          <w:rFonts w:ascii="Arial" w:hAnsi="Arial" w:cs="Arial" w:hint="eastAsia"/>
          <w:kern w:val="2"/>
          <w:sz w:val="21"/>
          <w:szCs w:val="21"/>
        </w:rPr>
        <w:t>，估价对象由北京市朝阳区公共租赁住房发展运营中心划转给北京市朝阳</w:t>
      </w:r>
      <w:proofErr w:type="gramStart"/>
      <w:r>
        <w:rPr>
          <w:rFonts w:ascii="Arial" w:hAnsi="Arial" w:cs="Arial" w:hint="eastAsia"/>
          <w:kern w:val="2"/>
          <w:sz w:val="21"/>
          <w:szCs w:val="21"/>
        </w:rPr>
        <w:t>区保障</w:t>
      </w:r>
      <w:proofErr w:type="gramEnd"/>
      <w:r>
        <w:rPr>
          <w:rFonts w:ascii="Arial" w:hAnsi="Arial" w:cs="Arial" w:hint="eastAsia"/>
          <w:kern w:val="2"/>
          <w:sz w:val="21"/>
          <w:szCs w:val="21"/>
        </w:rPr>
        <w:t>性住房发展有限公司</w:t>
      </w:r>
      <w:r w:rsidR="00E13074" w:rsidRPr="00721F39">
        <w:rPr>
          <w:rFonts w:ascii="Arial" w:hAnsi="Arial" w:cs="Arial" w:hint="eastAsia"/>
          <w:kern w:val="2"/>
          <w:sz w:val="21"/>
          <w:szCs w:val="21"/>
        </w:rPr>
        <w:t>。于价值时点，估价对象均已完工，室内装修情况</w:t>
      </w:r>
      <w:r w:rsidR="00E13074">
        <w:rPr>
          <w:rFonts w:ascii="Arial" w:hAnsi="Arial" w:cs="Arial" w:hint="eastAsia"/>
          <w:kern w:val="2"/>
          <w:sz w:val="21"/>
          <w:szCs w:val="21"/>
        </w:rPr>
        <w:t>均</w:t>
      </w:r>
      <w:r w:rsidR="00E13074" w:rsidRPr="00721F39">
        <w:rPr>
          <w:rFonts w:ascii="Arial" w:hAnsi="Arial" w:cs="Arial" w:hint="eastAsia"/>
          <w:kern w:val="2"/>
          <w:sz w:val="21"/>
          <w:szCs w:val="21"/>
        </w:rPr>
        <w:t>为普通装修</w:t>
      </w:r>
      <w:r w:rsidR="00E13074">
        <w:rPr>
          <w:rFonts w:ascii="Arial" w:hAnsi="Arial" w:cs="Arial" w:hint="eastAsia"/>
          <w:kern w:val="2"/>
          <w:sz w:val="21"/>
          <w:szCs w:val="21"/>
        </w:rPr>
        <w:t>，</w:t>
      </w:r>
      <w:r w:rsidR="005E75FB">
        <w:rPr>
          <w:rFonts w:ascii="Arial" w:hAnsi="Arial" w:cs="Arial" w:hint="eastAsia"/>
          <w:kern w:val="2"/>
          <w:sz w:val="21"/>
          <w:szCs w:val="21"/>
        </w:rPr>
        <w:t>室内就</w:t>
      </w:r>
      <w:r w:rsidR="005E75FB" w:rsidRPr="00AE332E">
        <w:rPr>
          <w:rFonts w:ascii="Arial" w:hAnsi="Arial" w:cs="Arial" w:hint="eastAsia"/>
          <w:kern w:val="2"/>
          <w:sz w:val="21"/>
          <w:szCs w:val="21"/>
        </w:rPr>
        <w:t>厨房卫生间配备家具、家电</w:t>
      </w:r>
      <w:r w:rsidR="00C85B42" w:rsidRPr="00721F39">
        <w:rPr>
          <w:rFonts w:ascii="Arial" w:hAnsi="Arial" w:cs="Arial" w:hint="eastAsia"/>
          <w:kern w:val="2"/>
          <w:sz w:val="21"/>
          <w:szCs w:val="21"/>
        </w:rPr>
        <w:t>。</w:t>
      </w:r>
    </w:p>
    <w:p w14:paraId="12495AEA" w14:textId="77777777" w:rsidR="00B06C3E" w:rsidRPr="00721F39" w:rsidRDefault="00CD2C25" w:rsidP="00AB5900">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3</w:t>
      </w:r>
      <w:r w:rsidR="00B06C3E" w:rsidRPr="00721F39">
        <w:rPr>
          <w:rFonts w:ascii="Arial" w:hAnsi="Arial" w:cs="Arial" w:hint="eastAsia"/>
          <w:sz w:val="21"/>
          <w:szCs w:val="21"/>
        </w:rPr>
        <w:t>.</w:t>
      </w:r>
      <w:r w:rsidR="00B06C3E" w:rsidRPr="00721F39">
        <w:rPr>
          <w:rFonts w:ascii="Arial" w:hAnsi="Arial" w:cs="Arial" w:hint="eastAsia"/>
          <w:sz w:val="21"/>
          <w:szCs w:val="21"/>
        </w:rPr>
        <w:t>建筑结构：估价对象所属楼宇建筑结构为</w:t>
      </w:r>
      <w:r w:rsidR="00BA6E9A">
        <w:rPr>
          <w:rFonts w:ascii="Arial" w:hAnsi="Arial" w:cs="Arial" w:hint="eastAsia"/>
          <w:kern w:val="2"/>
          <w:sz w:val="21"/>
          <w:szCs w:val="21"/>
        </w:rPr>
        <w:t>剪力墙（钢混）</w:t>
      </w:r>
      <w:r w:rsidR="00B06C3E" w:rsidRPr="00721F39">
        <w:rPr>
          <w:rFonts w:ascii="Arial" w:hAnsi="Arial" w:cs="Arial" w:hint="eastAsia"/>
          <w:sz w:val="21"/>
          <w:szCs w:val="21"/>
        </w:rPr>
        <w:t>结构。</w:t>
      </w:r>
      <w:bookmarkStart w:id="26" w:name="OLE_LINK3"/>
      <w:bookmarkStart w:id="27" w:name="OLE_LINK2"/>
    </w:p>
    <w:p w14:paraId="23317B5B" w14:textId="77777777" w:rsidR="00B06C3E" w:rsidRPr="00721F39" w:rsidRDefault="00CD2C25" w:rsidP="00AB5900">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4</w:t>
      </w:r>
      <w:r w:rsidR="00B06C3E" w:rsidRPr="00721F39">
        <w:rPr>
          <w:rFonts w:ascii="Arial" w:hAnsi="Arial" w:cs="Arial" w:hint="eastAsia"/>
          <w:sz w:val="21"/>
          <w:szCs w:val="21"/>
        </w:rPr>
        <w:t>.</w:t>
      </w:r>
      <w:r w:rsidR="00B06C3E" w:rsidRPr="00721F39">
        <w:rPr>
          <w:rFonts w:ascii="Arial" w:hAnsi="Arial" w:cs="Arial" w:hint="eastAsia"/>
          <w:sz w:val="21"/>
          <w:szCs w:val="21"/>
        </w:rPr>
        <w:t>建筑外观：</w:t>
      </w:r>
      <w:r w:rsidR="000108C7">
        <w:rPr>
          <w:rFonts w:ascii="Arial" w:hAnsi="Arial" w:cs="Arial" w:hint="eastAsia"/>
          <w:kern w:val="2"/>
          <w:sz w:val="21"/>
          <w:szCs w:val="21"/>
        </w:rPr>
        <w:t>估价对象为</w:t>
      </w:r>
      <w:r w:rsidR="00B06C3E" w:rsidRPr="00721F39">
        <w:rPr>
          <w:rFonts w:ascii="Arial" w:hAnsi="Arial" w:cs="Arial" w:hint="eastAsia"/>
          <w:sz w:val="21"/>
          <w:szCs w:val="21"/>
        </w:rPr>
        <w:t>高层</w:t>
      </w:r>
      <w:r w:rsidR="00E13074">
        <w:rPr>
          <w:rFonts w:ascii="Arial" w:hAnsi="Arial" w:cs="Arial" w:hint="eastAsia"/>
          <w:sz w:val="21"/>
          <w:szCs w:val="21"/>
        </w:rPr>
        <w:t>塔楼</w:t>
      </w:r>
      <w:r w:rsidR="00B06C3E" w:rsidRPr="00721F39">
        <w:rPr>
          <w:rFonts w:ascii="Arial" w:hAnsi="Arial" w:cs="Arial" w:hint="eastAsia"/>
          <w:sz w:val="21"/>
          <w:szCs w:val="21"/>
        </w:rPr>
        <w:t>。</w:t>
      </w:r>
    </w:p>
    <w:p w14:paraId="3C561C50" w14:textId="77777777" w:rsidR="00B06C3E" w:rsidRPr="00721F39" w:rsidRDefault="00CD2C25" w:rsidP="00AB5900">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5</w:t>
      </w:r>
      <w:r w:rsidR="00B06C3E" w:rsidRPr="00721F39">
        <w:rPr>
          <w:rFonts w:ascii="Arial" w:hAnsi="Arial" w:cs="Arial" w:hint="eastAsia"/>
          <w:sz w:val="21"/>
          <w:szCs w:val="21"/>
        </w:rPr>
        <w:t>.</w:t>
      </w:r>
      <w:r w:rsidR="00B06C3E" w:rsidRPr="00721F39">
        <w:rPr>
          <w:rFonts w:ascii="Arial" w:hAnsi="Arial" w:cs="Arial" w:hint="eastAsia"/>
          <w:sz w:val="21"/>
          <w:szCs w:val="21"/>
        </w:rPr>
        <w:t>设施设备：估价对象所在项目配套设施完备，给排水、电力、电讯等齐全</w:t>
      </w:r>
      <w:r w:rsidR="00C85B42">
        <w:rPr>
          <w:rFonts w:ascii="Arial" w:hAnsi="Arial" w:cs="Arial" w:hint="eastAsia"/>
          <w:sz w:val="21"/>
          <w:szCs w:val="21"/>
        </w:rPr>
        <w:t>（估价对象为自采暖）</w:t>
      </w:r>
      <w:r w:rsidR="00B06C3E" w:rsidRPr="00721F39">
        <w:rPr>
          <w:rFonts w:ascii="Arial" w:hAnsi="Arial" w:cs="Arial" w:hint="eastAsia"/>
          <w:sz w:val="21"/>
          <w:szCs w:val="21"/>
        </w:rPr>
        <w:t>；防火</w:t>
      </w:r>
      <w:proofErr w:type="gramStart"/>
      <w:r w:rsidR="00B06C3E" w:rsidRPr="00721F39">
        <w:rPr>
          <w:rFonts w:ascii="Arial" w:hAnsi="Arial" w:cs="Arial" w:hint="eastAsia"/>
          <w:sz w:val="21"/>
          <w:szCs w:val="21"/>
        </w:rPr>
        <w:t>栓</w:t>
      </w:r>
      <w:proofErr w:type="gramEnd"/>
      <w:r w:rsidR="00B06C3E" w:rsidRPr="00721F39">
        <w:rPr>
          <w:rFonts w:ascii="Arial" w:hAnsi="Arial" w:cs="Arial" w:hint="eastAsia"/>
          <w:sz w:val="21"/>
          <w:szCs w:val="21"/>
        </w:rPr>
        <w:t>、安防系统等设备齐全。</w:t>
      </w:r>
    </w:p>
    <w:p w14:paraId="4E890320" w14:textId="77777777" w:rsidR="00B06C3E" w:rsidRPr="00721F39"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lastRenderedPageBreak/>
        <w:t>6</w:t>
      </w:r>
      <w:r w:rsidR="00B06C3E" w:rsidRPr="00721F39">
        <w:rPr>
          <w:rFonts w:ascii="Arial" w:hAnsi="Arial" w:cs="Arial" w:hint="eastAsia"/>
          <w:sz w:val="21"/>
          <w:szCs w:val="21"/>
        </w:rPr>
        <w:t>.</w:t>
      </w:r>
      <w:r w:rsidR="00B06C3E" w:rsidRPr="00721F39">
        <w:rPr>
          <w:rFonts w:ascii="Arial" w:hAnsi="Arial" w:cs="Arial" w:hint="eastAsia"/>
          <w:sz w:val="21"/>
          <w:szCs w:val="21"/>
        </w:rPr>
        <w:t>装饰装修：根据估价委托人介绍及</w:t>
      </w:r>
      <w:r w:rsidR="00E32800" w:rsidRPr="00721F39">
        <w:rPr>
          <w:rFonts w:ascii="Arial" w:hAnsi="Arial" w:cs="Arial" w:hint="eastAsia"/>
          <w:sz w:val="21"/>
          <w:szCs w:val="21"/>
        </w:rPr>
        <w:t>注册房地产估价师实地查勘</w:t>
      </w:r>
      <w:r w:rsidR="00B06C3E" w:rsidRPr="00721F39">
        <w:rPr>
          <w:rFonts w:ascii="Arial" w:hAnsi="Arial" w:cs="Arial" w:hint="eastAsia"/>
          <w:sz w:val="21"/>
          <w:szCs w:val="21"/>
        </w:rPr>
        <w:t>，估价对象为普通装修，外立面涂料，公共部分首层地面为</w:t>
      </w:r>
      <w:r w:rsidR="00C85B42">
        <w:rPr>
          <w:rFonts w:ascii="Arial" w:hAnsi="Arial" w:cs="Arial" w:hint="eastAsia"/>
          <w:sz w:val="21"/>
          <w:szCs w:val="21"/>
        </w:rPr>
        <w:t>水泥</w:t>
      </w:r>
      <w:r w:rsidR="00B06C3E" w:rsidRPr="00721F39">
        <w:rPr>
          <w:rFonts w:ascii="Arial" w:hAnsi="Arial" w:cs="Arial" w:hint="eastAsia"/>
          <w:sz w:val="21"/>
          <w:szCs w:val="21"/>
        </w:rPr>
        <w:t>地面，顶棚、墙面</w:t>
      </w:r>
      <w:r w:rsidR="00C85B42">
        <w:rPr>
          <w:rFonts w:ascii="Arial" w:hAnsi="Arial" w:cs="Arial" w:hint="eastAsia"/>
          <w:sz w:val="21"/>
          <w:szCs w:val="21"/>
        </w:rPr>
        <w:t>为涂料</w:t>
      </w:r>
      <w:r w:rsidR="00B06C3E" w:rsidRPr="00721F39">
        <w:rPr>
          <w:rFonts w:ascii="Arial" w:hAnsi="Arial" w:cs="Arial" w:hint="eastAsia"/>
          <w:sz w:val="21"/>
          <w:szCs w:val="21"/>
        </w:rPr>
        <w:t>。室内地面</w:t>
      </w:r>
      <w:r w:rsidR="00C85B42">
        <w:rPr>
          <w:rFonts w:ascii="Arial" w:hAnsi="Arial" w:cs="Arial" w:hint="eastAsia"/>
          <w:sz w:val="21"/>
          <w:szCs w:val="21"/>
        </w:rPr>
        <w:t>为地砖</w:t>
      </w:r>
      <w:r w:rsidR="00B06C3E" w:rsidRPr="00721F39">
        <w:rPr>
          <w:rFonts w:ascii="Arial" w:hAnsi="Arial" w:cs="Arial" w:hint="eastAsia"/>
          <w:sz w:val="21"/>
          <w:szCs w:val="21"/>
        </w:rPr>
        <w:t>，墙面涂料，顶棚涂料；厨房地面地砖，墙面墙砖，顶棚</w:t>
      </w:r>
      <w:r w:rsidR="00C85B42">
        <w:rPr>
          <w:rFonts w:ascii="Arial" w:hAnsi="Arial" w:cs="Arial" w:hint="eastAsia"/>
          <w:sz w:val="21"/>
          <w:szCs w:val="21"/>
        </w:rPr>
        <w:t>PVC</w:t>
      </w:r>
      <w:r w:rsidR="00B06C3E" w:rsidRPr="00721F39">
        <w:rPr>
          <w:rFonts w:ascii="Arial" w:hAnsi="Arial" w:cs="Arial" w:hint="eastAsia"/>
          <w:sz w:val="21"/>
          <w:szCs w:val="21"/>
        </w:rPr>
        <w:t>；卫生间地面地砖，墙面墙砖，顶棚</w:t>
      </w:r>
      <w:r w:rsidR="00C85B42">
        <w:rPr>
          <w:rFonts w:ascii="Arial" w:hAnsi="Arial" w:cs="Arial" w:hint="eastAsia"/>
          <w:sz w:val="21"/>
          <w:szCs w:val="21"/>
        </w:rPr>
        <w:t>PVC</w:t>
      </w:r>
      <w:r w:rsidR="00B06C3E" w:rsidRPr="00721F39">
        <w:rPr>
          <w:rFonts w:ascii="Arial" w:hAnsi="Arial" w:cs="Arial" w:hint="eastAsia"/>
          <w:sz w:val="21"/>
          <w:szCs w:val="21"/>
        </w:rPr>
        <w:t>。</w:t>
      </w:r>
    </w:p>
    <w:p w14:paraId="7949C933" w14:textId="77777777" w:rsidR="00B06C3E" w:rsidRPr="00721F39" w:rsidRDefault="00CD2C25" w:rsidP="00AB5900">
      <w:pPr>
        <w:snapToGrid w:val="0"/>
        <w:spacing w:line="480" w:lineRule="auto"/>
        <w:ind w:firstLineChars="200" w:firstLine="420"/>
        <w:rPr>
          <w:rFonts w:ascii="Arial" w:hAnsi="Arial" w:cs="Arial"/>
          <w:sz w:val="21"/>
          <w:szCs w:val="21"/>
        </w:rPr>
      </w:pPr>
      <w:r w:rsidRPr="00721F39">
        <w:rPr>
          <w:rFonts w:ascii="Arial" w:hAnsi="Arial" w:cs="Arial" w:hint="eastAsia"/>
          <w:sz w:val="21"/>
          <w:szCs w:val="21"/>
        </w:rPr>
        <w:t>7</w:t>
      </w:r>
      <w:r w:rsidR="00B06C3E" w:rsidRPr="00721F39">
        <w:rPr>
          <w:rFonts w:ascii="Arial" w:hAnsi="Arial" w:cs="Arial" w:hint="eastAsia"/>
          <w:sz w:val="21"/>
          <w:szCs w:val="21"/>
        </w:rPr>
        <w:t>.</w:t>
      </w:r>
      <w:r w:rsidR="00B06C3E" w:rsidRPr="00721F39">
        <w:rPr>
          <w:rFonts w:ascii="Arial" w:hAnsi="Arial" w:cs="Arial" w:hint="eastAsia"/>
          <w:sz w:val="21"/>
          <w:szCs w:val="21"/>
        </w:rPr>
        <w:t>新旧程度：</w:t>
      </w:r>
      <w:r w:rsidR="006B18BF">
        <w:rPr>
          <w:rFonts w:ascii="Arial" w:hAnsi="Arial" w:cs="Arial" w:hint="eastAsia"/>
          <w:sz w:val="21"/>
          <w:szCs w:val="21"/>
        </w:rPr>
        <w:t>根据《北京市房屋建筑和市政基础设施工程竣工验收备案表》</w:t>
      </w:r>
      <w:r w:rsidR="006B18BF">
        <w:rPr>
          <w:rFonts w:ascii="Arial" w:hAnsi="Arial" w:cs="Arial" w:hint="eastAsia"/>
          <w:sz w:val="21"/>
          <w:szCs w:val="21"/>
        </w:rPr>
        <w:t>[</w:t>
      </w:r>
      <w:r w:rsidR="006B18BF">
        <w:rPr>
          <w:rFonts w:ascii="Arial" w:hAnsi="Arial" w:cs="Arial" w:hint="eastAsia"/>
          <w:sz w:val="21"/>
          <w:szCs w:val="21"/>
        </w:rPr>
        <w:t>编号：朝阳</w:t>
      </w:r>
      <w:r w:rsidR="006B18BF">
        <w:rPr>
          <w:rFonts w:ascii="Arial" w:hAnsi="Arial" w:cs="Arial" w:hint="eastAsia"/>
          <w:sz w:val="21"/>
          <w:szCs w:val="21"/>
        </w:rPr>
        <w:t>2011-249]</w:t>
      </w:r>
      <w:r w:rsidR="006B18BF">
        <w:rPr>
          <w:rFonts w:ascii="Arial" w:hAnsi="Arial" w:cs="Arial" w:hint="eastAsia"/>
          <w:sz w:val="21"/>
          <w:szCs w:val="21"/>
        </w:rPr>
        <w:t>，估价对象建成于</w:t>
      </w:r>
      <w:r w:rsidR="006B18BF">
        <w:rPr>
          <w:rFonts w:ascii="Arial" w:hAnsi="Arial" w:cs="Arial" w:hint="eastAsia"/>
          <w:sz w:val="21"/>
          <w:szCs w:val="21"/>
        </w:rPr>
        <w:t>2011</w:t>
      </w:r>
      <w:r w:rsidR="006B18BF">
        <w:rPr>
          <w:rFonts w:ascii="Arial" w:hAnsi="Arial" w:cs="Arial" w:hint="eastAsia"/>
          <w:sz w:val="21"/>
          <w:szCs w:val="21"/>
        </w:rPr>
        <w:t>年，</w:t>
      </w:r>
      <w:r w:rsidR="00B06C3E" w:rsidRPr="00721F39">
        <w:rPr>
          <w:rFonts w:ascii="Arial" w:hAnsi="Arial" w:cs="Arial" w:hint="eastAsia"/>
          <w:sz w:val="21"/>
          <w:szCs w:val="21"/>
        </w:rPr>
        <w:t>截至价值时点，</w:t>
      </w:r>
      <w:r w:rsidR="006B18BF">
        <w:rPr>
          <w:rFonts w:ascii="Arial" w:hAnsi="Arial" w:cs="Arial" w:hint="eastAsia"/>
          <w:sz w:val="21"/>
          <w:szCs w:val="21"/>
        </w:rPr>
        <w:t>结合估价对象观察成新，综合确定估价对象成新度约为</w:t>
      </w:r>
      <w:r w:rsidR="006B18BF">
        <w:rPr>
          <w:rFonts w:ascii="Arial" w:hAnsi="Arial" w:cs="Arial" w:hint="eastAsia"/>
          <w:sz w:val="21"/>
          <w:szCs w:val="21"/>
        </w:rPr>
        <w:t>80%</w:t>
      </w:r>
      <w:r w:rsidR="00B06C3E" w:rsidRPr="00721F39">
        <w:rPr>
          <w:rFonts w:ascii="Arial" w:hAnsi="Arial" w:cs="Arial" w:hint="eastAsia"/>
          <w:sz w:val="21"/>
          <w:szCs w:val="21"/>
        </w:rPr>
        <w:t>。</w:t>
      </w:r>
    </w:p>
    <w:p w14:paraId="1EB89CEB" w14:textId="77777777" w:rsidR="00B06C3E" w:rsidRPr="00721F39" w:rsidRDefault="00CD2C25" w:rsidP="00AB5900">
      <w:pPr>
        <w:spacing w:line="480" w:lineRule="auto"/>
        <w:ind w:firstLineChars="200" w:firstLine="420"/>
        <w:rPr>
          <w:rFonts w:ascii="Arial" w:hAnsi="Arial" w:cs="Arial"/>
          <w:sz w:val="21"/>
          <w:szCs w:val="21"/>
        </w:rPr>
      </w:pPr>
      <w:r w:rsidRPr="00721F39">
        <w:rPr>
          <w:rFonts w:ascii="Arial" w:hAnsi="Arial" w:cs="Arial" w:hint="eastAsia"/>
          <w:sz w:val="21"/>
          <w:szCs w:val="21"/>
        </w:rPr>
        <w:t>8</w:t>
      </w:r>
      <w:r w:rsidR="00B06C3E" w:rsidRPr="00721F39">
        <w:rPr>
          <w:rFonts w:ascii="Arial" w:hAnsi="Arial" w:cs="Arial" w:hint="eastAsia"/>
          <w:sz w:val="21"/>
          <w:szCs w:val="21"/>
        </w:rPr>
        <w:t>.</w:t>
      </w:r>
      <w:r w:rsidR="00B06C3E" w:rsidRPr="00721F39">
        <w:rPr>
          <w:rFonts w:ascii="Arial" w:hAnsi="Arial" w:cs="Arial" w:hint="eastAsia"/>
          <w:sz w:val="21"/>
          <w:szCs w:val="21"/>
        </w:rPr>
        <w:t>户型设计：</w:t>
      </w:r>
    </w:p>
    <w:p w14:paraId="2B68B2B9" w14:textId="0A7008E1" w:rsidR="006B18BF" w:rsidRPr="006B18BF" w:rsidRDefault="006B18BF" w:rsidP="00AB5900">
      <w:pPr>
        <w:spacing w:line="480" w:lineRule="auto"/>
        <w:ind w:firstLineChars="200" w:firstLine="420"/>
        <w:rPr>
          <w:rFonts w:ascii="Arial" w:hAnsi="Arial" w:cs="Arial"/>
          <w:sz w:val="21"/>
          <w:szCs w:val="21"/>
        </w:rPr>
      </w:pPr>
      <w:r w:rsidRPr="006B18BF">
        <w:rPr>
          <w:rFonts w:ascii="Arial" w:hAnsi="Arial" w:cs="Arial" w:hint="eastAsia"/>
          <w:sz w:val="21"/>
          <w:szCs w:val="21"/>
        </w:rPr>
        <w:t>估价对象共</w:t>
      </w:r>
      <w:r w:rsidRPr="006B18BF">
        <w:rPr>
          <w:rFonts w:ascii="Arial" w:hAnsi="Arial" w:cs="Arial"/>
          <w:sz w:val="21"/>
          <w:szCs w:val="21"/>
        </w:rPr>
        <w:t>357</w:t>
      </w:r>
      <w:r w:rsidRPr="006B18BF">
        <w:rPr>
          <w:rFonts w:ascii="Arial" w:hAnsi="Arial" w:cs="Arial"/>
          <w:sz w:val="21"/>
          <w:szCs w:val="21"/>
        </w:rPr>
        <w:t>套</w:t>
      </w:r>
      <w:r w:rsidRPr="006B18BF">
        <w:rPr>
          <w:rFonts w:ascii="Arial" w:hAnsi="Arial" w:cs="Arial" w:hint="eastAsia"/>
          <w:sz w:val="21"/>
          <w:szCs w:val="21"/>
        </w:rPr>
        <w:t>房源，有</w:t>
      </w:r>
      <w:r w:rsidRPr="006B18BF">
        <w:rPr>
          <w:rFonts w:ascii="Arial" w:hAnsi="Arial" w:cs="Arial" w:hint="eastAsia"/>
          <w:sz w:val="21"/>
          <w:szCs w:val="21"/>
        </w:rPr>
        <w:t>19</w:t>
      </w:r>
      <w:r w:rsidRPr="006B18BF">
        <w:rPr>
          <w:rFonts w:ascii="Arial" w:hAnsi="Arial" w:cs="Arial" w:hint="eastAsia"/>
          <w:sz w:val="21"/>
          <w:szCs w:val="21"/>
        </w:rPr>
        <w:t>种户型，</w:t>
      </w:r>
      <w:r w:rsidR="00C9004B" w:rsidRPr="00721F39">
        <w:rPr>
          <w:rFonts w:ascii="Arial" w:hAnsi="Arial" w:cs="Arial" w:hint="eastAsia"/>
          <w:kern w:val="2"/>
          <w:sz w:val="21"/>
          <w:szCs w:val="21"/>
        </w:rPr>
        <w:t>分别为</w:t>
      </w:r>
      <w:r w:rsidR="00C9004B">
        <w:rPr>
          <w:rFonts w:ascii="Arial" w:hAnsi="Arial" w:cs="Arial" w:hint="eastAsia"/>
          <w:kern w:val="2"/>
          <w:sz w:val="21"/>
          <w:szCs w:val="21"/>
        </w:rPr>
        <w:t>A</w:t>
      </w:r>
      <w:r w:rsidR="00C9004B">
        <w:rPr>
          <w:rFonts w:ascii="Arial" w:hAnsi="Arial" w:cs="Arial" w:hint="eastAsia"/>
          <w:kern w:val="2"/>
          <w:sz w:val="21"/>
          <w:szCs w:val="21"/>
        </w:rPr>
        <w:t>、</w:t>
      </w:r>
      <w:r w:rsidR="00C9004B">
        <w:rPr>
          <w:rFonts w:ascii="Arial" w:hAnsi="Arial" w:cs="Arial" w:hint="eastAsia"/>
          <w:kern w:val="2"/>
          <w:sz w:val="21"/>
          <w:szCs w:val="21"/>
        </w:rPr>
        <w:t>A-1</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反、</w:t>
      </w:r>
      <w:r w:rsidR="00C9004B">
        <w:rPr>
          <w:rFonts w:ascii="Arial" w:hAnsi="Arial" w:cs="Arial"/>
          <w:kern w:val="2"/>
          <w:sz w:val="21"/>
          <w:szCs w:val="21"/>
        </w:rPr>
        <w:t>C</w:t>
      </w:r>
      <w:r w:rsidR="00C9004B">
        <w:rPr>
          <w:rFonts w:ascii="Arial" w:hAnsi="Arial" w:cs="Arial" w:hint="eastAsia"/>
          <w:kern w:val="2"/>
          <w:sz w:val="21"/>
          <w:szCs w:val="21"/>
        </w:rPr>
        <w:t>、</w:t>
      </w:r>
      <w:r w:rsidR="00C9004B">
        <w:rPr>
          <w:rFonts w:ascii="Arial" w:hAnsi="Arial" w:cs="Arial"/>
          <w:kern w:val="2"/>
          <w:sz w:val="21"/>
          <w:szCs w:val="21"/>
        </w:rPr>
        <w:t>C</w:t>
      </w:r>
      <w:r w:rsidR="00C9004B">
        <w:rPr>
          <w:rFonts w:ascii="Arial" w:hAnsi="Arial" w:cs="Arial" w:hint="eastAsia"/>
          <w:kern w:val="2"/>
          <w:sz w:val="21"/>
          <w:szCs w:val="21"/>
        </w:rPr>
        <w:t>反、</w:t>
      </w:r>
      <w:r w:rsidR="00C9004B">
        <w:rPr>
          <w:rFonts w:ascii="Arial" w:hAnsi="Arial" w:cs="Arial"/>
          <w:kern w:val="2"/>
          <w:sz w:val="21"/>
          <w:szCs w:val="21"/>
        </w:rPr>
        <w:t>D</w:t>
      </w:r>
      <w:r w:rsidR="00C9004B">
        <w:rPr>
          <w:rFonts w:ascii="Arial" w:hAnsi="Arial" w:cs="Arial" w:hint="eastAsia"/>
          <w:kern w:val="2"/>
          <w:sz w:val="21"/>
          <w:szCs w:val="21"/>
        </w:rPr>
        <w:t>、</w:t>
      </w:r>
      <w:r w:rsidR="00C9004B">
        <w:rPr>
          <w:rFonts w:ascii="Arial" w:hAnsi="Arial" w:cs="Arial"/>
          <w:kern w:val="2"/>
          <w:sz w:val="21"/>
          <w:szCs w:val="21"/>
        </w:rPr>
        <w:t>D</w:t>
      </w:r>
      <w:r w:rsidR="00C9004B">
        <w:rPr>
          <w:rFonts w:ascii="Arial" w:hAnsi="Arial" w:cs="Arial" w:hint="eastAsia"/>
          <w:kern w:val="2"/>
          <w:sz w:val="21"/>
          <w:szCs w:val="21"/>
        </w:rPr>
        <w:t>反、</w:t>
      </w:r>
      <w:r w:rsidR="00C9004B">
        <w:rPr>
          <w:rFonts w:ascii="Arial" w:hAnsi="Arial" w:cs="Arial" w:hint="eastAsia"/>
          <w:kern w:val="2"/>
          <w:sz w:val="21"/>
          <w:szCs w:val="21"/>
        </w:rPr>
        <w:t>E</w:t>
      </w:r>
      <w:r w:rsidR="00C9004B">
        <w:rPr>
          <w:rFonts w:ascii="Arial" w:hAnsi="Arial" w:cs="Arial" w:hint="eastAsia"/>
          <w:kern w:val="2"/>
          <w:sz w:val="21"/>
          <w:szCs w:val="21"/>
        </w:rPr>
        <w:t>、</w:t>
      </w:r>
      <w:r w:rsidR="00C9004B">
        <w:rPr>
          <w:rFonts w:ascii="Arial" w:hAnsi="Arial" w:cs="Arial" w:hint="eastAsia"/>
          <w:kern w:val="2"/>
          <w:sz w:val="21"/>
          <w:szCs w:val="21"/>
        </w:rPr>
        <w:t>E</w:t>
      </w:r>
      <w:r w:rsidR="00C9004B">
        <w:rPr>
          <w:rFonts w:ascii="Arial" w:hAnsi="Arial" w:cs="Arial" w:hint="eastAsia"/>
          <w:kern w:val="2"/>
          <w:sz w:val="21"/>
          <w:szCs w:val="21"/>
        </w:rPr>
        <w:t>反、</w:t>
      </w:r>
      <w:r w:rsidR="00C9004B">
        <w:rPr>
          <w:rFonts w:ascii="Arial" w:hAnsi="Arial" w:cs="Arial" w:hint="eastAsia"/>
          <w:kern w:val="2"/>
          <w:sz w:val="21"/>
          <w:szCs w:val="21"/>
        </w:rPr>
        <w:t>F</w:t>
      </w:r>
      <w:r w:rsidR="00C9004B">
        <w:rPr>
          <w:rFonts w:ascii="Arial" w:hAnsi="Arial" w:cs="Arial" w:hint="eastAsia"/>
          <w:kern w:val="2"/>
          <w:sz w:val="21"/>
          <w:szCs w:val="21"/>
        </w:rPr>
        <w:t>、</w:t>
      </w:r>
      <w:r w:rsidR="00C9004B">
        <w:rPr>
          <w:rFonts w:ascii="Arial" w:hAnsi="Arial" w:cs="Arial" w:hint="eastAsia"/>
          <w:kern w:val="2"/>
          <w:sz w:val="21"/>
          <w:szCs w:val="21"/>
        </w:rPr>
        <w:t>F</w:t>
      </w:r>
      <w:r w:rsidR="00C9004B">
        <w:rPr>
          <w:rFonts w:ascii="Arial" w:hAnsi="Arial" w:cs="Arial" w:hint="eastAsia"/>
          <w:kern w:val="2"/>
          <w:sz w:val="21"/>
          <w:szCs w:val="21"/>
        </w:rPr>
        <w:t>反、</w:t>
      </w:r>
      <w:r w:rsidR="00C9004B">
        <w:rPr>
          <w:rFonts w:ascii="Arial" w:hAnsi="Arial" w:cs="Arial" w:hint="eastAsia"/>
          <w:kern w:val="2"/>
          <w:sz w:val="21"/>
          <w:szCs w:val="21"/>
        </w:rPr>
        <w:t>G</w:t>
      </w:r>
      <w:r w:rsidR="00C9004B">
        <w:rPr>
          <w:rFonts w:ascii="Arial" w:hAnsi="Arial" w:cs="Arial" w:hint="eastAsia"/>
          <w:kern w:val="2"/>
          <w:sz w:val="21"/>
          <w:szCs w:val="21"/>
        </w:rPr>
        <w:t>、</w:t>
      </w:r>
      <w:r w:rsidR="00C9004B">
        <w:rPr>
          <w:rFonts w:ascii="Arial" w:hAnsi="Arial" w:cs="Arial" w:hint="eastAsia"/>
          <w:kern w:val="2"/>
          <w:sz w:val="21"/>
          <w:szCs w:val="21"/>
        </w:rPr>
        <w:t>G</w:t>
      </w:r>
      <w:r w:rsidR="00C9004B">
        <w:rPr>
          <w:rFonts w:ascii="Arial" w:hAnsi="Arial" w:cs="Arial" w:hint="eastAsia"/>
          <w:kern w:val="2"/>
          <w:sz w:val="21"/>
          <w:szCs w:val="21"/>
        </w:rPr>
        <w:t>反、</w:t>
      </w:r>
      <w:r w:rsidR="00C9004B">
        <w:rPr>
          <w:rFonts w:ascii="Arial" w:hAnsi="Arial" w:cs="Arial" w:hint="eastAsia"/>
          <w:kern w:val="2"/>
          <w:sz w:val="21"/>
          <w:szCs w:val="21"/>
        </w:rPr>
        <w:t>H</w:t>
      </w:r>
      <w:r w:rsidR="00C9004B">
        <w:rPr>
          <w:rFonts w:ascii="Arial" w:hAnsi="Arial" w:cs="Arial" w:hint="eastAsia"/>
          <w:kern w:val="2"/>
          <w:sz w:val="21"/>
          <w:szCs w:val="21"/>
        </w:rPr>
        <w:t>、</w:t>
      </w:r>
      <w:r w:rsidR="00C9004B">
        <w:rPr>
          <w:rFonts w:ascii="Arial" w:hAnsi="Arial" w:cs="Arial" w:hint="eastAsia"/>
          <w:kern w:val="2"/>
          <w:sz w:val="21"/>
          <w:szCs w:val="21"/>
        </w:rPr>
        <w:t>H</w:t>
      </w:r>
      <w:r w:rsidR="00C9004B">
        <w:rPr>
          <w:rFonts w:ascii="Arial" w:hAnsi="Arial" w:cs="Arial" w:hint="eastAsia"/>
          <w:kern w:val="2"/>
          <w:sz w:val="21"/>
          <w:szCs w:val="21"/>
        </w:rPr>
        <w:t>反、</w:t>
      </w:r>
      <w:r w:rsidR="00C9004B">
        <w:rPr>
          <w:rFonts w:ascii="Arial" w:hAnsi="Arial" w:cs="Arial" w:hint="eastAsia"/>
          <w:kern w:val="2"/>
          <w:sz w:val="21"/>
          <w:szCs w:val="21"/>
        </w:rPr>
        <w:t>J</w:t>
      </w:r>
      <w:r w:rsidR="00C9004B">
        <w:rPr>
          <w:rFonts w:ascii="Arial" w:hAnsi="Arial" w:cs="Arial" w:hint="eastAsia"/>
          <w:kern w:val="2"/>
          <w:sz w:val="21"/>
          <w:szCs w:val="21"/>
        </w:rPr>
        <w:t>、</w:t>
      </w:r>
      <w:r w:rsidR="00C9004B">
        <w:rPr>
          <w:rFonts w:ascii="Arial" w:hAnsi="Arial" w:cs="Arial" w:hint="eastAsia"/>
          <w:kern w:val="2"/>
          <w:sz w:val="21"/>
          <w:szCs w:val="21"/>
        </w:rPr>
        <w:t>K</w:t>
      </w:r>
      <w:r w:rsidR="00C9004B">
        <w:rPr>
          <w:rFonts w:ascii="Arial" w:hAnsi="Arial" w:cs="Arial" w:hint="eastAsia"/>
          <w:kern w:val="2"/>
          <w:sz w:val="21"/>
          <w:szCs w:val="21"/>
        </w:rPr>
        <w:t>、</w:t>
      </w:r>
      <w:r w:rsidR="00C9004B">
        <w:rPr>
          <w:rFonts w:ascii="Arial" w:hAnsi="Arial" w:cs="Arial" w:hint="eastAsia"/>
          <w:kern w:val="2"/>
          <w:sz w:val="21"/>
          <w:szCs w:val="21"/>
        </w:rPr>
        <w:t>K-1</w:t>
      </w:r>
      <w:r w:rsidR="00C9004B" w:rsidRPr="00721F39">
        <w:rPr>
          <w:rFonts w:ascii="Arial" w:hAnsi="Arial" w:cs="Arial" w:hint="eastAsia"/>
          <w:kern w:val="2"/>
          <w:sz w:val="21"/>
          <w:szCs w:val="21"/>
        </w:rPr>
        <w:t>。</w:t>
      </w:r>
      <w:r w:rsidR="00C9004B" w:rsidRPr="00C9004B">
        <w:rPr>
          <w:rFonts w:ascii="Arial" w:hAnsi="Arial" w:cs="Arial" w:hint="eastAsia"/>
          <w:kern w:val="2"/>
          <w:sz w:val="21"/>
          <w:szCs w:val="21"/>
        </w:rPr>
        <w:t>其中，</w:t>
      </w:r>
      <w:r w:rsidR="00C9004B" w:rsidRPr="00C9004B">
        <w:rPr>
          <w:rFonts w:ascii="Arial" w:hAnsi="Arial" w:cs="Arial" w:hint="eastAsia"/>
          <w:kern w:val="2"/>
          <w:sz w:val="21"/>
          <w:szCs w:val="21"/>
        </w:rPr>
        <w:t>A-1</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反为一居室，共计</w:t>
      </w:r>
      <w:r w:rsidR="00C9004B" w:rsidRPr="00C9004B">
        <w:rPr>
          <w:rFonts w:ascii="Arial" w:hAnsi="Arial" w:cs="Arial" w:hint="eastAsia"/>
          <w:kern w:val="2"/>
          <w:sz w:val="21"/>
          <w:szCs w:val="21"/>
        </w:rPr>
        <w:t>43</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46.13-47.63</w:t>
      </w:r>
      <w:r w:rsidR="00C9004B" w:rsidRPr="00C9004B">
        <w:rPr>
          <w:rFonts w:ascii="Arial" w:hAnsi="Arial" w:cs="Arial" w:hint="eastAsia"/>
          <w:kern w:val="2"/>
          <w:sz w:val="21"/>
          <w:szCs w:val="21"/>
        </w:rPr>
        <w:t>平方米，</w:t>
      </w:r>
      <w:r w:rsidR="00C9004B" w:rsidRPr="00C9004B">
        <w:rPr>
          <w:rFonts w:ascii="Arial" w:hAnsi="Arial" w:cs="Arial" w:hint="eastAsia"/>
          <w:kern w:val="2"/>
          <w:sz w:val="21"/>
          <w:szCs w:val="21"/>
        </w:rPr>
        <w:t>A</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反、</w:t>
      </w:r>
      <w:r w:rsidR="00C9004B" w:rsidRPr="00C9004B">
        <w:rPr>
          <w:rFonts w:ascii="Arial" w:hAnsi="Arial" w:cs="Arial"/>
          <w:kern w:val="2"/>
          <w:sz w:val="21"/>
          <w:szCs w:val="21"/>
        </w:rPr>
        <w:t>C</w:t>
      </w:r>
      <w:r w:rsidR="00C9004B" w:rsidRPr="00C9004B">
        <w:rPr>
          <w:rFonts w:ascii="Arial" w:hAnsi="Arial" w:cs="Arial" w:hint="eastAsia"/>
          <w:kern w:val="2"/>
          <w:sz w:val="21"/>
          <w:szCs w:val="21"/>
        </w:rPr>
        <w:t>、</w:t>
      </w:r>
      <w:r w:rsidR="00C9004B" w:rsidRPr="00C9004B">
        <w:rPr>
          <w:rFonts w:ascii="Arial" w:hAnsi="Arial" w:cs="Arial"/>
          <w:kern w:val="2"/>
          <w:sz w:val="21"/>
          <w:szCs w:val="21"/>
        </w:rPr>
        <w:t>C</w:t>
      </w:r>
      <w:r w:rsidR="00C9004B" w:rsidRPr="00C9004B">
        <w:rPr>
          <w:rFonts w:ascii="Arial" w:hAnsi="Arial" w:cs="Arial" w:hint="eastAsia"/>
          <w:kern w:val="2"/>
          <w:sz w:val="21"/>
          <w:szCs w:val="21"/>
        </w:rPr>
        <w:t>反、</w:t>
      </w:r>
      <w:r w:rsidR="00C9004B" w:rsidRPr="00C9004B">
        <w:rPr>
          <w:rFonts w:ascii="Arial" w:hAnsi="Arial" w:cs="Arial"/>
          <w:kern w:val="2"/>
          <w:sz w:val="21"/>
          <w:szCs w:val="21"/>
        </w:rPr>
        <w:t>D</w:t>
      </w:r>
      <w:r w:rsidR="00C9004B" w:rsidRPr="00C9004B">
        <w:rPr>
          <w:rFonts w:ascii="Arial" w:hAnsi="Arial" w:cs="Arial" w:hint="eastAsia"/>
          <w:kern w:val="2"/>
          <w:sz w:val="21"/>
          <w:szCs w:val="21"/>
        </w:rPr>
        <w:t>、</w:t>
      </w:r>
      <w:r w:rsidR="00C9004B" w:rsidRPr="00C9004B">
        <w:rPr>
          <w:rFonts w:ascii="Arial" w:hAnsi="Arial" w:cs="Arial"/>
          <w:kern w:val="2"/>
          <w:sz w:val="21"/>
          <w:szCs w:val="21"/>
        </w:rPr>
        <w:t>D</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J</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K-1</w:t>
      </w:r>
      <w:r w:rsidR="00C9004B" w:rsidRPr="00C9004B">
        <w:rPr>
          <w:rFonts w:ascii="Arial" w:hAnsi="Arial" w:cs="Arial" w:hint="eastAsia"/>
          <w:kern w:val="2"/>
          <w:sz w:val="21"/>
          <w:szCs w:val="21"/>
        </w:rPr>
        <w:t>为二居室，共计</w:t>
      </w:r>
      <w:r w:rsidR="00C9004B" w:rsidRPr="00C9004B">
        <w:rPr>
          <w:rFonts w:ascii="Arial" w:hAnsi="Arial" w:cs="Arial" w:hint="eastAsia"/>
          <w:kern w:val="2"/>
          <w:sz w:val="21"/>
          <w:szCs w:val="21"/>
        </w:rPr>
        <w:t>29</w:t>
      </w:r>
      <w:r w:rsidR="00C9004B">
        <w:rPr>
          <w:rFonts w:ascii="Arial" w:hAnsi="Arial" w:cs="Arial" w:hint="eastAsia"/>
          <w:kern w:val="2"/>
          <w:sz w:val="21"/>
          <w:szCs w:val="21"/>
        </w:rPr>
        <w:t>4</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55.33-59.18</w:t>
      </w:r>
      <w:r w:rsidR="00C9004B" w:rsidRPr="00C9004B">
        <w:rPr>
          <w:rFonts w:ascii="Arial" w:hAnsi="Arial" w:cs="Arial" w:hint="eastAsia"/>
          <w:kern w:val="2"/>
          <w:sz w:val="21"/>
          <w:szCs w:val="21"/>
        </w:rPr>
        <w:t>平方米</w:t>
      </w:r>
      <w:r w:rsidRPr="006B18BF">
        <w:rPr>
          <w:rFonts w:ascii="Arial" w:hAnsi="Arial" w:cs="Arial" w:hint="eastAsia"/>
          <w:sz w:val="21"/>
          <w:szCs w:val="21"/>
        </w:rPr>
        <w:t>。</w:t>
      </w:r>
      <w:r w:rsidRPr="006B18BF">
        <w:rPr>
          <w:rFonts w:ascii="Arial" w:hAnsi="Arial" w:cs="Arial" w:hint="eastAsia"/>
          <w:sz w:val="21"/>
          <w:szCs w:val="21"/>
        </w:rPr>
        <w:t>K</w:t>
      </w:r>
      <w:r w:rsidRPr="006B18BF">
        <w:rPr>
          <w:rFonts w:ascii="Arial" w:hAnsi="Arial" w:cs="Arial" w:hint="eastAsia"/>
          <w:sz w:val="21"/>
          <w:szCs w:val="21"/>
        </w:rPr>
        <w:t>户型为三居室，共计</w:t>
      </w:r>
      <w:r w:rsidRPr="006B18BF">
        <w:rPr>
          <w:rFonts w:ascii="Arial" w:hAnsi="Arial" w:cs="Arial" w:hint="eastAsia"/>
          <w:sz w:val="21"/>
          <w:szCs w:val="21"/>
        </w:rPr>
        <w:t>20</w:t>
      </w:r>
      <w:r w:rsidRPr="006B18BF">
        <w:rPr>
          <w:rFonts w:ascii="Arial" w:hAnsi="Arial" w:cs="Arial" w:hint="eastAsia"/>
          <w:sz w:val="21"/>
          <w:szCs w:val="21"/>
        </w:rPr>
        <w:t>套，面积区间为</w:t>
      </w:r>
      <w:r w:rsidRPr="006B18BF">
        <w:rPr>
          <w:rFonts w:ascii="Arial" w:hAnsi="Arial" w:cs="Arial" w:hint="eastAsia"/>
          <w:sz w:val="21"/>
          <w:szCs w:val="21"/>
        </w:rPr>
        <w:t>67.93-68.4</w:t>
      </w:r>
      <w:r w:rsidRPr="006B18BF">
        <w:rPr>
          <w:rFonts w:ascii="Arial" w:hAnsi="Arial" w:cs="Arial" w:hint="eastAsia"/>
          <w:sz w:val="21"/>
          <w:szCs w:val="21"/>
        </w:rPr>
        <w:t>平方米。</w:t>
      </w:r>
    </w:p>
    <w:p w14:paraId="6A9D2464" w14:textId="77777777" w:rsidR="00B06C3E" w:rsidRPr="00721F39" w:rsidRDefault="00CD2C25" w:rsidP="00AB5900">
      <w:pPr>
        <w:spacing w:line="480" w:lineRule="auto"/>
        <w:ind w:firstLineChars="200" w:firstLine="420"/>
        <w:rPr>
          <w:rFonts w:ascii="Arial" w:hAnsi="Arial" w:cs="Arial"/>
          <w:sz w:val="21"/>
          <w:szCs w:val="21"/>
        </w:rPr>
      </w:pPr>
      <w:r w:rsidRPr="00721F39">
        <w:rPr>
          <w:rFonts w:ascii="Arial" w:hAnsi="Arial" w:cs="Arial" w:hint="eastAsia"/>
          <w:sz w:val="21"/>
          <w:szCs w:val="21"/>
        </w:rPr>
        <w:t>9</w:t>
      </w:r>
      <w:r w:rsidR="00B06C3E" w:rsidRPr="00721F39">
        <w:rPr>
          <w:rFonts w:ascii="Arial" w:hAnsi="Arial" w:cs="Arial" w:hint="eastAsia"/>
          <w:sz w:val="21"/>
          <w:szCs w:val="21"/>
        </w:rPr>
        <w:t>.</w:t>
      </w:r>
      <w:r w:rsidR="00B06C3E" w:rsidRPr="00721F39">
        <w:rPr>
          <w:rFonts w:ascii="Arial" w:hAnsi="Arial" w:cs="Arial" w:hint="eastAsia"/>
          <w:sz w:val="21"/>
          <w:szCs w:val="21"/>
        </w:rPr>
        <w:t>朝向：</w:t>
      </w:r>
    </w:p>
    <w:p w14:paraId="298A1195" w14:textId="7F3198FB" w:rsidR="00B06C3E" w:rsidRPr="00721F39" w:rsidRDefault="00B06C3E" w:rsidP="00AB5900">
      <w:pPr>
        <w:spacing w:line="480" w:lineRule="auto"/>
        <w:ind w:firstLineChars="200" w:firstLine="420"/>
        <w:rPr>
          <w:rFonts w:ascii="Arial" w:hAnsi="Arial" w:cs="Arial"/>
          <w:sz w:val="21"/>
          <w:szCs w:val="21"/>
        </w:rPr>
      </w:pPr>
      <w:r w:rsidRPr="00721F39">
        <w:rPr>
          <w:rFonts w:ascii="Arial" w:hAnsi="Arial" w:cs="Arial" w:hint="eastAsia"/>
          <w:sz w:val="21"/>
          <w:szCs w:val="21"/>
        </w:rPr>
        <w:t>朝向为</w:t>
      </w:r>
      <w:r w:rsidR="000108C7">
        <w:rPr>
          <w:rFonts w:ascii="Arial" w:hAnsi="Arial" w:cs="Arial" w:hint="eastAsia"/>
          <w:sz w:val="21"/>
          <w:szCs w:val="21"/>
        </w:rPr>
        <w:t>东、</w:t>
      </w:r>
      <w:r w:rsidR="006B18BF">
        <w:rPr>
          <w:rFonts w:ascii="Arial" w:hAnsi="Arial" w:cs="Arial" w:hint="eastAsia"/>
          <w:sz w:val="21"/>
          <w:szCs w:val="21"/>
        </w:rPr>
        <w:t>南、西、西南、西北、东北</w:t>
      </w:r>
      <w:r w:rsidRPr="00721F39">
        <w:rPr>
          <w:rFonts w:ascii="Arial" w:hAnsi="Arial" w:cs="Arial" w:hint="eastAsia"/>
          <w:sz w:val="21"/>
          <w:szCs w:val="21"/>
        </w:rPr>
        <w:t>，</w:t>
      </w:r>
      <w:r w:rsidR="00216CA6">
        <w:rPr>
          <w:rFonts w:ascii="Arial" w:hAnsi="Arial" w:cs="Arial" w:hint="eastAsia"/>
          <w:sz w:val="21"/>
          <w:szCs w:val="21"/>
        </w:rPr>
        <w:t>其中南朝向共</w:t>
      </w:r>
      <w:r w:rsidR="00216CA6">
        <w:rPr>
          <w:rFonts w:ascii="Arial" w:hAnsi="Arial" w:cs="Arial" w:hint="eastAsia"/>
          <w:sz w:val="21"/>
          <w:szCs w:val="21"/>
        </w:rPr>
        <w:t>189</w:t>
      </w:r>
      <w:r w:rsidR="00216CA6">
        <w:rPr>
          <w:rFonts w:ascii="Arial" w:hAnsi="Arial" w:cs="Arial" w:hint="eastAsia"/>
          <w:sz w:val="21"/>
          <w:szCs w:val="21"/>
        </w:rPr>
        <w:t>套，</w:t>
      </w:r>
      <w:r w:rsidRPr="00721F39">
        <w:rPr>
          <w:rFonts w:ascii="Arial" w:hAnsi="Arial" w:cs="Arial" w:hint="eastAsia"/>
          <w:sz w:val="21"/>
          <w:szCs w:val="21"/>
        </w:rPr>
        <w:t>以朝</w:t>
      </w:r>
      <w:r w:rsidR="000108C7">
        <w:rPr>
          <w:rFonts w:ascii="Arial" w:hAnsi="Arial" w:cs="Arial" w:hint="eastAsia"/>
          <w:sz w:val="21"/>
          <w:szCs w:val="21"/>
        </w:rPr>
        <w:t>南</w:t>
      </w:r>
      <w:r w:rsidRPr="00721F39">
        <w:rPr>
          <w:rFonts w:ascii="Arial" w:hAnsi="Arial" w:cs="Arial" w:hint="eastAsia"/>
          <w:sz w:val="21"/>
          <w:szCs w:val="21"/>
        </w:rPr>
        <w:t>为主。</w:t>
      </w:r>
    </w:p>
    <w:bookmarkEnd w:id="26"/>
    <w:bookmarkEnd w:id="27"/>
    <w:p w14:paraId="30D14145" w14:textId="77777777" w:rsidR="00B06C3E" w:rsidRPr="00721F39" w:rsidRDefault="00B06C3E">
      <w:pPr>
        <w:spacing w:line="560" w:lineRule="exact"/>
        <w:rPr>
          <w:rFonts w:ascii="Arial" w:hAnsi="Arial" w:cs="Arial"/>
          <w:b/>
          <w:kern w:val="2"/>
          <w:sz w:val="21"/>
          <w:szCs w:val="21"/>
        </w:rPr>
      </w:pPr>
      <w:r w:rsidRPr="00721F39">
        <w:rPr>
          <w:rFonts w:ascii="Arial" w:hAnsi="Arial" w:cs="Arial" w:hint="eastAsia"/>
          <w:b/>
          <w:kern w:val="2"/>
          <w:sz w:val="21"/>
          <w:szCs w:val="21"/>
        </w:rPr>
        <w:t>（四）对价格影响的分析</w:t>
      </w:r>
    </w:p>
    <w:p w14:paraId="66C1BA1F" w14:textId="77777777" w:rsidR="00B06C3E" w:rsidRPr="00721F39" w:rsidRDefault="00B06C3E">
      <w:pPr>
        <w:spacing w:line="560" w:lineRule="exact"/>
        <w:ind w:firstLineChars="200" w:firstLine="420"/>
        <w:rPr>
          <w:rFonts w:ascii="Arial" w:hAnsi="Arial" w:cs="Arial"/>
          <w:sz w:val="21"/>
          <w:szCs w:val="21"/>
        </w:rPr>
      </w:pPr>
      <w:r w:rsidRPr="00721F39">
        <w:rPr>
          <w:rFonts w:ascii="Arial" w:hAnsi="Arial" w:cs="Arial"/>
          <w:sz w:val="21"/>
          <w:szCs w:val="21"/>
        </w:rPr>
        <w:t>估价对象作为住宅使用，通用性相对较好，能完全满足大部分求租者的需求，因此</w:t>
      </w:r>
      <w:r w:rsidR="00BA6E9A">
        <w:rPr>
          <w:rFonts w:ascii="Arial" w:hAnsi="Arial" w:cs="Arial" w:hint="eastAsia"/>
          <w:sz w:val="21"/>
          <w:szCs w:val="21"/>
        </w:rPr>
        <w:t>不会</w:t>
      </w:r>
      <w:r w:rsidRPr="00721F39">
        <w:rPr>
          <w:rFonts w:ascii="Arial" w:hAnsi="Arial" w:cs="Arial"/>
          <w:sz w:val="21"/>
          <w:szCs w:val="21"/>
        </w:rPr>
        <w:t>影响其租金价格水平。</w:t>
      </w:r>
    </w:p>
    <w:p w14:paraId="310E3119" w14:textId="77777777" w:rsidR="00B06C3E" w:rsidRPr="00721F39" w:rsidRDefault="00B06C3E">
      <w:pPr>
        <w:spacing w:line="560" w:lineRule="exact"/>
        <w:rPr>
          <w:rFonts w:ascii="Arial" w:hAnsi="Arial" w:cs="Arial"/>
          <w:b/>
          <w:kern w:val="2"/>
          <w:sz w:val="21"/>
          <w:szCs w:val="21"/>
        </w:rPr>
      </w:pPr>
      <w:r w:rsidRPr="00721F39">
        <w:rPr>
          <w:rFonts w:ascii="Arial" w:hAnsi="Arial" w:cs="Arial" w:hint="eastAsia"/>
          <w:b/>
          <w:kern w:val="2"/>
          <w:sz w:val="21"/>
          <w:szCs w:val="21"/>
        </w:rPr>
        <w:t>（五）他项权利状况</w:t>
      </w:r>
    </w:p>
    <w:p w14:paraId="087E4CE6" w14:textId="77777777" w:rsidR="00B06C3E" w:rsidRDefault="00CB10BF" w:rsidP="00CB10BF">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）根据注册房地产估价师实地查勘及领</w:t>
      </w:r>
      <w:proofErr w:type="gramStart"/>
      <w:r>
        <w:rPr>
          <w:rFonts w:ascii="Arial" w:hAnsi="Arial" w:cs="Arial" w:hint="eastAsia"/>
          <w:sz w:val="21"/>
          <w:szCs w:val="21"/>
        </w:rPr>
        <w:t>勘</w:t>
      </w:r>
      <w:proofErr w:type="gramEnd"/>
      <w:r>
        <w:rPr>
          <w:rFonts w:ascii="Arial" w:hAnsi="Arial" w:cs="Arial" w:hint="eastAsia"/>
          <w:sz w:val="21"/>
          <w:szCs w:val="21"/>
        </w:rPr>
        <w:t>人介绍，于价值时点，估价对象部分已公开配租，结合本次估价目的，未考虑现有租约对估价结果的影响。</w:t>
      </w:r>
    </w:p>
    <w:p w14:paraId="7058CB99" w14:textId="18DADE11" w:rsidR="00CB10BF" w:rsidRPr="00CB10BF" w:rsidRDefault="00CB10BF" w:rsidP="00CB10BF">
      <w:pPr>
        <w:spacing w:line="480" w:lineRule="auto"/>
        <w:ind w:firstLineChars="200" w:firstLine="420"/>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721F39">
        <w:rPr>
          <w:rFonts w:ascii="Arial" w:hAnsi="Arial" w:cs="Arial" w:hint="eastAsia"/>
          <w:sz w:val="21"/>
          <w:szCs w:val="21"/>
        </w:rPr>
        <w:t>根据</w:t>
      </w:r>
      <w:r w:rsidR="008C2598">
        <w:rPr>
          <w:rFonts w:ascii="Arial" w:hAnsi="Arial" w:cs="Arial" w:hint="eastAsia"/>
          <w:kern w:val="2"/>
          <w:sz w:val="21"/>
          <w:szCs w:val="21"/>
        </w:rPr>
        <w:t>《房屋所有权证》</w:t>
      </w:r>
      <w:r w:rsidR="008C2598">
        <w:rPr>
          <w:rFonts w:ascii="Arial" w:hAnsi="Arial" w:cs="Arial" w:hint="eastAsia"/>
          <w:kern w:val="2"/>
          <w:sz w:val="21"/>
          <w:szCs w:val="21"/>
        </w:rPr>
        <w:t>[X</w:t>
      </w:r>
      <w:proofErr w:type="gramStart"/>
      <w:r w:rsidR="008C2598">
        <w:rPr>
          <w:rFonts w:ascii="Arial" w:hAnsi="Arial" w:cs="Arial" w:hint="eastAsia"/>
          <w:kern w:val="2"/>
          <w:sz w:val="21"/>
          <w:szCs w:val="21"/>
        </w:rPr>
        <w:t>京房权证朝字</w:t>
      </w:r>
      <w:proofErr w:type="gramEnd"/>
      <w:r w:rsidR="008C2598">
        <w:rPr>
          <w:rFonts w:ascii="Arial" w:hAnsi="Arial" w:cs="Arial" w:hint="eastAsia"/>
          <w:kern w:val="2"/>
          <w:sz w:val="21"/>
          <w:szCs w:val="21"/>
        </w:rPr>
        <w:t>第</w:t>
      </w:r>
      <w:r w:rsidR="008C2598">
        <w:rPr>
          <w:rFonts w:ascii="Arial" w:hAnsi="Arial" w:cs="Arial" w:hint="eastAsia"/>
          <w:kern w:val="2"/>
          <w:sz w:val="21"/>
          <w:szCs w:val="21"/>
        </w:rPr>
        <w:t>1148875</w:t>
      </w:r>
      <w:r w:rsidR="008C2598">
        <w:rPr>
          <w:rFonts w:ascii="Arial" w:hAnsi="Arial" w:cs="Arial" w:hint="eastAsia"/>
          <w:kern w:val="2"/>
          <w:sz w:val="21"/>
          <w:szCs w:val="21"/>
        </w:rPr>
        <w:t>号</w:t>
      </w:r>
      <w:r w:rsidR="008C2598">
        <w:rPr>
          <w:rFonts w:ascii="Arial" w:hAnsi="Arial" w:cs="Arial" w:hint="eastAsia"/>
          <w:kern w:val="2"/>
          <w:sz w:val="21"/>
          <w:szCs w:val="21"/>
        </w:rPr>
        <w:t>]</w:t>
      </w:r>
      <w:r w:rsidRPr="00721F39">
        <w:rPr>
          <w:rFonts w:ascii="Arial" w:hAnsi="Arial" w:cs="Arial" w:hint="eastAsia"/>
          <w:sz w:val="21"/>
          <w:szCs w:val="21"/>
        </w:rPr>
        <w:t>，估价对象于价值时点不存在</w:t>
      </w:r>
      <w:r w:rsidRPr="00721F39">
        <w:rPr>
          <w:rFonts w:ascii="Arial" w:hAnsi="Arial" w:cs="Arial" w:hint="eastAsia"/>
          <w:kern w:val="2"/>
          <w:sz w:val="21"/>
          <w:szCs w:val="21"/>
        </w:rPr>
        <w:t>抵押权、地役权、查封等他项权利，根据估价目的，本次评估设定估价对象于价值时点不存在抵押权、地役权、查封等他项权利。</w:t>
      </w:r>
    </w:p>
    <w:p w14:paraId="1987A7B1" w14:textId="77777777" w:rsidR="00B06C3E" w:rsidRPr="00721F39"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402082"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402082">
        <w:rPr>
          <w:rFonts w:eastAsia="宋体"/>
          <w:kern w:val="2"/>
          <w:sz w:val="21"/>
          <w:szCs w:val="21"/>
        </w:rPr>
        <w:lastRenderedPageBreak/>
        <w:t>五</w:t>
      </w:r>
      <w:bookmarkEnd w:id="28"/>
      <w:r w:rsidRPr="00402082">
        <w:rPr>
          <w:rFonts w:eastAsia="宋体"/>
          <w:kern w:val="2"/>
          <w:sz w:val="21"/>
          <w:szCs w:val="21"/>
        </w:rPr>
        <w:t>、价值时点</w:t>
      </w:r>
      <w:bookmarkEnd w:id="29"/>
    </w:p>
    <w:p w14:paraId="18315B00" w14:textId="77777777" w:rsidR="00B06C3E" w:rsidRPr="00721F39" w:rsidRDefault="00875E08">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387CBFA1"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721F39"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721F39">
        <w:rPr>
          <w:rFonts w:eastAsia="宋体"/>
          <w:kern w:val="2"/>
          <w:sz w:val="21"/>
          <w:szCs w:val="21"/>
        </w:rPr>
        <w:t>六</w:t>
      </w:r>
      <w:bookmarkEnd w:id="30"/>
      <w:r w:rsidRPr="00721F39">
        <w:rPr>
          <w:rFonts w:eastAsia="宋体"/>
          <w:kern w:val="2"/>
          <w:sz w:val="21"/>
          <w:szCs w:val="21"/>
        </w:rPr>
        <w:t>、价值类型</w:t>
      </w:r>
      <w:bookmarkEnd w:id="31"/>
    </w:p>
    <w:p w14:paraId="67EF98D1" w14:textId="77777777" w:rsidR="00B06C3E" w:rsidRPr="00721F39" w:rsidRDefault="00B06C3E">
      <w:pPr>
        <w:spacing w:line="480" w:lineRule="auto"/>
        <w:rPr>
          <w:rFonts w:ascii="Arial" w:hAnsi="Arial" w:cs="Arial"/>
          <w:b/>
          <w:kern w:val="2"/>
          <w:sz w:val="21"/>
          <w:szCs w:val="21"/>
        </w:rPr>
      </w:pPr>
      <w:r w:rsidRPr="00721F39">
        <w:rPr>
          <w:rFonts w:ascii="Arial" w:hAnsi="Arial" w:cs="Arial" w:hint="eastAsia"/>
          <w:b/>
          <w:kern w:val="2"/>
          <w:sz w:val="21"/>
          <w:szCs w:val="21"/>
        </w:rPr>
        <w:t>（一）价值类型</w:t>
      </w:r>
    </w:p>
    <w:p w14:paraId="6DC67046" w14:textId="60B28D93" w:rsidR="00A8731B" w:rsidRPr="00721F39" w:rsidRDefault="00A8731B" w:rsidP="00A8731B">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Pr="00721F39">
        <w:rPr>
          <w:rFonts w:ascii="Arial" w:hAnsi="Arial" w:cs="Arial" w:hint="eastAsia"/>
          <w:sz w:val="21"/>
          <w:szCs w:val="21"/>
        </w:rPr>
        <w:t>）规划利用条件及下述设定条件下的市场平均租金价格：</w:t>
      </w:r>
    </w:p>
    <w:p w14:paraId="70CE3246" w14:textId="77777777" w:rsidR="00A8731B" w:rsidRPr="00721F39" w:rsidRDefault="00A8731B" w:rsidP="00A8731B">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721F39" w:rsidRDefault="00A8731B" w:rsidP="00A8731B">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1</w:t>
      </w:r>
      <w:r w:rsidRPr="00721F39">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721F39" w:rsidRDefault="00A8731B" w:rsidP="00A8731B">
      <w:pPr>
        <w:overflowPunct w:val="0"/>
        <w:spacing w:line="480" w:lineRule="auto"/>
        <w:ind w:firstLineChars="200" w:firstLine="420"/>
        <w:jc w:val="both"/>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2</w:t>
      </w:r>
      <w:r w:rsidRPr="00721F39">
        <w:rPr>
          <w:rFonts w:ascii="Arial" w:hAnsi="Arial" w:cs="Arial" w:hint="eastAsia"/>
          <w:sz w:val="21"/>
          <w:szCs w:val="21"/>
        </w:rPr>
        <w:t>）同类型是指使用功能、建筑结构、面积、户型、装修、家具家电设备及周边环境与</w:t>
      </w:r>
      <w:proofErr w:type="gramStart"/>
      <w:r w:rsidRPr="00721F39">
        <w:rPr>
          <w:rFonts w:ascii="Arial" w:hAnsi="Arial" w:cs="Arial" w:hint="eastAsia"/>
          <w:sz w:val="21"/>
          <w:szCs w:val="21"/>
        </w:rPr>
        <w:t>配套相同</w:t>
      </w:r>
      <w:proofErr w:type="gramEnd"/>
      <w:r w:rsidRPr="00721F39">
        <w:rPr>
          <w:rFonts w:ascii="Arial" w:hAnsi="Arial" w:cs="Arial" w:hint="eastAsia"/>
          <w:sz w:val="21"/>
          <w:szCs w:val="21"/>
        </w:rPr>
        <w:t>或相似的住房。</w:t>
      </w:r>
    </w:p>
    <w:p w14:paraId="0D25661A" w14:textId="77777777" w:rsidR="00B06C3E" w:rsidRPr="00721F39" w:rsidRDefault="00A8731B" w:rsidP="00A8731B">
      <w:pPr>
        <w:spacing w:line="480" w:lineRule="auto"/>
        <w:ind w:firstLineChars="200" w:firstLine="420"/>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3</w:t>
      </w:r>
      <w:r w:rsidRPr="00721F39">
        <w:rPr>
          <w:rFonts w:ascii="Arial" w:hAnsi="Arial" w:cs="Arial" w:hint="eastAsia"/>
          <w:sz w:val="21"/>
          <w:szCs w:val="21"/>
        </w:rPr>
        <w:t>）估价时段是指价值时点前一年。</w:t>
      </w:r>
    </w:p>
    <w:p w14:paraId="6ECAA0ED" w14:textId="77777777" w:rsidR="00B06C3E" w:rsidRPr="00721F39" w:rsidRDefault="00B06C3E">
      <w:pPr>
        <w:spacing w:line="480" w:lineRule="auto"/>
        <w:rPr>
          <w:rFonts w:ascii="Arial" w:hAnsi="Arial" w:cs="Arial"/>
          <w:b/>
          <w:kern w:val="2"/>
          <w:sz w:val="21"/>
          <w:szCs w:val="21"/>
        </w:rPr>
      </w:pPr>
      <w:r w:rsidRPr="00721F39">
        <w:rPr>
          <w:rFonts w:ascii="Arial" w:hAnsi="Arial" w:cs="Arial" w:hint="eastAsia"/>
          <w:b/>
          <w:kern w:val="2"/>
          <w:sz w:val="21"/>
          <w:szCs w:val="21"/>
        </w:rPr>
        <w:t>（二）设定条件</w:t>
      </w:r>
    </w:p>
    <w:p w14:paraId="6E8C87C0" w14:textId="3CEE2734" w:rsidR="00B06C3E" w:rsidRPr="00721F39" w:rsidRDefault="00B06C3E">
      <w:pPr>
        <w:spacing w:line="480" w:lineRule="auto"/>
        <w:ind w:firstLineChars="200" w:firstLine="420"/>
        <w:rPr>
          <w:rFonts w:ascii="Arial" w:hAnsi="Arial" w:cs="Arial"/>
          <w:sz w:val="21"/>
          <w:szCs w:val="21"/>
        </w:rPr>
      </w:pPr>
      <w:r w:rsidRPr="00721F39">
        <w:rPr>
          <w:rFonts w:ascii="Arial" w:hAnsi="Arial" w:cs="Arial"/>
          <w:sz w:val="21"/>
          <w:szCs w:val="21"/>
        </w:rPr>
        <w:t>估价结果中的房地产租金价格是指估价对象</w:t>
      </w:r>
      <w:r w:rsidRPr="00721F39">
        <w:rPr>
          <w:rFonts w:ascii="Arial" w:hAnsi="Arial" w:cs="Arial" w:hint="eastAsia"/>
          <w:sz w:val="21"/>
          <w:szCs w:val="21"/>
        </w:rPr>
        <w:t>房地产于价值时点</w:t>
      </w:r>
      <w:r w:rsidR="00875E08">
        <w:rPr>
          <w:rFonts w:ascii="Arial" w:hAnsi="Arial" w:cs="Arial"/>
          <w:sz w:val="21"/>
          <w:szCs w:val="21"/>
        </w:rPr>
        <w:t>2024</w:t>
      </w:r>
      <w:r w:rsidR="00875E08">
        <w:rPr>
          <w:rFonts w:ascii="Arial" w:hAnsi="Arial" w:cs="Arial"/>
          <w:sz w:val="21"/>
          <w:szCs w:val="21"/>
        </w:rPr>
        <w:t>年</w:t>
      </w:r>
      <w:r w:rsidR="00875E08">
        <w:rPr>
          <w:rFonts w:ascii="Arial" w:hAnsi="Arial" w:cs="Arial"/>
          <w:sz w:val="21"/>
          <w:szCs w:val="21"/>
        </w:rPr>
        <w:t>6</w:t>
      </w:r>
      <w:r w:rsidR="00875E08">
        <w:rPr>
          <w:rFonts w:ascii="Arial" w:hAnsi="Arial" w:cs="Arial"/>
          <w:sz w:val="21"/>
          <w:szCs w:val="21"/>
        </w:rPr>
        <w:t>月</w:t>
      </w:r>
      <w:r w:rsidR="00875E08">
        <w:rPr>
          <w:rFonts w:ascii="Arial" w:hAnsi="Arial" w:cs="Arial"/>
          <w:sz w:val="21"/>
          <w:szCs w:val="21"/>
        </w:rPr>
        <w:t>1</w:t>
      </w:r>
      <w:r w:rsidR="00875E08">
        <w:rPr>
          <w:rFonts w:ascii="Arial" w:hAnsi="Arial" w:cs="Arial"/>
          <w:sz w:val="21"/>
          <w:szCs w:val="21"/>
        </w:rPr>
        <w:t>日</w:t>
      </w:r>
      <w:r w:rsidRPr="00721F39">
        <w:rPr>
          <w:rFonts w:ascii="Arial" w:hAnsi="Arial" w:cs="Arial" w:hint="eastAsia"/>
          <w:sz w:val="21"/>
          <w:szCs w:val="21"/>
        </w:rPr>
        <w:t>前一年内（</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Pr="00721F39">
        <w:rPr>
          <w:rFonts w:ascii="Arial" w:hAnsi="Arial" w:cs="Arial" w:hint="eastAsia"/>
          <w:sz w:val="21"/>
          <w:szCs w:val="21"/>
        </w:rPr>
        <w:t>）的估价时段内，</w:t>
      </w:r>
      <w:r w:rsidRPr="00721F39">
        <w:rPr>
          <w:rFonts w:ascii="Arial" w:hAnsi="Arial" w:cs="Arial"/>
          <w:sz w:val="21"/>
          <w:szCs w:val="21"/>
        </w:rPr>
        <w:t>估价对象在规划利用条件及下述设定条件下的</w:t>
      </w:r>
      <w:r w:rsidR="00FC381F" w:rsidRPr="00721F39">
        <w:rPr>
          <w:rFonts w:ascii="Arial" w:hAnsi="Arial" w:cs="Arial" w:hint="eastAsia"/>
          <w:sz w:val="21"/>
          <w:szCs w:val="21"/>
        </w:rPr>
        <w:t>市场平均租金价格</w:t>
      </w:r>
      <w:r w:rsidRPr="00721F39">
        <w:rPr>
          <w:rFonts w:ascii="Arial" w:hAnsi="Arial" w:cs="Arial"/>
          <w:sz w:val="21"/>
          <w:szCs w:val="21"/>
        </w:rPr>
        <w:t>：</w:t>
      </w:r>
    </w:p>
    <w:p w14:paraId="2040C112" w14:textId="1762D7D3" w:rsidR="00B06C3E" w:rsidRPr="00721F39" w:rsidRDefault="00B06C3E">
      <w:pPr>
        <w:spacing w:line="480" w:lineRule="auto"/>
        <w:ind w:firstLineChars="200" w:firstLine="420"/>
        <w:rPr>
          <w:rFonts w:ascii="Arial" w:hAnsi="Arial" w:cs="Arial"/>
          <w:sz w:val="21"/>
          <w:szCs w:val="21"/>
        </w:rPr>
      </w:pPr>
      <w:r w:rsidRPr="00721F39">
        <w:rPr>
          <w:rFonts w:ascii="Arial" w:hAnsi="Arial" w:cs="Arial"/>
          <w:sz w:val="21"/>
          <w:szCs w:val="21"/>
        </w:rPr>
        <w:t>1.</w:t>
      </w:r>
      <w:r w:rsidRPr="00721F39">
        <w:rPr>
          <w:rFonts w:ascii="Arial" w:hAnsi="Arial" w:cs="Arial" w:hint="eastAsia"/>
          <w:sz w:val="21"/>
          <w:szCs w:val="21"/>
        </w:rPr>
        <w:t>估价结果为项目同地段、同类型普通住宅前</w:t>
      </w:r>
      <w:r w:rsidRPr="00721F39">
        <w:rPr>
          <w:rFonts w:ascii="Arial" w:hAnsi="Arial" w:cs="Arial" w:hint="eastAsia"/>
          <w:sz w:val="21"/>
          <w:szCs w:val="21"/>
        </w:rPr>
        <w:t>12</w:t>
      </w:r>
      <w:r w:rsidRPr="00721F39">
        <w:rPr>
          <w:rFonts w:ascii="Arial" w:hAnsi="Arial" w:cs="Arial" w:hint="eastAsia"/>
          <w:sz w:val="21"/>
          <w:szCs w:val="21"/>
        </w:rPr>
        <w:t>个月的市场平均月租金价格</w:t>
      </w:r>
      <w:r w:rsidRPr="00721F39">
        <w:rPr>
          <w:rFonts w:ascii="Arial" w:hAnsi="Arial" w:cs="Arial"/>
          <w:sz w:val="21"/>
          <w:szCs w:val="21"/>
        </w:rPr>
        <w:t>；</w:t>
      </w:r>
    </w:p>
    <w:p w14:paraId="6F3B8DCD" w14:textId="49046BFA" w:rsidR="00B06C3E" w:rsidRPr="00721F39" w:rsidRDefault="00B06C3E">
      <w:pPr>
        <w:spacing w:line="480" w:lineRule="auto"/>
        <w:ind w:firstLineChars="200" w:firstLine="420"/>
        <w:rPr>
          <w:rFonts w:ascii="Arial" w:hAnsi="Arial" w:cs="Arial"/>
          <w:sz w:val="21"/>
          <w:szCs w:val="21"/>
        </w:rPr>
      </w:pPr>
      <w:r w:rsidRPr="00721F39">
        <w:rPr>
          <w:rFonts w:ascii="Arial" w:hAnsi="Arial" w:cs="Arial" w:hint="eastAsia"/>
          <w:sz w:val="21"/>
          <w:szCs w:val="21"/>
        </w:rPr>
        <w:t>2</w:t>
      </w:r>
      <w:r w:rsidRPr="00721F39">
        <w:rPr>
          <w:rFonts w:ascii="Arial" w:hAnsi="Arial" w:cs="Arial"/>
          <w:sz w:val="21"/>
          <w:szCs w:val="21"/>
        </w:rPr>
        <w:t>.</w:t>
      </w:r>
      <w:r w:rsidR="0036210F">
        <w:rPr>
          <w:rFonts w:ascii="Arial" w:hAnsi="Arial" w:cs="Arial" w:hint="eastAsia"/>
          <w:sz w:val="21"/>
          <w:szCs w:val="21"/>
        </w:rPr>
        <w:t>同地段</w:t>
      </w:r>
      <w:r w:rsidRPr="00721F39">
        <w:rPr>
          <w:rFonts w:ascii="Arial" w:hAnsi="Arial" w:cs="Arial"/>
          <w:sz w:val="21"/>
          <w:szCs w:val="21"/>
        </w:rPr>
        <w:t>是指</w:t>
      </w:r>
      <w:r w:rsidR="0036210F">
        <w:rPr>
          <w:rFonts w:ascii="Arial" w:hAnsi="Arial" w:cs="Arial" w:hint="eastAsia"/>
          <w:sz w:val="21"/>
          <w:szCs w:val="21"/>
        </w:rPr>
        <w:t>按照就近原则，能够满足公共租赁住房项目市场租金评估所需要的可比小区数量所形成的同质区域</w:t>
      </w:r>
      <w:r w:rsidRPr="00721F39">
        <w:rPr>
          <w:rFonts w:ascii="Arial" w:hAnsi="Arial" w:cs="Arial"/>
          <w:sz w:val="21"/>
          <w:szCs w:val="21"/>
        </w:rPr>
        <w:t>；</w:t>
      </w:r>
    </w:p>
    <w:p w14:paraId="5ABBEF80" w14:textId="47DDFDFC" w:rsidR="00B06C3E" w:rsidRPr="00721F39" w:rsidRDefault="00B06C3E">
      <w:pPr>
        <w:spacing w:line="480" w:lineRule="auto"/>
        <w:ind w:firstLineChars="200" w:firstLine="420"/>
        <w:rPr>
          <w:rFonts w:ascii="Arial" w:hAnsi="Arial" w:cs="Arial"/>
          <w:sz w:val="21"/>
          <w:szCs w:val="21"/>
        </w:rPr>
      </w:pPr>
      <w:r w:rsidRPr="00721F39">
        <w:rPr>
          <w:rFonts w:ascii="Arial" w:hAnsi="Arial" w:cs="Arial" w:hint="eastAsia"/>
          <w:sz w:val="21"/>
          <w:szCs w:val="21"/>
        </w:rPr>
        <w:t>3</w:t>
      </w:r>
      <w:r w:rsidRPr="00721F39">
        <w:rPr>
          <w:rFonts w:ascii="Arial" w:hAnsi="Arial" w:cs="Arial"/>
          <w:sz w:val="21"/>
          <w:szCs w:val="21"/>
        </w:rPr>
        <w:t>.</w:t>
      </w:r>
      <w:r w:rsidRPr="00721F39">
        <w:rPr>
          <w:rFonts w:ascii="Arial" w:hAnsi="Arial" w:cs="Arial"/>
          <w:sz w:val="21"/>
          <w:szCs w:val="21"/>
        </w:rPr>
        <w:t>同类型住房是指</w:t>
      </w:r>
      <w:r w:rsidR="0036210F">
        <w:rPr>
          <w:rFonts w:ascii="Arial" w:hAnsi="Arial" w:cs="Arial" w:hint="eastAsia"/>
          <w:sz w:val="21"/>
          <w:szCs w:val="21"/>
        </w:rPr>
        <w:t>使用功能、建筑结构、面积、户型、装修、家具家电设备及周边环境与</w:t>
      </w:r>
      <w:proofErr w:type="gramStart"/>
      <w:r w:rsidR="0036210F">
        <w:rPr>
          <w:rFonts w:ascii="Arial" w:hAnsi="Arial" w:cs="Arial" w:hint="eastAsia"/>
          <w:sz w:val="21"/>
          <w:szCs w:val="21"/>
        </w:rPr>
        <w:t>配套相同</w:t>
      </w:r>
      <w:proofErr w:type="gramEnd"/>
      <w:r w:rsidR="0036210F">
        <w:rPr>
          <w:rFonts w:ascii="Arial" w:hAnsi="Arial" w:cs="Arial" w:hint="eastAsia"/>
          <w:sz w:val="21"/>
          <w:szCs w:val="21"/>
        </w:rPr>
        <w:t>或相似的</w:t>
      </w:r>
      <w:r w:rsidRPr="00721F39">
        <w:rPr>
          <w:rFonts w:ascii="Arial" w:hAnsi="Arial" w:cs="Arial"/>
          <w:sz w:val="21"/>
          <w:szCs w:val="21"/>
        </w:rPr>
        <w:t>住</w:t>
      </w:r>
      <w:r w:rsidR="0036210F">
        <w:rPr>
          <w:rFonts w:ascii="Arial" w:hAnsi="Arial" w:cs="Arial" w:hint="eastAsia"/>
          <w:sz w:val="21"/>
          <w:szCs w:val="21"/>
        </w:rPr>
        <w:t>房</w:t>
      </w:r>
      <w:r w:rsidRPr="00721F39">
        <w:rPr>
          <w:rFonts w:ascii="Arial" w:hAnsi="Arial" w:cs="Arial"/>
          <w:sz w:val="21"/>
          <w:szCs w:val="21"/>
        </w:rPr>
        <w:t>，</w:t>
      </w:r>
      <w:proofErr w:type="gramStart"/>
      <w:r w:rsidRPr="00721F39">
        <w:rPr>
          <w:rFonts w:ascii="Arial" w:hAnsi="Arial" w:cs="Arial"/>
          <w:sz w:val="21"/>
          <w:szCs w:val="21"/>
        </w:rPr>
        <w:t>含普通</w:t>
      </w:r>
      <w:proofErr w:type="gramEnd"/>
      <w:r w:rsidRPr="00721F39">
        <w:rPr>
          <w:rFonts w:ascii="Arial" w:hAnsi="Arial" w:cs="Arial"/>
          <w:sz w:val="21"/>
          <w:szCs w:val="21"/>
        </w:rPr>
        <w:t>商品住宅、限价商品住房等；</w:t>
      </w:r>
    </w:p>
    <w:p w14:paraId="76DFEF6B" w14:textId="77777777" w:rsidR="00AE332E"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21F39">
        <w:rPr>
          <w:rFonts w:ascii="Arial" w:hAnsi="Arial" w:cs="Arial" w:hint="eastAsia"/>
          <w:sz w:val="21"/>
          <w:szCs w:val="21"/>
        </w:rPr>
        <w:lastRenderedPageBreak/>
        <w:t>4</w:t>
      </w:r>
      <w:r w:rsidRPr="00721F39">
        <w:rPr>
          <w:rFonts w:ascii="Arial" w:hAnsi="Arial" w:cs="Arial"/>
          <w:sz w:val="21"/>
          <w:szCs w:val="21"/>
        </w:rPr>
        <w:t>.</w:t>
      </w:r>
      <w:r w:rsidR="00AE332E" w:rsidRPr="00AE332E">
        <w:rPr>
          <w:rFonts w:ascii="Arial" w:hAnsi="Arial" w:cs="Arial" w:hint="eastAsia"/>
          <w:sz w:val="21"/>
          <w:szCs w:val="21"/>
        </w:rPr>
        <w:t xml:space="preserve"> </w:t>
      </w:r>
      <w:r w:rsidR="00AE332E" w:rsidRPr="00721F39">
        <w:rPr>
          <w:rFonts w:ascii="Arial" w:hAnsi="Arial" w:cs="Arial" w:hint="eastAsia"/>
          <w:sz w:val="21"/>
          <w:szCs w:val="21"/>
        </w:rPr>
        <w:t>根据《北京市公共租赁住房项目租金评估技术指引》及</w:t>
      </w:r>
      <w:r w:rsidR="00AE332E">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sidR="00AE332E">
        <w:rPr>
          <w:rFonts w:ascii="Arial" w:hAnsi="Arial" w:cs="Arial" w:hint="eastAsia"/>
          <w:sz w:val="21"/>
          <w:szCs w:val="21"/>
        </w:rPr>
        <w:t>》以及上述各户型比例</w:t>
      </w:r>
      <w:r w:rsidR="00AE332E" w:rsidRPr="00721F39">
        <w:rPr>
          <w:rFonts w:ascii="Arial" w:hAnsi="Arial" w:cs="Arial" w:hint="eastAsia"/>
          <w:sz w:val="21"/>
          <w:szCs w:val="21"/>
        </w:rPr>
        <w:t>，本次估价按照众数原则设定具有代表性的标准房屋，具体标准房详见下表：</w:t>
      </w:r>
    </w:p>
    <w:p w14:paraId="07F0C79F" w14:textId="77777777" w:rsidR="008E1CC2" w:rsidRPr="00721F39" w:rsidRDefault="008E1CC2" w:rsidP="006B18BF">
      <w:pPr>
        <w:pStyle w:val="23"/>
        <w:overflowPunct w:val="0"/>
        <w:spacing w:line="360" w:lineRule="auto"/>
        <w:ind w:right="142" w:firstLineChars="200" w:firstLine="400"/>
        <w:jc w:val="center"/>
        <w:textAlignment w:val="auto"/>
        <w:rPr>
          <w:rFonts w:ascii="Arial" w:hAnsi="Arial" w:cs="Arial"/>
          <w:sz w:val="20"/>
        </w:rPr>
      </w:pPr>
      <w:r w:rsidRPr="00721F39">
        <w:rPr>
          <w:rFonts w:ascii="Arial" w:hAnsi="Arial" w:cs="Arial" w:hint="eastAsia"/>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F80564" w14:paraId="762338D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87654"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06B5A"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216CA6" w:rsidRPr="00F80564" w14:paraId="43BED7F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4814C0"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50EDC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216CA6" w:rsidRPr="00F80564" w14:paraId="01C2482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6EFA91"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B8F4120" w14:textId="77777777"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二</w:t>
            </w:r>
            <w:r w:rsidRPr="00F80564">
              <w:rPr>
                <w:rFonts w:ascii="Arial" w:hAnsi="Arial" w:cs="Arial"/>
                <w:kern w:val="2"/>
                <w:sz w:val="20"/>
              </w:rPr>
              <w:t>居室</w:t>
            </w:r>
          </w:p>
        </w:tc>
      </w:tr>
      <w:tr w:rsidR="00216CA6" w:rsidRPr="00F80564" w14:paraId="79A2665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571714"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91D0700" w14:textId="5A876F2E" w:rsidR="00216CA6" w:rsidRPr="00F80564" w:rsidRDefault="00886ABD" w:rsidP="009E4E3A">
            <w:pPr>
              <w:overflowPunct w:val="0"/>
              <w:spacing w:line="240" w:lineRule="atLeast"/>
              <w:jc w:val="center"/>
              <w:rPr>
                <w:rFonts w:ascii="Arial" w:hAnsi="Arial" w:cs="Arial"/>
                <w:kern w:val="2"/>
                <w:sz w:val="20"/>
              </w:rPr>
            </w:pPr>
            <w:r>
              <w:rPr>
                <w:rFonts w:ascii="Arial" w:hAnsi="Arial" w:cs="Arial" w:hint="eastAsia"/>
                <w:kern w:val="2"/>
                <w:sz w:val="20"/>
              </w:rPr>
              <w:t>55.33-59.18</w:t>
            </w:r>
            <w:r w:rsidR="00216CA6" w:rsidRPr="00F80564">
              <w:rPr>
                <w:rFonts w:ascii="Arial" w:hAnsi="Arial" w:cs="Arial"/>
                <w:kern w:val="2"/>
                <w:sz w:val="20"/>
              </w:rPr>
              <w:t>㎡</w:t>
            </w:r>
          </w:p>
        </w:tc>
      </w:tr>
      <w:tr w:rsidR="00216CA6" w:rsidRPr="00F80564" w14:paraId="08522F9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3CDB30"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B1BAA5"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61314311"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3F8CA63" w14:textId="77777777" w:rsidR="00216CA6" w:rsidRPr="00F80564" w:rsidRDefault="00216CA6" w:rsidP="009E4E3A">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0A790E96" w14:textId="7E282473"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216CA6" w:rsidRPr="00F80564" w14:paraId="37118D03"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9E6D451"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76C0BE7"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216CA6" w:rsidRPr="00F80564" w14:paraId="5BBB299C"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75B7BBD"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BA6DEB9"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厨房卫生间配备家具、家电</w:t>
            </w:r>
          </w:p>
        </w:tc>
      </w:tr>
    </w:tbl>
    <w:p w14:paraId="33C10A3E" w14:textId="77777777" w:rsidR="00993D87" w:rsidRPr="00993D87" w:rsidRDefault="00993D87" w:rsidP="00993D87">
      <w:pPr>
        <w:overflowPunct w:val="0"/>
        <w:spacing w:line="240" w:lineRule="atLeast"/>
        <w:jc w:val="center"/>
        <w:rPr>
          <w:rFonts w:ascii="Arial" w:hAnsi="Arial" w:cs="Arial"/>
          <w:kern w:val="2"/>
          <w:sz w:val="20"/>
        </w:rPr>
      </w:pPr>
    </w:p>
    <w:p w14:paraId="2141398E" w14:textId="21AAE287" w:rsidR="00B06C3E"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721F39">
        <w:rPr>
          <w:rFonts w:ascii="Arial" w:hAnsi="Arial" w:cs="Arial"/>
          <w:sz w:val="21"/>
          <w:szCs w:val="21"/>
        </w:rPr>
        <w:t>5.</w:t>
      </w:r>
      <w:r w:rsidRPr="00721F39">
        <w:rPr>
          <w:rFonts w:ascii="Arial" w:hAnsi="Arial" w:cs="Arial"/>
          <w:sz w:val="21"/>
          <w:szCs w:val="21"/>
        </w:rPr>
        <w:t>租金估价结果</w:t>
      </w:r>
      <w:r w:rsidRPr="00721F39">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721F39">
        <w:rPr>
          <w:rFonts w:ascii="Arial" w:hAnsi="Arial" w:cs="Arial"/>
          <w:sz w:val="21"/>
          <w:szCs w:val="21"/>
        </w:rPr>
        <w:t>。</w:t>
      </w:r>
    </w:p>
    <w:p w14:paraId="5E49BF45" w14:textId="77777777" w:rsidR="00674FA4" w:rsidRPr="00721F39" w:rsidRDefault="00674FA4" w:rsidP="00311353">
      <w:pPr>
        <w:spacing w:line="360" w:lineRule="auto"/>
        <w:ind w:firstLineChars="200" w:firstLine="420"/>
        <w:rPr>
          <w:rFonts w:ascii="Arial" w:hAnsi="Arial" w:cs="Arial"/>
          <w:sz w:val="21"/>
          <w:szCs w:val="21"/>
        </w:rPr>
      </w:pPr>
    </w:p>
    <w:p w14:paraId="4E3BAD3B"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721F39">
        <w:rPr>
          <w:rFonts w:eastAsia="宋体"/>
          <w:kern w:val="2"/>
          <w:sz w:val="21"/>
          <w:szCs w:val="21"/>
        </w:rPr>
        <w:t>七、估价原则</w:t>
      </w:r>
      <w:bookmarkEnd w:id="32"/>
      <w:bookmarkEnd w:id="33"/>
    </w:p>
    <w:p w14:paraId="6271913D" w14:textId="77777777" w:rsidR="00B06C3E" w:rsidRPr="00721F39" w:rsidRDefault="00B06C3E">
      <w:pPr>
        <w:wordWrap w:val="0"/>
        <w:overflowPunct w:val="0"/>
        <w:spacing w:line="480" w:lineRule="auto"/>
        <w:ind w:firstLineChars="202" w:firstLine="424"/>
        <w:jc w:val="both"/>
        <w:textAlignment w:val="auto"/>
        <w:rPr>
          <w:rFonts w:ascii="Arial" w:hAnsi="Arial" w:cs="Arial"/>
          <w:sz w:val="21"/>
          <w:szCs w:val="21"/>
        </w:rPr>
      </w:pPr>
      <w:r w:rsidRPr="00721F39">
        <w:rPr>
          <w:rFonts w:ascii="Arial" w:hAnsi="Arial" w:cs="Arial"/>
          <w:sz w:val="21"/>
          <w:szCs w:val="21"/>
        </w:rPr>
        <w:t>我们在本次估价时遵循了以下原则：</w:t>
      </w:r>
      <w:r w:rsidRPr="00721F39">
        <w:rPr>
          <w:rFonts w:ascii="Arial" w:hAnsi="Arial" w:cs="Arial"/>
          <w:sz w:val="21"/>
          <w:szCs w:val="21"/>
        </w:rPr>
        <w:t xml:space="preserve"> </w:t>
      </w:r>
    </w:p>
    <w:p w14:paraId="39DDC513"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（一）独立、客观、公正原则</w:t>
      </w:r>
    </w:p>
    <w:p w14:paraId="0BDE43AC"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独立、客观、公正原则要求</w:t>
      </w:r>
      <w:r w:rsidR="001106EB" w:rsidRPr="00721F39">
        <w:rPr>
          <w:rFonts w:ascii="Arial" w:hAnsi="Arial" w:cs="Arial" w:hint="eastAsia"/>
          <w:sz w:val="21"/>
          <w:szCs w:val="21"/>
        </w:rPr>
        <w:t>注册房地产估价师</w:t>
      </w:r>
      <w:r w:rsidRPr="00721F39">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（二）合法原则</w:t>
      </w:r>
    </w:p>
    <w:p w14:paraId="11D6992A"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721F39">
        <w:rPr>
          <w:rFonts w:ascii="Arial" w:hAnsi="Arial" w:cs="Arial" w:hint="eastAsia"/>
          <w:sz w:val="21"/>
          <w:szCs w:val="21"/>
        </w:rPr>
        <w:t>等允许</w:t>
      </w:r>
      <w:proofErr w:type="gramEnd"/>
      <w:r w:rsidRPr="00721F39">
        <w:rPr>
          <w:rFonts w:ascii="Arial" w:hAnsi="Arial" w:cs="Arial" w:hint="eastAsia"/>
          <w:sz w:val="21"/>
          <w:szCs w:val="21"/>
        </w:rPr>
        <w:t>的处分方式为依据；在其他方面，如评估出的价格必须符合国家的价格政策</w:t>
      </w:r>
      <w:r w:rsidRPr="00721F39">
        <w:rPr>
          <w:rFonts w:ascii="Arial" w:hAnsi="Arial" w:cs="Arial"/>
          <w:sz w:val="21"/>
          <w:szCs w:val="21"/>
        </w:rPr>
        <w:t>。</w:t>
      </w:r>
    </w:p>
    <w:p w14:paraId="70BEAE1B"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（三）最高</w:t>
      </w:r>
      <w:proofErr w:type="gramStart"/>
      <w:r w:rsidRPr="00721F39">
        <w:rPr>
          <w:rFonts w:ascii="Arial" w:hAnsi="Arial" w:cs="Arial"/>
          <w:b/>
          <w:sz w:val="21"/>
          <w:szCs w:val="21"/>
        </w:rPr>
        <w:t>最佳利用</w:t>
      </w:r>
      <w:proofErr w:type="gramEnd"/>
      <w:r w:rsidRPr="00721F39">
        <w:rPr>
          <w:rFonts w:ascii="Arial" w:hAnsi="Arial" w:cs="Arial"/>
          <w:b/>
          <w:sz w:val="21"/>
          <w:szCs w:val="21"/>
        </w:rPr>
        <w:t>原则</w:t>
      </w:r>
    </w:p>
    <w:p w14:paraId="5E2A3772"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Pr="00721F39">
        <w:rPr>
          <w:rFonts w:ascii="Arial" w:hAnsi="Arial" w:cs="Arial"/>
          <w:sz w:val="21"/>
          <w:szCs w:val="21"/>
        </w:rPr>
        <w:lastRenderedPageBreak/>
        <w:t>最高</w:t>
      </w:r>
      <w:proofErr w:type="gramStart"/>
      <w:r w:rsidRPr="00721F39">
        <w:rPr>
          <w:rFonts w:ascii="Arial" w:hAnsi="Arial" w:cs="Arial"/>
          <w:sz w:val="21"/>
          <w:szCs w:val="21"/>
        </w:rPr>
        <w:t>最佳利用</w:t>
      </w:r>
      <w:proofErr w:type="gramEnd"/>
      <w:r w:rsidRPr="00721F39">
        <w:rPr>
          <w:rFonts w:ascii="Arial" w:hAnsi="Arial" w:cs="Arial"/>
          <w:sz w:val="21"/>
          <w:szCs w:val="21"/>
        </w:rPr>
        <w:t>是在法律上可行、技术上可能、经济上可行，经过充分合理的论证，能使估价对象价值达到最大、最可能的使用。</w:t>
      </w:r>
    </w:p>
    <w:p w14:paraId="149DF126"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本次估价对象位于北京市</w:t>
      </w:r>
      <w:r w:rsidR="006B18BF">
        <w:rPr>
          <w:rFonts w:ascii="Arial" w:hAnsi="Arial" w:cs="Arial" w:hint="eastAsia"/>
          <w:kern w:val="2"/>
          <w:sz w:val="21"/>
          <w:szCs w:val="21"/>
        </w:rPr>
        <w:t>朝阳区</w:t>
      </w:r>
      <w:r w:rsidRPr="00721F39">
        <w:rPr>
          <w:rFonts w:ascii="Arial" w:hAnsi="Arial" w:cs="Arial"/>
          <w:sz w:val="21"/>
          <w:szCs w:val="21"/>
        </w:rPr>
        <w:t>，估价对象</w:t>
      </w:r>
      <w:r w:rsidR="005620D9" w:rsidRPr="00721F39">
        <w:rPr>
          <w:rFonts w:ascii="Arial" w:hAnsi="Arial" w:cs="Arial" w:hint="eastAsia"/>
          <w:sz w:val="21"/>
          <w:szCs w:val="21"/>
        </w:rPr>
        <w:t>现</w:t>
      </w:r>
      <w:r w:rsidRPr="00721F39">
        <w:rPr>
          <w:rFonts w:ascii="Arial" w:hAnsi="Arial" w:cs="Arial" w:hint="eastAsia"/>
          <w:sz w:val="21"/>
          <w:szCs w:val="21"/>
        </w:rPr>
        <w:t>作为公共租赁住房使用</w:t>
      </w:r>
      <w:r w:rsidRPr="00721F39">
        <w:rPr>
          <w:rFonts w:ascii="Arial" w:hAnsi="Arial" w:cs="Arial"/>
          <w:sz w:val="21"/>
          <w:szCs w:val="21"/>
        </w:rPr>
        <w:t>，程序上合</w:t>
      </w:r>
      <w:proofErr w:type="gramStart"/>
      <w:r w:rsidRPr="00721F39">
        <w:rPr>
          <w:rFonts w:ascii="Arial" w:hAnsi="Arial" w:cs="Arial"/>
          <w:sz w:val="21"/>
          <w:szCs w:val="21"/>
        </w:rPr>
        <w:t>规</w:t>
      </w:r>
      <w:proofErr w:type="gramEnd"/>
      <w:r w:rsidRPr="00721F39">
        <w:rPr>
          <w:rFonts w:ascii="Arial" w:hAnsi="Arial" w:cs="Arial"/>
          <w:sz w:val="21"/>
          <w:szCs w:val="21"/>
        </w:rPr>
        <w:t>；其土地用途为住宅，符合城市规划限制的要求；估价对象依据相关政策及批复进行建设，其建筑结构及布局在技术上能满足</w:t>
      </w:r>
      <w:r w:rsidRPr="00721F39">
        <w:rPr>
          <w:rFonts w:ascii="Arial" w:hAnsi="Arial" w:cs="Arial" w:hint="eastAsia"/>
          <w:sz w:val="21"/>
          <w:szCs w:val="21"/>
        </w:rPr>
        <w:t>公共租赁</w:t>
      </w:r>
      <w:r w:rsidRPr="00721F39">
        <w:rPr>
          <w:rFonts w:ascii="Arial" w:hAnsi="Arial" w:cs="Arial"/>
          <w:sz w:val="21"/>
          <w:szCs w:val="21"/>
        </w:rPr>
        <w:t>住房的要求，按照不高于市场租金水平进行配租，经济效益较普通商品住宅低，作为政策性住房，其主要目的是为满足</w:t>
      </w:r>
      <w:r w:rsidRPr="00721F39">
        <w:rPr>
          <w:rFonts w:ascii="Arial" w:hAnsi="Arial" w:cs="Arial" w:hint="eastAsia"/>
          <w:sz w:val="21"/>
          <w:szCs w:val="21"/>
        </w:rPr>
        <w:t>各类人才对</w:t>
      </w:r>
      <w:r w:rsidRPr="00721F39">
        <w:rPr>
          <w:rFonts w:ascii="Arial" w:hAnsi="Arial" w:cs="Arial"/>
          <w:sz w:val="21"/>
          <w:szCs w:val="21"/>
        </w:rPr>
        <w:t>住房</w:t>
      </w:r>
      <w:r w:rsidRPr="00721F39">
        <w:rPr>
          <w:rFonts w:ascii="Arial" w:hAnsi="Arial" w:cs="Arial" w:hint="eastAsia"/>
          <w:sz w:val="21"/>
          <w:szCs w:val="21"/>
        </w:rPr>
        <w:t>的实际</w:t>
      </w:r>
      <w:r w:rsidRPr="00721F39">
        <w:rPr>
          <w:rFonts w:ascii="Arial" w:hAnsi="Arial" w:cs="Arial"/>
          <w:sz w:val="21"/>
          <w:szCs w:val="21"/>
        </w:rPr>
        <w:t>需求，因此，建设</w:t>
      </w:r>
      <w:r w:rsidRPr="00721F39">
        <w:rPr>
          <w:rFonts w:ascii="Arial" w:hAnsi="Arial" w:cs="Arial" w:hint="eastAsia"/>
          <w:sz w:val="21"/>
          <w:szCs w:val="21"/>
        </w:rPr>
        <w:t>公共租赁</w:t>
      </w:r>
      <w:r w:rsidRPr="00721F39">
        <w:rPr>
          <w:rFonts w:ascii="Arial" w:hAnsi="Arial" w:cs="Arial"/>
          <w:sz w:val="21"/>
          <w:szCs w:val="21"/>
        </w:rPr>
        <w:t>住房具有很大的社会效益。故估价对象符合最高</w:t>
      </w:r>
      <w:proofErr w:type="gramStart"/>
      <w:r w:rsidRPr="00721F39">
        <w:rPr>
          <w:rFonts w:ascii="Arial" w:hAnsi="Arial" w:cs="Arial"/>
          <w:sz w:val="21"/>
          <w:szCs w:val="21"/>
        </w:rPr>
        <w:t>最佳利用</w:t>
      </w:r>
      <w:proofErr w:type="gramEnd"/>
      <w:r w:rsidRPr="00721F39">
        <w:rPr>
          <w:rFonts w:ascii="Arial" w:hAnsi="Arial" w:cs="Arial"/>
          <w:sz w:val="21"/>
          <w:szCs w:val="21"/>
        </w:rPr>
        <w:t>原则。</w:t>
      </w:r>
    </w:p>
    <w:p w14:paraId="0A390564"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（四）替代原则</w:t>
      </w:r>
    </w:p>
    <w:p w14:paraId="489084DA"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721F39">
        <w:rPr>
          <w:rFonts w:ascii="Arial" w:hAnsi="Arial" w:cs="Arial"/>
          <w:sz w:val="21"/>
          <w:szCs w:val="21"/>
        </w:rPr>
        <w:t>该客观</w:t>
      </w:r>
      <w:proofErr w:type="gramEnd"/>
      <w:r w:rsidRPr="00721F39">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（五）价值时点原则</w:t>
      </w:r>
    </w:p>
    <w:p w14:paraId="29839AA6"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721F39">
        <w:rPr>
          <w:rFonts w:ascii="Arial" w:hAnsi="Arial" w:cs="Arial"/>
          <w:sz w:val="21"/>
          <w:szCs w:val="21"/>
        </w:rPr>
        <w:t>12</w:t>
      </w:r>
      <w:r w:rsidRPr="00721F39">
        <w:rPr>
          <w:rFonts w:ascii="Arial" w:hAnsi="Arial" w:cs="Arial"/>
          <w:sz w:val="21"/>
          <w:szCs w:val="21"/>
        </w:rPr>
        <w:t>个月的</w:t>
      </w:r>
      <w:r w:rsidR="00F65B46" w:rsidRPr="00721F39">
        <w:rPr>
          <w:rFonts w:ascii="Arial" w:hAnsi="Arial" w:cs="Arial" w:hint="eastAsia"/>
          <w:sz w:val="21"/>
          <w:szCs w:val="21"/>
        </w:rPr>
        <w:t>市场</w:t>
      </w:r>
      <w:r w:rsidRPr="00721F39">
        <w:rPr>
          <w:rFonts w:ascii="Arial" w:hAnsi="Arial" w:cs="Arial"/>
          <w:sz w:val="21"/>
          <w:szCs w:val="21"/>
        </w:rPr>
        <w:t>租金水平，这样可以避免季节性波动带来的时点差异，并在此基础上评估价</w:t>
      </w:r>
      <w:r w:rsidRPr="00721F39">
        <w:rPr>
          <w:rFonts w:ascii="Arial" w:hAnsi="Arial" w:cs="Arial"/>
          <w:sz w:val="21"/>
          <w:szCs w:val="21"/>
        </w:rPr>
        <w:lastRenderedPageBreak/>
        <w:t>值时点前一年内的市场平均租金水平，更好地满足估价委托人估价的目的</w:t>
      </w:r>
      <w:r w:rsidRPr="00721F39">
        <w:rPr>
          <w:rFonts w:ascii="Arial" w:hAnsi="Arial" w:cs="Arial" w:hint="eastAsia"/>
          <w:sz w:val="21"/>
          <w:szCs w:val="21"/>
        </w:rPr>
        <w:t>。</w:t>
      </w:r>
    </w:p>
    <w:p w14:paraId="3749D4E8"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w:t>
      </w:r>
      <w:r w:rsidRPr="00721F39">
        <w:rPr>
          <w:rFonts w:ascii="Arial" w:hAnsi="Arial" w:cs="Arial" w:hint="eastAsia"/>
          <w:b/>
          <w:sz w:val="21"/>
          <w:szCs w:val="21"/>
        </w:rPr>
        <w:t>六</w:t>
      </w:r>
      <w:r w:rsidRPr="00721F39">
        <w:rPr>
          <w:rFonts w:ascii="Arial" w:hAnsi="Arial" w:cs="Arial"/>
          <w:b/>
          <w:sz w:val="21"/>
          <w:szCs w:val="21"/>
        </w:rPr>
        <w:t>）</w:t>
      </w:r>
      <w:r w:rsidRPr="00721F39">
        <w:rPr>
          <w:rFonts w:ascii="Arial" w:hAnsi="Arial" w:cs="Arial" w:hint="eastAsia"/>
          <w:b/>
          <w:sz w:val="21"/>
          <w:szCs w:val="21"/>
        </w:rPr>
        <w:t>固定用途使用原则</w:t>
      </w:r>
    </w:p>
    <w:p w14:paraId="2679A186"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721F39"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721F39">
        <w:rPr>
          <w:rFonts w:eastAsia="宋体"/>
          <w:kern w:val="2"/>
          <w:sz w:val="21"/>
          <w:szCs w:val="21"/>
        </w:rPr>
        <w:t>八、估价</w:t>
      </w:r>
      <w:bookmarkEnd w:id="34"/>
      <w:r w:rsidRPr="00721F39">
        <w:rPr>
          <w:rFonts w:eastAsia="宋体"/>
          <w:kern w:val="2"/>
          <w:sz w:val="21"/>
          <w:szCs w:val="21"/>
        </w:rPr>
        <w:t>依据</w:t>
      </w:r>
      <w:bookmarkEnd w:id="35"/>
    </w:p>
    <w:p w14:paraId="16601C96"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（一）有关的法律、法规及技术标准文件</w:t>
      </w:r>
    </w:p>
    <w:p w14:paraId="0035680F"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 xml:space="preserve">1. </w:t>
      </w:r>
      <w:r w:rsidRPr="00721F39">
        <w:rPr>
          <w:rFonts w:ascii="Arial" w:hAnsi="Arial" w:cs="Arial" w:hint="eastAsia"/>
          <w:sz w:val="21"/>
          <w:szCs w:val="21"/>
        </w:rPr>
        <w:t>《中华人民共和国土地管理法》（</w:t>
      </w:r>
      <w:r w:rsidRPr="00721F39">
        <w:rPr>
          <w:rFonts w:ascii="Arial" w:hAnsi="Arial" w:cs="Arial" w:hint="eastAsia"/>
          <w:sz w:val="21"/>
          <w:szCs w:val="21"/>
        </w:rPr>
        <w:t>1986</w:t>
      </w:r>
      <w:r w:rsidRPr="00721F39">
        <w:rPr>
          <w:rFonts w:ascii="Arial" w:hAnsi="Arial" w:cs="Arial" w:hint="eastAsia"/>
          <w:sz w:val="21"/>
          <w:szCs w:val="21"/>
        </w:rPr>
        <w:t>年</w:t>
      </w:r>
      <w:r w:rsidRPr="00721F39">
        <w:rPr>
          <w:rFonts w:ascii="Arial" w:hAnsi="Arial" w:cs="Arial" w:hint="eastAsia"/>
          <w:sz w:val="21"/>
          <w:szCs w:val="21"/>
        </w:rPr>
        <w:t>6</w:t>
      </w:r>
      <w:r w:rsidRPr="00721F39">
        <w:rPr>
          <w:rFonts w:ascii="Arial" w:hAnsi="Arial" w:cs="Arial" w:hint="eastAsia"/>
          <w:sz w:val="21"/>
          <w:szCs w:val="21"/>
        </w:rPr>
        <w:t>月</w:t>
      </w:r>
      <w:r w:rsidRPr="00721F39">
        <w:rPr>
          <w:rFonts w:ascii="Arial" w:hAnsi="Arial" w:cs="Arial" w:hint="eastAsia"/>
          <w:sz w:val="21"/>
          <w:szCs w:val="21"/>
        </w:rPr>
        <w:t>25</w:t>
      </w:r>
      <w:r w:rsidRPr="00721F39">
        <w:rPr>
          <w:rFonts w:ascii="Arial" w:hAnsi="Arial" w:cs="Arial" w:hint="eastAsia"/>
          <w:sz w:val="21"/>
          <w:szCs w:val="21"/>
        </w:rPr>
        <w:t>日第六届全国人民代表大会常务委员会第十六次会议通过，中华人民共和国主席令第</w:t>
      </w:r>
      <w:r w:rsidRPr="00721F39">
        <w:rPr>
          <w:rFonts w:ascii="Arial" w:hAnsi="Arial" w:cs="Arial" w:hint="eastAsia"/>
          <w:sz w:val="21"/>
          <w:szCs w:val="21"/>
        </w:rPr>
        <w:t>41</w:t>
      </w:r>
      <w:r w:rsidRPr="00721F39">
        <w:rPr>
          <w:rFonts w:ascii="Arial" w:hAnsi="Arial" w:cs="Arial" w:hint="eastAsia"/>
          <w:sz w:val="21"/>
          <w:szCs w:val="21"/>
        </w:rPr>
        <w:t>号公布，</w:t>
      </w:r>
      <w:r w:rsidRPr="00721F39">
        <w:rPr>
          <w:rFonts w:ascii="Arial" w:hAnsi="Arial" w:cs="Arial" w:hint="eastAsia"/>
          <w:sz w:val="21"/>
          <w:szCs w:val="21"/>
        </w:rPr>
        <w:t>1987</w:t>
      </w:r>
      <w:r w:rsidRPr="00721F39">
        <w:rPr>
          <w:rFonts w:ascii="Arial" w:hAnsi="Arial" w:cs="Arial" w:hint="eastAsia"/>
          <w:sz w:val="21"/>
          <w:szCs w:val="21"/>
        </w:rPr>
        <w:t>年</w:t>
      </w:r>
      <w:r w:rsidRPr="00721F39">
        <w:rPr>
          <w:rFonts w:ascii="Arial" w:hAnsi="Arial" w:cs="Arial" w:hint="eastAsia"/>
          <w:sz w:val="21"/>
          <w:szCs w:val="21"/>
        </w:rPr>
        <w:t>1</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r w:rsidRPr="00721F39">
        <w:rPr>
          <w:rFonts w:ascii="Arial" w:hAnsi="Arial" w:cs="Arial" w:hint="eastAsia"/>
          <w:sz w:val="21"/>
          <w:szCs w:val="21"/>
        </w:rPr>
        <w:t>1988</w:t>
      </w:r>
      <w:r w:rsidRPr="00721F39">
        <w:rPr>
          <w:rFonts w:ascii="Arial" w:hAnsi="Arial" w:cs="Arial" w:hint="eastAsia"/>
          <w:sz w:val="21"/>
          <w:szCs w:val="21"/>
        </w:rPr>
        <w:t>年</w:t>
      </w:r>
      <w:r w:rsidRPr="00721F39">
        <w:rPr>
          <w:rFonts w:ascii="Arial" w:hAnsi="Arial" w:cs="Arial" w:hint="eastAsia"/>
          <w:sz w:val="21"/>
          <w:szCs w:val="21"/>
        </w:rPr>
        <w:t>12</w:t>
      </w:r>
      <w:r w:rsidRPr="00721F39">
        <w:rPr>
          <w:rFonts w:ascii="Arial" w:hAnsi="Arial" w:cs="Arial" w:hint="eastAsia"/>
          <w:sz w:val="21"/>
          <w:szCs w:val="21"/>
        </w:rPr>
        <w:t>月</w:t>
      </w:r>
      <w:r w:rsidRPr="00721F39">
        <w:rPr>
          <w:rFonts w:ascii="Arial" w:hAnsi="Arial" w:cs="Arial" w:hint="eastAsia"/>
          <w:sz w:val="21"/>
          <w:szCs w:val="21"/>
        </w:rPr>
        <w:t>29</w:t>
      </w:r>
      <w:r w:rsidRPr="00721F39">
        <w:rPr>
          <w:rFonts w:ascii="Arial" w:hAnsi="Arial" w:cs="Arial" w:hint="eastAsia"/>
          <w:sz w:val="21"/>
          <w:szCs w:val="21"/>
        </w:rPr>
        <w:t>日第七届全国人民代表大会常务委员会第五次会议第一次修正通过，自</w:t>
      </w:r>
      <w:r w:rsidRPr="00721F39">
        <w:rPr>
          <w:rFonts w:ascii="Arial" w:hAnsi="Arial" w:cs="Arial" w:hint="eastAsia"/>
          <w:sz w:val="21"/>
          <w:szCs w:val="21"/>
        </w:rPr>
        <w:t>1988</w:t>
      </w:r>
      <w:r w:rsidRPr="00721F39">
        <w:rPr>
          <w:rFonts w:ascii="Arial" w:hAnsi="Arial" w:cs="Arial" w:hint="eastAsia"/>
          <w:sz w:val="21"/>
          <w:szCs w:val="21"/>
        </w:rPr>
        <w:t>年</w:t>
      </w:r>
      <w:r w:rsidRPr="00721F39">
        <w:rPr>
          <w:rFonts w:ascii="Arial" w:hAnsi="Arial" w:cs="Arial" w:hint="eastAsia"/>
          <w:sz w:val="21"/>
          <w:szCs w:val="21"/>
        </w:rPr>
        <w:t>12</w:t>
      </w:r>
      <w:r w:rsidRPr="00721F39">
        <w:rPr>
          <w:rFonts w:ascii="Arial" w:hAnsi="Arial" w:cs="Arial" w:hint="eastAsia"/>
          <w:sz w:val="21"/>
          <w:szCs w:val="21"/>
        </w:rPr>
        <w:t>月</w:t>
      </w:r>
      <w:r w:rsidRPr="00721F39">
        <w:rPr>
          <w:rFonts w:ascii="Arial" w:hAnsi="Arial" w:cs="Arial" w:hint="eastAsia"/>
          <w:sz w:val="21"/>
          <w:szCs w:val="21"/>
        </w:rPr>
        <w:t>29</w:t>
      </w:r>
      <w:r w:rsidRPr="00721F39">
        <w:rPr>
          <w:rFonts w:ascii="Arial" w:hAnsi="Arial" w:cs="Arial" w:hint="eastAsia"/>
          <w:sz w:val="21"/>
          <w:szCs w:val="21"/>
        </w:rPr>
        <w:t>日起施行；</w:t>
      </w:r>
      <w:r w:rsidRPr="00721F39">
        <w:rPr>
          <w:rFonts w:ascii="Arial" w:hAnsi="Arial" w:cs="Arial" w:hint="eastAsia"/>
          <w:sz w:val="21"/>
          <w:szCs w:val="21"/>
        </w:rPr>
        <w:t>1998</w:t>
      </w:r>
      <w:r w:rsidRPr="00721F39">
        <w:rPr>
          <w:rFonts w:ascii="Arial" w:hAnsi="Arial" w:cs="Arial" w:hint="eastAsia"/>
          <w:sz w:val="21"/>
          <w:szCs w:val="21"/>
        </w:rPr>
        <w:t>年</w:t>
      </w:r>
      <w:r w:rsidRPr="00721F39">
        <w:rPr>
          <w:rFonts w:ascii="Arial" w:hAnsi="Arial" w:cs="Arial" w:hint="eastAsia"/>
          <w:sz w:val="21"/>
          <w:szCs w:val="21"/>
        </w:rPr>
        <w:t>8</w:t>
      </w:r>
      <w:r w:rsidRPr="00721F39">
        <w:rPr>
          <w:rFonts w:ascii="Arial" w:hAnsi="Arial" w:cs="Arial" w:hint="eastAsia"/>
          <w:sz w:val="21"/>
          <w:szCs w:val="21"/>
        </w:rPr>
        <w:t>月</w:t>
      </w:r>
      <w:r w:rsidRPr="00721F39">
        <w:rPr>
          <w:rFonts w:ascii="Arial" w:hAnsi="Arial" w:cs="Arial" w:hint="eastAsia"/>
          <w:sz w:val="21"/>
          <w:szCs w:val="21"/>
        </w:rPr>
        <w:t>29</w:t>
      </w:r>
      <w:r w:rsidRPr="00721F39">
        <w:rPr>
          <w:rFonts w:ascii="Arial" w:hAnsi="Arial" w:cs="Arial" w:hint="eastAsia"/>
          <w:sz w:val="21"/>
          <w:szCs w:val="21"/>
        </w:rPr>
        <w:t>日第九届全国人民代表大会常务委员会第四次会议修订通过，中华人民共和国主席令第</w:t>
      </w:r>
      <w:r w:rsidRPr="00721F39">
        <w:rPr>
          <w:rFonts w:ascii="Arial" w:hAnsi="Arial" w:cs="Arial" w:hint="eastAsia"/>
          <w:sz w:val="21"/>
          <w:szCs w:val="21"/>
        </w:rPr>
        <w:t>8</w:t>
      </w:r>
      <w:r w:rsidRPr="00721F39">
        <w:rPr>
          <w:rFonts w:ascii="Arial" w:hAnsi="Arial" w:cs="Arial" w:hint="eastAsia"/>
          <w:sz w:val="21"/>
          <w:szCs w:val="21"/>
        </w:rPr>
        <w:t>号公布，自</w:t>
      </w:r>
      <w:r w:rsidRPr="00721F39">
        <w:rPr>
          <w:rFonts w:ascii="Arial" w:hAnsi="Arial" w:cs="Arial" w:hint="eastAsia"/>
          <w:sz w:val="21"/>
          <w:szCs w:val="21"/>
        </w:rPr>
        <w:t>1999</w:t>
      </w:r>
      <w:r w:rsidRPr="00721F39">
        <w:rPr>
          <w:rFonts w:ascii="Arial" w:hAnsi="Arial" w:cs="Arial" w:hint="eastAsia"/>
          <w:sz w:val="21"/>
          <w:szCs w:val="21"/>
        </w:rPr>
        <w:t>年</w:t>
      </w:r>
      <w:r w:rsidRPr="00721F39">
        <w:rPr>
          <w:rFonts w:ascii="Arial" w:hAnsi="Arial" w:cs="Arial" w:hint="eastAsia"/>
          <w:sz w:val="21"/>
          <w:szCs w:val="21"/>
        </w:rPr>
        <w:t>1</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r w:rsidRPr="00721F39">
        <w:rPr>
          <w:rFonts w:ascii="Arial" w:hAnsi="Arial" w:cs="Arial" w:hint="eastAsia"/>
          <w:sz w:val="21"/>
          <w:szCs w:val="21"/>
        </w:rPr>
        <w:t>2004</w:t>
      </w:r>
      <w:r w:rsidRPr="00721F39">
        <w:rPr>
          <w:rFonts w:ascii="Arial" w:hAnsi="Arial" w:cs="Arial" w:hint="eastAsia"/>
          <w:sz w:val="21"/>
          <w:szCs w:val="21"/>
        </w:rPr>
        <w:t>年</w:t>
      </w:r>
      <w:r w:rsidRPr="00721F39">
        <w:rPr>
          <w:rFonts w:ascii="Arial" w:hAnsi="Arial" w:cs="Arial" w:hint="eastAsia"/>
          <w:sz w:val="21"/>
          <w:szCs w:val="21"/>
        </w:rPr>
        <w:t>8</w:t>
      </w:r>
      <w:r w:rsidRPr="00721F39">
        <w:rPr>
          <w:rFonts w:ascii="Arial" w:hAnsi="Arial" w:cs="Arial" w:hint="eastAsia"/>
          <w:sz w:val="21"/>
          <w:szCs w:val="21"/>
        </w:rPr>
        <w:t>月</w:t>
      </w:r>
      <w:r w:rsidRPr="00721F39">
        <w:rPr>
          <w:rFonts w:ascii="Arial" w:hAnsi="Arial" w:cs="Arial" w:hint="eastAsia"/>
          <w:sz w:val="21"/>
          <w:szCs w:val="21"/>
        </w:rPr>
        <w:t>28</w:t>
      </w:r>
      <w:r w:rsidRPr="00721F39">
        <w:rPr>
          <w:rFonts w:ascii="Arial" w:hAnsi="Arial" w:cs="Arial" w:hint="eastAsia"/>
          <w:sz w:val="21"/>
          <w:szCs w:val="21"/>
        </w:rPr>
        <w:t>日第十届全国人民代表大会常务委员会第十一次会议第二次修正通过，中华人民共和国主席令第</w:t>
      </w:r>
      <w:r w:rsidRPr="00721F39">
        <w:rPr>
          <w:rFonts w:ascii="Arial" w:hAnsi="Arial" w:cs="Arial" w:hint="eastAsia"/>
          <w:sz w:val="21"/>
          <w:szCs w:val="21"/>
        </w:rPr>
        <w:t>28</w:t>
      </w:r>
      <w:r w:rsidRPr="00721F39">
        <w:rPr>
          <w:rFonts w:ascii="Arial" w:hAnsi="Arial" w:cs="Arial" w:hint="eastAsia"/>
          <w:sz w:val="21"/>
          <w:szCs w:val="21"/>
        </w:rPr>
        <w:t>号公布，自公布起日起施行；</w:t>
      </w:r>
      <w:r w:rsidRPr="00721F39">
        <w:rPr>
          <w:rFonts w:ascii="Arial" w:hAnsi="Arial" w:cs="Arial" w:hint="eastAsia"/>
          <w:sz w:val="21"/>
          <w:szCs w:val="21"/>
        </w:rPr>
        <w:t>2019</w:t>
      </w:r>
      <w:r w:rsidRPr="00721F39">
        <w:rPr>
          <w:rFonts w:ascii="Arial" w:hAnsi="Arial" w:cs="Arial" w:hint="eastAsia"/>
          <w:sz w:val="21"/>
          <w:szCs w:val="21"/>
        </w:rPr>
        <w:t>年</w:t>
      </w:r>
      <w:r w:rsidRPr="00721F39">
        <w:rPr>
          <w:rFonts w:ascii="Arial" w:hAnsi="Arial" w:cs="Arial" w:hint="eastAsia"/>
          <w:sz w:val="21"/>
          <w:szCs w:val="21"/>
        </w:rPr>
        <w:t>8</w:t>
      </w:r>
      <w:r w:rsidRPr="00721F39">
        <w:rPr>
          <w:rFonts w:ascii="Arial" w:hAnsi="Arial" w:cs="Arial" w:hint="eastAsia"/>
          <w:sz w:val="21"/>
          <w:szCs w:val="21"/>
        </w:rPr>
        <w:t>月</w:t>
      </w:r>
      <w:r w:rsidRPr="00721F39">
        <w:rPr>
          <w:rFonts w:ascii="Arial" w:hAnsi="Arial" w:cs="Arial" w:hint="eastAsia"/>
          <w:sz w:val="21"/>
          <w:szCs w:val="21"/>
        </w:rPr>
        <w:t>26</w:t>
      </w:r>
      <w:r w:rsidRPr="00721F39">
        <w:rPr>
          <w:rFonts w:ascii="Arial" w:hAnsi="Arial" w:cs="Arial" w:hint="eastAsia"/>
          <w:sz w:val="21"/>
          <w:szCs w:val="21"/>
        </w:rPr>
        <w:t>日第十三届全国人民代表大会常务委员会第十二次会议第三次修正通过，自</w:t>
      </w:r>
      <w:r w:rsidRPr="00721F39">
        <w:rPr>
          <w:rFonts w:ascii="Arial" w:hAnsi="Arial" w:cs="Arial" w:hint="eastAsia"/>
          <w:sz w:val="21"/>
          <w:szCs w:val="21"/>
        </w:rPr>
        <w:t>2020</w:t>
      </w:r>
      <w:r w:rsidRPr="00721F39">
        <w:rPr>
          <w:rFonts w:ascii="Arial" w:hAnsi="Arial" w:cs="Arial" w:hint="eastAsia"/>
          <w:sz w:val="21"/>
          <w:szCs w:val="21"/>
        </w:rPr>
        <w:t>年</w:t>
      </w:r>
      <w:r w:rsidRPr="00721F39">
        <w:rPr>
          <w:rFonts w:ascii="Arial" w:hAnsi="Arial" w:cs="Arial" w:hint="eastAsia"/>
          <w:sz w:val="21"/>
          <w:szCs w:val="21"/>
        </w:rPr>
        <w:t>1</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p>
    <w:p w14:paraId="1BE5B874"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2.</w:t>
      </w:r>
      <w:r w:rsidRPr="00721F39">
        <w:rPr>
          <w:rFonts w:ascii="Arial" w:hAnsi="Arial" w:cs="Arial" w:hint="eastAsia"/>
          <w:sz w:val="21"/>
          <w:szCs w:val="21"/>
        </w:rPr>
        <w:t>《中华人民共和国资产评估法》（</w:t>
      </w:r>
      <w:r w:rsidRPr="00721F39">
        <w:rPr>
          <w:rFonts w:ascii="Arial" w:hAnsi="Arial" w:cs="Arial" w:hint="eastAsia"/>
          <w:sz w:val="21"/>
          <w:szCs w:val="21"/>
        </w:rPr>
        <w:t>2016</w:t>
      </w:r>
      <w:r w:rsidRPr="00721F39">
        <w:rPr>
          <w:rFonts w:ascii="Arial" w:hAnsi="Arial" w:cs="Arial" w:hint="eastAsia"/>
          <w:sz w:val="21"/>
          <w:szCs w:val="21"/>
        </w:rPr>
        <w:t>年</w:t>
      </w:r>
      <w:r w:rsidRPr="00721F39">
        <w:rPr>
          <w:rFonts w:ascii="Arial" w:hAnsi="Arial" w:cs="Arial" w:hint="eastAsia"/>
          <w:sz w:val="21"/>
          <w:szCs w:val="21"/>
        </w:rPr>
        <w:t>7</w:t>
      </w:r>
      <w:r w:rsidRPr="00721F39">
        <w:rPr>
          <w:rFonts w:ascii="Arial" w:hAnsi="Arial" w:cs="Arial" w:hint="eastAsia"/>
          <w:sz w:val="21"/>
          <w:szCs w:val="21"/>
        </w:rPr>
        <w:t>月</w:t>
      </w:r>
      <w:r w:rsidRPr="00721F39">
        <w:rPr>
          <w:rFonts w:ascii="Arial" w:hAnsi="Arial" w:cs="Arial" w:hint="eastAsia"/>
          <w:sz w:val="21"/>
          <w:szCs w:val="21"/>
        </w:rPr>
        <w:t>2</w:t>
      </w:r>
      <w:r w:rsidRPr="00721F39">
        <w:rPr>
          <w:rFonts w:ascii="Arial" w:hAnsi="Arial" w:cs="Arial" w:hint="eastAsia"/>
          <w:sz w:val="21"/>
          <w:szCs w:val="21"/>
        </w:rPr>
        <w:t>日第十二届全国人民代表大会常务委员会第二十一次会议通过</w:t>
      </w:r>
      <w:r w:rsidRPr="00721F39">
        <w:rPr>
          <w:rFonts w:ascii="Arial" w:hAnsi="Arial" w:cs="Arial" w:hint="eastAsia"/>
          <w:sz w:val="21"/>
          <w:szCs w:val="21"/>
        </w:rPr>
        <w:t xml:space="preserve"> 2016</w:t>
      </w:r>
      <w:r w:rsidRPr="00721F39">
        <w:rPr>
          <w:rFonts w:ascii="Arial" w:hAnsi="Arial" w:cs="Arial" w:hint="eastAsia"/>
          <w:sz w:val="21"/>
          <w:szCs w:val="21"/>
        </w:rPr>
        <w:t>年</w:t>
      </w:r>
      <w:r w:rsidRPr="00721F39">
        <w:rPr>
          <w:rFonts w:ascii="Arial" w:hAnsi="Arial" w:cs="Arial" w:hint="eastAsia"/>
          <w:sz w:val="21"/>
          <w:szCs w:val="21"/>
        </w:rPr>
        <w:t>3</w:t>
      </w:r>
      <w:r w:rsidRPr="00721F39">
        <w:rPr>
          <w:rFonts w:ascii="Arial" w:hAnsi="Arial" w:cs="Arial" w:hint="eastAsia"/>
          <w:sz w:val="21"/>
          <w:szCs w:val="21"/>
        </w:rPr>
        <w:t>月</w:t>
      </w:r>
      <w:r w:rsidRPr="00721F39">
        <w:rPr>
          <w:rFonts w:ascii="Arial" w:hAnsi="Arial" w:cs="Arial" w:hint="eastAsia"/>
          <w:sz w:val="21"/>
          <w:szCs w:val="21"/>
        </w:rPr>
        <w:t>16</w:t>
      </w:r>
      <w:r w:rsidRPr="00721F39">
        <w:rPr>
          <w:rFonts w:ascii="Arial" w:hAnsi="Arial" w:cs="Arial" w:hint="eastAsia"/>
          <w:sz w:val="21"/>
          <w:szCs w:val="21"/>
        </w:rPr>
        <w:t>日中华人民共和国主席令第</w:t>
      </w:r>
      <w:r w:rsidRPr="00721F39">
        <w:rPr>
          <w:rFonts w:ascii="Arial" w:hAnsi="Arial" w:cs="Arial" w:hint="eastAsia"/>
          <w:sz w:val="21"/>
          <w:szCs w:val="21"/>
        </w:rPr>
        <w:t>46</w:t>
      </w:r>
      <w:r w:rsidRPr="00721F39">
        <w:rPr>
          <w:rFonts w:ascii="Arial" w:hAnsi="Arial" w:cs="Arial" w:hint="eastAsia"/>
          <w:sz w:val="21"/>
          <w:szCs w:val="21"/>
        </w:rPr>
        <w:t>号公布</w:t>
      </w:r>
      <w:r w:rsidRPr="00721F39">
        <w:rPr>
          <w:rFonts w:ascii="Arial" w:hAnsi="Arial" w:cs="Arial" w:hint="eastAsia"/>
          <w:sz w:val="21"/>
          <w:szCs w:val="21"/>
        </w:rPr>
        <w:t xml:space="preserve"> </w:t>
      </w:r>
      <w:r w:rsidRPr="00721F39">
        <w:rPr>
          <w:rFonts w:ascii="Arial" w:hAnsi="Arial" w:cs="Arial" w:hint="eastAsia"/>
          <w:sz w:val="21"/>
          <w:szCs w:val="21"/>
        </w:rPr>
        <w:t>自</w:t>
      </w:r>
      <w:r w:rsidRPr="00721F39">
        <w:rPr>
          <w:rFonts w:ascii="Arial" w:hAnsi="Arial" w:cs="Arial" w:hint="eastAsia"/>
          <w:sz w:val="21"/>
          <w:szCs w:val="21"/>
        </w:rPr>
        <w:t>2016</w:t>
      </w:r>
      <w:r w:rsidRPr="00721F39">
        <w:rPr>
          <w:rFonts w:ascii="Arial" w:hAnsi="Arial" w:cs="Arial" w:hint="eastAsia"/>
          <w:sz w:val="21"/>
          <w:szCs w:val="21"/>
        </w:rPr>
        <w:t>年</w:t>
      </w:r>
      <w:r w:rsidRPr="00721F39">
        <w:rPr>
          <w:rFonts w:ascii="Arial" w:hAnsi="Arial" w:cs="Arial" w:hint="eastAsia"/>
          <w:sz w:val="21"/>
          <w:szCs w:val="21"/>
        </w:rPr>
        <w:t>12</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p>
    <w:p w14:paraId="56E20C0A"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3.</w:t>
      </w:r>
      <w:r w:rsidRPr="00721F39">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4.</w:t>
      </w:r>
      <w:r w:rsidRPr="00721F39">
        <w:rPr>
          <w:rFonts w:ascii="Arial" w:hAnsi="Arial" w:cs="Arial" w:hint="eastAsia"/>
          <w:sz w:val="21"/>
          <w:szCs w:val="21"/>
        </w:rPr>
        <w:t>《中华人民共和国民法典》（</w:t>
      </w:r>
      <w:r w:rsidRPr="00721F39">
        <w:rPr>
          <w:rFonts w:ascii="Arial" w:hAnsi="Arial" w:cs="Arial" w:hint="eastAsia"/>
          <w:sz w:val="21"/>
          <w:szCs w:val="21"/>
        </w:rPr>
        <w:t>2020</w:t>
      </w:r>
      <w:r w:rsidRPr="00721F39">
        <w:rPr>
          <w:rFonts w:ascii="Arial" w:hAnsi="Arial" w:cs="Arial" w:hint="eastAsia"/>
          <w:sz w:val="21"/>
          <w:szCs w:val="21"/>
        </w:rPr>
        <w:t>年</w:t>
      </w:r>
      <w:r w:rsidRPr="00721F39">
        <w:rPr>
          <w:rFonts w:ascii="Arial" w:hAnsi="Arial" w:cs="Arial" w:hint="eastAsia"/>
          <w:sz w:val="21"/>
          <w:szCs w:val="21"/>
        </w:rPr>
        <w:t>5</w:t>
      </w:r>
      <w:r w:rsidRPr="00721F39">
        <w:rPr>
          <w:rFonts w:ascii="Arial" w:hAnsi="Arial" w:cs="Arial" w:hint="eastAsia"/>
          <w:sz w:val="21"/>
          <w:szCs w:val="21"/>
        </w:rPr>
        <w:t>月</w:t>
      </w:r>
      <w:r w:rsidRPr="00721F39">
        <w:rPr>
          <w:rFonts w:ascii="Arial" w:hAnsi="Arial" w:cs="Arial" w:hint="eastAsia"/>
          <w:sz w:val="21"/>
          <w:szCs w:val="21"/>
        </w:rPr>
        <w:t>28</w:t>
      </w:r>
      <w:r w:rsidRPr="00721F39">
        <w:rPr>
          <w:rFonts w:ascii="Arial" w:hAnsi="Arial" w:cs="Arial" w:hint="eastAsia"/>
          <w:sz w:val="21"/>
          <w:szCs w:val="21"/>
        </w:rPr>
        <w:t>日第十三届全国人大三次会议表决通过，自</w:t>
      </w:r>
      <w:r w:rsidRPr="00721F39">
        <w:rPr>
          <w:rFonts w:ascii="Arial" w:hAnsi="Arial" w:cs="Arial" w:hint="eastAsia"/>
          <w:sz w:val="21"/>
          <w:szCs w:val="21"/>
        </w:rPr>
        <w:t>2021</w:t>
      </w:r>
      <w:r w:rsidRPr="00721F39">
        <w:rPr>
          <w:rFonts w:ascii="Arial" w:hAnsi="Arial" w:cs="Arial" w:hint="eastAsia"/>
          <w:sz w:val="21"/>
          <w:szCs w:val="21"/>
        </w:rPr>
        <w:t>年</w:t>
      </w:r>
      <w:r w:rsidRPr="00721F39">
        <w:rPr>
          <w:rFonts w:ascii="Arial" w:hAnsi="Arial" w:cs="Arial" w:hint="eastAsia"/>
          <w:sz w:val="21"/>
          <w:szCs w:val="21"/>
        </w:rPr>
        <w:t>1</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p>
    <w:p w14:paraId="1E5B9AB6"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5.</w:t>
      </w:r>
      <w:r w:rsidRPr="00721F39">
        <w:rPr>
          <w:rFonts w:ascii="Arial" w:hAnsi="Arial" w:cs="Arial" w:hint="eastAsia"/>
          <w:sz w:val="21"/>
          <w:szCs w:val="21"/>
        </w:rPr>
        <w:t>《中华人民共和国城市房地产管理法》（</w:t>
      </w:r>
      <w:r w:rsidRPr="00721F39">
        <w:rPr>
          <w:rFonts w:ascii="Arial" w:hAnsi="Arial" w:cs="Arial" w:hint="eastAsia"/>
          <w:sz w:val="21"/>
          <w:szCs w:val="21"/>
        </w:rPr>
        <w:t>1994</w:t>
      </w:r>
      <w:r w:rsidRPr="00721F39">
        <w:rPr>
          <w:rFonts w:ascii="Arial" w:hAnsi="Arial" w:cs="Arial" w:hint="eastAsia"/>
          <w:sz w:val="21"/>
          <w:szCs w:val="21"/>
        </w:rPr>
        <w:t>年</w:t>
      </w:r>
      <w:r w:rsidRPr="00721F39">
        <w:rPr>
          <w:rFonts w:ascii="Arial" w:hAnsi="Arial" w:cs="Arial" w:hint="eastAsia"/>
          <w:sz w:val="21"/>
          <w:szCs w:val="21"/>
        </w:rPr>
        <w:t>7</w:t>
      </w:r>
      <w:r w:rsidRPr="00721F39">
        <w:rPr>
          <w:rFonts w:ascii="Arial" w:hAnsi="Arial" w:cs="Arial" w:hint="eastAsia"/>
          <w:sz w:val="21"/>
          <w:szCs w:val="21"/>
        </w:rPr>
        <w:t>月</w:t>
      </w:r>
      <w:r w:rsidRPr="00721F39">
        <w:rPr>
          <w:rFonts w:ascii="Arial" w:hAnsi="Arial" w:cs="Arial" w:hint="eastAsia"/>
          <w:sz w:val="21"/>
          <w:szCs w:val="21"/>
        </w:rPr>
        <w:t>5</w:t>
      </w:r>
      <w:r w:rsidRPr="00721F39">
        <w:rPr>
          <w:rFonts w:ascii="Arial" w:hAnsi="Arial" w:cs="Arial" w:hint="eastAsia"/>
          <w:sz w:val="21"/>
          <w:szCs w:val="21"/>
        </w:rPr>
        <w:t>日第八届全国人民代表大会常务委员会第八次会议通过，中华人民共和国主席令第</w:t>
      </w:r>
      <w:r w:rsidRPr="00721F39">
        <w:rPr>
          <w:rFonts w:ascii="Arial" w:hAnsi="Arial" w:cs="Arial" w:hint="eastAsia"/>
          <w:sz w:val="21"/>
          <w:szCs w:val="21"/>
        </w:rPr>
        <w:t>29</w:t>
      </w:r>
      <w:r w:rsidRPr="00721F39">
        <w:rPr>
          <w:rFonts w:ascii="Arial" w:hAnsi="Arial" w:cs="Arial" w:hint="eastAsia"/>
          <w:sz w:val="21"/>
          <w:szCs w:val="21"/>
        </w:rPr>
        <w:t>号公布，自</w:t>
      </w:r>
      <w:r w:rsidRPr="00721F39">
        <w:rPr>
          <w:rFonts w:ascii="Arial" w:hAnsi="Arial" w:cs="Arial" w:hint="eastAsia"/>
          <w:sz w:val="21"/>
          <w:szCs w:val="21"/>
        </w:rPr>
        <w:t>1995</w:t>
      </w:r>
      <w:r w:rsidRPr="00721F39">
        <w:rPr>
          <w:rFonts w:ascii="Arial" w:hAnsi="Arial" w:cs="Arial" w:hint="eastAsia"/>
          <w:sz w:val="21"/>
          <w:szCs w:val="21"/>
        </w:rPr>
        <w:t>年</w:t>
      </w:r>
      <w:r w:rsidRPr="00721F39">
        <w:rPr>
          <w:rFonts w:ascii="Arial" w:hAnsi="Arial" w:cs="Arial" w:hint="eastAsia"/>
          <w:sz w:val="21"/>
          <w:szCs w:val="21"/>
        </w:rPr>
        <w:t>1</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r w:rsidRPr="00721F39">
        <w:rPr>
          <w:rFonts w:ascii="Arial" w:hAnsi="Arial" w:cs="Arial" w:hint="eastAsia"/>
          <w:sz w:val="21"/>
          <w:szCs w:val="21"/>
        </w:rPr>
        <w:t>2007</w:t>
      </w:r>
      <w:r w:rsidRPr="00721F39">
        <w:rPr>
          <w:rFonts w:ascii="Arial" w:hAnsi="Arial" w:cs="Arial" w:hint="eastAsia"/>
          <w:sz w:val="21"/>
          <w:szCs w:val="21"/>
        </w:rPr>
        <w:t>年</w:t>
      </w:r>
      <w:r w:rsidRPr="00721F39">
        <w:rPr>
          <w:rFonts w:ascii="Arial" w:hAnsi="Arial" w:cs="Arial" w:hint="eastAsia"/>
          <w:sz w:val="21"/>
          <w:szCs w:val="21"/>
        </w:rPr>
        <w:t>8</w:t>
      </w:r>
      <w:r w:rsidRPr="00721F39">
        <w:rPr>
          <w:rFonts w:ascii="Arial" w:hAnsi="Arial" w:cs="Arial" w:hint="eastAsia"/>
          <w:sz w:val="21"/>
          <w:szCs w:val="21"/>
        </w:rPr>
        <w:t>月</w:t>
      </w:r>
      <w:r w:rsidRPr="00721F39">
        <w:rPr>
          <w:rFonts w:ascii="Arial" w:hAnsi="Arial" w:cs="Arial" w:hint="eastAsia"/>
          <w:sz w:val="21"/>
          <w:szCs w:val="21"/>
        </w:rPr>
        <w:t>30</w:t>
      </w:r>
      <w:r w:rsidRPr="00721F39">
        <w:rPr>
          <w:rFonts w:ascii="Arial" w:hAnsi="Arial" w:cs="Arial" w:hint="eastAsia"/>
          <w:sz w:val="21"/>
          <w:szCs w:val="21"/>
        </w:rPr>
        <w:t>日第十届全国人民代表大会常务委员会第二十九次会议通过第一次修正通过，中华人民共和国主席令第</w:t>
      </w:r>
      <w:r w:rsidRPr="00721F39">
        <w:rPr>
          <w:rFonts w:ascii="Arial" w:hAnsi="Arial" w:cs="Arial" w:hint="eastAsia"/>
          <w:sz w:val="21"/>
          <w:szCs w:val="21"/>
        </w:rPr>
        <w:t>72</w:t>
      </w:r>
      <w:r w:rsidRPr="00721F39">
        <w:rPr>
          <w:rFonts w:ascii="Arial" w:hAnsi="Arial" w:cs="Arial" w:hint="eastAsia"/>
          <w:sz w:val="21"/>
          <w:szCs w:val="21"/>
        </w:rPr>
        <w:t>号公布，自公布之日起施行；</w:t>
      </w:r>
      <w:r w:rsidRPr="00721F39">
        <w:rPr>
          <w:rFonts w:ascii="Arial" w:hAnsi="Arial" w:cs="Arial" w:hint="eastAsia"/>
          <w:sz w:val="21"/>
          <w:szCs w:val="21"/>
        </w:rPr>
        <w:t>2009</w:t>
      </w:r>
      <w:r w:rsidRPr="00721F39">
        <w:rPr>
          <w:rFonts w:ascii="Arial" w:hAnsi="Arial" w:cs="Arial" w:hint="eastAsia"/>
          <w:sz w:val="21"/>
          <w:szCs w:val="21"/>
        </w:rPr>
        <w:t>年</w:t>
      </w:r>
      <w:r w:rsidRPr="00721F39">
        <w:rPr>
          <w:rFonts w:ascii="Arial" w:hAnsi="Arial" w:cs="Arial" w:hint="eastAsia"/>
          <w:sz w:val="21"/>
          <w:szCs w:val="21"/>
        </w:rPr>
        <w:t>8</w:t>
      </w:r>
      <w:r w:rsidRPr="00721F39">
        <w:rPr>
          <w:rFonts w:ascii="Arial" w:hAnsi="Arial" w:cs="Arial" w:hint="eastAsia"/>
          <w:sz w:val="21"/>
          <w:szCs w:val="21"/>
        </w:rPr>
        <w:t>月</w:t>
      </w:r>
      <w:r w:rsidRPr="00721F39">
        <w:rPr>
          <w:rFonts w:ascii="Arial" w:hAnsi="Arial" w:cs="Arial" w:hint="eastAsia"/>
          <w:sz w:val="21"/>
          <w:szCs w:val="21"/>
        </w:rPr>
        <w:t>27</w:t>
      </w:r>
      <w:r w:rsidRPr="00721F39">
        <w:rPr>
          <w:rFonts w:ascii="Arial" w:hAnsi="Arial" w:cs="Arial" w:hint="eastAsia"/>
          <w:sz w:val="21"/>
          <w:szCs w:val="21"/>
        </w:rPr>
        <w:t>日第十一届全国人民代表大会常务委员会第十次会议第二次修正通过，中华人民共和国主席令第</w:t>
      </w:r>
      <w:r w:rsidRPr="00721F39">
        <w:rPr>
          <w:rFonts w:ascii="Arial" w:hAnsi="Arial" w:cs="Arial" w:hint="eastAsia"/>
          <w:sz w:val="21"/>
          <w:szCs w:val="21"/>
        </w:rPr>
        <w:t>18</w:t>
      </w:r>
      <w:r w:rsidRPr="00721F39">
        <w:rPr>
          <w:rFonts w:ascii="Arial" w:hAnsi="Arial" w:cs="Arial" w:hint="eastAsia"/>
          <w:sz w:val="21"/>
          <w:szCs w:val="21"/>
        </w:rPr>
        <w:t>号公布，自公布之日起施行；</w:t>
      </w:r>
      <w:r w:rsidRPr="00721F39">
        <w:rPr>
          <w:rFonts w:ascii="Arial" w:hAnsi="Arial" w:cs="Arial" w:hint="eastAsia"/>
          <w:sz w:val="21"/>
          <w:szCs w:val="21"/>
        </w:rPr>
        <w:t>2019</w:t>
      </w:r>
      <w:r w:rsidRPr="00721F39">
        <w:rPr>
          <w:rFonts w:ascii="Arial" w:hAnsi="Arial" w:cs="Arial" w:hint="eastAsia"/>
          <w:sz w:val="21"/>
          <w:szCs w:val="21"/>
        </w:rPr>
        <w:t>年</w:t>
      </w:r>
      <w:r w:rsidRPr="00721F39">
        <w:rPr>
          <w:rFonts w:ascii="Arial" w:hAnsi="Arial" w:cs="Arial" w:hint="eastAsia"/>
          <w:sz w:val="21"/>
          <w:szCs w:val="21"/>
        </w:rPr>
        <w:t>8</w:t>
      </w:r>
      <w:r w:rsidRPr="00721F39">
        <w:rPr>
          <w:rFonts w:ascii="Arial" w:hAnsi="Arial" w:cs="Arial" w:hint="eastAsia"/>
          <w:sz w:val="21"/>
          <w:szCs w:val="21"/>
        </w:rPr>
        <w:t>月</w:t>
      </w:r>
      <w:r w:rsidRPr="00721F39">
        <w:rPr>
          <w:rFonts w:ascii="Arial" w:hAnsi="Arial" w:cs="Arial" w:hint="eastAsia"/>
          <w:sz w:val="21"/>
          <w:szCs w:val="21"/>
        </w:rPr>
        <w:t>26</w:t>
      </w:r>
      <w:r w:rsidRPr="00721F39">
        <w:rPr>
          <w:rFonts w:ascii="Arial" w:hAnsi="Arial" w:cs="Arial" w:hint="eastAsia"/>
          <w:sz w:val="21"/>
          <w:szCs w:val="21"/>
        </w:rPr>
        <w:t>日第十三届</w:t>
      </w:r>
      <w:r w:rsidRPr="00721F39">
        <w:rPr>
          <w:rFonts w:ascii="Arial" w:hAnsi="Arial" w:cs="Arial" w:hint="eastAsia"/>
          <w:sz w:val="21"/>
          <w:szCs w:val="21"/>
        </w:rPr>
        <w:lastRenderedPageBreak/>
        <w:t>全国人大常委会第十二次会议通过第三次修正，自</w:t>
      </w:r>
      <w:r w:rsidRPr="00721F39">
        <w:rPr>
          <w:rFonts w:ascii="Arial" w:hAnsi="Arial" w:cs="Arial" w:hint="eastAsia"/>
          <w:sz w:val="21"/>
          <w:szCs w:val="21"/>
        </w:rPr>
        <w:t>2020</w:t>
      </w:r>
      <w:r w:rsidRPr="00721F39">
        <w:rPr>
          <w:rFonts w:ascii="Arial" w:hAnsi="Arial" w:cs="Arial" w:hint="eastAsia"/>
          <w:sz w:val="21"/>
          <w:szCs w:val="21"/>
        </w:rPr>
        <w:t>年</w:t>
      </w:r>
      <w:r w:rsidRPr="00721F39">
        <w:rPr>
          <w:rFonts w:ascii="Arial" w:hAnsi="Arial" w:cs="Arial" w:hint="eastAsia"/>
          <w:sz w:val="21"/>
          <w:szCs w:val="21"/>
        </w:rPr>
        <w:t>1</w:t>
      </w:r>
      <w:r w:rsidRPr="00721F39">
        <w:rPr>
          <w:rFonts w:ascii="Arial" w:hAnsi="Arial" w:cs="Arial" w:hint="eastAsia"/>
          <w:sz w:val="21"/>
          <w:szCs w:val="21"/>
        </w:rPr>
        <w:t>月</w:t>
      </w:r>
      <w:r w:rsidRPr="00721F39">
        <w:rPr>
          <w:rFonts w:ascii="Arial" w:hAnsi="Arial" w:cs="Arial" w:hint="eastAsia"/>
          <w:sz w:val="21"/>
          <w:szCs w:val="21"/>
        </w:rPr>
        <w:t>1</w:t>
      </w:r>
      <w:r w:rsidRPr="00721F39">
        <w:rPr>
          <w:rFonts w:ascii="Arial" w:hAnsi="Arial" w:cs="Arial" w:hint="eastAsia"/>
          <w:sz w:val="21"/>
          <w:szCs w:val="21"/>
        </w:rPr>
        <w:t>日起施行）</w:t>
      </w:r>
    </w:p>
    <w:p w14:paraId="3B4AED04"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6.</w:t>
      </w:r>
      <w:r w:rsidRPr="00721F39">
        <w:rPr>
          <w:rFonts w:ascii="Arial" w:hAnsi="Arial" w:cs="Arial" w:hint="eastAsia"/>
          <w:sz w:val="21"/>
          <w:szCs w:val="21"/>
        </w:rPr>
        <w:t>《关于运用政府和社会资本合作模式推进公共租赁住房投资建设和运营管理的通知》</w:t>
      </w:r>
      <w:r w:rsidRPr="00721F39">
        <w:rPr>
          <w:rFonts w:ascii="Arial" w:hAnsi="Arial" w:cs="Arial" w:hint="eastAsia"/>
          <w:sz w:val="21"/>
          <w:szCs w:val="21"/>
        </w:rPr>
        <w:t>[</w:t>
      </w:r>
      <w:r w:rsidRPr="00721F39">
        <w:rPr>
          <w:rFonts w:ascii="Arial" w:hAnsi="Arial" w:cs="Arial" w:hint="eastAsia"/>
          <w:sz w:val="21"/>
          <w:szCs w:val="21"/>
        </w:rPr>
        <w:t>财综</w:t>
      </w:r>
      <w:r w:rsidRPr="00721F39">
        <w:rPr>
          <w:rFonts w:ascii="Arial" w:hAnsi="Arial" w:cs="Arial" w:hint="eastAsia"/>
          <w:sz w:val="21"/>
          <w:szCs w:val="21"/>
        </w:rPr>
        <w:t>[2015]15</w:t>
      </w:r>
      <w:r w:rsidRPr="00721F39">
        <w:rPr>
          <w:rFonts w:ascii="Arial" w:hAnsi="Arial" w:cs="Arial" w:hint="eastAsia"/>
          <w:sz w:val="21"/>
          <w:szCs w:val="21"/>
        </w:rPr>
        <w:t>号</w:t>
      </w:r>
      <w:r w:rsidRPr="00721F39">
        <w:rPr>
          <w:rFonts w:ascii="Arial" w:hAnsi="Arial" w:cs="Arial" w:hint="eastAsia"/>
          <w:sz w:val="21"/>
          <w:szCs w:val="21"/>
        </w:rPr>
        <w:t>]</w:t>
      </w:r>
    </w:p>
    <w:p w14:paraId="4473956F" w14:textId="77777777" w:rsidR="009D6B52"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7.</w:t>
      </w:r>
      <w:r w:rsidRPr="00721F39">
        <w:rPr>
          <w:rFonts w:ascii="Arial" w:hAnsi="Arial" w:cs="Arial" w:hint="eastAsia"/>
          <w:sz w:val="21"/>
          <w:szCs w:val="21"/>
        </w:rPr>
        <w:t>《公共租赁住房管理办法》</w:t>
      </w:r>
      <w:r w:rsidRPr="00721F39">
        <w:rPr>
          <w:rFonts w:ascii="Arial" w:hAnsi="Arial" w:cs="Arial" w:hint="eastAsia"/>
          <w:sz w:val="21"/>
          <w:szCs w:val="21"/>
        </w:rPr>
        <w:t>[</w:t>
      </w:r>
      <w:r w:rsidRPr="00721F39">
        <w:rPr>
          <w:rFonts w:ascii="Arial" w:hAnsi="Arial" w:cs="Arial" w:hint="eastAsia"/>
          <w:sz w:val="21"/>
          <w:szCs w:val="21"/>
        </w:rPr>
        <w:t>住房和城乡建设部令第</w:t>
      </w:r>
      <w:r w:rsidRPr="00721F39">
        <w:rPr>
          <w:rFonts w:ascii="Arial" w:hAnsi="Arial" w:cs="Arial" w:hint="eastAsia"/>
          <w:sz w:val="21"/>
          <w:szCs w:val="21"/>
        </w:rPr>
        <w:t>11</w:t>
      </w:r>
      <w:r w:rsidRPr="00721F39">
        <w:rPr>
          <w:rFonts w:ascii="Arial" w:hAnsi="Arial" w:cs="Arial" w:hint="eastAsia"/>
          <w:sz w:val="21"/>
          <w:szCs w:val="21"/>
        </w:rPr>
        <w:t>号</w:t>
      </w:r>
      <w:r w:rsidRPr="00721F39">
        <w:rPr>
          <w:rFonts w:ascii="Arial" w:hAnsi="Arial" w:cs="Arial" w:hint="eastAsia"/>
          <w:sz w:val="21"/>
          <w:szCs w:val="21"/>
        </w:rPr>
        <w:t>]</w:t>
      </w:r>
    </w:p>
    <w:p w14:paraId="21389B24"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8</w:t>
      </w:r>
      <w:r w:rsidR="00B06C3E" w:rsidRPr="00721F39">
        <w:rPr>
          <w:rFonts w:ascii="Arial" w:hAnsi="Arial" w:cs="Arial" w:hint="eastAsia"/>
          <w:sz w:val="21"/>
          <w:szCs w:val="21"/>
        </w:rPr>
        <w:t>.</w:t>
      </w:r>
      <w:r w:rsidR="00B06C3E" w:rsidRPr="00721F39">
        <w:rPr>
          <w:rFonts w:ascii="Arial" w:hAnsi="Arial" w:cs="Arial" w:hint="eastAsia"/>
          <w:sz w:val="21"/>
          <w:szCs w:val="21"/>
        </w:rPr>
        <w:t>《关于加快发展公共租赁住房的指导意见》</w:t>
      </w:r>
      <w:r w:rsidR="00B06C3E" w:rsidRPr="00721F39">
        <w:rPr>
          <w:rFonts w:ascii="Arial" w:hAnsi="Arial" w:cs="Arial" w:hint="eastAsia"/>
          <w:sz w:val="21"/>
          <w:szCs w:val="21"/>
        </w:rPr>
        <w:t>[</w:t>
      </w:r>
      <w:r w:rsidR="00B06C3E" w:rsidRPr="00721F39">
        <w:rPr>
          <w:rFonts w:ascii="Arial" w:hAnsi="Arial" w:cs="Arial" w:hint="eastAsia"/>
          <w:sz w:val="21"/>
          <w:szCs w:val="21"/>
        </w:rPr>
        <w:t>建保</w:t>
      </w:r>
      <w:r w:rsidR="00B06C3E" w:rsidRPr="00721F39">
        <w:rPr>
          <w:rFonts w:ascii="Arial" w:hAnsi="Arial" w:cs="Arial" w:hint="eastAsia"/>
          <w:sz w:val="21"/>
          <w:szCs w:val="21"/>
        </w:rPr>
        <w:t>[2010]87</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13A4896D"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9</w:t>
      </w:r>
      <w:r w:rsidR="00B06C3E" w:rsidRPr="00721F39">
        <w:rPr>
          <w:rFonts w:ascii="Arial" w:hAnsi="Arial" w:cs="Arial" w:hint="eastAsia"/>
          <w:sz w:val="21"/>
          <w:szCs w:val="21"/>
        </w:rPr>
        <w:t>.</w:t>
      </w:r>
      <w:r w:rsidR="00B06C3E" w:rsidRPr="00721F39">
        <w:rPr>
          <w:rFonts w:ascii="Arial" w:hAnsi="Arial" w:cs="Arial" w:hint="eastAsia"/>
          <w:sz w:val="21"/>
          <w:szCs w:val="21"/>
        </w:rPr>
        <w:t>《住房城乡建设部财政部国家发展改革委关于公共租赁住房和廉租住房并轨运行的通知》</w:t>
      </w:r>
      <w:r w:rsidR="00B06C3E" w:rsidRPr="00721F39">
        <w:rPr>
          <w:rFonts w:ascii="Arial" w:hAnsi="Arial" w:cs="Arial" w:hint="eastAsia"/>
          <w:sz w:val="21"/>
          <w:szCs w:val="21"/>
        </w:rPr>
        <w:t>[</w:t>
      </w:r>
      <w:r w:rsidR="00B06C3E" w:rsidRPr="00721F39">
        <w:rPr>
          <w:rFonts w:ascii="Arial" w:hAnsi="Arial" w:cs="Arial" w:hint="eastAsia"/>
          <w:sz w:val="21"/>
          <w:szCs w:val="21"/>
        </w:rPr>
        <w:t>建保</w:t>
      </w:r>
      <w:r w:rsidR="00B06C3E" w:rsidRPr="00721F39">
        <w:rPr>
          <w:rFonts w:ascii="Arial" w:hAnsi="Arial" w:cs="Arial" w:hint="eastAsia"/>
          <w:sz w:val="21"/>
          <w:szCs w:val="21"/>
        </w:rPr>
        <w:t>[2013]178</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2A38C9CE"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10</w:t>
      </w:r>
      <w:r w:rsidR="00B06C3E" w:rsidRPr="00721F39">
        <w:rPr>
          <w:rFonts w:ascii="Arial" w:hAnsi="Arial" w:cs="Arial" w:hint="eastAsia"/>
          <w:sz w:val="21"/>
          <w:szCs w:val="21"/>
        </w:rPr>
        <w:t>.</w:t>
      </w:r>
      <w:r w:rsidR="00B06C3E" w:rsidRPr="00721F39">
        <w:rPr>
          <w:rFonts w:ascii="Arial" w:hAnsi="Arial" w:cs="Arial" w:hint="eastAsia"/>
          <w:sz w:val="21"/>
          <w:szCs w:val="21"/>
        </w:rPr>
        <w:t>《</w:t>
      </w:r>
      <w:r w:rsidRPr="00721F39">
        <w:rPr>
          <w:rFonts w:ascii="Arial" w:hAnsi="Arial" w:cs="Arial" w:hint="eastAsia"/>
          <w:sz w:val="21"/>
          <w:szCs w:val="21"/>
        </w:rPr>
        <w:t>北京市人民政府</w:t>
      </w:r>
      <w:r w:rsidR="00B06C3E" w:rsidRPr="00721F39">
        <w:rPr>
          <w:rFonts w:ascii="Arial" w:hAnsi="Arial" w:cs="Arial" w:hint="eastAsia"/>
          <w:sz w:val="21"/>
          <w:szCs w:val="21"/>
        </w:rPr>
        <w:t>关于加强本市公共租赁住房建设和管理的通知》</w:t>
      </w:r>
      <w:r w:rsidR="00B06C3E" w:rsidRPr="00721F39">
        <w:rPr>
          <w:rFonts w:ascii="Arial" w:hAnsi="Arial" w:cs="Arial" w:hint="eastAsia"/>
          <w:sz w:val="21"/>
          <w:szCs w:val="21"/>
        </w:rPr>
        <w:t>[</w:t>
      </w:r>
      <w:r w:rsidR="00B06C3E" w:rsidRPr="00721F39">
        <w:rPr>
          <w:rFonts w:ascii="Arial" w:hAnsi="Arial" w:cs="Arial" w:hint="eastAsia"/>
          <w:sz w:val="21"/>
          <w:szCs w:val="21"/>
        </w:rPr>
        <w:t>京政发</w:t>
      </w:r>
      <w:r w:rsidRPr="00721F39">
        <w:rPr>
          <w:rFonts w:ascii="Arial" w:hAnsi="Arial" w:cs="Arial" w:hint="eastAsia"/>
          <w:sz w:val="21"/>
          <w:szCs w:val="21"/>
        </w:rPr>
        <w:t>〔</w:t>
      </w:r>
      <w:r w:rsidR="00B06C3E" w:rsidRPr="00721F39">
        <w:rPr>
          <w:rFonts w:ascii="Arial" w:hAnsi="Arial" w:cs="Arial" w:hint="eastAsia"/>
          <w:sz w:val="21"/>
          <w:szCs w:val="21"/>
        </w:rPr>
        <w:t>2011</w:t>
      </w:r>
      <w:r w:rsidRPr="00721F39">
        <w:rPr>
          <w:rFonts w:ascii="Arial" w:hAnsi="Arial" w:cs="Arial" w:hint="eastAsia"/>
          <w:sz w:val="21"/>
          <w:szCs w:val="21"/>
        </w:rPr>
        <w:t>〕</w:t>
      </w:r>
      <w:r w:rsidR="00B06C3E" w:rsidRPr="00721F39">
        <w:rPr>
          <w:rFonts w:ascii="Arial" w:hAnsi="Arial" w:cs="Arial" w:hint="eastAsia"/>
          <w:sz w:val="21"/>
          <w:szCs w:val="21"/>
        </w:rPr>
        <w:t>61</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5FA2A7F2"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11</w:t>
      </w:r>
      <w:r w:rsidR="00B06C3E" w:rsidRPr="00721F39">
        <w:rPr>
          <w:rFonts w:ascii="Arial" w:hAnsi="Arial" w:cs="Arial" w:hint="eastAsia"/>
          <w:sz w:val="21"/>
          <w:szCs w:val="21"/>
        </w:rPr>
        <w:t>.</w:t>
      </w:r>
      <w:r w:rsidR="00B06C3E" w:rsidRPr="00721F39">
        <w:rPr>
          <w:rFonts w:ascii="Arial" w:hAnsi="Arial" w:cs="Arial" w:hint="eastAsia"/>
          <w:sz w:val="21"/>
          <w:szCs w:val="21"/>
        </w:rPr>
        <w:t>《北京市住房和城乡建设委员会关于印发</w:t>
      </w:r>
      <w:r w:rsidR="00B06C3E" w:rsidRPr="00721F39">
        <w:rPr>
          <w:rFonts w:ascii="Arial" w:hAnsi="Arial" w:cs="Arial" w:hint="eastAsia"/>
          <w:sz w:val="21"/>
          <w:szCs w:val="21"/>
        </w:rPr>
        <w:t>&lt;</w:t>
      </w:r>
      <w:r w:rsidR="00B06C3E" w:rsidRPr="00721F39">
        <w:rPr>
          <w:rFonts w:ascii="Arial" w:hAnsi="Arial" w:cs="Arial" w:hint="eastAsia"/>
          <w:sz w:val="21"/>
          <w:szCs w:val="21"/>
        </w:rPr>
        <w:t>北京市公共租赁住房申请、审核及配租管理办法</w:t>
      </w:r>
      <w:r w:rsidR="00B06C3E" w:rsidRPr="00721F39">
        <w:rPr>
          <w:rFonts w:ascii="Arial" w:hAnsi="Arial" w:cs="Arial" w:hint="eastAsia"/>
          <w:sz w:val="21"/>
          <w:szCs w:val="21"/>
        </w:rPr>
        <w:t>&gt;</w:t>
      </w:r>
      <w:r w:rsidR="00B06C3E" w:rsidRPr="00721F39">
        <w:rPr>
          <w:rFonts w:ascii="Arial" w:hAnsi="Arial" w:cs="Arial" w:hint="eastAsia"/>
          <w:sz w:val="21"/>
          <w:szCs w:val="21"/>
        </w:rPr>
        <w:t>的通知》</w:t>
      </w:r>
      <w:r w:rsidR="00B06C3E" w:rsidRPr="00721F39">
        <w:rPr>
          <w:rFonts w:ascii="Arial" w:hAnsi="Arial" w:cs="Arial" w:hint="eastAsia"/>
          <w:sz w:val="21"/>
          <w:szCs w:val="21"/>
        </w:rPr>
        <w:t>[</w:t>
      </w:r>
      <w:r w:rsidR="00B06C3E" w:rsidRPr="00721F39">
        <w:rPr>
          <w:rFonts w:ascii="Arial" w:hAnsi="Arial" w:cs="Arial" w:hint="eastAsia"/>
          <w:sz w:val="21"/>
          <w:szCs w:val="21"/>
        </w:rPr>
        <w:t>京建法</w:t>
      </w:r>
      <w:r w:rsidR="00B06C3E" w:rsidRPr="00721F39">
        <w:rPr>
          <w:rFonts w:ascii="Arial" w:hAnsi="Arial" w:cs="Arial" w:hint="eastAsia"/>
          <w:sz w:val="21"/>
          <w:szCs w:val="21"/>
        </w:rPr>
        <w:t>[2011]25</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7E11CD05"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12</w:t>
      </w:r>
      <w:r w:rsidR="00B06C3E" w:rsidRPr="00721F39">
        <w:rPr>
          <w:rFonts w:ascii="Arial" w:hAnsi="Arial" w:cs="Arial" w:hint="eastAsia"/>
          <w:sz w:val="21"/>
          <w:szCs w:val="21"/>
        </w:rPr>
        <w:t>.</w:t>
      </w:r>
      <w:r w:rsidR="00B06C3E" w:rsidRPr="00721F39">
        <w:rPr>
          <w:rFonts w:ascii="Arial" w:hAnsi="Arial" w:cs="Arial" w:hint="eastAsia"/>
          <w:sz w:val="21"/>
          <w:szCs w:val="21"/>
        </w:rPr>
        <w:t>《关于贯彻落实公共租赁住房税收优惠政策有关问题的通知》</w:t>
      </w:r>
      <w:r w:rsidR="00B06C3E" w:rsidRPr="00721F39">
        <w:rPr>
          <w:rFonts w:ascii="Arial" w:hAnsi="Arial" w:cs="Arial" w:hint="eastAsia"/>
          <w:sz w:val="21"/>
          <w:szCs w:val="21"/>
        </w:rPr>
        <w:t>[</w:t>
      </w:r>
      <w:r w:rsidR="00B06C3E" w:rsidRPr="00721F39">
        <w:rPr>
          <w:rFonts w:ascii="Arial" w:hAnsi="Arial" w:cs="Arial" w:hint="eastAsia"/>
          <w:sz w:val="21"/>
          <w:szCs w:val="21"/>
        </w:rPr>
        <w:t>京建发</w:t>
      </w:r>
      <w:r w:rsidR="00B06C3E" w:rsidRPr="00721F39">
        <w:rPr>
          <w:rFonts w:ascii="Arial" w:hAnsi="Arial" w:cs="Arial" w:hint="eastAsia"/>
          <w:sz w:val="21"/>
          <w:szCs w:val="21"/>
        </w:rPr>
        <w:t>[2011]227</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0BF33E6B"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13</w:t>
      </w:r>
      <w:r w:rsidR="00B06C3E" w:rsidRPr="00721F39">
        <w:rPr>
          <w:rFonts w:ascii="Arial" w:hAnsi="Arial" w:cs="Arial" w:hint="eastAsia"/>
          <w:sz w:val="21"/>
          <w:szCs w:val="21"/>
        </w:rPr>
        <w:t>.</w:t>
      </w:r>
      <w:r w:rsidR="00B06C3E" w:rsidRPr="00721F39">
        <w:rPr>
          <w:rFonts w:ascii="Arial" w:hAnsi="Arial" w:cs="Arial" w:hint="eastAsia"/>
          <w:sz w:val="21"/>
          <w:szCs w:val="21"/>
        </w:rPr>
        <w:t>《关于印发</w:t>
      </w:r>
      <w:r w:rsidR="00B06C3E" w:rsidRPr="00721F39">
        <w:rPr>
          <w:rFonts w:ascii="Arial" w:hAnsi="Arial" w:cs="Arial" w:hint="eastAsia"/>
          <w:sz w:val="21"/>
          <w:szCs w:val="21"/>
        </w:rPr>
        <w:t>&lt;</w:t>
      </w:r>
      <w:r w:rsidR="00B06C3E" w:rsidRPr="00721F39">
        <w:rPr>
          <w:rFonts w:ascii="Arial" w:hAnsi="Arial" w:cs="Arial" w:hint="eastAsia"/>
          <w:sz w:val="21"/>
          <w:szCs w:val="21"/>
        </w:rPr>
        <w:t>北京市公共租赁住房管理办法（试行）</w:t>
      </w:r>
      <w:r w:rsidR="00B06C3E" w:rsidRPr="00721F39">
        <w:rPr>
          <w:rFonts w:ascii="Arial" w:hAnsi="Arial" w:cs="Arial" w:hint="eastAsia"/>
          <w:sz w:val="21"/>
          <w:szCs w:val="21"/>
        </w:rPr>
        <w:t>&gt;</w:t>
      </w:r>
      <w:r w:rsidR="00B06C3E" w:rsidRPr="00721F39">
        <w:rPr>
          <w:rFonts w:ascii="Arial" w:hAnsi="Arial" w:cs="Arial" w:hint="eastAsia"/>
          <w:sz w:val="21"/>
          <w:szCs w:val="21"/>
        </w:rPr>
        <w:t>的通知》</w:t>
      </w:r>
      <w:r w:rsidR="00B06C3E" w:rsidRPr="00721F39">
        <w:rPr>
          <w:rFonts w:ascii="Arial" w:hAnsi="Arial" w:cs="Arial" w:hint="eastAsia"/>
          <w:sz w:val="21"/>
          <w:szCs w:val="21"/>
        </w:rPr>
        <w:t>[</w:t>
      </w:r>
      <w:proofErr w:type="gramStart"/>
      <w:r w:rsidR="00B06C3E" w:rsidRPr="00721F39">
        <w:rPr>
          <w:rFonts w:ascii="Arial" w:hAnsi="Arial" w:cs="Arial" w:hint="eastAsia"/>
          <w:sz w:val="21"/>
          <w:szCs w:val="21"/>
        </w:rPr>
        <w:t>京建住</w:t>
      </w:r>
      <w:proofErr w:type="gramEnd"/>
      <w:r w:rsidR="00B06C3E" w:rsidRPr="00721F39">
        <w:rPr>
          <w:rFonts w:ascii="Arial" w:hAnsi="Arial" w:cs="Arial" w:hint="eastAsia"/>
          <w:sz w:val="21"/>
          <w:szCs w:val="21"/>
        </w:rPr>
        <w:t>[2009]525</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0DAE3D41"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14</w:t>
      </w:r>
      <w:r w:rsidR="00B06C3E" w:rsidRPr="00721F39">
        <w:rPr>
          <w:rFonts w:ascii="Arial" w:hAnsi="Arial" w:cs="Arial" w:hint="eastAsia"/>
          <w:sz w:val="21"/>
          <w:szCs w:val="21"/>
        </w:rPr>
        <w:t>.</w:t>
      </w:r>
      <w:r w:rsidR="00B06C3E" w:rsidRPr="00721F39">
        <w:rPr>
          <w:rFonts w:ascii="Arial" w:hAnsi="Arial" w:cs="Arial" w:hint="eastAsia"/>
          <w:sz w:val="21"/>
          <w:szCs w:val="21"/>
        </w:rPr>
        <w:t>《北京市公共租赁住房建设技术导则（试行）》</w:t>
      </w:r>
      <w:r w:rsidR="00B06C3E" w:rsidRPr="00721F39">
        <w:rPr>
          <w:rFonts w:ascii="Arial" w:hAnsi="Arial" w:cs="Arial" w:hint="eastAsia"/>
          <w:sz w:val="21"/>
          <w:szCs w:val="21"/>
        </w:rPr>
        <w:t>[</w:t>
      </w:r>
      <w:r w:rsidR="00B06C3E" w:rsidRPr="00721F39">
        <w:rPr>
          <w:rFonts w:ascii="Arial" w:hAnsi="Arial" w:cs="Arial" w:hint="eastAsia"/>
          <w:sz w:val="21"/>
          <w:szCs w:val="21"/>
        </w:rPr>
        <w:t>京建发（</w:t>
      </w:r>
      <w:r w:rsidR="00B06C3E" w:rsidRPr="00721F39">
        <w:rPr>
          <w:rFonts w:ascii="Arial" w:hAnsi="Arial" w:cs="Arial" w:hint="eastAsia"/>
          <w:sz w:val="21"/>
          <w:szCs w:val="21"/>
        </w:rPr>
        <w:t>2010</w:t>
      </w:r>
      <w:r w:rsidR="00B06C3E" w:rsidRPr="00721F39">
        <w:rPr>
          <w:rFonts w:ascii="Arial" w:hAnsi="Arial" w:cs="Arial" w:hint="eastAsia"/>
          <w:sz w:val="21"/>
          <w:szCs w:val="21"/>
        </w:rPr>
        <w:t>）</w:t>
      </w:r>
      <w:r w:rsidR="00B06C3E" w:rsidRPr="00721F39">
        <w:rPr>
          <w:rFonts w:ascii="Arial" w:hAnsi="Arial" w:cs="Arial" w:hint="eastAsia"/>
          <w:sz w:val="21"/>
          <w:szCs w:val="21"/>
        </w:rPr>
        <w:t>413</w:t>
      </w:r>
      <w:r w:rsidR="00B06C3E" w:rsidRPr="00721F39">
        <w:rPr>
          <w:rFonts w:ascii="Arial" w:hAnsi="Arial" w:cs="Arial" w:hint="eastAsia"/>
          <w:sz w:val="21"/>
          <w:szCs w:val="21"/>
        </w:rPr>
        <w:t>号</w:t>
      </w:r>
      <w:r w:rsidR="00B06C3E" w:rsidRPr="00721F39">
        <w:rPr>
          <w:rFonts w:ascii="Arial" w:hAnsi="Arial" w:cs="Arial" w:hint="eastAsia"/>
          <w:sz w:val="21"/>
          <w:szCs w:val="21"/>
        </w:rPr>
        <w:t>]</w:t>
      </w:r>
    </w:p>
    <w:p w14:paraId="7070AACC"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15</w:t>
      </w:r>
      <w:r w:rsidR="00B06C3E" w:rsidRPr="00721F39">
        <w:rPr>
          <w:rFonts w:ascii="Arial" w:hAnsi="Arial" w:cs="Arial" w:hint="eastAsia"/>
          <w:sz w:val="21"/>
          <w:szCs w:val="21"/>
        </w:rPr>
        <w:t>.</w:t>
      </w:r>
      <w:r w:rsidR="00B06C3E" w:rsidRPr="00721F39">
        <w:rPr>
          <w:rFonts w:ascii="Arial" w:hAnsi="Arial" w:cs="Arial" w:hint="eastAsia"/>
          <w:sz w:val="21"/>
          <w:szCs w:val="21"/>
        </w:rPr>
        <w:t>《北京市公共租赁住房后期管理暂行办法》（京建法〔</w:t>
      </w:r>
      <w:r w:rsidR="00B06C3E" w:rsidRPr="00721F39">
        <w:rPr>
          <w:rFonts w:ascii="Arial" w:hAnsi="Arial" w:cs="Arial" w:hint="eastAsia"/>
          <w:sz w:val="21"/>
          <w:szCs w:val="21"/>
        </w:rPr>
        <w:t>2013</w:t>
      </w:r>
      <w:r w:rsidR="00B06C3E" w:rsidRPr="00721F39">
        <w:rPr>
          <w:rFonts w:ascii="Arial" w:hAnsi="Arial" w:cs="Arial" w:hint="eastAsia"/>
          <w:sz w:val="21"/>
          <w:szCs w:val="21"/>
        </w:rPr>
        <w:t>〕</w:t>
      </w:r>
      <w:r w:rsidR="00B06C3E" w:rsidRPr="00721F39">
        <w:rPr>
          <w:rFonts w:ascii="Arial" w:hAnsi="Arial" w:cs="Arial" w:hint="eastAsia"/>
          <w:sz w:val="21"/>
          <w:szCs w:val="21"/>
        </w:rPr>
        <w:t>15</w:t>
      </w:r>
      <w:r w:rsidR="00B06C3E" w:rsidRPr="00721F39">
        <w:rPr>
          <w:rFonts w:ascii="Arial" w:hAnsi="Arial" w:cs="Arial" w:hint="eastAsia"/>
          <w:sz w:val="21"/>
          <w:szCs w:val="21"/>
        </w:rPr>
        <w:t>号）</w:t>
      </w:r>
    </w:p>
    <w:p w14:paraId="2D553930" w14:textId="77777777" w:rsidR="00B06C3E"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16</w:t>
      </w:r>
      <w:r w:rsidR="00B06C3E" w:rsidRPr="00721F39">
        <w:rPr>
          <w:rFonts w:ascii="Arial" w:hAnsi="Arial" w:cs="Arial" w:hint="eastAsia"/>
          <w:sz w:val="21"/>
          <w:szCs w:val="21"/>
        </w:rPr>
        <w:t>.</w:t>
      </w:r>
      <w:r w:rsidR="00B06C3E" w:rsidRPr="00721F39">
        <w:rPr>
          <w:rFonts w:ascii="Arial" w:hAnsi="Arial" w:cs="Arial" w:hint="eastAsia"/>
          <w:sz w:val="21"/>
          <w:szCs w:val="21"/>
        </w:rPr>
        <w:t>《关于公共租赁住房税收优惠政策的公告》（财政部</w:t>
      </w:r>
      <w:r w:rsidR="00B06C3E" w:rsidRPr="00721F39">
        <w:rPr>
          <w:rFonts w:ascii="Arial" w:hAnsi="Arial" w:cs="Arial" w:hint="eastAsia"/>
          <w:sz w:val="21"/>
          <w:szCs w:val="21"/>
        </w:rPr>
        <w:t xml:space="preserve"> </w:t>
      </w:r>
      <w:r w:rsidR="00B06C3E" w:rsidRPr="00721F39">
        <w:rPr>
          <w:rFonts w:ascii="Arial" w:hAnsi="Arial" w:cs="Arial" w:hint="eastAsia"/>
          <w:sz w:val="21"/>
          <w:szCs w:val="21"/>
        </w:rPr>
        <w:t>税务总局公告</w:t>
      </w:r>
      <w:r w:rsidR="00B06C3E" w:rsidRPr="00721F39">
        <w:rPr>
          <w:rFonts w:ascii="Arial" w:hAnsi="Arial" w:cs="Arial" w:hint="eastAsia"/>
          <w:sz w:val="21"/>
          <w:szCs w:val="21"/>
        </w:rPr>
        <w:t>2019</w:t>
      </w:r>
      <w:r w:rsidR="00B06C3E" w:rsidRPr="00721F39">
        <w:rPr>
          <w:rFonts w:ascii="Arial" w:hAnsi="Arial" w:cs="Arial" w:hint="eastAsia"/>
          <w:sz w:val="21"/>
          <w:szCs w:val="21"/>
        </w:rPr>
        <w:t>年第</w:t>
      </w:r>
      <w:r w:rsidR="00B06C3E" w:rsidRPr="00721F39">
        <w:rPr>
          <w:rFonts w:ascii="Arial" w:hAnsi="Arial" w:cs="Arial" w:hint="eastAsia"/>
          <w:sz w:val="21"/>
          <w:szCs w:val="21"/>
        </w:rPr>
        <w:t>61</w:t>
      </w:r>
      <w:r w:rsidR="00B06C3E" w:rsidRPr="00721F39">
        <w:rPr>
          <w:rFonts w:ascii="Arial" w:hAnsi="Arial" w:cs="Arial" w:hint="eastAsia"/>
          <w:sz w:val="21"/>
          <w:szCs w:val="21"/>
        </w:rPr>
        <w:t>号）</w:t>
      </w:r>
    </w:p>
    <w:p w14:paraId="397FC1A0" w14:textId="77777777" w:rsidR="009D6B52"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17.</w:t>
      </w:r>
      <w:r w:rsidRPr="00721F39">
        <w:rPr>
          <w:rFonts w:ascii="Arial" w:hAnsi="Arial" w:cs="Arial" w:hint="eastAsia"/>
          <w:sz w:val="21"/>
          <w:szCs w:val="21"/>
        </w:rPr>
        <w:t>《关于加强公共租赁住房资格复核及分配管理的通知》</w:t>
      </w:r>
      <w:r w:rsidRPr="00721F39">
        <w:rPr>
          <w:rFonts w:ascii="Arial" w:hAnsi="Arial" w:cs="Arial" w:hint="eastAsia"/>
          <w:sz w:val="21"/>
          <w:szCs w:val="21"/>
        </w:rPr>
        <w:t>[</w:t>
      </w:r>
      <w:r w:rsidRPr="00721F39">
        <w:rPr>
          <w:rFonts w:ascii="Arial" w:hAnsi="Arial" w:cs="Arial" w:hint="eastAsia"/>
          <w:sz w:val="21"/>
          <w:szCs w:val="21"/>
        </w:rPr>
        <w:t>京建法〔</w:t>
      </w:r>
      <w:r w:rsidRPr="00721F39">
        <w:rPr>
          <w:rFonts w:ascii="Arial" w:hAnsi="Arial" w:cs="Arial" w:hint="eastAsia"/>
          <w:sz w:val="21"/>
          <w:szCs w:val="21"/>
        </w:rPr>
        <w:t>2021</w:t>
      </w:r>
      <w:r w:rsidRPr="00721F39">
        <w:rPr>
          <w:rFonts w:ascii="Arial" w:hAnsi="Arial" w:cs="Arial" w:hint="eastAsia"/>
          <w:sz w:val="21"/>
          <w:szCs w:val="21"/>
        </w:rPr>
        <w:t>〕</w:t>
      </w:r>
      <w:r w:rsidRPr="00721F39">
        <w:rPr>
          <w:rFonts w:ascii="Arial" w:hAnsi="Arial" w:cs="Arial" w:hint="eastAsia"/>
          <w:sz w:val="21"/>
          <w:szCs w:val="21"/>
        </w:rPr>
        <w:t>8</w:t>
      </w:r>
      <w:r w:rsidRPr="00721F39">
        <w:rPr>
          <w:rFonts w:ascii="Arial" w:hAnsi="Arial" w:cs="Arial" w:hint="eastAsia"/>
          <w:sz w:val="21"/>
          <w:szCs w:val="21"/>
        </w:rPr>
        <w:t>号</w:t>
      </w:r>
      <w:r w:rsidRPr="00721F39">
        <w:rPr>
          <w:rFonts w:ascii="Arial" w:hAnsi="Arial" w:cs="Arial" w:hint="eastAsia"/>
          <w:sz w:val="21"/>
          <w:szCs w:val="21"/>
        </w:rPr>
        <w:t>]</w:t>
      </w:r>
    </w:p>
    <w:p w14:paraId="7533F322" w14:textId="77777777" w:rsidR="009D6B52"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18.</w:t>
      </w:r>
      <w:r w:rsidRPr="00721F39">
        <w:rPr>
          <w:rFonts w:ascii="Arial" w:hAnsi="Arial" w:cs="Arial" w:hint="eastAsia"/>
          <w:sz w:val="21"/>
          <w:szCs w:val="21"/>
        </w:rPr>
        <w:t>《关于进一步加强公共租赁住房转租转借行为监督管理工作的通知》</w:t>
      </w:r>
      <w:r w:rsidRPr="00721F39">
        <w:rPr>
          <w:rFonts w:ascii="Arial" w:hAnsi="Arial" w:cs="Arial" w:hint="eastAsia"/>
          <w:sz w:val="21"/>
          <w:szCs w:val="21"/>
        </w:rPr>
        <w:t>[</w:t>
      </w:r>
      <w:r w:rsidRPr="00721F39">
        <w:rPr>
          <w:rFonts w:ascii="Arial" w:hAnsi="Arial" w:cs="Arial" w:hint="eastAsia"/>
          <w:sz w:val="21"/>
          <w:szCs w:val="21"/>
        </w:rPr>
        <w:t>京建法〔</w:t>
      </w:r>
      <w:r w:rsidRPr="00721F39">
        <w:rPr>
          <w:rFonts w:ascii="Arial" w:hAnsi="Arial" w:cs="Arial" w:hint="eastAsia"/>
          <w:sz w:val="21"/>
          <w:szCs w:val="21"/>
        </w:rPr>
        <w:t>2018</w:t>
      </w:r>
      <w:r w:rsidRPr="00721F39">
        <w:rPr>
          <w:rFonts w:ascii="Arial" w:hAnsi="Arial" w:cs="Arial" w:hint="eastAsia"/>
          <w:sz w:val="21"/>
          <w:szCs w:val="21"/>
        </w:rPr>
        <w:t>〕</w:t>
      </w:r>
      <w:r w:rsidRPr="00721F39">
        <w:rPr>
          <w:rFonts w:ascii="Arial" w:hAnsi="Arial" w:cs="Arial" w:hint="eastAsia"/>
          <w:sz w:val="21"/>
          <w:szCs w:val="21"/>
        </w:rPr>
        <w:t>23</w:t>
      </w:r>
      <w:r w:rsidRPr="00721F39">
        <w:rPr>
          <w:rFonts w:ascii="Arial" w:hAnsi="Arial" w:cs="Arial" w:hint="eastAsia"/>
          <w:sz w:val="21"/>
          <w:szCs w:val="21"/>
        </w:rPr>
        <w:t>号</w:t>
      </w:r>
      <w:r w:rsidRPr="00721F39">
        <w:rPr>
          <w:rFonts w:ascii="Arial" w:hAnsi="Arial" w:cs="Arial" w:hint="eastAsia"/>
          <w:sz w:val="21"/>
          <w:szCs w:val="21"/>
        </w:rPr>
        <w:t>]</w:t>
      </w:r>
    </w:p>
    <w:p w14:paraId="650361A6" w14:textId="77777777" w:rsidR="009D6B52"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19.</w:t>
      </w:r>
      <w:r w:rsidRPr="00721F39">
        <w:rPr>
          <w:rFonts w:ascii="Arial" w:hAnsi="Arial" w:cs="Arial" w:hint="eastAsia"/>
          <w:sz w:val="21"/>
          <w:szCs w:val="21"/>
        </w:rPr>
        <w:t>《关于加强本市公共租赁住房社会管理和服务的意见》</w:t>
      </w:r>
      <w:r w:rsidRPr="00721F39">
        <w:rPr>
          <w:rFonts w:ascii="Arial" w:hAnsi="Arial" w:cs="Arial" w:hint="eastAsia"/>
          <w:sz w:val="21"/>
          <w:szCs w:val="21"/>
        </w:rPr>
        <w:t>[</w:t>
      </w:r>
      <w:r w:rsidRPr="00721F39">
        <w:rPr>
          <w:rFonts w:ascii="Arial" w:hAnsi="Arial" w:cs="Arial" w:hint="eastAsia"/>
          <w:sz w:val="21"/>
          <w:szCs w:val="21"/>
        </w:rPr>
        <w:t>京建法〔</w:t>
      </w:r>
      <w:r w:rsidRPr="00721F39">
        <w:rPr>
          <w:rFonts w:ascii="Arial" w:hAnsi="Arial" w:cs="Arial" w:hint="eastAsia"/>
          <w:sz w:val="21"/>
          <w:szCs w:val="21"/>
        </w:rPr>
        <w:t>2013</w:t>
      </w:r>
      <w:r w:rsidRPr="00721F39">
        <w:rPr>
          <w:rFonts w:ascii="Arial" w:hAnsi="Arial" w:cs="Arial" w:hint="eastAsia"/>
          <w:sz w:val="21"/>
          <w:szCs w:val="21"/>
        </w:rPr>
        <w:t>〕</w:t>
      </w:r>
      <w:r w:rsidRPr="00721F39">
        <w:rPr>
          <w:rFonts w:ascii="Arial" w:hAnsi="Arial" w:cs="Arial" w:hint="eastAsia"/>
          <w:sz w:val="21"/>
          <w:szCs w:val="21"/>
        </w:rPr>
        <w:t>19</w:t>
      </w:r>
      <w:r w:rsidRPr="00721F39">
        <w:rPr>
          <w:rFonts w:ascii="Arial" w:hAnsi="Arial" w:cs="Arial" w:hint="eastAsia"/>
          <w:sz w:val="21"/>
          <w:szCs w:val="21"/>
        </w:rPr>
        <w:t>号</w:t>
      </w:r>
      <w:r w:rsidRPr="00721F39">
        <w:rPr>
          <w:rFonts w:ascii="Arial" w:hAnsi="Arial" w:cs="Arial" w:hint="eastAsia"/>
          <w:sz w:val="21"/>
          <w:szCs w:val="21"/>
        </w:rPr>
        <w:t>]</w:t>
      </w:r>
    </w:p>
    <w:p w14:paraId="4DC618B6" w14:textId="77777777" w:rsidR="009D6B52"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20.</w:t>
      </w:r>
      <w:r w:rsidRPr="00721F39">
        <w:rPr>
          <w:rFonts w:ascii="Arial" w:hAnsi="Arial" w:cs="Arial" w:hint="eastAsia"/>
          <w:sz w:val="21"/>
          <w:szCs w:val="21"/>
        </w:rPr>
        <w:t>《关于进一步加强公共租赁住房分配管理的通知》</w:t>
      </w:r>
      <w:r w:rsidRPr="00721F39">
        <w:rPr>
          <w:rFonts w:ascii="Arial" w:hAnsi="Arial" w:cs="Arial" w:hint="eastAsia"/>
          <w:sz w:val="21"/>
          <w:szCs w:val="21"/>
        </w:rPr>
        <w:t>[</w:t>
      </w:r>
      <w:r w:rsidRPr="00721F39">
        <w:rPr>
          <w:rFonts w:ascii="Arial" w:hAnsi="Arial" w:cs="Arial" w:hint="eastAsia"/>
          <w:sz w:val="21"/>
          <w:szCs w:val="21"/>
        </w:rPr>
        <w:t>京建法〔</w:t>
      </w:r>
      <w:r w:rsidRPr="00721F39">
        <w:rPr>
          <w:rFonts w:ascii="Arial" w:hAnsi="Arial" w:cs="Arial" w:hint="eastAsia"/>
          <w:sz w:val="21"/>
          <w:szCs w:val="21"/>
        </w:rPr>
        <w:t>2014</w:t>
      </w:r>
      <w:r w:rsidRPr="00721F39">
        <w:rPr>
          <w:rFonts w:ascii="Arial" w:hAnsi="Arial" w:cs="Arial" w:hint="eastAsia"/>
          <w:sz w:val="21"/>
          <w:szCs w:val="21"/>
        </w:rPr>
        <w:t>〕</w:t>
      </w:r>
      <w:r w:rsidRPr="00721F39">
        <w:rPr>
          <w:rFonts w:ascii="Arial" w:hAnsi="Arial" w:cs="Arial" w:hint="eastAsia"/>
          <w:sz w:val="21"/>
          <w:szCs w:val="21"/>
        </w:rPr>
        <w:t>21</w:t>
      </w:r>
      <w:r w:rsidRPr="00721F39">
        <w:rPr>
          <w:rFonts w:ascii="Arial" w:hAnsi="Arial" w:cs="Arial" w:hint="eastAsia"/>
          <w:sz w:val="21"/>
          <w:szCs w:val="21"/>
        </w:rPr>
        <w:t>号</w:t>
      </w:r>
      <w:r w:rsidRPr="00721F39">
        <w:rPr>
          <w:rFonts w:ascii="Arial" w:hAnsi="Arial" w:cs="Arial" w:hint="eastAsia"/>
          <w:sz w:val="21"/>
          <w:szCs w:val="21"/>
        </w:rPr>
        <w:t>]</w:t>
      </w:r>
    </w:p>
    <w:p w14:paraId="43AEDE2D" w14:textId="77777777" w:rsidR="009D6B52" w:rsidRPr="00721F39" w:rsidRDefault="009D6B52">
      <w:pPr>
        <w:wordWrap w:val="0"/>
        <w:overflowPunct w:val="0"/>
        <w:spacing w:line="480" w:lineRule="auto"/>
        <w:jc w:val="both"/>
        <w:textAlignment w:val="auto"/>
        <w:rPr>
          <w:rFonts w:ascii="Arial" w:hAnsi="Arial" w:cs="Arial"/>
          <w:sz w:val="21"/>
          <w:szCs w:val="21"/>
        </w:rPr>
      </w:pPr>
      <w:r w:rsidRPr="00721F39">
        <w:rPr>
          <w:rFonts w:ascii="Arial" w:hAnsi="Arial" w:cs="Arial" w:hint="eastAsia"/>
          <w:sz w:val="21"/>
          <w:szCs w:val="21"/>
        </w:rPr>
        <w:t>21.</w:t>
      </w:r>
      <w:r w:rsidRPr="00721F39">
        <w:rPr>
          <w:rFonts w:ascii="Arial" w:hAnsi="Arial" w:cs="Arial" w:hint="eastAsia"/>
          <w:sz w:val="21"/>
          <w:szCs w:val="21"/>
        </w:rPr>
        <w:t>《关于公共租赁住房租金补贴对象及租金补贴标准有关问题的通知》</w:t>
      </w:r>
      <w:r w:rsidRPr="00721F39">
        <w:rPr>
          <w:rFonts w:ascii="Arial" w:hAnsi="Arial" w:cs="Arial" w:hint="eastAsia"/>
          <w:sz w:val="21"/>
          <w:szCs w:val="21"/>
        </w:rPr>
        <w:t>[</w:t>
      </w:r>
      <w:r w:rsidRPr="00721F39">
        <w:rPr>
          <w:rFonts w:ascii="Arial" w:hAnsi="Arial" w:cs="Arial" w:hint="eastAsia"/>
          <w:sz w:val="21"/>
          <w:szCs w:val="21"/>
        </w:rPr>
        <w:t>京建法〔</w:t>
      </w:r>
      <w:r w:rsidRPr="00721F39">
        <w:rPr>
          <w:rFonts w:ascii="Arial" w:hAnsi="Arial" w:cs="Arial" w:hint="eastAsia"/>
          <w:sz w:val="21"/>
          <w:szCs w:val="21"/>
        </w:rPr>
        <w:t>2012</w:t>
      </w:r>
      <w:r w:rsidRPr="00721F39">
        <w:rPr>
          <w:rFonts w:ascii="Arial" w:hAnsi="Arial" w:cs="Arial" w:hint="eastAsia"/>
          <w:sz w:val="21"/>
          <w:szCs w:val="21"/>
        </w:rPr>
        <w:t>〕</w:t>
      </w:r>
      <w:r w:rsidRPr="00721F39">
        <w:rPr>
          <w:rFonts w:ascii="Arial" w:hAnsi="Arial" w:cs="Arial" w:hint="eastAsia"/>
          <w:sz w:val="21"/>
          <w:szCs w:val="21"/>
        </w:rPr>
        <w:t>11</w:t>
      </w:r>
      <w:r w:rsidRPr="00721F39">
        <w:rPr>
          <w:rFonts w:ascii="Arial" w:hAnsi="Arial" w:cs="Arial" w:hint="eastAsia"/>
          <w:sz w:val="21"/>
          <w:szCs w:val="21"/>
        </w:rPr>
        <w:t>号</w:t>
      </w:r>
      <w:r w:rsidRPr="00721F39">
        <w:rPr>
          <w:rFonts w:ascii="Arial" w:hAnsi="Arial" w:cs="Arial" w:hint="eastAsia"/>
          <w:sz w:val="21"/>
          <w:szCs w:val="21"/>
        </w:rPr>
        <w:t>]</w:t>
      </w:r>
    </w:p>
    <w:p w14:paraId="268E38F2" w14:textId="77777777" w:rsidR="00B06C3E" w:rsidRPr="00721F39" w:rsidRDefault="00B06C3E">
      <w:pPr>
        <w:wordWrap w:val="0"/>
        <w:overflowPunct w:val="0"/>
        <w:spacing w:line="480" w:lineRule="auto"/>
        <w:jc w:val="both"/>
        <w:textAlignment w:val="auto"/>
        <w:rPr>
          <w:rFonts w:ascii="Arial" w:hAnsi="Arial" w:cs="Arial"/>
          <w:sz w:val="21"/>
          <w:szCs w:val="21"/>
        </w:rPr>
      </w:pPr>
      <w:r w:rsidRPr="00721F39">
        <w:rPr>
          <w:rFonts w:ascii="Arial" w:hAnsi="Arial" w:cs="Arial"/>
          <w:b/>
          <w:sz w:val="21"/>
          <w:szCs w:val="21"/>
        </w:rPr>
        <w:t>（</w:t>
      </w:r>
      <w:r w:rsidRPr="00721F39">
        <w:rPr>
          <w:rFonts w:ascii="Arial" w:hAnsi="Arial" w:cs="Arial" w:hint="eastAsia"/>
          <w:b/>
          <w:sz w:val="21"/>
          <w:szCs w:val="21"/>
        </w:rPr>
        <w:t>二</w:t>
      </w:r>
      <w:r w:rsidRPr="00721F39">
        <w:rPr>
          <w:rFonts w:ascii="Arial" w:hAnsi="Arial" w:cs="Arial"/>
          <w:b/>
          <w:sz w:val="21"/>
          <w:szCs w:val="21"/>
        </w:rPr>
        <w:t>）</w:t>
      </w:r>
      <w:r w:rsidRPr="00721F39">
        <w:rPr>
          <w:rFonts w:ascii="Arial" w:hAnsi="Arial" w:cs="Arial" w:hint="eastAsia"/>
          <w:b/>
          <w:sz w:val="21"/>
          <w:szCs w:val="21"/>
        </w:rPr>
        <w:t>技术标准</w:t>
      </w:r>
    </w:p>
    <w:p w14:paraId="392B522A" w14:textId="77777777" w:rsidR="00B06C3E" w:rsidRPr="00721F39"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21F39">
        <w:rPr>
          <w:rFonts w:ascii="Arial" w:hAnsi="Arial" w:cs="Arial"/>
          <w:sz w:val="21"/>
          <w:szCs w:val="21"/>
        </w:rPr>
        <w:t>《房地产估价规范》</w:t>
      </w:r>
      <w:r w:rsidRPr="00721F39">
        <w:rPr>
          <w:rFonts w:ascii="Arial" w:hAnsi="Arial" w:cs="Arial"/>
          <w:sz w:val="21"/>
          <w:szCs w:val="21"/>
        </w:rPr>
        <w:t>[GB/T</w:t>
      </w:r>
      <w:r w:rsidRPr="00721F39">
        <w:rPr>
          <w:rFonts w:ascii="Arial" w:hAnsi="Arial" w:cs="Arial" w:hint="eastAsia"/>
          <w:sz w:val="21"/>
          <w:szCs w:val="21"/>
        </w:rPr>
        <w:t xml:space="preserve"> </w:t>
      </w:r>
      <w:r w:rsidRPr="00721F39">
        <w:rPr>
          <w:rFonts w:ascii="Arial" w:hAnsi="Arial" w:cs="Arial"/>
          <w:sz w:val="21"/>
          <w:szCs w:val="21"/>
        </w:rPr>
        <w:t>50291-2015]</w:t>
      </w:r>
    </w:p>
    <w:p w14:paraId="4DFBDC37" w14:textId="77777777" w:rsidR="00B06C3E" w:rsidRPr="00721F39"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sz w:val="21"/>
          <w:szCs w:val="21"/>
        </w:rPr>
        <w:t>房地产估价基本术语标</w:t>
      </w:r>
      <w:r w:rsidRPr="00721F39">
        <w:rPr>
          <w:rFonts w:ascii="Arial" w:hAnsi="Arial" w:cs="Arial" w:hint="eastAsia"/>
          <w:sz w:val="21"/>
          <w:szCs w:val="21"/>
        </w:rPr>
        <w:t>准》</w:t>
      </w:r>
      <w:r w:rsidRPr="00721F39">
        <w:rPr>
          <w:rFonts w:ascii="Arial" w:hAnsi="Arial" w:cs="Arial"/>
          <w:sz w:val="21"/>
          <w:szCs w:val="21"/>
        </w:rPr>
        <w:t>[GB/T</w:t>
      </w:r>
      <w:r w:rsidRPr="00721F39">
        <w:rPr>
          <w:rFonts w:ascii="Arial" w:hAnsi="Arial" w:cs="Arial" w:hint="eastAsia"/>
          <w:sz w:val="21"/>
          <w:szCs w:val="21"/>
        </w:rPr>
        <w:t xml:space="preserve"> </w:t>
      </w:r>
      <w:r w:rsidRPr="00721F39">
        <w:rPr>
          <w:rFonts w:ascii="Arial" w:hAnsi="Arial" w:cs="Arial"/>
          <w:sz w:val="21"/>
          <w:szCs w:val="21"/>
        </w:rPr>
        <w:t>50899-2013]</w:t>
      </w:r>
    </w:p>
    <w:p w14:paraId="523C0458" w14:textId="77777777" w:rsidR="00B06C3E" w:rsidRPr="00721F39"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721F39">
        <w:rPr>
          <w:rFonts w:ascii="Arial" w:hAnsi="Arial" w:cs="Arial" w:hint="eastAsia"/>
          <w:sz w:val="21"/>
          <w:szCs w:val="21"/>
        </w:rPr>
        <w:t>《关于发布</w:t>
      </w:r>
      <w:r w:rsidRPr="00721F39">
        <w:rPr>
          <w:rFonts w:ascii="Arial" w:hAnsi="Arial" w:cs="Arial" w:hint="eastAsia"/>
          <w:sz w:val="21"/>
          <w:szCs w:val="21"/>
        </w:rPr>
        <w:t>&lt;</w:t>
      </w:r>
      <w:r w:rsidRPr="00721F39">
        <w:rPr>
          <w:rFonts w:ascii="Arial" w:hAnsi="Arial" w:cs="Arial" w:hint="eastAsia"/>
          <w:sz w:val="21"/>
          <w:szCs w:val="21"/>
        </w:rPr>
        <w:t>北京市公共租赁住房项目市场租金评估技术指引</w:t>
      </w:r>
      <w:r w:rsidRPr="00721F39">
        <w:rPr>
          <w:rFonts w:ascii="Arial" w:hAnsi="Arial" w:cs="Arial" w:hint="eastAsia"/>
          <w:sz w:val="21"/>
          <w:szCs w:val="21"/>
        </w:rPr>
        <w:t>&gt;</w:t>
      </w:r>
      <w:r w:rsidRPr="00721F39">
        <w:rPr>
          <w:rFonts w:ascii="Arial" w:hAnsi="Arial" w:cs="Arial" w:hint="eastAsia"/>
          <w:sz w:val="21"/>
          <w:szCs w:val="21"/>
        </w:rPr>
        <w:t>的通知》</w:t>
      </w:r>
      <w:r w:rsidRPr="00721F39">
        <w:rPr>
          <w:rFonts w:ascii="Arial" w:hAnsi="Arial" w:cs="Arial" w:hint="eastAsia"/>
          <w:sz w:val="21"/>
          <w:szCs w:val="21"/>
        </w:rPr>
        <w:t xml:space="preserve"> [</w:t>
      </w:r>
      <w:proofErr w:type="gramStart"/>
      <w:r w:rsidRPr="00721F39">
        <w:rPr>
          <w:rFonts w:ascii="Arial" w:hAnsi="Arial" w:cs="Arial" w:hint="eastAsia"/>
          <w:sz w:val="21"/>
          <w:szCs w:val="21"/>
        </w:rPr>
        <w:t>北估秘</w:t>
      </w:r>
      <w:proofErr w:type="gramEnd"/>
      <w:r w:rsidRPr="00721F39">
        <w:rPr>
          <w:rFonts w:ascii="Arial" w:hAnsi="Arial" w:cs="Arial" w:hint="eastAsia"/>
          <w:sz w:val="21"/>
          <w:szCs w:val="21"/>
        </w:rPr>
        <w:t>[2019]020</w:t>
      </w:r>
      <w:r w:rsidRPr="00721F39">
        <w:rPr>
          <w:rFonts w:ascii="Arial" w:hAnsi="Arial" w:cs="Arial" w:hint="eastAsia"/>
          <w:sz w:val="21"/>
          <w:szCs w:val="21"/>
        </w:rPr>
        <w:t>号</w:t>
      </w:r>
      <w:r w:rsidRPr="00721F39">
        <w:rPr>
          <w:rFonts w:ascii="Arial" w:hAnsi="Arial" w:cs="Arial" w:hint="eastAsia"/>
          <w:sz w:val="21"/>
          <w:szCs w:val="21"/>
        </w:rPr>
        <w:t>]</w:t>
      </w:r>
    </w:p>
    <w:p w14:paraId="637F800E"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w:t>
      </w:r>
      <w:r w:rsidRPr="00721F39">
        <w:rPr>
          <w:rFonts w:ascii="Arial" w:hAnsi="Arial" w:cs="Arial" w:hint="eastAsia"/>
          <w:b/>
          <w:sz w:val="21"/>
          <w:szCs w:val="21"/>
        </w:rPr>
        <w:t>三</w:t>
      </w:r>
      <w:r w:rsidRPr="00721F39">
        <w:rPr>
          <w:rFonts w:ascii="Arial" w:hAnsi="Arial" w:cs="Arial"/>
          <w:b/>
          <w:sz w:val="21"/>
          <w:szCs w:val="21"/>
        </w:rPr>
        <w:t>）估价委托人提供的资料</w:t>
      </w:r>
    </w:p>
    <w:p w14:paraId="0AA32EF6" w14:textId="77777777" w:rsidR="0036391A" w:rsidRPr="00721F39" w:rsidRDefault="0036391A" w:rsidP="0036391A">
      <w:pPr>
        <w:numPr>
          <w:ilvl w:val="0"/>
          <w:numId w:val="12"/>
        </w:numPr>
        <w:wordWrap w:val="0"/>
        <w:overflowPunct w:val="0"/>
        <w:spacing w:line="480" w:lineRule="auto"/>
        <w:ind w:left="0" w:firstLine="0"/>
        <w:jc w:val="both"/>
        <w:textAlignment w:val="auto"/>
        <w:rPr>
          <w:rFonts w:ascii="Arial" w:hAnsi="Arial" w:cs="Arial"/>
          <w:sz w:val="21"/>
          <w:szCs w:val="21"/>
        </w:rPr>
      </w:pPr>
      <w:r w:rsidRPr="0036391A">
        <w:rPr>
          <w:rFonts w:ascii="Arial" w:hAnsi="Arial" w:cs="Arial" w:hint="eastAsia"/>
          <w:sz w:val="21"/>
          <w:szCs w:val="21"/>
        </w:rPr>
        <w:lastRenderedPageBreak/>
        <w:t>《建设用地规划许可证》</w:t>
      </w:r>
      <w:r w:rsidRPr="0036391A">
        <w:rPr>
          <w:rFonts w:ascii="Arial" w:hAnsi="Arial" w:cs="Arial" w:hint="eastAsia"/>
          <w:sz w:val="21"/>
          <w:szCs w:val="21"/>
        </w:rPr>
        <w:t>[2010</w:t>
      </w:r>
      <w:proofErr w:type="gramStart"/>
      <w:r w:rsidRPr="0036391A">
        <w:rPr>
          <w:rFonts w:ascii="Arial" w:hAnsi="Arial" w:cs="Arial" w:hint="eastAsia"/>
          <w:sz w:val="21"/>
          <w:szCs w:val="21"/>
        </w:rPr>
        <w:t>规</w:t>
      </w:r>
      <w:proofErr w:type="gramEnd"/>
      <w:r w:rsidRPr="0036391A">
        <w:rPr>
          <w:rFonts w:ascii="Arial" w:hAnsi="Arial" w:cs="Arial" w:hint="eastAsia"/>
          <w:sz w:val="21"/>
          <w:szCs w:val="21"/>
        </w:rPr>
        <w:t>（朝）地字</w:t>
      </w:r>
      <w:r w:rsidRPr="0036391A">
        <w:rPr>
          <w:rFonts w:ascii="Arial" w:hAnsi="Arial" w:cs="Arial" w:hint="eastAsia"/>
          <w:sz w:val="21"/>
          <w:szCs w:val="21"/>
        </w:rPr>
        <w:t>0001</w:t>
      </w:r>
      <w:r w:rsidRPr="0036391A">
        <w:rPr>
          <w:rFonts w:ascii="Arial" w:hAnsi="Arial" w:cs="Arial" w:hint="eastAsia"/>
          <w:sz w:val="21"/>
          <w:szCs w:val="21"/>
        </w:rPr>
        <w:t>号</w:t>
      </w:r>
      <w:r w:rsidRPr="0036391A">
        <w:rPr>
          <w:rFonts w:ascii="Arial" w:hAnsi="Arial" w:cs="Arial" w:hint="eastAsia"/>
          <w:sz w:val="21"/>
          <w:szCs w:val="21"/>
        </w:rPr>
        <w:t>]</w:t>
      </w:r>
    </w:p>
    <w:p w14:paraId="6981901E" w14:textId="77777777" w:rsidR="00C713F8" w:rsidRPr="00721F39"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hint="eastAsia"/>
          <w:sz w:val="21"/>
          <w:szCs w:val="21"/>
        </w:rPr>
        <w:t>[</w:t>
      </w:r>
      <w:r w:rsidR="004B4F69">
        <w:rPr>
          <w:rFonts w:ascii="Arial" w:hAnsi="Arial" w:cs="Arial" w:hint="eastAsia"/>
          <w:sz w:val="21"/>
          <w:szCs w:val="21"/>
        </w:rPr>
        <w:t>京朝国用（</w:t>
      </w:r>
      <w:r w:rsidR="004B4F69">
        <w:rPr>
          <w:rFonts w:ascii="Arial" w:hAnsi="Arial" w:cs="Arial" w:hint="eastAsia"/>
          <w:sz w:val="21"/>
          <w:szCs w:val="21"/>
        </w:rPr>
        <w:t>2010</w:t>
      </w:r>
      <w:r w:rsidR="004B4F69">
        <w:rPr>
          <w:rFonts w:ascii="Arial" w:hAnsi="Arial" w:cs="Arial" w:hint="eastAsia"/>
          <w:sz w:val="21"/>
          <w:szCs w:val="21"/>
        </w:rPr>
        <w:t>出）第</w:t>
      </w:r>
      <w:r w:rsidR="004B4F69">
        <w:rPr>
          <w:rFonts w:ascii="Arial" w:hAnsi="Arial" w:cs="Arial" w:hint="eastAsia"/>
          <w:sz w:val="21"/>
          <w:szCs w:val="21"/>
        </w:rPr>
        <w:t>00064</w:t>
      </w:r>
      <w:r w:rsidR="004B4F69">
        <w:rPr>
          <w:rFonts w:ascii="Arial" w:hAnsi="Arial" w:cs="Arial" w:hint="eastAsia"/>
          <w:sz w:val="21"/>
          <w:szCs w:val="21"/>
        </w:rPr>
        <w:t>号</w:t>
      </w:r>
      <w:r>
        <w:rPr>
          <w:rFonts w:ascii="Arial" w:hAnsi="Arial" w:cs="Arial" w:hint="eastAsia"/>
          <w:sz w:val="21"/>
          <w:szCs w:val="21"/>
        </w:rPr>
        <w:t>]</w:t>
      </w:r>
      <w:r w:rsidRPr="00721F39">
        <w:rPr>
          <w:rFonts w:ascii="Arial" w:hAnsi="Arial" w:cs="Arial" w:hint="eastAsia"/>
          <w:sz w:val="21"/>
          <w:szCs w:val="21"/>
        </w:rPr>
        <w:t>及附件复印件</w:t>
      </w:r>
    </w:p>
    <w:p w14:paraId="2A82CEBA" w14:textId="66FF3DBB" w:rsidR="00C713F8" w:rsidRDefault="00E158F3" w:rsidP="00C713F8">
      <w:pPr>
        <w:numPr>
          <w:ilvl w:val="0"/>
          <w:numId w:val="12"/>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2011-SGXY-021]</w:t>
      </w:r>
      <w:r>
        <w:rPr>
          <w:rFonts w:ascii="Arial" w:hAnsi="Arial" w:cs="Arial" w:hint="eastAsia"/>
          <w:sz w:val="21"/>
          <w:szCs w:val="21"/>
        </w:rPr>
        <w:t>及其补充协议</w:t>
      </w:r>
      <w:r w:rsidR="00C713F8" w:rsidRPr="00721F39">
        <w:rPr>
          <w:rFonts w:ascii="Arial" w:hAnsi="Arial" w:cs="Arial" w:hint="eastAsia"/>
          <w:sz w:val="21"/>
          <w:szCs w:val="21"/>
        </w:rPr>
        <w:t>复印件</w:t>
      </w:r>
    </w:p>
    <w:p w14:paraId="77418AC3" w14:textId="77777777" w:rsidR="00C713F8" w:rsidRPr="00721F39" w:rsidRDefault="00E46EA3" w:rsidP="00C713F8">
      <w:pPr>
        <w:numPr>
          <w:ilvl w:val="0"/>
          <w:numId w:val="12"/>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《北京市房屋建筑和市政基础设施工程竣工验收备案表》</w:t>
      </w:r>
      <w:r>
        <w:rPr>
          <w:rFonts w:ascii="Arial" w:hAnsi="Arial" w:cs="Arial" w:hint="eastAsia"/>
          <w:sz w:val="21"/>
          <w:szCs w:val="21"/>
        </w:rPr>
        <w:t>[</w:t>
      </w:r>
      <w:r w:rsidR="004B4F69">
        <w:rPr>
          <w:rFonts w:ascii="Arial" w:hAnsi="Arial" w:cs="Arial" w:hint="eastAsia"/>
          <w:sz w:val="21"/>
          <w:szCs w:val="21"/>
        </w:rPr>
        <w:t>编号：朝阳</w:t>
      </w:r>
      <w:r w:rsidR="004B4F69">
        <w:rPr>
          <w:rFonts w:ascii="Arial" w:hAnsi="Arial" w:cs="Arial" w:hint="eastAsia"/>
          <w:sz w:val="21"/>
          <w:szCs w:val="21"/>
        </w:rPr>
        <w:t>2011-249</w:t>
      </w:r>
      <w:r>
        <w:rPr>
          <w:rFonts w:ascii="Arial" w:hAnsi="Arial" w:cs="Arial" w:hint="eastAsia"/>
          <w:sz w:val="21"/>
          <w:szCs w:val="21"/>
        </w:rPr>
        <w:t>]</w:t>
      </w:r>
      <w:r w:rsidR="00C713F8">
        <w:rPr>
          <w:rFonts w:ascii="Arial" w:hAnsi="Arial" w:cs="Arial" w:hint="eastAsia"/>
          <w:sz w:val="21"/>
          <w:szCs w:val="21"/>
        </w:rPr>
        <w:t>复印件</w:t>
      </w:r>
    </w:p>
    <w:p w14:paraId="287548D6" w14:textId="77777777" w:rsidR="00C713F8" w:rsidRPr="00721F39"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hint="eastAsia"/>
          <w:sz w:val="21"/>
          <w:szCs w:val="21"/>
        </w:rPr>
        <w:t>[X</w:t>
      </w:r>
      <w:proofErr w:type="gramStart"/>
      <w:r>
        <w:rPr>
          <w:rFonts w:ascii="Arial" w:hAnsi="Arial" w:cs="Arial" w:hint="eastAsia"/>
          <w:sz w:val="21"/>
          <w:szCs w:val="21"/>
        </w:rPr>
        <w:t>京房权证朝字</w:t>
      </w:r>
      <w:proofErr w:type="gramEnd"/>
      <w:r>
        <w:rPr>
          <w:rFonts w:ascii="Arial" w:hAnsi="Arial" w:cs="Arial" w:hint="eastAsia"/>
          <w:sz w:val="21"/>
          <w:szCs w:val="21"/>
        </w:rPr>
        <w:t>第</w:t>
      </w:r>
      <w:r>
        <w:rPr>
          <w:rFonts w:ascii="Arial" w:hAnsi="Arial" w:cs="Arial" w:hint="eastAsia"/>
          <w:sz w:val="21"/>
          <w:szCs w:val="21"/>
        </w:rPr>
        <w:t>1148875</w:t>
      </w:r>
      <w:r>
        <w:rPr>
          <w:rFonts w:ascii="Arial" w:hAnsi="Arial" w:cs="Arial" w:hint="eastAsia"/>
          <w:sz w:val="21"/>
          <w:szCs w:val="21"/>
        </w:rPr>
        <w:t>号</w:t>
      </w:r>
      <w:r>
        <w:rPr>
          <w:rFonts w:ascii="Arial" w:hAnsi="Arial" w:cs="Arial" w:hint="eastAsia"/>
          <w:sz w:val="21"/>
          <w:szCs w:val="21"/>
        </w:rPr>
        <w:t>]</w:t>
      </w:r>
      <w:r w:rsidR="00C713F8" w:rsidRPr="00721F39">
        <w:rPr>
          <w:rFonts w:ascii="Arial" w:hAnsi="Arial" w:cs="Arial" w:hint="eastAsia"/>
          <w:sz w:val="21"/>
          <w:szCs w:val="21"/>
        </w:rPr>
        <w:t>复印件</w:t>
      </w:r>
    </w:p>
    <w:p w14:paraId="36780618" w14:textId="77777777" w:rsidR="00C713F8"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C713F8">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sidRPr="00C713F8">
        <w:rPr>
          <w:rFonts w:ascii="Arial" w:hAnsi="Arial" w:cs="Arial" w:hint="eastAsia"/>
          <w:sz w:val="21"/>
          <w:szCs w:val="21"/>
        </w:rPr>
        <w:t>》</w:t>
      </w:r>
      <w:r w:rsidRPr="00721F39">
        <w:rPr>
          <w:rFonts w:ascii="Arial" w:hAnsi="Arial" w:cs="Arial"/>
          <w:sz w:val="21"/>
          <w:szCs w:val="21"/>
        </w:rPr>
        <w:t>复印件</w:t>
      </w:r>
    </w:p>
    <w:p w14:paraId="0C8F5B6E" w14:textId="77777777" w:rsidR="00FC4286" w:rsidRPr="00671946" w:rsidRDefault="00FC4286"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671946">
        <w:rPr>
          <w:rFonts w:ascii="Arial" w:hAnsi="Arial" w:cs="Arial" w:hint="eastAsia"/>
          <w:sz w:val="21"/>
          <w:szCs w:val="21"/>
        </w:rPr>
        <w:t>《物业服务合同》</w:t>
      </w:r>
      <w:r w:rsidRPr="00671946">
        <w:rPr>
          <w:rFonts w:ascii="Arial" w:hAnsi="Arial" w:cs="Arial" w:hint="eastAsia"/>
          <w:sz w:val="21"/>
          <w:szCs w:val="21"/>
        </w:rPr>
        <w:t>[</w:t>
      </w:r>
      <w:r w:rsidRPr="00671946">
        <w:rPr>
          <w:rFonts w:ascii="Arial" w:hAnsi="Arial" w:cs="Arial" w:hint="eastAsia"/>
          <w:sz w:val="21"/>
          <w:szCs w:val="21"/>
        </w:rPr>
        <w:t>编号：</w:t>
      </w:r>
      <w:r w:rsidRPr="00671946">
        <w:rPr>
          <w:rFonts w:ascii="Arial" w:hAnsi="Arial" w:cs="Arial" w:hint="eastAsia"/>
          <w:sz w:val="21"/>
          <w:szCs w:val="21"/>
        </w:rPr>
        <w:t>0520230804001]</w:t>
      </w:r>
      <w:r w:rsidRPr="00671946">
        <w:rPr>
          <w:rFonts w:ascii="Arial" w:hAnsi="Arial" w:cs="Arial" w:hint="eastAsia"/>
          <w:sz w:val="21"/>
          <w:szCs w:val="21"/>
        </w:rPr>
        <w:t>复印件</w:t>
      </w:r>
    </w:p>
    <w:p w14:paraId="72B332D2" w14:textId="77777777" w:rsidR="00FC4286" w:rsidRDefault="00FC4286" w:rsidP="00FC4286">
      <w:pPr>
        <w:numPr>
          <w:ilvl w:val="0"/>
          <w:numId w:val="12"/>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《原北京市朝阳区公共租赁住房发展运营中心持有公租房项目资产划转协议书》复印件</w:t>
      </w:r>
    </w:p>
    <w:p w14:paraId="3C39798B" w14:textId="77777777" w:rsidR="00B06C3E" w:rsidRPr="00721F39" w:rsidRDefault="00B06C3E" w:rsidP="00C713F8">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（四）</w:t>
      </w:r>
      <w:r w:rsidR="001106EB" w:rsidRPr="00721F39">
        <w:rPr>
          <w:rFonts w:ascii="Arial" w:hAnsi="Arial" w:cs="Arial"/>
          <w:b/>
          <w:sz w:val="21"/>
          <w:szCs w:val="21"/>
        </w:rPr>
        <w:t>注册房地产估价师</w:t>
      </w:r>
      <w:r w:rsidRPr="00721F39">
        <w:rPr>
          <w:rFonts w:ascii="Arial" w:hAnsi="Arial" w:cs="Arial"/>
          <w:b/>
          <w:sz w:val="21"/>
          <w:szCs w:val="21"/>
        </w:rPr>
        <w:t>实地查勘的有关资料</w:t>
      </w:r>
    </w:p>
    <w:p w14:paraId="03F8A104" w14:textId="77777777" w:rsidR="00B06C3E" w:rsidRPr="00721F39" w:rsidRDefault="00B06C3E">
      <w:pPr>
        <w:wordWrap w:val="0"/>
        <w:overflowPunct w:val="0"/>
        <w:spacing w:line="480" w:lineRule="auto"/>
        <w:jc w:val="both"/>
        <w:textAlignment w:val="auto"/>
        <w:rPr>
          <w:rFonts w:ascii="Arial" w:hAnsi="Arial" w:cs="Arial"/>
          <w:b/>
          <w:sz w:val="21"/>
          <w:szCs w:val="21"/>
        </w:rPr>
      </w:pPr>
      <w:r w:rsidRPr="00721F39">
        <w:rPr>
          <w:rFonts w:ascii="Arial" w:hAnsi="Arial" w:cs="Arial"/>
          <w:b/>
          <w:sz w:val="21"/>
          <w:szCs w:val="21"/>
        </w:rPr>
        <w:t>（五）</w:t>
      </w:r>
      <w:r w:rsidRPr="00721F39">
        <w:rPr>
          <w:rFonts w:ascii="Arial" w:hAnsi="Arial" w:cs="Arial" w:hint="eastAsia"/>
          <w:b/>
          <w:sz w:val="21"/>
          <w:szCs w:val="21"/>
        </w:rPr>
        <w:t>房地产</w:t>
      </w:r>
      <w:r w:rsidRPr="00721F39">
        <w:rPr>
          <w:rFonts w:ascii="Arial" w:hAnsi="Arial" w:cs="Arial"/>
          <w:b/>
          <w:sz w:val="21"/>
          <w:szCs w:val="21"/>
        </w:rPr>
        <w:t>估价机构资质证书</w:t>
      </w:r>
    </w:p>
    <w:p w14:paraId="7445CFEC" w14:textId="77777777" w:rsidR="00B06C3E" w:rsidRPr="00721F39"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721F39" w:rsidRDefault="00B06C3E">
      <w:pPr>
        <w:pStyle w:val="2"/>
        <w:numPr>
          <w:ilvl w:val="0"/>
          <w:numId w:val="7"/>
        </w:numPr>
        <w:tabs>
          <w:tab w:val="left" w:pos="360"/>
        </w:tabs>
        <w:spacing w:line="480" w:lineRule="auto"/>
        <w:jc w:val="both"/>
        <w:rPr>
          <w:rFonts w:eastAsia="宋体"/>
          <w:kern w:val="2"/>
          <w:sz w:val="21"/>
          <w:szCs w:val="21"/>
        </w:rPr>
      </w:pPr>
      <w:bookmarkStart w:id="37" w:name="_Toc525655426"/>
      <w:r w:rsidRPr="00721F39">
        <w:rPr>
          <w:rFonts w:eastAsia="宋体"/>
          <w:kern w:val="2"/>
          <w:sz w:val="21"/>
          <w:szCs w:val="21"/>
        </w:rPr>
        <w:t>估价方法</w:t>
      </w:r>
      <w:bookmarkEnd w:id="36"/>
      <w:bookmarkEnd w:id="37"/>
    </w:p>
    <w:p w14:paraId="6B47E624" w14:textId="77777777" w:rsidR="00B06C3E" w:rsidRPr="00721F39"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sz w:val="21"/>
          <w:szCs w:val="21"/>
        </w:rPr>
        <w:t>由于本次评估是</w:t>
      </w:r>
      <w:r w:rsidRPr="00721F39">
        <w:rPr>
          <w:rFonts w:ascii="Arial" w:hAnsi="Arial" w:cs="Arial" w:hint="eastAsia"/>
          <w:sz w:val="21"/>
          <w:szCs w:val="21"/>
        </w:rPr>
        <w:t>为估价委托人确定公共租赁住房项目市场租金提供价格参考依据</w:t>
      </w:r>
      <w:r w:rsidRPr="00721F39">
        <w:rPr>
          <w:rFonts w:ascii="Arial" w:hAnsi="Arial" w:cs="Arial"/>
          <w:sz w:val="21"/>
          <w:szCs w:val="21"/>
        </w:rPr>
        <w:t>，因此我们在认真分析研究估价对象的相关</w:t>
      </w:r>
      <w:r w:rsidRPr="005E75FB">
        <w:rPr>
          <w:rFonts w:ascii="Arial" w:hAnsi="Arial" w:cs="Arial"/>
          <w:sz w:val="21"/>
          <w:szCs w:val="21"/>
        </w:rPr>
        <w:t>资料，并通过对邻近地区同类物业调查的基础上，根据《房地产估价规范》</w:t>
      </w:r>
      <w:r w:rsidRPr="005E75FB">
        <w:rPr>
          <w:rFonts w:ascii="Arial" w:hAnsi="Arial" w:cs="Arial" w:hint="eastAsia"/>
          <w:sz w:val="21"/>
          <w:szCs w:val="21"/>
        </w:rPr>
        <w:t>（</w:t>
      </w:r>
      <w:r w:rsidRPr="005E75FB">
        <w:rPr>
          <w:rFonts w:ascii="Arial" w:hAnsi="Arial" w:cs="Arial"/>
          <w:sz w:val="21"/>
          <w:szCs w:val="21"/>
        </w:rPr>
        <w:t>GB/T</w:t>
      </w:r>
      <w:r w:rsidRPr="005E75FB">
        <w:rPr>
          <w:rFonts w:ascii="Arial" w:hAnsi="Arial" w:cs="Arial" w:hint="eastAsia"/>
          <w:sz w:val="21"/>
          <w:szCs w:val="21"/>
        </w:rPr>
        <w:t xml:space="preserve"> </w:t>
      </w:r>
      <w:r w:rsidRPr="005E75FB">
        <w:rPr>
          <w:rFonts w:ascii="Arial" w:hAnsi="Arial" w:cs="Arial"/>
          <w:sz w:val="21"/>
          <w:szCs w:val="21"/>
        </w:rPr>
        <w:t>50291-2015</w:t>
      </w:r>
      <w:r w:rsidRPr="005E75FB">
        <w:rPr>
          <w:rFonts w:ascii="Arial" w:hAnsi="Arial" w:cs="Arial" w:hint="eastAsia"/>
          <w:sz w:val="21"/>
          <w:szCs w:val="21"/>
        </w:rPr>
        <w:t>），参照《关于发布</w:t>
      </w:r>
      <w:r w:rsidRPr="005E75FB">
        <w:rPr>
          <w:rFonts w:ascii="Arial" w:hAnsi="Arial" w:cs="Arial" w:hint="eastAsia"/>
          <w:sz w:val="21"/>
          <w:szCs w:val="21"/>
        </w:rPr>
        <w:t>&lt;</w:t>
      </w:r>
      <w:r w:rsidRPr="005E75FB">
        <w:rPr>
          <w:rFonts w:ascii="Arial" w:hAnsi="Arial" w:cs="Arial" w:hint="eastAsia"/>
          <w:sz w:val="21"/>
          <w:szCs w:val="21"/>
        </w:rPr>
        <w:t>北京市公共租赁住房项目市场租金评估技术指引</w:t>
      </w:r>
      <w:r w:rsidRPr="005E75FB">
        <w:rPr>
          <w:rFonts w:ascii="Arial" w:hAnsi="Arial" w:cs="Arial" w:hint="eastAsia"/>
          <w:sz w:val="21"/>
          <w:szCs w:val="21"/>
        </w:rPr>
        <w:t>&gt;</w:t>
      </w:r>
      <w:r w:rsidRPr="005E75FB">
        <w:rPr>
          <w:rFonts w:ascii="Arial" w:hAnsi="Arial" w:cs="Arial" w:hint="eastAsia"/>
          <w:sz w:val="21"/>
          <w:szCs w:val="21"/>
        </w:rPr>
        <w:t>的通知》</w:t>
      </w:r>
      <w:r w:rsidRPr="005E75FB">
        <w:rPr>
          <w:rFonts w:ascii="Arial" w:hAnsi="Arial" w:cs="Arial" w:hint="eastAsia"/>
          <w:sz w:val="21"/>
          <w:szCs w:val="21"/>
        </w:rPr>
        <w:t>[</w:t>
      </w:r>
      <w:proofErr w:type="gramStart"/>
      <w:r w:rsidRPr="005E75FB">
        <w:rPr>
          <w:rFonts w:ascii="Arial" w:hAnsi="Arial" w:cs="Arial" w:hint="eastAsia"/>
          <w:sz w:val="21"/>
          <w:szCs w:val="21"/>
        </w:rPr>
        <w:t>北估秘</w:t>
      </w:r>
      <w:proofErr w:type="gramEnd"/>
      <w:r w:rsidRPr="005E75FB">
        <w:rPr>
          <w:rFonts w:ascii="Arial" w:hAnsi="Arial" w:cs="Arial" w:hint="eastAsia"/>
          <w:sz w:val="21"/>
          <w:szCs w:val="21"/>
        </w:rPr>
        <w:t>[2019]020</w:t>
      </w:r>
      <w:r w:rsidRPr="005E75FB">
        <w:rPr>
          <w:rFonts w:ascii="Arial" w:hAnsi="Arial" w:cs="Arial" w:hint="eastAsia"/>
          <w:sz w:val="21"/>
          <w:szCs w:val="21"/>
        </w:rPr>
        <w:t>号</w:t>
      </w:r>
      <w:r w:rsidRPr="005E75FB">
        <w:rPr>
          <w:rFonts w:ascii="Arial" w:hAnsi="Arial" w:cs="Arial" w:hint="eastAsia"/>
          <w:sz w:val="21"/>
          <w:szCs w:val="21"/>
        </w:rPr>
        <w:t>]</w:t>
      </w:r>
      <w:r w:rsidRPr="005E75FB">
        <w:rPr>
          <w:rFonts w:ascii="Arial" w:hAnsi="Arial" w:cs="Arial"/>
          <w:sz w:val="21"/>
          <w:szCs w:val="21"/>
        </w:rPr>
        <w:t>的估价程序，选用</w:t>
      </w:r>
      <w:r w:rsidRPr="005E75FB">
        <w:rPr>
          <w:rFonts w:ascii="Arial" w:hAnsi="Arial" w:cs="Arial" w:hint="eastAsia"/>
          <w:sz w:val="21"/>
          <w:szCs w:val="21"/>
        </w:rPr>
        <w:t>比较法和成本法</w:t>
      </w:r>
      <w:r w:rsidRPr="005E75FB">
        <w:rPr>
          <w:rFonts w:ascii="Arial" w:hAnsi="Arial" w:cs="Arial"/>
          <w:sz w:val="21"/>
          <w:szCs w:val="21"/>
        </w:rPr>
        <w:t>进行估价</w:t>
      </w:r>
      <w:r w:rsidRPr="005E75FB">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721F39"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21F39">
        <w:rPr>
          <w:rFonts w:ascii="Arial" w:hAnsi="Arial" w:cs="Arial" w:hint="eastAsia"/>
          <w:b/>
          <w:sz w:val="21"/>
          <w:szCs w:val="21"/>
        </w:rPr>
        <w:t>（一）估价思路</w:t>
      </w:r>
      <w:r w:rsidRPr="00721F39">
        <w:rPr>
          <w:rFonts w:ascii="Arial" w:hAnsi="Arial" w:cs="Arial"/>
          <w:b/>
          <w:sz w:val="21"/>
          <w:szCs w:val="21"/>
        </w:rPr>
        <w:t xml:space="preserve"> </w:t>
      </w:r>
    </w:p>
    <w:p w14:paraId="151D0D75"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1.</w:t>
      </w:r>
      <w:r w:rsidRPr="00721F39">
        <w:rPr>
          <w:rFonts w:ascii="Arial" w:hAnsi="Arial" w:cs="Arial"/>
          <w:sz w:val="21"/>
          <w:szCs w:val="21"/>
        </w:rPr>
        <w:t>本次选用比较法对估价对象的市场租金水平进行测算，具体测算思路如下：</w:t>
      </w:r>
    </w:p>
    <w:p w14:paraId="1699F701" w14:textId="77777777" w:rsidR="00B06C3E" w:rsidRPr="00721F39"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w:t>
      </w:r>
      <w:r w:rsidRPr="00721F39">
        <w:rPr>
          <w:rFonts w:ascii="Arial" w:hAnsi="Arial" w:cs="Arial"/>
          <w:sz w:val="21"/>
          <w:szCs w:val="21"/>
        </w:rPr>
        <w:t>首先</w:t>
      </w:r>
      <w:r w:rsidRPr="00721F39">
        <w:rPr>
          <w:rFonts w:ascii="Arial" w:hAnsi="Arial" w:cs="Arial" w:hint="eastAsia"/>
          <w:sz w:val="21"/>
          <w:szCs w:val="21"/>
        </w:rPr>
        <w:t>确认</w:t>
      </w:r>
      <w:r w:rsidRPr="00721F39">
        <w:rPr>
          <w:rFonts w:ascii="Arial" w:hAnsi="Arial" w:cs="Arial"/>
          <w:sz w:val="21"/>
          <w:szCs w:val="21"/>
        </w:rPr>
        <w:t>估价对象标准房</w:t>
      </w:r>
      <w:r w:rsidRPr="00721F39">
        <w:rPr>
          <w:rFonts w:ascii="Arial" w:hAnsi="Arial" w:cs="Arial" w:hint="eastAsia"/>
          <w:sz w:val="21"/>
          <w:szCs w:val="21"/>
        </w:rPr>
        <w:t>。标准房设定如下：</w:t>
      </w:r>
    </w:p>
    <w:p w14:paraId="0E456000" w14:textId="4BB46275" w:rsidR="00554ABE" w:rsidRDefault="00B06C3E" w:rsidP="00554ABE">
      <w:pPr>
        <w:spacing w:line="480" w:lineRule="auto"/>
        <w:ind w:firstLineChars="200" w:firstLine="420"/>
        <w:rPr>
          <w:rFonts w:ascii="Arial" w:hAnsi="Arial" w:cs="Arial"/>
          <w:sz w:val="21"/>
          <w:szCs w:val="21"/>
        </w:rPr>
      </w:pPr>
      <w:r w:rsidRPr="00721F39">
        <w:rPr>
          <w:rFonts w:ascii="Arial" w:hAnsi="Arial" w:cs="Arial"/>
          <w:bCs/>
          <w:sz w:val="21"/>
          <w:szCs w:val="21"/>
        </w:rPr>
        <w:t>估价对象</w:t>
      </w:r>
      <w:r w:rsidRPr="00721F39">
        <w:rPr>
          <w:rFonts w:ascii="Arial" w:hAnsi="Arial" w:cs="Arial" w:hint="eastAsia"/>
          <w:bCs/>
          <w:sz w:val="21"/>
          <w:szCs w:val="21"/>
        </w:rPr>
        <w:t>为</w:t>
      </w:r>
      <w:r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Pr="00721F39">
        <w:rPr>
          <w:rFonts w:ascii="Arial" w:hAnsi="Arial" w:cs="Arial" w:hint="eastAsia"/>
          <w:kern w:val="2"/>
          <w:sz w:val="21"/>
          <w:szCs w:val="21"/>
        </w:rPr>
        <w:t>项目，</w:t>
      </w:r>
      <w:r w:rsidR="00EB4934" w:rsidRPr="00721F39">
        <w:rPr>
          <w:rFonts w:ascii="Arial" w:hAnsi="Arial" w:cs="Arial" w:hint="eastAsia"/>
          <w:kern w:val="2"/>
          <w:sz w:val="21"/>
          <w:szCs w:val="21"/>
        </w:rPr>
        <w:t>总建筑面积</w:t>
      </w:r>
      <w:r w:rsidR="008C2598">
        <w:rPr>
          <w:rFonts w:ascii="Arial" w:hAnsi="Arial" w:cs="Arial"/>
          <w:kern w:val="2"/>
          <w:sz w:val="21"/>
          <w:szCs w:val="21"/>
        </w:rPr>
        <w:t>20373.25</w:t>
      </w:r>
      <w:r w:rsidR="00EB4934" w:rsidRPr="00721F39">
        <w:rPr>
          <w:rFonts w:ascii="Arial" w:hAnsi="Arial" w:cs="Arial" w:hint="eastAsia"/>
          <w:kern w:val="2"/>
          <w:sz w:val="21"/>
          <w:szCs w:val="21"/>
        </w:rPr>
        <w:t>平方米，</w:t>
      </w:r>
      <w:r w:rsidR="00554ABE" w:rsidRPr="006B18BF">
        <w:rPr>
          <w:rFonts w:ascii="Arial" w:hAnsi="Arial" w:cs="Arial" w:hint="eastAsia"/>
          <w:sz w:val="21"/>
          <w:szCs w:val="21"/>
        </w:rPr>
        <w:t>估价对象共</w:t>
      </w:r>
      <w:r w:rsidR="00554ABE" w:rsidRPr="006B18BF">
        <w:rPr>
          <w:rFonts w:ascii="Arial" w:hAnsi="Arial" w:cs="Arial"/>
          <w:sz w:val="21"/>
          <w:szCs w:val="21"/>
        </w:rPr>
        <w:t>357</w:t>
      </w:r>
      <w:r w:rsidR="00554ABE" w:rsidRPr="006B18BF">
        <w:rPr>
          <w:rFonts w:ascii="Arial" w:hAnsi="Arial" w:cs="Arial"/>
          <w:sz w:val="21"/>
          <w:szCs w:val="21"/>
        </w:rPr>
        <w:t>套</w:t>
      </w:r>
      <w:r w:rsidR="00554ABE" w:rsidRPr="006B18BF">
        <w:rPr>
          <w:rFonts w:ascii="Arial" w:hAnsi="Arial" w:cs="Arial" w:hint="eastAsia"/>
          <w:sz w:val="21"/>
          <w:szCs w:val="21"/>
        </w:rPr>
        <w:t>房源，有</w:t>
      </w:r>
      <w:r w:rsidR="00554ABE" w:rsidRPr="006B18BF">
        <w:rPr>
          <w:rFonts w:ascii="Arial" w:hAnsi="Arial" w:cs="Arial" w:hint="eastAsia"/>
          <w:sz w:val="21"/>
          <w:szCs w:val="21"/>
        </w:rPr>
        <w:t>19</w:t>
      </w:r>
      <w:r w:rsidR="00554ABE" w:rsidRPr="006B18BF">
        <w:rPr>
          <w:rFonts w:ascii="Arial" w:hAnsi="Arial" w:cs="Arial" w:hint="eastAsia"/>
          <w:sz w:val="21"/>
          <w:szCs w:val="21"/>
        </w:rPr>
        <w:t>种户型，</w:t>
      </w:r>
      <w:r w:rsidR="00C9004B" w:rsidRPr="00721F39">
        <w:rPr>
          <w:rFonts w:ascii="Arial" w:hAnsi="Arial" w:cs="Arial" w:hint="eastAsia"/>
          <w:kern w:val="2"/>
          <w:sz w:val="21"/>
          <w:szCs w:val="21"/>
        </w:rPr>
        <w:t>分别为</w:t>
      </w:r>
      <w:r w:rsidR="00C9004B">
        <w:rPr>
          <w:rFonts w:ascii="Arial" w:hAnsi="Arial" w:cs="Arial" w:hint="eastAsia"/>
          <w:kern w:val="2"/>
          <w:sz w:val="21"/>
          <w:szCs w:val="21"/>
        </w:rPr>
        <w:t>A</w:t>
      </w:r>
      <w:r w:rsidR="00C9004B">
        <w:rPr>
          <w:rFonts w:ascii="Arial" w:hAnsi="Arial" w:cs="Arial" w:hint="eastAsia"/>
          <w:kern w:val="2"/>
          <w:sz w:val="21"/>
          <w:szCs w:val="21"/>
        </w:rPr>
        <w:t>、</w:t>
      </w:r>
      <w:r w:rsidR="00C9004B">
        <w:rPr>
          <w:rFonts w:ascii="Arial" w:hAnsi="Arial" w:cs="Arial" w:hint="eastAsia"/>
          <w:kern w:val="2"/>
          <w:sz w:val="21"/>
          <w:szCs w:val="21"/>
        </w:rPr>
        <w:t>A-1</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反、</w:t>
      </w:r>
      <w:r w:rsidR="00C9004B">
        <w:rPr>
          <w:rFonts w:ascii="Arial" w:hAnsi="Arial" w:cs="Arial"/>
          <w:kern w:val="2"/>
          <w:sz w:val="21"/>
          <w:szCs w:val="21"/>
        </w:rPr>
        <w:t>C</w:t>
      </w:r>
      <w:r w:rsidR="00C9004B">
        <w:rPr>
          <w:rFonts w:ascii="Arial" w:hAnsi="Arial" w:cs="Arial" w:hint="eastAsia"/>
          <w:kern w:val="2"/>
          <w:sz w:val="21"/>
          <w:szCs w:val="21"/>
        </w:rPr>
        <w:t>、</w:t>
      </w:r>
      <w:r w:rsidR="00C9004B">
        <w:rPr>
          <w:rFonts w:ascii="Arial" w:hAnsi="Arial" w:cs="Arial"/>
          <w:kern w:val="2"/>
          <w:sz w:val="21"/>
          <w:szCs w:val="21"/>
        </w:rPr>
        <w:t>C</w:t>
      </w:r>
      <w:r w:rsidR="00C9004B">
        <w:rPr>
          <w:rFonts w:ascii="Arial" w:hAnsi="Arial" w:cs="Arial" w:hint="eastAsia"/>
          <w:kern w:val="2"/>
          <w:sz w:val="21"/>
          <w:szCs w:val="21"/>
        </w:rPr>
        <w:t>反、</w:t>
      </w:r>
      <w:r w:rsidR="00C9004B">
        <w:rPr>
          <w:rFonts w:ascii="Arial" w:hAnsi="Arial" w:cs="Arial"/>
          <w:kern w:val="2"/>
          <w:sz w:val="21"/>
          <w:szCs w:val="21"/>
        </w:rPr>
        <w:t>D</w:t>
      </w:r>
      <w:r w:rsidR="00C9004B">
        <w:rPr>
          <w:rFonts w:ascii="Arial" w:hAnsi="Arial" w:cs="Arial" w:hint="eastAsia"/>
          <w:kern w:val="2"/>
          <w:sz w:val="21"/>
          <w:szCs w:val="21"/>
        </w:rPr>
        <w:t>、</w:t>
      </w:r>
      <w:r w:rsidR="00C9004B">
        <w:rPr>
          <w:rFonts w:ascii="Arial" w:hAnsi="Arial" w:cs="Arial"/>
          <w:kern w:val="2"/>
          <w:sz w:val="21"/>
          <w:szCs w:val="21"/>
        </w:rPr>
        <w:t>D</w:t>
      </w:r>
      <w:r w:rsidR="00C9004B">
        <w:rPr>
          <w:rFonts w:ascii="Arial" w:hAnsi="Arial" w:cs="Arial" w:hint="eastAsia"/>
          <w:kern w:val="2"/>
          <w:sz w:val="21"/>
          <w:szCs w:val="21"/>
        </w:rPr>
        <w:t>反、</w:t>
      </w:r>
      <w:r w:rsidR="00C9004B">
        <w:rPr>
          <w:rFonts w:ascii="Arial" w:hAnsi="Arial" w:cs="Arial" w:hint="eastAsia"/>
          <w:kern w:val="2"/>
          <w:sz w:val="21"/>
          <w:szCs w:val="21"/>
        </w:rPr>
        <w:t>E</w:t>
      </w:r>
      <w:r w:rsidR="00C9004B">
        <w:rPr>
          <w:rFonts w:ascii="Arial" w:hAnsi="Arial" w:cs="Arial" w:hint="eastAsia"/>
          <w:kern w:val="2"/>
          <w:sz w:val="21"/>
          <w:szCs w:val="21"/>
        </w:rPr>
        <w:t>、</w:t>
      </w:r>
      <w:r w:rsidR="00C9004B">
        <w:rPr>
          <w:rFonts w:ascii="Arial" w:hAnsi="Arial" w:cs="Arial" w:hint="eastAsia"/>
          <w:kern w:val="2"/>
          <w:sz w:val="21"/>
          <w:szCs w:val="21"/>
        </w:rPr>
        <w:t>E</w:t>
      </w:r>
      <w:r w:rsidR="00C9004B">
        <w:rPr>
          <w:rFonts w:ascii="Arial" w:hAnsi="Arial" w:cs="Arial" w:hint="eastAsia"/>
          <w:kern w:val="2"/>
          <w:sz w:val="21"/>
          <w:szCs w:val="21"/>
        </w:rPr>
        <w:t>反、</w:t>
      </w:r>
      <w:r w:rsidR="00C9004B">
        <w:rPr>
          <w:rFonts w:ascii="Arial" w:hAnsi="Arial" w:cs="Arial" w:hint="eastAsia"/>
          <w:kern w:val="2"/>
          <w:sz w:val="21"/>
          <w:szCs w:val="21"/>
        </w:rPr>
        <w:t>F</w:t>
      </w:r>
      <w:r w:rsidR="00C9004B">
        <w:rPr>
          <w:rFonts w:ascii="Arial" w:hAnsi="Arial" w:cs="Arial" w:hint="eastAsia"/>
          <w:kern w:val="2"/>
          <w:sz w:val="21"/>
          <w:szCs w:val="21"/>
        </w:rPr>
        <w:t>、</w:t>
      </w:r>
      <w:r w:rsidR="00C9004B">
        <w:rPr>
          <w:rFonts w:ascii="Arial" w:hAnsi="Arial" w:cs="Arial" w:hint="eastAsia"/>
          <w:kern w:val="2"/>
          <w:sz w:val="21"/>
          <w:szCs w:val="21"/>
        </w:rPr>
        <w:t>F</w:t>
      </w:r>
      <w:r w:rsidR="00C9004B">
        <w:rPr>
          <w:rFonts w:ascii="Arial" w:hAnsi="Arial" w:cs="Arial" w:hint="eastAsia"/>
          <w:kern w:val="2"/>
          <w:sz w:val="21"/>
          <w:szCs w:val="21"/>
        </w:rPr>
        <w:t>反、</w:t>
      </w:r>
      <w:r w:rsidR="00C9004B">
        <w:rPr>
          <w:rFonts w:ascii="Arial" w:hAnsi="Arial" w:cs="Arial" w:hint="eastAsia"/>
          <w:kern w:val="2"/>
          <w:sz w:val="21"/>
          <w:szCs w:val="21"/>
        </w:rPr>
        <w:t>G</w:t>
      </w:r>
      <w:r w:rsidR="00C9004B">
        <w:rPr>
          <w:rFonts w:ascii="Arial" w:hAnsi="Arial" w:cs="Arial" w:hint="eastAsia"/>
          <w:kern w:val="2"/>
          <w:sz w:val="21"/>
          <w:szCs w:val="21"/>
        </w:rPr>
        <w:t>、</w:t>
      </w:r>
      <w:r w:rsidR="00C9004B">
        <w:rPr>
          <w:rFonts w:ascii="Arial" w:hAnsi="Arial" w:cs="Arial" w:hint="eastAsia"/>
          <w:kern w:val="2"/>
          <w:sz w:val="21"/>
          <w:szCs w:val="21"/>
        </w:rPr>
        <w:t>G</w:t>
      </w:r>
      <w:r w:rsidR="00C9004B">
        <w:rPr>
          <w:rFonts w:ascii="Arial" w:hAnsi="Arial" w:cs="Arial" w:hint="eastAsia"/>
          <w:kern w:val="2"/>
          <w:sz w:val="21"/>
          <w:szCs w:val="21"/>
        </w:rPr>
        <w:t>反、</w:t>
      </w:r>
      <w:r w:rsidR="00C9004B">
        <w:rPr>
          <w:rFonts w:ascii="Arial" w:hAnsi="Arial" w:cs="Arial" w:hint="eastAsia"/>
          <w:kern w:val="2"/>
          <w:sz w:val="21"/>
          <w:szCs w:val="21"/>
        </w:rPr>
        <w:t>H</w:t>
      </w:r>
      <w:r w:rsidR="00C9004B">
        <w:rPr>
          <w:rFonts w:ascii="Arial" w:hAnsi="Arial" w:cs="Arial" w:hint="eastAsia"/>
          <w:kern w:val="2"/>
          <w:sz w:val="21"/>
          <w:szCs w:val="21"/>
        </w:rPr>
        <w:t>、</w:t>
      </w:r>
      <w:r w:rsidR="00C9004B">
        <w:rPr>
          <w:rFonts w:ascii="Arial" w:hAnsi="Arial" w:cs="Arial" w:hint="eastAsia"/>
          <w:kern w:val="2"/>
          <w:sz w:val="21"/>
          <w:szCs w:val="21"/>
        </w:rPr>
        <w:t>H</w:t>
      </w:r>
      <w:r w:rsidR="00C9004B">
        <w:rPr>
          <w:rFonts w:ascii="Arial" w:hAnsi="Arial" w:cs="Arial" w:hint="eastAsia"/>
          <w:kern w:val="2"/>
          <w:sz w:val="21"/>
          <w:szCs w:val="21"/>
        </w:rPr>
        <w:t>反、</w:t>
      </w:r>
      <w:r w:rsidR="00C9004B">
        <w:rPr>
          <w:rFonts w:ascii="Arial" w:hAnsi="Arial" w:cs="Arial" w:hint="eastAsia"/>
          <w:kern w:val="2"/>
          <w:sz w:val="21"/>
          <w:szCs w:val="21"/>
        </w:rPr>
        <w:t>J</w:t>
      </w:r>
      <w:r w:rsidR="00C9004B">
        <w:rPr>
          <w:rFonts w:ascii="Arial" w:hAnsi="Arial" w:cs="Arial" w:hint="eastAsia"/>
          <w:kern w:val="2"/>
          <w:sz w:val="21"/>
          <w:szCs w:val="21"/>
        </w:rPr>
        <w:t>、</w:t>
      </w:r>
      <w:r w:rsidR="00C9004B">
        <w:rPr>
          <w:rFonts w:ascii="Arial" w:hAnsi="Arial" w:cs="Arial" w:hint="eastAsia"/>
          <w:kern w:val="2"/>
          <w:sz w:val="21"/>
          <w:szCs w:val="21"/>
        </w:rPr>
        <w:t>K</w:t>
      </w:r>
      <w:r w:rsidR="00C9004B">
        <w:rPr>
          <w:rFonts w:ascii="Arial" w:hAnsi="Arial" w:cs="Arial" w:hint="eastAsia"/>
          <w:kern w:val="2"/>
          <w:sz w:val="21"/>
          <w:szCs w:val="21"/>
        </w:rPr>
        <w:t>、</w:t>
      </w:r>
      <w:r w:rsidR="00C9004B">
        <w:rPr>
          <w:rFonts w:ascii="Arial" w:hAnsi="Arial" w:cs="Arial" w:hint="eastAsia"/>
          <w:kern w:val="2"/>
          <w:sz w:val="21"/>
          <w:szCs w:val="21"/>
        </w:rPr>
        <w:t>K-1</w:t>
      </w:r>
      <w:r w:rsidR="00C9004B" w:rsidRPr="00721F39">
        <w:rPr>
          <w:rFonts w:ascii="Arial" w:hAnsi="Arial" w:cs="Arial" w:hint="eastAsia"/>
          <w:kern w:val="2"/>
          <w:sz w:val="21"/>
          <w:szCs w:val="21"/>
        </w:rPr>
        <w:t>。</w:t>
      </w:r>
      <w:r w:rsidR="00C9004B" w:rsidRPr="00C9004B">
        <w:rPr>
          <w:rFonts w:ascii="Arial" w:hAnsi="Arial" w:cs="Arial" w:hint="eastAsia"/>
          <w:kern w:val="2"/>
          <w:sz w:val="21"/>
          <w:szCs w:val="21"/>
        </w:rPr>
        <w:t>其中，</w:t>
      </w:r>
      <w:r w:rsidR="00C9004B" w:rsidRPr="00C9004B">
        <w:rPr>
          <w:rFonts w:ascii="Arial" w:hAnsi="Arial" w:cs="Arial" w:hint="eastAsia"/>
          <w:kern w:val="2"/>
          <w:sz w:val="21"/>
          <w:szCs w:val="21"/>
        </w:rPr>
        <w:t>A-1</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反为一居室，共计</w:t>
      </w:r>
      <w:r w:rsidR="00C9004B" w:rsidRPr="00C9004B">
        <w:rPr>
          <w:rFonts w:ascii="Arial" w:hAnsi="Arial" w:cs="Arial" w:hint="eastAsia"/>
          <w:kern w:val="2"/>
          <w:sz w:val="21"/>
          <w:szCs w:val="21"/>
        </w:rPr>
        <w:t>43</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46.13-47.63</w:t>
      </w:r>
      <w:r w:rsidR="00C9004B" w:rsidRPr="00C9004B">
        <w:rPr>
          <w:rFonts w:ascii="Arial" w:hAnsi="Arial" w:cs="Arial" w:hint="eastAsia"/>
          <w:kern w:val="2"/>
          <w:sz w:val="21"/>
          <w:szCs w:val="21"/>
        </w:rPr>
        <w:t>平方米，</w:t>
      </w:r>
      <w:r w:rsidR="00C9004B" w:rsidRPr="00C9004B">
        <w:rPr>
          <w:rFonts w:ascii="Arial" w:hAnsi="Arial" w:cs="Arial" w:hint="eastAsia"/>
          <w:kern w:val="2"/>
          <w:sz w:val="21"/>
          <w:szCs w:val="21"/>
        </w:rPr>
        <w:t>A</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反、</w:t>
      </w:r>
      <w:r w:rsidR="00C9004B" w:rsidRPr="00C9004B">
        <w:rPr>
          <w:rFonts w:ascii="Arial" w:hAnsi="Arial" w:cs="Arial"/>
          <w:kern w:val="2"/>
          <w:sz w:val="21"/>
          <w:szCs w:val="21"/>
        </w:rPr>
        <w:t>C</w:t>
      </w:r>
      <w:r w:rsidR="00C9004B" w:rsidRPr="00C9004B">
        <w:rPr>
          <w:rFonts w:ascii="Arial" w:hAnsi="Arial" w:cs="Arial" w:hint="eastAsia"/>
          <w:kern w:val="2"/>
          <w:sz w:val="21"/>
          <w:szCs w:val="21"/>
        </w:rPr>
        <w:t>、</w:t>
      </w:r>
      <w:r w:rsidR="00C9004B" w:rsidRPr="00C9004B">
        <w:rPr>
          <w:rFonts w:ascii="Arial" w:hAnsi="Arial" w:cs="Arial"/>
          <w:kern w:val="2"/>
          <w:sz w:val="21"/>
          <w:szCs w:val="21"/>
        </w:rPr>
        <w:t>C</w:t>
      </w:r>
      <w:r w:rsidR="00C9004B" w:rsidRPr="00C9004B">
        <w:rPr>
          <w:rFonts w:ascii="Arial" w:hAnsi="Arial" w:cs="Arial" w:hint="eastAsia"/>
          <w:kern w:val="2"/>
          <w:sz w:val="21"/>
          <w:szCs w:val="21"/>
        </w:rPr>
        <w:t>反、</w:t>
      </w:r>
      <w:r w:rsidR="00C9004B" w:rsidRPr="00C9004B">
        <w:rPr>
          <w:rFonts w:ascii="Arial" w:hAnsi="Arial" w:cs="Arial"/>
          <w:kern w:val="2"/>
          <w:sz w:val="21"/>
          <w:szCs w:val="21"/>
        </w:rPr>
        <w:t>D</w:t>
      </w:r>
      <w:r w:rsidR="00C9004B" w:rsidRPr="00C9004B">
        <w:rPr>
          <w:rFonts w:ascii="Arial" w:hAnsi="Arial" w:cs="Arial" w:hint="eastAsia"/>
          <w:kern w:val="2"/>
          <w:sz w:val="21"/>
          <w:szCs w:val="21"/>
        </w:rPr>
        <w:t>、</w:t>
      </w:r>
      <w:r w:rsidR="00C9004B" w:rsidRPr="00C9004B">
        <w:rPr>
          <w:rFonts w:ascii="Arial" w:hAnsi="Arial" w:cs="Arial"/>
          <w:kern w:val="2"/>
          <w:sz w:val="21"/>
          <w:szCs w:val="21"/>
        </w:rPr>
        <w:t>D</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J</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K-1</w:t>
      </w:r>
      <w:r w:rsidR="00C9004B" w:rsidRPr="00C9004B">
        <w:rPr>
          <w:rFonts w:ascii="Arial" w:hAnsi="Arial" w:cs="Arial" w:hint="eastAsia"/>
          <w:kern w:val="2"/>
          <w:sz w:val="21"/>
          <w:szCs w:val="21"/>
        </w:rPr>
        <w:t>为二居室，共计</w:t>
      </w:r>
      <w:r w:rsidR="00C9004B" w:rsidRPr="00C9004B">
        <w:rPr>
          <w:rFonts w:ascii="Arial" w:hAnsi="Arial" w:cs="Arial" w:hint="eastAsia"/>
          <w:kern w:val="2"/>
          <w:sz w:val="21"/>
          <w:szCs w:val="21"/>
        </w:rPr>
        <w:t>29</w:t>
      </w:r>
      <w:r w:rsidR="00C9004B">
        <w:rPr>
          <w:rFonts w:ascii="Arial" w:hAnsi="Arial" w:cs="Arial" w:hint="eastAsia"/>
          <w:kern w:val="2"/>
          <w:sz w:val="21"/>
          <w:szCs w:val="21"/>
        </w:rPr>
        <w:t>4</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55.33-59.18</w:t>
      </w:r>
      <w:r w:rsidR="00C9004B" w:rsidRPr="00C9004B">
        <w:rPr>
          <w:rFonts w:ascii="Arial" w:hAnsi="Arial" w:cs="Arial" w:hint="eastAsia"/>
          <w:kern w:val="2"/>
          <w:sz w:val="21"/>
          <w:szCs w:val="21"/>
        </w:rPr>
        <w:t>平方米</w:t>
      </w:r>
      <w:r w:rsidR="00554ABE" w:rsidRPr="006B18BF">
        <w:rPr>
          <w:rFonts w:ascii="Arial" w:hAnsi="Arial" w:cs="Arial" w:hint="eastAsia"/>
          <w:sz w:val="21"/>
          <w:szCs w:val="21"/>
        </w:rPr>
        <w:t>。</w:t>
      </w:r>
      <w:r w:rsidR="00554ABE" w:rsidRPr="006B18BF">
        <w:rPr>
          <w:rFonts w:ascii="Arial" w:hAnsi="Arial" w:cs="Arial" w:hint="eastAsia"/>
          <w:sz w:val="21"/>
          <w:szCs w:val="21"/>
        </w:rPr>
        <w:t>K</w:t>
      </w:r>
      <w:r w:rsidR="00554ABE" w:rsidRPr="006B18BF">
        <w:rPr>
          <w:rFonts w:ascii="Arial" w:hAnsi="Arial" w:cs="Arial" w:hint="eastAsia"/>
          <w:sz w:val="21"/>
          <w:szCs w:val="21"/>
        </w:rPr>
        <w:t>户型为三居室，共计</w:t>
      </w:r>
      <w:r w:rsidR="00554ABE" w:rsidRPr="006B18BF">
        <w:rPr>
          <w:rFonts w:ascii="Arial" w:hAnsi="Arial" w:cs="Arial" w:hint="eastAsia"/>
          <w:sz w:val="21"/>
          <w:szCs w:val="21"/>
        </w:rPr>
        <w:lastRenderedPageBreak/>
        <w:t>20</w:t>
      </w:r>
      <w:r w:rsidR="00554ABE" w:rsidRPr="006B18BF">
        <w:rPr>
          <w:rFonts w:ascii="Arial" w:hAnsi="Arial" w:cs="Arial" w:hint="eastAsia"/>
          <w:sz w:val="21"/>
          <w:szCs w:val="21"/>
        </w:rPr>
        <w:t>套，面积区间为</w:t>
      </w:r>
      <w:r w:rsidR="00554ABE" w:rsidRPr="006B18BF">
        <w:rPr>
          <w:rFonts w:ascii="Arial" w:hAnsi="Arial" w:cs="Arial" w:hint="eastAsia"/>
          <w:sz w:val="21"/>
          <w:szCs w:val="21"/>
        </w:rPr>
        <w:t>67.93-68.4</w:t>
      </w:r>
      <w:r w:rsidR="00554ABE" w:rsidRPr="006B18BF">
        <w:rPr>
          <w:rFonts w:ascii="Arial" w:hAnsi="Arial" w:cs="Arial" w:hint="eastAsia"/>
          <w:sz w:val="21"/>
          <w:szCs w:val="21"/>
        </w:rPr>
        <w:t>平方米。</w:t>
      </w:r>
      <w:r w:rsidR="00554ABE">
        <w:rPr>
          <w:rFonts w:ascii="Arial" w:hAnsi="Arial" w:cs="Arial" w:hint="eastAsia"/>
          <w:sz w:val="21"/>
          <w:szCs w:val="21"/>
        </w:rPr>
        <w:t>朝向</w:t>
      </w:r>
      <w:proofErr w:type="gramStart"/>
      <w:r w:rsidR="00554ABE">
        <w:rPr>
          <w:rFonts w:ascii="Arial" w:hAnsi="Arial" w:cs="Arial" w:hint="eastAsia"/>
          <w:sz w:val="21"/>
          <w:szCs w:val="21"/>
        </w:rPr>
        <w:t>以南向</w:t>
      </w:r>
      <w:proofErr w:type="gramEnd"/>
      <w:r w:rsidR="00554ABE">
        <w:rPr>
          <w:rFonts w:ascii="Arial" w:hAnsi="Arial" w:cs="Arial" w:hint="eastAsia"/>
          <w:sz w:val="21"/>
          <w:szCs w:val="21"/>
        </w:rPr>
        <w:t>为主，共</w:t>
      </w:r>
      <w:r w:rsidR="00554ABE">
        <w:rPr>
          <w:rFonts w:ascii="Arial" w:hAnsi="Arial" w:cs="Arial" w:hint="eastAsia"/>
          <w:sz w:val="21"/>
          <w:szCs w:val="21"/>
        </w:rPr>
        <w:t>189</w:t>
      </w:r>
      <w:r w:rsidR="00554ABE">
        <w:rPr>
          <w:rFonts w:ascii="Arial" w:hAnsi="Arial" w:cs="Arial" w:hint="eastAsia"/>
          <w:sz w:val="21"/>
          <w:szCs w:val="21"/>
        </w:rPr>
        <w:t>套。具体房源情况如下：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222"/>
        <w:gridCol w:w="1073"/>
        <w:gridCol w:w="1276"/>
        <w:gridCol w:w="1470"/>
        <w:gridCol w:w="1292"/>
        <w:gridCol w:w="1287"/>
      </w:tblGrid>
      <w:tr w:rsidR="00C9004B" w:rsidRPr="00894B39" w14:paraId="488AC774" w14:textId="77777777" w:rsidTr="00993D87">
        <w:trPr>
          <w:trHeight w:val="285"/>
          <w:jc w:val="center"/>
        </w:trPr>
        <w:tc>
          <w:tcPr>
            <w:tcW w:w="818" w:type="dxa"/>
            <w:shd w:val="clear" w:color="auto" w:fill="auto"/>
            <w:noWrap/>
            <w:vAlign w:val="center"/>
            <w:hideMark/>
          </w:tcPr>
          <w:p w14:paraId="23C9049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户型名称</w:t>
            </w:r>
          </w:p>
        </w:tc>
        <w:tc>
          <w:tcPr>
            <w:tcW w:w="851" w:type="dxa"/>
            <w:shd w:val="clear" w:color="auto" w:fill="auto"/>
            <w:noWrap/>
            <w:vAlign w:val="center"/>
            <w:hideMark/>
          </w:tcPr>
          <w:p w14:paraId="71C221C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朝向</w:t>
            </w:r>
          </w:p>
        </w:tc>
        <w:tc>
          <w:tcPr>
            <w:tcW w:w="1222" w:type="dxa"/>
            <w:vAlign w:val="center"/>
          </w:tcPr>
          <w:p w14:paraId="3F975C2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w:t>
            </w:r>
          </w:p>
        </w:tc>
        <w:tc>
          <w:tcPr>
            <w:tcW w:w="1073" w:type="dxa"/>
            <w:vAlign w:val="center"/>
          </w:tcPr>
          <w:p w14:paraId="2CB67A1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w:t>
            </w:r>
            <w:r w:rsidRPr="00894B39">
              <w:rPr>
                <w:rFonts w:ascii="Arial" w:eastAsia="华文细黑" w:hAnsi="Arial" w:cs="Arial" w:hint="eastAsia"/>
                <w:sz w:val="21"/>
                <w:szCs w:val="21"/>
              </w:rPr>
              <w:t>（套）</w:t>
            </w:r>
          </w:p>
        </w:tc>
        <w:tc>
          <w:tcPr>
            <w:tcW w:w="1276" w:type="dxa"/>
            <w:vAlign w:val="center"/>
          </w:tcPr>
          <w:p w14:paraId="6F759F5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套数占比</w:t>
            </w:r>
          </w:p>
        </w:tc>
        <w:tc>
          <w:tcPr>
            <w:tcW w:w="1470" w:type="dxa"/>
            <w:vAlign w:val="center"/>
          </w:tcPr>
          <w:p w14:paraId="0E6F8DA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面积范围</w:t>
            </w:r>
            <w:r w:rsidRPr="00894B39">
              <w:rPr>
                <w:rFonts w:ascii="Arial" w:eastAsia="华文细黑" w:hAnsi="Arial" w:cs="Arial" w:hint="eastAsia"/>
                <w:sz w:val="21"/>
                <w:szCs w:val="21"/>
              </w:rPr>
              <w:t>（㎡）</w:t>
            </w:r>
          </w:p>
        </w:tc>
        <w:tc>
          <w:tcPr>
            <w:tcW w:w="1292" w:type="dxa"/>
            <w:vAlign w:val="center"/>
          </w:tcPr>
          <w:p w14:paraId="689AE60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hint="eastAsia"/>
                <w:sz w:val="21"/>
                <w:szCs w:val="21"/>
              </w:rPr>
              <w:t>建筑面积（㎡）</w:t>
            </w:r>
          </w:p>
        </w:tc>
        <w:tc>
          <w:tcPr>
            <w:tcW w:w="1287" w:type="dxa"/>
            <w:vAlign w:val="center"/>
          </w:tcPr>
          <w:p w14:paraId="1978C0D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面积占比</w:t>
            </w:r>
          </w:p>
        </w:tc>
      </w:tr>
      <w:tr w:rsidR="00C9004B" w:rsidRPr="00894B39" w14:paraId="4DD955B0" w14:textId="77777777" w:rsidTr="00993D87">
        <w:trPr>
          <w:trHeight w:val="285"/>
          <w:jc w:val="center"/>
        </w:trPr>
        <w:tc>
          <w:tcPr>
            <w:tcW w:w="818" w:type="dxa"/>
            <w:shd w:val="clear" w:color="auto" w:fill="auto"/>
            <w:noWrap/>
            <w:vAlign w:val="center"/>
            <w:hideMark/>
          </w:tcPr>
          <w:p w14:paraId="0F1294B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w:t>
            </w:r>
          </w:p>
        </w:tc>
        <w:tc>
          <w:tcPr>
            <w:tcW w:w="851" w:type="dxa"/>
            <w:shd w:val="clear" w:color="auto" w:fill="auto"/>
            <w:noWrap/>
            <w:vAlign w:val="center"/>
            <w:hideMark/>
          </w:tcPr>
          <w:p w14:paraId="56DF253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西北</w:t>
            </w:r>
          </w:p>
        </w:tc>
        <w:tc>
          <w:tcPr>
            <w:tcW w:w="1222" w:type="dxa"/>
            <w:vAlign w:val="center"/>
          </w:tcPr>
          <w:p w14:paraId="49A288F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7B6C4B9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276" w:type="dxa"/>
            <w:vAlign w:val="center"/>
          </w:tcPr>
          <w:p w14:paraId="049D732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2757136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56.33-56.55</w:t>
            </w:r>
          </w:p>
        </w:tc>
        <w:tc>
          <w:tcPr>
            <w:tcW w:w="1292" w:type="dxa"/>
            <w:vAlign w:val="center"/>
          </w:tcPr>
          <w:p w14:paraId="529042C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1130.34</w:t>
            </w:r>
          </w:p>
        </w:tc>
        <w:tc>
          <w:tcPr>
            <w:tcW w:w="1287" w:type="dxa"/>
            <w:vAlign w:val="center"/>
          </w:tcPr>
          <w:p w14:paraId="035E25B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5.55%</w:t>
            </w:r>
          </w:p>
        </w:tc>
      </w:tr>
      <w:tr w:rsidR="00C9004B" w:rsidRPr="00894B39" w14:paraId="128DC842" w14:textId="77777777" w:rsidTr="00993D87">
        <w:trPr>
          <w:trHeight w:val="285"/>
          <w:jc w:val="center"/>
        </w:trPr>
        <w:tc>
          <w:tcPr>
            <w:tcW w:w="818" w:type="dxa"/>
            <w:shd w:val="clear" w:color="auto" w:fill="auto"/>
            <w:noWrap/>
            <w:vAlign w:val="center"/>
            <w:hideMark/>
          </w:tcPr>
          <w:p w14:paraId="25B91EF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A-1</w:t>
            </w:r>
          </w:p>
        </w:tc>
        <w:tc>
          <w:tcPr>
            <w:tcW w:w="851" w:type="dxa"/>
            <w:shd w:val="clear" w:color="auto" w:fill="auto"/>
            <w:noWrap/>
            <w:vAlign w:val="center"/>
            <w:hideMark/>
          </w:tcPr>
          <w:p w14:paraId="49E60EB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222" w:type="dxa"/>
            <w:vAlign w:val="center"/>
          </w:tcPr>
          <w:p w14:paraId="19CFA800" w14:textId="77777777" w:rsidR="00C9004B" w:rsidRPr="003511F9" w:rsidRDefault="00C9004B" w:rsidP="000546F6">
            <w:pPr>
              <w:widowControl/>
              <w:adjustRightInd/>
              <w:spacing w:line="240" w:lineRule="atLeast"/>
              <w:jc w:val="center"/>
              <w:textAlignment w:val="auto"/>
              <w:rPr>
                <w:rFonts w:ascii="Arial" w:eastAsia="华文细黑" w:hAnsi="Arial" w:cs="Arial"/>
                <w:sz w:val="21"/>
                <w:szCs w:val="21"/>
                <w:highlight w:val="yellow"/>
              </w:rPr>
            </w:pPr>
            <w:proofErr w:type="gramStart"/>
            <w:r w:rsidRPr="00671946">
              <w:rPr>
                <w:rFonts w:ascii="Arial" w:eastAsia="华文细黑" w:hAnsi="Arial" w:cs="Arial" w:hint="eastAsia"/>
                <w:sz w:val="21"/>
                <w:szCs w:val="21"/>
              </w:rPr>
              <w:t>一</w:t>
            </w:r>
            <w:proofErr w:type="gramEnd"/>
            <w:r w:rsidRPr="00671946">
              <w:rPr>
                <w:rFonts w:ascii="Arial" w:eastAsia="华文细黑" w:hAnsi="Arial" w:cs="Arial"/>
                <w:sz w:val="21"/>
                <w:szCs w:val="21"/>
              </w:rPr>
              <w:t>居室</w:t>
            </w:r>
          </w:p>
        </w:tc>
        <w:tc>
          <w:tcPr>
            <w:tcW w:w="1073" w:type="dxa"/>
            <w:vAlign w:val="center"/>
          </w:tcPr>
          <w:p w14:paraId="4E6CC4D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276" w:type="dxa"/>
            <w:vAlign w:val="center"/>
          </w:tcPr>
          <w:p w14:paraId="3DC858D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4A0485F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92" w:type="dxa"/>
            <w:vAlign w:val="center"/>
          </w:tcPr>
          <w:p w14:paraId="2A955E5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87" w:type="dxa"/>
            <w:vAlign w:val="center"/>
          </w:tcPr>
          <w:p w14:paraId="3F509C6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0.23%</w:t>
            </w:r>
          </w:p>
        </w:tc>
      </w:tr>
      <w:tr w:rsidR="00C9004B" w:rsidRPr="00894B39" w14:paraId="0DB080A9" w14:textId="77777777" w:rsidTr="00993D87">
        <w:trPr>
          <w:trHeight w:val="285"/>
          <w:jc w:val="center"/>
        </w:trPr>
        <w:tc>
          <w:tcPr>
            <w:tcW w:w="818" w:type="dxa"/>
            <w:shd w:val="clear" w:color="auto" w:fill="auto"/>
            <w:noWrap/>
            <w:vAlign w:val="center"/>
            <w:hideMark/>
          </w:tcPr>
          <w:p w14:paraId="64484A7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p>
        </w:tc>
        <w:tc>
          <w:tcPr>
            <w:tcW w:w="851" w:type="dxa"/>
            <w:shd w:val="clear" w:color="auto" w:fill="auto"/>
            <w:noWrap/>
            <w:vAlign w:val="center"/>
            <w:hideMark/>
          </w:tcPr>
          <w:p w14:paraId="445DA3C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222" w:type="dxa"/>
            <w:vAlign w:val="center"/>
          </w:tcPr>
          <w:p w14:paraId="5761D0E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E9726A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7B373A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A684EA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58.08-58.65</w:t>
            </w:r>
          </w:p>
        </w:tc>
        <w:tc>
          <w:tcPr>
            <w:tcW w:w="1292" w:type="dxa"/>
            <w:vAlign w:val="center"/>
          </w:tcPr>
          <w:p w14:paraId="3E9DD14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1229.85</w:t>
            </w:r>
          </w:p>
        </w:tc>
        <w:tc>
          <w:tcPr>
            <w:tcW w:w="1287" w:type="dxa"/>
            <w:vAlign w:val="center"/>
          </w:tcPr>
          <w:p w14:paraId="4772799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6.04%</w:t>
            </w:r>
          </w:p>
        </w:tc>
      </w:tr>
      <w:tr w:rsidR="00C9004B" w:rsidRPr="00894B39" w14:paraId="073AF86F" w14:textId="77777777" w:rsidTr="00993D87">
        <w:trPr>
          <w:trHeight w:val="285"/>
          <w:jc w:val="center"/>
        </w:trPr>
        <w:tc>
          <w:tcPr>
            <w:tcW w:w="818" w:type="dxa"/>
            <w:shd w:val="clear" w:color="auto" w:fill="auto"/>
            <w:noWrap/>
            <w:vAlign w:val="center"/>
            <w:hideMark/>
          </w:tcPr>
          <w:p w14:paraId="47449A3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r w:rsidRPr="00894B39">
              <w:rPr>
                <w:rFonts w:ascii="Arial" w:eastAsia="华文细黑" w:hAnsi="Arial" w:cs="Arial"/>
                <w:sz w:val="21"/>
                <w:szCs w:val="21"/>
              </w:rPr>
              <w:t>反</w:t>
            </w:r>
          </w:p>
        </w:tc>
        <w:tc>
          <w:tcPr>
            <w:tcW w:w="851" w:type="dxa"/>
            <w:shd w:val="clear" w:color="auto" w:fill="auto"/>
            <w:noWrap/>
            <w:vAlign w:val="center"/>
            <w:hideMark/>
          </w:tcPr>
          <w:p w14:paraId="2DDC895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222" w:type="dxa"/>
            <w:vAlign w:val="center"/>
          </w:tcPr>
          <w:p w14:paraId="008CCCC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497EA4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430330F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C7A0ED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58.2-58.38</w:t>
            </w:r>
          </w:p>
        </w:tc>
        <w:tc>
          <w:tcPr>
            <w:tcW w:w="1292" w:type="dxa"/>
            <w:vAlign w:val="center"/>
          </w:tcPr>
          <w:p w14:paraId="219747F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1225.31</w:t>
            </w:r>
          </w:p>
        </w:tc>
        <w:tc>
          <w:tcPr>
            <w:tcW w:w="1287" w:type="dxa"/>
            <w:vAlign w:val="center"/>
          </w:tcPr>
          <w:p w14:paraId="43B1634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6.01%</w:t>
            </w:r>
          </w:p>
        </w:tc>
      </w:tr>
      <w:tr w:rsidR="00C9004B" w:rsidRPr="00894B39" w14:paraId="5CA1702C" w14:textId="77777777" w:rsidTr="00993D87">
        <w:trPr>
          <w:trHeight w:val="285"/>
          <w:jc w:val="center"/>
        </w:trPr>
        <w:tc>
          <w:tcPr>
            <w:tcW w:w="818" w:type="dxa"/>
            <w:shd w:val="clear" w:color="auto" w:fill="auto"/>
            <w:noWrap/>
            <w:vAlign w:val="center"/>
            <w:hideMark/>
          </w:tcPr>
          <w:p w14:paraId="7C59790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p>
        </w:tc>
        <w:tc>
          <w:tcPr>
            <w:tcW w:w="851" w:type="dxa"/>
            <w:shd w:val="clear" w:color="auto" w:fill="auto"/>
            <w:noWrap/>
            <w:vAlign w:val="center"/>
            <w:hideMark/>
          </w:tcPr>
          <w:p w14:paraId="0F854FC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0851276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2C62870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AE29F6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30A5BC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57.89-58.1</w:t>
            </w:r>
          </w:p>
        </w:tc>
        <w:tc>
          <w:tcPr>
            <w:tcW w:w="1292" w:type="dxa"/>
            <w:vAlign w:val="center"/>
          </w:tcPr>
          <w:p w14:paraId="7F6EE86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1219.62</w:t>
            </w:r>
          </w:p>
        </w:tc>
        <w:tc>
          <w:tcPr>
            <w:tcW w:w="1287" w:type="dxa"/>
            <w:vAlign w:val="center"/>
          </w:tcPr>
          <w:p w14:paraId="5CD7C4B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5.99%</w:t>
            </w:r>
          </w:p>
        </w:tc>
      </w:tr>
      <w:tr w:rsidR="00C9004B" w:rsidRPr="00894B39" w14:paraId="20067D6E" w14:textId="77777777" w:rsidTr="00993D87">
        <w:trPr>
          <w:trHeight w:val="285"/>
          <w:jc w:val="center"/>
        </w:trPr>
        <w:tc>
          <w:tcPr>
            <w:tcW w:w="818" w:type="dxa"/>
            <w:shd w:val="clear" w:color="auto" w:fill="auto"/>
            <w:noWrap/>
            <w:vAlign w:val="center"/>
            <w:hideMark/>
          </w:tcPr>
          <w:p w14:paraId="385938D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r w:rsidRPr="00894B39">
              <w:rPr>
                <w:rFonts w:ascii="Arial" w:eastAsia="华文细黑" w:hAnsi="Arial" w:cs="Arial"/>
                <w:sz w:val="21"/>
                <w:szCs w:val="21"/>
              </w:rPr>
              <w:t>反</w:t>
            </w:r>
          </w:p>
        </w:tc>
        <w:tc>
          <w:tcPr>
            <w:tcW w:w="851" w:type="dxa"/>
            <w:shd w:val="clear" w:color="auto" w:fill="auto"/>
            <w:noWrap/>
            <w:vAlign w:val="center"/>
            <w:hideMark/>
          </w:tcPr>
          <w:p w14:paraId="51E5E59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7BA6DEF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4BC4EAF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C77175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FC6557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57.98-58.09</w:t>
            </w:r>
          </w:p>
        </w:tc>
        <w:tc>
          <w:tcPr>
            <w:tcW w:w="1292" w:type="dxa"/>
            <w:vAlign w:val="center"/>
          </w:tcPr>
          <w:p w14:paraId="56CA9F2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1219.27</w:t>
            </w:r>
          </w:p>
        </w:tc>
        <w:tc>
          <w:tcPr>
            <w:tcW w:w="1287" w:type="dxa"/>
            <w:vAlign w:val="center"/>
          </w:tcPr>
          <w:p w14:paraId="3648C05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5.98%</w:t>
            </w:r>
          </w:p>
        </w:tc>
      </w:tr>
      <w:tr w:rsidR="00C9004B" w:rsidRPr="00894B39" w14:paraId="39D17133" w14:textId="77777777" w:rsidTr="00993D87">
        <w:trPr>
          <w:trHeight w:val="285"/>
          <w:jc w:val="center"/>
        </w:trPr>
        <w:tc>
          <w:tcPr>
            <w:tcW w:w="818" w:type="dxa"/>
            <w:shd w:val="clear" w:color="auto" w:fill="auto"/>
            <w:noWrap/>
            <w:vAlign w:val="center"/>
            <w:hideMark/>
          </w:tcPr>
          <w:p w14:paraId="3406999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p>
        </w:tc>
        <w:tc>
          <w:tcPr>
            <w:tcW w:w="851" w:type="dxa"/>
            <w:shd w:val="clear" w:color="auto" w:fill="auto"/>
            <w:noWrap/>
            <w:vAlign w:val="center"/>
            <w:hideMark/>
          </w:tcPr>
          <w:p w14:paraId="7C3DF06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6F3D212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172E68D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A7870B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98A202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57.5-57.73</w:t>
            </w:r>
          </w:p>
        </w:tc>
        <w:tc>
          <w:tcPr>
            <w:tcW w:w="1292" w:type="dxa"/>
            <w:vAlign w:val="center"/>
          </w:tcPr>
          <w:p w14:paraId="3300976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1208.25</w:t>
            </w:r>
          </w:p>
        </w:tc>
        <w:tc>
          <w:tcPr>
            <w:tcW w:w="1287" w:type="dxa"/>
            <w:vAlign w:val="center"/>
          </w:tcPr>
          <w:p w14:paraId="38BCB0A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7D820294" w14:textId="77777777" w:rsidTr="00993D87">
        <w:trPr>
          <w:trHeight w:val="285"/>
          <w:jc w:val="center"/>
        </w:trPr>
        <w:tc>
          <w:tcPr>
            <w:tcW w:w="818" w:type="dxa"/>
            <w:shd w:val="clear" w:color="auto" w:fill="auto"/>
            <w:noWrap/>
            <w:vAlign w:val="center"/>
            <w:hideMark/>
          </w:tcPr>
          <w:p w14:paraId="32F0816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r w:rsidRPr="00894B39">
              <w:rPr>
                <w:rFonts w:ascii="Arial" w:eastAsia="华文细黑" w:hAnsi="Arial" w:cs="Arial"/>
                <w:sz w:val="21"/>
                <w:szCs w:val="21"/>
              </w:rPr>
              <w:t>反</w:t>
            </w:r>
          </w:p>
        </w:tc>
        <w:tc>
          <w:tcPr>
            <w:tcW w:w="851" w:type="dxa"/>
            <w:shd w:val="clear" w:color="auto" w:fill="auto"/>
            <w:noWrap/>
            <w:vAlign w:val="center"/>
            <w:hideMark/>
          </w:tcPr>
          <w:p w14:paraId="4FA1180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72235C3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5195B97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77F9046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72C205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57.62-57.69</w:t>
            </w:r>
          </w:p>
        </w:tc>
        <w:tc>
          <w:tcPr>
            <w:tcW w:w="1292" w:type="dxa"/>
            <w:vAlign w:val="center"/>
          </w:tcPr>
          <w:p w14:paraId="62E199E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1210.25</w:t>
            </w:r>
          </w:p>
        </w:tc>
        <w:tc>
          <w:tcPr>
            <w:tcW w:w="1287" w:type="dxa"/>
            <w:vAlign w:val="center"/>
          </w:tcPr>
          <w:p w14:paraId="03DAD74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0031CE21" w14:textId="77777777" w:rsidTr="00993D87">
        <w:trPr>
          <w:trHeight w:val="285"/>
          <w:jc w:val="center"/>
        </w:trPr>
        <w:tc>
          <w:tcPr>
            <w:tcW w:w="818" w:type="dxa"/>
            <w:shd w:val="clear" w:color="auto" w:fill="auto"/>
            <w:noWrap/>
            <w:vAlign w:val="center"/>
            <w:hideMark/>
          </w:tcPr>
          <w:p w14:paraId="7FA9D9A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p>
        </w:tc>
        <w:tc>
          <w:tcPr>
            <w:tcW w:w="851" w:type="dxa"/>
            <w:shd w:val="clear" w:color="auto" w:fill="auto"/>
            <w:noWrap/>
            <w:vAlign w:val="center"/>
            <w:hideMark/>
          </w:tcPr>
          <w:p w14:paraId="320FDF7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25FCC58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6D338C9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DA5329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75923AB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57.8-57.68</w:t>
            </w:r>
          </w:p>
        </w:tc>
        <w:tc>
          <w:tcPr>
            <w:tcW w:w="1292" w:type="dxa"/>
            <w:vAlign w:val="center"/>
          </w:tcPr>
          <w:p w14:paraId="05E4894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1209.62</w:t>
            </w:r>
          </w:p>
        </w:tc>
        <w:tc>
          <w:tcPr>
            <w:tcW w:w="1287" w:type="dxa"/>
            <w:vAlign w:val="center"/>
          </w:tcPr>
          <w:p w14:paraId="2B73452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2D0FB5D6" w14:textId="77777777" w:rsidTr="00993D87">
        <w:trPr>
          <w:trHeight w:val="285"/>
          <w:jc w:val="center"/>
        </w:trPr>
        <w:tc>
          <w:tcPr>
            <w:tcW w:w="818" w:type="dxa"/>
            <w:shd w:val="clear" w:color="auto" w:fill="auto"/>
            <w:noWrap/>
            <w:vAlign w:val="center"/>
            <w:hideMark/>
          </w:tcPr>
          <w:p w14:paraId="11BD885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r w:rsidRPr="00894B39">
              <w:rPr>
                <w:rFonts w:ascii="Arial" w:eastAsia="华文细黑" w:hAnsi="Arial" w:cs="Arial"/>
                <w:sz w:val="21"/>
                <w:szCs w:val="21"/>
              </w:rPr>
              <w:t>反</w:t>
            </w:r>
          </w:p>
        </w:tc>
        <w:tc>
          <w:tcPr>
            <w:tcW w:w="851" w:type="dxa"/>
            <w:shd w:val="clear" w:color="auto" w:fill="auto"/>
            <w:noWrap/>
            <w:vAlign w:val="center"/>
            <w:hideMark/>
          </w:tcPr>
          <w:p w14:paraId="2F24BFA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2FD98BD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47D7AF0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86237D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B04476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57.48-57.61</w:t>
            </w:r>
          </w:p>
        </w:tc>
        <w:tc>
          <w:tcPr>
            <w:tcW w:w="1292" w:type="dxa"/>
            <w:vAlign w:val="center"/>
          </w:tcPr>
          <w:p w14:paraId="5E35467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1207.47</w:t>
            </w:r>
          </w:p>
        </w:tc>
        <w:tc>
          <w:tcPr>
            <w:tcW w:w="1287" w:type="dxa"/>
            <w:vAlign w:val="center"/>
          </w:tcPr>
          <w:p w14:paraId="3CDE091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306D7E91" w14:textId="77777777" w:rsidTr="00993D87">
        <w:trPr>
          <w:trHeight w:val="285"/>
          <w:jc w:val="center"/>
        </w:trPr>
        <w:tc>
          <w:tcPr>
            <w:tcW w:w="818" w:type="dxa"/>
            <w:shd w:val="clear" w:color="auto" w:fill="auto"/>
            <w:noWrap/>
            <w:vAlign w:val="center"/>
            <w:hideMark/>
          </w:tcPr>
          <w:p w14:paraId="4EBF9D9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p>
        </w:tc>
        <w:tc>
          <w:tcPr>
            <w:tcW w:w="851" w:type="dxa"/>
            <w:shd w:val="clear" w:color="auto" w:fill="auto"/>
            <w:noWrap/>
            <w:vAlign w:val="center"/>
            <w:hideMark/>
          </w:tcPr>
          <w:p w14:paraId="280DBBA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31E554B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45F059F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30B7E58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9EDE1A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58.88-59.04</w:t>
            </w:r>
          </w:p>
        </w:tc>
        <w:tc>
          <w:tcPr>
            <w:tcW w:w="1292" w:type="dxa"/>
            <w:vAlign w:val="center"/>
          </w:tcPr>
          <w:p w14:paraId="55F6D3E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1239.32</w:t>
            </w:r>
          </w:p>
        </w:tc>
        <w:tc>
          <w:tcPr>
            <w:tcW w:w="1287" w:type="dxa"/>
            <w:vAlign w:val="center"/>
          </w:tcPr>
          <w:p w14:paraId="792C380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6.08%</w:t>
            </w:r>
          </w:p>
        </w:tc>
      </w:tr>
      <w:tr w:rsidR="00C9004B" w:rsidRPr="00894B39" w14:paraId="5A3B82E5" w14:textId="77777777" w:rsidTr="00993D87">
        <w:trPr>
          <w:trHeight w:val="285"/>
          <w:jc w:val="center"/>
        </w:trPr>
        <w:tc>
          <w:tcPr>
            <w:tcW w:w="818" w:type="dxa"/>
            <w:shd w:val="clear" w:color="auto" w:fill="auto"/>
            <w:noWrap/>
            <w:vAlign w:val="center"/>
            <w:hideMark/>
          </w:tcPr>
          <w:p w14:paraId="739D526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r w:rsidRPr="00894B39">
              <w:rPr>
                <w:rFonts w:ascii="Arial" w:eastAsia="华文细黑" w:hAnsi="Arial" w:cs="Arial"/>
                <w:sz w:val="21"/>
                <w:szCs w:val="21"/>
              </w:rPr>
              <w:t>反</w:t>
            </w:r>
          </w:p>
        </w:tc>
        <w:tc>
          <w:tcPr>
            <w:tcW w:w="851" w:type="dxa"/>
            <w:shd w:val="clear" w:color="auto" w:fill="auto"/>
            <w:noWrap/>
            <w:vAlign w:val="center"/>
            <w:hideMark/>
          </w:tcPr>
          <w:p w14:paraId="756FD99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5EFB667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6D970A1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566B284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7F481C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58.72-59.18</w:t>
            </w:r>
          </w:p>
        </w:tc>
        <w:tc>
          <w:tcPr>
            <w:tcW w:w="1292" w:type="dxa"/>
            <w:vAlign w:val="center"/>
          </w:tcPr>
          <w:p w14:paraId="2A22CD2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1241.14</w:t>
            </w:r>
          </w:p>
        </w:tc>
        <w:tc>
          <w:tcPr>
            <w:tcW w:w="1287" w:type="dxa"/>
            <w:vAlign w:val="center"/>
          </w:tcPr>
          <w:p w14:paraId="1424938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6.09%</w:t>
            </w:r>
          </w:p>
        </w:tc>
      </w:tr>
      <w:tr w:rsidR="00C9004B" w:rsidRPr="00894B39" w14:paraId="3F56B21C" w14:textId="77777777" w:rsidTr="00993D87">
        <w:trPr>
          <w:trHeight w:val="285"/>
          <w:jc w:val="center"/>
        </w:trPr>
        <w:tc>
          <w:tcPr>
            <w:tcW w:w="818" w:type="dxa"/>
            <w:shd w:val="clear" w:color="auto" w:fill="auto"/>
            <w:noWrap/>
            <w:vAlign w:val="center"/>
            <w:hideMark/>
          </w:tcPr>
          <w:p w14:paraId="38196C8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p>
        </w:tc>
        <w:tc>
          <w:tcPr>
            <w:tcW w:w="851" w:type="dxa"/>
            <w:shd w:val="clear" w:color="auto" w:fill="auto"/>
            <w:noWrap/>
            <w:vAlign w:val="center"/>
            <w:hideMark/>
          </w:tcPr>
          <w:p w14:paraId="426528A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3DD5253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501C90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208A232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E72800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55.76-57.33</w:t>
            </w:r>
          </w:p>
        </w:tc>
        <w:tc>
          <w:tcPr>
            <w:tcW w:w="1292" w:type="dxa"/>
            <w:vAlign w:val="center"/>
          </w:tcPr>
          <w:p w14:paraId="39A7757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1201.4</w:t>
            </w:r>
          </w:p>
        </w:tc>
        <w:tc>
          <w:tcPr>
            <w:tcW w:w="1287" w:type="dxa"/>
            <w:vAlign w:val="center"/>
          </w:tcPr>
          <w:p w14:paraId="68527B7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5.90%</w:t>
            </w:r>
          </w:p>
        </w:tc>
      </w:tr>
      <w:tr w:rsidR="00C9004B" w:rsidRPr="00894B39" w14:paraId="75C40CE0" w14:textId="77777777" w:rsidTr="00993D87">
        <w:trPr>
          <w:trHeight w:val="285"/>
          <w:jc w:val="center"/>
        </w:trPr>
        <w:tc>
          <w:tcPr>
            <w:tcW w:w="818" w:type="dxa"/>
            <w:shd w:val="clear" w:color="auto" w:fill="auto"/>
            <w:noWrap/>
            <w:vAlign w:val="center"/>
            <w:hideMark/>
          </w:tcPr>
          <w:p w14:paraId="7BFBB30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r w:rsidRPr="00894B39">
              <w:rPr>
                <w:rFonts w:ascii="Arial" w:eastAsia="华文细黑" w:hAnsi="Arial" w:cs="Arial"/>
                <w:sz w:val="21"/>
                <w:szCs w:val="21"/>
              </w:rPr>
              <w:t>反</w:t>
            </w:r>
          </w:p>
        </w:tc>
        <w:tc>
          <w:tcPr>
            <w:tcW w:w="851" w:type="dxa"/>
            <w:shd w:val="clear" w:color="auto" w:fill="auto"/>
            <w:noWrap/>
            <w:vAlign w:val="center"/>
            <w:hideMark/>
          </w:tcPr>
          <w:p w14:paraId="020F67F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222" w:type="dxa"/>
            <w:vAlign w:val="center"/>
          </w:tcPr>
          <w:p w14:paraId="241320C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CDC594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7C5A602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32284E3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57.12-57.32</w:t>
            </w:r>
          </w:p>
        </w:tc>
        <w:tc>
          <w:tcPr>
            <w:tcW w:w="1292" w:type="dxa"/>
            <w:vAlign w:val="center"/>
          </w:tcPr>
          <w:p w14:paraId="4F4DE39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1203.46</w:t>
            </w:r>
          </w:p>
        </w:tc>
        <w:tc>
          <w:tcPr>
            <w:tcW w:w="1287" w:type="dxa"/>
            <w:vAlign w:val="center"/>
          </w:tcPr>
          <w:p w14:paraId="7A2197A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5.91%</w:t>
            </w:r>
          </w:p>
        </w:tc>
      </w:tr>
      <w:tr w:rsidR="00C9004B" w:rsidRPr="00894B39" w14:paraId="08572288" w14:textId="77777777" w:rsidTr="00993D87">
        <w:trPr>
          <w:trHeight w:val="285"/>
          <w:jc w:val="center"/>
        </w:trPr>
        <w:tc>
          <w:tcPr>
            <w:tcW w:w="818" w:type="dxa"/>
            <w:shd w:val="clear" w:color="auto" w:fill="auto"/>
            <w:noWrap/>
            <w:vAlign w:val="center"/>
            <w:hideMark/>
          </w:tcPr>
          <w:p w14:paraId="7D2EEF8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p>
        </w:tc>
        <w:tc>
          <w:tcPr>
            <w:tcW w:w="851" w:type="dxa"/>
            <w:shd w:val="clear" w:color="auto" w:fill="auto"/>
            <w:noWrap/>
            <w:vAlign w:val="center"/>
            <w:hideMark/>
          </w:tcPr>
          <w:p w14:paraId="0CA7D52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1DA8FB2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073" w:type="dxa"/>
            <w:vAlign w:val="center"/>
          </w:tcPr>
          <w:p w14:paraId="76B8EE8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2FA36A3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B2E8A3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47.25-47.63</w:t>
            </w:r>
          </w:p>
        </w:tc>
        <w:tc>
          <w:tcPr>
            <w:tcW w:w="1292" w:type="dxa"/>
            <w:vAlign w:val="center"/>
          </w:tcPr>
          <w:p w14:paraId="3379F9D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999.01</w:t>
            </w:r>
          </w:p>
        </w:tc>
        <w:tc>
          <w:tcPr>
            <w:tcW w:w="1287" w:type="dxa"/>
            <w:vAlign w:val="center"/>
          </w:tcPr>
          <w:p w14:paraId="6973537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4.90%</w:t>
            </w:r>
          </w:p>
        </w:tc>
      </w:tr>
      <w:tr w:rsidR="00C9004B" w:rsidRPr="00894B39" w14:paraId="729373E2" w14:textId="77777777" w:rsidTr="00993D87">
        <w:trPr>
          <w:trHeight w:val="285"/>
          <w:jc w:val="center"/>
        </w:trPr>
        <w:tc>
          <w:tcPr>
            <w:tcW w:w="818" w:type="dxa"/>
            <w:shd w:val="clear" w:color="auto" w:fill="auto"/>
            <w:noWrap/>
            <w:vAlign w:val="center"/>
            <w:hideMark/>
          </w:tcPr>
          <w:p w14:paraId="11D4646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r w:rsidRPr="00894B39">
              <w:rPr>
                <w:rFonts w:ascii="Arial" w:eastAsia="华文细黑" w:hAnsi="Arial" w:cs="Arial"/>
                <w:sz w:val="21"/>
                <w:szCs w:val="21"/>
              </w:rPr>
              <w:t>反</w:t>
            </w:r>
          </w:p>
        </w:tc>
        <w:tc>
          <w:tcPr>
            <w:tcW w:w="851" w:type="dxa"/>
            <w:shd w:val="clear" w:color="auto" w:fill="auto"/>
            <w:noWrap/>
            <w:vAlign w:val="center"/>
            <w:hideMark/>
          </w:tcPr>
          <w:p w14:paraId="1C1C37E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01988DA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073" w:type="dxa"/>
            <w:vAlign w:val="center"/>
          </w:tcPr>
          <w:p w14:paraId="547E19A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04A9FB8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082408C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46.97-47.43</w:t>
            </w:r>
          </w:p>
        </w:tc>
        <w:tc>
          <w:tcPr>
            <w:tcW w:w="1292" w:type="dxa"/>
            <w:vAlign w:val="center"/>
          </w:tcPr>
          <w:p w14:paraId="697232E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994.49</w:t>
            </w:r>
          </w:p>
        </w:tc>
        <w:tc>
          <w:tcPr>
            <w:tcW w:w="1287" w:type="dxa"/>
            <w:vAlign w:val="center"/>
          </w:tcPr>
          <w:p w14:paraId="5D17BBF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4.88%</w:t>
            </w:r>
          </w:p>
        </w:tc>
      </w:tr>
      <w:tr w:rsidR="00C9004B" w:rsidRPr="00894B39" w14:paraId="1CF3FDDA" w14:textId="77777777" w:rsidTr="00993D87">
        <w:trPr>
          <w:trHeight w:val="285"/>
          <w:jc w:val="center"/>
        </w:trPr>
        <w:tc>
          <w:tcPr>
            <w:tcW w:w="818" w:type="dxa"/>
            <w:shd w:val="clear" w:color="auto" w:fill="auto"/>
            <w:noWrap/>
            <w:vAlign w:val="center"/>
            <w:hideMark/>
          </w:tcPr>
          <w:p w14:paraId="1DD18DE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J</w:t>
            </w:r>
          </w:p>
        </w:tc>
        <w:tc>
          <w:tcPr>
            <w:tcW w:w="851" w:type="dxa"/>
            <w:shd w:val="clear" w:color="auto" w:fill="auto"/>
            <w:noWrap/>
            <w:vAlign w:val="center"/>
            <w:hideMark/>
          </w:tcPr>
          <w:p w14:paraId="0B3E9B7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222" w:type="dxa"/>
            <w:vAlign w:val="center"/>
          </w:tcPr>
          <w:p w14:paraId="7BDDBF1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04F910C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276" w:type="dxa"/>
            <w:vAlign w:val="center"/>
          </w:tcPr>
          <w:p w14:paraId="62047A8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0DD72A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55.33-55.53</w:t>
            </w:r>
          </w:p>
        </w:tc>
        <w:tc>
          <w:tcPr>
            <w:tcW w:w="1292" w:type="dxa"/>
            <w:vAlign w:val="center"/>
          </w:tcPr>
          <w:p w14:paraId="2A84097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1165.57</w:t>
            </w:r>
          </w:p>
        </w:tc>
        <w:tc>
          <w:tcPr>
            <w:tcW w:w="1287" w:type="dxa"/>
            <w:vAlign w:val="center"/>
          </w:tcPr>
          <w:p w14:paraId="266C1F2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5.72%</w:t>
            </w:r>
          </w:p>
        </w:tc>
      </w:tr>
      <w:tr w:rsidR="00C9004B" w:rsidRPr="00894B39" w14:paraId="6C9C66D3" w14:textId="77777777" w:rsidTr="00993D87">
        <w:trPr>
          <w:trHeight w:val="285"/>
          <w:jc w:val="center"/>
        </w:trPr>
        <w:tc>
          <w:tcPr>
            <w:tcW w:w="818" w:type="dxa"/>
            <w:shd w:val="clear" w:color="auto" w:fill="auto"/>
            <w:noWrap/>
            <w:vAlign w:val="center"/>
            <w:hideMark/>
          </w:tcPr>
          <w:p w14:paraId="575E502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w:t>
            </w:r>
          </w:p>
        </w:tc>
        <w:tc>
          <w:tcPr>
            <w:tcW w:w="851" w:type="dxa"/>
            <w:shd w:val="clear" w:color="auto" w:fill="auto"/>
            <w:noWrap/>
            <w:vAlign w:val="center"/>
            <w:hideMark/>
          </w:tcPr>
          <w:p w14:paraId="5835348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东北</w:t>
            </w:r>
          </w:p>
        </w:tc>
        <w:tc>
          <w:tcPr>
            <w:tcW w:w="1222" w:type="dxa"/>
            <w:vAlign w:val="center"/>
          </w:tcPr>
          <w:p w14:paraId="0C2D8C9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三居室</w:t>
            </w:r>
          </w:p>
        </w:tc>
        <w:tc>
          <w:tcPr>
            <w:tcW w:w="1073" w:type="dxa"/>
            <w:vAlign w:val="center"/>
          </w:tcPr>
          <w:p w14:paraId="4A7668D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276" w:type="dxa"/>
            <w:vAlign w:val="center"/>
          </w:tcPr>
          <w:p w14:paraId="3BA216D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545227A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67.93-68.4</w:t>
            </w:r>
          </w:p>
        </w:tc>
        <w:tc>
          <w:tcPr>
            <w:tcW w:w="1292" w:type="dxa"/>
            <w:vAlign w:val="center"/>
          </w:tcPr>
          <w:p w14:paraId="6EC8997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1366.59</w:t>
            </w:r>
          </w:p>
        </w:tc>
        <w:tc>
          <w:tcPr>
            <w:tcW w:w="1287" w:type="dxa"/>
            <w:vAlign w:val="center"/>
          </w:tcPr>
          <w:p w14:paraId="20B576D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6.71%</w:t>
            </w:r>
          </w:p>
        </w:tc>
      </w:tr>
      <w:tr w:rsidR="00C9004B" w:rsidRPr="00894B39" w14:paraId="47B205A7" w14:textId="77777777" w:rsidTr="00993D87">
        <w:trPr>
          <w:trHeight w:val="285"/>
          <w:jc w:val="center"/>
        </w:trPr>
        <w:tc>
          <w:tcPr>
            <w:tcW w:w="818" w:type="dxa"/>
            <w:shd w:val="clear" w:color="auto" w:fill="auto"/>
            <w:noWrap/>
            <w:vAlign w:val="center"/>
            <w:hideMark/>
          </w:tcPr>
          <w:p w14:paraId="4721954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K-1</w:t>
            </w:r>
          </w:p>
        </w:tc>
        <w:tc>
          <w:tcPr>
            <w:tcW w:w="851" w:type="dxa"/>
            <w:shd w:val="clear" w:color="auto" w:fill="auto"/>
            <w:noWrap/>
            <w:vAlign w:val="center"/>
            <w:hideMark/>
          </w:tcPr>
          <w:p w14:paraId="6E67A7F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222" w:type="dxa"/>
            <w:vAlign w:val="center"/>
          </w:tcPr>
          <w:p w14:paraId="19A3A84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073" w:type="dxa"/>
            <w:vAlign w:val="center"/>
          </w:tcPr>
          <w:p w14:paraId="367B042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276" w:type="dxa"/>
            <w:vAlign w:val="center"/>
          </w:tcPr>
          <w:p w14:paraId="285B490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510C500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92" w:type="dxa"/>
            <w:vAlign w:val="center"/>
          </w:tcPr>
          <w:p w14:paraId="6066096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87" w:type="dxa"/>
            <w:vAlign w:val="center"/>
          </w:tcPr>
          <w:p w14:paraId="4582D85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r>
      <w:tr w:rsidR="00C9004B" w:rsidRPr="00894B39" w14:paraId="1B8EAAF4" w14:textId="77777777" w:rsidTr="00993D87">
        <w:trPr>
          <w:trHeight w:val="285"/>
          <w:jc w:val="center"/>
        </w:trPr>
        <w:tc>
          <w:tcPr>
            <w:tcW w:w="818" w:type="dxa"/>
            <w:shd w:val="clear" w:color="auto" w:fill="auto"/>
            <w:noWrap/>
            <w:vAlign w:val="center"/>
            <w:hideMark/>
          </w:tcPr>
          <w:p w14:paraId="138FAA2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合计　</w:t>
            </w:r>
          </w:p>
        </w:tc>
        <w:tc>
          <w:tcPr>
            <w:tcW w:w="851" w:type="dxa"/>
            <w:shd w:val="clear" w:color="auto" w:fill="auto"/>
            <w:noWrap/>
            <w:vAlign w:val="center"/>
            <w:hideMark/>
          </w:tcPr>
          <w:p w14:paraId="097FE69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w:t>
            </w:r>
            <w:r w:rsidRPr="00894B39">
              <w:rPr>
                <w:rFonts w:ascii="Arial" w:eastAsia="华文细黑" w:hAnsi="Arial" w:cs="Arial"/>
                <w:sz w:val="21"/>
                <w:szCs w:val="21"/>
              </w:rPr>
              <w:t xml:space="preserve">　</w:t>
            </w:r>
          </w:p>
        </w:tc>
        <w:tc>
          <w:tcPr>
            <w:tcW w:w="1222" w:type="dxa"/>
            <w:vAlign w:val="center"/>
          </w:tcPr>
          <w:p w14:paraId="0ABD5CA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073" w:type="dxa"/>
            <w:vAlign w:val="center"/>
          </w:tcPr>
          <w:p w14:paraId="1D988F4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357</w:t>
            </w:r>
          </w:p>
        </w:tc>
        <w:tc>
          <w:tcPr>
            <w:tcW w:w="1276" w:type="dxa"/>
            <w:vAlign w:val="center"/>
          </w:tcPr>
          <w:p w14:paraId="00BD15A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c>
          <w:tcPr>
            <w:tcW w:w="1470" w:type="dxa"/>
            <w:vAlign w:val="center"/>
          </w:tcPr>
          <w:p w14:paraId="70F5258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292" w:type="dxa"/>
            <w:vAlign w:val="center"/>
          </w:tcPr>
          <w:p w14:paraId="07AD6EC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20373.25</w:t>
            </w:r>
          </w:p>
        </w:tc>
        <w:tc>
          <w:tcPr>
            <w:tcW w:w="1287" w:type="dxa"/>
            <w:vAlign w:val="center"/>
          </w:tcPr>
          <w:p w14:paraId="2380B43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r>
    </w:tbl>
    <w:p w14:paraId="018B817F" w14:textId="5D427D85" w:rsidR="00AE332E" w:rsidRDefault="00FC4286" w:rsidP="00554ABE">
      <w:pPr>
        <w:pStyle w:val="23"/>
        <w:overflowPunct w:val="0"/>
        <w:spacing w:line="480" w:lineRule="auto"/>
        <w:ind w:firstLineChars="200" w:firstLine="420"/>
        <w:jc w:val="both"/>
        <w:textAlignment w:val="auto"/>
        <w:rPr>
          <w:rFonts w:ascii="Arial" w:hAnsi="Arial" w:cs="Arial"/>
          <w:sz w:val="21"/>
          <w:szCs w:val="21"/>
        </w:rPr>
      </w:pPr>
      <w:r w:rsidRPr="005E75FB">
        <w:rPr>
          <w:rFonts w:ascii="Arial" w:hAnsi="Arial" w:cs="Arial" w:hint="eastAsia"/>
          <w:sz w:val="21"/>
          <w:szCs w:val="21"/>
        </w:rPr>
        <w:t>参照</w:t>
      </w:r>
      <w:r w:rsidR="00AE332E" w:rsidRPr="005E75FB">
        <w:rPr>
          <w:rFonts w:ascii="Arial" w:hAnsi="Arial" w:cs="Arial" w:hint="eastAsia"/>
          <w:sz w:val="21"/>
          <w:szCs w:val="21"/>
        </w:rPr>
        <w:t>《北京市公共租赁住房项目租金评估技术指引》及《</w:t>
      </w:r>
      <w:r w:rsidR="00875E08" w:rsidRPr="005E75FB">
        <w:rPr>
          <w:rFonts w:ascii="Arial" w:hAnsi="Arial" w:cs="Arial" w:hint="eastAsia"/>
          <w:sz w:val="21"/>
          <w:szCs w:val="21"/>
        </w:rPr>
        <w:t>东泽</w:t>
      </w:r>
      <w:proofErr w:type="gramStart"/>
      <w:r w:rsidR="00875E08" w:rsidRPr="005E75FB">
        <w:rPr>
          <w:rFonts w:ascii="Arial" w:hAnsi="Arial" w:cs="Arial" w:hint="eastAsia"/>
          <w:sz w:val="21"/>
          <w:szCs w:val="21"/>
        </w:rPr>
        <w:t>园房</w:t>
      </w:r>
      <w:proofErr w:type="gramEnd"/>
      <w:r w:rsidR="00875E08" w:rsidRPr="005E75FB">
        <w:rPr>
          <w:rFonts w:ascii="Arial" w:hAnsi="Arial" w:cs="Arial" w:hint="eastAsia"/>
          <w:sz w:val="21"/>
          <w:szCs w:val="21"/>
        </w:rPr>
        <w:t>源表</w:t>
      </w:r>
      <w:r w:rsidR="00AE332E" w:rsidRPr="005E75FB">
        <w:rPr>
          <w:rFonts w:ascii="Arial" w:hAnsi="Arial" w:cs="Arial" w:hint="eastAsia"/>
          <w:sz w:val="21"/>
          <w:szCs w:val="21"/>
        </w:rPr>
        <w:t>》以及上述各户型比例，本次估价按照众数原则设定具有代表性的标准房屋，具体标准房详见下表：</w:t>
      </w:r>
    </w:p>
    <w:p w14:paraId="5FF3A340" w14:textId="255A2763" w:rsidR="006C14D0" w:rsidRPr="00721F39" w:rsidRDefault="00993D87" w:rsidP="00993D87">
      <w:pPr>
        <w:pStyle w:val="23"/>
        <w:overflowPunct w:val="0"/>
        <w:spacing w:line="360" w:lineRule="auto"/>
        <w:ind w:firstLineChars="200" w:firstLine="400"/>
        <w:jc w:val="center"/>
        <w:textAlignment w:val="auto"/>
        <w:rPr>
          <w:rFonts w:ascii="Arial" w:hAnsi="Arial" w:cs="Arial"/>
          <w:sz w:val="20"/>
        </w:rPr>
      </w:pPr>
      <w:r>
        <w:rPr>
          <w:rFonts w:ascii="Arial" w:hAnsi="Arial" w:cs="Arial" w:hint="eastAsia"/>
          <w:sz w:val="20"/>
        </w:rPr>
        <w:t>估价</w:t>
      </w:r>
      <w:r w:rsidR="006C14D0" w:rsidRPr="00721F39">
        <w:rPr>
          <w:rFonts w:ascii="Arial" w:hAnsi="Arial" w:cs="Arial" w:hint="eastAsia"/>
          <w:sz w:val="20"/>
        </w:rPr>
        <w:t>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F80564" w14:paraId="52E22F1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6382DAC"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43CFDD2"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216CA6" w:rsidRPr="00F80564" w14:paraId="67FEBA99"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A34677B"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72BE63"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216CA6" w:rsidRPr="00F80564" w14:paraId="300DC59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249693B"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556DA9E" w14:textId="77777777"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二</w:t>
            </w:r>
            <w:r w:rsidRPr="00F80564">
              <w:rPr>
                <w:rFonts w:ascii="Arial" w:hAnsi="Arial" w:cs="Arial"/>
                <w:kern w:val="2"/>
                <w:sz w:val="20"/>
              </w:rPr>
              <w:t>居室</w:t>
            </w:r>
          </w:p>
        </w:tc>
      </w:tr>
      <w:tr w:rsidR="00216CA6" w:rsidRPr="00F80564" w14:paraId="28A0334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B62757F"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4246BB" w14:textId="4169644B" w:rsidR="00216CA6" w:rsidRPr="00F80564" w:rsidRDefault="00886ABD" w:rsidP="009E4E3A">
            <w:pPr>
              <w:overflowPunct w:val="0"/>
              <w:spacing w:line="240" w:lineRule="atLeast"/>
              <w:jc w:val="center"/>
              <w:rPr>
                <w:rFonts w:ascii="Arial" w:hAnsi="Arial" w:cs="Arial"/>
                <w:kern w:val="2"/>
                <w:sz w:val="20"/>
              </w:rPr>
            </w:pPr>
            <w:r>
              <w:rPr>
                <w:rFonts w:ascii="Arial" w:hAnsi="Arial" w:cs="Arial" w:hint="eastAsia"/>
                <w:kern w:val="2"/>
                <w:sz w:val="20"/>
              </w:rPr>
              <w:t>55.33-59.18</w:t>
            </w:r>
            <w:r w:rsidR="00216CA6" w:rsidRPr="00F80564">
              <w:rPr>
                <w:rFonts w:ascii="Arial" w:hAnsi="Arial" w:cs="Arial"/>
                <w:kern w:val="2"/>
                <w:sz w:val="20"/>
              </w:rPr>
              <w:t>㎡</w:t>
            </w:r>
          </w:p>
        </w:tc>
      </w:tr>
      <w:tr w:rsidR="00216CA6" w:rsidRPr="00F80564" w14:paraId="30BC88B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4DAE463"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C785E09"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3C649DB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BD4A6DF" w14:textId="77777777" w:rsidR="00216CA6" w:rsidRPr="00F80564" w:rsidRDefault="00216CA6" w:rsidP="009E4E3A">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3812982C" w14:textId="7DC604D4"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216CA6" w:rsidRPr="00F80564" w14:paraId="6F6FA3F2"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022A46"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1CA842"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216CA6" w:rsidRPr="00F80564" w14:paraId="5A7284C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F16F0E"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E348A"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厨房卫生间配备家具、家电</w:t>
            </w:r>
          </w:p>
        </w:tc>
      </w:tr>
    </w:tbl>
    <w:p w14:paraId="2372383E"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2</w:t>
      </w:r>
      <w:r w:rsidRPr="00721F39">
        <w:rPr>
          <w:rFonts w:ascii="Arial" w:hAnsi="Arial" w:cs="Arial" w:hint="eastAsia"/>
          <w:sz w:val="21"/>
          <w:szCs w:val="21"/>
        </w:rPr>
        <w:t>）</w:t>
      </w:r>
      <w:r w:rsidRPr="00721F39">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3</w:t>
      </w:r>
      <w:r w:rsidRPr="00721F39">
        <w:rPr>
          <w:rFonts w:ascii="Arial" w:hAnsi="Arial" w:cs="Arial" w:hint="eastAsia"/>
          <w:sz w:val="21"/>
          <w:szCs w:val="21"/>
        </w:rPr>
        <w:t>）</w:t>
      </w:r>
      <w:r w:rsidRPr="00721F39">
        <w:rPr>
          <w:rFonts w:ascii="Arial" w:hAnsi="Arial" w:cs="Arial"/>
          <w:sz w:val="21"/>
          <w:szCs w:val="21"/>
        </w:rPr>
        <w:t>将所选可比小区与</w:t>
      </w:r>
      <w:r w:rsidRPr="00721F39">
        <w:rPr>
          <w:rFonts w:ascii="Arial" w:hAnsi="Arial" w:cs="Arial" w:hint="eastAsia"/>
          <w:sz w:val="21"/>
          <w:szCs w:val="21"/>
        </w:rPr>
        <w:t>估价</w:t>
      </w:r>
      <w:r w:rsidRPr="00721F39">
        <w:rPr>
          <w:rFonts w:ascii="Arial" w:hAnsi="Arial" w:cs="Arial"/>
          <w:sz w:val="21"/>
          <w:szCs w:val="21"/>
        </w:rPr>
        <w:t>对象公共租赁住房标准房进行比较，进行区位状况调整和实物状况调整，</w:t>
      </w:r>
      <w:r w:rsidRPr="00721F39">
        <w:rPr>
          <w:rFonts w:ascii="Arial" w:hAnsi="Arial" w:cs="Arial" w:hint="eastAsia"/>
          <w:sz w:val="21"/>
          <w:szCs w:val="21"/>
        </w:rPr>
        <w:t>计算各可比实例比准租金，得到估价对象标准房租金水平。</w:t>
      </w:r>
    </w:p>
    <w:p w14:paraId="2847F2B4"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2.</w:t>
      </w:r>
      <w:r w:rsidRPr="00721F39">
        <w:rPr>
          <w:rFonts w:ascii="Arial" w:hAnsi="Arial" w:cs="Arial"/>
          <w:sz w:val="21"/>
          <w:szCs w:val="21"/>
        </w:rPr>
        <w:t>本次选用</w:t>
      </w:r>
      <w:r w:rsidRPr="00721F39">
        <w:rPr>
          <w:rFonts w:ascii="Arial" w:hAnsi="Arial" w:cs="Arial" w:hint="eastAsia"/>
          <w:sz w:val="21"/>
          <w:szCs w:val="21"/>
        </w:rPr>
        <w:t>成本法评估结果对公共租赁住房项目的成本收益进行分析。</w:t>
      </w:r>
    </w:p>
    <w:p w14:paraId="6B36BA88"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hAnsi="宋体" w:cs="Arial" w:hint="eastAsia"/>
          <w:sz w:val="21"/>
          <w:szCs w:val="21"/>
        </w:rPr>
        <w:lastRenderedPageBreak/>
        <w:t>（1）</w:t>
      </w:r>
      <w:r w:rsidRPr="00721F39">
        <w:rPr>
          <w:rFonts w:ascii="Arial" w:hAnsi="Arial" w:cs="Arial" w:hint="eastAsia"/>
          <w:sz w:val="21"/>
          <w:szCs w:val="21"/>
        </w:rPr>
        <w:t>公共租赁住房项目由建设、运营和管理费用构成。</w:t>
      </w:r>
    </w:p>
    <w:p w14:paraId="2D9ED6C3"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（2）</w:t>
      </w:r>
      <w:r w:rsidRPr="00721F39">
        <w:rPr>
          <w:rFonts w:ascii="Arial" w:hAnsi="Arial" w:cs="Arial" w:hint="eastAsia"/>
          <w:sz w:val="21"/>
          <w:szCs w:val="21"/>
        </w:rPr>
        <w:t>估价对象建设费用为开发建设成本，运营费用由维修费、保险费、</w:t>
      </w:r>
      <w:proofErr w:type="gramStart"/>
      <w:r w:rsidRPr="00721F39">
        <w:rPr>
          <w:rFonts w:ascii="Arial" w:hAnsi="Arial" w:cs="Arial" w:hint="eastAsia"/>
          <w:sz w:val="21"/>
          <w:szCs w:val="21"/>
        </w:rPr>
        <w:t>物业费</w:t>
      </w:r>
      <w:proofErr w:type="gramEnd"/>
      <w:r w:rsidRPr="00721F39">
        <w:rPr>
          <w:rFonts w:ascii="Arial" w:hAnsi="Arial" w:cs="Arial" w:hint="eastAsia"/>
          <w:sz w:val="21"/>
          <w:szCs w:val="21"/>
        </w:rPr>
        <w:t>构成，管理成本由管理费、利息和利润构成。</w:t>
      </w:r>
    </w:p>
    <w:p w14:paraId="41A1CB49"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（3）本次采用成本静态分析，测算估价对象公共租赁住房项目每月发生的实际成本。即：</w:t>
      </w:r>
    </w:p>
    <w:p w14:paraId="77007E31"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月成本收益=（年折旧及摊销成本+年运营成本+</w:t>
      </w:r>
      <w:proofErr w:type="gramStart"/>
      <w:r w:rsidRPr="00721F39">
        <w:rPr>
          <w:rFonts w:hAnsi="宋体" w:cs="Arial" w:hint="eastAsia"/>
          <w:sz w:val="21"/>
          <w:szCs w:val="21"/>
        </w:rPr>
        <w:t>年管理</w:t>
      </w:r>
      <w:proofErr w:type="gramEnd"/>
      <w:r w:rsidRPr="00721F39">
        <w:rPr>
          <w:rFonts w:hAnsi="宋体" w:cs="Arial" w:hint="eastAsia"/>
          <w:sz w:val="21"/>
          <w:szCs w:val="21"/>
        </w:rPr>
        <w:t xml:space="preserve">成本）÷（公租房项目建筑面积×12 </w:t>
      </w:r>
      <w:proofErr w:type="gramStart"/>
      <w:r w:rsidRPr="00721F39">
        <w:rPr>
          <w:rFonts w:hAnsi="宋体" w:cs="Arial" w:hint="eastAsia"/>
          <w:sz w:val="21"/>
          <w:szCs w:val="21"/>
        </w:rPr>
        <w:t>个</w:t>
      </w:r>
      <w:proofErr w:type="gramEnd"/>
      <w:r w:rsidRPr="00721F39">
        <w:rPr>
          <w:rFonts w:hAnsi="宋体" w:cs="Arial" w:hint="eastAsia"/>
          <w:sz w:val="21"/>
          <w:szCs w:val="21"/>
        </w:rPr>
        <w:t>月）</w:t>
      </w:r>
    </w:p>
    <w:p w14:paraId="68F6135C"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其中年折旧及摊销成本=收购费用÷非生产用房经济耐用年限</w:t>
      </w:r>
    </w:p>
    <w:p w14:paraId="4351B079" w14:textId="77777777" w:rsidR="00B06C3E" w:rsidRPr="00721F39"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21F39">
        <w:rPr>
          <w:rFonts w:ascii="Arial" w:hAnsi="Arial" w:cs="Arial" w:hint="eastAsia"/>
          <w:b/>
          <w:sz w:val="21"/>
          <w:szCs w:val="21"/>
        </w:rPr>
        <w:t>（二）估价方法</w:t>
      </w:r>
      <w:r w:rsidRPr="00721F39">
        <w:rPr>
          <w:rFonts w:ascii="Arial" w:hAnsi="Arial" w:cs="Arial"/>
          <w:b/>
          <w:sz w:val="21"/>
          <w:szCs w:val="21"/>
        </w:rPr>
        <w:t xml:space="preserve"> </w:t>
      </w:r>
    </w:p>
    <w:p w14:paraId="2FEBFC0F"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成本法，是测算估价对象在价值时点</w:t>
      </w:r>
      <w:r w:rsidRPr="005E75FB">
        <w:rPr>
          <w:rFonts w:ascii="Arial" w:hAnsi="Arial" w:cs="Arial" w:hint="eastAsia"/>
          <w:sz w:val="21"/>
          <w:szCs w:val="21"/>
        </w:rPr>
        <w:t>的重置成本或重建成本和折旧，将重置成本或重建成本减去折旧得到估价对象价格或价值的方法。</w:t>
      </w:r>
      <w:r w:rsidR="00FC4286" w:rsidRPr="005E75FB">
        <w:rPr>
          <w:rFonts w:ascii="Arial" w:hAnsi="Arial" w:cs="Arial" w:hint="eastAsia"/>
          <w:sz w:val="21"/>
          <w:szCs w:val="21"/>
        </w:rPr>
        <w:t>参照</w:t>
      </w:r>
      <w:r w:rsidRPr="005E75FB">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1.</w:t>
      </w:r>
      <w:r w:rsidRPr="00721F39">
        <w:rPr>
          <w:rFonts w:ascii="Arial" w:hAnsi="Arial" w:cs="Arial"/>
          <w:sz w:val="21"/>
          <w:szCs w:val="21"/>
        </w:rPr>
        <w:t>采用</w:t>
      </w:r>
      <w:r w:rsidRPr="00721F39">
        <w:rPr>
          <w:rFonts w:ascii="Arial" w:hAnsi="Arial" w:cs="Arial" w:hint="eastAsia"/>
          <w:sz w:val="21"/>
          <w:szCs w:val="21"/>
        </w:rPr>
        <w:t>比较法</w:t>
      </w:r>
      <w:r w:rsidRPr="00721F39">
        <w:rPr>
          <w:rFonts w:ascii="Arial" w:hAnsi="Arial" w:cs="Arial"/>
          <w:sz w:val="21"/>
          <w:szCs w:val="21"/>
        </w:rPr>
        <w:t>的理由</w:t>
      </w:r>
      <w:r w:rsidRPr="00721F39">
        <w:rPr>
          <w:rFonts w:ascii="Arial" w:hAnsi="Arial" w:cs="Arial" w:hint="eastAsia"/>
          <w:sz w:val="21"/>
          <w:szCs w:val="21"/>
        </w:rPr>
        <w:t>：</w:t>
      </w:r>
    </w:p>
    <w:p w14:paraId="4AD43296"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21F39">
        <w:rPr>
          <w:rFonts w:ascii="Arial" w:hAnsi="Arial" w:cs="Arial" w:hint="eastAsia"/>
          <w:sz w:val="21"/>
          <w:szCs w:val="21"/>
        </w:rPr>
        <w:t>。</w:t>
      </w:r>
      <w:r w:rsidRPr="00721F39">
        <w:rPr>
          <w:rFonts w:ascii="Arial" w:hAnsi="Arial" w:cs="Arial"/>
          <w:sz w:val="21"/>
          <w:szCs w:val="21"/>
        </w:rPr>
        <w:t xml:space="preserve"> </w:t>
      </w:r>
      <w:r w:rsidRPr="00721F39">
        <w:rPr>
          <w:rFonts w:ascii="Arial" w:hAnsi="Arial" w:cs="Arial"/>
          <w:sz w:val="21"/>
          <w:szCs w:val="21"/>
        </w:rPr>
        <w:t>同时</w:t>
      </w:r>
      <w:r w:rsidRPr="00721F39">
        <w:rPr>
          <w:rFonts w:ascii="Arial" w:hAnsi="Arial" w:cs="Arial" w:hint="eastAsia"/>
          <w:sz w:val="21"/>
          <w:szCs w:val="21"/>
        </w:rPr>
        <w:t>，</w:t>
      </w:r>
      <w:r w:rsidRPr="00721F39">
        <w:rPr>
          <w:rFonts w:ascii="Arial" w:hAnsi="Arial" w:cs="Arial"/>
          <w:sz w:val="21"/>
          <w:szCs w:val="21"/>
        </w:rPr>
        <w:t>通过区域因素修正得出估价对象相邻或相似区域住宅租赁价格水平</w:t>
      </w:r>
      <w:r w:rsidRPr="00721F39">
        <w:rPr>
          <w:rFonts w:ascii="Arial" w:hAnsi="Arial" w:cs="Arial" w:hint="eastAsia"/>
          <w:sz w:val="21"/>
          <w:szCs w:val="21"/>
        </w:rPr>
        <w:t>。</w:t>
      </w:r>
    </w:p>
    <w:p w14:paraId="49A57351"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2.</w:t>
      </w:r>
      <w:r w:rsidRPr="00721F39">
        <w:rPr>
          <w:rFonts w:ascii="Arial" w:hAnsi="Arial" w:cs="Arial" w:hint="eastAsia"/>
          <w:sz w:val="21"/>
          <w:szCs w:val="21"/>
        </w:rPr>
        <w:t>采用成本法的理由：</w:t>
      </w:r>
    </w:p>
    <w:p w14:paraId="6B45C78F"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3.</w:t>
      </w:r>
      <w:r w:rsidRPr="00721F39">
        <w:rPr>
          <w:rFonts w:ascii="Arial" w:hAnsi="Arial" w:cs="Arial" w:hint="eastAsia"/>
          <w:sz w:val="21"/>
          <w:szCs w:val="21"/>
        </w:rPr>
        <w:t>不采用假设开发法、收益法的理由：</w:t>
      </w:r>
    </w:p>
    <w:p w14:paraId="48580D9A"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）假设开发法可评估房地产市场价值，但不适于租赁价格的评估。</w:t>
      </w:r>
    </w:p>
    <w:p w14:paraId="750EB9AA" w14:textId="51E15554"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lastRenderedPageBreak/>
        <w:t>（</w:t>
      </w:r>
      <w:r w:rsidRPr="00721F39">
        <w:rPr>
          <w:rFonts w:ascii="Arial" w:hAnsi="Arial" w:cs="Arial" w:hint="eastAsia"/>
          <w:sz w:val="21"/>
          <w:szCs w:val="21"/>
        </w:rPr>
        <w:t>2</w:t>
      </w:r>
      <w:r w:rsidRPr="00721F39">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721F39"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721F39"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721F39">
        <w:rPr>
          <w:rFonts w:eastAsia="宋体"/>
          <w:kern w:val="2"/>
          <w:sz w:val="21"/>
          <w:szCs w:val="21"/>
        </w:rPr>
        <w:t>十、估价结果</w:t>
      </w:r>
      <w:bookmarkEnd w:id="38"/>
      <w:bookmarkEnd w:id="39"/>
    </w:p>
    <w:p w14:paraId="3493385E" w14:textId="4C9365A9" w:rsidR="00B06C3E" w:rsidRPr="00721F39" w:rsidRDefault="001106EB">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注册房地产估价师</w:t>
      </w:r>
      <w:r w:rsidR="00B06C3E" w:rsidRPr="00721F39">
        <w:rPr>
          <w:rFonts w:ascii="Arial" w:hAnsi="Arial" w:cs="Arial"/>
          <w:sz w:val="21"/>
          <w:szCs w:val="21"/>
        </w:rPr>
        <w:t>根据估价的目的，</w:t>
      </w:r>
      <w:r w:rsidR="00B06C3E" w:rsidRPr="00721F39">
        <w:rPr>
          <w:rFonts w:ascii="Arial" w:hAnsi="Arial" w:cs="Arial" w:hint="eastAsia"/>
          <w:sz w:val="21"/>
          <w:szCs w:val="21"/>
        </w:rPr>
        <w:t>遵循估价原则，</w:t>
      </w:r>
      <w:r w:rsidR="00B06C3E" w:rsidRPr="00721F39">
        <w:rPr>
          <w:rFonts w:ascii="Arial" w:hAnsi="Arial" w:cs="Arial"/>
          <w:sz w:val="21"/>
          <w:szCs w:val="21"/>
        </w:rPr>
        <w:t>按照估价的程序，采用科学的估价方法，在认真分析现有资料的基础上，通过仔细测算和认真分析各种影响房地产</w:t>
      </w:r>
      <w:r w:rsidR="00B06C3E" w:rsidRPr="00721F39">
        <w:rPr>
          <w:rFonts w:ascii="Arial" w:hAnsi="Arial" w:cs="Arial" w:hint="eastAsia"/>
          <w:sz w:val="21"/>
          <w:szCs w:val="21"/>
        </w:rPr>
        <w:t>租赁</w:t>
      </w:r>
      <w:r w:rsidR="00B06C3E" w:rsidRPr="00721F39">
        <w:rPr>
          <w:rFonts w:ascii="Arial" w:hAnsi="Arial" w:cs="Arial"/>
          <w:sz w:val="21"/>
          <w:szCs w:val="21"/>
        </w:rPr>
        <w:t>价格的因素，</w:t>
      </w:r>
      <w:r w:rsidR="00B06C3E" w:rsidRPr="00721F39">
        <w:rPr>
          <w:rFonts w:ascii="Arial" w:hAnsi="Arial" w:cs="Arial" w:hint="eastAsia"/>
          <w:sz w:val="21"/>
          <w:szCs w:val="21"/>
        </w:rPr>
        <w:t>最终</w:t>
      </w:r>
      <w:r w:rsidR="00B06C3E" w:rsidRPr="00721F39">
        <w:rPr>
          <w:rFonts w:ascii="Arial" w:hAnsi="Arial" w:cs="Arial"/>
          <w:sz w:val="21"/>
          <w:szCs w:val="21"/>
        </w:rPr>
        <w:t>确定估价对象</w:t>
      </w:r>
      <w:r w:rsidR="00B06C3E" w:rsidRPr="00721F39">
        <w:rPr>
          <w:rFonts w:ascii="Arial" w:hAnsi="Arial" w:cs="Arial" w:hint="eastAsia"/>
          <w:sz w:val="21"/>
          <w:szCs w:val="21"/>
        </w:rPr>
        <w:t>同地段、同类型普通住宅房地产于价值时点</w:t>
      </w:r>
      <w:r w:rsidR="00875E08">
        <w:rPr>
          <w:rFonts w:ascii="Arial" w:hAnsi="Arial" w:cs="Arial"/>
          <w:sz w:val="21"/>
          <w:szCs w:val="21"/>
        </w:rPr>
        <w:t>2024</w:t>
      </w:r>
      <w:r w:rsidR="00875E08">
        <w:rPr>
          <w:rFonts w:ascii="Arial" w:hAnsi="Arial" w:cs="Arial"/>
          <w:sz w:val="21"/>
          <w:szCs w:val="21"/>
        </w:rPr>
        <w:t>年</w:t>
      </w:r>
      <w:r w:rsidR="00875E08">
        <w:rPr>
          <w:rFonts w:ascii="Arial" w:hAnsi="Arial" w:cs="Arial"/>
          <w:sz w:val="21"/>
          <w:szCs w:val="21"/>
        </w:rPr>
        <w:t>6</w:t>
      </w:r>
      <w:r w:rsidR="00875E08">
        <w:rPr>
          <w:rFonts w:ascii="Arial" w:hAnsi="Arial" w:cs="Arial"/>
          <w:sz w:val="21"/>
          <w:szCs w:val="21"/>
        </w:rPr>
        <w:t>月</w:t>
      </w:r>
      <w:r w:rsidR="00875E08">
        <w:rPr>
          <w:rFonts w:ascii="Arial" w:hAnsi="Arial" w:cs="Arial"/>
          <w:sz w:val="21"/>
          <w:szCs w:val="21"/>
        </w:rPr>
        <w:t>1</w:t>
      </w:r>
      <w:r w:rsidR="00875E08">
        <w:rPr>
          <w:rFonts w:ascii="Arial" w:hAnsi="Arial" w:cs="Arial"/>
          <w:sz w:val="21"/>
          <w:szCs w:val="21"/>
        </w:rPr>
        <w:t>日</w:t>
      </w:r>
      <w:r w:rsidR="00B06C3E" w:rsidRPr="00721F39">
        <w:rPr>
          <w:rFonts w:ascii="Arial" w:hAnsi="Arial" w:cs="Arial" w:hint="eastAsia"/>
          <w:sz w:val="21"/>
          <w:szCs w:val="21"/>
        </w:rPr>
        <w:t>前一年内（</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00B06C3E" w:rsidRPr="00721F39">
        <w:rPr>
          <w:rFonts w:ascii="Arial" w:hAnsi="Arial" w:cs="Arial" w:hint="eastAsia"/>
          <w:sz w:val="21"/>
          <w:szCs w:val="21"/>
        </w:rPr>
        <w:t>）</w:t>
      </w:r>
      <w:r w:rsidR="006C14D0" w:rsidRPr="00721F39">
        <w:rPr>
          <w:rFonts w:ascii="Arial" w:hAnsi="Arial" w:cs="Arial" w:hint="eastAsia"/>
          <w:sz w:val="21"/>
          <w:szCs w:val="21"/>
        </w:rPr>
        <w:t>市场平均租金价格</w:t>
      </w:r>
      <w:r w:rsidR="00B06C3E" w:rsidRPr="00721F39">
        <w:rPr>
          <w:rFonts w:ascii="Arial" w:hAnsi="Arial" w:cs="Arial" w:hint="eastAsia"/>
          <w:sz w:val="21"/>
          <w:szCs w:val="21"/>
        </w:rPr>
        <w:t>为：</w:t>
      </w:r>
    </w:p>
    <w:p w14:paraId="0EE62CB8" w14:textId="6E840403" w:rsidR="00B06C3E" w:rsidRPr="00721F39" w:rsidRDefault="005E75FB"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w:t>
      </w:r>
      <w:r w:rsidRPr="00721F39">
        <w:rPr>
          <w:rFonts w:ascii="Arial" w:hAnsi="Arial" w:cs="Arial" w:hint="eastAsia"/>
          <w:b/>
          <w:bCs/>
          <w:sz w:val="21"/>
          <w:szCs w:val="21"/>
        </w:rPr>
        <w:t>市场租金</w:t>
      </w:r>
      <w:r w:rsidR="00E32800" w:rsidRPr="00721F39">
        <w:rPr>
          <w:rFonts w:ascii="Arial" w:hAnsi="Arial" w:cs="Arial" w:hint="eastAsia"/>
          <w:b/>
          <w:bCs/>
          <w:sz w:val="21"/>
          <w:szCs w:val="21"/>
        </w:rPr>
        <w:t>：</w:t>
      </w:r>
      <w:r w:rsidR="00D05B28">
        <w:rPr>
          <w:rFonts w:ascii="Arial" w:hAnsi="Arial" w:cs="Arial" w:hint="eastAsia"/>
          <w:b/>
          <w:bCs/>
          <w:sz w:val="21"/>
          <w:szCs w:val="21"/>
        </w:rPr>
        <w:t>59.03</w:t>
      </w:r>
      <w:r w:rsidR="00F80564">
        <w:rPr>
          <w:rFonts w:ascii="Arial" w:hAnsi="Arial" w:cs="Arial" w:hint="eastAsia"/>
          <w:b/>
          <w:bCs/>
          <w:sz w:val="21"/>
          <w:szCs w:val="21"/>
        </w:rPr>
        <w:t>元</w:t>
      </w:r>
      <w:r w:rsidR="00F80564">
        <w:rPr>
          <w:rFonts w:ascii="Arial" w:hAnsi="Arial" w:cs="Arial" w:hint="eastAsia"/>
          <w:b/>
          <w:bCs/>
          <w:sz w:val="21"/>
          <w:szCs w:val="21"/>
        </w:rPr>
        <w:t>/</w:t>
      </w:r>
      <w:r w:rsidR="00F80564">
        <w:rPr>
          <w:rFonts w:ascii="Arial" w:hAnsi="Arial" w:cs="Arial" w:hint="eastAsia"/>
          <w:b/>
          <w:bCs/>
          <w:sz w:val="21"/>
          <w:szCs w:val="21"/>
        </w:rPr>
        <w:t>平方米·月</w:t>
      </w:r>
      <w:r w:rsidR="00E32800" w:rsidRPr="00721F39">
        <w:rPr>
          <w:rFonts w:ascii="Arial" w:hAnsi="Arial" w:cs="Arial" w:hint="eastAsia"/>
          <w:b/>
          <w:bCs/>
          <w:sz w:val="21"/>
          <w:szCs w:val="21"/>
        </w:rPr>
        <w:t>（货币种类：人民币）</w:t>
      </w:r>
    </w:p>
    <w:p w14:paraId="2F4E35A8" w14:textId="77777777" w:rsidR="00B06C3E" w:rsidRPr="00721F39" w:rsidRDefault="00B06C3E">
      <w:pPr>
        <w:overflowPunct w:val="0"/>
        <w:spacing w:line="480" w:lineRule="auto"/>
        <w:ind w:firstLineChars="200" w:firstLine="360"/>
        <w:jc w:val="both"/>
        <w:textAlignment w:val="auto"/>
        <w:rPr>
          <w:rFonts w:ascii="Arial" w:hAnsi="Arial" w:cs="Arial"/>
          <w:sz w:val="18"/>
          <w:szCs w:val="18"/>
        </w:rPr>
      </w:pPr>
      <w:r w:rsidRPr="00721F39">
        <w:rPr>
          <w:rFonts w:ascii="Arial" w:hAnsi="Arial" w:cs="Arial"/>
          <w:sz w:val="18"/>
          <w:szCs w:val="18"/>
        </w:rPr>
        <w:t>注：</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hint="eastAsia"/>
          <w:sz w:val="18"/>
          <w:szCs w:val="18"/>
        </w:rPr>
        <w:t>评估的详细结果、过程及有关说明，详见《估价结果报告》、《估价技术报告》。</w:t>
      </w:r>
    </w:p>
    <w:p w14:paraId="666D4B51" w14:textId="4DAFDEAF" w:rsidR="00B06C3E" w:rsidRPr="00721F39" w:rsidRDefault="00B06C3E">
      <w:pPr>
        <w:overflowPunct w:val="0"/>
        <w:spacing w:line="480" w:lineRule="auto"/>
        <w:ind w:leftChars="150" w:left="360"/>
        <w:jc w:val="both"/>
        <w:textAlignment w:val="auto"/>
        <w:rPr>
          <w:rFonts w:ascii="Arial" w:hAnsi="Arial" w:cs="Arial"/>
          <w:sz w:val="18"/>
          <w:szCs w:val="18"/>
        </w:rPr>
      </w:pPr>
      <w:r w:rsidRPr="00721F39">
        <w:rPr>
          <w:rFonts w:ascii="Arial" w:hAnsi="Arial" w:cs="Arial"/>
          <w:sz w:val="18"/>
          <w:szCs w:val="18"/>
        </w:rPr>
        <w:t xml:space="preserve">    2</w:t>
      </w:r>
      <w:r w:rsidRPr="00721F39">
        <w:rPr>
          <w:rFonts w:ascii="Arial" w:hAnsi="Arial" w:cs="Arial"/>
          <w:sz w:val="18"/>
          <w:szCs w:val="18"/>
        </w:rPr>
        <w:t>、</w:t>
      </w:r>
      <w:r w:rsidRPr="00721F39">
        <w:rPr>
          <w:rFonts w:ascii="Arial" w:hAnsi="Arial" w:cs="Arial" w:hint="eastAsia"/>
          <w:sz w:val="18"/>
          <w:szCs w:val="18"/>
        </w:rPr>
        <w:t>估价结果为项目同地段、同类型普通住宅前</w:t>
      </w:r>
      <w:r w:rsidRPr="00721F39">
        <w:rPr>
          <w:rFonts w:ascii="Arial" w:hAnsi="Arial" w:cs="Arial" w:hint="eastAsia"/>
          <w:sz w:val="18"/>
          <w:szCs w:val="18"/>
        </w:rPr>
        <w:t>12</w:t>
      </w:r>
      <w:r w:rsidRPr="00721F39">
        <w:rPr>
          <w:rFonts w:ascii="Arial" w:hAnsi="Arial" w:cs="Arial" w:hint="eastAsia"/>
          <w:sz w:val="18"/>
          <w:szCs w:val="18"/>
        </w:rPr>
        <w:t>个月的市场平均月租金价格。</w:t>
      </w:r>
    </w:p>
    <w:p w14:paraId="09EF41BD" w14:textId="77777777" w:rsidR="00B06C3E" w:rsidRPr="00721F39" w:rsidRDefault="00B06C3E">
      <w:pPr>
        <w:overflowPunct w:val="0"/>
        <w:spacing w:line="480" w:lineRule="auto"/>
        <w:ind w:leftChars="150" w:left="720" w:hangingChars="200" w:hanging="360"/>
        <w:jc w:val="both"/>
        <w:textAlignment w:val="auto"/>
        <w:rPr>
          <w:rFonts w:ascii="Arial" w:hAnsi="Arial" w:cs="Arial"/>
          <w:sz w:val="18"/>
          <w:szCs w:val="18"/>
        </w:rPr>
      </w:pPr>
      <w:r w:rsidRPr="00721F39">
        <w:rPr>
          <w:rFonts w:ascii="Arial" w:hAnsi="Arial" w:cs="Arial"/>
          <w:sz w:val="18"/>
          <w:szCs w:val="18"/>
        </w:rPr>
        <w:t xml:space="preserve">    3</w:t>
      </w:r>
      <w:r w:rsidRPr="00721F39">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21F39">
        <w:rPr>
          <w:rFonts w:ascii="Arial" w:hAnsi="Arial" w:cs="Arial"/>
          <w:sz w:val="18"/>
          <w:szCs w:val="18"/>
        </w:rPr>
        <w:t xml:space="preserve">  </w:t>
      </w:r>
    </w:p>
    <w:p w14:paraId="3AB9A4EF" w14:textId="77777777" w:rsidR="00402082"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721F39">
        <w:rPr>
          <w:rFonts w:ascii="Arial" w:hAnsi="Arial" w:cs="Arial"/>
          <w:sz w:val="18"/>
          <w:szCs w:val="18"/>
        </w:rPr>
        <w:t xml:space="preserve">    4</w:t>
      </w:r>
      <w:r w:rsidRPr="00721F39">
        <w:rPr>
          <w:rFonts w:ascii="Arial" w:hAnsi="Arial" w:cs="Arial"/>
          <w:sz w:val="18"/>
          <w:szCs w:val="18"/>
        </w:rPr>
        <w:t>、估价结果包括地租、房屋折旧、设备折旧、维修费、保险费、物业费、</w:t>
      </w:r>
      <w:r w:rsidRPr="00721F39">
        <w:rPr>
          <w:rFonts w:ascii="Arial" w:hAnsi="Arial" w:cs="Arial" w:hint="eastAsia"/>
          <w:sz w:val="18"/>
          <w:szCs w:val="18"/>
        </w:rPr>
        <w:t>管理费、</w:t>
      </w:r>
      <w:r w:rsidRPr="00721F39">
        <w:rPr>
          <w:rFonts w:ascii="Arial" w:hAnsi="Arial" w:cs="Arial"/>
          <w:sz w:val="18"/>
          <w:szCs w:val="18"/>
        </w:rPr>
        <w:t>利息、利润等，不含供暖费、水电费、天然气费、通信费、有线电视费、上网宽带费和家具、家电租赁费及租赁税费等。</w:t>
      </w:r>
    </w:p>
    <w:p w14:paraId="3C5BC1B4" w14:textId="11E42787" w:rsidR="00993D87" w:rsidRDefault="00993D87">
      <w:pPr>
        <w:overflowPunct w:val="0"/>
        <w:spacing w:line="480" w:lineRule="auto"/>
        <w:ind w:leftChars="150" w:left="720" w:hangingChars="200" w:hanging="360"/>
        <w:jc w:val="both"/>
        <w:textAlignment w:val="auto"/>
        <w:rPr>
          <w:rFonts w:ascii="Arial" w:hAnsi="Arial" w:cs="Arial"/>
          <w:sz w:val="18"/>
          <w:szCs w:val="18"/>
        </w:rPr>
        <w:sectPr w:rsidR="00993D87"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r>
        <w:rPr>
          <w:rFonts w:ascii="Arial" w:hAnsi="Arial" w:cs="Arial" w:hint="eastAsia"/>
          <w:sz w:val="18"/>
          <w:szCs w:val="18"/>
        </w:rPr>
        <w:t>（转下页）</w:t>
      </w:r>
    </w:p>
    <w:p w14:paraId="3BBD67BB" w14:textId="77777777" w:rsidR="008D3097" w:rsidRPr="00721F39"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721F39" w:rsidRDefault="00B06C3E">
      <w:pPr>
        <w:pStyle w:val="2"/>
        <w:tabs>
          <w:tab w:val="left" w:pos="360"/>
        </w:tabs>
        <w:overflowPunct w:val="0"/>
        <w:spacing w:line="480" w:lineRule="auto"/>
        <w:jc w:val="both"/>
        <w:textAlignment w:val="auto"/>
        <w:rPr>
          <w:rFonts w:eastAsia="宋体"/>
          <w:kern w:val="2"/>
          <w:sz w:val="21"/>
          <w:szCs w:val="21"/>
        </w:rPr>
      </w:pPr>
      <w:bookmarkStart w:id="40" w:name="_Toc168225824"/>
      <w:bookmarkStart w:id="41" w:name="_Toc525655428"/>
      <w:r w:rsidRPr="00721F39">
        <w:rPr>
          <w:rFonts w:eastAsia="宋体"/>
          <w:kern w:val="2"/>
          <w:sz w:val="21"/>
          <w:szCs w:val="21"/>
        </w:rPr>
        <w:t>十</w:t>
      </w:r>
      <w:bookmarkEnd w:id="40"/>
      <w:r w:rsidRPr="00721F39">
        <w:rPr>
          <w:rFonts w:eastAsia="宋体"/>
          <w:kern w:val="2"/>
          <w:sz w:val="21"/>
          <w:szCs w:val="21"/>
        </w:rPr>
        <w:t>一、参与本次估价工作的</w:t>
      </w:r>
      <w:r w:rsidRPr="00721F39">
        <w:rPr>
          <w:rFonts w:eastAsia="宋体" w:hint="eastAsia"/>
          <w:kern w:val="2"/>
          <w:sz w:val="21"/>
          <w:szCs w:val="21"/>
        </w:rPr>
        <w:t>评估专业</w:t>
      </w:r>
      <w:r w:rsidRPr="00721F39">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721F39"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721F39" w:rsidRDefault="00B06C3E">
            <w:pPr>
              <w:tabs>
                <w:tab w:val="left" w:pos="5160"/>
              </w:tabs>
              <w:overflowPunct w:val="0"/>
              <w:spacing w:line="240" w:lineRule="auto"/>
              <w:rPr>
                <w:rFonts w:ascii="Arial" w:hAnsi="Arial" w:cs="Arial"/>
                <w:b/>
                <w:sz w:val="21"/>
                <w:szCs w:val="21"/>
              </w:rPr>
            </w:pPr>
            <w:r w:rsidRPr="00721F39">
              <w:rPr>
                <w:rFonts w:ascii="Arial" w:hAnsi="Arial" w:cs="Arial"/>
                <w:b/>
                <w:kern w:val="2"/>
                <w:sz w:val="21"/>
                <w:szCs w:val="21"/>
              </w:rPr>
              <w:t>注册房地产估价师</w:t>
            </w:r>
          </w:p>
        </w:tc>
      </w:tr>
      <w:tr w:rsidR="00B06C3E" w:rsidRPr="00721F39" w14:paraId="708FDC27" w14:textId="77777777">
        <w:trPr>
          <w:cantSplit/>
          <w:trHeight w:hRule="exact" w:val="454"/>
          <w:jc w:val="center"/>
        </w:trPr>
        <w:tc>
          <w:tcPr>
            <w:tcW w:w="1746" w:type="dxa"/>
            <w:vAlign w:val="center"/>
          </w:tcPr>
          <w:p w14:paraId="6EEDBA92"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姓</w:t>
            </w:r>
            <w:r w:rsidRPr="00721F39">
              <w:rPr>
                <w:rFonts w:ascii="Arial" w:hAnsi="Arial" w:cs="Arial" w:hint="eastAsia"/>
                <w:sz w:val="21"/>
                <w:szCs w:val="21"/>
              </w:rPr>
              <w:t xml:space="preserve">  </w:t>
            </w:r>
            <w:r w:rsidRPr="00721F39">
              <w:rPr>
                <w:rFonts w:ascii="Arial" w:hAnsi="Arial" w:cs="Arial"/>
                <w:sz w:val="21"/>
                <w:szCs w:val="21"/>
              </w:rPr>
              <w:t>名</w:t>
            </w:r>
          </w:p>
        </w:tc>
        <w:tc>
          <w:tcPr>
            <w:tcW w:w="2197" w:type="dxa"/>
            <w:vAlign w:val="center"/>
          </w:tcPr>
          <w:p w14:paraId="311B69CD"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注册号</w:t>
            </w:r>
          </w:p>
        </w:tc>
        <w:tc>
          <w:tcPr>
            <w:tcW w:w="2774" w:type="dxa"/>
            <w:vAlign w:val="center"/>
          </w:tcPr>
          <w:p w14:paraId="03B6B392"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签名</w:t>
            </w:r>
          </w:p>
        </w:tc>
        <w:tc>
          <w:tcPr>
            <w:tcW w:w="2582" w:type="dxa"/>
            <w:vAlign w:val="center"/>
          </w:tcPr>
          <w:p w14:paraId="13139034"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签名日期</w:t>
            </w:r>
          </w:p>
        </w:tc>
      </w:tr>
      <w:tr w:rsidR="00B06C3E" w:rsidRPr="00721F39" w14:paraId="600D80F5" w14:textId="77777777">
        <w:trPr>
          <w:cantSplit/>
          <w:trHeight w:hRule="exact" w:val="1134"/>
          <w:jc w:val="center"/>
        </w:trPr>
        <w:tc>
          <w:tcPr>
            <w:tcW w:w="1746" w:type="dxa"/>
            <w:vAlign w:val="center"/>
          </w:tcPr>
          <w:p w14:paraId="59FDA606" w14:textId="77777777" w:rsidR="00B06C3E" w:rsidRPr="00721F39" w:rsidRDefault="00EB4934">
            <w:pPr>
              <w:tabs>
                <w:tab w:val="left" w:pos="5160"/>
              </w:tabs>
              <w:overflowPunct w:val="0"/>
              <w:spacing w:line="240" w:lineRule="auto"/>
              <w:rPr>
                <w:rFonts w:ascii="Arial" w:hAnsi="Arial" w:cs="Arial"/>
                <w:sz w:val="21"/>
                <w:szCs w:val="21"/>
              </w:rPr>
            </w:pPr>
            <w:r>
              <w:rPr>
                <w:rFonts w:ascii="Arial" w:hAnsi="Arial" w:cs="Arial" w:hint="eastAsia"/>
                <w:sz w:val="21"/>
                <w:szCs w:val="21"/>
              </w:rPr>
              <w:t>高</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鹏</w:t>
            </w:r>
          </w:p>
        </w:tc>
        <w:tc>
          <w:tcPr>
            <w:tcW w:w="2197" w:type="dxa"/>
            <w:vAlign w:val="center"/>
          </w:tcPr>
          <w:p w14:paraId="72D716B5" w14:textId="77777777" w:rsidR="00B06C3E" w:rsidRPr="00721F39" w:rsidRDefault="00674FA4">
            <w:pPr>
              <w:tabs>
                <w:tab w:val="left" w:pos="5160"/>
              </w:tabs>
              <w:overflowPunct w:val="0"/>
              <w:spacing w:line="240" w:lineRule="auto"/>
              <w:rPr>
                <w:rFonts w:ascii="Arial" w:hAnsi="Arial" w:cs="Arial"/>
                <w:sz w:val="21"/>
                <w:szCs w:val="21"/>
              </w:rPr>
            </w:pPr>
            <w:r>
              <w:rPr>
                <w:rFonts w:ascii="Arial" w:eastAsia="方正黑体简体" w:hAnsi="Arial"/>
                <w:sz w:val="21"/>
                <w:szCs w:val="21"/>
              </w:rPr>
              <w:t>1120140024</w:t>
            </w:r>
          </w:p>
        </w:tc>
        <w:tc>
          <w:tcPr>
            <w:tcW w:w="2774" w:type="dxa"/>
            <w:vAlign w:val="center"/>
          </w:tcPr>
          <w:p w14:paraId="408F187D" w14:textId="77777777" w:rsidR="00B06C3E" w:rsidRPr="00721F39"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721F39" w:rsidRDefault="00B06C3E">
            <w:pPr>
              <w:tabs>
                <w:tab w:val="left" w:pos="5160"/>
              </w:tabs>
              <w:wordWrap w:val="0"/>
              <w:overflowPunct w:val="0"/>
              <w:spacing w:line="240" w:lineRule="auto"/>
              <w:ind w:firstLineChars="200" w:firstLine="420"/>
              <w:jc w:val="right"/>
              <w:rPr>
                <w:rFonts w:ascii="Arial" w:hAnsi="Arial" w:cs="Arial"/>
                <w:sz w:val="21"/>
                <w:szCs w:val="21"/>
              </w:rPr>
            </w:pPr>
            <w:r w:rsidRPr="00721F39">
              <w:rPr>
                <w:rFonts w:ascii="Arial" w:hAnsi="Arial" w:cs="Arial"/>
                <w:sz w:val="21"/>
                <w:szCs w:val="21"/>
              </w:rPr>
              <w:t>年</w:t>
            </w:r>
            <w:r w:rsidRPr="00721F39">
              <w:rPr>
                <w:rFonts w:ascii="Arial" w:hAnsi="Arial" w:cs="Arial" w:hint="eastAsia"/>
                <w:sz w:val="21"/>
                <w:szCs w:val="21"/>
              </w:rPr>
              <w:t xml:space="preserve">    </w:t>
            </w:r>
            <w:r w:rsidRPr="00721F39">
              <w:rPr>
                <w:rFonts w:ascii="Arial" w:hAnsi="Arial" w:cs="Arial"/>
                <w:sz w:val="21"/>
                <w:szCs w:val="21"/>
              </w:rPr>
              <w:t>月</w:t>
            </w:r>
            <w:r w:rsidRPr="00721F39">
              <w:rPr>
                <w:rFonts w:ascii="Arial" w:hAnsi="Arial" w:cs="Arial" w:hint="eastAsia"/>
                <w:sz w:val="21"/>
                <w:szCs w:val="21"/>
              </w:rPr>
              <w:t xml:space="preserve">    </w:t>
            </w:r>
            <w:r w:rsidRPr="00721F39">
              <w:rPr>
                <w:rFonts w:ascii="Arial" w:hAnsi="Arial" w:cs="Arial"/>
                <w:sz w:val="21"/>
                <w:szCs w:val="21"/>
              </w:rPr>
              <w:t>日</w:t>
            </w:r>
          </w:p>
        </w:tc>
      </w:tr>
      <w:tr w:rsidR="00B06C3E" w:rsidRPr="00721F39" w14:paraId="17D53AA4" w14:textId="77777777">
        <w:trPr>
          <w:cantSplit/>
          <w:trHeight w:hRule="exact" w:val="1134"/>
          <w:jc w:val="center"/>
        </w:trPr>
        <w:tc>
          <w:tcPr>
            <w:tcW w:w="1746" w:type="dxa"/>
            <w:vAlign w:val="center"/>
          </w:tcPr>
          <w:p w14:paraId="01192E5E" w14:textId="77777777" w:rsidR="00B06C3E" w:rsidRPr="00721F39" w:rsidRDefault="00EB4934">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E148D30" w14:textId="77777777" w:rsidR="00B06C3E" w:rsidRPr="00721F39" w:rsidRDefault="00ED539D">
            <w:pPr>
              <w:tabs>
                <w:tab w:val="left" w:pos="5160"/>
              </w:tabs>
              <w:overflowPunct w:val="0"/>
              <w:spacing w:line="240" w:lineRule="auto"/>
              <w:rPr>
                <w:rFonts w:ascii="Arial" w:hAnsi="Arial" w:cs="Arial"/>
                <w:sz w:val="21"/>
                <w:szCs w:val="21"/>
              </w:rPr>
            </w:pPr>
            <w:r>
              <w:rPr>
                <w:rFonts w:ascii="Arial" w:hAnsi="Arial" w:cs="Arial" w:hint="eastAsia"/>
                <w:sz w:val="21"/>
                <w:szCs w:val="21"/>
              </w:rPr>
              <w:t>1119980019</w:t>
            </w:r>
          </w:p>
        </w:tc>
        <w:tc>
          <w:tcPr>
            <w:tcW w:w="2774" w:type="dxa"/>
            <w:vAlign w:val="center"/>
          </w:tcPr>
          <w:p w14:paraId="35793764" w14:textId="77777777" w:rsidR="00B06C3E" w:rsidRPr="00721F39"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721F39" w:rsidRDefault="00B06C3E">
            <w:pPr>
              <w:tabs>
                <w:tab w:val="left" w:pos="5160"/>
              </w:tabs>
              <w:wordWrap w:val="0"/>
              <w:overflowPunct w:val="0"/>
              <w:spacing w:line="240" w:lineRule="auto"/>
              <w:ind w:firstLineChars="200" w:firstLine="420"/>
              <w:jc w:val="right"/>
              <w:rPr>
                <w:rFonts w:ascii="Arial" w:hAnsi="Arial" w:cs="Arial"/>
                <w:sz w:val="21"/>
                <w:szCs w:val="21"/>
              </w:rPr>
            </w:pPr>
            <w:r w:rsidRPr="00721F39">
              <w:rPr>
                <w:rFonts w:ascii="Arial" w:hAnsi="Arial" w:cs="Arial"/>
                <w:sz w:val="21"/>
                <w:szCs w:val="21"/>
              </w:rPr>
              <w:t>年</w:t>
            </w:r>
            <w:r w:rsidRPr="00721F39">
              <w:rPr>
                <w:rFonts w:ascii="Arial" w:hAnsi="Arial" w:cs="Arial" w:hint="eastAsia"/>
                <w:sz w:val="21"/>
                <w:szCs w:val="21"/>
              </w:rPr>
              <w:t xml:space="preserve">    </w:t>
            </w:r>
            <w:r w:rsidRPr="00721F39">
              <w:rPr>
                <w:rFonts w:ascii="Arial" w:hAnsi="Arial" w:cs="Arial"/>
                <w:sz w:val="21"/>
                <w:szCs w:val="21"/>
              </w:rPr>
              <w:t>月</w:t>
            </w:r>
            <w:r w:rsidRPr="00721F39">
              <w:rPr>
                <w:rFonts w:ascii="Arial" w:hAnsi="Arial" w:cs="Arial" w:hint="eastAsia"/>
                <w:sz w:val="21"/>
                <w:szCs w:val="21"/>
              </w:rPr>
              <w:t xml:space="preserve">    </w:t>
            </w:r>
            <w:r w:rsidRPr="00721F39">
              <w:rPr>
                <w:rFonts w:ascii="Arial" w:hAnsi="Arial" w:cs="Arial"/>
                <w:sz w:val="21"/>
                <w:szCs w:val="21"/>
              </w:rPr>
              <w:t>日</w:t>
            </w:r>
          </w:p>
        </w:tc>
      </w:tr>
      <w:tr w:rsidR="00B06C3E" w:rsidRPr="00721F39" w14:paraId="6BB8D937" w14:textId="77777777">
        <w:trPr>
          <w:cantSplit/>
          <w:trHeight w:hRule="exact" w:val="454"/>
          <w:jc w:val="center"/>
        </w:trPr>
        <w:tc>
          <w:tcPr>
            <w:tcW w:w="9299" w:type="dxa"/>
            <w:gridSpan w:val="4"/>
            <w:vAlign w:val="center"/>
          </w:tcPr>
          <w:p w14:paraId="6A376F61" w14:textId="77777777" w:rsidR="00B06C3E" w:rsidRPr="00721F39" w:rsidRDefault="00B06C3E">
            <w:pPr>
              <w:tabs>
                <w:tab w:val="left" w:pos="5160"/>
              </w:tabs>
              <w:overflowPunct w:val="0"/>
              <w:spacing w:line="240" w:lineRule="auto"/>
              <w:rPr>
                <w:rFonts w:ascii="Arial" w:hAnsi="Arial" w:cs="Arial"/>
                <w:b/>
                <w:kern w:val="2"/>
                <w:sz w:val="21"/>
                <w:szCs w:val="21"/>
              </w:rPr>
            </w:pPr>
            <w:r w:rsidRPr="00721F39">
              <w:rPr>
                <w:rFonts w:ascii="Arial" w:hAnsi="Arial" w:cs="Arial" w:hint="eastAsia"/>
                <w:b/>
                <w:kern w:val="2"/>
                <w:sz w:val="21"/>
                <w:szCs w:val="21"/>
              </w:rPr>
              <w:t>其他评估专业</w:t>
            </w:r>
            <w:r w:rsidRPr="00721F39">
              <w:rPr>
                <w:rFonts w:ascii="Arial" w:hAnsi="Arial" w:cs="Arial"/>
                <w:b/>
                <w:kern w:val="2"/>
                <w:sz w:val="21"/>
                <w:szCs w:val="21"/>
              </w:rPr>
              <w:t>人员</w:t>
            </w:r>
            <w:r w:rsidRPr="00721F39">
              <w:rPr>
                <w:rFonts w:ascii="Arial" w:hAnsi="Arial" w:cs="Arial" w:hint="eastAsia"/>
                <w:b/>
                <w:kern w:val="2"/>
                <w:sz w:val="21"/>
                <w:szCs w:val="21"/>
              </w:rPr>
              <w:t xml:space="preserve"> </w:t>
            </w:r>
          </w:p>
        </w:tc>
      </w:tr>
      <w:tr w:rsidR="00B06C3E" w:rsidRPr="00721F39" w14:paraId="395018D8" w14:textId="77777777">
        <w:trPr>
          <w:cantSplit/>
          <w:trHeight w:hRule="exact" w:val="454"/>
          <w:jc w:val="center"/>
        </w:trPr>
        <w:tc>
          <w:tcPr>
            <w:tcW w:w="1746" w:type="dxa"/>
            <w:vAlign w:val="center"/>
          </w:tcPr>
          <w:p w14:paraId="2D721249"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姓</w:t>
            </w:r>
            <w:r w:rsidRPr="00721F39">
              <w:rPr>
                <w:rFonts w:ascii="Arial" w:hAnsi="Arial" w:cs="Arial" w:hint="eastAsia"/>
                <w:sz w:val="21"/>
                <w:szCs w:val="21"/>
              </w:rPr>
              <w:t xml:space="preserve">  </w:t>
            </w:r>
            <w:r w:rsidRPr="00721F39">
              <w:rPr>
                <w:rFonts w:ascii="Arial" w:hAnsi="Arial" w:cs="Arial"/>
                <w:sz w:val="21"/>
                <w:szCs w:val="21"/>
              </w:rPr>
              <w:t>名</w:t>
            </w:r>
          </w:p>
        </w:tc>
        <w:tc>
          <w:tcPr>
            <w:tcW w:w="2197" w:type="dxa"/>
            <w:vAlign w:val="center"/>
          </w:tcPr>
          <w:p w14:paraId="0C344560"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kern w:val="2"/>
                <w:sz w:val="21"/>
                <w:szCs w:val="21"/>
              </w:rPr>
              <w:t>相关资格或职称</w:t>
            </w:r>
          </w:p>
        </w:tc>
        <w:tc>
          <w:tcPr>
            <w:tcW w:w="2774" w:type="dxa"/>
            <w:vAlign w:val="center"/>
          </w:tcPr>
          <w:p w14:paraId="4C5638F5"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签名</w:t>
            </w:r>
          </w:p>
        </w:tc>
        <w:tc>
          <w:tcPr>
            <w:tcW w:w="2582" w:type="dxa"/>
            <w:vAlign w:val="center"/>
          </w:tcPr>
          <w:p w14:paraId="22D3FAFA"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sz w:val="21"/>
                <w:szCs w:val="21"/>
              </w:rPr>
              <w:t>签名日期</w:t>
            </w:r>
          </w:p>
        </w:tc>
      </w:tr>
      <w:tr w:rsidR="00B06C3E" w:rsidRPr="00721F39" w14:paraId="3189EAB8" w14:textId="77777777">
        <w:trPr>
          <w:cantSplit/>
          <w:trHeight w:hRule="exact" w:val="1134"/>
          <w:jc w:val="center"/>
        </w:trPr>
        <w:tc>
          <w:tcPr>
            <w:tcW w:w="1746" w:type="dxa"/>
            <w:vAlign w:val="center"/>
          </w:tcPr>
          <w:p w14:paraId="50D5F002" w14:textId="77777777" w:rsidR="00B06C3E" w:rsidRPr="00721F39" w:rsidRDefault="00EB4934">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英</w:t>
            </w:r>
          </w:p>
        </w:tc>
        <w:tc>
          <w:tcPr>
            <w:tcW w:w="2197" w:type="dxa"/>
            <w:vAlign w:val="center"/>
          </w:tcPr>
          <w:p w14:paraId="3A6558E4" w14:textId="77777777" w:rsidR="00B06C3E" w:rsidRPr="00721F39" w:rsidRDefault="00B06C3E">
            <w:pPr>
              <w:tabs>
                <w:tab w:val="left" w:pos="5160"/>
              </w:tabs>
              <w:overflowPunct w:val="0"/>
              <w:spacing w:line="240" w:lineRule="auto"/>
              <w:rPr>
                <w:rFonts w:ascii="Arial" w:hAnsi="Arial" w:cs="Arial"/>
                <w:sz w:val="21"/>
                <w:szCs w:val="21"/>
              </w:rPr>
            </w:pPr>
            <w:r w:rsidRPr="00721F39">
              <w:rPr>
                <w:rFonts w:ascii="Arial" w:hAnsi="Arial" w:cs="Arial" w:hint="eastAsia"/>
                <w:sz w:val="21"/>
                <w:szCs w:val="21"/>
              </w:rPr>
              <w:t>——</w:t>
            </w:r>
          </w:p>
        </w:tc>
        <w:tc>
          <w:tcPr>
            <w:tcW w:w="2774" w:type="dxa"/>
            <w:vAlign w:val="center"/>
          </w:tcPr>
          <w:p w14:paraId="5D0FE656" w14:textId="77777777" w:rsidR="00B06C3E" w:rsidRPr="00721F39" w:rsidRDefault="00B06C3E">
            <w:pPr>
              <w:tabs>
                <w:tab w:val="left" w:pos="5160"/>
              </w:tabs>
              <w:overflowPunct w:val="0"/>
              <w:spacing w:line="240" w:lineRule="auto"/>
              <w:rPr>
                <w:rFonts w:ascii="Arial" w:hAnsi="Arial" w:cs="Arial"/>
                <w:sz w:val="21"/>
                <w:szCs w:val="21"/>
              </w:rPr>
            </w:pPr>
          </w:p>
        </w:tc>
        <w:tc>
          <w:tcPr>
            <w:tcW w:w="2582" w:type="dxa"/>
            <w:vAlign w:val="center"/>
          </w:tcPr>
          <w:p w14:paraId="46046455" w14:textId="77777777" w:rsidR="00B06C3E" w:rsidRPr="00721F39" w:rsidRDefault="00B06C3E">
            <w:pPr>
              <w:tabs>
                <w:tab w:val="left" w:pos="5160"/>
              </w:tabs>
              <w:wordWrap w:val="0"/>
              <w:overflowPunct w:val="0"/>
              <w:spacing w:line="240" w:lineRule="auto"/>
              <w:ind w:firstLineChars="200" w:firstLine="420"/>
              <w:jc w:val="right"/>
              <w:rPr>
                <w:rFonts w:ascii="Arial" w:hAnsi="Arial" w:cs="Arial"/>
                <w:sz w:val="21"/>
                <w:szCs w:val="21"/>
              </w:rPr>
            </w:pPr>
            <w:r w:rsidRPr="00721F39">
              <w:rPr>
                <w:rFonts w:ascii="Arial" w:hAnsi="Arial" w:cs="Arial"/>
                <w:sz w:val="21"/>
                <w:szCs w:val="21"/>
              </w:rPr>
              <w:t>年</w:t>
            </w:r>
            <w:r w:rsidRPr="00721F39">
              <w:rPr>
                <w:rFonts w:ascii="Arial" w:hAnsi="Arial" w:cs="Arial" w:hint="eastAsia"/>
                <w:sz w:val="21"/>
                <w:szCs w:val="21"/>
              </w:rPr>
              <w:t xml:space="preserve">    </w:t>
            </w:r>
            <w:r w:rsidRPr="00721F39">
              <w:rPr>
                <w:rFonts w:ascii="Arial" w:hAnsi="Arial" w:cs="Arial"/>
                <w:sz w:val="21"/>
                <w:szCs w:val="21"/>
              </w:rPr>
              <w:t>月</w:t>
            </w:r>
            <w:r w:rsidRPr="00721F39">
              <w:rPr>
                <w:rFonts w:ascii="Arial" w:hAnsi="Arial" w:cs="Arial" w:hint="eastAsia"/>
                <w:sz w:val="21"/>
                <w:szCs w:val="21"/>
              </w:rPr>
              <w:t xml:space="preserve">    </w:t>
            </w:r>
            <w:r w:rsidRPr="00721F39">
              <w:rPr>
                <w:rFonts w:ascii="Arial" w:hAnsi="Arial" w:cs="Arial"/>
                <w:sz w:val="21"/>
                <w:szCs w:val="21"/>
              </w:rPr>
              <w:t>日</w:t>
            </w:r>
          </w:p>
        </w:tc>
      </w:tr>
    </w:tbl>
    <w:p w14:paraId="12FE6685" w14:textId="77777777" w:rsidR="00B06C3E" w:rsidRPr="00721F39" w:rsidRDefault="00B06C3E">
      <w:pPr>
        <w:overflowPunct w:val="0"/>
        <w:spacing w:line="480" w:lineRule="auto"/>
        <w:jc w:val="both"/>
        <w:textAlignment w:val="auto"/>
        <w:rPr>
          <w:rFonts w:ascii="Arial" w:hAnsi="Arial" w:cs="Arial"/>
          <w:kern w:val="2"/>
          <w:sz w:val="21"/>
          <w:szCs w:val="21"/>
        </w:rPr>
      </w:pPr>
    </w:p>
    <w:p w14:paraId="44AFAF58" w14:textId="77777777" w:rsidR="00B06C3E" w:rsidRPr="00721F39" w:rsidRDefault="00B06C3E">
      <w:pPr>
        <w:pStyle w:val="2"/>
        <w:tabs>
          <w:tab w:val="left" w:pos="360"/>
        </w:tabs>
        <w:overflowPunct w:val="0"/>
        <w:spacing w:line="480" w:lineRule="auto"/>
        <w:jc w:val="both"/>
        <w:textAlignment w:val="auto"/>
        <w:rPr>
          <w:rFonts w:eastAsia="宋体"/>
          <w:kern w:val="2"/>
          <w:sz w:val="21"/>
          <w:szCs w:val="21"/>
        </w:rPr>
      </w:pPr>
      <w:bookmarkStart w:id="42" w:name="_Toc525655429"/>
      <w:r w:rsidRPr="00721F39">
        <w:rPr>
          <w:rFonts w:eastAsia="宋体"/>
          <w:kern w:val="2"/>
          <w:sz w:val="21"/>
          <w:szCs w:val="21"/>
        </w:rPr>
        <w:t>十二、实地查勘期</w:t>
      </w:r>
      <w:bookmarkEnd w:id="42"/>
    </w:p>
    <w:p w14:paraId="22E69132" w14:textId="77777777" w:rsidR="00B06C3E" w:rsidRPr="00721F39" w:rsidRDefault="006D1A57">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12</w:t>
      </w:r>
      <w:r>
        <w:rPr>
          <w:rFonts w:ascii="Arial" w:hAnsi="Arial" w:cs="Arial"/>
          <w:sz w:val="21"/>
          <w:szCs w:val="21"/>
        </w:rPr>
        <w:t>日</w:t>
      </w:r>
    </w:p>
    <w:p w14:paraId="025CF6EC" w14:textId="77777777" w:rsidR="00B06C3E" w:rsidRPr="00721F39" w:rsidRDefault="00B06C3E">
      <w:pPr>
        <w:overflowPunct w:val="0"/>
        <w:spacing w:line="480" w:lineRule="auto"/>
        <w:jc w:val="both"/>
        <w:textAlignment w:val="auto"/>
        <w:rPr>
          <w:rFonts w:ascii="Arial" w:hAnsi="Arial" w:cs="Arial"/>
          <w:kern w:val="2"/>
          <w:sz w:val="21"/>
          <w:szCs w:val="21"/>
        </w:rPr>
      </w:pPr>
    </w:p>
    <w:p w14:paraId="43796159" w14:textId="77777777" w:rsidR="00B06C3E" w:rsidRPr="00721F39" w:rsidRDefault="00B06C3E">
      <w:pPr>
        <w:pStyle w:val="2"/>
        <w:tabs>
          <w:tab w:val="left" w:pos="360"/>
        </w:tabs>
        <w:overflowPunct w:val="0"/>
        <w:spacing w:line="480" w:lineRule="auto"/>
        <w:jc w:val="both"/>
        <w:textAlignment w:val="auto"/>
        <w:rPr>
          <w:rFonts w:eastAsia="宋体"/>
          <w:kern w:val="2"/>
          <w:sz w:val="21"/>
          <w:szCs w:val="21"/>
        </w:rPr>
      </w:pPr>
      <w:bookmarkStart w:id="43" w:name="_Toc168225825"/>
      <w:bookmarkStart w:id="44" w:name="_Toc525655430"/>
      <w:r w:rsidRPr="00721F39">
        <w:rPr>
          <w:rFonts w:eastAsia="宋体"/>
          <w:kern w:val="2"/>
          <w:sz w:val="21"/>
          <w:szCs w:val="21"/>
        </w:rPr>
        <w:t>十三、估价作业期</w:t>
      </w:r>
      <w:bookmarkEnd w:id="43"/>
      <w:bookmarkEnd w:id="44"/>
      <w:r w:rsidRPr="00721F39">
        <w:rPr>
          <w:rFonts w:eastAsia="宋体" w:hint="eastAsia"/>
          <w:kern w:val="2"/>
          <w:sz w:val="21"/>
          <w:szCs w:val="21"/>
        </w:rPr>
        <w:t xml:space="preserve">  </w:t>
      </w:r>
    </w:p>
    <w:p w14:paraId="22987438" w14:textId="613B4CBE" w:rsidR="00B06C3E" w:rsidRPr="00721F39" w:rsidRDefault="006D1A57">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12</w:t>
      </w:r>
      <w:r>
        <w:rPr>
          <w:rFonts w:ascii="Arial" w:hAnsi="Arial" w:cs="Arial"/>
          <w:sz w:val="21"/>
          <w:szCs w:val="21"/>
        </w:rPr>
        <w:t>日</w:t>
      </w:r>
      <w:r w:rsidR="00B06C3E" w:rsidRPr="00721F39">
        <w:rPr>
          <w:rFonts w:ascii="Arial" w:hAnsi="Arial" w:cs="Arial"/>
          <w:sz w:val="21"/>
          <w:szCs w:val="21"/>
        </w:rPr>
        <w:t>至</w:t>
      </w:r>
      <w:r w:rsidR="00993D87">
        <w:rPr>
          <w:rFonts w:ascii="Arial" w:hAnsi="Arial" w:cs="Arial"/>
          <w:sz w:val="21"/>
          <w:szCs w:val="21"/>
        </w:rPr>
        <w:t>2024</w:t>
      </w:r>
      <w:r w:rsidR="00993D87">
        <w:rPr>
          <w:rFonts w:ascii="Arial" w:hAnsi="Arial" w:cs="Arial"/>
          <w:sz w:val="21"/>
          <w:szCs w:val="21"/>
        </w:rPr>
        <w:t>年</w:t>
      </w:r>
      <w:r w:rsidR="00993D87">
        <w:rPr>
          <w:rFonts w:ascii="Arial" w:hAnsi="Arial" w:cs="Arial"/>
          <w:sz w:val="21"/>
          <w:szCs w:val="21"/>
        </w:rPr>
        <w:t>7</w:t>
      </w:r>
      <w:r w:rsidR="00993D87">
        <w:rPr>
          <w:rFonts w:ascii="Arial" w:hAnsi="Arial" w:cs="Arial"/>
          <w:sz w:val="21"/>
          <w:szCs w:val="21"/>
        </w:rPr>
        <w:t>月</w:t>
      </w:r>
      <w:r w:rsidR="00993D87">
        <w:rPr>
          <w:rFonts w:ascii="Arial" w:hAnsi="Arial" w:cs="Arial"/>
          <w:sz w:val="21"/>
          <w:szCs w:val="21"/>
        </w:rPr>
        <w:t>30</w:t>
      </w:r>
      <w:r w:rsidR="00993D87">
        <w:rPr>
          <w:rFonts w:ascii="Arial" w:hAnsi="Arial" w:cs="Arial"/>
          <w:sz w:val="21"/>
          <w:szCs w:val="21"/>
        </w:rPr>
        <w:t>日</w:t>
      </w:r>
    </w:p>
    <w:p w14:paraId="4DAF4D81" w14:textId="77777777" w:rsidR="00B06C3E" w:rsidRPr="00721F39" w:rsidRDefault="00B06C3E">
      <w:pPr>
        <w:overflowPunct w:val="0"/>
        <w:spacing w:line="480" w:lineRule="auto"/>
        <w:jc w:val="both"/>
        <w:textAlignment w:val="auto"/>
        <w:outlineLvl w:val="0"/>
        <w:rPr>
          <w:rFonts w:ascii="Arial" w:hAnsi="Arial" w:cs="Arial"/>
          <w:b/>
          <w:kern w:val="2"/>
          <w:sz w:val="21"/>
          <w:szCs w:val="21"/>
        </w:rPr>
        <w:sectPr w:rsidR="00B06C3E" w:rsidRPr="00721F39" w:rsidSect="004F1510">
          <w:pgSz w:w="11907" w:h="16840"/>
          <w:pgMar w:top="1843" w:right="1134" w:bottom="1134" w:left="1134" w:header="1134" w:footer="907" w:gutter="340"/>
          <w:cols w:space="720"/>
          <w:docGrid w:linePitch="326"/>
        </w:sectPr>
      </w:pPr>
    </w:p>
    <w:p w14:paraId="593D1A70" w14:textId="77777777" w:rsidR="00B06C3E" w:rsidRPr="00721F39" w:rsidRDefault="00B06C3E">
      <w:pPr>
        <w:pStyle w:val="1"/>
        <w:spacing w:line="480" w:lineRule="auto"/>
        <w:jc w:val="center"/>
        <w:rPr>
          <w:rFonts w:eastAsia="方正黑体简体"/>
          <w:b w:val="0"/>
          <w:kern w:val="2"/>
          <w:sz w:val="32"/>
          <w:szCs w:val="32"/>
        </w:rPr>
      </w:pPr>
      <w:bookmarkStart w:id="45" w:name="_Toc525655431"/>
      <w:r w:rsidRPr="00721F39">
        <w:rPr>
          <w:rFonts w:eastAsia="方正黑体简体" w:hint="eastAsia"/>
          <w:b w:val="0"/>
          <w:kern w:val="2"/>
          <w:sz w:val="32"/>
          <w:szCs w:val="32"/>
        </w:rPr>
        <w:lastRenderedPageBreak/>
        <w:t>估价技术报告</w:t>
      </w:r>
      <w:bookmarkEnd w:id="45"/>
    </w:p>
    <w:p w14:paraId="182C2CF5" w14:textId="77777777" w:rsidR="00B06C3E" w:rsidRPr="00721F39" w:rsidRDefault="00B06C3E" w:rsidP="000703D9">
      <w:pPr>
        <w:pStyle w:val="2"/>
        <w:tabs>
          <w:tab w:val="left" w:pos="360"/>
        </w:tabs>
        <w:spacing w:line="480" w:lineRule="auto"/>
        <w:ind w:left="358" w:hangingChars="170" w:hanging="358"/>
        <w:jc w:val="both"/>
        <w:rPr>
          <w:rFonts w:eastAsia="宋体"/>
          <w:kern w:val="2"/>
          <w:sz w:val="21"/>
          <w:szCs w:val="21"/>
        </w:rPr>
      </w:pPr>
      <w:bookmarkStart w:id="46" w:name="_Toc525655432"/>
      <w:r w:rsidRPr="00721F39">
        <w:rPr>
          <w:rFonts w:eastAsia="宋体"/>
          <w:kern w:val="2"/>
          <w:sz w:val="21"/>
          <w:szCs w:val="21"/>
        </w:rPr>
        <w:t>一、估价对象描述与分析</w:t>
      </w:r>
      <w:bookmarkEnd w:id="46"/>
    </w:p>
    <w:p w14:paraId="71C5668D" w14:textId="77777777" w:rsidR="00B06C3E" w:rsidRPr="00721F39" w:rsidRDefault="00B06C3E" w:rsidP="000703D9">
      <w:pPr>
        <w:pStyle w:val="2"/>
        <w:tabs>
          <w:tab w:val="left" w:pos="360"/>
        </w:tabs>
        <w:spacing w:line="480" w:lineRule="auto"/>
        <w:ind w:left="360" w:hangingChars="171" w:hanging="360"/>
        <w:jc w:val="both"/>
        <w:rPr>
          <w:rFonts w:eastAsia="宋体"/>
          <w:kern w:val="2"/>
          <w:sz w:val="21"/>
          <w:szCs w:val="21"/>
        </w:rPr>
      </w:pPr>
      <w:bookmarkStart w:id="47" w:name="_Toc525655433"/>
      <w:r w:rsidRPr="00721F39">
        <w:rPr>
          <w:rFonts w:eastAsia="宋体"/>
          <w:kern w:val="2"/>
          <w:sz w:val="21"/>
          <w:szCs w:val="21"/>
        </w:rPr>
        <w:t>（</w:t>
      </w:r>
      <w:r w:rsidRPr="00721F39">
        <w:rPr>
          <w:rFonts w:eastAsia="宋体" w:hint="eastAsia"/>
          <w:kern w:val="2"/>
          <w:sz w:val="21"/>
          <w:szCs w:val="21"/>
        </w:rPr>
        <w:t>一</w:t>
      </w:r>
      <w:r w:rsidRPr="00721F39">
        <w:rPr>
          <w:rFonts w:eastAsia="宋体"/>
          <w:kern w:val="2"/>
          <w:sz w:val="21"/>
          <w:szCs w:val="21"/>
        </w:rPr>
        <w:t>）区位状况分析</w:t>
      </w:r>
      <w:bookmarkEnd w:id="47"/>
    </w:p>
    <w:p w14:paraId="3CFC2E3A"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sz w:val="21"/>
          <w:szCs w:val="21"/>
        </w:rPr>
        <w:t>1.</w:t>
      </w:r>
      <w:r w:rsidRPr="00721F39">
        <w:rPr>
          <w:rFonts w:ascii="Arial" w:hAnsi="Arial" w:cs="Arial"/>
          <w:sz w:val="21"/>
          <w:szCs w:val="21"/>
        </w:rPr>
        <w:t>位置状况</w:t>
      </w:r>
      <w:r w:rsidRPr="00721F39">
        <w:rPr>
          <w:rFonts w:ascii="Arial" w:hAnsi="Arial" w:cs="Arial" w:hint="eastAsia"/>
          <w:sz w:val="21"/>
          <w:szCs w:val="21"/>
        </w:rPr>
        <w:t xml:space="preserve">  </w:t>
      </w:r>
      <w:r w:rsidRPr="00721F39">
        <w:rPr>
          <w:rFonts w:ascii="Arial" w:hAnsi="Arial" w:cs="Arial" w:hint="eastAsia"/>
          <w:kern w:val="2"/>
          <w:sz w:val="21"/>
          <w:szCs w:val="21"/>
        </w:rPr>
        <w:t xml:space="preserve">  </w:t>
      </w:r>
    </w:p>
    <w:p w14:paraId="31863C6A"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估价对象所属项目</w:t>
      </w:r>
      <w:r w:rsidRPr="00721F39">
        <w:rPr>
          <w:rFonts w:ascii="Arial" w:hAnsi="Arial" w:cs="Arial"/>
          <w:kern w:val="2"/>
          <w:sz w:val="21"/>
          <w:szCs w:val="21"/>
        </w:rPr>
        <w:t>位于</w:t>
      </w:r>
      <w:r w:rsidRPr="00721F39">
        <w:rPr>
          <w:rFonts w:ascii="Arial" w:hAnsi="Arial" w:cs="Arial" w:hint="eastAsia"/>
          <w:kern w:val="2"/>
          <w:sz w:val="21"/>
          <w:szCs w:val="21"/>
        </w:rPr>
        <w:t>北京市</w:t>
      </w:r>
      <w:r w:rsidR="006B18BF">
        <w:rPr>
          <w:rFonts w:ascii="Arial" w:hAnsi="Arial" w:cs="Arial" w:hint="eastAsia"/>
          <w:kern w:val="2"/>
          <w:sz w:val="21"/>
          <w:szCs w:val="21"/>
        </w:rPr>
        <w:t>朝阳区</w:t>
      </w:r>
      <w:r w:rsidRPr="00721F39">
        <w:rPr>
          <w:rFonts w:ascii="Arial" w:hAnsi="Arial" w:cs="Arial"/>
          <w:kern w:val="2"/>
          <w:sz w:val="21"/>
          <w:szCs w:val="21"/>
        </w:rPr>
        <w:t>，其所属项目</w:t>
      </w:r>
      <w:r w:rsidR="00330EA1">
        <w:rPr>
          <w:rFonts w:ascii="Arial" w:hAnsi="Arial" w:cs="Arial" w:hint="eastAsia"/>
          <w:kern w:val="2"/>
          <w:sz w:val="21"/>
          <w:szCs w:val="21"/>
        </w:rPr>
        <w:t>北</w:t>
      </w:r>
      <w:r w:rsidR="00EB4934">
        <w:rPr>
          <w:rFonts w:ascii="Arial" w:hAnsi="Arial" w:cs="Arial" w:hint="eastAsia"/>
          <w:kern w:val="2"/>
          <w:sz w:val="21"/>
          <w:szCs w:val="21"/>
        </w:rPr>
        <w:t>侧紧邻</w:t>
      </w:r>
      <w:r w:rsidR="00330EA1">
        <w:rPr>
          <w:rFonts w:ascii="Arial" w:hAnsi="Arial" w:cs="Arial" w:hint="eastAsia"/>
          <w:kern w:val="2"/>
          <w:sz w:val="21"/>
          <w:szCs w:val="21"/>
        </w:rPr>
        <w:t>和敬路</w:t>
      </w:r>
      <w:r w:rsidRPr="00721F39">
        <w:rPr>
          <w:rFonts w:ascii="Arial" w:hAnsi="Arial" w:cs="Arial"/>
          <w:kern w:val="2"/>
          <w:sz w:val="21"/>
          <w:szCs w:val="21"/>
        </w:rPr>
        <w:t>，土地级别属于北京市基准地价</w:t>
      </w:r>
      <w:r w:rsidR="00330EA1" w:rsidRPr="00D76EED">
        <w:rPr>
          <w:rFonts w:ascii="Arial" w:hAnsi="Arial" w:cs="Arial"/>
          <w:kern w:val="2"/>
          <w:sz w:val="21"/>
          <w:szCs w:val="21"/>
        </w:rPr>
        <w:t>居住类五级，</w:t>
      </w:r>
      <w:r w:rsidR="00330EA1" w:rsidRPr="00D76EED">
        <w:rPr>
          <w:rFonts w:ascii="Arial" w:eastAsia="微软雅黑" w:hAnsi="Arial" w:cs="Arial"/>
          <w:kern w:val="2"/>
          <w:sz w:val="21"/>
          <w:szCs w:val="21"/>
        </w:rPr>
        <w:t>V-22</w:t>
      </w:r>
      <w:r w:rsidR="00330EA1" w:rsidRPr="00D76EED">
        <w:rPr>
          <w:rFonts w:ascii="Arial" w:hAnsi="Arial" w:cs="Arial"/>
          <w:kern w:val="2"/>
          <w:sz w:val="21"/>
          <w:szCs w:val="21"/>
        </w:rPr>
        <w:t>区片，</w:t>
      </w:r>
      <w:r w:rsidRPr="00721F39">
        <w:rPr>
          <w:rFonts w:ascii="Arial" w:hAnsi="Arial" w:cs="Arial"/>
          <w:kern w:val="2"/>
          <w:sz w:val="21"/>
          <w:szCs w:val="21"/>
        </w:rPr>
        <w:t>地理位置状况较好。</w:t>
      </w:r>
    </w:p>
    <w:p w14:paraId="05C88414"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t>2.</w:t>
      </w:r>
      <w:r w:rsidRPr="00721F39">
        <w:rPr>
          <w:rFonts w:ascii="Arial" w:hAnsi="Arial" w:cs="Arial"/>
          <w:sz w:val="21"/>
          <w:szCs w:val="21"/>
        </w:rPr>
        <w:t>居住社区成熟度</w:t>
      </w:r>
    </w:p>
    <w:p w14:paraId="787FB75F"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kern w:val="2"/>
          <w:sz w:val="21"/>
          <w:szCs w:val="21"/>
        </w:rPr>
        <w:t>估价对象所属项目</w:t>
      </w:r>
      <w:r w:rsidR="00F65822" w:rsidRPr="00D76EED">
        <w:rPr>
          <w:rFonts w:ascii="Arial" w:hAnsi="Arial" w:cs="Arial"/>
          <w:sz w:val="21"/>
          <w:szCs w:val="21"/>
        </w:rPr>
        <w:t>周边有朝</w:t>
      </w:r>
      <w:proofErr w:type="gramStart"/>
      <w:r w:rsidR="00F65822" w:rsidRPr="00D76EED">
        <w:rPr>
          <w:rFonts w:ascii="Arial" w:hAnsi="Arial" w:cs="Arial"/>
          <w:sz w:val="21"/>
          <w:szCs w:val="21"/>
        </w:rPr>
        <w:t>新嘉园</w:t>
      </w:r>
      <w:proofErr w:type="gramEnd"/>
      <w:r w:rsidR="00F65822" w:rsidRPr="00D76EED">
        <w:rPr>
          <w:rFonts w:ascii="Arial" w:hAnsi="Arial" w:cs="Arial"/>
          <w:sz w:val="21"/>
          <w:szCs w:val="21"/>
        </w:rPr>
        <w:t>、金泽家园、锦安家园等居住小区</w:t>
      </w:r>
      <w:r w:rsidR="00EB4934" w:rsidRPr="00EB4934">
        <w:rPr>
          <w:rFonts w:ascii="Arial" w:hAnsi="Arial" w:cs="Arial" w:hint="eastAsia"/>
          <w:sz w:val="21"/>
          <w:szCs w:val="21"/>
        </w:rPr>
        <w:t>，居住小区规模较大，入住率较高，社区发展完善程度较好，居住社区成熟度较好</w:t>
      </w:r>
      <w:r w:rsidRPr="00721F39">
        <w:rPr>
          <w:rFonts w:ascii="Arial" w:hAnsi="Arial" w:cs="Arial" w:hint="eastAsia"/>
          <w:sz w:val="21"/>
          <w:szCs w:val="21"/>
        </w:rPr>
        <w:t>。</w:t>
      </w:r>
    </w:p>
    <w:p w14:paraId="56AABBFC"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t>3.</w:t>
      </w:r>
      <w:r w:rsidRPr="00721F39">
        <w:rPr>
          <w:rFonts w:ascii="Arial" w:hAnsi="Arial" w:cs="Arial" w:hint="eastAsia"/>
          <w:sz w:val="21"/>
          <w:szCs w:val="21"/>
        </w:rPr>
        <w:t>交</w:t>
      </w:r>
      <w:r w:rsidRPr="00721F39">
        <w:rPr>
          <w:rFonts w:ascii="Arial" w:hAnsi="Arial" w:cs="Arial"/>
          <w:sz w:val="21"/>
          <w:szCs w:val="21"/>
        </w:rPr>
        <w:t>通状况</w:t>
      </w:r>
    </w:p>
    <w:p w14:paraId="6EFA91C7" w14:textId="77777777" w:rsidR="00B06C3E" w:rsidRPr="00721F39" w:rsidRDefault="00F65822">
      <w:pPr>
        <w:spacing w:line="480" w:lineRule="auto"/>
        <w:ind w:firstLineChars="200" w:firstLine="420"/>
        <w:jc w:val="both"/>
        <w:rPr>
          <w:rFonts w:ascii="Arial" w:hAnsi="Arial" w:cs="Arial"/>
          <w:kern w:val="2"/>
          <w:sz w:val="21"/>
          <w:szCs w:val="21"/>
        </w:rPr>
      </w:pPr>
      <w:r w:rsidRPr="00D76EED">
        <w:rPr>
          <w:rFonts w:ascii="Arial" w:hAnsi="Arial" w:cs="Arial"/>
          <w:sz w:val="21"/>
          <w:szCs w:val="21"/>
        </w:rPr>
        <w:t>周边有东五环路、驹子房、</w:t>
      </w:r>
      <w:proofErr w:type="gramStart"/>
      <w:r w:rsidRPr="00D76EED">
        <w:rPr>
          <w:rFonts w:ascii="Arial" w:hAnsi="Arial" w:cs="Arial"/>
          <w:sz w:val="21"/>
          <w:szCs w:val="21"/>
        </w:rPr>
        <w:t>和敬路等</w:t>
      </w:r>
      <w:proofErr w:type="gramEnd"/>
      <w:r w:rsidRPr="00D76EED">
        <w:rPr>
          <w:rFonts w:ascii="Arial" w:hAnsi="Arial" w:cs="Arial"/>
          <w:sz w:val="21"/>
          <w:szCs w:val="21"/>
        </w:rPr>
        <w:t>主次干道；周边公共交通线路有</w:t>
      </w:r>
      <w:r w:rsidRPr="00D76EED">
        <w:rPr>
          <w:rFonts w:ascii="Arial" w:hAnsi="Arial" w:cs="Arial"/>
          <w:sz w:val="21"/>
          <w:szCs w:val="21"/>
        </w:rPr>
        <w:t>412</w:t>
      </w:r>
      <w:r w:rsidRPr="00D76EED">
        <w:rPr>
          <w:rFonts w:ascii="Arial" w:hAnsi="Arial" w:cs="Arial"/>
          <w:sz w:val="21"/>
          <w:szCs w:val="21"/>
        </w:rPr>
        <w:t>路、</w:t>
      </w:r>
      <w:r w:rsidRPr="00D76EED">
        <w:rPr>
          <w:rFonts w:ascii="Arial" w:hAnsi="Arial" w:cs="Arial"/>
          <w:sz w:val="21"/>
          <w:szCs w:val="21"/>
        </w:rPr>
        <w:t>650</w:t>
      </w:r>
      <w:r w:rsidRPr="00D76EED">
        <w:rPr>
          <w:rFonts w:ascii="Arial" w:hAnsi="Arial" w:cs="Arial"/>
          <w:sz w:val="21"/>
          <w:szCs w:val="21"/>
        </w:rPr>
        <w:t>路、快速直达专线</w:t>
      </w:r>
      <w:r w:rsidRPr="00D76EED">
        <w:rPr>
          <w:rFonts w:ascii="Arial" w:hAnsi="Arial" w:cs="Arial"/>
          <w:sz w:val="21"/>
          <w:szCs w:val="21"/>
        </w:rPr>
        <w:t>70</w:t>
      </w:r>
      <w:r w:rsidRPr="00D76EED">
        <w:rPr>
          <w:rFonts w:ascii="Arial" w:hAnsi="Arial" w:cs="Arial"/>
          <w:sz w:val="21"/>
          <w:szCs w:val="21"/>
        </w:rPr>
        <w:t>路等多条线路在附近设站，周边段道路情况良好，道路通达度较好，综合评价交通便捷度较好</w:t>
      </w:r>
      <w:r w:rsidR="00417818" w:rsidRPr="00417818">
        <w:rPr>
          <w:rFonts w:ascii="Arial" w:hAnsi="Arial" w:cs="Arial" w:hint="eastAsia"/>
          <w:kern w:val="2"/>
          <w:sz w:val="21"/>
          <w:szCs w:val="21"/>
        </w:rPr>
        <w:t>。</w:t>
      </w:r>
    </w:p>
    <w:p w14:paraId="1DB77A54"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t>4.</w:t>
      </w:r>
      <w:r w:rsidRPr="00721F39">
        <w:rPr>
          <w:rFonts w:ascii="Arial" w:hAnsi="Arial" w:cs="Arial" w:hint="eastAsia"/>
          <w:sz w:val="21"/>
          <w:szCs w:val="21"/>
        </w:rPr>
        <w:t>商业设施</w:t>
      </w:r>
    </w:p>
    <w:p w14:paraId="22DCA5E2"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kern w:val="2"/>
          <w:sz w:val="21"/>
          <w:szCs w:val="21"/>
        </w:rPr>
        <w:t>估价对象</w:t>
      </w:r>
      <w:r w:rsidR="00F65822" w:rsidRPr="00D76EED">
        <w:rPr>
          <w:rFonts w:ascii="Arial" w:hAnsi="Arial" w:cs="Arial"/>
          <w:sz w:val="21"/>
          <w:szCs w:val="21"/>
        </w:rPr>
        <w:t>周边有</w:t>
      </w:r>
      <w:r w:rsidR="00F65822">
        <w:rPr>
          <w:rFonts w:ascii="Arial" w:hAnsi="Arial" w:cs="Arial" w:hint="eastAsia"/>
          <w:sz w:val="21"/>
          <w:szCs w:val="21"/>
        </w:rPr>
        <w:t>万达广场、</w:t>
      </w:r>
      <w:r w:rsidR="00F65822" w:rsidRPr="00D76EED">
        <w:rPr>
          <w:rFonts w:ascii="Arial" w:hAnsi="Arial" w:cs="Arial"/>
          <w:sz w:val="21"/>
          <w:szCs w:val="21"/>
        </w:rPr>
        <w:t>金</w:t>
      </w:r>
      <w:proofErr w:type="gramStart"/>
      <w:r w:rsidR="00F65822" w:rsidRPr="00D76EED">
        <w:rPr>
          <w:rFonts w:ascii="Arial" w:hAnsi="Arial" w:cs="Arial"/>
          <w:sz w:val="21"/>
          <w:szCs w:val="21"/>
        </w:rPr>
        <w:t>隅嘉品</w:t>
      </w:r>
      <w:proofErr w:type="gramEnd"/>
      <w:r w:rsidR="00F65822" w:rsidRPr="00D76EED">
        <w:rPr>
          <w:rFonts w:ascii="Arial" w:hAnsi="Arial" w:cs="Arial"/>
          <w:sz w:val="21"/>
          <w:szCs w:val="21"/>
        </w:rPr>
        <w:t>Mall</w:t>
      </w:r>
      <w:r w:rsidR="00F65822" w:rsidRPr="00D76EED">
        <w:rPr>
          <w:rFonts w:ascii="Arial" w:hAnsi="Arial" w:cs="Arial"/>
          <w:sz w:val="21"/>
          <w:szCs w:val="21"/>
        </w:rPr>
        <w:t>、华联购物中心（东坝店）等大型商业设施及社区配套商业，评价商业设施较好</w:t>
      </w:r>
      <w:r w:rsidRPr="00721F39">
        <w:rPr>
          <w:rFonts w:ascii="Arial" w:hAnsi="Arial" w:cs="Arial" w:hint="eastAsia"/>
          <w:sz w:val="21"/>
          <w:szCs w:val="21"/>
        </w:rPr>
        <w:t>。</w:t>
      </w:r>
    </w:p>
    <w:p w14:paraId="05D49FE1"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t>5.</w:t>
      </w:r>
      <w:r w:rsidRPr="00721F39">
        <w:rPr>
          <w:rFonts w:ascii="Arial" w:hAnsi="Arial" w:cs="Arial"/>
          <w:sz w:val="21"/>
          <w:szCs w:val="21"/>
        </w:rPr>
        <w:t>环境状况</w:t>
      </w:r>
    </w:p>
    <w:p w14:paraId="490626DF" w14:textId="77777777" w:rsidR="00B06C3E" w:rsidRPr="00721F39" w:rsidRDefault="00B06C3E">
      <w:pPr>
        <w:spacing w:line="480" w:lineRule="auto"/>
        <w:ind w:firstLineChars="200" w:firstLine="420"/>
        <w:jc w:val="both"/>
        <w:rPr>
          <w:rFonts w:ascii="Arial" w:hAnsi="Arial" w:cs="Arial"/>
          <w:kern w:val="2"/>
          <w:sz w:val="21"/>
          <w:szCs w:val="21"/>
        </w:rPr>
      </w:pPr>
      <w:r w:rsidRPr="00721F39">
        <w:rPr>
          <w:rFonts w:ascii="Arial" w:hAnsi="Arial" w:cs="Arial" w:hint="eastAsia"/>
          <w:kern w:val="2"/>
          <w:sz w:val="21"/>
          <w:szCs w:val="21"/>
        </w:rPr>
        <w:t>估价对象</w:t>
      </w:r>
      <w:r w:rsidR="00E13074" w:rsidRPr="00D76EED">
        <w:rPr>
          <w:rFonts w:ascii="Arial" w:hAnsi="Arial" w:cs="Arial"/>
          <w:sz w:val="21"/>
          <w:szCs w:val="21"/>
        </w:rPr>
        <w:t>周边有东坝郊野公园、</w:t>
      </w:r>
      <w:proofErr w:type="gramStart"/>
      <w:r w:rsidR="00E13074" w:rsidRPr="00D76EED">
        <w:rPr>
          <w:rFonts w:ascii="Arial" w:hAnsi="Arial" w:cs="Arial"/>
          <w:sz w:val="21"/>
          <w:szCs w:val="21"/>
        </w:rPr>
        <w:t>坝河休闲</w:t>
      </w:r>
      <w:proofErr w:type="gramEnd"/>
      <w:r w:rsidR="00E13074" w:rsidRPr="00D76EED">
        <w:rPr>
          <w:rFonts w:ascii="Arial" w:hAnsi="Arial" w:cs="Arial"/>
          <w:sz w:val="21"/>
          <w:szCs w:val="21"/>
        </w:rPr>
        <w:t>公园等自然人文景观，自然环境较好</w:t>
      </w:r>
      <w:r w:rsidRPr="00721F39">
        <w:rPr>
          <w:rFonts w:ascii="Arial" w:hAnsi="Arial" w:cs="Arial" w:hint="eastAsia"/>
          <w:kern w:val="2"/>
          <w:sz w:val="21"/>
          <w:szCs w:val="21"/>
        </w:rPr>
        <w:t>。</w:t>
      </w:r>
    </w:p>
    <w:p w14:paraId="0C0E1254" w14:textId="77777777" w:rsidR="00B06C3E" w:rsidRPr="00721F39" w:rsidRDefault="00B06C3E">
      <w:pPr>
        <w:spacing w:line="480" w:lineRule="auto"/>
        <w:ind w:firstLineChars="200" w:firstLine="420"/>
        <w:jc w:val="both"/>
        <w:rPr>
          <w:rFonts w:ascii="Arial" w:hAnsi="Arial" w:cs="Arial"/>
          <w:i/>
          <w:sz w:val="21"/>
          <w:szCs w:val="21"/>
        </w:rPr>
      </w:pPr>
      <w:r w:rsidRPr="00721F39">
        <w:rPr>
          <w:rFonts w:ascii="Arial" w:hAnsi="Arial" w:cs="Arial" w:hint="eastAsia"/>
          <w:sz w:val="21"/>
          <w:szCs w:val="21"/>
        </w:rPr>
        <w:t>6.</w:t>
      </w:r>
      <w:r w:rsidRPr="00721F39">
        <w:rPr>
          <w:rFonts w:ascii="Arial" w:hAnsi="Arial" w:cs="Arial"/>
          <w:sz w:val="21"/>
          <w:szCs w:val="21"/>
        </w:rPr>
        <w:t>外部配套设施状况</w:t>
      </w:r>
    </w:p>
    <w:p w14:paraId="12E1E7C7"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kern w:val="2"/>
          <w:sz w:val="21"/>
          <w:szCs w:val="21"/>
        </w:rPr>
        <w:t>估价对象所属项目</w:t>
      </w:r>
      <w:r w:rsidRPr="00721F39">
        <w:rPr>
          <w:rFonts w:ascii="Arial" w:hAnsi="Arial" w:cs="Arial"/>
          <w:sz w:val="21"/>
          <w:szCs w:val="21"/>
        </w:rPr>
        <w:t>所处区域目前已拥有完善的基础设施配套保障，区内大部分区域基础设施配套目前可达到</w:t>
      </w:r>
      <w:r w:rsidRPr="00721F39">
        <w:rPr>
          <w:rFonts w:ascii="Arial" w:hAnsi="Arial" w:cs="Arial" w:hint="eastAsia"/>
          <w:sz w:val="21"/>
          <w:szCs w:val="21"/>
        </w:rPr>
        <w:t>“七</w:t>
      </w:r>
      <w:r w:rsidRPr="00721F39">
        <w:rPr>
          <w:rFonts w:ascii="Arial" w:hAnsi="Arial" w:cs="Arial"/>
          <w:sz w:val="21"/>
          <w:szCs w:val="21"/>
        </w:rPr>
        <w:t>通</w:t>
      </w:r>
      <w:r w:rsidRPr="00721F39">
        <w:rPr>
          <w:rFonts w:ascii="Arial" w:hAnsi="Arial" w:cs="Arial" w:hint="eastAsia"/>
          <w:sz w:val="21"/>
          <w:szCs w:val="21"/>
        </w:rPr>
        <w:t>”</w:t>
      </w:r>
      <w:r w:rsidRPr="00721F39">
        <w:rPr>
          <w:rFonts w:ascii="Arial" w:hAnsi="Arial" w:cs="Arial"/>
          <w:sz w:val="21"/>
          <w:szCs w:val="21"/>
        </w:rPr>
        <w:t>（通路、通电、通讯、供水、排水</w:t>
      </w:r>
      <w:r w:rsidRPr="00721F39">
        <w:rPr>
          <w:rFonts w:ascii="Arial" w:hAnsi="Arial" w:cs="Arial" w:hint="eastAsia"/>
          <w:sz w:val="21"/>
          <w:szCs w:val="21"/>
        </w:rPr>
        <w:t>、通暖、通燃气</w:t>
      </w:r>
      <w:r w:rsidRPr="00721F39">
        <w:rPr>
          <w:rFonts w:ascii="Arial" w:hAnsi="Arial" w:cs="Arial"/>
          <w:sz w:val="21"/>
          <w:szCs w:val="21"/>
        </w:rPr>
        <w:t>）条件，且保证程度高。</w:t>
      </w:r>
    </w:p>
    <w:p w14:paraId="7F8566CD" w14:textId="77777777" w:rsidR="00B06C3E" w:rsidRPr="00721F39" w:rsidRDefault="00E13074">
      <w:pPr>
        <w:spacing w:line="480" w:lineRule="auto"/>
        <w:ind w:firstLineChars="200" w:firstLine="420"/>
        <w:jc w:val="both"/>
        <w:rPr>
          <w:rFonts w:ascii="Arial" w:hAnsi="Arial" w:cs="Arial"/>
          <w:sz w:val="21"/>
          <w:szCs w:val="21"/>
        </w:rPr>
      </w:pPr>
      <w:bookmarkStart w:id="48" w:name="_Toc525655434"/>
      <w:r w:rsidRPr="00D76EED">
        <w:rPr>
          <w:rFonts w:ascii="Arial" w:hAnsi="Arial" w:cs="Arial"/>
          <w:sz w:val="21"/>
          <w:szCs w:val="21"/>
        </w:rPr>
        <w:t>周边</w:t>
      </w:r>
      <w:r w:rsidRPr="00D76EED">
        <w:rPr>
          <w:rFonts w:ascii="Arial" w:hAnsi="Arial" w:cs="Arial"/>
          <w:sz w:val="21"/>
          <w:szCs w:val="21"/>
        </w:rPr>
        <w:t>2</w:t>
      </w:r>
      <w:r w:rsidRPr="00D76EED">
        <w:rPr>
          <w:rFonts w:ascii="Arial" w:hAnsi="Arial" w:cs="Arial"/>
          <w:sz w:val="21"/>
          <w:szCs w:val="21"/>
        </w:rPr>
        <w:t>公里范围内有中国建设银行、中国民生银行、</w:t>
      </w:r>
      <w:proofErr w:type="gramStart"/>
      <w:r w:rsidRPr="00D76EED">
        <w:rPr>
          <w:rFonts w:ascii="Arial" w:hAnsi="Arial" w:cs="Arial"/>
          <w:sz w:val="21"/>
          <w:szCs w:val="21"/>
        </w:rPr>
        <w:t>浙商银行</w:t>
      </w:r>
      <w:proofErr w:type="gramEnd"/>
      <w:r w:rsidRPr="00D76EED">
        <w:rPr>
          <w:rFonts w:ascii="Arial" w:hAnsi="Arial" w:cs="Arial"/>
          <w:sz w:val="21"/>
          <w:szCs w:val="21"/>
        </w:rPr>
        <w:t>等金融机构；</w:t>
      </w:r>
      <w:r>
        <w:rPr>
          <w:rFonts w:ascii="Arial" w:hAnsi="Arial" w:cs="Arial" w:hint="eastAsia"/>
          <w:sz w:val="21"/>
          <w:szCs w:val="21"/>
        </w:rPr>
        <w:t>万达广场、</w:t>
      </w:r>
      <w:r w:rsidRPr="00D76EED">
        <w:rPr>
          <w:rFonts w:ascii="Arial" w:hAnsi="Arial" w:cs="Arial"/>
          <w:sz w:val="21"/>
          <w:szCs w:val="21"/>
        </w:rPr>
        <w:t>金</w:t>
      </w:r>
      <w:proofErr w:type="gramStart"/>
      <w:r w:rsidRPr="00D76EED">
        <w:rPr>
          <w:rFonts w:ascii="Arial" w:hAnsi="Arial" w:cs="Arial"/>
          <w:sz w:val="21"/>
          <w:szCs w:val="21"/>
        </w:rPr>
        <w:t>隅嘉品</w:t>
      </w:r>
      <w:proofErr w:type="gramEnd"/>
      <w:r w:rsidRPr="00D76EED">
        <w:rPr>
          <w:rFonts w:ascii="Arial" w:hAnsi="Arial" w:cs="Arial"/>
          <w:sz w:val="21"/>
          <w:szCs w:val="21"/>
        </w:rPr>
        <w:t>Mall</w:t>
      </w:r>
      <w:r w:rsidRPr="00D76EED">
        <w:rPr>
          <w:rFonts w:ascii="Arial" w:hAnsi="Arial" w:cs="Arial"/>
          <w:sz w:val="21"/>
          <w:szCs w:val="21"/>
        </w:rPr>
        <w:t>、华联购物中心（东坝店）等商服设施；周边有首都师范大学金泽小学、北京中学（东泽校区）等教育设施；有北京市第一中西医结合医院</w:t>
      </w:r>
      <w:r w:rsidRPr="00D76EED">
        <w:rPr>
          <w:rFonts w:ascii="Arial" w:hAnsi="Arial" w:cs="Arial"/>
          <w:sz w:val="21"/>
          <w:szCs w:val="21"/>
        </w:rPr>
        <w:t>(</w:t>
      </w:r>
      <w:r w:rsidRPr="00D76EED">
        <w:rPr>
          <w:rFonts w:ascii="Arial" w:hAnsi="Arial" w:cs="Arial"/>
          <w:sz w:val="21"/>
          <w:szCs w:val="21"/>
        </w:rPr>
        <w:t>东坝院区</w:t>
      </w:r>
      <w:r w:rsidRPr="00D76EED">
        <w:rPr>
          <w:rFonts w:ascii="Arial" w:hAnsi="Arial" w:cs="Arial"/>
          <w:sz w:val="21"/>
          <w:szCs w:val="21"/>
        </w:rPr>
        <w:t>)</w:t>
      </w:r>
      <w:r w:rsidRPr="00D76EED">
        <w:rPr>
          <w:rFonts w:ascii="Arial" w:hAnsi="Arial" w:cs="Arial"/>
          <w:sz w:val="21"/>
          <w:szCs w:val="21"/>
        </w:rPr>
        <w:t>、北京弘和妇产医院等医疗设施；公共配套设施较齐全</w:t>
      </w:r>
      <w:r w:rsidR="00B06C3E" w:rsidRPr="00721F39">
        <w:rPr>
          <w:rFonts w:ascii="Arial" w:hAnsi="Arial" w:cs="Arial" w:hint="eastAsia"/>
          <w:kern w:val="2"/>
          <w:sz w:val="21"/>
          <w:szCs w:val="21"/>
        </w:rPr>
        <w:t>。</w:t>
      </w:r>
    </w:p>
    <w:p w14:paraId="3BC5B870"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hint="eastAsia"/>
          <w:sz w:val="21"/>
          <w:szCs w:val="21"/>
        </w:rPr>
        <w:t>6.</w:t>
      </w:r>
      <w:r w:rsidRPr="00721F39">
        <w:rPr>
          <w:rFonts w:ascii="Arial" w:hAnsi="Arial" w:cs="Arial" w:hint="eastAsia"/>
          <w:sz w:val="21"/>
          <w:szCs w:val="21"/>
        </w:rPr>
        <w:t>总体评价</w:t>
      </w:r>
    </w:p>
    <w:p w14:paraId="2B41852B"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lastRenderedPageBreak/>
        <w:t>综上，</w:t>
      </w:r>
      <w:r w:rsidR="008C2598">
        <w:rPr>
          <w:rFonts w:ascii="Arial" w:hAnsi="Arial" w:cs="Arial" w:hint="eastAsia"/>
          <w:kern w:val="2"/>
          <w:sz w:val="21"/>
          <w:szCs w:val="21"/>
        </w:rPr>
        <w:t>东泽园</w:t>
      </w:r>
      <w:r w:rsidR="007C231F">
        <w:rPr>
          <w:rFonts w:ascii="Arial" w:hAnsi="Arial" w:cs="Arial" w:hint="eastAsia"/>
          <w:kern w:val="2"/>
          <w:sz w:val="21"/>
          <w:szCs w:val="21"/>
        </w:rPr>
        <w:t>公租房项目</w:t>
      </w:r>
      <w:r w:rsidRPr="00721F39">
        <w:rPr>
          <w:rFonts w:ascii="Arial" w:hAnsi="Arial" w:cs="Arial" w:hint="eastAsia"/>
          <w:sz w:val="21"/>
          <w:szCs w:val="21"/>
        </w:rPr>
        <w:t>地理位置状况较好，居住社区成熟度较好，交通便捷度</w:t>
      </w:r>
      <w:r w:rsidR="00E13074" w:rsidRPr="00721F39">
        <w:rPr>
          <w:rFonts w:ascii="Arial" w:hAnsi="Arial" w:cs="Arial" w:hint="eastAsia"/>
          <w:sz w:val="21"/>
          <w:szCs w:val="21"/>
        </w:rPr>
        <w:t>较好</w:t>
      </w:r>
      <w:r w:rsidRPr="00721F39">
        <w:rPr>
          <w:rFonts w:ascii="Arial" w:hAnsi="Arial" w:cs="Arial" w:hint="eastAsia"/>
          <w:sz w:val="21"/>
          <w:szCs w:val="21"/>
        </w:rPr>
        <w:t>，商业设施</w:t>
      </w:r>
      <w:r w:rsidR="00E13074" w:rsidRPr="00721F39">
        <w:rPr>
          <w:rFonts w:ascii="Arial" w:hAnsi="Arial" w:cs="Arial" w:hint="eastAsia"/>
          <w:sz w:val="21"/>
          <w:szCs w:val="21"/>
        </w:rPr>
        <w:t>较好</w:t>
      </w:r>
      <w:r w:rsidRPr="00721F39">
        <w:rPr>
          <w:rFonts w:ascii="Arial" w:hAnsi="Arial" w:cs="Arial" w:hint="eastAsia"/>
          <w:sz w:val="21"/>
          <w:szCs w:val="21"/>
        </w:rPr>
        <w:t>，环境状况</w:t>
      </w:r>
      <w:r w:rsidR="00E13074" w:rsidRPr="00721F39">
        <w:rPr>
          <w:rFonts w:ascii="Arial" w:hAnsi="Arial" w:cs="Arial" w:hint="eastAsia"/>
          <w:sz w:val="21"/>
          <w:szCs w:val="21"/>
        </w:rPr>
        <w:t>较好</w:t>
      </w:r>
      <w:r w:rsidRPr="00721F39">
        <w:rPr>
          <w:rFonts w:ascii="Arial" w:hAnsi="Arial" w:cs="Arial"/>
          <w:sz w:val="21"/>
          <w:szCs w:val="21"/>
        </w:rPr>
        <w:t>，区内大部分区域基础设施配套目前可达到</w:t>
      </w:r>
      <w:r w:rsidRPr="00721F39">
        <w:rPr>
          <w:rFonts w:ascii="Arial" w:hAnsi="Arial" w:cs="Arial" w:hint="eastAsia"/>
          <w:sz w:val="21"/>
          <w:szCs w:val="21"/>
        </w:rPr>
        <w:t>“七</w:t>
      </w:r>
      <w:r w:rsidRPr="00721F39">
        <w:rPr>
          <w:rFonts w:ascii="Arial" w:hAnsi="Arial" w:cs="Arial"/>
          <w:sz w:val="21"/>
          <w:szCs w:val="21"/>
        </w:rPr>
        <w:t>通</w:t>
      </w:r>
      <w:r w:rsidRPr="00721F39">
        <w:rPr>
          <w:rFonts w:ascii="Arial" w:hAnsi="Arial" w:cs="Arial" w:hint="eastAsia"/>
          <w:sz w:val="21"/>
          <w:szCs w:val="21"/>
        </w:rPr>
        <w:t>”，公共配套设施状况</w:t>
      </w:r>
      <w:r w:rsidR="00E13074" w:rsidRPr="00721F39">
        <w:rPr>
          <w:rFonts w:ascii="Arial" w:hAnsi="Arial" w:cs="Arial" w:hint="eastAsia"/>
          <w:sz w:val="21"/>
          <w:szCs w:val="21"/>
        </w:rPr>
        <w:t>较好</w:t>
      </w:r>
      <w:r w:rsidRPr="00721F39">
        <w:rPr>
          <w:rFonts w:ascii="Arial" w:hAnsi="Arial" w:cs="Arial" w:hint="eastAsia"/>
          <w:sz w:val="21"/>
          <w:szCs w:val="21"/>
        </w:rPr>
        <w:t>。</w:t>
      </w:r>
      <w:r w:rsidRPr="00721F39">
        <w:rPr>
          <w:rFonts w:ascii="Arial" w:hAnsi="Arial" w:cs="Arial"/>
          <w:sz w:val="21"/>
          <w:szCs w:val="21"/>
        </w:rPr>
        <w:t>区域规划</w:t>
      </w:r>
      <w:r w:rsidRPr="00721F39">
        <w:rPr>
          <w:rFonts w:ascii="Arial" w:hAnsi="Arial" w:cs="Arial" w:hint="eastAsia"/>
          <w:sz w:val="21"/>
          <w:szCs w:val="21"/>
        </w:rPr>
        <w:t>无特殊限制</w:t>
      </w:r>
      <w:r w:rsidRPr="00721F39">
        <w:rPr>
          <w:rFonts w:ascii="Arial" w:hAnsi="Arial" w:cs="Arial"/>
          <w:sz w:val="21"/>
          <w:szCs w:val="21"/>
        </w:rPr>
        <w:t>。</w:t>
      </w:r>
      <w:bookmarkEnd w:id="48"/>
      <w:r w:rsidRPr="00721F39">
        <w:rPr>
          <w:rFonts w:ascii="Arial" w:hAnsi="Arial" w:cs="Arial"/>
          <w:sz w:val="21"/>
          <w:szCs w:val="21"/>
        </w:rPr>
        <w:t>总体评价影响估价对象的</w:t>
      </w:r>
      <w:r w:rsidR="00CB10BF">
        <w:rPr>
          <w:rFonts w:ascii="Arial" w:hAnsi="Arial" w:cs="Arial" w:hint="eastAsia"/>
          <w:sz w:val="21"/>
          <w:szCs w:val="21"/>
        </w:rPr>
        <w:t>区位条件</w:t>
      </w:r>
      <w:r w:rsidR="00E13074" w:rsidRPr="00721F39">
        <w:rPr>
          <w:rFonts w:ascii="Arial" w:hAnsi="Arial" w:cs="Arial" w:hint="eastAsia"/>
          <w:sz w:val="21"/>
          <w:szCs w:val="21"/>
        </w:rPr>
        <w:t>较好</w:t>
      </w:r>
      <w:r w:rsidRPr="00721F39">
        <w:rPr>
          <w:rFonts w:ascii="Arial" w:hAnsi="Arial" w:cs="Arial"/>
          <w:sz w:val="21"/>
          <w:szCs w:val="21"/>
        </w:rPr>
        <w:t>。</w:t>
      </w:r>
    </w:p>
    <w:p w14:paraId="0B9E8C5B" w14:textId="77777777" w:rsidR="00B06C3E" w:rsidRPr="00721F39" w:rsidRDefault="00B06C3E" w:rsidP="000703D9">
      <w:pPr>
        <w:pStyle w:val="2"/>
        <w:tabs>
          <w:tab w:val="left" w:pos="360"/>
        </w:tabs>
        <w:spacing w:line="480" w:lineRule="auto"/>
        <w:ind w:left="360" w:hangingChars="171" w:hanging="360"/>
        <w:jc w:val="both"/>
        <w:rPr>
          <w:rFonts w:eastAsia="宋体"/>
          <w:kern w:val="2"/>
          <w:sz w:val="21"/>
          <w:szCs w:val="21"/>
        </w:rPr>
      </w:pPr>
      <w:bookmarkStart w:id="49" w:name="_Toc525655435"/>
      <w:r w:rsidRPr="00721F39">
        <w:rPr>
          <w:rFonts w:eastAsia="宋体"/>
          <w:kern w:val="2"/>
          <w:sz w:val="21"/>
          <w:szCs w:val="21"/>
        </w:rPr>
        <w:t>（</w:t>
      </w:r>
      <w:r w:rsidRPr="00721F39">
        <w:rPr>
          <w:rFonts w:eastAsia="宋体" w:hint="eastAsia"/>
          <w:kern w:val="2"/>
          <w:sz w:val="21"/>
          <w:szCs w:val="21"/>
        </w:rPr>
        <w:t>二</w:t>
      </w:r>
      <w:r w:rsidRPr="00721F39">
        <w:rPr>
          <w:rFonts w:eastAsia="宋体"/>
          <w:kern w:val="2"/>
          <w:sz w:val="21"/>
          <w:szCs w:val="21"/>
        </w:rPr>
        <w:t>）实物状况分析</w:t>
      </w:r>
      <w:bookmarkEnd w:id="49"/>
    </w:p>
    <w:p w14:paraId="55CE6A9C" w14:textId="5F97D91E" w:rsidR="00E77A2E" w:rsidRDefault="00E77A2E" w:rsidP="008D3097">
      <w:pPr>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kern w:val="2"/>
          <w:sz w:val="21"/>
          <w:szCs w:val="21"/>
        </w:rPr>
        <w:t>估价对象属北京东泽房地产开发有限公司投资建设的“东泽园”项目，项目总用地面积约</w:t>
      </w:r>
      <w:r>
        <w:rPr>
          <w:rFonts w:ascii="Arial" w:hAnsi="Arial" w:cs="Arial" w:hint="eastAsia"/>
          <w:kern w:val="2"/>
          <w:sz w:val="21"/>
          <w:szCs w:val="21"/>
        </w:rPr>
        <w:t>52637.705</w:t>
      </w:r>
      <w:r>
        <w:rPr>
          <w:rFonts w:ascii="Arial" w:hAnsi="Arial" w:cs="Arial" w:hint="eastAsia"/>
          <w:kern w:val="2"/>
          <w:sz w:val="21"/>
          <w:szCs w:val="21"/>
        </w:rPr>
        <w:t>平方米，地块规划建设规模约</w:t>
      </w:r>
      <w:r>
        <w:rPr>
          <w:rFonts w:ascii="Arial" w:hAnsi="Arial" w:cs="Arial" w:hint="eastAsia"/>
          <w:kern w:val="2"/>
          <w:sz w:val="21"/>
          <w:szCs w:val="21"/>
        </w:rPr>
        <w:t>131594</w:t>
      </w:r>
      <w:r>
        <w:rPr>
          <w:rFonts w:ascii="Arial" w:hAnsi="Arial" w:cs="Arial" w:hint="eastAsia"/>
          <w:kern w:val="2"/>
          <w:sz w:val="21"/>
          <w:szCs w:val="21"/>
        </w:rPr>
        <w:t>平方米，包含</w:t>
      </w:r>
      <w:r>
        <w:rPr>
          <w:rFonts w:ascii="Arial" w:hAnsi="Arial" w:cs="Arial" w:hint="eastAsia"/>
          <w:kern w:val="2"/>
          <w:sz w:val="21"/>
          <w:szCs w:val="21"/>
        </w:rPr>
        <w:t>6</w:t>
      </w:r>
      <w:r>
        <w:rPr>
          <w:rFonts w:ascii="Arial" w:hAnsi="Arial" w:cs="Arial" w:hint="eastAsia"/>
          <w:kern w:val="2"/>
          <w:sz w:val="21"/>
          <w:szCs w:val="21"/>
        </w:rPr>
        <w:t>幢商品房及限价房住宅，</w:t>
      </w:r>
      <w:r>
        <w:rPr>
          <w:rFonts w:ascii="Arial" w:hAnsi="Arial" w:cs="Arial" w:hint="eastAsia"/>
          <w:kern w:val="2"/>
          <w:sz w:val="21"/>
          <w:szCs w:val="21"/>
        </w:rPr>
        <w:t>1</w:t>
      </w:r>
      <w:r>
        <w:rPr>
          <w:rFonts w:ascii="Arial" w:hAnsi="Arial" w:cs="Arial" w:hint="eastAsia"/>
          <w:kern w:val="2"/>
          <w:sz w:val="21"/>
          <w:szCs w:val="21"/>
        </w:rPr>
        <w:t>幢公共租赁住房，</w:t>
      </w:r>
      <w:r>
        <w:rPr>
          <w:rFonts w:ascii="Arial" w:hAnsi="Arial" w:cs="Arial" w:hint="eastAsia"/>
          <w:kern w:val="2"/>
          <w:sz w:val="21"/>
          <w:szCs w:val="21"/>
        </w:rPr>
        <w:t>3</w:t>
      </w:r>
      <w:r>
        <w:rPr>
          <w:rFonts w:ascii="Arial" w:hAnsi="Arial" w:cs="Arial" w:hint="eastAsia"/>
          <w:kern w:val="2"/>
          <w:sz w:val="21"/>
          <w:szCs w:val="21"/>
        </w:rPr>
        <w:t>幢配套公建。容积率为</w:t>
      </w:r>
      <w:r>
        <w:rPr>
          <w:rFonts w:ascii="Arial" w:hAnsi="Arial" w:cs="Arial" w:hint="eastAsia"/>
          <w:kern w:val="2"/>
          <w:sz w:val="21"/>
          <w:szCs w:val="21"/>
        </w:rPr>
        <w:t>2.5</w:t>
      </w:r>
      <w:r>
        <w:rPr>
          <w:rFonts w:ascii="Arial" w:hAnsi="Arial" w:cs="Arial" w:hint="eastAsia"/>
          <w:kern w:val="2"/>
          <w:sz w:val="21"/>
          <w:szCs w:val="21"/>
        </w:rPr>
        <w:t>。</w:t>
      </w:r>
    </w:p>
    <w:p w14:paraId="3E47F0D6" w14:textId="32FE0339" w:rsidR="00B06C3E" w:rsidRPr="00721F39" w:rsidRDefault="00B06C3E" w:rsidP="008D3097">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1.</w:t>
      </w:r>
      <w:r w:rsidRPr="00721F39">
        <w:rPr>
          <w:rFonts w:ascii="Arial" w:hAnsi="Arial" w:cs="Arial"/>
          <w:sz w:val="21"/>
          <w:szCs w:val="21"/>
        </w:rPr>
        <w:t>土地实物状况</w:t>
      </w:r>
    </w:p>
    <w:p w14:paraId="68EF2099" w14:textId="77777777" w:rsidR="00E13074" w:rsidRPr="00721F39" w:rsidRDefault="00CB6B15" w:rsidP="00E13074">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E13074" w:rsidRPr="00721F39">
        <w:rPr>
          <w:rFonts w:ascii="Arial" w:hAnsi="Arial" w:cs="Arial" w:hint="eastAsia"/>
          <w:sz w:val="21"/>
          <w:szCs w:val="21"/>
        </w:rPr>
        <w:t>根据</w:t>
      </w:r>
      <w:r w:rsidR="00E13074">
        <w:rPr>
          <w:rFonts w:ascii="Arial" w:hAnsi="Arial" w:cs="Arial" w:hint="eastAsia"/>
          <w:kern w:val="2"/>
          <w:sz w:val="21"/>
          <w:szCs w:val="21"/>
        </w:rPr>
        <w:t>《国有土地使用证》</w:t>
      </w:r>
      <w:r w:rsidR="00E13074">
        <w:rPr>
          <w:rFonts w:ascii="Arial" w:hAnsi="Arial" w:cs="Arial" w:hint="eastAsia"/>
          <w:kern w:val="2"/>
          <w:sz w:val="21"/>
          <w:szCs w:val="21"/>
        </w:rPr>
        <w:t>[</w:t>
      </w:r>
      <w:r w:rsidR="00E13074">
        <w:rPr>
          <w:rFonts w:ascii="Arial" w:hAnsi="Arial" w:cs="Arial" w:hint="eastAsia"/>
          <w:kern w:val="2"/>
          <w:sz w:val="21"/>
          <w:szCs w:val="21"/>
        </w:rPr>
        <w:t>京朝国用（</w:t>
      </w:r>
      <w:r w:rsidR="00E13074">
        <w:rPr>
          <w:rFonts w:ascii="Arial" w:hAnsi="Arial" w:cs="Arial" w:hint="eastAsia"/>
          <w:kern w:val="2"/>
          <w:sz w:val="21"/>
          <w:szCs w:val="21"/>
        </w:rPr>
        <w:t>2010</w:t>
      </w:r>
      <w:r w:rsidR="00E13074">
        <w:rPr>
          <w:rFonts w:ascii="Arial" w:hAnsi="Arial" w:cs="Arial" w:hint="eastAsia"/>
          <w:kern w:val="2"/>
          <w:sz w:val="21"/>
          <w:szCs w:val="21"/>
        </w:rPr>
        <w:t>出）第</w:t>
      </w:r>
      <w:r w:rsidR="00E13074">
        <w:rPr>
          <w:rFonts w:ascii="Arial" w:hAnsi="Arial" w:cs="Arial" w:hint="eastAsia"/>
          <w:kern w:val="2"/>
          <w:sz w:val="21"/>
          <w:szCs w:val="21"/>
        </w:rPr>
        <w:t>00064</w:t>
      </w:r>
      <w:r w:rsidR="00E13074">
        <w:rPr>
          <w:rFonts w:ascii="Arial" w:hAnsi="Arial" w:cs="Arial" w:hint="eastAsia"/>
          <w:kern w:val="2"/>
          <w:sz w:val="21"/>
          <w:szCs w:val="21"/>
        </w:rPr>
        <w:t>号</w:t>
      </w:r>
      <w:r w:rsidR="00E13074">
        <w:rPr>
          <w:rFonts w:ascii="Arial" w:hAnsi="Arial" w:cs="Arial" w:hint="eastAsia"/>
          <w:kern w:val="2"/>
          <w:sz w:val="21"/>
          <w:szCs w:val="21"/>
        </w:rPr>
        <w:t xml:space="preserve"> ]</w:t>
      </w:r>
      <w:r w:rsidR="00E13074" w:rsidRPr="00721F39">
        <w:rPr>
          <w:rFonts w:ascii="Arial" w:hAnsi="Arial" w:cs="Arial" w:hint="eastAsia"/>
          <w:kern w:val="2"/>
          <w:sz w:val="21"/>
          <w:szCs w:val="21"/>
        </w:rPr>
        <w:t>复印件</w:t>
      </w:r>
      <w:r w:rsidR="00E13074" w:rsidRPr="00721F39">
        <w:rPr>
          <w:rFonts w:ascii="Arial" w:hAnsi="Arial" w:cs="Arial" w:hint="eastAsia"/>
          <w:sz w:val="21"/>
          <w:szCs w:val="21"/>
        </w:rPr>
        <w:t>：</w:t>
      </w:r>
    </w:p>
    <w:tbl>
      <w:tblPr>
        <w:tblW w:w="4943" w:type="pct"/>
        <w:jc w:val="center"/>
        <w:tblLook w:val="04A0" w:firstRow="1" w:lastRow="0" w:firstColumn="1" w:lastColumn="0" w:noHBand="0" w:noVBand="1"/>
      </w:tblPr>
      <w:tblGrid>
        <w:gridCol w:w="2353"/>
        <w:gridCol w:w="6936"/>
      </w:tblGrid>
      <w:tr w:rsidR="00E13074" w:rsidRPr="00721F39" w14:paraId="452D2B18" w14:textId="77777777">
        <w:trPr>
          <w:trHeight w:val="285"/>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不动产权证号</w:t>
            </w:r>
          </w:p>
        </w:tc>
        <w:tc>
          <w:tcPr>
            <w:tcW w:w="702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77777777" w:rsidR="00E13074" w:rsidRPr="00721F39" w:rsidRDefault="00E13074">
            <w:pPr>
              <w:widowControl/>
              <w:adjustRightInd/>
              <w:spacing w:line="240" w:lineRule="auto"/>
              <w:textAlignment w:val="auto"/>
              <w:rPr>
                <w:rFonts w:ascii="Arial" w:eastAsia="华文细黑" w:hAnsi="Arial" w:cs="Arial"/>
                <w:sz w:val="18"/>
                <w:szCs w:val="18"/>
              </w:rPr>
            </w:pPr>
            <w:r w:rsidRPr="00CA36A2">
              <w:rPr>
                <w:rFonts w:ascii="Arial" w:eastAsia="华文细黑" w:hAnsi="Arial" w:cs="Arial" w:hint="eastAsia"/>
                <w:sz w:val="18"/>
                <w:szCs w:val="18"/>
              </w:rPr>
              <w:t>京朝国用（</w:t>
            </w:r>
            <w:r w:rsidRPr="00CA36A2">
              <w:rPr>
                <w:rFonts w:ascii="Arial" w:eastAsia="华文细黑" w:hAnsi="Arial" w:cs="Arial" w:hint="eastAsia"/>
                <w:sz w:val="18"/>
                <w:szCs w:val="18"/>
              </w:rPr>
              <w:t>2010</w:t>
            </w:r>
            <w:r w:rsidRPr="00CA36A2">
              <w:rPr>
                <w:rFonts w:ascii="Arial" w:eastAsia="华文细黑" w:hAnsi="Arial" w:cs="Arial" w:hint="eastAsia"/>
                <w:sz w:val="18"/>
                <w:szCs w:val="18"/>
              </w:rPr>
              <w:t>出）第</w:t>
            </w:r>
            <w:r w:rsidRPr="00CA36A2">
              <w:rPr>
                <w:rFonts w:ascii="Arial" w:eastAsia="华文细黑" w:hAnsi="Arial" w:cs="Arial" w:hint="eastAsia"/>
                <w:sz w:val="18"/>
                <w:szCs w:val="18"/>
              </w:rPr>
              <w:t>00064</w:t>
            </w:r>
            <w:r w:rsidRPr="00CA36A2">
              <w:rPr>
                <w:rFonts w:ascii="Arial" w:eastAsia="华文细黑" w:hAnsi="Arial" w:cs="Arial" w:hint="eastAsia"/>
                <w:sz w:val="18"/>
                <w:szCs w:val="18"/>
              </w:rPr>
              <w:t>号</w:t>
            </w:r>
          </w:p>
        </w:tc>
      </w:tr>
      <w:tr w:rsidR="00E13074" w:rsidRPr="00721F39" w14:paraId="786D1437"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权利人</w:t>
            </w:r>
          </w:p>
        </w:tc>
        <w:tc>
          <w:tcPr>
            <w:tcW w:w="7026" w:type="dxa"/>
            <w:tcBorders>
              <w:top w:val="nil"/>
              <w:left w:val="nil"/>
              <w:bottom w:val="single" w:sz="4" w:space="0" w:color="auto"/>
              <w:right w:val="single" w:sz="4" w:space="0" w:color="auto"/>
            </w:tcBorders>
            <w:shd w:val="clear" w:color="auto" w:fill="auto"/>
            <w:noWrap/>
            <w:vAlign w:val="center"/>
            <w:hideMark/>
          </w:tcPr>
          <w:p w14:paraId="22036CAE"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北京东泽房地产开发有限公司</w:t>
            </w:r>
          </w:p>
        </w:tc>
      </w:tr>
      <w:tr w:rsidR="00E13074" w:rsidRPr="00721F39" w14:paraId="5539187C"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坐落</w:t>
            </w:r>
          </w:p>
        </w:tc>
        <w:tc>
          <w:tcPr>
            <w:tcW w:w="7026" w:type="dxa"/>
            <w:tcBorders>
              <w:top w:val="nil"/>
              <w:left w:val="nil"/>
              <w:bottom w:val="single" w:sz="4" w:space="0" w:color="auto"/>
              <w:right w:val="single" w:sz="4" w:space="0" w:color="auto"/>
            </w:tcBorders>
            <w:shd w:val="clear" w:color="auto" w:fill="auto"/>
            <w:noWrap/>
            <w:vAlign w:val="center"/>
            <w:hideMark/>
          </w:tcPr>
          <w:p w14:paraId="1C14637B"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朝阳区东坝乡</w:t>
            </w:r>
            <w:proofErr w:type="gramStart"/>
            <w:r>
              <w:rPr>
                <w:rFonts w:ascii="Arial" w:eastAsia="华文细黑" w:hAnsi="Arial" w:cs="Arial" w:hint="eastAsia"/>
                <w:sz w:val="18"/>
                <w:szCs w:val="18"/>
              </w:rPr>
              <w:t>驹子房路</w:t>
            </w:r>
            <w:proofErr w:type="gramEnd"/>
            <w:r>
              <w:rPr>
                <w:rFonts w:ascii="Arial" w:eastAsia="华文细黑" w:hAnsi="Arial" w:cs="Arial" w:hint="eastAsia"/>
                <w:sz w:val="18"/>
                <w:szCs w:val="18"/>
              </w:rPr>
              <w:t>东侧（东地块）</w:t>
            </w:r>
          </w:p>
        </w:tc>
      </w:tr>
      <w:tr w:rsidR="00E13074" w:rsidRPr="00721F39" w14:paraId="270EEF94"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图号</w:t>
            </w:r>
          </w:p>
        </w:tc>
        <w:tc>
          <w:tcPr>
            <w:tcW w:w="7026" w:type="dxa"/>
            <w:tcBorders>
              <w:top w:val="nil"/>
              <w:left w:val="nil"/>
              <w:bottom w:val="single" w:sz="4" w:space="0" w:color="auto"/>
              <w:right w:val="single" w:sz="4" w:space="0" w:color="auto"/>
            </w:tcBorders>
            <w:shd w:val="clear" w:color="auto" w:fill="auto"/>
            <w:noWrap/>
            <w:vAlign w:val="center"/>
            <w:hideMark/>
          </w:tcPr>
          <w:p w14:paraId="1959DA0D"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I-4-3</w:t>
            </w:r>
            <w:proofErr w:type="gramStart"/>
            <w:r>
              <w:rPr>
                <w:rFonts w:ascii="Arial" w:eastAsia="华文细黑" w:hAnsi="Arial" w:cs="Arial" w:hint="eastAsia"/>
                <w:sz w:val="18"/>
                <w:szCs w:val="18"/>
              </w:rPr>
              <w:t>-[</w:t>
            </w:r>
            <w:proofErr w:type="gramEnd"/>
            <w:r>
              <w:rPr>
                <w:rFonts w:ascii="Arial" w:eastAsia="华文细黑" w:hAnsi="Arial" w:cs="Arial" w:hint="eastAsia"/>
                <w:sz w:val="18"/>
                <w:szCs w:val="18"/>
              </w:rPr>
              <w:t>13]</w:t>
            </w:r>
          </w:p>
        </w:tc>
      </w:tr>
      <w:tr w:rsidR="00E13074" w:rsidRPr="00721F39" w14:paraId="4D6A0BDC"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使用权类型</w:t>
            </w:r>
          </w:p>
        </w:tc>
        <w:tc>
          <w:tcPr>
            <w:tcW w:w="702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出让</w:t>
            </w:r>
          </w:p>
        </w:tc>
      </w:tr>
      <w:tr w:rsidR="00E13074" w:rsidRPr="00721F39" w14:paraId="4229C1ED"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地类（用途）</w:t>
            </w:r>
          </w:p>
        </w:tc>
        <w:tc>
          <w:tcPr>
            <w:tcW w:w="7026" w:type="dxa"/>
            <w:tcBorders>
              <w:top w:val="nil"/>
              <w:left w:val="nil"/>
              <w:bottom w:val="single" w:sz="4" w:space="0" w:color="auto"/>
              <w:right w:val="single" w:sz="4" w:space="0" w:color="auto"/>
            </w:tcBorders>
            <w:shd w:val="clear" w:color="auto" w:fill="auto"/>
            <w:noWrap/>
            <w:vAlign w:val="center"/>
            <w:hideMark/>
          </w:tcPr>
          <w:p w14:paraId="129D9354"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住宅及居住公共服务设施</w:t>
            </w:r>
          </w:p>
        </w:tc>
      </w:tr>
      <w:tr w:rsidR="00E13074" w:rsidRPr="00721F39" w14:paraId="65FCEE62"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终止日期</w:t>
            </w:r>
          </w:p>
        </w:tc>
        <w:tc>
          <w:tcPr>
            <w:tcW w:w="7026" w:type="dxa"/>
            <w:tcBorders>
              <w:top w:val="nil"/>
              <w:left w:val="nil"/>
              <w:bottom w:val="single" w:sz="4" w:space="0" w:color="auto"/>
              <w:right w:val="single" w:sz="4" w:space="0" w:color="auto"/>
            </w:tcBorders>
            <w:shd w:val="clear" w:color="auto" w:fill="auto"/>
            <w:noWrap/>
            <w:vAlign w:val="center"/>
            <w:hideMark/>
          </w:tcPr>
          <w:p w14:paraId="6DE78597"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2070.11.15</w:t>
            </w:r>
            <w:r>
              <w:rPr>
                <w:rFonts w:ascii="Arial" w:eastAsia="华文细黑" w:hAnsi="Arial" w:cs="Arial" w:hint="eastAsia"/>
                <w:sz w:val="18"/>
                <w:szCs w:val="18"/>
              </w:rPr>
              <w:t>商业：</w:t>
            </w:r>
            <w:r>
              <w:rPr>
                <w:rFonts w:ascii="Arial" w:eastAsia="华文细黑" w:hAnsi="Arial" w:cs="Arial" w:hint="eastAsia"/>
                <w:sz w:val="18"/>
                <w:szCs w:val="18"/>
              </w:rPr>
              <w:t>2040.11.15</w:t>
            </w:r>
          </w:p>
        </w:tc>
      </w:tr>
      <w:tr w:rsidR="00E13074" w:rsidRPr="00721F39" w14:paraId="628827BD"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使用权面积</w:t>
            </w:r>
          </w:p>
        </w:tc>
        <w:tc>
          <w:tcPr>
            <w:tcW w:w="7026" w:type="dxa"/>
            <w:tcBorders>
              <w:top w:val="nil"/>
              <w:left w:val="nil"/>
              <w:bottom w:val="single" w:sz="4" w:space="0" w:color="auto"/>
              <w:right w:val="single" w:sz="4" w:space="0" w:color="auto"/>
            </w:tcBorders>
            <w:shd w:val="clear" w:color="auto" w:fill="auto"/>
            <w:noWrap/>
            <w:vAlign w:val="center"/>
            <w:hideMark/>
          </w:tcPr>
          <w:p w14:paraId="70E028BF"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9691.08</w:t>
            </w:r>
            <w:r>
              <w:rPr>
                <w:rFonts w:ascii="Arial" w:eastAsia="华文细黑" w:hAnsi="Arial" w:cs="Arial" w:hint="eastAsia"/>
                <w:sz w:val="18"/>
                <w:szCs w:val="18"/>
              </w:rPr>
              <w:t>平方米</w:t>
            </w:r>
          </w:p>
        </w:tc>
      </w:tr>
    </w:tbl>
    <w:p w14:paraId="1C695D59" w14:textId="6FCE853A" w:rsidR="00E13074" w:rsidRPr="00E77A2E" w:rsidRDefault="00E77A2E" w:rsidP="00E77A2E">
      <w:pPr>
        <w:widowControl/>
        <w:adjustRightInd/>
        <w:spacing w:line="240" w:lineRule="auto"/>
        <w:textAlignment w:val="auto"/>
        <w:rPr>
          <w:rFonts w:ascii="Arial" w:eastAsia="华文细黑" w:hAnsi="Arial" w:cs="Arial" w:hint="eastAsia"/>
          <w:sz w:val="18"/>
          <w:szCs w:val="18"/>
        </w:rPr>
      </w:pPr>
      <w:r w:rsidRPr="00E77A2E">
        <w:rPr>
          <w:rFonts w:ascii="Arial" w:eastAsia="华文细黑" w:hAnsi="Arial" w:cs="Arial" w:hint="eastAsia"/>
          <w:sz w:val="18"/>
          <w:szCs w:val="18"/>
        </w:rPr>
        <w:t>备注：根据《建设用地规划许可证》</w:t>
      </w:r>
      <w:r w:rsidRPr="00E77A2E">
        <w:rPr>
          <w:rFonts w:ascii="Arial" w:eastAsia="华文细黑" w:hAnsi="Arial" w:cs="Arial" w:hint="eastAsia"/>
          <w:sz w:val="18"/>
          <w:szCs w:val="18"/>
        </w:rPr>
        <w:t>[2010</w:t>
      </w:r>
      <w:proofErr w:type="gramStart"/>
      <w:r w:rsidRPr="00E77A2E">
        <w:rPr>
          <w:rFonts w:ascii="Arial" w:eastAsia="华文细黑" w:hAnsi="Arial" w:cs="Arial" w:hint="eastAsia"/>
          <w:sz w:val="18"/>
          <w:szCs w:val="18"/>
        </w:rPr>
        <w:t>规</w:t>
      </w:r>
      <w:proofErr w:type="gramEnd"/>
      <w:r w:rsidRPr="00E77A2E">
        <w:rPr>
          <w:rFonts w:ascii="Arial" w:eastAsia="华文细黑" w:hAnsi="Arial" w:cs="Arial" w:hint="eastAsia"/>
          <w:sz w:val="18"/>
          <w:szCs w:val="18"/>
        </w:rPr>
        <w:t>（朝）地字</w:t>
      </w:r>
      <w:r w:rsidRPr="00E77A2E">
        <w:rPr>
          <w:rFonts w:ascii="Arial" w:eastAsia="华文细黑" w:hAnsi="Arial" w:cs="Arial" w:hint="eastAsia"/>
          <w:sz w:val="18"/>
          <w:szCs w:val="18"/>
        </w:rPr>
        <w:t>0001</w:t>
      </w:r>
      <w:r w:rsidRPr="00E77A2E">
        <w:rPr>
          <w:rFonts w:ascii="Arial" w:eastAsia="华文细黑" w:hAnsi="Arial" w:cs="Arial" w:hint="eastAsia"/>
          <w:sz w:val="18"/>
          <w:szCs w:val="18"/>
        </w:rPr>
        <w:t>号</w:t>
      </w:r>
      <w:r w:rsidRPr="00E77A2E">
        <w:rPr>
          <w:rFonts w:ascii="Arial" w:eastAsia="华文细黑" w:hAnsi="Arial" w:cs="Arial" w:hint="eastAsia"/>
          <w:sz w:val="18"/>
          <w:szCs w:val="18"/>
        </w:rPr>
        <w:t>]</w:t>
      </w:r>
      <w:r w:rsidRPr="00E77A2E">
        <w:rPr>
          <w:rFonts w:ascii="Arial" w:eastAsia="华文细黑" w:hAnsi="Arial" w:cs="Arial" w:hint="eastAsia"/>
          <w:sz w:val="18"/>
          <w:szCs w:val="18"/>
        </w:rPr>
        <w:t>，</w:t>
      </w:r>
      <w:r w:rsidRPr="00E77A2E">
        <w:rPr>
          <w:rFonts w:ascii="Arial" w:eastAsia="华文细黑" w:hAnsi="Arial" w:cs="Arial" w:hint="eastAsia"/>
          <w:sz w:val="18"/>
          <w:szCs w:val="18"/>
        </w:rPr>
        <w:t>项目总用地面积约</w:t>
      </w:r>
      <w:r w:rsidRPr="00E77A2E">
        <w:rPr>
          <w:rFonts w:ascii="Arial" w:eastAsia="华文细黑" w:hAnsi="Arial" w:cs="Arial" w:hint="eastAsia"/>
          <w:sz w:val="18"/>
          <w:szCs w:val="18"/>
        </w:rPr>
        <w:t>52637.705</w:t>
      </w:r>
      <w:r w:rsidRPr="00E77A2E">
        <w:rPr>
          <w:rFonts w:ascii="Arial" w:eastAsia="华文细黑" w:hAnsi="Arial" w:cs="Arial" w:hint="eastAsia"/>
          <w:sz w:val="18"/>
          <w:szCs w:val="18"/>
        </w:rPr>
        <w:t>平方米，地块规划建设规模约</w:t>
      </w:r>
      <w:r w:rsidRPr="00E77A2E">
        <w:rPr>
          <w:rFonts w:ascii="Arial" w:eastAsia="华文细黑" w:hAnsi="Arial" w:cs="Arial" w:hint="eastAsia"/>
          <w:sz w:val="18"/>
          <w:szCs w:val="18"/>
        </w:rPr>
        <w:t>131594</w:t>
      </w:r>
      <w:r w:rsidRPr="00E77A2E">
        <w:rPr>
          <w:rFonts w:ascii="Arial" w:eastAsia="华文细黑" w:hAnsi="Arial" w:cs="Arial" w:hint="eastAsia"/>
          <w:sz w:val="18"/>
          <w:szCs w:val="18"/>
        </w:rPr>
        <w:t>平方米</w:t>
      </w:r>
      <w:r w:rsidRPr="00E77A2E">
        <w:rPr>
          <w:rFonts w:ascii="Arial" w:eastAsia="华文细黑" w:hAnsi="Arial" w:cs="Arial" w:hint="eastAsia"/>
          <w:sz w:val="18"/>
          <w:szCs w:val="18"/>
        </w:rPr>
        <w:t>，容积率为</w:t>
      </w:r>
      <w:r w:rsidRPr="00E77A2E">
        <w:rPr>
          <w:rFonts w:ascii="Arial" w:eastAsia="华文细黑" w:hAnsi="Arial" w:cs="Arial" w:hint="eastAsia"/>
          <w:sz w:val="18"/>
          <w:szCs w:val="18"/>
        </w:rPr>
        <w:t>2.5</w:t>
      </w:r>
      <w:r w:rsidRPr="00E77A2E">
        <w:rPr>
          <w:rFonts w:ascii="Arial" w:eastAsia="华文细黑" w:hAnsi="Arial" w:cs="Arial" w:hint="eastAsia"/>
          <w:sz w:val="18"/>
          <w:szCs w:val="18"/>
        </w:rPr>
        <w:t>，估价对象分摊土地面积应为</w:t>
      </w:r>
      <w:r w:rsidR="0036391A">
        <w:rPr>
          <w:rFonts w:ascii="Arial" w:eastAsia="华文细黑" w:hAnsi="Arial" w:cs="Arial" w:hint="eastAsia"/>
          <w:sz w:val="18"/>
          <w:szCs w:val="18"/>
        </w:rPr>
        <w:t>20373.25</w:t>
      </w:r>
      <w:r w:rsidR="0036391A">
        <w:rPr>
          <w:rFonts w:ascii="Arial" w:eastAsia="华文细黑" w:hAnsi="Arial" w:cs="Arial" w:hint="eastAsia"/>
          <w:sz w:val="18"/>
          <w:szCs w:val="18"/>
        </w:rPr>
        <w:t>÷</w:t>
      </w:r>
      <w:r w:rsidR="0036391A">
        <w:rPr>
          <w:rFonts w:ascii="Arial" w:eastAsia="华文细黑" w:hAnsi="Arial" w:cs="Arial" w:hint="eastAsia"/>
          <w:sz w:val="18"/>
          <w:szCs w:val="18"/>
        </w:rPr>
        <w:t>2.5=8149.3</w:t>
      </w:r>
      <w:r w:rsidR="0036391A">
        <w:rPr>
          <w:rFonts w:ascii="Arial" w:eastAsia="华文细黑" w:hAnsi="Arial" w:cs="Arial" w:hint="eastAsia"/>
          <w:sz w:val="18"/>
          <w:szCs w:val="18"/>
        </w:rPr>
        <w:t>平方米。</w:t>
      </w:r>
    </w:p>
    <w:p w14:paraId="112ED116" w14:textId="77777777" w:rsidR="00CB6B15" w:rsidRPr="00721F39" w:rsidRDefault="00CB6B15" w:rsidP="00E13074">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721F39">
        <w:rPr>
          <w:rFonts w:ascii="Arial" w:hAnsi="Arial" w:cs="Arial"/>
          <w:sz w:val="21"/>
          <w:szCs w:val="21"/>
        </w:rPr>
        <w:t>估价对象所属项目</w:t>
      </w:r>
      <w:r w:rsidRPr="00721F39">
        <w:rPr>
          <w:rFonts w:ascii="Arial" w:hAnsi="Arial" w:cs="Arial" w:hint="eastAsia"/>
          <w:sz w:val="21"/>
          <w:szCs w:val="21"/>
        </w:rPr>
        <w:t>现状</w:t>
      </w:r>
      <w:r w:rsidRPr="00721F39">
        <w:rPr>
          <w:rFonts w:ascii="Arial" w:hAnsi="Arial" w:cs="Arial"/>
          <w:sz w:val="21"/>
          <w:szCs w:val="21"/>
        </w:rPr>
        <w:t>四至：</w:t>
      </w:r>
    </w:p>
    <w:p w14:paraId="4C1803D8" w14:textId="77777777" w:rsidR="00CB6B15" w:rsidRPr="00721F39"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现状四至为</w:t>
      </w:r>
      <w:r w:rsidR="00E44F3D">
        <w:rPr>
          <w:rFonts w:ascii="Arial" w:hAnsi="Arial" w:cs="Arial" w:hint="eastAsia"/>
          <w:kern w:val="2"/>
          <w:sz w:val="21"/>
          <w:szCs w:val="21"/>
        </w:rPr>
        <w:t>东至北京中学，南至现状空地，西至</w:t>
      </w:r>
      <w:proofErr w:type="gramStart"/>
      <w:r w:rsidR="00E44F3D">
        <w:rPr>
          <w:rFonts w:ascii="Arial" w:hAnsi="Arial" w:cs="Arial" w:hint="eastAsia"/>
          <w:kern w:val="2"/>
          <w:sz w:val="21"/>
          <w:szCs w:val="21"/>
        </w:rPr>
        <w:t>驹子房路</w:t>
      </w:r>
      <w:proofErr w:type="gramEnd"/>
      <w:r w:rsidR="00E44F3D">
        <w:rPr>
          <w:rFonts w:ascii="Arial" w:hAnsi="Arial" w:cs="Arial" w:hint="eastAsia"/>
          <w:kern w:val="2"/>
          <w:sz w:val="21"/>
          <w:szCs w:val="21"/>
        </w:rPr>
        <w:t>，北至和敬路</w:t>
      </w:r>
      <w:r w:rsidRPr="00721F39">
        <w:rPr>
          <w:rFonts w:ascii="Arial" w:hAnsi="Arial" w:cs="Arial" w:hint="eastAsia"/>
          <w:kern w:val="2"/>
          <w:sz w:val="21"/>
          <w:szCs w:val="21"/>
        </w:rPr>
        <w:t>。</w:t>
      </w:r>
    </w:p>
    <w:p w14:paraId="505860EA" w14:textId="77777777" w:rsidR="00CB6B15" w:rsidRPr="00721F39" w:rsidRDefault="00CB6B15" w:rsidP="00CB6B15">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721F39">
        <w:rPr>
          <w:rFonts w:ascii="Arial" w:hAnsi="Arial" w:cs="Arial"/>
          <w:sz w:val="21"/>
          <w:szCs w:val="21"/>
        </w:rPr>
        <w:t>估价对象所属项目用地</w:t>
      </w:r>
      <w:r w:rsidRPr="00721F39">
        <w:rPr>
          <w:rFonts w:ascii="Arial" w:hAnsi="Arial" w:cs="Arial" w:hint="eastAsia"/>
          <w:sz w:val="21"/>
          <w:szCs w:val="21"/>
        </w:rPr>
        <w:t>均</w:t>
      </w:r>
      <w:r w:rsidRPr="00721F39">
        <w:rPr>
          <w:rFonts w:ascii="Arial" w:hAnsi="Arial" w:cs="Arial"/>
          <w:sz w:val="21"/>
          <w:szCs w:val="21"/>
        </w:rPr>
        <w:t>呈</w:t>
      </w:r>
      <w:r w:rsidRPr="00721F39">
        <w:rPr>
          <w:rFonts w:ascii="Arial" w:hAnsi="Arial" w:cs="Arial" w:hint="eastAsia"/>
          <w:sz w:val="21"/>
          <w:szCs w:val="21"/>
        </w:rPr>
        <w:t>较</w:t>
      </w:r>
      <w:r w:rsidRPr="00721F39">
        <w:rPr>
          <w:rFonts w:ascii="Arial" w:hAnsi="Arial" w:cs="Arial"/>
          <w:sz w:val="21"/>
          <w:szCs w:val="21"/>
        </w:rPr>
        <w:t>规则形状，</w:t>
      </w:r>
      <w:r w:rsidRPr="00721F39">
        <w:rPr>
          <w:rFonts w:ascii="Arial" w:hAnsi="Arial" w:cs="Arial" w:hint="eastAsia"/>
          <w:sz w:val="21"/>
          <w:szCs w:val="21"/>
        </w:rPr>
        <w:t>对利用无不良影响，</w:t>
      </w:r>
      <w:r w:rsidRPr="00721F39">
        <w:rPr>
          <w:rFonts w:ascii="Arial" w:hAnsi="Arial" w:cs="Arial"/>
          <w:sz w:val="21"/>
          <w:szCs w:val="21"/>
        </w:rPr>
        <w:t>场地</w:t>
      </w:r>
      <w:r w:rsidRPr="00721F39">
        <w:rPr>
          <w:rFonts w:ascii="Arial" w:hAnsi="Arial" w:cs="Arial" w:hint="eastAsia"/>
          <w:sz w:val="21"/>
          <w:szCs w:val="21"/>
        </w:rPr>
        <w:t>呈</w:t>
      </w:r>
      <w:r w:rsidRPr="00721F39">
        <w:rPr>
          <w:rFonts w:ascii="Arial" w:hAnsi="Arial" w:cs="Arial"/>
          <w:sz w:val="21"/>
          <w:szCs w:val="21"/>
        </w:rPr>
        <w:t>较平坦地势</w:t>
      </w:r>
      <w:r w:rsidRPr="00721F39">
        <w:rPr>
          <w:rFonts w:ascii="Arial" w:hAnsi="Arial" w:cs="Arial" w:hint="eastAsia"/>
          <w:sz w:val="21"/>
          <w:szCs w:val="21"/>
        </w:rPr>
        <w:t>，工程地质条件良好，无不良地质现象</w:t>
      </w:r>
      <w:r w:rsidRPr="00721F39">
        <w:rPr>
          <w:rFonts w:ascii="Arial" w:hAnsi="Arial" w:cs="Arial"/>
          <w:sz w:val="21"/>
          <w:szCs w:val="21"/>
        </w:rPr>
        <w:t>。</w:t>
      </w:r>
      <w:r w:rsidRPr="00721F39">
        <w:rPr>
          <w:rFonts w:ascii="Arial" w:hAnsi="Arial" w:cs="Arial" w:hint="eastAsia"/>
          <w:sz w:val="21"/>
          <w:szCs w:val="21"/>
        </w:rPr>
        <w:t>估价对象现状均已完成开发建设，土地利用程度高。</w:t>
      </w:r>
    </w:p>
    <w:p w14:paraId="698ADCFA" w14:textId="77777777" w:rsidR="00CB6B15" w:rsidRPr="00721F39" w:rsidRDefault="00CB6B15" w:rsidP="00CB6B15">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721F39">
        <w:rPr>
          <w:rFonts w:ascii="Arial" w:hAnsi="Arial" w:cs="Arial" w:hint="eastAsia"/>
          <w:sz w:val="21"/>
          <w:szCs w:val="21"/>
        </w:rPr>
        <w:t>开发程度</w:t>
      </w:r>
      <w:r w:rsidRPr="00721F39">
        <w:rPr>
          <w:rFonts w:ascii="Arial" w:hAnsi="Arial" w:cs="Arial"/>
          <w:sz w:val="21"/>
          <w:szCs w:val="21"/>
        </w:rPr>
        <w:t>：</w:t>
      </w:r>
    </w:p>
    <w:p w14:paraId="0F4C5936" w14:textId="77777777" w:rsidR="00CB6B15" w:rsidRPr="00721F39"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kern w:val="2"/>
          <w:sz w:val="21"/>
          <w:szCs w:val="21"/>
        </w:rPr>
        <w:t>估价对象所在区域市政基础设施完备，为</w:t>
      </w:r>
      <w:r w:rsidRPr="00721F39">
        <w:rPr>
          <w:rFonts w:ascii="Arial" w:hAnsi="Arial" w:cs="Arial"/>
          <w:kern w:val="2"/>
          <w:sz w:val="21"/>
          <w:szCs w:val="21"/>
        </w:rPr>
        <w:t>“</w:t>
      </w:r>
      <w:r w:rsidRPr="00721F39">
        <w:rPr>
          <w:rFonts w:ascii="Arial" w:hAnsi="Arial" w:cs="Arial" w:hint="eastAsia"/>
          <w:kern w:val="2"/>
          <w:sz w:val="21"/>
          <w:szCs w:val="21"/>
        </w:rPr>
        <w:t>七</w:t>
      </w:r>
      <w:r w:rsidRPr="00721F39">
        <w:rPr>
          <w:rFonts w:ascii="Arial" w:hAnsi="Arial" w:cs="Arial"/>
          <w:kern w:val="2"/>
          <w:sz w:val="21"/>
          <w:szCs w:val="21"/>
        </w:rPr>
        <w:t>通</w:t>
      </w:r>
      <w:r w:rsidRPr="00721F39">
        <w:rPr>
          <w:rFonts w:ascii="Arial" w:hAnsi="Arial" w:cs="Arial"/>
          <w:kern w:val="2"/>
          <w:sz w:val="21"/>
          <w:szCs w:val="21"/>
        </w:rPr>
        <w:t>”</w:t>
      </w:r>
      <w:r w:rsidRPr="00721F39">
        <w:rPr>
          <w:rFonts w:ascii="Arial" w:hAnsi="Arial" w:cs="Arial"/>
          <w:kern w:val="2"/>
          <w:sz w:val="21"/>
          <w:szCs w:val="21"/>
        </w:rPr>
        <w:t>（即通路、通电、通讯</w:t>
      </w:r>
      <w:r w:rsidRPr="00721F39">
        <w:rPr>
          <w:rFonts w:ascii="Arial" w:hAnsi="Arial" w:cs="Arial" w:hint="eastAsia"/>
          <w:kern w:val="2"/>
          <w:sz w:val="21"/>
          <w:szCs w:val="21"/>
        </w:rPr>
        <w:t>、</w:t>
      </w:r>
      <w:r w:rsidRPr="00721F39">
        <w:rPr>
          <w:rFonts w:ascii="Arial" w:hAnsi="Arial" w:cs="Arial"/>
          <w:kern w:val="2"/>
          <w:sz w:val="21"/>
          <w:szCs w:val="21"/>
        </w:rPr>
        <w:t>通上水、通下水、通燃气、通热力），且保证程度高。</w:t>
      </w:r>
    </w:p>
    <w:p w14:paraId="7F071FCA" w14:textId="77777777" w:rsidR="00CB6B15" w:rsidRPr="00721F39"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kern w:val="2"/>
          <w:sz w:val="21"/>
          <w:szCs w:val="21"/>
        </w:rPr>
        <w:t>综上所述，</w:t>
      </w:r>
      <w:r w:rsidRPr="00721F39">
        <w:rPr>
          <w:rFonts w:ascii="Arial" w:hAnsi="Arial" w:cs="Arial"/>
          <w:kern w:val="2"/>
          <w:sz w:val="21"/>
          <w:szCs w:val="21"/>
        </w:rPr>
        <w:t>估价对象</w:t>
      </w:r>
      <w:r w:rsidRPr="00721F39">
        <w:rPr>
          <w:rFonts w:ascii="Arial" w:hAnsi="Arial" w:cs="Arial" w:hint="eastAsia"/>
          <w:kern w:val="2"/>
          <w:sz w:val="21"/>
          <w:szCs w:val="21"/>
        </w:rPr>
        <w:t>所在区域</w:t>
      </w:r>
      <w:r w:rsidRPr="00721F39">
        <w:rPr>
          <w:rFonts w:ascii="Arial" w:hAnsi="Arial" w:cs="Arial"/>
          <w:kern w:val="2"/>
          <w:sz w:val="21"/>
          <w:szCs w:val="21"/>
        </w:rPr>
        <w:t>土地实物状况较好，场地地势平坦，地质条件良好，基础设施完备，宗地条件有利于估价对象利用，对估价对象租赁价格无不良影响</w:t>
      </w:r>
      <w:r w:rsidRPr="00721F39">
        <w:rPr>
          <w:rFonts w:ascii="Arial" w:hAnsi="Arial" w:cs="Arial" w:hint="eastAsia"/>
          <w:sz w:val="21"/>
          <w:szCs w:val="21"/>
        </w:rPr>
        <w:t>。</w:t>
      </w:r>
    </w:p>
    <w:p w14:paraId="4F5B8AE8"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t>2.</w:t>
      </w:r>
      <w:r w:rsidRPr="00721F39">
        <w:rPr>
          <w:rFonts w:ascii="Arial" w:hAnsi="Arial" w:cs="Arial"/>
          <w:sz w:val="21"/>
          <w:szCs w:val="21"/>
        </w:rPr>
        <w:t>建筑物实物状况</w:t>
      </w:r>
    </w:p>
    <w:p w14:paraId="05ECD04F" w14:textId="77777777" w:rsidR="00402082" w:rsidRDefault="007C0D21">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）建筑物权益状况</w:t>
      </w:r>
    </w:p>
    <w:p w14:paraId="69001AFF" w14:textId="77777777" w:rsidR="00402082" w:rsidRDefault="00402082">
      <w:pPr>
        <w:overflowPunct w:val="0"/>
        <w:spacing w:line="480" w:lineRule="auto"/>
        <w:ind w:firstLineChars="200" w:firstLine="420"/>
        <w:jc w:val="both"/>
        <w:textAlignment w:val="auto"/>
        <w:rPr>
          <w:rFonts w:ascii="Arial" w:hAnsi="Arial" w:cs="Arial"/>
          <w:sz w:val="21"/>
          <w:szCs w:val="21"/>
        </w:rPr>
        <w:sectPr w:rsidR="00402082" w:rsidSect="004F1510">
          <w:footerReference w:type="default" r:id="rId22"/>
          <w:pgSz w:w="11907" w:h="16840"/>
          <w:pgMar w:top="1843" w:right="1134" w:bottom="1134" w:left="1134" w:header="1134" w:footer="907" w:gutter="340"/>
          <w:cols w:space="720"/>
          <w:docGrid w:linePitch="326"/>
        </w:sectPr>
      </w:pPr>
    </w:p>
    <w:tbl>
      <w:tblPr>
        <w:tblW w:w="5000" w:type="pct"/>
        <w:jc w:val="center"/>
        <w:tblLook w:val="04A0" w:firstRow="1" w:lastRow="0" w:firstColumn="1" w:lastColumn="0" w:noHBand="0" w:noVBand="1"/>
      </w:tblPr>
      <w:tblGrid>
        <w:gridCol w:w="2432"/>
        <w:gridCol w:w="6857"/>
      </w:tblGrid>
      <w:tr w:rsidR="00E13074" w:rsidRPr="00721F39" w14:paraId="4AFF58B6" w14:textId="77777777">
        <w:trPr>
          <w:trHeight w:val="285"/>
          <w:jc w:val="center"/>
        </w:trPr>
        <w:tc>
          <w:tcPr>
            <w:tcW w:w="2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A099"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lastRenderedPageBreak/>
              <w:t>房屋所有权证</w:t>
            </w:r>
          </w:p>
        </w:tc>
        <w:tc>
          <w:tcPr>
            <w:tcW w:w="7026" w:type="dxa"/>
            <w:tcBorders>
              <w:top w:val="single" w:sz="4" w:space="0" w:color="auto"/>
              <w:left w:val="nil"/>
              <w:bottom w:val="single" w:sz="4" w:space="0" w:color="auto"/>
              <w:right w:val="single" w:sz="4" w:space="0" w:color="auto"/>
            </w:tcBorders>
            <w:shd w:val="clear" w:color="auto" w:fill="auto"/>
            <w:noWrap/>
            <w:vAlign w:val="center"/>
            <w:hideMark/>
          </w:tcPr>
          <w:p w14:paraId="7FD5E000"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X</w:t>
            </w:r>
            <w:proofErr w:type="gramStart"/>
            <w:r>
              <w:rPr>
                <w:rFonts w:ascii="Arial" w:eastAsia="华文细黑" w:hAnsi="Arial" w:cs="Arial" w:hint="eastAsia"/>
                <w:sz w:val="18"/>
                <w:szCs w:val="18"/>
              </w:rPr>
              <w:t>京房权证朝字</w:t>
            </w:r>
            <w:proofErr w:type="gramEnd"/>
            <w:r>
              <w:rPr>
                <w:rFonts w:ascii="Arial" w:eastAsia="华文细黑" w:hAnsi="Arial" w:cs="Arial" w:hint="eastAsia"/>
                <w:sz w:val="18"/>
                <w:szCs w:val="18"/>
              </w:rPr>
              <w:t>第</w:t>
            </w:r>
            <w:r>
              <w:rPr>
                <w:rFonts w:ascii="Arial" w:eastAsia="华文细黑" w:hAnsi="Arial" w:cs="Arial" w:hint="eastAsia"/>
                <w:sz w:val="18"/>
                <w:szCs w:val="18"/>
              </w:rPr>
              <w:t>1148875</w:t>
            </w:r>
            <w:r>
              <w:rPr>
                <w:rFonts w:ascii="Arial" w:eastAsia="华文细黑" w:hAnsi="Arial" w:cs="Arial" w:hint="eastAsia"/>
                <w:sz w:val="18"/>
                <w:szCs w:val="18"/>
              </w:rPr>
              <w:t>号</w:t>
            </w:r>
          </w:p>
        </w:tc>
      </w:tr>
      <w:tr w:rsidR="00E13074" w:rsidRPr="00721F39" w14:paraId="2FA5D23B"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0FB0992"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房屋所有权人</w:t>
            </w:r>
          </w:p>
        </w:tc>
        <w:tc>
          <w:tcPr>
            <w:tcW w:w="7026" w:type="dxa"/>
            <w:tcBorders>
              <w:top w:val="nil"/>
              <w:left w:val="nil"/>
              <w:bottom w:val="single" w:sz="4" w:space="0" w:color="auto"/>
              <w:right w:val="single" w:sz="4" w:space="0" w:color="auto"/>
            </w:tcBorders>
            <w:shd w:val="clear" w:color="auto" w:fill="auto"/>
            <w:noWrap/>
            <w:vAlign w:val="center"/>
            <w:hideMark/>
          </w:tcPr>
          <w:p w14:paraId="79AAFC81"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北京东泽房地产开发有限公司</w:t>
            </w:r>
          </w:p>
        </w:tc>
      </w:tr>
      <w:tr w:rsidR="00E13074" w:rsidRPr="00721F39" w14:paraId="0A834AAE"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077EF488"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共有情况</w:t>
            </w:r>
          </w:p>
        </w:tc>
        <w:tc>
          <w:tcPr>
            <w:tcW w:w="7026" w:type="dxa"/>
            <w:tcBorders>
              <w:top w:val="nil"/>
              <w:left w:val="nil"/>
              <w:bottom w:val="single" w:sz="4" w:space="0" w:color="auto"/>
              <w:right w:val="single" w:sz="4" w:space="0" w:color="auto"/>
            </w:tcBorders>
            <w:shd w:val="clear" w:color="auto" w:fill="auto"/>
            <w:noWrap/>
            <w:vAlign w:val="center"/>
            <w:hideMark/>
          </w:tcPr>
          <w:p w14:paraId="2C77C9BE"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单独所有</w:t>
            </w:r>
          </w:p>
        </w:tc>
      </w:tr>
      <w:tr w:rsidR="00E13074" w:rsidRPr="00721F39" w14:paraId="2A12773B"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69D4A1B7"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坐落</w:t>
            </w:r>
          </w:p>
        </w:tc>
        <w:tc>
          <w:tcPr>
            <w:tcW w:w="7026" w:type="dxa"/>
            <w:tcBorders>
              <w:top w:val="nil"/>
              <w:left w:val="nil"/>
              <w:bottom w:val="single" w:sz="4" w:space="0" w:color="auto"/>
              <w:right w:val="single" w:sz="4" w:space="0" w:color="auto"/>
            </w:tcBorders>
            <w:shd w:val="clear" w:color="auto" w:fill="auto"/>
            <w:noWrap/>
            <w:vAlign w:val="center"/>
            <w:hideMark/>
          </w:tcPr>
          <w:p w14:paraId="1D4CE5A4"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朝阳区红松路</w:t>
            </w:r>
            <w:r>
              <w:rPr>
                <w:rFonts w:ascii="Arial" w:eastAsia="华文细黑" w:hAnsi="Arial" w:cs="Arial"/>
                <w:sz w:val="18"/>
                <w:szCs w:val="18"/>
              </w:rPr>
              <w:t>2</w:t>
            </w:r>
            <w:r>
              <w:rPr>
                <w:rFonts w:ascii="Arial" w:eastAsia="华文细黑" w:hAnsi="Arial" w:cs="Arial"/>
                <w:sz w:val="18"/>
                <w:szCs w:val="18"/>
              </w:rPr>
              <w:t>号院</w:t>
            </w:r>
            <w:r>
              <w:rPr>
                <w:rFonts w:ascii="Arial" w:eastAsia="华文细黑" w:hAnsi="Arial" w:cs="Arial"/>
                <w:sz w:val="18"/>
                <w:szCs w:val="18"/>
              </w:rPr>
              <w:t>2</w:t>
            </w:r>
            <w:r>
              <w:rPr>
                <w:rFonts w:ascii="Arial" w:eastAsia="华文细黑" w:hAnsi="Arial" w:cs="Arial"/>
                <w:sz w:val="18"/>
                <w:szCs w:val="18"/>
              </w:rPr>
              <w:t>号楼</w:t>
            </w:r>
          </w:p>
        </w:tc>
      </w:tr>
      <w:tr w:rsidR="00E13074" w:rsidRPr="00721F39" w14:paraId="0D9711A6"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tcPr>
          <w:p w14:paraId="2174E42F"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登记时间</w:t>
            </w:r>
          </w:p>
        </w:tc>
        <w:tc>
          <w:tcPr>
            <w:tcW w:w="7026" w:type="dxa"/>
            <w:tcBorders>
              <w:top w:val="nil"/>
              <w:left w:val="nil"/>
              <w:bottom w:val="single" w:sz="4" w:space="0" w:color="auto"/>
              <w:right w:val="single" w:sz="4" w:space="0" w:color="auto"/>
            </w:tcBorders>
            <w:shd w:val="clear" w:color="auto" w:fill="auto"/>
            <w:noWrap/>
            <w:vAlign w:val="center"/>
          </w:tcPr>
          <w:p w14:paraId="1C629912" w14:textId="77777777" w:rsidR="00E13074"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2012-08-22</w:t>
            </w:r>
          </w:p>
        </w:tc>
      </w:tr>
      <w:tr w:rsidR="00E13074" w:rsidRPr="00721F39" w14:paraId="068DDFFE"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778CB311"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房屋性质</w:t>
            </w:r>
          </w:p>
        </w:tc>
        <w:tc>
          <w:tcPr>
            <w:tcW w:w="7026" w:type="dxa"/>
            <w:tcBorders>
              <w:top w:val="nil"/>
              <w:left w:val="nil"/>
              <w:bottom w:val="single" w:sz="4" w:space="0" w:color="auto"/>
              <w:right w:val="single" w:sz="4" w:space="0" w:color="auto"/>
            </w:tcBorders>
            <w:shd w:val="clear" w:color="auto" w:fill="auto"/>
            <w:noWrap/>
            <w:vAlign w:val="center"/>
            <w:hideMark/>
          </w:tcPr>
          <w:p w14:paraId="6BBE81FE"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公共租赁住房</w:t>
            </w:r>
          </w:p>
        </w:tc>
      </w:tr>
      <w:tr w:rsidR="00E13074" w:rsidRPr="00721F39" w14:paraId="68A63460"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0BD6CA59"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规划用途</w:t>
            </w:r>
          </w:p>
        </w:tc>
        <w:tc>
          <w:tcPr>
            <w:tcW w:w="7026" w:type="dxa"/>
            <w:tcBorders>
              <w:top w:val="nil"/>
              <w:left w:val="nil"/>
              <w:bottom w:val="single" w:sz="4" w:space="0" w:color="auto"/>
              <w:right w:val="single" w:sz="4" w:space="0" w:color="auto"/>
            </w:tcBorders>
            <w:shd w:val="clear" w:color="auto" w:fill="auto"/>
            <w:noWrap/>
            <w:vAlign w:val="center"/>
            <w:hideMark/>
          </w:tcPr>
          <w:p w14:paraId="4A1D7F37"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住宅</w:t>
            </w:r>
          </w:p>
        </w:tc>
      </w:tr>
      <w:tr w:rsidR="00E13074" w:rsidRPr="00721F39" w14:paraId="76D38043"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B342715"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7026" w:type="dxa"/>
            <w:tcBorders>
              <w:top w:val="nil"/>
              <w:left w:val="nil"/>
              <w:bottom w:val="single" w:sz="4" w:space="0" w:color="auto"/>
              <w:right w:val="single" w:sz="4" w:space="0" w:color="auto"/>
            </w:tcBorders>
            <w:shd w:val="clear" w:color="auto" w:fill="auto"/>
            <w:noWrap/>
            <w:vAlign w:val="center"/>
            <w:hideMark/>
          </w:tcPr>
          <w:p w14:paraId="2ACC3329"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20373.25</w:t>
            </w:r>
          </w:p>
        </w:tc>
      </w:tr>
      <w:tr w:rsidR="00E13074" w:rsidRPr="00721F39" w14:paraId="01FDB958"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2AEC7869" w14:textId="77777777" w:rsidR="00E13074" w:rsidRPr="00721F39" w:rsidRDefault="00E13074">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附记</w:t>
            </w:r>
          </w:p>
        </w:tc>
        <w:tc>
          <w:tcPr>
            <w:tcW w:w="7026" w:type="dxa"/>
            <w:tcBorders>
              <w:top w:val="nil"/>
              <w:left w:val="nil"/>
              <w:bottom w:val="single" w:sz="4" w:space="0" w:color="auto"/>
              <w:right w:val="single" w:sz="4" w:space="0" w:color="auto"/>
            </w:tcBorders>
            <w:shd w:val="clear" w:color="auto" w:fill="auto"/>
            <w:noWrap/>
            <w:vAlign w:val="center"/>
            <w:hideMark/>
          </w:tcPr>
          <w:p w14:paraId="4CD4278A" w14:textId="77777777" w:rsidR="00E13074" w:rsidRPr="00721F39" w:rsidRDefault="00E13074">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w:t>
            </w:r>
          </w:p>
        </w:tc>
      </w:tr>
    </w:tbl>
    <w:p w14:paraId="7DBC2122" w14:textId="77777777" w:rsidR="007C0D21" w:rsidRPr="00721F39" w:rsidRDefault="007C0D21" w:rsidP="007C0D21">
      <w:pPr>
        <w:overflowPunct w:val="0"/>
        <w:spacing w:line="240" w:lineRule="auto"/>
        <w:ind w:firstLineChars="200" w:firstLine="420"/>
        <w:jc w:val="both"/>
        <w:textAlignment w:val="auto"/>
        <w:rPr>
          <w:rFonts w:ascii="Arial" w:hAnsi="Arial" w:cs="Arial"/>
          <w:sz w:val="21"/>
          <w:szCs w:val="21"/>
        </w:rPr>
      </w:pPr>
    </w:p>
    <w:p w14:paraId="35501016" w14:textId="62CFA06F" w:rsidR="00B06C3E" w:rsidRPr="00721F39" w:rsidRDefault="00B06C3E" w:rsidP="00276BC4">
      <w:pPr>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sz w:val="21"/>
          <w:szCs w:val="21"/>
        </w:rPr>
        <w:t>（</w:t>
      </w:r>
      <w:r w:rsidR="007C0D21" w:rsidRPr="00721F39">
        <w:rPr>
          <w:rFonts w:ascii="Arial" w:hAnsi="Arial" w:cs="Arial" w:hint="eastAsia"/>
          <w:sz w:val="21"/>
          <w:szCs w:val="21"/>
        </w:rPr>
        <w:t>2</w:t>
      </w:r>
      <w:r w:rsidRPr="00721F39">
        <w:rPr>
          <w:rFonts w:ascii="Arial" w:hAnsi="Arial" w:cs="Arial" w:hint="eastAsia"/>
          <w:sz w:val="21"/>
          <w:szCs w:val="21"/>
        </w:rPr>
        <w:t>）建设规模：</w:t>
      </w:r>
      <w:r w:rsidR="00E13074"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00E13074" w:rsidRPr="00721F39">
        <w:rPr>
          <w:rFonts w:ascii="Arial" w:hAnsi="Arial" w:cs="Arial" w:hint="eastAsia"/>
          <w:kern w:val="2"/>
          <w:sz w:val="21"/>
          <w:szCs w:val="21"/>
        </w:rPr>
        <w:t>项目，总建筑面积</w:t>
      </w:r>
      <w:r w:rsidR="00E13074">
        <w:rPr>
          <w:rFonts w:ascii="Arial" w:hAnsi="Arial" w:cs="Arial"/>
          <w:kern w:val="2"/>
          <w:sz w:val="21"/>
          <w:szCs w:val="21"/>
        </w:rPr>
        <w:t>20373.25</w:t>
      </w:r>
      <w:r w:rsidR="00E13074" w:rsidRPr="00721F39">
        <w:rPr>
          <w:rFonts w:ascii="Arial" w:hAnsi="Arial" w:cs="Arial" w:hint="eastAsia"/>
          <w:kern w:val="2"/>
          <w:sz w:val="21"/>
          <w:szCs w:val="21"/>
        </w:rPr>
        <w:t>平方米</w:t>
      </w:r>
      <w:r w:rsidR="00E13074">
        <w:rPr>
          <w:rFonts w:ascii="Arial" w:hAnsi="Arial" w:cs="Arial" w:hint="eastAsia"/>
          <w:kern w:val="2"/>
          <w:sz w:val="21"/>
          <w:szCs w:val="21"/>
        </w:rPr>
        <w:t>，均为</w:t>
      </w:r>
      <w:r w:rsidR="00E13074" w:rsidRPr="00721F39">
        <w:rPr>
          <w:rFonts w:ascii="Arial" w:hAnsi="Arial" w:cs="Arial" w:hint="eastAsia"/>
          <w:kern w:val="2"/>
          <w:sz w:val="21"/>
          <w:szCs w:val="21"/>
        </w:rPr>
        <w:t>公共租赁住房</w:t>
      </w:r>
      <w:r w:rsidR="00E13074">
        <w:rPr>
          <w:rFonts w:ascii="Arial" w:hAnsi="Arial" w:cs="Arial" w:hint="eastAsia"/>
          <w:kern w:val="2"/>
          <w:sz w:val="21"/>
          <w:szCs w:val="21"/>
        </w:rPr>
        <w:t>，</w:t>
      </w:r>
      <w:r w:rsidR="00E13074" w:rsidRPr="00721F39">
        <w:rPr>
          <w:rFonts w:ascii="Arial" w:hAnsi="Arial" w:cs="Arial" w:hint="eastAsia"/>
          <w:kern w:val="2"/>
          <w:sz w:val="21"/>
          <w:szCs w:val="21"/>
        </w:rPr>
        <w:t>共计</w:t>
      </w:r>
      <w:r w:rsidR="00E13074">
        <w:rPr>
          <w:rFonts w:ascii="Arial" w:hAnsi="Arial" w:cs="Arial"/>
          <w:kern w:val="2"/>
          <w:sz w:val="21"/>
          <w:szCs w:val="21"/>
        </w:rPr>
        <w:t>357</w:t>
      </w:r>
      <w:r w:rsidR="00E13074">
        <w:rPr>
          <w:rFonts w:ascii="Arial" w:hAnsi="Arial" w:cs="Arial"/>
          <w:kern w:val="2"/>
          <w:sz w:val="21"/>
          <w:szCs w:val="21"/>
        </w:rPr>
        <w:t>套</w:t>
      </w:r>
      <w:r w:rsidRPr="00721F39">
        <w:rPr>
          <w:rFonts w:ascii="Arial" w:hAnsi="Arial" w:cs="Arial" w:hint="eastAsia"/>
          <w:kern w:val="2"/>
          <w:sz w:val="21"/>
          <w:szCs w:val="21"/>
        </w:rPr>
        <w:t>。</w:t>
      </w:r>
    </w:p>
    <w:p w14:paraId="5B85FAC6" w14:textId="3F213E79" w:rsidR="00D85D48" w:rsidRPr="00721F39" w:rsidRDefault="00CD16C8" w:rsidP="00276BC4">
      <w:pPr>
        <w:overflowPunct w:val="0"/>
        <w:spacing w:line="480" w:lineRule="auto"/>
        <w:ind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根据估价委托人提供的</w:t>
      </w:r>
      <w:r>
        <w:rPr>
          <w:rFonts w:ascii="Arial" w:hAnsi="Arial" w:cs="Arial" w:hint="eastAsia"/>
          <w:kern w:val="2"/>
          <w:sz w:val="21"/>
          <w:szCs w:val="21"/>
        </w:rPr>
        <w:t>《房屋所有权证》</w:t>
      </w:r>
      <w:r>
        <w:rPr>
          <w:rFonts w:ascii="Arial" w:hAnsi="Arial" w:cs="Arial" w:hint="eastAsia"/>
          <w:kern w:val="2"/>
          <w:sz w:val="21"/>
          <w:szCs w:val="21"/>
        </w:rPr>
        <w:t>[X</w:t>
      </w:r>
      <w:proofErr w:type="gramStart"/>
      <w:r>
        <w:rPr>
          <w:rFonts w:ascii="Arial" w:hAnsi="Arial" w:cs="Arial" w:hint="eastAsia"/>
          <w:kern w:val="2"/>
          <w:sz w:val="21"/>
          <w:szCs w:val="21"/>
        </w:rPr>
        <w:t>京房权证朝字</w:t>
      </w:r>
      <w:proofErr w:type="gramEnd"/>
      <w:r>
        <w:rPr>
          <w:rFonts w:ascii="Arial" w:hAnsi="Arial" w:cs="Arial" w:hint="eastAsia"/>
          <w:kern w:val="2"/>
          <w:sz w:val="21"/>
          <w:szCs w:val="21"/>
        </w:rPr>
        <w:t>第</w:t>
      </w:r>
      <w:r>
        <w:rPr>
          <w:rFonts w:ascii="Arial" w:hAnsi="Arial" w:cs="Arial" w:hint="eastAsia"/>
          <w:kern w:val="2"/>
          <w:sz w:val="21"/>
          <w:szCs w:val="21"/>
        </w:rPr>
        <w:t>1148875</w:t>
      </w:r>
      <w:r>
        <w:rPr>
          <w:rFonts w:ascii="Arial" w:hAnsi="Arial" w:cs="Arial" w:hint="eastAsia"/>
          <w:kern w:val="2"/>
          <w:sz w:val="21"/>
          <w:szCs w:val="21"/>
        </w:rPr>
        <w:t>号</w:t>
      </w:r>
      <w:r>
        <w:rPr>
          <w:rFonts w:ascii="Arial" w:hAnsi="Arial" w:cs="Arial" w:hint="eastAsia"/>
          <w:kern w:val="2"/>
          <w:sz w:val="21"/>
          <w:szCs w:val="21"/>
        </w:rPr>
        <w:t>]</w:t>
      </w:r>
      <w:r w:rsidRPr="00721F39">
        <w:rPr>
          <w:rFonts w:ascii="Arial" w:hAnsi="Arial" w:cs="Arial" w:hint="eastAsia"/>
          <w:kern w:val="2"/>
          <w:sz w:val="21"/>
          <w:szCs w:val="21"/>
        </w:rPr>
        <w:t>复印件及</w:t>
      </w:r>
      <w:r>
        <w:rPr>
          <w:rFonts w:ascii="Arial" w:hAnsi="Arial" w:cs="Arial" w:hint="eastAsia"/>
          <w:kern w:val="2"/>
          <w:sz w:val="21"/>
          <w:szCs w:val="21"/>
        </w:rPr>
        <w:t>《东泽</w:t>
      </w:r>
      <w:proofErr w:type="gramStart"/>
      <w:r>
        <w:rPr>
          <w:rFonts w:ascii="Arial" w:hAnsi="Arial" w:cs="Arial" w:hint="eastAsia"/>
          <w:kern w:val="2"/>
          <w:sz w:val="21"/>
          <w:szCs w:val="21"/>
        </w:rPr>
        <w:t>园房</w:t>
      </w:r>
      <w:proofErr w:type="gramEnd"/>
      <w:r>
        <w:rPr>
          <w:rFonts w:ascii="Arial" w:hAnsi="Arial" w:cs="Arial" w:hint="eastAsia"/>
          <w:kern w:val="2"/>
          <w:sz w:val="21"/>
          <w:szCs w:val="21"/>
        </w:rPr>
        <w:t>源表》</w:t>
      </w:r>
      <w:r w:rsidRPr="00721F39">
        <w:rPr>
          <w:rFonts w:ascii="Arial" w:hAnsi="Arial" w:cs="Arial" w:hint="eastAsia"/>
          <w:kern w:val="2"/>
          <w:sz w:val="21"/>
          <w:szCs w:val="21"/>
        </w:rPr>
        <w:t>，确定本次估价范围为北京市</w:t>
      </w:r>
      <w:r>
        <w:rPr>
          <w:rFonts w:ascii="Arial" w:hAnsi="Arial" w:cs="Arial" w:hint="eastAsia"/>
          <w:kern w:val="2"/>
          <w:sz w:val="21"/>
          <w:szCs w:val="21"/>
        </w:rPr>
        <w:t>朝阳区红松路</w:t>
      </w:r>
      <w:r>
        <w:rPr>
          <w:rFonts w:ascii="Arial" w:hAnsi="Arial" w:cs="Arial" w:hint="eastAsia"/>
          <w:kern w:val="2"/>
          <w:sz w:val="21"/>
          <w:szCs w:val="21"/>
        </w:rPr>
        <w:t>2</w:t>
      </w:r>
      <w:r>
        <w:rPr>
          <w:rFonts w:ascii="Arial" w:hAnsi="Arial" w:cs="Arial" w:hint="eastAsia"/>
          <w:kern w:val="2"/>
          <w:sz w:val="21"/>
          <w:szCs w:val="21"/>
        </w:rPr>
        <w:t>号院</w:t>
      </w:r>
      <w:r>
        <w:rPr>
          <w:rFonts w:ascii="Arial" w:hAnsi="Arial" w:cs="Arial" w:hint="eastAsia"/>
          <w:kern w:val="2"/>
          <w:sz w:val="21"/>
          <w:szCs w:val="21"/>
        </w:rPr>
        <w:t>2</w:t>
      </w:r>
      <w:r>
        <w:rPr>
          <w:rFonts w:ascii="Arial" w:hAnsi="Arial" w:cs="Arial" w:hint="eastAsia"/>
          <w:kern w:val="2"/>
          <w:sz w:val="21"/>
          <w:szCs w:val="21"/>
        </w:rPr>
        <w:t>号楼东泽园公租房项目</w:t>
      </w:r>
      <w:r w:rsidRPr="00721F39">
        <w:rPr>
          <w:rFonts w:ascii="Arial" w:hAnsi="Arial" w:cs="Arial" w:hint="eastAsia"/>
          <w:kern w:val="2"/>
          <w:sz w:val="21"/>
          <w:szCs w:val="21"/>
        </w:rPr>
        <w:t>，</w:t>
      </w:r>
      <w:r>
        <w:rPr>
          <w:rFonts w:ascii="Arial" w:hAnsi="Arial" w:cs="Arial" w:hint="eastAsia"/>
          <w:kern w:val="2"/>
          <w:sz w:val="21"/>
          <w:szCs w:val="21"/>
        </w:rPr>
        <w:t>估价对象所在楼栋</w:t>
      </w:r>
      <w:r w:rsidRPr="00721F39">
        <w:rPr>
          <w:rFonts w:ascii="Arial" w:hAnsi="Arial" w:cs="Arial" w:hint="eastAsia"/>
          <w:kern w:val="2"/>
          <w:sz w:val="21"/>
          <w:szCs w:val="21"/>
        </w:rPr>
        <w:t>建筑类型为</w:t>
      </w:r>
      <w:r>
        <w:rPr>
          <w:rFonts w:ascii="Arial" w:hAnsi="Arial" w:cs="Arial" w:hint="eastAsia"/>
          <w:kern w:val="2"/>
          <w:sz w:val="21"/>
          <w:szCs w:val="21"/>
        </w:rPr>
        <w:t>单元式塔楼</w:t>
      </w:r>
      <w:r w:rsidRPr="00721F39">
        <w:rPr>
          <w:rFonts w:ascii="Arial" w:hAnsi="Arial" w:cs="Arial" w:hint="eastAsia"/>
          <w:kern w:val="2"/>
          <w:sz w:val="21"/>
          <w:szCs w:val="21"/>
        </w:rPr>
        <w:t>，楼宇主体建筑结构为</w:t>
      </w:r>
      <w:r>
        <w:rPr>
          <w:rFonts w:ascii="Arial" w:hAnsi="Arial" w:cs="Arial" w:hint="eastAsia"/>
          <w:kern w:val="2"/>
          <w:sz w:val="21"/>
          <w:szCs w:val="21"/>
        </w:rPr>
        <w:t>剪力墙（钢混），共</w:t>
      </w:r>
      <w:r>
        <w:rPr>
          <w:rFonts w:ascii="Arial" w:hAnsi="Arial" w:cs="Arial" w:hint="eastAsia"/>
          <w:kern w:val="2"/>
          <w:sz w:val="21"/>
          <w:szCs w:val="21"/>
        </w:rPr>
        <w:t>22</w:t>
      </w:r>
      <w:r>
        <w:rPr>
          <w:rFonts w:ascii="Arial" w:hAnsi="Arial" w:cs="Arial" w:hint="eastAsia"/>
          <w:kern w:val="2"/>
          <w:sz w:val="21"/>
          <w:szCs w:val="21"/>
        </w:rPr>
        <w:t>层，其中地上</w:t>
      </w:r>
      <w:r>
        <w:rPr>
          <w:rFonts w:ascii="Arial" w:hAnsi="Arial" w:cs="Arial" w:hint="eastAsia"/>
          <w:kern w:val="2"/>
          <w:sz w:val="21"/>
          <w:szCs w:val="21"/>
        </w:rPr>
        <w:t>21</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层，层高为</w:t>
      </w:r>
      <w:r>
        <w:rPr>
          <w:rFonts w:ascii="Arial" w:hAnsi="Arial" w:cs="Arial" w:hint="eastAsia"/>
          <w:kern w:val="2"/>
          <w:sz w:val="21"/>
          <w:szCs w:val="21"/>
        </w:rPr>
        <w:t>2.8</w:t>
      </w:r>
      <w:r>
        <w:rPr>
          <w:rFonts w:ascii="Arial" w:hAnsi="Arial" w:cs="Arial" w:hint="eastAsia"/>
          <w:kern w:val="2"/>
          <w:sz w:val="21"/>
          <w:szCs w:val="21"/>
        </w:rPr>
        <w:t>米，总建筑面积</w:t>
      </w:r>
      <w:r>
        <w:rPr>
          <w:rFonts w:ascii="Arial" w:hAnsi="Arial" w:cs="Arial" w:hint="eastAsia"/>
          <w:kern w:val="2"/>
          <w:sz w:val="21"/>
          <w:szCs w:val="21"/>
        </w:rPr>
        <w:t>21179.25</w:t>
      </w:r>
      <w:r>
        <w:rPr>
          <w:rFonts w:ascii="Arial" w:hAnsi="Arial" w:cs="Arial" w:hint="eastAsia"/>
          <w:kern w:val="2"/>
          <w:sz w:val="21"/>
          <w:szCs w:val="21"/>
        </w:rPr>
        <w:t>平方米，其中住宅</w:t>
      </w:r>
      <w:r>
        <w:rPr>
          <w:rFonts w:ascii="Arial" w:hAnsi="Arial" w:cs="Arial" w:hint="eastAsia"/>
          <w:kern w:val="2"/>
          <w:sz w:val="21"/>
          <w:szCs w:val="21"/>
        </w:rPr>
        <w:t>357</w:t>
      </w:r>
      <w:r>
        <w:rPr>
          <w:rFonts w:ascii="Arial" w:hAnsi="Arial" w:cs="Arial" w:hint="eastAsia"/>
          <w:kern w:val="2"/>
          <w:sz w:val="21"/>
          <w:szCs w:val="21"/>
        </w:rPr>
        <w:t>户，</w:t>
      </w:r>
      <w:r w:rsidRPr="00721F39">
        <w:rPr>
          <w:rFonts w:ascii="Arial" w:hAnsi="Arial" w:cs="Arial" w:hint="eastAsia"/>
          <w:kern w:val="2"/>
          <w:sz w:val="21"/>
          <w:szCs w:val="21"/>
        </w:rPr>
        <w:t>建筑面积</w:t>
      </w:r>
      <w:r>
        <w:rPr>
          <w:rFonts w:ascii="Arial" w:hAnsi="Arial" w:cs="Arial"/>
          <w:kern w:val="2"/>
          <w:sz w:val="21"/>
          <w:szCs w:val="21"/>
        </w:rPr>
        <w:t>20373.25</w:t>
      </w:r>
      <w:r w:rsidRPr="00721F39">
        <w:rPr>
          <w:rFonts w:ascii="Arial" w:hAnsi="Arial" w:cs="Arial" w:hint="eastAsia"/>
          <w:kern w:val="2"/>
          <w:sz w:val="21"/>
          <w:szCs w:val="21"/>
        </w:rPr>
        <w:t>平方米，</w:t>
      </w:r>
      <w:r>
        <w:rPr>
          <w:rFonts w:ascii="Arial" w:hAnsi="Arial" w:cs="Arial" w:hint="eastAsia"/>
          <w:kern w:val="2"/>
          <w:sz w:val="21"/>
          <w:szCs w:val="21"/>
        </w:rPr>
        <w:t>自行车库建筑面积</w:t>
      </w:r>
      <w:r>
        <w:rPr>
          <w:rFonts w:ascii="Arial" w:hAnsi="Arial" w:cs="Arial" w:hint="eastAsia"/>
          <w:kern w:val="2"/>
          <w:sz w:val="21"/>
          <w:szCs w:val="21"/>
        </w:rPr>
        <w:t>795.58</w:t>
      </w:r>
      <w:r>
        <w:rPr>
          <w:rFonts w:ascii="Arial" w:hAnsi="Arial" w:cs="Arial" w:hint="eastAsia"/>
          <w:kern w:val="2"/>
          <w:sz w:val="21"/>
          <w:szCs w:val="21"/>
        </w:rPr>
        <w:t>平方米。</w:t>
      </w:r>
      <w:r w:rsidRPr="00721F39">
        <w:rPr>
          <w:rFonts w:ascii="Arial" w:hAnsi="Arial" w:cs="Arial" w:hint="eastAsia"/>
          <w:kern w:val="2"/>
          <w:sz w:val="21"/>
          <w:szCs w:val="21"/>
        </w:rPr>
        <w:t>房源具体户型等情况详见下表</w:t>
      </w:r>
      <w:r>
        <w:rPr>
          <w:rFonts w:ascii="Arial" w:hAnsi="Arial" w:cs="Arial" w:hint="eastAsia"/>
          <w:kern w:val="2"/>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020"/>
        <w:gridCol w:w="1134"/>
        <w:gridCol w:w="1417"/>
        <w:gridCol w:w="1470"/>
        <w:gridCol w:w="1292"/>
        <w:gridCol w:w="1287"/>
      </w:tblGrid>
      <w:tr w:rsidR="00C9004B" w:rsidRPr="00894B39" w14:paraId="2F01E8FA" w14:textId="77777777" w:rsidTr="00276BC4">
        <w:trPr>
          <w:trHeight w:val="285"/>
          <w:jc w:val="center"/>
        </w:trPr>
        <w:tc>
          <w:tcPr>
            <w:tcW w:w="818" w:type="dxa"/>
            <w:shd w:val="clear" w:color="auto" w:fill="auto"/>
            <w:noWrap/>
            <w:vAlign w:val="center"/>
            <w:hideMark/>
          </w:tcPr>
          <w:p w14:paraId="768A323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户型名称</w:t>
            </w:r>
          </w:p>
        </w:tc>
        <w:tc>
          <w:tcPr>
            <w:tcW w:w="851" w:type="dxa"/>
            <w:shd w:val="clear" w:color="auto" w:fill="auto"/>
            <w:noWrap/>
            <w:vAlign w:val="center"/>
            <w:hideMark/>
          </w:tcPr>
          <w:p w14:paraId="2EB4D80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朝向</w:t>
            </w:r>
          </w:p>
        </w:tc>
        <w:tc>
          <w:tcPr>
            <w:tcW w:w="1020" w:type="dxa"/>
            <w:vAlign w:val="center"/>
          </w:tcPr>
          <w:p w14:paraId="6AD01DA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户型</w:t>
            </w:r>
          </w:p>
        </w:tc>
        <w:tc>
          <w:tcPr>
            <w:tcW w:w="1134" w:type="dxa"/>
            <w:vAlign w:val="center"/>
          </w:tcPr>
          <w:p w14:paraId="4D0E170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w:t>
            </w:r>
            <w:r w:rsidRPr="00894B39">
              <w:rPr>
                <w:rFonts w:ascii="Arial" w:eastAsia="华文细黑" w:hAnsi="Arial" w:cs="Arial" w:hint="eastAsia"/>
                <w:sz w:val="21"/>
                <w:szCs w:val="21"/>
              </w:rPr>
              <w:t>（套）</w:t>
            </w:r>
          </w:p>
        </w:tc>
        <w:tc>
          <w:tcPr>
            <w:tcW w:w="1417" w:type="dxa"/>
            <w:vAlign w:val="center"/>
          </w:tcPr>
          <w:p w14:paraId="3095A07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套数占比</w:t>
            </w:r>
          </w:p>
        </w:tc>
        <w:tc>
          <w:tcPr>
            <w:tcW w:w="1470" w:type="dxa"/>
            <w:vAlign w:val="center"/>
          </w:tcPr>
          <w:p w14:paraId="7738B41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面积范围</w:t>
            </w:r>
            <w:r w:rsidRPr="00894B39">
              <w:rPr>
                <w:rFonts w:ascii="Arial" w:eastAsia="华文细黑" w:hAnsi="Arial" w:cs="Arial" w:hint="eastAsia"/>
                <w:sz w:val="21"/>
                <w:szCs w:val="21"/>
              </w:rPr>
              <w:t>（㎡）</w:t>
            </w:r>
          </w:p>
        </w:tc>
        <w:tc>
          <w:tcPr>
            <w:tcW w:w="1292" w:type="dxa"/>
            <w:vAlign w:val="center"/>
          </w:tcPr>
          <w:p w14:paraId="5560BFA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hint="eastAsia"/>
                <w:sz w:val="21"/>
                <w:szCs w:val="21"/>
              </w:rPr>
              <w:t>建筑面积（㎡）</w:t>
            </w:r>
          </w:p>
        </w:tc>
        <w:tc>
          <w:tcPr>
            <w:tcW w:w="1287" w:type="dxa"/>
            <w:vAlign w:val="center"/>
          </w:tcPr>
          <w:p w14:paraId="7BA61F0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面积占比</w:t>
            </w:r>
          </w:p>
        </w:tc>
      </w:tr>
      <w:tr w:rsidR="00C9004B" w:rsidRPr="00894B39" w14:paraId="158A9577" w14:textId="77777777" w:rsidTr="00276BC4">
        <w:trPr>
          <w:trHeight w:val="285"/>
          <w:jc w:val="center"/>
        </w:trPr>
        <w:tc>
          <w:tcPr>
            <w:tcW w:w="818" w:type="dxa"/>
            <w:shd w:val="clear" w:color="auto" w:fill="auto"/>
            <w:noWrap/>
            <w:vAlign w:val="center"/>
            <w:hideMark/>
          </w:tcPr>
          <w:p w14:paraId="77537B9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w:t>
            </w:r>
          </w:p>
        </w:tc>
        <w:tc>
          <w:tcPr>
            <w:tcW w:w="851" w:type="dxa"/>
            <w:shd w:val="clear" w:color="auto" w:fill="auto"/>
            <w:noWrap/>
            <w:vAlign w:val="center"/>
            <w:hideMark/>
          </w:tcPr>
          <w:p w14:paraId="58B90F3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西北</w:t>
            </w:r>
          </w:p>
        </w:tc>
        <w:tc>
          <w:tcPr>
            <w:tcW w:w="1020" w:type="dxa"/>
            <w:vAlign w:val="center"/>
          </w:tcPr>
          <w:p w14:paraId="4E8AB12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39BA6FF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417" w:type="dxa"/>
            <w:vAlign w:val="center"/>
          </w:tcPr>
          <w:p w14:paraId="40665848"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31559E2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56.33-56.55</w:t>
            </w:r>
          </w:p>
        </w:tc>
        <w:tc>
          <w:tcPr>
            <w:tcW w:w="1292" w:type="dxa"/>
            <w:vAlign w:val="center"/>
          </w:tcPr>
          <w:p w14:paraId="3CA1B38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1130.34</w:t>
            </w:r>
          </w:p>
        </w:tc>
        <w:tc>
          <w:tcPr>
            <w:tcW w:w="1287" w:type="dxa"/>
            <w:vAlign w:val="center"/>
          </w:tcPr>
          <w:p w14:paraId="227249E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5.55%</w:t>
            </w:r>
          </w:p>
        </w:tc>
      </w:tr>
      <w:tr w:rsidR="00C9004B" w:rsidRPr="00894B39" w14:paraId="7D53BCF9" w14:textId="77777777" w:rsidTr="00276BC4">
        <w:trPr>
          <w:trHeight w:val="285"/>
          <w:jc w:val="center"/>
        </w:trPr>
        <w:tc>
          <w:tcPr>
            <w:tcW w:w="818" w:type="dxa"/>
            <w:shd w:val="clear" w:color="auto" w:fill="auto"/>
            <w:noWrap/>
            <w:vAlign w:val="center"/>
            <w:hideMark/>
          </w:tcPr>
          <w:p w14:paraId="0094A89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A-1</w:t>
            </w:r>
          </w:p>
        </w:tc>
        <w:tc>
          <w:tcPr>
            <w:tcW w:w="851" w:type="dxa"/>
            <w:shd w:val="clear" w:color="auto" w:fill="auto"/>
            <w:noWrap/>
            <w:vAlign w:val="center"/>
            <w:hideMark/>
          </w:tcPr>
          <w:p w14:paraId="6214385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020" w:type="dxa"/>
            <w:vAlign w:val="center"/>
          </w:tcPr>
          <w:p w14:paraId="3CC338A1" w14:textId="77777777" w:rsidR="00C9004B" w:rsidRPr="003511F9" w:rsidRDefault="00C9004B" w:rsidP="000546F6">
            <w:pPr>
              <w:widowControl/>
              <w:adjustRightInd/>
              <w:spacing w:line="240" w:lineRule="atLeast"/>
              <w:jc w:val="center"/>
              <w:textAlignment w:val="auto"/>
              <w:rPr>
                <w:rFonts w:ascii="Arial" w:eastAsia="华文细黑" w:hAnsi="Arial" w:cs="Arial"/>
                <w:sz w:val="21"/>
                <w:szCs w:val="21"/>
                <w:highlight w:val="yellow"/>
              </w:rPr>
            </w:pPr>
            <w:proofErr w:type="gramStart"/>
            <w:r w:rsidRPr="00671946">
              <w:rPr>
                <w:rFonts w:ascii="Arial" w:eastAsia="华文细黑" w:hAnsi="Arial" w:cs="Arial" w:hint="eastAsia"/>
                <w:sz w:val="21"/>
                <w:szCs w:val="21"/>
              </w:rPr>
              <w:t>一</w:t>
            </w:r>
            <w:proofErr w:type="gramEnd"/>
            <w:r w:rsidRPr="00671946">
              <w:rPr>
                <w:rFonts w:ascii="Arial" w:eastAsia="华文细黑" w:hAnsi="Arial" w:cs="Arial"/>
                <w:sz w:val="21"/>
                <w:szCs w:val="21"/>
              </w:rPr>
              <w:t>居室</w:t>
            </w:r>
          </w:p>
        </w:tc>
        <w:tc>
          <w:tcPr>
            <w:tcW w:w="1134" w:type="dxa"/>
            <w:vAlign w:val="center"/>
          </w:tcPr>
          <w:p w14:paraId="28604C8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417" w:type="dxa"/>
            <w:vAlign w:val="center"/>
          </w:tcPr>
          <w:p w14:paraId="1165DC2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0BBB5B4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92" w:type="dxa"/>
            <w:vAlign w:val="center"/>
          </w:tcPr>
          <w:p w14:paraId="2DA857A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46.13</w:t>
            </w:r>
          </w:p>
        </w:tc>
        <w:tc>
          <w:tcPr>
            <w:tcW w:w="1287" w:type="dxa"/>
            <w:vAlign w:val="center"/>
          </w:tcPr>
          <w:p w14:paraId="2E3689D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0.23%</w:t>
            </w:r>
          </w:p>
        </w:tc>
      </w:tr>
      <w:tr w:rsidR="00C9004B" w:rsidRPr="00894B39" w14:paraId="6808040D" w14:textId="77777777" w:rsidTr="00276BC4">
        <w:trPr>
          <w:trHeight w:val="285"/>
          <w:jc w:val="center"/>
        </w:trPr>
        <w:tc>
          <w:tcPr>
            <w:tcW w:w="818" w:type="dxa"/>
            <w:shd w:val="clear" w:color="auto" w:fill="auto"/>
            <w:noWrap/>
            <w:vAlign w:val="center"/>
            <w:hideMark/>
          </w:tcPr>
          <w:p w14:paraId="1085868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p>
        </w:tc>
        <w:tc>
          <w:tcPr>
            <w:tcW w:w="851" w:type="dxa"/>
            <w:shd w:val="clear" w:color="auto" w:fill="auto"/>
            <w:noWrap/>
            <w:vAlign w:val="center"/>
            <w:hideMark/>
          </w:tcPr>
          <w:p w14:paraId="6D87D73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w:t>
            </w:r>
          </w:p>
        </w:tc>
        <w:tc>
          <w:tcPr>
            <w:tcW w:w="1020" w:type="dxa"/>
            <w:vAlign w:val="center"/>
          </w:tcPr>
          <w:p w14:paraId="0F584CD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4987E73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7DBEC58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AADD3D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58.08-58.65</w:t>
            </w:r>
          </w:p>
        </w:tc>
        <w:tc>
          <w:tcPr>
            <w:tcW w:w="1292" w:type="dxa"/>
            <w:vAlign w:val="center"/>
          </w:tcPr>
          <w:p w14:paraId="19A4D7A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1229.85</w:t>
            </w:r>
          </w:p>
        </w:tc>
        <w:tc>
          <w:tcPr>
            <w:tcW w:w="1287" w:type="dxa"/>
            <w:vAlign w:val="center"/>
          </w:tcPr>
          <w:p w14:paraId="63F2788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6.04%</w:t>
            </w:r>
          </w:p>
        </w:tc>
      </w:tr>
      <w:tr w:rsidR="00C9004B" w:rsidRPr="00894B39" w14:paraId="6193207B" w14:textId="77777777" w:rsidTr="00276BC4">
        <w:trPr>
          <w:trHeight w:val="285"/>
          <w:jc w:val="center"/>
        </w:trPr>
        <w:tc>
          <w:tcPr>
            <w:tcW w:w="818" w:type="dxa"/>
            <w:shd w:val="clear" w:color="auto" w:fill="auto"/>
            <w:noWrap/>
            <w:vAlign w:val="center"/>
            <w:hideMark/>
          </w:tcPr>
          <w:p w14:paraId="16905B7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B</w:t>
            </w:r>
            <w:r w:rsidRPr="00894B39">
              <w:rPr>
                <w:rFonts w:ascii="Arial" w:eastAsia="华文细黑" w:hAnsi="Arial" w:cs="Arial"/>
                <w:sz w:val="21"/>
                <w:szCs w:val="21"/>
              </w:rPr>
              <w:t>反</w:t>
            </w:r>
          </w:p>
        </w:tc>
        <w:tc>
          <w:tcPr>
            <w:tcW w:w="851" w:type="dxa"/>
            <w:shd w:val="clear" w:color="auto" w:fill="auto"/>
            <w:noWrap/>
            <w:vAlign w:val="center"/>
            <w:hideMark/>
          </w:tcPr>
          <w:p w14:paraId="3B11978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020" w:type="dxa"/>
            <w:vAlign w:val="center"/>
          </w:tcPr>
          <w:p w14:paraId="2CF00CB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1023773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3BA0F9B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9994DB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58.2-58.38</w:t>
            </w:r>
          </w:p>
        </w:tc>
        <w:tc>
          <w:tcPr>
            <w:tcW w:w="1292" w:type="dxa"/>
            <w:vAlign w:val="center"/>
          </w:tcPr>
          <w:p w14:paraId="7947CDC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1225.31</w:t>
            </w:r>
          </w:p>
        </w:tc>
        <w:tc>
          <w:tcPr>
            <w:tcW w:w="1287" w:type="dxa"/>
            <w:vAlign w:val="center"/>
          </w:tcPr>
          <w:p w14:paraId="52AD689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6.01%</w:t>
            </w:r>
          </w:p>
        </w:tc>
      </w:tr>
      <w:tr w:rsidR="00C9004B" w:rsidRPr="00894B39" w14:paraId="5355AC2C" w14:textId="77777777" w:rsidTr="00276BC4">
        <w:trPr>
          <w:trHeight w:val="285"/>
          <w:jc w:val="center"/>
        </w:trPr>
        <w:tc>
          <w:tcPr>
            <w:tcW w:w="818" w:type="dxa"/>
            <w:shd w:val="clear" w:color="auto" w:fill="auto"/>
            <w:noWrap/>
            <w:vAlign w:val="center"/>
            <w:hideMark/>
          </w:tcPr>
          <w:p w14:paraId="6451F98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p>
        </w:tc>
        <w:tc>
          <w:tcPr>
            <w:tcW w:w="851" w:type="dxa"/>
            <w:shd w:val="clear" w:color="auto" w:fill="auto"/>
            <w:noWrap/>
            <w:vAlign w:val="center"/>
            <w:hideMark/>
          </w:tcPr>
          <w:p w14:paraId="37DEB0F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7538F14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248C943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402006E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27B6D4B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57.89-58.1</w:t>
            </w:r>
          </w:p>
        </w:tc>
        <w:tc>
          <w:tcPr>
            <w:tcW w:w="1292" w:type="dxa"/>
            <w:vAlign w:val="center"/>
          </w:tcPr>
          <w:p w14:paraId="2C0A6A4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1219.62</w:t>
            </w:r>
          </w:p>
        </w:tc>
        <w:tc>
          <w:tcPr>
            <w:tcW w:w="1287" w:type="dxa"/>
            <w:vAlign w:val="center"/>
          </w:tcPr>
          <w:p w14:paraId="269C402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5.99%</w:t>
            </w:r>
          </w:p>
        </w:tc>
      </w:tr>
      <w:tr w:rsidR="00C9004B" w:rsidRPr="00894B39" w14:paraId="34284492" w14:textId="77777777" w:rsidTr="00276BC4">
        <w:trPr>
          <w:trHeight w:val="285"/>
          <w:jc w:val="center"/>
        </w:trPr>
        <w:tc>
          <w:tcPr>
            <w:tcW w:w="818" w:type="dxa"/>
            <w:shd w:val="clear" w:color="auto" w:fill="auto"/>
            <w:noWrap/>
            <w:vAlign w:val="center"/>
            <w:hideMark/>
          </w:tcPr>
          <w:p w14:paraId="18BB00E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C</w:t>
            </w:r>
            <w:r w:rsidRPr="00894B39">
              <w:rPr>
                <w:rFonts w:ascii="Arial" w:eastAsia="华文细黑" w:hAnsi="Arial" w:cs="Arial"/>
                <w:sz w:val="21"/>
                <w:szCs w:val="21"/>
              </w:rPr>
              <w:t>反</w:t>
            </w:r>
          </w:p>
        </w:tc>
        <w:tc>
          <w:tcPr>
            <w:tcW w:w="851" w:type="dxa"/>
            <w:shd w:val="clear" w:color="auto" w:fill="auto"/>
            <w:noWrap/>
            <w:vAlign w:val="center"/>
            <w:hideMark/>
          </w:tcPr>
          <w:p w14:paraId="591F885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29BE88A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0D8D9C6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0CB6E40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F57BA7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57.98-58.09</w:t>
            </w:r>
          </w:p>
        </w:tc>
        <w:tc>
          <w:tcPr>
            <w:tcW w:w="1292" w:type="dxa"/>
            <w:vAlign w:val="center"/>
          </w:tcPr>
          <w:p w14:paraId="439A193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1219.27</w:t>
            </w:r>
          </w:p>
        </w:tc>
        <w:tc>
          <w:tcPr>
            <w:tcW w:w="1287" w:type="dxa"/>
            <w:vAlign w:val="center"/>
          </w:tcPr>
          <w:p w14:paraId="09C70C1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5.98%</w:t>
            </w:r>
          </w:p>
        </w:tc>
      </w:tr>
      <w:tr w:rsidR="00C9004B" w:rsidRPr="00894B39" w14:paraId="3F6B251D" w14:textId="77777777" w:rsidTr="00276BC4">
        <w:trPr>
          <w:trHeight w:val="285"/>
          <w:jc w:val="center"/>
        </w:trPr>
        <w:tc>
          <w:tcPr>
            <w:tcW w:w="818" w:type="dxa"/>
            <w:shd w:val="clear" w:color="auto" w:fill="auto"/>
            <w:noWrap/>
            <w:vAlign w:val="center"/>
            <w:hideMark/>
          </w:tcPr>
          <w:p w14:paraId="07DB69F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p>
        </w:tc>
        <w:tc>
          <w:tcPr>
            <w:tcW w:w="851" w:type="dxa"/>
            <w:shd w:val="clear" w:color="auto" w:fill="auto"/>
            <w:noWrap/>
            <w:vAlign w:val="center"/>
            <w:hideMark/>
          </w:tcPr>
          <w:p w14:paraId="077BC7F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32B26BC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01DC809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033ED50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1C7F977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57.5-57.73</w:t>
            </w:r>
          </w:p>
        </w:tc>
        <w:tc>
          <w:tcPr>
            <w:tcW w:w="1292" w:type="dxa"/>
            <w:vAlign w:val="center"/>
          </w:tcPr>
          <w:p w14:paraId="65E3390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1208.25</w:t>
            </w:r>
          </w:p>
        </w:tc>
        <w:tc>
          <w:tcPr>
            <w:tcW w:w="1287" w:type="dxa"/>
            <w:vAlign w:val="center"/>
          </w:tcPr>
          <w:p w14:paraId="590F6A3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3CBAC5EF" w14:textId="77777777" w:rsidTr="00276BC4">
        <w:trPr>
          <w:trHeight w:val="285"/>
          <w:jc w:val="center"/>
        </w:trPr>
        <w:tc>
          <w:tcPr>
            <w:tcW w:w="818" w:type="dxa"/>
            <w:shd w:val="clear" w:color="auto" w:fill="auto"/>
            <w:noWrap/>
            <w:vAlign w:val="center"/>
            <w:hideMark/>
          </w:tcPr>
          <w:p w14:paraId="0C7B8E8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D</w:t>
            </w:r>
            <w:r w:rsidRPr="00894B39">
              <w:rPr>
                <w:rFonts w:ascii="Arial" w:eastAsia="华文细黑" w:hAnsi="Arial" w:cs="Arial"/>
                <w:sz w:val="21"/>
                <w:szCs w:val="21"/>
              </w:rPr>
              <w:t>反</w:t>
            </w:r>
          </w:p>
        </w:tc>
        <w:tc>
          <w:tcPr>
            <w:tcW w:w="851" w:type="dxa"/>
            <w:shd w:val="clear" w:color="auto" w:fill="auto"/>
            <w:noWrap/>
            <w:vAlign w:val="center"/>
            <w:hideMark/>
          </w:tcPr>
          <w:p w14:paraId="7B184F7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6EAEB5A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3F7B542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79594F6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724956A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57.62-57.69</w:t>
            </w:r>
          </w:p>
        </w:tc>
        <w:tc>
          <w:tcPr>
            <w:tcW w:w="1292" w:type="dxa"/>
            <w:vAlign w:val="center"/>
          </w:tcPr>
          <w:p w14:paraId="028E0BE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1210.25</w:t>
            </w:r>
          </w:p>
        </w:tc>
        <w:tc>
          <w:tcPr>
            <w:tcW w:w="1287" w:type="dxa"/>
            <w:vAlign w:val="center"/>
          </w:tcPr>
          <w:p w14:paraId="1E6C530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795BBFC3" w14:textId="77777777" w:rsidTr="00276BC4">
        <w:trPr>
          <w:trHeight w:val="285"/>
          <w:jc w:val="center"/>
        </w:trPr>
        <w:tc>
          <w:tcPr>
            <w:tcW w:w="818" w:type="dxa"/>
            <w:shd w:val="clear" w:color="auto" w:fill="auto"/>
            <w:noWrap/>
            <w:vAlign w:val="center"/>
            <w:hideMark/>
          </w:tcPr>
          <w:p w14:paraId="644832B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p>
        </w:tc>
        <w:tc>
          <w:tcPr>
            <w:tcW w:w="851" w:type="dxa"/>
            <w:shd w:val="clear" w:color="auto" w:fill="auto"/>
            <w:noWrap/>
            <w:vAlign w:val="center"/>
            <w:hideMark/>
          </w:tcPr>
          <w:p w14:paraId="40CFA9D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79B2AE5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56D7EDC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34CA4DA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011CF6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57.8-57.68</w:t>
            </w:r>
          </w:p>
        </w:tc>
        <w:tc>
          <w:tcPr>
            <w:tcW w:w="1292" w:type="dxa"/>
            <w:vAlign w:val="center"/>
          </w:tcPr>
          <w:p w14:paraId="564E135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1209.62</w:t>
            </w:r>
          </w:p>
        </w:tc>
        <w:tc>
          <w:tcPr>
            <w:tcW w:w="1287" w:type="dxa"/>
            <w:vAlign w:val="center"/>
          </w:tcPr>
          <w:p w14:paraId="0C4976B5"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5.94%</w:t>
            </w:r>
          </w:p>
        </w:tc>
      </w:tr>
      <w:tr w:rsidR="00C9004B" w:rsidRPr="00894B39" w14:paraId="3A78DAB7" w14:textId="77777777" w:rsidTr="00276BC4">
        <w:trPr>
          <w:trHeight w:val="285"/>
          <w:jc w:val="center"/>
        </w:trPr>
        <w:tc>
          <w:tcPr>
            <w:tcW w:w="818" w:type="dxa"/>
            <w:shd w:val="clear" w:color="auto" w:fill="auto"/>
            <w:noWrap/>
            <w:vAlign w:val="center"/>
            <w:hideMark/>
          </w:tcPr>
          <w:p w14:paraId="4FD89D0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E</w:t>
            </w:r>
            <w:r w:rsidRPr="00894B39">
              <w:rPr>
                <w:rFonts w:ascii="Arial" w:eastAsia="华文细黑" w:hAnsi="Arial" w:cs="Arial"/>
                <w:sz w:val="21"/>
                <w:szCs w:val="21"/>
              </w:rPr>
              <w:t>反</w:t>
            </w:r>
          </w:p>
        </w:tc>
        <w:tc>
          <w:tcPr>
            <w:tcW w:w="851" w:type="dxa"/>
            <w:shd w:val="clear" w:color="auto" w:fill="auto"/>
            <w:noWrap/>
            <w:vAlign w:val="center"/>
            <w:hideMark/>
          </w:tcPr>
          <w:p w14:paraId="440C81F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2EE3911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6B41F27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5BFF107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6327E4F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57.48-57.61</w:t>
            </w:r>
          </w:p>
        </w:tc>
        <w:tc>
          <w:tcPr>
            <w:tcW w:w="1292" w:type="dxa"/>
            <w:vAlign w:val="center"/>
          </w:tcPr>
          <w:p w14:paraId="0C87F75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1207.47</w:t>
            </w:r>
          </w:p>
        </w:tc>
        <w:tc>
          <w:tcPr>
            <w:tcW w:w="1287" w:type="dxa"/>
            <w:vAlign w:val="center"/>
          </w:tcPr>
          <w:p w14:paraId="5728274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5.93%</w:t>
            </w:r>
          </w:p>
        </w:tc>
      </w:tr>
      <w:tr w:rsidR="00C9004B" w:rsidRPr="00894B39" w14:paraId="4377ADD4" w14:textId="77777777" w:rsidTr="00276BC4">
        <w:trPr>
          <w:trHeight w:val="285"/>
          <w:jc w:val="center"/>
        </w:trPr>
        <w:tc>
          <w:tcPr>
            <w:tcW w:w="818" w:type="dxa"/>
            <w:shd w:val="clear" w:color="auto" w:fill="auto"/>
            <w:noWrap/>
            <w:vAlign w:val="center"/>
            <w:hideMark/>
          </w:tcPr>
          <w:p w14:paraId="496B703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p>
        </w:tc>
        <w:tc>
          <w:tcPr>
            <w:tcW w:w="851" w:type="dxa"/>
            <w:shd w:val="clear" w:color="auto" w:fill="auto"/>
            <w:noWrap/>
            <w:vAlign w:val="center"/>
            <w:hideMark/>
          </w:tcPr>
          <w:p w14:paraId="39BD416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2C83E31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5AAACF4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65DFABCA"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0CE570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58.88-59.04</w:t>
            </w:r>
          </w:p>
        </w:tc>
        <w:tc>
          <w:tcPr>
            <w:tcW w:w="1292" w:type="dxa"/>
            <w:vAlign w:val="center"/>
          </w:tcPr>
          <w:p w14:paraId="16ED5793"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1239.32</w:t>
            </w:r>
          </w:p>
        </w:tc>
        <w:tc>
          <w:tcPr>
            <w:tcW w:w="1287" w:type="dxa"/>
            <w:vAlign w:val="center"/>
          </w:tcPr>
          <w:p w14:paraId="2A456670"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6.08%</w:t>
            </w:r>
          </w:p>
        </w:tc>
      </w:tr>
      <w:tr w:rsidR="00C9004B" w:rsidRPr="00894B39" w14:paraId="53A1D66E" w14:textId="77777777" w:rsidTr="00276BC4">
        <w:trPr>
          <w:trHeight w:val="285"/>
          <w:jc w:val="center"/>
        </w:trPr>
        <w:tc>
          <w:tcPr>
            <w:tcW w:w="818" w:type="dxa"/>
            <w:shd w:val="clear" w:color="auto" w:fill="auto"/>
            <w:noWrap/>
            <w:vAlign w:val="center"/>
            <w:hideMark/>
          </w:tcPr>
          <w:p w14:paraId="6154815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F</w:t>
            </w:r>
            <w:r w:rsidRPr="00894B39">
              <w:rPr>
                <w:rFonts w:ascii="Arial" w:eastAsia="华文细黑" w:hAnsi="Arial" w:cs="Arial"/>
                <w:sz w:val="21"/>
                <w:szCs w:val="21"/>
              </w:rPr>
              <w:t>反</w:t>
            </w:r>
          </w:p>
        </w:tc>
        <w:tc>
          <w:tcPr>
            <w:tcW w:w="851" w:type="dxa"/>
            <w:shd w:val="clear" w:color="auto" w:fill="auto"/>
            <w:noWrap/>
            <w:vAlign w:val="center"/>
            <w:hideMark/>
          </w:tcPr>
          <w:p w14:paraId="01F3EDC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05F6DEF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6AD374A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4D2E3459"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009B0C3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58.72-59.18</w:t>
            </w:r>
          </w:p>
        </w:tc>
        <w:tc>
          <w:tcPr>
            <w:tcW w:w="1292" w:type="dxa"/>
            <w:vAlign w:val="center"/>
          </w:tcPr>
          <w:p w14:paraId="5730FB5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1241.14</w:t>
            </w:r>
          </w:p>
        </w:tc>
        <w:tc>
          <w:tcPr>
            <w:tcW w:w="1287" w:type="dxa"/>
            <w:vAlign w:val="center"/>
          </w:tcPr>
          <w:p w14:paraId="0D28070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6.09%</w:t>
            </w:r>
          </w:p>
        </w:tc>
      </w:tr>
      <w:tr w:rsidR="00C9004B" w:rsidRPr="00894B39" w14:paraId="598A56A8" w14:textId="77777777" w:rsidTr="00276BC4">
        <w:trPr>
          <w:trHeight w:val="285"/>
          <w:jc w:val="center"/>
        </w:trPr>
        <w:tc>
          <w:tcPr>
            <w:tcW w:w="818" w:type="dxa"/>
            <w:shd w:val="clear" w:color="auto" w:fill="auto"/>
            <w:noWrap/>
            <w:vAlign w:val="center"/>
            <w:hideMark/>
          </w:tcPr>
          <w:p w14:paraId="02AC19B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p>
        </w:tc>
        <w:tc>
          <w:tcPr>
            <w:tcW w:w="851" w:type="dxa"/>
            <w:shd w:val="clear" w:color="auto" w:fill="auto"/>
            <w:noWrap/>
            <w:vAlign w:val="center"/>
            <w:hideMark/>
          </w:tcPr>
          <w:p w14:paraId="1F6386E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483C1F3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45859DA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31FCE283"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4D8A77D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55.76-57.33</w:t>
            </w:r>
          </w:p>
        </w:tc>
        <w:tc>
          <w:tcPr>
            <w:tcW w:w="1292" w:type="dxa"/>
            <w:vAlign w:val="center"/>
          </w:tcPr>
          <w:p w14:paraId="542401B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1201.4</w:t>
            </w:r>
          </w:p>
        </w:tc>
        <w:tc>
          <w:tcPr>
            <w:tcW w:w="1287" w:type="dxa"/>
            <w:vAlign w:val="center"/>
          </w:tcPr>
          <w:p w14:paraId="0462B36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5.90%</w:t>
            </w:r>
          </w:p>
        </w:tc>
      </w:tr>
      <w:tr w:rsidR="00C9004B" w:rsidRPr="00894B39" w14:paraId="4CF49D88" w14:textId="77777777" w:rsidTr="00276BC4">
        <w:trPr>
          <w:trHeight w:val="285"/>
          <w:jc w:val="center"/>
        </w:trPr>
        <w:tc>
          <w:tcPr>
            <w:tcW w:w="818" w:type="dxa"/>
            <w:shd w:val="clear" w:color="auto" w:fill="auto"/>
            <w:noWrap/>
            <w:vAlign w:val="center"/>
            <w:hideMark/>
          </w:tcPr>
          <w:p w14:paraId="2B2B40C0"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G</w:t>
            </w:r>
            <w:r w:rsidRPr="00894B39">
              <w:rPr>
                <w:rFonts w:ascii="Arial" w:eastAsia="华文细黑" w:hAnsi="Arial" w:cs="Arial"/>
                <w:sz w:val="21"/>
                <w:szCs w:val="21"/>
              </w:rPr>
              <w:t>反</w:t>
            </w:r>
          </w:p>
        </w:tc>
        <w:tc>
          <w:tcPr>
            <w:tcW w:w="851" w:type="dxa"/>
            <w:shd w:val="clear" w:color="auto" w:fill="auto"/>
            <w:noWrap/>
            <w:vAlign w:val="center"/>
            <w:hideMark/>
          </w:tcPr>
          <w:p w14:paraId="355FD7C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西南</w:t>
            </w:r>
          </w:p>
        </w:tc>
        <w:tc>
          <w:tcPr>
            <w:tcW w:w="1020" w:type="dxa"/>
            <w:vAlign w:val="center"/>
          </w:tcPr>
          <w:p w14:paraId="38E682F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7E3B90C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4E2EFC7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7B981B9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57.12-57.32</w:t>
            </w:r>
          </w:p>
        </w:tc>
        <w:tc>
          <w:tcPr>
            <w:tcW w:w="1292" w:type="dxa"/>
            <w:vAlign w:val="center"/>
          </w:tcPr>
          <w:p w14:paraId="1567A98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1203.46</w:t>
            </w:r>
          </w:p>
        </w:tc>
        <w:tc>
          <w:tcPr>
            <w:tcW w:w="1287" w:type="dxa"/>
            <w:vAlign w:val="center"/>
          </w:tcPr>
          <w:p w14:paraId="44DF7E14"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5.91%</w:t>
            </w:r>
          </w:p>
        </w:tc>
      </w:tr>
      <w:tr w:rsidR="00C9004B" w:rsidRPr="00894B39" w14:paraId="3C6946E0" w14:textId="77777777" w:rsidTr="00276BC4">
        <w:trPr>
          <w:trHeight w:val="285"/>
          <w:jc w:val="center"/>
        </w:trPr>
        <w:tc>
          <w:tcPr>
            <w:tcW w:w="818" w:type="dxa"/>
            <w:shd w:val="clear" w:color="auto" w:fill="auto"/>
            <w:noWrap/>
            <w:vAlign w:val="center"/>
            <w:hideMark/>
          </w:tcPr>
          <w:p w14:paraId="5F4C4332"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p>
        </w:tc>
        <w:tc>
          <w:tcPr>
            <w:tcW w:w="851" w:type="dxa"/>
            <w:shd w:val="clear" w:color="auto" w:fill="auto"/>
            <w:noWrap/>
            <w:vAlign w:val="center"/>
            <w:hideMark/>
          </w:tcPr>
          <w:p w14:paraId="0BBAB85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153FDADF"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134" w:type="dxa"/>
            <w:vAlign w:val="center"/>
          </w:tcPr>
          <w:p w14:paraId="4DBC65F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4FA197F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054FBEA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47.25-47.63</w:t>
            </w:r>
          </w:p>
        </w:tc>
        <w:tc>
          <w:tcPr>
            <w:tcW w:w="1292" w:type="dxa"/>
            <w:vAlign w:val="center"/>
          </w:tcPr>
          <w:p w14:paraId="5F51603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999.01</w:t>
            </w:r>
          </w:p>
        </w:tc>
        <w:tc>
          <w:tcPr>
            <w:tcW w:w="1287" w:type="dxa"/>
            <w:vAlign w:val="center"/>
          </w:tcPr>
          <w:p w14:paraId="4FE5C2A6"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4.90%</w:t>
            </w:r>
          </w:p>
        </w:tc>
      </w:tr>
      <w:tr w:rsidR="00C9004B" w:rsidRPr="00894B39" w14:paraId="3F6F7198" w14:textId="77777777" w:rsidTr="00276BC4">
        <w:trPr>
          <w:trHeight w:val="285"/>
          <w:jc w:val="center"/>
        </w:trPr>
        <w:tc>
          <w:tcPr>
            <w:tcW w:w="818" w:type="dxa"/>
            <w:shd w:val="clear" w:color="auto" w:fill="auto"/>
            <w:noWrap/>
            <w:vAlign w:val="center"/>
            <w:hideMark/>
          </w:tcPr>
          <w:p w14:paraId="2DD0E0C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H</w:t>
            </w:r>
            <w:r w:rsidRPr="00894B39">
              <w:rPr>
                <w:rFonts w:ascii="Arial" w:eastAsia="华文细黑" w:hAnsi="Arial" w:cs="Arial"/>
                <w:sz w:val="21"/>
                <w:szCs w:val="21"/>
              </w:rPr>
              <w:t>反</w:t>
            </w:r>
          </w:p>
        </w:tc>
        <w:tc>
          <w:tcPr>
            <w:tcW w:w="851" w:type="dxa"/>
            <w:shd w:val="clear" w:color="auto" w:fill="auto"/>
            <w:noWrap/>
            <w:vAlign w:val="center"/>
            <w:hideMark/>
          </w:tcPr>
          <w:p w14:paraId="414C379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23FD7B0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94B39">
              <w:rPr>
                <w:rFonts w:ascii="Arial" w:eastAsia="华文细黑" w:hAnsi="Arial" w:cs="Arial"/>
                <w:sz w:val="21"/>
                <w:szCs w:val="21"/>
              </w:rPr>
              <w:t>一</w:t>
            </w:r>
            <w:proofErr w:type="gramEnd"/>
            <w:r w:rsidRPr="00894B39">
              <w:rPr>
                <w:rFonts w:ascii="Arial" w:eastAsia="华文细黑" w:hAnsi="Arial" w:cs="Arial"/>
                <w:sz w:val="21"/>
                <w:szCs w:val="21"/>
              </w:rPr>
              <w:t>居室</w:t>
            </w:r>
          </w:p>
        </w:tc>
        <w:tc>
          <w:tcPr>
            <w:tcW w:w="1134" w:type="dxa"/>
            <w:vAlign w:val="center"/>
          </w:tcPr>
          <w:p w14:paraId="4E65162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170FBDDF"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51F3D67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46.97-47.43</w:t>
            </w:r>
          </w:p>
        </w:tc>
        <w:tc>
          <w:tcPr>
            <w:tcW w:w="1292" w:type="dxa"/>
            <w:vAlign w:val="center"/>
          </w:tcPr>
          <w:p w14:paraId="1277BE3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994.49</w:t>
            </w:r>
          </w:p>
        </w:tc>
        <w:tc>
          <w:tcPr>
            <w:tcW w:w="1287" w:type="dxa"/>
            <w:vAlign w:val="center"/>
          </w:tcPr>
          <w:p w14:paraId="16C9312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4.88%</w:t>
            </w:r>
          </w:p>
        </w:tc>
      </w:tr>
      <w:tr w:rsidR="00C9004B" w:rsidRPr="00894B39" w14:paraId="70E16F6C" w14:textId="77777777" w:rsidTr="00276BC4">
        <w:trPr>
          <w:trHeight w:val="285"/>
          <w:jc w:val="center"/>
        </w:trPr>
        <w:tc>
          <w:tcPr>
            <w:tcW w:w="818" w:type="dxa"/>
            <w:shd w:val="clear" w:color="auto" w:fill="auto"/>
            <w:noWrap/>
            <w:vAlign w:val="center"/>
            <w:hideMark/>
          </w:tcPr>
          <w:p w14:paraId="3165B88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J</w:t>
            </w:r>
          </w:p>
        </w:tc>
        <w:tc>
          <w:tcPr>
            <w:tcW w:w="851" w:type="dxa"/>
            <w:shd w:val="clear" w:color="auto" w:fill="auto"/>
            <w:noWrap/>
            <w:vAlign w:val="center"/>
            <w:hideMark/>
          </w:tcPr>
          <w:p w14:paraId="2665B50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南</w:t>
            </w:r>
          </w:p>
        </w:tc>
        <w:tc>
          <w:tcPr>
            <w:tcW w:w="1020" w:type="dxa"/>
            <w:vAlign w:val="center"/>
          </w:tcPr>
          <w:p w14:paraId="26DE325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353E364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21</w:t>
            </w:r>
          </w:p>
        </w:tc>
        <w:tc>
          <w:tcPr>
            <w:tcW w:w="1417" w:type="dxa"/>
            <w:vAlign w:val="center"/>
          </w:tcPr>
          <w:p w14:paraId="2EB5399B"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5.88%</w:t>
            </w:r>
          </w:p>
        </w:tc>
        <w:tc>
          <w:tcPr>
            <w:tcW w:w="1470" w:type="dxa"/>
            <w:vAlign w:val="center"/>
          </w:tcPr>
          <w:p w14:paraId="796FB3CA"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55.33-55.53</w:t>
            </w:r>
          </w:p>
        </w:tc>
        <w:tc>
          <w:tcPr>
            <w:tcW w:w="1292" w:type="dxa"/>
            <w:vAlign w:val="center"/>
          </w:tcPr>
          <w:p w14:paraId="4D514D5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1165.57</w:t>
            </w:r>
          </w:p>
        </w:tc>
        <w:tc>
          <w:tcPr>
            <w:tcW w:w="1287" w:type="dxa"/>
            <w:vAlign w:val="center"/>
          </w:tcPr>
          <w:p w14:paraId="4310A6F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5.72%</w:t>
            </w:r>
          </w:p>
        </w:tc>
      </w:tr>
      <w:tr w:rsidR="00C9004B" w:rsidRPr="00894B39" w14:paraId="37575A22" w14:textId="77777777" w:rsidTr="00276BC4">
        <w:trPr>
          <w:trHeight w:val="285"/>
          <w:jc w:val="center"/>
        </w:trPr>
        <w:tc>
          <w:tcPr>
            <w:tcW w:w="818" w:type="dxa"/>
            <w:shd w:val="clear" w:color="auto" w:fill="auto"/>
            <w:noWrap/>
            <w:vAlign w:val="center"/>
            <w:hideMark/>
          </w:tcPr>
          <w:p w14:paraId="137C767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w:t>
            </w:r>
          </w:p>
        </w:tc>
        <w:tc>
          <w:tcPr>
            <w:tcW w:w="851" w:type="dxa"/>
            <w:shd w:val="clear" w:color="auto" w:fill="auto"/>
            <w:noWrap/>
            <w:vAlign w:val="center"/>
            <w:hideMark/>
          </w:tcPr>
          <w:p w14:paraId="28D8E92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东北</w:t>
            </w:r>
          </w:p>
        </w:tc>
        <w:tc>
          <w:tcPr>
            <w:tcW w:w="1020" w:type="dxa"/>
            <w:vAlign w:val="center"/>
          </w:tcPr>
          <w:p w14:paraId="2474582E"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三居室</w:t>
            </w:r>
          </w:p>
        </w:tc>
        <w:tc>
          <w:tcPr>
            <w:tcW w:w="1134" w:type="dxa"/>
            <w:vAlign w:val="center"/>
          </w:tcPr>
          <w:p w14:paraId="1E67913D"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w:t>
            </w:r>
          </w:p>
        </w:tc>
        <w:tc>
          <w:tcPr>
            <w:tcW w:w="1417" w:type="dxa"/>
            <w:vAlign w:val="center"/>
          </w:tcPr>
          <w:p w14:paraId="063B914D"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5.60%</w:t>
            </w:r>
          </w:p>
        </w:tc>
        <w:tc>
          <w:tcPr>
            <w:tcW w:w="1470" w:type="dxa"/>
            <w:vAlign w:val="center"/>
          </w:tcPr>
          <w:p w14:paraId="3641FD0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67.93-68.4</w:t>
            </w:r>
          </w:p>
        </w:tc>
        <w:tc>
          <w:tcPr>
            <w:tcW w:w="1292" w:type="dxa"/>
            <w:vAlign w:val="center"/>
          </w:tcPr>
          <w:p w14:paraId="1C94EF61"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1366.59</w:t>
            </w:r>
          </w:p>
        </w:tc>
        <w:tc>
          <w:tcPr>
            <w:tcW w:w="1287" w:type="dxa"/>
            <w:vAlign w:val="center"/>
          </w:tcPr>
          <w:p w14:paraId="18B01D0E"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6.71%</w:t>
            </w:r>
          </w:p>
        </w:tc>
      </w:tr>
      <w:tr w:rsidR="00C9004B" w:rsidRPr="00894B39" w14:paraId="37EFBFFF" w14:textId="77777777" w:rsidTr="00276BC4">
        <w:trPr>
          <w:trHeight w:val="285"/>
          <w:jc w:val="center"/>
        </w:trPr>
        <w:tc>
          <w:tcPr>
            <w:tcW w:w="818" w:type="dxa"/>
            <w:shd w:val="clear" w:color="auto" w:fill="auto"/>
            <w:noWrap/>
            <w:vAlign w:val="center"/>
            <w:hideMark/>
          </w:tcPr>
          <w:p w14:paraId="2D299F1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K-1</w:t>
            </w:r>
          </w:p>
        </w:tc>
        <w:tc>
          <w:tcPr>
            <w:tcW w:w="851" w:type="dxa"/>
            <w:shd w:val="clear" w:color="auto" w:fill="auto"/>
            <w:noWrap/>
            <w:vAlign w:val="center"/>
            <w:hideMark/>
          </w:tcPr>
          <w:p w14:paraId="30C94645"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东</w:t>
            </w:r>
          </w:p>
        </w:tc>
        <w:tc>
          <w:tcPr>
            <w:tcW w:w="1020" w:type="dxa"/>
            <w:vAlign w:val="center"/>
          </w:tcPr>
          <w:p w14:paraId="349983C8"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二居室</w:t>
            </w:r>
          </w:p>
        </w:tc>
        <w:tc>
          <w:tcPr>
            <w:tcW w:w="1134" w:type="dxa"/>
            <w:vAlign w:val="center"/>
          </w:tcPr>
          <w:p w14:paraId="00616AC6"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1</w:t>
            </w:r>
          </w:p>
        </w:tc>
        <w:tc>
          <w:tcPr>
            <w:tcW w:w="1417" w:type="dxa"/>
            <w:vAlign w:val="center"/>
          </w:tcPr>
          <w:p w14:paraId="3449DC9C"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c>
          <w:tcPr>
            <w:tcW w:w="1470" w:type="dxa"/>
            <w:vAlign w:val="center"/>
          </w:tcPr>
          <w:p w14:paraId="10A12CBC"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92" w:type="dxa"/>
            <w:vAlign w:val="center"/>
          </w:tcPr>
          <w:p w14:paraId="123DE4E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56.16</w:t>
            </w:r>
          </w:p>
        </w:tc>
        <w:tc>
          <w:tcPr>
            <w:tcW w:w="1287" w:type="dxa"/>
            <w:vAlign w:val="center"/>
          </w:tcPr>
          <w:p w14:paraId="6B83BCD2"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0.28%</w:t>
            </w:r>
          </w:p>
        </w:tc>
      </w:tr>
      <w:tr w:rsidR="00C9004B" w:rsidRPr="00894B39" w14:paraId="32055261" w14:textId="77777777" w:rsidTr="00276BC4">
        <w:trPr>
          <w:trHeight w:val="285"/>
          <w:jc w:val="center"/>
        </w:trPr>
        <w:tc>
          <w:tcPr>
            <w:tcW w:w="818" w:type="dxa"/>
            <w:shd w:val="clear" w:color="auto" w:fill="auto"/>
            <w:noWrap/>
            <w:vAlign w:val="center"/>
            <w:hideMark/>
          </w:tcPr>
          <w:p w14:paraId="03A56F4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合计　</w:t>
            </w:r>
          </w:p>
        </w:tc>
        <w:tc>
          <w:tcPr>
            <w:tcW w:w="851" w:type="dxa"/>
            <w:shd w:val="clear" w:color="auto" w:fill="auto"/>
            <w:noWrap/>
            <w:vAlign w:val="center"/>
            <w:hideMark/>
          </w:tcPr>
          <w:p w14:paraId="7CAAE83B"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w:t>
            </w:r>
            <w:r w:rsidRPr="00894B39">
              <w:rPr>
                <w:rFonts w:ascii="Arial" w:eastAsia="华文细黑" w:hAnsi="Arial" w:cs="Arial"/>
                <w:sz w:val="21"/>
                <w:szCs w:val="21"/>
              </w:rPr>
              <w:t xml:space="preserve">　</w:t>
            </w:r>
          </w:p>
        </w:tc>
        <w:tc>
          <w:tcPr>
            <w:tcW w:w="1020" w:type="dxa"/>
            <w:vAlign w:val="center"/>
          </w:tcPr>
          <w:p w14:paraId="439C1FC9"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134" w:type="dxa"/>
            <w:vAlign w:val="center"/>
          </w:tcPr>
          <w:p w14:paraId="577C41B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357</w:t>
            </w:r>
          </w:p>
        </w:tc>
        <w:tc>
          <w:tcPr>
            <w:tcW w:w="1417" w:type="dxa"/>
            <w:vAlign w:val="center"/>
          </w:tcPr>
          <w:p w14:paraId="54F16E81"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c>
          <w:tcPr>
            <w:tcW w:w="1470" w:type="dxa"/>
            <w:vAlign w:val="center"/>
          </w:tcPr>
          <w:p w14:paraId="4D293C14"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 xml:space="preserve">　</w:t>
            </w:r>
            <w:r w:rsidRPr="00894B39">
              <w:rPr>
                <w:rFonts w:ascii="Arial" w:eastAsia="华文细黑" w:hAnsi="Arial" w:cs="Arial"/>
                <w:sz w:val="21"/>
                <w:szCs w:val="21"/>
              </w:rPr>
              <w:t>——</w:t>
            </w:r>
          </w:p>
        </w:tc>
        <w:tc>
          <w:tcPr>
            <w:tcW w:w="1292" w:type="dxa"/>
            <w:vAlign w:val="center"/>
          </w:tcPr>
          <w:p w14:paraId="41F2B6B7" w14:textId="77777777" w:rsidR="00C9004B" w:rsidRPr="00894B39" w:rsidRDefault="00C9004B" w:rsidP="000546F6">
            <w:pPr>
              <w:widowControl/>
              <w:adjustRightInd/>
              <w:spacing w:line="240" w:lineRule="atLeast"/>
              <w:jc w:val="center"/>
              <w:textAlignment w:val="auto"/>
              <w:rPr>
                <w:rFonts w:ascii="Arial" w:eastAsia="华文细黑" w:hAnsi="Arial" w:cs="Arial"/>
                <w:sz w:val="21"/>
                <w:szCs w:val="21"/>
              </w:rPr>
            </w:pPr>
            <w:r w:rsidRPr="00894B39">
              <w:rPr>
                <w:rFonts w:ascii="Arial" w:eastAsia="华文细黑" w:hAnsi="Arial" w:cs="Arial"/>
                <w:sz w:val="21"/>
                <w:szCs w:val="21"/>
              </w:rPr>
              <w:t>20373.25</w:t>
            </w:r>
          </w:p>
        </w:tc>
        <w:tc>
          <w:tcPr>
            <w:tcW w:w="1287" w:type="dxa"/>
            <w:vAlign w:val="center"/>
          </w:tcPr>
          <w:p w14:paraId="17585017" w14:textId="77777777" w:rsidR="00C9004B" w:rsidRPr="00894B39" w:rsidRDefault="00C9004B" w:rsidP="000546F6">
            <w:pPr>
              <w:spacing w:line="240" w:lineRule="atLeast"/>
              <w:jc w:val="center"/>
              <w:rPr>
                <w:rFonts w:ascii="Arial" w:eastAsia="华文细黑" w:hAnsi="Arial" w:cs="Arial"/>
                <w:sz w:val="21"/>
                <w:szCs w:val="21"/>
              </w:rPr>
            </w:pPr>
            <w:r w:rsidRPr="00894B39">
              <w:rPr>
                <w:rFonts w:ascii="Arial" w:eastAsia="华文细黑" w:hAnsi="Arial" w:cs="Arial"/>
                <w:sz w:val="21"/>
                <w:szCs w:val="21"/>
              </w:rPr>
              <w:t>100.00%</w:t>
            </w:r>
          </w:p>
        </w:tc>
      </w:tr>
    </w:tbl>
    <w:p w14:paraId="28D3FAE2" w14:textId="2CC7EB35" w:rsidR="00E13074" w:rsidRDefault="00FC4286"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21F39">
        <w:rPr>
          <w:rFonts w:ascii="Arial" w:hAnsi="Arial" w:cs="Arial" w:hint="eastAsia"/>
          <w:kern w:val="2"/>
          <w:sz w:val="21"/>
          <w:szCs w:val="21"/>
        </w:rPr>
        <w:t>根据估价委托人提供的</w:t>
      </w:r>
      <w:r w:rsidR="00E158F3">
        <w:rPr>
          <w:rFonts w:ascii="Arial" w:hAnsi="Arial" w:cs="Arial" w:hint="eastAsia"/>
          <w:sz w:val="21"/>
          <w:szCs w:val="21"/>
        </w:rPr>
        <w:t>《房屋收购协议》</w:t>
      </w:r>
      <w:r w:rsidR="00E158F3">
        <w:rPr>
          <w:rFonts w:ascii="Arial" w:hAnsi="Arial" w:cs="Arial" w:hint="eastAsia"/>
          <w:sz w:val="21"/>
          <w:szCs w:val="21"/>
        </w:rPr>
        <w:t>[</w:t>
      </w:r>
      <w:r w:rsidR="00E158F3">
        <w:rPr>
          <w:rFonts w:ascii="Arial" w:hAnsi="Arial" w:cs="Arial" w:hint="eastAsia"/>
          <w:sz w:val="21"/>
          <w:szCs w:val="21"/>
        </w:rPr>
        <w:t>编号：</w:t>
      </w:r>
      <w:r w:rsidR="00E158F3">
        <w:rPr>
          <w:rFonts w:ascii="Arial" w:hAnsi="Arial" w:cs="Arial" w:hint="eastAsia"/>
          <w:sz w:val="21"/>
          <w:szCs w:val="21"/>
        </w:rPr>
        <w:t>2011-SGXY-021]</w:t>
      </w:r>
      <w:r w:rsidR="00E158F3">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《北京市房屋</w:t>
      </w:r>
      <w:r>
        <w:rPr>
          <w:rFonts w:ascii="Arial" w:hAnsi="Arial" w:cs="Arial" w:hint="eastAsia"/>
          <w:sz w:val="21"/>
          <w:szCs w:val="21"/>
        </w:rPr>
        <w:lastRenderedPageBreak/>
        <w:t>建筑和市政基础设施工程竣工验收备案表》</w:t>
      </w:r>
      <w:r>
        <w:rPr>
          <w:rFonts w:ascii="Arial" w:hAnsi="Arial" w:cs="Arial" w:hint="eastAsia"/>
          <w:sz w:val="21"/>
          <w:szCs w:val="21"/>
        </w:rPr>
        <w:t>[</w:t>
      </w:r>
      <w:r>
        <w:rPr>
          <w:rFonts w:ascii="Arial" w:hAnsi="Arial" w:cs="Arial" w:hint="eastAsia"/>
          <w:sz w:val="21"/>
          <w:szCs w:val="21"/>
        </w:rPr>
        <w:t>编号：朝阳</w:t>
      </w:r>
      <w:r>
        <w:rPr>
          <w:rFonts w:ascii="Arial" w:hAnsi="Arial" w:cs="Arial" w:hint="eastAsia"/>
          <w:sz w:val="21"/>
          <w:szCs w:val="21"/>
        </w:rPr>
        <w:t>2011-249]</w:t>
      </w:r>
      <w:r>
        <w:rPr>
          <w:rFonts w:ascii="Arial" w:hAnsi="Arial" w:cs="Arial" w:hint="eastAsia"/>
          <w:sz w:val="21"/>
          <w:szCs w:val="21"/>
        </w:rPr>
        <w:t>复印件，</w:t>
      </w:r>
      <w:r w:rsidRPr="00721F39">
        <w:rPr>
          <w:rFonts w:ascii="Arial" w:hAnsi="Arial" w:cs="Arial" w:hint="eastAsia"/>
          <w:kern w:val="2"/>
          <w:sz w:val="21"/>
          <w:szCs w:val="21"/>
        </w:rPr>
        <w:t>本次评估的</w:t>
      </w:r>
      <w:r>
        <w:rPr>
          <w:rFonts w:ascii="Arial" w:hAnsi="Arial" w:cs="Arial"/>
          <w:kern w:val="2"/>
          <w:sz w:val="21"/>
          <w:szCs w:val="21"/>
        </w:rPr>
        <w:t>357</w:t>
      </w:r>
      <w:r>
        <w:rPr>
          <w:rFonts w:ascii="Arial" w:hAnsi="Arial" w:cs="Arial"/>
          <w:kern w:val="2"/>
          <w:sz w:val="21"/>
          <w:szCs w:val="21"/>
        </w:rPr>
        <w:t>套</w:t>
      </w:r>
      <w:r w:rsidRPr="00721F39">
        <w:rPr>
          <w:rFonts w:ascii="Arial" w:hAnsi="Arial" w:cs="Arial" w:hint="eastAsia"/>
          <w:kern w:val="2"/>
          <w:sz w:val="21"/>
          <w:szCs w:val="21"/>
        </w:rPr>
        <w:t>公共租赁住房</w:t>
      </w:r>
      <w:r w:rsidR="00216CA6">
        <w:rPr>
          <w:rFonts w:ascii="Arial" w:hAnsi="Arial" w:cs="Arial" w:hint="eastAsia"/>
          <w:kern w:val="2"/>
          <w:sz w:val="21"/>
          <w:szCs w:val="21"/>
        </w:rPr>
        <w:t>所在项目</w:t>
      </w:r>
      <w:r>
        <w:rPr>
          <w:rFonts w:ascii="Arial" w:hAnsi="Arial" w:cs="Arial" w:hint="eastAsia"/>
          <w:kern w:val="2"/>
          <w:sz w:val="21"/>
          <w:szCs w:val="21"/>
        </w:rPr>
        <w:t>于</w:t>
      </w:r>
      <w:r>
        <w:rPr>
          <w:rFonts w:ascii="Arial" w:hAnsi="Arial" w:cs="Arial" w:hint="eastAsia"/>
          <w:kern w:val="2"/>
          <w:sz w:val="21"/>
          <w:szCs w:val="21"/>
        </w:rPr>
        <w:t>2011</w:t>
      </w:r>
      <w:r>
        <w:rPr>
          <w:rFonts w:ascii="Arial" w:hAnsi="Arial" w:cs="Arial" w:hint="eastAsia"/>
          <w:kern w:val="2"/>
          <w:sz w:val="21"/>
          <w:szCs w:val="21"/>
        </w:rPr>
        <w:t>年建成，由北京市朝阳区公共租赁住房发展运营中心于</w:t>
      </w:r>
      <w:r>
        <w:rPr>
          <w:rFonts w:ascii="Arial" w:hAnsi="Arial" w:cs="Arial" w:hint="eastAsia"/>
          <w:kern w:val="2"/>
          <w:sz w:val="21"/>
          <w:szCs w:val="21"/>
        </w:rPr>
        <w:t>2011</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19</w:t>
      </w:r>
      <w:r>
        <w:rPr>
          <w:rFonts w:ascii="Arial" w:hAnsi="Arial" w:cs="Arial" w:hint="eastAsia"/>
          <w:kern w:val="2"/>
          <w:sz w:val="21"/>
          <w:szCs w:val="21"/>
        </w:rPr>
        <w:t>日收购估价对象。根据</w:t>
      </w:r>
      <w:r>
        <w:rPr>
          <w:rFonts w:ascii="Arial" w:hAnsi="Arial" w:cs="Arial" w:hint="eastAsia"/>
          <w:sz w:val="21"/>
          <w:szCs w:val="21"/>
        </w:rPr>
        <w:t>《原北京市朝阳区公共租赁住房发展运营中心持有公租房项目资产划转协议书》</w:t>
      </w:r>
      <w:r>
        <w:rPr>
          <w:rFonts w:ascii="Arial" w:hAnsi="Arial" w:cs="Arial" w:hint="eastAsia"/>
          <w:kern w:val="2"/>
          <w:sz w:val="21"/>
          <w:szCs w:val="21"/>
        </w:rPr>
        <w:t>，估价对象由北京市朝阳区公共租赁住房发展运营中心划转给北京市朝阳</w:t>
      </w:r>
      <w:proofErr w:type="gramStart"/>
      <w:r>
        <w:rPr>
          <w:rFonts w:ascii="Arial" w:hAnsi="Arial" w:cs="Arial" w:hint="eastAsia"/>
          <w:kern w:val="2"/>
          <w:sz w:val="21"/>
          <w:szCs w:val="21"/>
        </w:rPr>
        <w:t>区保障</w:t>
      </w:r>
      <w:proofErr w:type="gramEnd"/>
      <w:r>
        <w:rPr>
          <w:rFonts w:ascii="Arial" w:hAnsi="Arial" w:cs="Arial" w:hint="eastAsia"/>
          <w:kern w:val="2"/>
          <w:sz w:val="21"/>
          <w:szCs w:val="21"/>
        </w:rPr>
        <w:t>性住房发展有限公司</w:t>
      </w:r>
      <w:r w:rsidR="00E13074" w:rsidRPr="00721F39">
        <w:rPr>
          <w:rFonts w:ascii="Arial" w:hAnsi="Arial" w:cs="Arial" w:hint="eastAsia"/>
          <w:kern w:val="2"/>
          <w:sz w:val="21"/>
          <w:szCs w:val="21"/>
        </w:rPr>
        <w:t>。于价值时点，估价对象均已完工，室内装修情况</w:t>
      </w:r>
      <w:r w:rsidR="00E13074">
        <w:rPr>
          <w:rFonts w:ascii="Arial" w:hAnsi="Arial" w:cs="Arial" w:hint="eastAsia"/>
          <w:kern w:val="2"/>
          <w:sz w:val="21"/>
          <w:szCs w:val="21"/>
        </w:rPr>
        <w:t>均</w:t>
      </w:r>
      <w:r w:rsidR="00E13074" w:rsidRPr="00721F39">
        <w:rPr>
          <w:rFonts w:ascii="Arial" w:hAnsi="Arial" w:cs="Arial" w:hint="eastAsia"/>
          <w:kern w:val="2"/>
          <w:sz w:val="21"/>
          <w:szCs w:val="21"/>
        </w:rPr>
        <w:t>为普通装修</w:t>
      </w:r>
      <w:r w:rsidR="00E13074">
        <w:rPr>
          <w:rFonts w:ascii="Arial" w:hAnsi="Arial" w:cs="Arial" w:hint="eastAsia"/>
          <w:kern w:val="2"/>
          <w:sz w:val="21"/>
          <w:szCs w:val="21"/>
        </w:rPr>
        <w:t>，室内</w:t>
      </w:r>
      <w:r w:rsidR="005E75FB">
        <w:rPr>
          <w:rFonts w:ascii="Arial" w:hAnsi="Arial" w:cs="Arial" w:hint="eastAsia"/>
          <w:kern w:val="2"/>
          <w:sz w:val="21"/>
          <w:szCs w:val="21"/>
        </w:rPr>
        <w:t>就</w:t>
      </w:r>
      <w:r w:rsidR="00E13074" w:rsidRPr="00AE332E">
        <w:rPr>
          <w:rFonts w:ascii="Arial" w:hAnsi="Arial" w:cs="Arial" w:hint="eastAsia"/>
          <w:kern w:val="2"/>
          <w:sz w:val="21"/>
          <w:szCs w:val="21"/>
        </w:rPr>
        <w:t>厨房卫生间配备家具、家电</w:t>
      </w:r>
      <w:r w:rsidR="00E13074">
        <w:rPr>
          <w:rFonts w:ascii="Arial" w:hAnsi="Arial" w:cs="Arial" w:hint="eastAsia"/>
          <w:kern w:val="2"/>
          <w:sz w:val="21"/>
          <w:szCs w:val="21"/>
        </w:rPr>
        <w:t>。</w:t>
      </w:r>
    </w:p>
    <w:p w14:paraId="674C84FE" w14:textId="77777777" w:rsidR="00AE332E" w:rsidRDefault="00AE332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21F39">
        <w:rPr>
          <w:rFonts w:ascii="Arial" w:hAnsi="Arial" w:cs="Arial" w:hint="eastAsia"/>
          <w:sz w:val="21"/>
          <w:szCs w:val="21"/>
        </w:rPr>
        <w:t>根据《北京市公共租赁住房项目租金评估技术指引》及</w:t>
      </w:r>
      <w:r>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Pr>
          <w:rFonts w:ascii="Arial" w:hAnsi="Arial" w:cs="Arial" w:hint="eastAsia"/>
          <w:sz w:val="21"/>
          <w:szCs w:val="21"/>
        </w:rPr>
        <w:t>》以及上述各户型比例</w:t>
      </w:r>
      <w:r w:rsidRPr="00721F39">
        <w:rPr>
          <w:rFonts w:ascii="Arial" w:hAnsi="Arial" w:cs="Arial" w:hint="eastAsia"/>
          <w:sz w:val="21"/>
          <w:szCs w:val="21"/>
        </w:rPr>
        <w:t>，本次估价按照众数原则设定具有代表性的标准房屋，具体标准房详见下表：</w:t>
      </w:r>
    </w:p>
    <w:p w14:paraId="7D96FCC1" w14:textId="77777777" w:rsidR="00245A44" w:rsidRPr="00721F39" w:rsidRDefault="00245A44" w:rsidP="00AE332E">
      <w:pPr>
        <w:pStyle w:val="23"/>
        <w:overflowPunct w:val="0"/>
        <w:spacing w:line="480" w:lineRule="auto"/>
        <w:ind w:right="142" w:firstLineChars="200" w:firstLine="400"/>
        <w:jc w:val="center"/>
        <w:textAlignment w:val="auto"/>
        <w:rPr>
          <w:rFonts w:ascii="Arial" w:hAnsi="Arial" w:cs="Arial"/>
          <w:sz w:val="20"/>
        </w:rPr>
      </w:pPr>
      <w:r w:rsidRPr="00721F39">
        <w:rPr>
          <w:rFonts w:ascii="Arial" w:hAnsi="Arial" w:cs="Arial" w:hint="eastAsia"/>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F80564" w14:paraId="6CAA929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5C7652"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4341230"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216CA6" w:rsidRPr="00F80564" w14:paraId="20F1166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C61B1E"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0B48B4"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216CA6" w:rsidRPr="00F80564" w14:paraId="41FEF55B"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BF64929"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2618383" w14:textId="77777777"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二</w:t>
            </w:r>
            <w:r w:rsidRPr="00F80564">
              <w:rPr>
                <w:rFonts w:ascii="Arial" w:hAnsi="Arial" w:cs="Arial"/>
                <w:kern w:val="2"/>
                <w:sz w:val="20"/>
              </w:rPr>
              <w:t>居室</w:t>
            </w:r>
          </w:p>
        </w:tc>
      </w:tr>
      <w:tr w:rsidR="00216CA6" w:rsidRPr="00F80564" w14:paraId="3F8EF92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1789CF"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B0EBDAA" w14:textId="4ABD1476" w:rsidR="00216CA6" w:rsidRPr="00F80564" w:rsidRDefault="00886ABD" w:rsidP="009E4E3A">
            <w:pPr>
              <w:overflowPunct w:val="0"/>
              <w:spacing w:line="240" w:lineRule="atLeast"/>
              <w:jc w:val="center"/>
              <w:rPr>
                <w:rFonts w:ascii="Arial" w:hAnsi="Arial" w:cs="Arial"/>
                <w:kern w:val="2"/>
                <w:sz w:val="20"/>
              </w:rPr>
            </w:pPr>
            <w:r>
              <w:rPr>
                <w:rFonts w:ascii="Arial" w:hAnsi="Arial" w:cs="Arial" w:hint="eastAsia"/>
                <w:kern w:val="2"/>
                <w:sz w:val="20"/>
              </w:rPr>
              <w:t>55.33-59.18</w:t>
            </w:r>
            <w:r w:rsidR="00216CA6" w:rsidRPr="00F80564">
              <w:rPr>
                <w:rFonts w:ascii="Arial" w:hAnsi="Arial" w:cs="Arial"/>
                <w:kern w:val="2"/>
                <w:sz w:val="20"/>
              </w:rPr>
              <w:t>㎡</w:t>
            </w:r>
          </w:p>
        </w:tc>
      </w:tr>
      <w:tr w:rsidR="00216CA6" w:rsidRPr="00F80564" w14:paraId="0FB4495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AF91133"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15CF0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095B362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26E4395" w14:textId="77777777" w:rsidR="00216CA6" w:rsidRPr="00F80564" w:rsidRDefault="00216CA6" w:rsidP="009E4E3A">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2B236EB7" w14:textId="09E7AEFE"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216CA6" w:rsidRPr="00F80564" w14:paraId="4D39C893"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3A3212"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29F8839"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216CA6" w:rsidRPr="00F80564" w14:paraId="78B2FF9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CD08F63"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19969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厨房卫生间配备家具、家电</w:t>
            </w:r>
          </w:p>
        </w:tc>
      </w:tr>
    </w:tbl>
    <w:p w14:paraId="56A92005" w14:textId="77777777" w:rsidR="00B06C3E" w:rsidRPr="00216CA6"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w:t>
      </w:r>
      <w:r w:rsidR="007C0D21" w:rsidRPr="00721F39">
        <w:rPr>
          <w:rFonts w:ascii="Arial" w:hAnsi="Arial" w:cs="Arial" w:hint="eastAsia"/>
          <w:sz w:val="21"/>
          <w:szCs w:val="21"/>
        </w:rPr>
        <w:t>3</w:t>
      </w:r>
      <w:r w:rsidRPr="00721F39">
        <w:rPr>
          <w:rFonts w:ascii="Arial" w:hAnsi="Arial" w:cs="Arial" w:hint="eastAsia"/>
          <w:sz w:val="21"/>
          <w:szCs w:val="21"/>
        </w:rPr>
        <w:t>）建筑结构：估价对象所属楼宇建筑结构为</w:t>
      </w:r>
      <w:r w:rsidR="00BA6E9A">
        <w:rPr>
          <w:rFonts w:ascii="Arial" w:hAnsi="Arial" w:cs="Arial" w:hint="eastAsia"/>
          <w:kern w:val="2"/>
          <w:sz w:val="21"/>
          <w:szCs w:val="21"/>
        </w:rPr>
        <w:t>剪力墙（钢混）</w:t>
      </w:r>
      <w:r w:rsidRPr="00721F39">
        <w:rPr>
          <w:rFonts w:ascii="Arial" w:hAnsi="Arial" w:cs="Arial" w:hint="eastAsia"/>
          <w:sz w:val="21"/>
          <w:szCs w:val="21"/>
        </w:rPr>
        <w:t>结构。</w:t>
      </w:r>
    </w:p>
    <w:p w14:paraId="3BEBCB8E"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w:t>
      </w:r>
      <w:r w:rsidR="007C0D21" w:rsidRPr="00721F39">
        <w:rPr>
          <w:rFonts w:ascii="Arial" w:hAnsi="Arial" w:cs="Arial" w:hint="eastAsia"/>
          <w:sz w:val="21"/>
          <w:szCs w:val="21"/>
        </w:rPr>
        <w:t>4</w:t>
      </w:r>
      <w:r w:rsidRPr="00721F39">
        <w:rPr>
          <w:rFonts w:ascii="Arial" w:hAnsi="Arial" w:cs="Arial" w:hint="eastAsia"/>
          <w:sz w:val="21"/>
          <w:szCs w:val="21"/>
        </w:rPr>
        <w:t>）建筑外观：</w:t>
      </w:r>
      <w:r w:rsidRPr="00721F39">
        <w:rPr>
          <w:rFonts w:ascii="Arial" w:hAnsi="Arial" w:cs="Arial" w:hint="eastAsia"/>
          <w:kern w:val="2"/>
          <w:sz w:val="21"/>
          <w:szCs w:val="21"/>
        </w:rPr>
        <w:t>估价对象全部为高层</w:t>
      </w:r>
      <w:r w:rsidR="00E13074">
        <w:rPr>
          <w:rFonts w:ascii="Arial" w:hAnsi="Arial" w:cs="Arial" w:hint="eastAsia"/>
          <w:kern w:val="2"/>
          <w:sz w:val="21"/>
          <w:szCs w:val="21"/>
        </w:rPr>
        <w:t>塔楼</w:t>
      </w:r>
      <w:r w:rsidRPr="00721F39">
        <w:rPr>
          <w:rFonts w:ascii="Arial" w:hAnsi="Arial" w:cs="Arial" w:hint="eastAsia"/>
          <w:sz w:val="21"/>
          <w:szCs w:val="21"/>
        </w:rPr>
        <w:t>。</w:t>
      </w:r>
    </w:p>
    <w:p w14:paraId="5FECE8E4" w14:textId="77777777" w:rsidR="00B06C3E" w:rsidRPr="00721F39" w:rsidRDefault="00B06C3E">
      <w:pPr>
        <w:wordWrap w:val="0"/>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w:t>
      </w:r>
      <w:r w:rsidR="007C0D21" w:rsidRPr="00721F39">
        <w:rPr>
          <w:rFonts w:ascii="Arial" w:hAnsi="Arial" w:cs="Arial" w:hint="eastAsia"/>
          <w:sz w:val="21"/>
          <w:szCs w:val="21"/>
        </w:rPr>
        <w:t>5</w:t>
      </w:r>
      <w:r w:rsidRPr="00721F39">
        <w:rPr>
          <w:rFonts w:ascii="Arial" w:hAnsi="Arial" w:cs="Arial" w:hint="eastAsia"/>
          <w:sz w:val="21"/>
          <w:szCs w:val="21"/>
        </w:rPr>
        <w:t>）设施设备：</w:t>
      </w:r>
      <w:r w:rsidR="00712DC2" w:rsidRPr="00721F39">
        <w:rPr>
          <w:rFonts w:ascii="Arial" w:hAnsi="Arial" w:cs="Arial" w:hint="eastAsia"/>
          <w:sz w:val="21"/>
          <w:szCs w:val="21"/>
        </w:rPr>
        <w:t>估价对象所在项目配套设施完备，给排水、电力、电讯等齐全</w:t>
      </w:r>
      <w:r w:rsidR="00712DC2">
        <w:rPr>
          <w:rFonts w:ascii="Arial" w:hAnsi="Arial" w:cs="Arial" w:hint="eastAsia"/>
          <w:sz w:val="21"/>
          <w:szCs w:val="21"/>
        </w:rPr>
        <w:t>（估价对象为自采暖）</w:t>
      </w:r>
      <w:r w:rsidR="00712DC2" w:rsidRPr="00721F39">
        <w:rPr>
          <w:rFonts w:ascii="Arial" w:hAnsi="Arial" w:cs="Arial" w:hint="eastAsia"/>
          <w:sz w:val="21"/>
          <w:szCs w:val="21"/>
        </w:rPr>
        <w:t>；防火</w:t>
      </w:r>
      <w:proofErr w:type="gramStart"/>
      <w:r w:rsidR="00712DC2" w:rsidRPr="00721F39">
        <w:rPr>
          <w:rFonts w:ascii="Arial" w:hAnsi="Arial" w:cs="Arial" w:hint="eastAsia"/>
          <w:sz w:val="21"/>
          <w:szCs w:val="21"/>
        </w:rPr>
        <w:t>栓</w:t>
      </w:r>
      <w:proofErr w:type="gramEnd"/>
      <w:r w:rsidR="00712DC2" w:rsidRPr="00721F39">
        <w:rPr>
          <w:rFonts w:ascii="Arial" w:hAnsi="Arial" w:cs="Arial" w:hint="eastAsia"/>
          <w:sz w:val="21"/>
          <w:szCs w:val="21"/>
        </w:rPr>
        <w:t>、安防系统等设备齐全</w:t>
      </w:r>
      <w:r w:rsidRPr="00721F39">
        <w:rPr>
          <w:rFonts w:ascii="Arial" w:hAnsi="Arial" w:cs="Arial" w:hint="eastAsia"/>
          <w:sz w:val="21"/>
          <w:szCs w:val="21"/>
        </w:rPr>
        <w:t>。</w:t>
      </w:r>
    </w:p>
    <w:p w14:paraId="1EAF58A8" w14:textId="77777777" w:rsidR="00B06C3E" w:rsidRPr="00721F39" w:rsidRDefault="00B06C3E" w:rsidP="00712DC2">
      <w:pPr>
        <w:wordWrap w:val="0"/>
        <w:overflowPunct w:val="0"/>
        <w:spacing w:line="480" w:lineRule="auto"/>
        <w:ind w:firstLineChars="200" w:firstLine="420"/>
        <w:jc w:val="both"/>
        <w:textAlignment w:val="auto"/>
        <w:rPr>
          <w:rFonts w:ascii="华文细黑" w:eastAsia="华文细黑" w:hAnsi="华文细黑" w:cs="Arial" w:hint="eastAsia"/>
          <w:sz w:val="18"/>
          <w:szCs w:val="18"/>
        </w:rPr>
      </w:pPr>
      <w:r w:rsidRPr="00721F39">
        <w:rPr>
          <w:rFonts w:ascii="Arial" w:hAnsi="Arial" w:cs="Arial" w:hint="eastAsia"/>
          <w:sz w:val="21"/>
          <w:szCs w:val="21"/>
        </w:rPr>
        <w:t>（</w:t>
      </w:r>
      <w:r w:rsidR="007C0D21" w:rsidRPr="00721F39">
        <w:rPr>
          <w:rFonts w:ascii="Arial" w:hAnsi="Arial" w:cs="Arial" w:hint="eastAsia"/>
          <w:sz w:val="21"/>
          <w:szCs w:val="21"/>
        </w:rPr>
        <w:t>6</w:t>
      </w:r>
      <w:r w:rsidRPr="00721F39">
        <w:rPr>
          <w:rFonts w:ascii="Arial" w:hAnsi="Arial" w:cs="Arial" w:hint="eastAsia"/>
          <w:sz w:val="21"/>
          <w:szCs w:val="21"/>
        </w:rPr>
        <w:t>）装饰装修：</w:t>
      </w:r>
      <w:r w:rsidR="00712DC2" w:rsidRPr="00721F39">
        <w:rPr>
          <w:rFonts w:ascii="Arial" w:hAnsi="Arial" w:cs="Arial" w:hint="eastAsia"/>
          <w:sz w:val="21"/>
          <w:szCs w:val="21"/>
        </w:rPr>
        <w:t>根据估价委托人介绍及注册房地产估价师实地查勘，估价对象为普通装修，外立面涂料，公共部分首层地面为</w:t>
      </w:r>
      <w:r w:rsidR="00712DC2">
        <w:rPr>
          <w:rFonts w:ascii="Arial" w:hAnsi="Arial" w:cs="Arial" w:hint="eastAsia"/>
          <w:sz w:val="21"/>
          <w:szCs w:val="21"/>
        </w:rPr>
        <w:t>水泥</w:t>
      </w:r>
      <w:r w:rsidR="00712DC2" w:rsidRPr="00721F39">
        <w:rPr>
          <w:rFonts w:ascii="Arial" w:hAnsi="Arial" w:cs="Arial" w:hint="eastAsia"/>
          <w:sz w:val="21"/>
          <w:szCs w:val="21"/>
        </w:rPr>
        <w:t>地面，顶棚、墙面</w:t>
      </w:r>
      <w:r w:rsidR="00712DC2">
        <w:rPr>
          <w:rFonts w:ascii="Arial" w:hAnsi="Arial" w:cs="Arial" w:hint="eastAsia"/>
          <w:sz w:val="21"/>
          <w:szCs w:val="21"/>
        </w:rPr>
        <w:t>为涂料</w:t>
      </w:r>
      <w:r w:rsidR="00712DC2" w:rsidRPr="00721F39">
        <w:rPr>
          <w:rFonts w:ascii="Arial" w:hAnsi="Arial" w:cs="Arial" w:hint="eastAsia"/>
          <w:sz w:val="21"/>
          <w:szCs w:val="21"/>
        </w:rPr>
        <w:t>。室内地面</w:t>
      </w:r>
      <w:r w:rsidR="00712DC2">
        <w:rPr>
          <w:rFonts w:ascii="Arial" w:hAnsi="Arial" w:cs="Arial" w:hint="eastAsia"/>
          <w:sz w:val="21"/>
          <w:szCs w:val="21"/>
        </w:rPr>
        <w:t>为地砖</w:t>
      </w:r>
      <w:r w:rsidR="00712DC2" w:rsidRPr="00721F39">
        <w:rPr>
          <w:rFonts w:ascii="Arial" w:hAnsi="Arial" w:cs="Arial" w:hint="eastAsia"/>
          <w:sz w:val="21"/>
          <w:szCs w:val="21"/>
        </w:rPr>
        <w:t>，墙面涂料，顶棚涂料；厨房地面地砖，墙面墙砖，顶棚</w:t>
      </w:r>
      <w:r w:rsidR="00712DC2">
        <w:rPr>
          <w:rFonts w:ascii="Arial" w:hAnsi="Arial" w:cs="Arial" w:hint="eastAsia"/>
          <w:sz w:val="21"/>
          <w:szCs w:val="21"/>
        </w:rPr>
        <w:t>PVC</w:t>
      </w:r>
      <w:r w:rsidR="00712DC2" w:rsidRPr="00721F39">
        <w:rPr>
          <w:rFonts w:ascii="Arial" w:hAnsi="Arial" w:cs="Arial" w:hint="eastAsia"/>
          <w:sz w:val="21"/>
          <w:szCs w:val="21"/>
        </w:rPr>
        <w:t>；卫生间地面地砖，墙面墙砖，顶棚</w:t>
      </w:r>
      <w:r w:rsidR="00712DC2">
        <w:rPr>
          <w:rFonts w:ascii="Arial" w:hAnsi="Arial" w:cs="Arial" w:hint="eastAsia"/>
          <w:sz w:val="21"/>
          <w:szCs w:val="21"/>
        </w:rPr>
        <w:t>PVC</w:t>
      </w:r>
      <w:r w:rsidRPr="00721F39">
        <w:rPr>
          <w:rFonts w:ascii="Arial" w:hAnsi="Arial" w:cs="Arial" w:hint="eastAsia"/>
          <w:sz w:val="21"/>
          <w:szCs w:val="21"/>
        </w:rPr>
        <w:t>。</w:t>
      </w:r>
    </w:p>
    <w:p w14:paraId="47E8F91A" w14:textId="77777777" w:rsidR="00B06C3E" w:rsidRPr="00721F39" w:rsidRDefault="00B06C3E">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hint="eastAsia"/>
          <w:sz w:val="21"/>
          <w:szCs w:val="21"/>
        </w:rPr>
        <w:t>（</w:t>
      </w:r>
      <w:r w:rsidR="007C0D21" w:rsidRPr="00721F39">
        <w:rPr>
          <w:rFonts w:ascii="Arial" w:hAnsi="Arial" w:cs="Arial" w:hint="eastAsia"/>
          <w:sz w:val="21"/>
          <w:szCs w:val="21"/>
        </w:rPr>
        <w:t>7</w:t>
      </w:r>
      <w:r w:rsidRPr="00721F39">
        <w:rPr>
          <w:rFonts w:ascii="Arial" w:hAnsi="Arial" w:cs="Arial" w:hint="eastAsia"/>
          <w:sz w:val="21"/>
          <w:szCs w:val="21"/>
        </w:rPr>
        <w:t>）新旧程度：</w:t>
      </w:r>
      <w:r w:rsidR="00712DC2">
        <w:rPr>
          <w:rFonts w:ascii="Arial" w:hAnsi="Arial" w:cs="Arial" w:hint="eastAsia"/>
          <w:sz w:val="21"/>
          <w:szCs w:val="21"/>
        </w:rPr>
        <w:t>根据《北京市房屋建筑和市政基础设施工程竣工验收备案表》</w:t>
      </w:r>
      <w:r w:rsidR="00712DC2">
        <w:rPr>
          <w:rFonts w:ascii="Arial" w:hAnsi="Arial" w:cs="Arial" w:hint="eastAsia"/>
          <w:sz w:val="21"/>
          <w:szCs w:val="21"/>
        </w:rPr>
        <w:t>[</w:t>
      </w:r>
      <w:r w:rsidR="00712DC2">
        <w:rPr>
          <w:rFonts w:ascii="Arial" w:hAnsi="Arial" w:cs="Arial" w:hint="eastAsia"/>
          <w:sz w:val="21"/>
          <w:szCs w:val="21"/>
        </w:rPr>
        <w:t>编号：朝阳</w:t>
      </w:r>
      <w:r w:rsidR="00712DC2">
        <w:rPr>
          <w:rFonts w:ascii="Arial" w:hAnsi="Arial" w:cs="Arial" w:hint="eastAsia"/>
          <w:sz w:val="21"/>
          <w:szCs w:val="21"/>
        </w:rPr>
        <w:t>2011-249]</w:t>
      </w:r>
      <w:r w:rsidR="00712DC2">
        <w:rPr>
          <w:rFonts w:ascii="Arial" w:hAnsi="Arial" w:cs="Arial" w:hint="eastAsia"/>
          <w:sz w:val="21"/>
          <w:szCs w:val="21"/>
        </w:rPr>
        <w:t>，估价对象建成于</w:t>
      </w:r>
      <w:r w:rsidR="00712DC2">
        <w:rPr>
          <w:rFonts w:ascii="Arial" w:hAnsi="Arial" w:cs="Arial" w:hint="eastAsia"/>
          <w:sz w:val="21"/>
          <w:szCs w:val="21"/>
        </w:rPr>
        <w:t>2011</w:t>
      </w:r>
      <w:r w:rsidR="00712DC2">
        <w:rPr>
          <w:rFonts w:ascii="Arial" w:hAnsi="Arial" w:cs="Arial" w:hint="eastAsia"/>
          <w:sz w:val="21"/>
          <w:szCs w:val="21"/>
        </w:rPr>
        <w:t>年，</w:t>
      </w:r>
      <w:r w:rsidR="00712DC2" w:rsidRPr="00721F39">
        <w:rPr>
          <w:rFonts w:ascii="Arial" w:hAnsi="Arial" w:cs="Arial" w:hint="eastAsia"/>
          <w:sz w:val="21"/>
          <w:szCs w:val="21"/>
        </w:rPr>
        <w:t>截至价值时点，</w:t>
      </w:r>
      <w:r w:rsidR="00712DC2">
        <w:rPr>
          <w:rFonts w:ascii="Arial" w:hAnsi="Arial" w:cs="Arial" w:hint="eastAsia"/>
          <w:sz w:val="21"/>
          <w:szCs w:val="21"/>
        </w:rPr>
        <w:t>结合估价对象观察成新，综合确定估价对象成新度约为</w:t>
      </w:r>
      <w:r w:rsidR="00712DC2">
        <w:rPr>
          <w:rFonts w:ascii="Arial" w:hAnsi="Arial" w:cs="Arial" w:hint="eastAsia"/>
          <w:sz w:val="21"/>
          <w:szCs w:val="21"/>
        </w:rPr>
        <w:t>80%</w:t>
      </w:r>
      <w:r w:rsidRPr="00721F39">
        <w:rPr>
          <w:rFonts w:ascii="Arial" w:hAnsi="Arial" w:cs="Arial" w:hint="eastAsia"/>
          <w:sz w:val="21"/>
          <w:szCs w:val="21"/>
        </w:rPr>
        <w:t>。</w:t>
      </w:r>
    </w:p>
    <w:p w14:paraId="4FA92CA4" w14:textId="77777777" w:rsidR="00B06C3E" w:rsidRPr="00721F39" w:rsidRDefault="00B06C3E">
      <w:pPr>
        <w:spacing w:line="480" w:lineRule="auto"/>
        <w:ind w:firstLineChars="200" w:firstLine="420"/>
        <w:rPr>
          <w:rFonts w:ascii="Arial" w:hAnsi="Arial" w:cs="Arial"/>
          <w:sz w:val="21"/>
          <w:szCs w:val="21"/>
        </w:rPr>
      </w:pPr>
      <w:r w:rsidRPr="00721F39">
        <w:rPr>
          <w:rFonts w:ascii="Arial" w:hAnsi="Arial" w:cs="Arial" w:hint="eastAsia"/>
          <w:sz w:val="21"/>
          <w:szCs w:val="21"/>
        </w:rPr>
        <w:t>（</w:t>
      </w:r>
      <w:r w:rsidR="007C0D21" w:rsidRPr="00721F39">
        <w:rPr>
          <w:rFonts w:ascii="Arial" w:hAnsi="Arial" w:cs="Arial" w:hint="eastAsia"/>
          <w:sz w:val="21"/>
          <w:szCs w:val="21"/>
        </w:rPr>
        <w:t>8</w:t>
      </w:r>
      <w:r w:rsidRPr="00721F39">
        <w:rPr>
          <w:rFonts w:ascii="Arial" w:hAnsi="Arial" w:cs="Arial" w:hint="eastAsia"/>
          <w:sz w:val="21"/>
          <w:szCs w:val="21"/>
        </w:rPr>
        <w:t>）户型设计：</w:t>
      </w:r>
    </w:p>
    <w:p w14:paraId="28227362" w14:textId="4E022E5D" w:rsidR="00B06C3E" w:rsidRPr="00721F39" w:rsidRDefault="00BA5632" w:rsidP="00BA5632">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sidRPr="00721F39">
        <w:rPr>
          <w:rFonts w:ascii="Arial" w:hAnsi="Arial" w:cs="Arial" w:hint="eastAsia"/>
          <w:kern w:val="2"/>
          <w:sz w:val="21"/>
          <w:szCs w:val="21"/>
        </w:rPr>
        <w:t>共</w:t>
      </w:r>
      <w:r>
        <w:rPr>
          <w:rFonts w:ascii="Arial" w:hAnsi="Arial" w:cs="Arial"/>
          <w:kern w:val="2"/>
          <w:sz w:val="21"/>
          <w:szCs w:val="21"/>
        </w:rPr>
        <w:t>357</w:t>
      </w:r>
      <w:r>
        <w:rPr>
          <w:rFonts w:ascii="Arial" w:hAnsi="Arial" w:cs="Arial"/>
          <w:kern w:val="2"/>
          <w:sz w:val="21"/>
          <w:szCs w:val="21"/>
        </w:rPr>
        <w:t>套</w:t>
      </w:r>
      <w:r>
        <w:rPr>
          <w:rFonts w:ascii="Arial" w:hAnsi="Arial" w:cs="Arial" w:hint="eastAsia"/>
          <w:kern w:val="2"/>
          <w:sz w:val="21"/>
          <w:szCs w:val="21"/>
        </w:rPr>
        <w:t>房源</w:t>
      </w:r>
      <w:r w:rsidRPr="00721F39">
        <w:rPr>
          <w:rFonts w:ascii="Arial" w:hAnsi="Arial" w:cs="Arial" w:hint="eastAsia"/>
          <w:kern w:val="2"/>
          <w:sz w:val="21"/>
          <w:szCs w:val="21"/>
        </w:rPr>
        <w:t>，有</w:t>
      </w:r>
      <w:r>
        <w:rPr>
          <w:rFonts w:ascii="Arial" w:hAnsi="Arial" w:cs="Arial" w:hint="eastAsia"/>
          <w:kern w:val="2"/>
          <w:sz w:val="21"/>
          <w:szCs w:val="21"/>
        </w:rPr>
        <w:t>19</w:t>
      </w:r>
      <w:r w:rsidRPr="00721F39">
        <w:rPr>
          <w:rFonts w:ascii="Arial" w:hAnsi="Arial" w:cs="Arial" w:hint="eastAsia"/>
          <w:kern w:val="2"/>
          <w:sz w:val="21"/>
          <w:szCs w:val="21"/>
        </w:rPr>
        <w:t>种户型，</w:t>
      </w:r>
      <w:r w:rsidR="00C9004B" w:rsidRPr="00721F39">
        <w:rPr>
          <w:rFonts w:ascii="Arial" w:hAnsi="Arial" w:cs="Arial" w:hint="eastAsia"/>
          <w:kern w:val="2"/>
          <w:sz w:val="21"/>
          <w:szCs w:val="21"/>
        </w:rPr>
        <w:t>分别为</w:t>
      </w:r>
      <w:r w:rsidR="00C9004B">
        <w:rPr>
          <w:rFonts w:ascii="Arial" w:hAnsi="Arial" w:cs="Arial" w:hint="eastAsia"/>
          <w:kern w:val="2"/>
          <w:sz w:val="21"/>
          <w:szCs w:val="21"/>
        </w:rPr>
        <w:t>A</w:t>
      </w:r>
      <w:r w:rsidR="00C9004B">
        <w:rPr>
          <w:rFonts w:ascii="Arial" w:hAnsi="Arial" w:cs="Arial" w:hint="eastAsia"/>
          <w:kern w:val="2"/>
          <w:sz w:val="21"/>
          <w:szCs w:val="21"/>
        </w:rPr>
        <w:t>、</w:t>
      </w:r>
      <w:r w:rsidR="00C9004B">
        <w:rPr>
          <w:rFonts w:ascii="Arial" w:hAnsi="Arial" w:cs="Arial" w:hint="eastAsia"/>
          <w:kern w:val="2"/>
          <w:sz w:val="21"/>
          <w:szCs w:val="21"/>
        </w:rPr>
        <w:t>A-1</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反、</w:t>
      </w:r>
      <w:r w:rsidR="00C9004B">
        <w:rPr>
          <w:rFonts w:ascii="Arial" w:hAnsi="Arial" w:cs="Arial"/>
          <w:kern w:val="2"/>
          <w:sz w:val="21"/>
          <w:szCs w:val="21"/>
        </w:rPr>
        <w:t>C</w:t>
      </w:r>
      <w:r w:rsidR="00C9004B">
        <w:rPr>
          <w:rFonts w:ascii="Arial" w:hAnsi="Arial" w:cs="Arial" w:hint="eastAsia"/>
          <w:kern w:val="2"/>
          <w:sz w:val="21"/>
          <w:szCs w:val="21"/>
        </w:rPr>
        <w:t>、</w:t>
      </w:r>
      <w:r w:rsidR="00C9004B">
        <w:rPr>
          <w:rFonts w:ascii="Arial" w:hAnsi="Arial" w:cs="Arial"/>
          <w:kern w:val="2"/>
          <w:sz w:val="21"/>
          <w:szCs w:val="21"/>
        </w:rPr>
        <w:t>C</w:t>
      </w:r>
      <w:r w:rsidR="00C9004B">
        <w:rPr>
          <w:rFonts w:ascii="Arial" w:hAnsi="Arial" w:cs="Arial" w:hint="eastAsia"/>
          <w:kern w:val="2"/>
          <w:sz w:val="21"/>
          <w:szCs w:val="21"/>
        </w:rPr>
        <w:t>反、</w:t>
      </w:r>
      <w:r w:rsidR="00C9004B">
        <w:rPr>
          <w:rFonts w:ascii="Arial" w:hAnsi="Arial" w:cs="Arial"/>
          <w:kern w:val="2"/>
          <w:sz w:val="21"/>
          <w:szCs w:val="21"/>
        </w:rPr>
        <w:t>D</w:t>
      </w:r>
      <w:r w:rsidR="00C9004B">
        <w:rPr>
          <w:rFonts w:ascii="Arial" w:hAnsi="Arial" w:cs="Arial" w:hint="eastAsia"/>
          <w:kern w:val="2"/>
          <w:sz w:val="21"/>
          <w:szCs w:val="21"/>
        </w:rPr>
        <w:t>、</w:t>
      </w:r>
      <w:r w:rsidR="00C9004B">
        <w:rPr>
          <w:rFonts w:ascii="Arial" w:hAnsi="Arial" w:cs="Arial"/>
          <w:kern w:val="2"/>
          <w:sz w:val="21"/>
          <w:szCs w:val="21"/>
        </w:rPr>
        <w:t>D</w:t>
      </w:r>
      <w:r w:rsidR="00C9004B">
        <w:rPr>
          <w:rFonts w:ascii="Arial" w:hAnsi="Arial" w:cs="Arial" w:hint="eastAsia"/>
          <w:kern w:val="2"/>
          <w:sz w:val="21"/>
          <w:szCs w:val="21"/>
        </w:rPr>
        <w:t>反、</w:t>
      </w:r>
      <w:r w:rsidR="00C9004B">
        <w:rPr>
          <w:rFonts w:ascii="Arial" w:hAnsi="Arial" w:cs="Arial" w:hint="eastAsia"/>
          <w:kern w:val="2"/>
          <w:sz w:val="21"/>
          <w:szCs w:val="21"/>
        </w:rPr>
        <w:t>E</w:t>
      </w:r>
      <w:r w:rsidR="00C9004B">
        <w:rPr>
          <w:rFonts w:ascii="Arial" w:hAnsi="Arial" w:cs="Arial" w:hint="eastAsia"/>
          <w:kern w:val="2"/>
          <w:sz w:val="21"/>
          <w:szCs w:val="21"/>
        </w:rPr>
        <w:t>、</w:t>
      </w:r>
      <w:r w:rsidR="00C9004B">
        <w:rPr>
          <w:rFonts w:ascii="Arial" w:hAnsi="Arial" w:cs="Arial" w:hint="eastAsia"/>
          <w:kern w:val="2"/>
          <w:sz w:val="21"/>
          <w:szCs w:val="21"/>
        </w:rPr>
        <w:t>E</w:t>
      </w:r>
      <w:r w:rsidR="00C9004B">
        <w:rPr>
          <w:rFonts w:ascii="Arial" w:hAnsi="Arial" w:cs="Arial" w:hint="eastAsia"/>
          <w:kern w:val="2"/>
          <w:sz w:val="21"/>
          <w:szCs w:val="21"/>
        </w:rPr>
        <w:t>反、</w:t>
      </w:r>
      <w:r w:rsidR="00C9004B">
        <w:rPr>
          <w:rFonts w:ascii="Arial" w:hAnsi="Arial" w:cs="Arial" w:hint="eastAsia"/>
          <w:kern w:val="2"/>
          <w:sz w:val="21"/>
          <w:szCs w:val="21"/>
        </w:rPr>
        <w:t>F</w:t>
      </w:r>
      <w:r w:rsidR="00C9004B">
        <w:rPr>
          <w:rFonts w:ascii="Arial" w:hAnsi="Arial" w:cs="Arial" w:hint="eastAsia"/>
          <w:kern w:val="2"/>
          <w:sz w:val="21"/>
          <w:szCs w:val="21"/>
        </w:rPr>
        <w:t>、</w:t>
      </w:r>
      <w:r w:rsidR="00C9004B">
        <w:rPr>
          <w:rFonts w:ascii="Arial" w:hAnsi="Arial" w:cs="Arial" w:hint="eastAsia"/>
          <w:kern w:val="2"/>
          <w:sz w:val="21"/>
          <w:szCs w:val="21"/>
        </w:rPr>
        <w:t>F</w:t>
      </w:r>
      <w:r w:rsidR="00C9004B">
        <w:rPr>
          <w:rFonts w:ascii="Arial" w:hAnsi="Arial" w:cs="Arial" w:hint="eastAsia"/>
          <w:kern w:val="2"/>
          <w:sz w:val="21"/>
          <w:szCs w:val="21"/>
        </w:rPr>
        <w:t>反、</w:t>
      </w:r>
      <w:r w:rsidR="00C9004B">
        <w:rPr>
          <w:rFonts w:ascii="Arial" w:hAnsi="Arial" w:cs="Arial" w:hint="eastAsia"/>
          <w:kern w:val="2"/>
          <w:sz w:val="21"/>
          <w:szCs w:val="21"/>
        </w:rPr>
        <w:t>G</w:t>
      </w:r>
      <w:r w:rsidR="00C9004B">
        <w:rPr>
          <w:rFonts w:ascii="Arial" w:hAnsi="Arial" w:cs="Arial" w:hint="eastAsia"/>
          <w:kern w:val="2"/>
          <w:sz w:val="21"/>
          <w:szCs w:val="21"/>
        </w:rPr>
        <w:t>、</w:t>
      </w:r>
      <w:r w:rsidR="00C9004B">
        <w:rPr>
          <w:rFonts w:ascii="Arial" w:hAnsi="Arial" w:cs="Arial" w:hint="eastAsia"/>
          <w:kern w:val="2"/>
          <w:sz w:val="21"/>
          <w:szCs w:val="21"/>
        </w:rPr>
        <w:t>G</w:t>
      </w:r>
      <w:r w:rsidR="00C9004B">
        <w:rPr>
          <w:rFonts w:ascii="Arial" w:hAnsi="Arial" w:cs="Arial" w:hint="eastAsia"/>
          <w:kern w:val="2"/>
          <w:sz w:val="21"/>
          <w:szCs w:val="21"/>
        </w:rPr>
        <w:t>反、</w:t>
      </w:r>
      <w:r w:rsidR="00C9004B">
        <w:rPr>
          <w:rFonts w:ascii="Arial" w:hAnsi="Arial" w:cs="Arial" w:hint="eastAsia"/>
          <w:kern w:val="2"/>
          <w:sz w:val="21"/>
          <w:szCs w:val="21"/>
        </w:rPr>
        <w:t>H</w:t>
      </w:r>
      <w:r w:rsidR="00C9004B">
        <w:rPr>
          <w:rFonts w:ascii="Arial" w:hAnsi="Arial" w:cs="Arial" w:hint="eastAsia"/>
          <w:kern w:val="2"/>
          <w:sz w:val="21"/>
          <w:szCs w:val="21"/>
        </w:rPr>
        <w:t>、</w:t>
      </w:r>
      <w:r w:rsidR="00C9004B">
        <w:rPr>
          <w:rFonts w:ascii="Arial" w:hAnsi="Arial" w:cs="Arial" w:hint="eastAsia"/>
          <w:kern w:val="2"/>
          <w:sz w:val="21"/>
          <w:szCs w:val="21"/>
        </w:rPr>
        <w:t>H</w:t>
      </w:r>
      <w:r w:rsidR="00C9004B">
        <w:rPr>
          <w:rFonts w:ascii="Arial" w:hAnsi="Arial" w:cs="Arial" w:hint="eastAsia"/>
          <w:kern w:val="2"/>
          <w:sz w:val="21"/>
          <w:szCs w:val="21"/>
        </w:rPr>
        <w:t>反、</w:t>
      </w:r>
      <w:r w:rsidR="00C9004B">
        <w:rPr>
          <w:rFonts w:ascii="Arial" w:hAnsi="Arial" w:cs="Arial" w:hint="eastAsia"/>
          <w:kern w:val="2"/>
          <w:sz w:val="21"/>
          <w:szCs w:val="21"/>
        </w:rPr>
        <w:t>J</w:t>
      </w:r>
      <w:r w:rsidR="00C9004B">
        <w:rPr>
          <w:rFonts w:ascii="Arial" w:hAnsi="Arial" w:cs="Arial" w:hint="eastAsia"/>
          <w:kern w:val="2"/>
          <w:sz w:val="21"/>
          <w:szCs w:val="21"/>
        </w:rPr>
        <w:t>、</w:t>
      </w:r>
      <w:r w:rsidR="00C9004B">
        <w:rPr>
          <w:rFonts w:ascii="Arial" w:hAnsi="Arial" w:cs="Arial" w:hint="eastAsia"/>
          <w:kern w:val="2"/>
          <w:sz w:val="21"/>
          <w:szCs w:val="21"/>
        </w:rPr>
        <w:t>K</w:t>
      </w:r>
      <w:r w:rsidR="00C9004B">
        <w:rPr>
          <w:rFonts w:ascii="Arial" w:hAnsi="Arial" w:cs="Arial" w:hint="eastAsia"/>
          <w:kern w:val="2"/>
          <w:sz w:val="21"/>
          <w:szCs w:val="21"/>
        </w:rPr>
        <w:t>、</w:t>
      </w:r>
      <w:r w:rsidR="00C9004B">
        <w:rPr>
          <w:rFonts w:ascii="Arial" w:hAnsi="Arial" w:cs="Arial" w:hint="eastAsia"/>
          <w:kern w:val="2"/>
          <w:sz w:val="21"/>
          <w:szCs w:val="21"/>
        </w:rPr>
        <w:t>K-1</w:t>
      </w:r>
      <w:r w:rsidR="00C9004B" w:rsidRPr="00721F39">
        <w:rPr>
          <w:rFonts w:ascii="Arial" w:hAnsi="Arial" w:cs="Arial" w:hint="eastAsia"/>
          <w:kern w:val="2"/>
          <w:sz w:val="21"/>
          <w:szCs w:val="21"/>
        </w:rPr>
        <w:t>。</w:t>
      </w:r>
      <w:r w:rsidR="00C9004B" w:rsidRPr="00C9004B">
        <w:rPr>
          <w:rFonts w:ascii="Arial" w:hAnsi="Arial" w:cs="Arial" w:hint="eastAsia"/>
          <w:kern w:val="2"/>
          <w:sz w:val="21"/>
          <w:szCs w:val="21"/>
        </w:rPr>
        <w:t>其中，</w:t>
      </w:r>
      <w:r w:rsidR="00C9004B" w:rsidRPr="00C9004B">
        <w:rPr>
          <w:rFonts w:ascii="Arial" w:hAnsi="Arial" w:cs="Arial" w:hint="eastAsia"/>
          <w:kern w:val="2"/>
          <w:sz w:val="21"/>
          <w:szCs w:val="21"/>
        </w:rPr>
        <w:t>A-1</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反为一居室，共计</w:t>
      </w:r>
      <w:r w:rsidR="00C9004B" w:rsidRPr="00C9004B">
        <w:rPr>
          <w:rFonts w:ascii="Arial" w:hAnsi="Arial" w:cs="Arial" w:hint="eastAsia"/>
          <w:kern w:val="2"/>
          <w:sz w:val="21"/>
          <w:szCs w:val="21"/>
        </w:rPr>
        <w:t>43</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lastRenderedPageBreak/>
        <w:t>46.13-47.63</w:t>
      </w:r>
      <w:r w:rsidR="00C9004B" w:rsidRPr="00C9004B">
        <w:rPr>
          <w:rFonts w:ascii="Arial" w:hAnsi="Arial" w:cs="Arial" w:hint="eastAsia"/>
          <w:kern w:val="2"/>
          <w:sz w:val="21"/>
          <w:szCs w:val="21"/>
        </w:rPr>
        <w:t>平方米，</w:t>
      </w:r>
      <w:r w:rsidR="00C9004B" w:rsidRPr="00C9004B">
        <w:rPr>
          <w:rFonts w:ascii="Arial" w:hAnsi="Arial" w:cs="Arial" w:hint="eastAsia"/>
          <w:kern w:val="2"/>
          <w:sz w:val="21"/>
          <w:szCs w:val="21"/>
        </w:rPr>
        <w:t>A</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反、</w:t>
      </w:r>
      <w:r w:rsidR="00C9004B" w:rsidRPr="00C9004B">
        <w:rPr>
          <w:rFonts w:ascii="Arial" w:hAnsi="Arial" w:cs="Arial"/>
          <w:kern w:val="2"/>
          <w:sz w:val="21"/>
          <w:szCs w:val="21"/>
        </w:rPr>
        <w:t>C</w:t>
      </w:r>
      <w:r w:rsidR="00C9004B" w:rsidRPr="00C9004B">
        <w:rPr>
          <w:rFonts w:ascii="Arial" w:hAnsi="Arial" w:cs="Arial" w:hint="eastAsia"/>
          <w:kern w:val="2"/>
          <w:sz w:val="21"/>
          <w:szCs w:val="21"/>
        </w:rPr>
        <w:t>、</w:t>
      </w:r>
      <w:r w:rsidR="00C9004B" w:rsidRPr="00C9004B">
        <w:rPr>
          <w:rFonts w:ascii="Arial" w:hAnsi="Arial" w:cs="Arial"/>
          <w:kern w:val="2"/>
          <w:sz w:val="21"/>
          <w:szCs w:val="21"/>
        </w:rPr>
        <w:t>C</w:t>
      </w:r>
      <w:r w:rsidR="00C9004B" w:rsidRPr="00C9004B">
        <w:rPr>
          <w:rFonts w:ascii="Arial" w:hAnsi="Arial" w:cs="Arial" w:hint="eastAsia"/>
          <w:kern w:val="2"/>
          <w:sz w:val="21"/>
          <w:szCs w:val="21"/>
        </w:rPr>
        <w:t>反、</w:t>
      </w:r>
      <w:r w:rsidR="00C9004B" w:rsidRPr="00C9004B">
        <w:rPr>
          <w:rFonts w:ascii="Arial" w:hAnsi="Arial" w:cs="Arial"/>
          <w:kern w:val="2"/>
          <w:sz w:val="21"/>
          <w:szCs w:val="21"/>
        </w:rPr>
        <w:t>D</w:t>
      </w:r>
      <w:r w:rsidR="00C9004B" w:rsidRPr="00C9004B">
        <w:rPr>
          <w:rFonts w:ascii="Arial" w:hAnsi="Arial" w:cs="Arial" w:hint="eastAsia"/>
          <w:kern w:val="2"/>
          <w:sz w:val="21"/>
          <w:szCs w:val="21"/>
        </w:rPr>
        <w:t>、</w:t>
      </w:r>
      <w:r w:rsidR="00C9004B" w:rsidRPr="00C9004B">
        <w:rPr>
          <w:rFonts w:ascii="Arial" w:hAnsi="Arial" w:cs="Arial"/>
          <w:kern w:val="2"/>
          <w:sz w:val="21"/>
          <w:szCs w:val="21"/>
        </w:rPr>
        <w:t>D</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J</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K-1</w:t>
      </w:r>
      <w:r w:rsidR="00C9004B" w:rsidRPr="00C9004B">
        <w:rPr>
          <w:rFonts w:ascii="Arial" w:hAnsi="Arial" w:cs="Arial" w:hint="eastAsia"/>
          <w:kern w:val="2"/>
          <w:sz w:val="21"/>
          <w:szCs w:val="21"/>
        </w:rPr>
        <w:t>为二居室，共计</w:t>
      </w:r>
      <w:r w:rsidR="00C9004B" w:rsidRPr="00C9004B">
        <w:rPr>
          <w:rFonts w:ascii="Arial" w:hAnsi="Arial" w:cs="Arial" w:hint="eastAsia"/>
          <w:kern w:val="2"/>
          <w:sz w:val="21"/>
          <w:szCs w:val="21"/>
        </w:rPr>
        <w:t>29</w:t>
      </w:r>
      <w:r w:rsidR="00C9004B">
        <w:rPr>
          <w:rFonts w:ascii="Arial" w:hAnsi="Arial" w:cs="Arial" w:hint="eastAsia"/>
          <w:kern w:val="2"/>
          <w:sz w:val="21"/>
          <w:szCs w:val="21"/>
        </w:rPr>
        <w:t>4</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55.33-59.18</w:t>
      </w:r>
      <w:r w:rsidR="00C9004B" w:rsidRPr="00C9004B">
        <w:rPr>
          <w:rFonts w:ascii="Arial" w:hAnsi="Arial" w:cs="Arial" w:hint="eastAsia"/>
          <w:kern w:val="2"/>
          <w:sz w:val="21"/>
          <w:szCs w:val="21"/>
        </w:rPr>
        <w:t>平方米</w:t>
      </w:r>
      <w:r>
        <w:rPr>
          <w:rFonts w:ascii="Arial" w:hAnsi="Arial" w:cs="Arial" w:hint="eastAsia"/>
          <w:kern w:val="2"/>
          <w:sz w:val="21"/>
          <w:szCs w:val="21"/>
        </w:rPr>
        <w:t>。</w:t>
      </w:r>
      <w:r>
        <w:rPr>
          <w:rFonts w:ascii="Arial" w:hAnsi="Arial" w:cs="Arial" w:hint="eastAsia"/>
          <w:kern w:val="2"/>
          <w:sz w:val="21"/>
          <w:szCs w:val="21"/>
        </w:rPr>
        <w:t>K</w:t>
      </w:r>
      <w:r>
        <w:rPr>
          <w:rFonts w:ascii="Arial" w:hAnsi="Arial" w:cs="Arial" w:hint="eastAsia"/>
          <w:kern w:val="2"/>
          <w:sz w:val="21"/>
          <w:szCs w:val="21"/>
        </w:rPr>
        <w:t>户型为三居室，共计</w:t>
      </w:r>
      <w:r>
        <w:rPr>
          <w:rFonts w:ascii="Arial" w:hAnsi="Arial" w:cs="Arial" w:hint="eastAsia"/>
          <w:kern w:val="2"/>
          <w:sz w:val="21"/>
          <w:szCs w:val="21"/>
        </w:rPr>
        <w:t>20</w:t>
      </w:r>
      <w:r>
        <w:rPr>
          <w:rFonts w:ascii="Arial" w:hAnsi="Arial" w:cs="Arial" w:hint="eastAsia"/>
          <w:kern w:val="2"/>
          <w:sz w:val="21"/>
          <w:szCs w:val="21"/>
        </w:rPr>
        <w:t>套，面积区间为</w:t>
      </w:r>
      <w:r>
        <w:rPr>
          <w:rFonts w:ascii="Arial" w:hAnsi="Arial" w:cs="Arial" w:hint="eastAsia"/>
          <w:kern w:val="2"/>
          <w:sz w:val="21"/>
          <w:szCs w:val="21"/>
        </w:rPr>
        <w:t>67.93-68.4</w:t>
      </w:r>
      <w:r>
        <w:rPr>
          <w:rFonts w:ascii="Arial" w:hAnsi="Arial" w:cs="Arial" w:hint="eastAsia"/>
          <w:kern w:val="2"/>
          <w:sz w:val="21"/>
          <w:szCs w:val="21"/>
        </w:rPr>
        <w:t>平方米</w:t>
      </w:r>
      <w:r w:rsidRPr="00721F39">
        <w:rPr>
          <w:rFonts w:ascii="Arial" w:hAnsi="Arial" w:cs="Arial" w:hint="eastAsia"/>
          <w:kern w:val="2"/>
          <w:sz w:val="21"/>
          <w:szCs w:val="21"/>
        </w:rPr>
        <w:t>。</w:t>
      </w:r>
    </w:p>
    <w:p w14:paraId="4CB14E58" w14:textId="77777777" w:rsidR="00B06C3E" w:rsidRPr="00721F39" w:rsidRDefault="00B06C3E">
      <w:pPr>
        <w:spacing w:line="480" w:lineRule="auto"/>
        <w:ind w:firstLineChars="200" w:firstLine="420"/>
        <w:rPr>
          <w:rFonts w:ascii="Arial" w:hAnsi="Arial" w:cs="Arial"/>
          <w:sz w:val="21"/>
          <w:szCs w:val="21"/>
        </w:rPr>
      </w:pPr>
      <w:r w:rsidRPr="00721F39">
        <w:rPr>
          <w:rFonts w:ascii="Arial" w:hAnsi="Arial" w:cs="Arial" w:hint="eastAsia"/>
          <w:sz w:val="21"/>
          <w:szCs w:val="21"/>
        </w:rPr>
        <w:t>（</w:t>
      </w:r>
      <w:r w:rsidR="007C0D21" w:rsidRPr="00721F39">
        <w:rPr>
          <w:rFonts w:ascii="Arial" w:hAnsi="Arial" w:cs="Arial" w:hint="eastAsia"/>
          <w:sz w:val="21"/>
          <w:szCs w:val="21"/>
        </w:rPr>
        <w:t>9</w:t>
      </w:r>
      <w:r w:rsidRPr="00721F39">
        <w:rPr>
          <w:rFonts w:ascii="Arial" w:hAnsi="Arial" w:cs="Arial" w:hint="eastAsia"/>
          <w:sz w:val="21"/>
          <w:szCs w:val="21"/>
        </w:rPr>
        <w:t>）朝向：</w:t>
      </w:r>
    </w:p>
    <w:p w14:paraId="49175458" w14:textId="6B6D1E58" w:rsidR="00B06C3E" w:rsidRPr="00721F39" w:rsidRDefault="00216CA6">
      <w:pPr>
        <w:spacing w:line="480" w:lineRule="auto"/>
        <w:ind w:firstLineChars="200" w:firstLine="420"/>
        <w:rPr>
          <w:rFonts w:ascii="Arial" w:hAnsi="Arial" w:cs="Arial"/>
          <w:kern w:val="2"/>
          <w:sz w:val="21"/>
          <w:szCs w:val="21"/>
        </w:rPr>
      </w:pPr>
      <w:r w:rsidRPr="00721F39">
        <w:rPr>
          <w:rFonts w:ascii="Arial" w:hAnsi="Arial" w:cs="Arial" w:hint="eastAsia"/>
          <w:sz w:val="21"/>
          <w:szCs w:val="21"/>
        </w:rPr>
        <w:t>朝向为</w:t>
      </w:r>
      <w:r>
        <w:rPr>
          <w:rFonts w:ascii="Arial" w:hAnsi="Arial" w:cs="Arial" w:hint="eastAsia"/>
          <w:sz w:val="21"/>
          <w:szCs w:val="21"/>
        </w:rPr>
        <w:t>东、南、西、西南、西北、东北</w:t>
      </w:r>
      <w:r w:rsidRPr="00721F39">
        <w:rPr>
          <w:rFonts w:ascii="Arial" w:hAnsi="Arial" w:cs="Arial" w:hint="eastAsia"/>
          <w:sz w:val="21"/>
          <w:szCs w:val="21"/>
        </w:rPr>
        <w:t>，</w:t>
      </w:r>
      <w:r>
        <w:rPr>
          <w:rFonts w:ascii="Arial" w:hAnsi="Arial" w:cs="Arial" w:hint="eastAsia"/>
          <w:sz w:val="21"/>
          <w:szCs w:val="21"/>
        </w:rPr>
        <w:t>其中南朝向共</w:t>
      </w:r>
      <w:r>
        <w:rPr>
          <w:rFonts w:ascii="Arial" w:hAnsi="Arial" w:cs="Arial" w:hint="eastAsia"/>
          <w:sz w:val="21"/>
          <w:szCs w:val="21"/>
        </w:rPr>
        <w:t>189</w:t>
      </w:r>
      <w:r>
        <w:rPr>
          <w:rFonts w:ascii="Arial" w:hAnsi="Arial" w:cs="Arial" w:hint="eastAsia"/>
          <w:sz w:val="21"/>
          <w:szCs w:val="21"/>
        </w:rPr>
        <w:t>套，</w:t>
      </w:r>
      <w:r w:rsidRPr="00721F39">
        <w:rPr>
          <w:rFonts w:ascii="Arial" w:hAnsi="Arial" w:cs="Arial" w:hint="eastAsia"/>
          <w:sz w:val="21"/>
          <w:szCs w:val="21"/>
        </w:rPr>
        <w:t>以朝</w:t>
      </w:r>
      <w:r>
        <w:rPr>
          <w:rFonts w:ascii="Arial" w:hAnsi="Arial" w:cs="Arial" w:hint="eastAsia"/>
          <w:sz w:val="21"/>
          <w:szCs w:val="21"/>
        </w:rPr>
        <w:t>南</w:t>
      </w:r>
      <w:r w:rsidRPr="00721F39">
        <w:rPr>
          <w:rFonts w:ascii="Arial" w:hAnsi="Arial" w:cs="Arial" w:hint="eastAsia"/>
          <w:sz w:val="21"/>
          <w:szCs w:val="21"/>
        </w:rPr>
        <w:t>为主</w:t>
      </w:r>
      <w:r w:rsidR="00B06C3E" w:rsidRPr="00721F39">
        <w:rPr>
          <w:rFonts w:ascii="Arial" w:hAnsi="Arial" w:cs="Arial" w:hint="eastAsia"/>
          <w:kern w:val="2"/>
          <w:sz w:val="21"/>
          <w:szCs w:val="21"/>
        </w:rPr>
        <w:t>。</w:t>
      </w:r>
    </w:p>
    <w:p w14:paraId="1F0B8DA9" w14:textId="77777777" w:rsidR="00B06C3E" w:rsidRPr="00721F39" w:rsidRDefault="00B06C3E">
      <w:pPr>
        <w:spacing w:line="480" w:lineRule="auto"/>
        <w:ind w:firstLineChars="200" w:firstLine="420"/>
        <w:rPr>
          <w:rFonts w:ascii="Arial" w:hAnsi="Arial" w:cs="Arial"/>
          <w:sz w:val="21"/>
          <w:szCs w:val="21"/>
        </w:rPr>
      </w:pPr>
      <w:r w:rsidRPr="00721F39">
        <w:rPr>
          <w:rFonts w:ascii="Arial" w:hAnsi="Arial" w:cs="Arial" w:hint="eastAsia"/>
          <w:sz w:val="21"/>
          <w:szCs w:val="21"/>
        </w:rPr>
        <w:t>3</w:t>
      </w:r>
      <w:r w:rsidRPr="00721F39">
        <w:rPr>
          <w:rFonts w:ascii="Arial" w:hAnsi="Arial" w:cs="Arial"/>
          <w:sz w:val="21"/>
          <w:szCs w:val="21"/>
        </w:rPr>
        <w:t>.</w:t>
      </w:r>
      <w:r w:rsidRPr="00721F39">
        <w:rPr>
          <w:rFonts w:ascii="Arial" w:hAnsi="Arial" w:cs="Arial" w:hint="eastAsia"/>
          <w:sz w:val="21"/>
          <w:szCs w:val="21"/>
        </w:rPr>
        <w:t>对价格影响的分析</w:t>
      </w:r>
    </w:p>
    <w:p w14:paraId="19465022" w14:textId="77777777" w:rsidR="00B06C3E" w:rsidRPr="00721F39" w:rsidRDefault="00B06C3E">
      <w:pPr>
        <w:spacing w:line="480" w:lineRule="auto"/>
        <w:ind w:firstLineChars="200" w:firstLine="420"/>
        <w:rPr>
          <w:rFonts w:ascii="Arial" w:hAnsi="Arial" w:cs="Arial"/>
          <w:sz w:val="21"/>
          <w:szCs w:val="21"/>
        </w:rPr>
      </w:pPr>
      <w:r w:rsidRPr="00721F39">
        <w:rPr>
          <w:rFonts w:ascii="Arial" w:hAnsi="Arial" w:cs="Arial"/>
          <w:sz w:val="21"/>
          <w:szCs w:val="21"/>
        </w:rPr>
        <w:t>估价对象作为住宅使用，通用性相对较好，能完全满足大部分求租者的需求，因此</w:t>
      </w:r>
      <w:r w:rsidR="00BA6E9A">
        <w:rPr>
          <w:rFonts w:ascii="Arial" w:hAnsi="Arial" w:cs="Arial" w:hint="eastAsia"/>
          <w:sz w:val="21"/>
          <w:szCs w:val="21"/>
        </w:rPr>
        <w:t>不会</w:t>
      </w:r>
      <w:r w:rsidRPr="00721F39">
        <w:rPr>
          <w:rFonts w:ascii="Arial" w:hAnsi="Arial" w:cs="Arial"/>
          <w:sz w:val="21"/>
          <w:szCs w:val="21"/>
        </w:rPr>
        <w:t>影响其租金价格水平。</w:t>
      </w:r>
    </w:p>
    <w:p w14:paraId="397CE39F" w14:textId="77777777" w:rsidR="00B06C3E" w:rsidRPr="00721F39"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721F39">
        <w:rPr>
          <w:rFonts w:eastAsia="宋体"/>
          <w:kern w:val="2"/>
          <w:sz w:val="21"/>
          <w:szCs w:val="21"/>
        </w:rPr>
        <w:t>（</w:t>
      </w:r>
      <w:r w:rsidRPr="00721F39">
        <w:rPr>
          <w:rFonts w:eastAsia="宋体" w:hint="eastAsia"/>
          <w:kern w:val="2"/>
          <w:sz w:val="21"/>
          <w:szCs w:val="21"/>
        </w:rPr>
        <w:t>三</w:t>
      </w:r>
      <w:r w:rsidRPr="00721F39">
        <w:rPr>
          <w:rFonts w:eastAsia="宋体"/>
          <w:kern w:val="2"/>
          <w:sz w:val="21"/>
          <w:szCs w:val="21"/>
        </w:rPr>
        <w:t>）权益状况分析</w:t>
      </w:r>
      <w:bookmarkEnd w:id="50"/>
    </w:p>
    <w:p w14:paraId="0735183E" w14:textId="1F85FBFC" w:rsidR="00B06C3E" w:rsidRPr="00721F39" w:rsidRDefault="00B06C3E">
      <w:pPr>
        <w:spacing w:line="480" w:lineRule="auto"/>
        <w:ind w:firstLineChars="200" w:firstLine="420"/>
        <w:rPr>
          <w:rFonts w:ascii="Arial" w:hAnsi="Arial" w:cs="Arial"/>
          <w:kern w:val="2"/>
          <w:sz w:val="21"/>
          <w:szCs w:val="21"/>
        </w:rPr>
      </w:pPr>
      <w:r w:rsidRPr="00721F39">
        <w:rPr>
          <w:rFonts w:ascii="Arial" w:hAnsi="Arial" w:cs="Arial" w:hint="eastAsia"/>
          <w:sz w:val="21"/>
          <w:szCs w:val="21"/>
        </w:rPr>
        <w:t>根据</w:t>
      </w:r>
      <w:r w:rsidR="008C2598">
        <w:rPr>
          <w:rFonts w:ascii="Arial" w:hAnsi="Arial" w:cs="Arial" w:hint="eastAsia"/>
          <w:kern w:val="2"/>
          <w:sz w:val="21"/>
          <w:szCs w:val="21"/>
        </w:rPr>
        <w:t>《房屋所有权证》</w:t>
      </w:r>
      <w:r w:rsidR="008C2598">
        <w:rPr>
          <w:rFonts w:ascii="Arial" w:hAnsi="Arial" w:cs="Arial" w:hint="eastAsia"/>
          <w:kern w:val="2"/>
          <w:sz w:val="21"/>
          <w:szCs w:val="21"/>
        </w:rPr>
        <w:t>[X</w:t>
      </w:r>
      <w:proofErr w:type="gramStart"/>
      <w:r w:rsidR="008C2598">
        <w:rPr>
          <w:rFonts w:ascii="Arial" w:hAnsi="Arial" w:cs="Arial" w:hint="eastAsia"/>
          <w:kern w:val="2"/>
          <w:sz w:val="21"/>
          <w:szCs w:val="21"/>
        </w:rPr>
        <w:t>京房权证朝字</w:t>
      </w:r>
      <w:proofErr w:type="gramEnd"/>
      <w:r w:rsidR="008C2598">
        <w:rPr>
          <w:rFonts w:ascii="Arial" w:hAnsi="Arial" w:cs="Arial" w:hint="eastAsia"/>
          <w:kern w:val="2"/>
          <w:sz w:val="21"/>
          <w:szCs w:val="21"/>
        </w:rPr>
        <w:t>第</w:t>
      </w:r>
      <w:r w:rsidR="008C2598">
        <w:rPr>
          <w:rFonts w:ascii="Arial" w:hAnsi="Arial" w:cs="Arial" w:hint="eastAsia"/>
          <w:kern w:val="2"/>
          <w:sz w:val="21"/>
          <w:szCs w:val="21"/>
        </w:rPr>
        <w:t>1148875</w:t>
      </w:r>
      <w:r w:rsidR="008C2598">
        <w:rPr>
          <w:rFonts w:ascii="Arial" w:hAnsi="Arial" w:cs="Arial" w:hint="eastAsia"/>
          <w:kern w:val="2"/>
          <w:sz w:val="21"/>
          <w:szCs w:val="21"/>
        </w:rPr>
        <w:t>号</w:t>
      </w:r>
      <w:r w:rsidR="008C2598">
        <w:rPr>
          <w:rFonts w:ascii="Arial" w:hAnsi="Arial" w:cs="Arial" w:hint="eastAsia"/>
          <w:kern w:val="2"/>
          <w:sz w:val="21"/>
          <w:szCs w:val="21"/>
        </w:rPr>
        <w:t>]</w:t>
      </w:r>
      <w:r w:rsidRPr="00721F39">
        <w:rPr>
          <w:rFonts w:ascii="Arial" w:hAnsi="Arial" w:cs="Arial" w:hint="eastAsia"/>
          <w:sz w:val="21"/>
          <w:szCs w:val="21"/>
        </w:rPr>
        <w:t>，估价对象于价值时点不存在</w:t>
      </w:r>
      <w:r w:rsidRPr="00721F39">
        <w:rPr>
          <w:rFonts w:ascii="Arial" w:hAnsi="Arial" w:cs="Arial" w:hint="eastAsia"/>
          <w:kern w:val="2"/>
          <w:sz w:val="21"/>
          <w:szCs w:val="21"/>
        </w:rPr>
        <w:t>抵押权、租赁权、地役权、查封等他项权利，根据估价目的，本次评估设定估价对象于价值时点不存在抵押权、租赁权、地役权、查封等他项权利。</w:t>
      </w:r>
    </w:p>
    <w:p w14:paraId="1AEFAEF5" w14:textId="77777777" w:rsidR="00B06C3E" w:rsidRPr="00721F39" w:rsidRDefault="00B06C3E" w:rsidP="000703D9">
      <w:pPr>
        <w:spacing w:line="480" w:lineRule="auto"/>
        <w:ind w:firstLineChars="200" w:firstLine="422"/>
        <w:rPr>
          <w:rFonts w:ascii="Arial" w:hAnsi="Arial" w:cs="Arial"/>
          <w:b/>
          <w:bCs/>
          <w:sz w:val="21"/>
          <w:szCs w:val="21"/>
        </w:rPr>
      </w:pPr>
    </w:p>
    <w:p w14:paraId="7817BBD3" w14:textId="77777777" w:rsidR="00B06C3E" w:rsidRPr="00721F39" w:rsidRDefault="00B06C3E" w:rsidP="000703D9">
      <w:pPr>
        <w:pStyle w:val="2"/>
        <w:tabs>
          <w:tab w:val="left" w:pos="360"/>
        </w:tabs>
        <w:spacing w:line="480" w:lineRule="auto"/>
        <w:ind w:left="358" w:hangingChars="170" w:hanging="358"/>
        <w:jc w:val="both"/>
        <w:rPr>
          <w:rFonts w:eastAsia="宋体"/>
          <w:kern w:val="2"/>
          <w:sz w:val="21"/>
          <w:szCs w:val="21"/>
        </w:rPr>
      </w:pPr>
      <w:bookmarkStart w:id="51" w:name="_Toc525655437"/>
      <w:r w:rsidRPr="00721F39">
        <w:rPr>
          <w:rFonts w:eastAsia="宋体"/>
          <w:kern w:val="2"/>
          <w:sz w:val="21"/>
          <w:szCs w:val="21"/>
        </w:rPr>
        <w:t>二、市场背景描述与分析</w:t>
      </w:r>
      <w:bookmarkEnd w:id="51"/>
    </w:p>
    <w:p w14:paraId="418D9127" w14:textId="77777777" w:rsidR="00176DDA" w:rsidRPr="00B53EE5" w:rsidRDefault="00176DDA" w:rsidP="00176DDA">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r>
        <w:rPr>
          <w:rFonts w:ascii="Arial" w:hAnsi="Arial" w:hint="eastAsia"/>
          <w:b/>
          <w:bCs/>
          <w:sz w:val="21"/>
          <w:szCs w:val="21"/>
        </w:rPr>
        <w:t>（</w:t>
      </w:r>
      <w:r>
        <w:rPr>
          <w:rFonts w:ascii="Arial" w:hAnsi="Arial" w:hint="eastAsia"/>
          <w:b/>
          <w:bCs/>
          <w:sz w:val="21"/>
          <w:szCs w:val="21"/>
        </w:rPr>
        <w:t>2024</w:t>
      </w:r>
      <w:r>
        <w:rPr>
          <w:rFonts w:ascii="Arial" w:hAnsi="Arial" w:hint="eastAsia"/>
          <w:b/>
          <w:bCs/>
          <w:sz w:val="21"/>
          <w:szCs w:val="21"/>
        </w:rPr>
        <w:t>年</w:t>
      </w:r>
      <w:r>
        <w:rPr>
          <w:rFonts w:ascii="Arial" w:hAnsi="Arial" w:hint="eastAsia"/>
          <w:b/>
          <w:bCs/>
          <w:sz w:val="21"/>
          <w:szCs w:val="21"/>
        </w:rPr>
        <w:t>1</w:t>
      </w:r>
      <w:r>
        <w:rPr>
          <w:rFonts w:ascii="Arial" w:hAnsi="Arial" w:hint="eastAsia"/>
          <w:b/>
          <w:bCs/>
          <w:sz w:val="21"/>
          <w:szCs w:val="21"/>
        </w:rPr>
        <w:t>季度）</w:t>
      </w:r>
    </w:p>
    <w:p w14:paraId="6F06569D" w14:textId="77777777" w:rsidR="00176DDA" w:rsidRPr="005F1C5F" w:rsidRDefault="00176DDA" w:rsidP="00176DDA">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6135AFE2" w14:textId="77777777" w:rsidR="00176DDA" w:rsidRPr="009E5839" w:rsidRDefault="00176DDA" w:rsidP="00176DDA">
      <w:pPr>
        <w:widowControl/>
        <w:adjustRightInd/>
        <w:spacing w:line="480" w:lineRule="auto"/>
        <w:ind w:firstLineChars="250" w:firstLine="525"/>
        <w:jc w:val="both"/>
        <w:textAlignment w:val="auto"/>
        <w:rPr>
          <w:rFonts w:ascii="Arial" w:hAnsi="Arial"/>
          <w:color w:val="000000"/>
          <w:sz w:val="21"/>
          <w:szCs w:val="21"/>
        </w:rPr>
      </w:pPr>
      <w:bookmarkStart w:id="52" w:name="OLE_LINK33"/>
      <w:bookmarkStart w:id="53"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63A94BD6" w14:textId="77777777" w:rsidR="00176DDA"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3D1C7DFA" w14:textId="77777777" w:rsidR="00276BC4" w:rsidRDefault="00276BC4" w:rsidP="00176DDA">
      <w:pPr>
        <w:overflowPunct w:val="0"/>
        <w:spacing w:line="240" w:lineRule="auto"/>
        <w:jc w:val="center"/>
        <w:rPr>
          <w:rFonts w:ascii="Arial" w:eastAsia="方正黑体简体" w:hAnsi="Arial"/>
          <w:bCs/>
          <w:color w:val="000000"/>
          <w:szCs w:val="24"/>
        </w:rPr>
      </w:pPr>
    </w:p>
    <w:p w14:paraId="70CF4FAB" w14:textId="11FD4A6A" w:rsidR="00176DDA" w:rsidRPr="009E5839" w:rsidRDefault="00176DDA" w:rsidP="00176DDA">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lastRenderedPageBreak/>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5C3047C8" w14:textId="480FB98F" w:rsidR="00176DDA" w:rsidRDefault="00DF5A46" w:rsidP="00176DDA">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3022144A" wp14:editId="239FE48D">
            <wp:extent cx="5907405" cy="2538095"/>
            <wp:effectExtent l="0" t="0" r="0" b="0"/>
            <wp:docPr id="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52"/>
    <w:bookmarkEnd w:id="53"/>
    <w:p w14:paraId="433EBCD1" w14:textId="77777777" w:rsidR="00176DDA" w:rsidRPr="00C60EBC"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D5539C">
        <w:rPr>
          <w:rFonts w:ascii="Arial" w:hAnsi="Arial" w:hint="eastAsia"/>
          <w:color w:val="000000"/>
          <w:sz w:val="21"/>
          <w:szCs w:val="21"/>
        </w:rPr>
        <w:t>根据北京市统计局地区生产总值统一核算结果，</w:t>
      </w:r>
      <w:r w:rsidRPr="00D5539C">
        <w:rPr>
          <w:rFonts w:ascii="Arial" w:hAnsi="Arial" w:hint="eastAsia"/>
          <w:color w:val="000000"/>
          <w:sz w:val="21"/>
          <w:szCs w:val="21"/>
        </w:rPr>
        <w:t>2024</w:t>
      </w:r>
      <w:r w:rsidRPr="00D5539C">
        <w:rPr>
          <w:rFonts w:ascii="Arial" w:hAnsi="Arial" w:hint="eastAsia"/>
          <w:color w:val="000000"/>
          <w:sz w:val="21"/>
          <w:szCs w:val="21"/>
        </w:rPr>
        <w:t>年一季度，北京市实现地区生产总值</w:t>
      </w:r>
      <w:r w:rsidRPr="00D5539C">
        <w:rPr>
          <w:rFonts w:ascii="Arial" w:hAnsi="Arial" w:hint="eastAsia"/>
          <w:color w:val="000000"/>
          <w:sz w:val="21"/>
          <w:szCs w:val="21"/>
        </w:rPr>
        <w:t>10581.4</w:t>
      </w:r>
      <w:r w:rsidRPr="00D5539C">
        <w:rPr>
          <w:rFonts w:ascii="Arial" w:hAnsi="Arial" w:hint="eastAsia"/>
          <w:color w:val="000000"/>
          <w:sz w:val="21"/>
          <w:szCs w:val="21"/>
        </w:rPr>
        <w:t>亿元，按不变价格计算，同比增长</w:t>
      </w:r>
      <w:r w:rsidRPr="00D5539C">
        <w:rPr>
          <w:rFonts w:ascii="Arial" w:hAnsi="Arial" w:hint="eastAsia"/>
          <w:color w:val="000000"/>
          <w:sz w:val="21"/>
          <w:szCs w:val="21"/>
        </w:rPr>
        <w:t>6.0%</w:t>
      </w:r>
      <w:r w:rsidRPr="00D5539C">
        <w:rPr>
          <w:rFonts w:ascii="Arial" w:hAnsi="Arial" w:hint="eastAsia"/>
          <w:color w:val="000000"/>
          <w:sz w:val="21"/>
          <w:szCs w:val="21"/>
        </w:rPr>
        <w:t>，高于上年全年增速</w:t>
      </w:r>
      <w:r w:rsidRPr="00D5539C">
        <w:rPr>
          <w:rFonts w:ascii="Arial" w:hAnsi="Arial" w:hint="eastAsia"/>
          <w:color w:val="000000"/>
          <w:sz w:val="21"/>
          <w:szCs w:val="21"/>
        </w:rPr>
        <w:t>0.8</w:t>
      </w:r>
      <w:r w:rsidRPr="00D5539C">
        <w:rPr>
          <w:rFonts w:ascii="Arial" w:hAnsi="Arial" w:hint="eastAsia"/>
          <w:color w:val="000000"/>
          <w:sz w:val="21"/>
          <w:szCs w:val="21"/>
        </w:rPr>
        <w:t>个百分点。分产业看，第一产业实现增加值</w:t>
      </w:r>
      <w:r w:rsidRPr="00D5539C">
        <w:rPr>
          <w:rFonts w:ascii="Arial" w:hAnsi="Arial" w:hint="eastAsia"/>
          <w:color w:val="000000"/>
          <w:sz w:val="21"/>
          <w:szCs w:val="21"/>
        </w:rPr>
        <w:t>15.0</w:t>
      </w:r>
      <w:r w:rsidRPr="00D5539C">
        <w:rPr>
          <w:rFonts w:ascii="Arial" w:hAnsi="Arial" w:hint="eastAsia"/>
          <w:color w:val="000000"/>
          <w:sz w:val="21"/>
          <w:szCs w:val="21"/>
        </w:rPr>
        <w:t>亿元，增长</w:t>
      </w:r>
      <w:r w:rsidRPr="00D5539C">
        <w:rPr>
          <w:rFonts w:ascii="Arial" w:hAnsi="Arial" w:hint="eastAsia"/>
          <w:color w:val="000000"/>
          <w:sz w:val="21"/>
          <w:szCs w:val="21"/>
        </w:rPr>
        <w:t>3.2%</w:t>
      </w:r>
      <w:r w:rsidRPr="00D5539C">
        <w:rPr>
          <w:rFonts w:ascii="Arial" w:hAnsi="Arial" w:hint="eastAsia"/>
          <w:color w:val="000000"/>
          <w:sz w:val="21"/>
          <w:szCs w:val="21"/>
        </w:rPr>
        <w:t>；第二产业实现增加值</w:t>
      </w:r>
      <w:r w:rsidRPr="00D5539C">
        <w:rPr>
          <w:rFonts w:ascii="Arial" w:hAnsi="Arial" w:hint="eastAsia"/>
          <w:color w:val="000000"/>
          <w:sz w:val="21"/>
          <w:szCs w:val="21"/>
        </w:rPr>
        <w:t>1310.4</w:t>
      </w:r>
      <w:r w:rsidRPr="00D5539C">
        <w:rPr>
          <w:rFonts w:ascii="Arial" w:hAnsi="Arial" w:hint="eastAsia"/>
          <w:color w:val="000000"/>
          <w:sz w:val="21"/>
          <w:szCs w:val="21"/>
        </w:rPr>
        <w:t>亿元，增长</w:t>
      </w:r>
      <w:r w:rsidRPr="00D5539C">
        <w:rPr>
          <w:rFonts w:ascii="Arial" w:hAnsi="Arial" w:hint="eastAsia"/>
          <w:color w:val="000000"/>
          <w:sz w:val="21"/>
          <w:szCs w:val="21"/>
        </w:rPr>
        <w:t>7.3%</w:t>
      </w:r>
      <w:r w:rsidRPr="00D5539C">
        <w:rPr>
          <w:rFonts w:ascii="Arial" w:hAnsi="Arial" w:hint="eastAsia"/>
          <w:color w:val="000000"/>
          <w:sz w:val="21"/>
          <w:szCs w:val="21"/>
        </w:rPr>
        <w:t>；第三产业实现增加值</w:t>
      </w:r>
      <w:r w:rsidRPr="00D5539C">
        <w:rPr>
          <w:rFonts w:ascii="Arial" w:hAnsi="Arial" w:hint="eastAsia"/>
          <w:color w:val="000000"/>
          <w:sz w:val="21"/>
          <w:szCs w:val="21"/>
        </w:rPr>
        <w:t>9256.0</w:t>
      </w:r>
      <w:r w:rsidRPr="00D5539C">
        <w:rPr>
          <w:rFonts w:ascii="Arial" w:hAnsi="Arial" w:hint="eastAsia"/>
          <w:color w:val="000000"/>
          <w:sz w:val="21"/>
          <w:szCs w:val="21"/>
        </w:rPr>
        <w:t>亿元，增长</w:t>
      </w:r>
      <w:r w:rsidRPr="00D5539C">
        <w:rPr>
          <w:rFonts w:ascii="Arial" w:hAnsi="Arial" w:hint="eastAsia"/>
          <w:color w:val="000000"/>
          <w:sz w:val="21"/>
          <w:szCs w:val="21"/>
        </w:rPr>
        <w:t>5.8%</w:t>
      </w:r>
      <w:r w:rsidRPr="00FC300E">
        <w:rPr>
          <w:rFonts w:ascii="Arial" w:hAnsi="Arial" w:hint="eastAsia"/>
          <w:color w:val="000000"/>
          <w:sz w:val="21"/>
          <w:szCs w:val="21"/>
        </w:rPr>
        <w:t>。</w:t>
      </w:r>
    </w:p>
    <w:p w14:paraId="58DE6CC0" w14:textId="77777777" w:rsidR="00176DDA" w:rsidRPr="00D5539C" w:rsidRDefault="00176DDA" w:rsidP="00176DDA">
      <w:pPr>
        <w:widowControl/>
        <w:adjustRightInd/>
        <w:spacing w:line="480" w:lineRule="auto"/>
        <w:ind w:firstLineChars="250" w:firstLine="525"/>
        <w:jc w:val="both"/>
        <w:textAlignment w:val="auto"/>
        <w:rPr>
          <w:rFonts w:ascii="Arial" w:hAnsi="Arial"/>
          <w:color w:val="000000"/>
          <w:sz w:val="21"/>
          <w:szCs w:val="21"/>
        </w:rPr>
      </w:pPr>
      <w:bookmarkStart w:id="54" w:name="OLE_LINK39"/>
      <w:r w:rsidRPr="00D5539C">
        <w:rPr>
          <w:rFonts w:ascii="Arial" w:hAnsi="Arial" w:hint="eastAsia"/>
          <w:color w:val="000000"/>
          <w:sz w:val="21"/>
          <w:szCs w:val="21"/>
        </w:rPr>
        <w:t>一季度，北京市固定资产投资（不含农户）同比增长</w:t>
      </w:r>
      <w:r w:rsidRPr="00D5539C">
        <w:rPr>
          <w:rFonts w:ascii="Arial" w:hAnsi="Arial" w:hint="eastAsia"/>
          <w:color w:val="000000"/>
          <w:sz w:val="21"/>
          <w:szCs w:val="21"/>
        </w:rPr>
        <w:t>13.6%</w:t>
      </w:r>
      <w:r w:rsidRPr="00D5539C">
        <w:rPr>
          <w:rFonts w:ascii="Arial" w:hAnsi="Arial" w:hint="eastAsia"/>
          <w:color w:val="000000"/>
          <w:sz w:val="21"/>
          <w:szCs w:val="21"/>
        </w:rPr>
        <w:t>，比</w:t>
      </w:r>
      <w:r w:rsidRPr="00D5539C">
        <w:rPr>
          <w:rFonts w:ascii="Arial" w:hAnsi="Arial" w:hint="eastAsia"/>
          <w:color w:val="000000"/>
          <w:sz w:val="21"/>
          <w:szCs w:val="21"/>
        </w:rPr>
        <w:t>1-2</w:t>
      </w:r>
      <w:r w:rsidRPr="00D5539C">
        <w:rPr>
          <w:rFonts w:ascii="Arial" w:hAnsi="Arial" w:hint="eastAsia"/>
          <w:color w:val="000000"/>
          <w:sz w:val="21"/>
          <w:szCs w:val="21"/>
        </w:rPr>
        <w:t>月提高</w:t>
      </w:r>
      <w:r w:rsidRPr="00D5539C">
        <w:rPr>
          <w:rFonts w:ascii="Arial" w:hAnsi="Arial" w:hint="eastAsia"/>
          <w:color w:val="000000"/>
          <w:sz w:val="21"/>
          <w:szCs w:val="21"/>
        </w:rPr>
        <w:t>4.2</w:t>
      </w:r>
      <w:r w:rsidRPr="00D5539C">
        <w:rPr>
          <w:rFonts w:ascii="Arial" w:hAnsi="Arial" w:hint="eastAsia"/>
          <w:color w:val="000000"/>
          <w:sz w:val="21"/>
          <w:szCs w:val="21"/>
        </w:rPr>
        <w:t>个百分点。其中，反映企业扩大生产能力的设备购置投资增长</w:t>
      </w:r>
      <w:r w:rsidRPr="00D5539C">
        <w:rPr>
          <w:rFonts w:ascii="Arial" w:hAnsi="Arial" w:hint="eastAsia"/>
          <w:color w:val="000000"/>
          <w:sz w:val="21"/>
          <w:szCs w:val="21"/>
        </w:rPr>
        <w:t>53.5%</w:t>
      </w:r>
      <w:r w:rsidRPr="00D5539C">
        <w:rPr>
          <w:rFonts w:ascii="Arial" w:hAnsi="Arial" w:hint="eastAsia"/>
          <w:color w:val="000000"/>
          <w:sz w:val="21"/>
          <w:szCs w:val="21"/>
        </w:rPr>
        <w:t>，反映实物工作量的建筑安装工程投资增长</w:t>
      </w:r>
      <w:r w:rsidRPr="00D5539C">
        <w:rPr>
          <w:rFonts w:ascii="Arial" w:hAnsi="Arial" w:hint="eastAsia"/>
          <w:color w:val="000000"/>
          <w:sz w:val="21"/>
          <w:szCs w:val="21"/>
        </w:rPr>
        <w:t>16.9%</w:t>
      </w:r>
      <w:r w:rsidRPr="00D5539C">
        <w:rPr>
          <w:rFonts w:ascii="Arial" w:hAnsi="Arial" w:hint="eastAsia"/>
          <w:color w:val="000000"/>
          <w:sz w:val="21"/>
          <w:szCs w:val="21"/>
        </w:rPr>
        <w:t>。分领域看，基础设施投资增长</w:t>
      </w:r>
      <w:r w:rsidRPr="00D5539C">
        <w:rPr>
          <w:rFonts w:ascii="Arial" w:hAnsi="Arial" w:hint="eastAsia"/>
          <w:color w:val="000000"/>
          <w:sz w:val="21"/>
          <w:szCs w:val="21"/>
        </w:rPr>
        <w:t>25.2%</w:t>
      </w:r>
      <w:r w:rsidRPr="00D5539C">
        <w:rPr>
          <w:rFonts w:ascii="Arial" w:hAnsi="Arial" w:hint="eastAsia"/>
          <w:color w:val="000000"/>
          <w:sz w:val="21"/>
          <w:szCs w:val="21"/>
        </w:rPr>
        <w:t>，制造业投资增长</w:t>
      </w:r>
      <w:r w:rsidRPr="00D5539C">
        <w:rPr>
          <w:rFonts w:ascii="Arial" w:hAnsi="Arial" w:hint="eastAsia"/>
          <w:color w:val="000000"/>
          <w:sz w:val="21"/>
          <w:szCs w:val="21"/>
        </w:rPr>
        <w:t>15.0%</w:t>
      </w:r>
      <w:r w:rsidRPr="00D5539C">
        <w:rPr>
          <w:rFonts w:ascii="Arial" w:hAnsi="Arial" w:hint="eastAsia"/>
          <w:color w:val="000000"/>
          <w:sz w:val="21"/>
          <w:szCs w:val="21"/>
        </w:rPr>
        <w:t>，房地产开发投资增长</w:t>
      </w:r>
      <w:r w:rsidRPr="00D5539C">
        <w:rPr>
          <w:rFonts w:ascii="Arial" w:hAnsi="Arial" w:hint="eastAsia"/>
          <w:color w:val="000000"/>
          <w:sz w:val="21"/>
          <w:szCs w:val="21"/>
        </w:rPr>
        <w:t>2.0%</w:t>
      </w:r>
      <w:r w:rsidRPr="00D5539C">
        <w:rPr>
          <w:rFonts w:ascii="Arial" w:hAnsi="Arial" w:hint="eastAsia"/>
          <w:color w:val="000000"/>
          <w:sz w:val="21"/>
          <w:szCs w:val="21"/>
        </w:rPr>
        <w:t>。分产业看，第一产业投资下降</w:t>
      </w:r>
      <w:r w:rsidRPr="00D5539C">
        <w:rPr>
          <w:rFonts w:ascii="Arial" w:hAnsi="Arial" w:hint="eastAsia"/>
          <w:color w:val="000000"/>
          <w:sz w:val="21"/>
          <w:szCs w:val="21"/>
        </w:rPr>
        <w:t>54.3%</w:t>
      </w:r>
      <w:r w:rsidRPr="00D5539C">
        <w:rPr>
          <w:rFonts w:ascii="Arial" w:hAnsi="Arial" w:hint="eastAsia"/>
          <w:color w:val="000000"/>
          <w:sz w:val="21"/>
          <w:szCs w:val="21"/>
        </w:rPr>
        <w:t>，第二产业投资增长</w:t>
      </w:r>
      <w:r w:rsidRPr="00D5539C">
        <w:rPr>
          <w:rFonts w:ascii="Arial" w:hAnsi="Arial" w:hint="eastAsia"/>
          <w:color w:val="000000"/>
          <w:sz w:val="21"/>
          <w:szCs w:val="21"/>
        </w:rPr>
        <w:t>9.2%</w:t>
      </w:r>
      <w:r w:rsidRPr="00D5539C">
        <w:rPr>
          <w:rFonts w:ascii="Arial" w:hAnsi="Arial" w:hint="eastAsia"/>
          <w:color w:val="000000"/>
          <w:sz w:val="21"/>
          <w:szCs w:val="21"/>
        </w:rPr>
        <w:t>，第三产业投资增长</w:t>
      </w:r>
      <w:r w:rsidRPr="00D5539C">
        <w:rPr>
          <w:rFonts w:ascii="Arial" w:hAnsi="Arial" w:hint="eastAsia"/>
          <w:color w:val="000000"/>
          <w:sz w:val="21"/>
          <w:szCs w:val="21"/>
        </w:rPr>
        <w:t>14.5%</w:t>
      </w:r>
      <w:r w:rsidRPr="00D5539C">
        <w:rPr>
          <w:rFonts w:ascii="Arial" w:hAnsi="Arial" w:hint="eastAsia"/>
          <w:color w:val="000000"/>
          <w:sz w:val="21"/>
          <w:szCs w:val="21"/>
        </w:rPr>
        <w:t>。高技术产业投资快速增长，高技术制造业投资增长</w:t>
      </w:r>
      <w:r w:rsidRPr="00D5539C">
        <w:rPr>
          <w:rFonts w:ascii="Arial" w:hAnsi="Arial" w:hint="eastAsia"/>
          <w:color w:val="000000"/>
          <w:sz w:val="21"/>
          <w:szCs w:val="21"/>
        </w:rPr>
        <w:t>28.6%</w:t>
      </w:r>
      <w:r w:rsidRPr="00D5539C">
        <w:rPr>
          <w:rFonts w:ascii="Arial" w:hAnsi="Arial" w:hint="eastAsia"/>
          <w:color w:val="000000"/>
          <w:sz w:val="21"/>
          <w:szCs w:val="21"/>
        </w:rPr>
        <w:t>，其中，计算机、通信和其他电子设备制造业，专用设备制造业分别增长</w:t>
      </w:r>
      <w:r w:rsidRPr="00D5539C">
        <w:rPr>
          <w:rFonts w:ascii="Arial" w:hAnsi="Arial" w:hint="eastAsia"/>
          <w:color w:val="000000"/>
          <w:sz w:val="21"/>
          <w:szCs w:val="21"/>
        </w:rPr>
        <w:t>37.5%</w:t>
      </w:r>
      <w:r w:rsidRPr="00D5539C">
        <w:rPr>
          <w:rFonts w:ascii="Arial" w:hAnsi="Arial" w:hint="eastAsia"/>
          <w:color w:val="000000"/>
          <w:sz w:val="21"/>
          <w:szCs w:val="21"/>
        </w:rPr>
        <w:t>和</w:t>
      </w:r>
      <w:r w:rsidRPr="00D5539C">
        <w:rPr>
          <w:rFonts w:ascii="Arial" w:hAnsi="Arial" w:hint="eastAsia"/>
          <w:color w:val="000000"/>
          <w:sz w:val="21"/>
          <w:szCs w:val="21"/>
        </w:rPr>
        <w:t>9.5%</w:t>
      </w:r>
      <w:r w:rsidRPr="00D5539C">
        <w:rPr>
          <w:rFonts w:ascii="Arial" w:hAnsi="Arial" w:hint="eastAsia"/>
          <w:color w:val="000000"/>
          <w:sz w:val="21"/>
          <w:szCs w:val="21"/>
        </w:rPr>
        <w:t>；高技术服务业投资增长</w:t>
      </w:r>
      <w:r w:rsidRPr="00D5539C">
        <w:rPr>
          <w:rFonts w:ascii="Arial" w:hAnsi="Arial" w:hint="eastAsia"/>
          <w:color w:val="000000"/>
          <w:sz w:val="21"/>
          <w:szCs w:val="21"/>
        </w:rPr>
        <w:t>37.0%</w:t>
      </w:r>
      <w:r w:rsidRPr="00D5539C">
        <w:rPr>
          <w:rFonts w:ascii="Arial" w:hAnsi="Arial" w:hint="eastAsia"/>
          <w:color w:val="000000"/>
          <w:sz w:val="21"/>
          <w:szCs w:val="21"/>
        </w:rPr>
        <w:t>，其中，研发与设计服务、信息服务投资分别增长</w:t>
      </w:r>
      <w:r w:rsidRPr="00D5539C">
        <w:rPr>
          <w:rFonts w:ascii="Arial" w:hAnsi="Arial" w:hint="eastAsia"/>
          <w:color w:val="000000"/>
          <w:sz w:val="21"/>
          <w:szCs w:val="21"/>
        </w:rPr>
        <w:t>87.2%</w:t>
      </w:r>
      <w:r w:rsidRPr="00D5539C">
        <w:rPr>
          <w:rFonts w:ascii="Arial" w:hAnsi="Arial" w:hint="eastAsia"/>
          <w:color w:val="000000"/>
          <w:sz w:val="21"/>
          <w:szCs w:val="21"/>
        </w:rPr>
        <w:t>和</w:t>
      </w:r>
      <w:r w:rsidRPr="00D5539C">
        <w:rPr>
          <w:rFonts w:ascii="Arial" w:hAnsi="Arial" w:hint="eastAsia"/>
          <w:color w:val="000000"/>
          <w:sz w:val="21"/>
          <w:szCs w:val="21"/>
        </w:rPr>
        <w:t>55.0%</w:t>
      </w:r>
      <w:r w:rsidRPr="00D5539C">
        <w:rPr>
          <w:rFonts w:ascii="Arial" w:hAnsi="Arial" w:hint="eastAsia"/>
          <w:color w:val="000000"/>
          <w:sz w:val="21"/>
          <w:szCs w:val="21"/>
        </w:rPr>
        <w:t>。</w:t>
      </w:r>
    </w:p>
    <w:p w14:paraId="67FEDEE2" w14:textId="77777777" w:rsidR="00176DDA" w:rsidRPr="00D2594A"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D5539C">
        <w:rPr>
          <w:rFonts w:ascii="Arial" w:hAnsi="Arial" w:hint="eastAsia"/>
          <w:color w:val="000000"/>
          <w:sz w:val="21"/>
          <w:szCs w:val="21"/>
        </w:rPr>
        <w:t>一季度，北京市房屋施工面积</w:t>
      </w:r>
      <w:r w:rsidRPr="00D5539C">
        <w:rPr>
          <w:rFonts w:ascii="Arial" w:hAnsi="Arial" w:hint="eastAsia"/>
          <w:color w:val="000000"/>
          <w:sz w:val="21"/>
          <w:szCs w:val="21"/>
        </w:rPr>
        <w:t>10323</w:t>
      </w:r>
      <w:r w:rsidRPr="00D5539C">
        <w:rPr>
          <w:rFonts w:ascii="Arial" w:hAnsi="Arial" w:hint="eastAsia"/>
          <w:color w:val="000000"/>
          <w:sz w:val="21"/>
          <w:szCs w:val="21"/>
        </w:rPr>
        <w:t>万平方米，同比下降</w:t>
      </w:r>
      <w:r w:rsidRPr="00D5539C">
        <w:rPr>
          <w:rFonts w:ascii="Arial" w:hAnsi="Arial" w:hint="eastAsia"/>
          <w:color w:val="000000"/>
          <w:sz w:val="21"/>
          <w:szCs w:val="21"/>
        </w:rPr>
        <w:t>11.3%</w:t>
      </w:r>
      <w:r w:rsidRPr="00D5539C">
        <w:rPr>
          <w:rFonts w:ascii="Arial" w:hAnsi="Arial" w:hint="eastAsia"/>
          <w:color w:val="000000"/>
          <w:sz w:val="21"/>
          <w:szCs w:val="21"/>
        </w:rPr>
        <w:t>，其中住宅施工面积</w:t>
      </w:r>
      <w:r w:rsidRPr="00D5539C">
        <w:rPr>
          <w:rFonts w:ascii="Arial" w:hAnsi="Arial" w:hint="eastAsia"/>
          <w:color w:val="000000"/>
          <w:sz w:val="21"/>
          <w:szCs w:val="21"/>
        </w:rPr>
        <w:t>5066.5</w:t>
      </w:r>
      <w:r w:rsidRPr="00D5539C">
        <w:rPr>
          <w:rFonts w:ascii="Arial" w:hAnsi="Arial" w:hint="eastAsia"/>
          <w:color w:val="000000"/>
          <w:sz w:val="21"/>
          <w:szCs w:val="21"/>
        </w:rPr>
        <w:t>万平方米，下降</w:t>
      </w:r>
      <w:r w:rsidRPr="00D5539C">
        <w:rPr>
          <w:rFonts w:ascii="Arial" w:hAnsi="Arial" w:hint="eastAsia"/>
          <w:color w:val="000000"/>
          <w:sz w:val="21"/>
          <w:szCs w:val="21"/>
        </w:rPr>
        <w:t>12.0%</w:t>
      </w:r>
      <w:r w:rsidRPr="00D5539C">
        <w:rPr>
          <w:rFonts w:ascii="Arial" w:hAnsi="Arial" w:hint="eastAsia"/>
          <w:color w:val="000000"/>
          <w:sz w:val="21"/>
          <w:szCs w:val="21"/>
        </w:rPr>
        <w:t>。全市商品房销售面积</w:t>
      </w:r>
      <w:r w:rsidRPr="00D5539C">
        <w:rPr>
          <w:rFonts w:ascii="Arial" w:hAnsi="Arial" w:hint="eastAsia"/>
          <w:color w:val="000000"/>
          <w:sz w:val="21"/>
          <w:szCs w:val="21"/>
        </w:rPr>
        <w:t>232.8</w:t>
      </w:r>
      <w:r w:rsidRPr="00D5539C">
        <w:rPr>
          <w:rFonts w:ascii="Arial" w:hAnsi="Arial" w:hint="eastAsia"/>
          <w:color w:val="000000"/>
          <w:sz w:val="21"/>
          <w:szCs w:val="21"/>
        </w:rPr>
        <w:t>万平方米，在保障</w:t>
      </w:r>
      <w:proofErr w:type="gramStart"/>
      <w:r w:rsidRPr="00D5539C">
        <w:rPr>
          <w:rFonts w:ascii="Arial" w:hAnsi="Arial" w:hint="eastAsia"/>
          <w:color w:val="000000"/>
          <w:sz w:val="21"/>
          <w:szCs w:val="21"/>
        </w:rPr>
        <w:t>房集中</w:t>
      </w:r>
      <w:proofErr w:type="gramEnd"/>
      <w:r w:rsidRPr="00D5539C">
        <w:rPr>
          <w:rFonts w:ascii="Arial" w:hAnsi="Arial" w:hint="eastAsia"/>
          <w:color w:val="000000"/>
          <w:sz w:val="21"/>
          <w:szCs w:val="21"/>
        </w:rPr>
        <w:t>签约带动下，同比增长</w:t>
      </w:r>
      <w:r w:rsidRPr="00D5539C">
        <w:rPr>
          <w:rFonts w:ascii="Arial" w:hAnsi="Arial" w:hint="eastAsia"/>
          <w:color w:val="000000"/>
          <w:sz w:val="21"/>
          <w:szCs w:val="21"/>
        </w:rPr>
        <w:t>6.5%</w:t>
      </w:r>
      <w:r w:rsidRPr="00D5539C">
        <w:rPr>
          <w:rFonts w:ascii="Arial" w:hAnsi="Arial" w:hint="eastAsia"/>
          <w:color w:val="000000"/>
          <w:sz w:val="21"/>
          <w:szCs w:val="21"/>
        </w:rPr>
        <w:t>，其中住宅销售面积</w:t>
      </w:r>
      <w:r w:rsidRPr="00D5539C">
        <w:rPr>
          <w:rFonts w:ascii="Arial" w:hAnsi="Arial" w:hint="eastAsia"/>
          <w:color w:val="000000"/>
          <w:sz w:val="21"/>
          <w:szCs w:val="21"/>
        </w:rPr>
        <w:t>160.3</w:t>
      </w:r>
      <w:r w:rsidRPr="00D5539C">
        <w:rPr>
          <w:rFonts w:ascii="Arial" w:hAnsi="Arial" w:hint="eastAsia"/>
          <w:color w:val="000000"/>
          <w:sz w:val="21"/>
          <w:szCs w:val="21"/>
        </w:rPr>
        <w:t>万平方米，增长</w:t>
      </w:r>
      <w:r w:rsidRPr="00D5539C">
        <w:rPr>
          <w:rFonts w:ascii="Arial" w:hAnsi="Arial" w:hint="eastAsia"/>
          <w:color w:val="000000"/>
          <w:sz w:val="21"/>
          <w:szCs w:val="21"/>
        </w:rPr>
        <w:t>8.8%</w:t>
      </w:r>
      <w:r w:rsidRPr="00D2594A">
        <w:rPr>
          <w:rFonts w:ascii="Arial" w:hAnsi="Arial" w:hint="eastAsia"/>
          <w:color w:val="000000"/>
          <w:sz w:val="21"/>
          <w:szCs w:val="21"/>
        </w:rPr>
        <w:t>。</w:t>
      </w:r>
    </w:p>
    <w:bookmarkEnd w:id="54"/>
    <w:p w14:paraId="37B97BD6" w14:textId="77777777" w:rsidR="00176DDA"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D5539C">
        <w:rPr>
          <w:rFonts w:ascii="Arial" w:hAnsi="Arial" w:hint="eastAsia"/>
          <w:color w:val="000000"/>
          <w:sz w:val="21"/>
          <w:szCs w:val="21"/>
        </w:rPr>
        <w:t>总的来看，一季度北京市经济呈现回升向好态势，在市委、市政府坚强领导下，全市上下坚决贯彻落实党中央、国务院决策部署，坚持稳中求进、以</w:t>
      </w:r>
      <w:proofErr w:type="gramStart"/>
      <w:r w:rsidRPr="00D5539C">
        <w:rPr>
          <w:rFonts w:ascii="Arial" w:hAnsi="Arial" w:hint="eastAsia"/>
          <w:color w:val="000000"/>
          <w:sz w:val="21"/>
          <w:szCs w:val="21"/>
        </w:rPr>
        <w:t>进促稳</w:t>
      </w:r>
      <w:proofErr w:type="gramEnd"/>
      <w:r w:rsidRPr="00D5539C">
        <w:rPr>
          <w:rFonts w:ascii="Arial" w:hAnsi="Arial" w:hint="eastAsia"/>
          <w:color w:val="000000"/>
          <w:sz w:val="21"/>
          <w:szCs w:val="21"/>
        </w:rPr>
        <w:t>、先立后破，统筹协调各项政策措施，着力</w:t>
      </w:r>
      <w:r w:rsidRPr="00D5539C">
        <w:rPr>
          <w:rFonts w:ascii="Arial" w:hAnsi="Arial" w:hint="eastAsia"/>
          <w:color w:val="000000"/>
          <w:sz w:val="21"/>
          <w:szCs w:val="21"/>
        </w:rPr>
        <w:lastRenderedPageBreak/>
        <w:t>扩内需、优结构、提信心、防风险，扎实推动高质量发展，生产需求继续好转，就业物价保持稳定，市场预期不断改善，总体经济回升向好，实现良好开局</w:t>
      </w:r>
      <w:r w:rsidRPr="00477925">
        <w:rPr>
          <w:rFonts w:ascii="Arial" w:hAnsi="Arial" w:hint="eastAsia"/>
          <w:color w:val="000000"/>
          <w:sz w:val="21"/>
          <w:szCs w:val="21"/>
        </w:rPr>
        <w:t>。</w:t>
      </w:r>
    </w:p>
    <w:p w14:paraId="61D0A49F" w14:textId="22378FDC" w:rsidR="00176DDA" w:rsidRPr="005E12E1" w:rsidRDefault="00176DDA" w:rsidP="00176DD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sidRPr="005E12E1">
        <w:rPr>
          <w:rFonts w:ascii="Arial" w:hAnsi="Arial" w:hint="eastAsia"/>
          <w:sz w:val="21"/>
          <w:szCs w:val="28"/>
        </w:rPr>
        <w:t>.</w:t>
      </w:r>
      <w:r w:rsidRPr="005E12E1">
        <w:rPr>
          <w:rFonts w:ascii="Arial" w:hAnsi="Arial" w:hint="eastAsia"/>
          <w:sz w:val="21"/>
          <w:szCs w:val="28"/>
        </w:rPr>
        <w:t>商品房住宅</w:t>
      </w:r>
      <w:r w:rsidR="005F390F">
        <w:rPr>
          <w:rFonts w:ascii="Arial" w:hAnsi="Arial" w:hint="eastAsia"/>
          <w:sz w:val="21"/>
          <w:szCs w:val="28"/>
        </w:rPr>
        <w:t>租赁</w:t>
      </w:r>
      <w:r w:rsidRPr="005E12E1">
        <w:rPr>
          <w:rFonts w:ascii="Arial" w:hAnsi="Arial" w:hint="eastAsia"/>
          <w:sz w:val="21"/>
          <w:szCs w:val="28"/>
        </w:rPr>
        <w:t>市场</w:t>
      </w:r>
    </w:p>
    <w:p w14:paraId="1C484679" w14:textId="6C60BF0C" w:rsidR="00176DDA" w:rsidRPr="005E12E1" w:rsidRDefault="00176DDA" w:rsidP="00176DDA">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w:t>
      </w:r>
      <w:r w:rsidR="005F390F">
        <w:rPr>
          <w:rFonts w:ascii="Arial" w:hAnsi="Arial" w:hint="eastAsia"/>
          <w:sz w:val="21"/>
          <w:szCs w:val="28"/>
        </w:rPr>
        <w:t>供应总量</w:t>
      </w:r>
    </w:p>
    <w:p w14:paraId="3AB7CDE3" w14:textId="77777777" w:rsidR="005F390F" w:rsidRDefault="005F390F" w:rsidP="005F390F">
      <w:pPr>
        <w:overflowPunct w:val="0"/>
        <w:spacing w:line="480" w:lineRule="auto"/>
        <w:ind w:firstLineChars="200" w:firstLine="420"/>
        <w:textAlignment w:val="auto"/>
        <w:rPr>
          <w:rFonts w:ascii="Arial" w:hAnsi="Arial"/>
          <w:sz w:val="21"/>
          <w:szCs w:val="28"/>
        </w:rPr>
      </w:pPr>
      <w:r w:rsidRPr="005F390F">
        <w:rPr>
          <w:rFonts w:ascii="Arial" w:hAnsi="Arial"/>
          <w:sz w:val="21"/>
          <w:szCs w:val="28"/>
        </w:rPr>
        <w:t>2021-2024</w:t>
      </w:r>
      <w:r w:rsidRPr="005F390F">
        <w:rPr>
          <w:rFonts w:ascii="Arial" w:hAnsi="Arial"/>
          <w:sz w:val="21"/>
          <w:szCs w:val="28"/>
        </w:rPr>
        <w:t>上半年北京市普通公寓供应量呈波动态势，整体来看，下半年</w:t>
      </w:r>
      <w:r w:rsidRPr="005F390F">
        <w:rPr>
          <w:rFonts w:ascii="Arial" w:hAnsi="Arial"/>
          <w:sz w:val="21"/>
          <w:szCs w:val="28"/>
        </w:rPr>
        <w:t>“</w:t>
      </w:r>
      <w:r w:rsidRPr="005F390F">
        <w:rPr>
          <w:rFonts w:ascii="Arial" w:hAnsi="Arial"/>
          <w:sz w:val="21"/>
          <w:szCs w:val="28"/>
        </w:rPr>
        <w:t>毕业季</w:t>
      </w:r>
      <w:r w:rsidRPr="005F390F">
        <w:rPr>
          <w:rFonts w:ascii="Arial" w:hAnsi="Arial"/>
          <w:sz w:val="21"/>
          <w:szCs w:val="28"/>
        </w:rPr>
        <w:t>”</w:t>
      </w:r>
      <w:r w:rsidRPr="005F390F">
        <w:rPr>
          <w:rFonts w:ascii="Arial" w:hAnsi="Arial"/>
          <w:sz w:val="21"/>
          <w:szCs w:val="28"/>
        </w:rPr>
        <w:t>对市场的推动效应大于上半年</w:t>
      </w:r>
      <w:r w:rsidRPr="005F390F">
        <w:rPr>
          <w:rFonts w:ascii="Arial" w:hAnsi="Arial"/>
          <w:sz w:val="21"/>
          <w:szCs w:val="28"/>
        </w:rPr>
        <w:t>“</w:t>
      </w:r>
      <w:r w:rsidRPr="005F390F">
        <w:rPr>
          <w:rFonts w:ascii="Arial" w:hAnsi="Arial"/>
          <w:sz w:val="21"/>
          <w:szCs w:val="28"/>
        </w:rPr>
        <w:t>返城季</w:t>
      </w:r>
      <w:r w:rsidRPr="005F390F">
        <w:rPr>
          <w:rFonts w:ascii="Arial" w:hAnsi="Arial"/>
          <w:sz w:val="21"/>
          <w:szCs w:val="28"/>
        </w:rPr>
        <w:t>”</w:t>
      </w:r>
      <w:r w:rsidRPr="005F390F">
        <w:rPr>
          <w:rFonts w:ascii="Arial" w:hAnsi="Arial"/>
          <w:sz w:val="21"/>
          <w:szCs w:val="28"/>
        </w:rPr>
        <w:t>产生的效应。</w:t>
      </w:r>
      <w:r w:rsidRPr="005F390F">
        <w:rPr>
          <w:rFonts w:ascii="Arial" w:hAnsi="Arial"/>
          <w:sz w:val="21"/>
          <w:szCs w:val="28"/>
        </w:rPr>
        <w:t>2024</w:t>
      </w:r>
      <w:r w:rsidRPr="005F390F">
        <w:rPr>
          <w:rFonts w:ascii="Arial" w:hAnsi="Arial"/>
          <w:sz w:val="21"/>
          <w:szCs w:val="28"/>
        </w:rPr>
        <w:t>年上半年供应</w:t>
      </w:r>
      <w:r w:rsidRPr="005F390F">
        <w:rPr>
          <w:rFonts w:ascii="Arial" w:hAnsi="Arial"/>
          <w:sz w:val="21"/>
          <w:szCs w:val="28"/>
        </w:rPr>
        <w:t>7171</w:t>
      </w:r>
      <w:r w:rsidRPr="005F390F">
        <w:rPr>
          <w:rFonts w:ascii="Arial" w:hAnsi="Arial"/>
          <w:sz w:val="21"/>
          <w:szCs w:val="28"/>
        </w:rPr>
        <w:t>套，接近</w:t>
      </w:r>
      <w:proofErr w:type="gramStart"/>
      <w:r w:rsidRPr="005F390F">
        <w:rPr>
          <w:rFonts w:ascii="Arial" w:hAnsi="Arial"/>
          <w:sz w:val="21"/>
          <w:szCs w:val="28"/>
        </w:rPr>
        <w:t>近</w:t>
      </w:r>
      <w:proofErr w:type="gramEnd"/>
      <w:r w:rsidRPr="005F390F">
        <w:rPr>
          <w:rFonts w:ascii="Arial" w:hAnsi="Arial"/>
          <w:sz w:val="21"/>
          <w:szCs w:val="28"/>
        </w:rPr>
        <w:t>三年的最低值。</w:t>
      </w:r>
    </w:p>
    <w:p w14:paraId="56C5A3AE" w14:textId="00F46448" w:rsidR="00176DDA" w:rsidRPr="00D376AD" w:rsidRDefault="005F390F" w:rsidP="005F390F">
      <w:pPr>
        <w:overflowPunct w:val="0"/>
        <w:spacing w:line="480" w:lineRule="auto"/>
        <w:ind w:firstLineChars="200" w:firstLine="480"/>
        <w:jc w:val="center"/>
        <w:textAlignment w:val="auto"/>
        <w:rPr>
          <w:rFonts w:ascii="Arial" w:hAnsi="Arial"/>
          <w:sz w:val="21"/>
          <w:highlight w:val="lightGray"/>
        </w:rPr>
      </w:pPr>
      <w:r>
        <w:rPr>
          <w:noProof/>
        </w:rPr>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4"/>
                    <a:stretch>
                      <a:fillRect/>
                    </a:stretch>
                  </pic:blipFill>
                  <pic:spPr>
                    <a:xfrm>
                      <a:off x="0" y="0"/>
                      <a:ext cx="4996710" cy="3034350"/>
                    </a:xfrm>
                    <a:prstGeom prst="rect">
                      <a:avLst/>
                    </a:prstGeom>
                  </pic:spPr>
                </pic:pic>
              </a:graphicData>
            </a:graphic>
          </wp:inline>
        </w:drawing>
      </w:r>
    </w:p>
    <w:p w14:paraId="772530C9" w14:textId="026FD63E" w:rsidR="00176DDA" w:rsidRDefault="005F390F" w:rsidP="00176DDA">
      <w:pPr>
        <w:overflowPunct w:val="0"/>
        <w:spacing w:line="480" w:lineRule="auto"/>
        <w:ind w:firstLineChars="200" w:firstLine="420"/>
        <w:jc w:val="both"/>
        <w:textAlignment w:val="auto"/>
        <w:rPr>
          <w:rFonts w:ascii="Arial" w:hAnsi="Arial"/>
          <w:sz w:val="21"/>
          <w:szCs w:val="28"/>
        </w:rPr>
      </w:pPr>
      <w:r w:rsidRPr="005F390F">
        <w:rPr>
          <w:rFonts w:ascii="Arial" w:hAnsi="Arial"/>
          <w:sz w:val="21"/>
          <w:szCs w:val="28"/>
        </w:rPr>
        <w:t>近一年北京市集中式住房租赁企业供应量波动上涨，在</w:t>
      </w:r>
      <w:r w:rsidRPr="005F390F">
        <w:rPr>
          <w:rFonts w:ascii="Arial" w:hAnsi="Arial"/>
          <w:sz w:val="21"/>
          <w:szCs w:val="28"/>
        </w:rPr>
        <w:t>2024</w:t>
      </w:r>
      <w:r w:rsidRPr="005F390F">
        <w:rPr>
          <w:rFonts w:ascii="Arial" w:hAnsi="Arial"/>
          <w:sz w:val="21"/>
          <w:szCs w:val="28"/>
        </w:rPr>
        <w:t>年</w:t>
      </w:r>
      <w:r w:rsidRPr="005F390F">
        <w:rPr>
          <w:rFonts w:ascii="Arial" w:hAnsi="Arial"/>
          <w:sz w:val="21"/>
          <w:szCs w:val="28"/>
        </w:rPr>
        <w:t>2</w:t>
      </w:r>
      <w:r w:rsidRPr="005F390F">
        <w:rPr>
          <w:rFonts w:ascii="Arial" w:hAnsi="Arial"/>
          <w:sz w:val="21"/>
          <w:szCs w:val="28"/>
        </w:rPr>
        <w:t>月份突破</w:t>
      </w:r>
      <w:r w:rsidRPr="005F390F">
        <w:rPr>
          <w:rFonts w:ascii="Arial" w:hAnsi="Arial"/>
          <w:sz w:val="21"/>
          <w:szCs w:val="28"/>
        </w:rPr>
        <w:t>10</w:t>
      </w:r>
      <w:r w:rsidRPr="005F390F">
        <w:rPr>
          <w:rFonts w:ascii="Arial" w:hAnsi="Arial"/>
          <w:sz w:val="21"/>
          <w:szCs w:val="28"/>
        </w:rPr>
        <w:t>万间，目前全市供应量超</w:t>
      </w:r>
      <w:r w:rsidRPr="005F390F">
        <w:rPr>
          <w:rFonts w:ascii="Arial" w:hAnsi="Arial"/>
          <w:sz w:val="21"/>
          <w:szCs w:val="28"/>
        </w:rPr>
        <w:t>10.26</w:t>
      </w:r>
      <w:r w:rsidRPr="005F390F">
        <w:rPr>
          <w:rFonts w:ascii="Arial" w:hAnsi="Arial"/>
          <w:sz w:val="21"/>
          <w:szCs w:val="28"/>
        </w:rPr>
        <w:t>万间。</w:t>
      </w:r>
    </w:p>
    <w:p w14:paraId="57A57F0A" w14:textId="1DA211B8" w:rsidR="005F390F" w:rsidRDefault="005F390F" w:rsidP="00176DD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）整体租金水平</w:t>
      </w:r>
    </w:p>
    <w:p w14:paraId="0ECDCCBD" w14:textId="5DFE4A24" w:rsidR="005F390F" w:rsidRDefault="005F390F" w:rsidP="00176DDA">
      <w:pPr>
        <w:overflowPunct w:val="0"/>
        <w:spacing w:line="480" w:lineRule="auto"/>
        <w:ind w:firstLineChars="200" w:firstLine="420"/>
        <w:jc w:val="both"/>
        <w:textAlignment w:val="auto"/>
        <w:rPr>
          <w:rFonts w:ascii="Arial" w:hAnsi="Arial"/>
          <w:sz w:val="21"/>
          <w:szCs w:val="28"/>
        </w:rPr>
      </w:pPr>
      <w:r w:rsidRPr="005F390F">
        <w:rPr>
          <w:rFonts w:ascii="Arial" w:hAnsi="Arial" w:hint="eastAsia"/>
          <w:sz w:val="21"/>
          <w:szCs w:val="28"/>
        </w:rPr>
        <w:t>2021-2024</w:t>
      </w:r>
      <w:r w:rsidRPr="005F390F">
        <w:rPr>
          <w:rFonts w:ascii="Arial" w:hAnsi="Arial" w:hint="eastAsia"/>
          <w:sz w:val="21"/>
          <w:szCs w:val="28"/>
        </w:rPr>
        <w:t>上半年北京市普通公寓租金涨跌互现，但整体波动幅度不大，除</w:t>
      </w:r>
      <w:r w:rsidRPr="005F390F">
        <w:rPr>
          <w:rFonts w:ascii="Arial" w:hAnsi="Arial" w:hint="eastAsia"/>
          <w:sz w:val="21"/>
          <w:szCs w:val="28"/>
        </w:rPr>
        <w:t>2022</w:t>
      </w:r>
      <w:r w:rsidRPr="005F390F">
        <w:rPr>
          <w:rFonts w:ascii="Arial" w:hAnsi="Arial" w:hint="eastAsia"/>
          <w:sz w:val="21"/>
          <w:szCs w:val="28"/>
        </w:rPr>
        <w:t>下半年</w:t>
      </w:r>
      <w:proofErr w:type="gramStart"/>
      <w:r w:rsidRPr="005F390F">
        <w:rPr>
          <w:rFonts w:ascii="Arial" w:hAnsi="Arial" w:hint="eastAsia"/>
          <w:sz w:val="21"/>
          <w:szCs w:val="28"/>
        </w:rPr>
        <w:t>租金环</w:t>
      </w:r>
      <w:proofErr w:type="gramEnd"/>
      <w:r w:rsidRPr="005F390F">
        <w:rPr>
          <w:rFonts w:ascii="Arial" w:hAnsi="Arial" w:hint="eastAsia"/>
          <w:sz w:val="21"/>
          <w:szCs w:val="28"/>
        </w:rPr>
        <w:t>比上涨</w:t>
      </w:r>
      <w:r w:rsidRPr="005F390F">
        <w:rPr>
          <w:rFonts w:ascii="Arial" w:hAnsi="Arial" w:hint="eastAsia"/>
          <w:sz w:val="21"/>
          <w:szCs w:val="28"/>
        </w:rPr>
        <w:t>9.8%</w:t>
      </w:r>
      <w:r w:rsidRPr="005F390F">
        <w:rPr>
          <w:rFonts w:ascii="Arial" w:hAnsi="Arial" w:hint="eastAsia"/>
          <w:sz w:val="21"/>
          <w:szCs w:val="28"/>
        </w:rPr>
        <w:t>以外，其余变动幅度控制在</w:t>
      </w:r>
      <w:r w:rsidRPr="005F390F">
        <w:rPr>
          <w:rFonts w:ascii="Arial" w:hAnsi="Arial" w:hint="eastAsia"/>
          <w:sz w:val="21"/>
          <w:szCs w:val="28"/>
        </w:rPr>
        <w:t>5%</w:t>
      </w:r>
      <w:r w:rsidRPr="005F390F">
        <w:rPr>
          <w:rFonts w:ascii="Arial" w:hAnsi="Arial" w:hint="eastAsia"/>
          <w:sz w:val="21"/>
          <w:szCs w:val="28"/>
        </w:rPr>
        <w:t>以内。截至</w:t>
      </w:r>
      <w:r w:rsidRPr="005F390F">
        <w:rPr>
          <w:rFonts w:ascii="Arial" w:hAnsi="Arial" w:hint="eastAsia"/>
          <w:sz w:val="21"/>
          <w:szCs w:val="28"/>
        </w:rPr>
        <w:t>2024</w:t>
      </w:r>
      <w:r w:rsidRPr="005F390F">
        <w:rPr>
          <w:rFonts w:ascii="Arial" w:hAnsi="Arial" w:hint="eastAsia"/>
          <w:sz w:val="21"/>
          <w:szCs w:val="28"/>
        </w:rPr>
        <w:t>上半年，每平米租金为</w:t>
      </w:r>
      <w:r w:rsidRPr="005F390F">
        <w:rPr>
          <w:rFonts w:ascii="Arial" w:hAnsi="Arial" w:hint="eastAsia"/>
          <w:sz w:val="21"/>
          <w:szCs w:val="28"/>
        </w:rPr>
        <w:t>105</w:t>
      </w:r>
      <w:r w:rsidRPr="005F390F">
        <w:rPr>
          <w:rFonts w:ascii="Arial" w:hAnsi="Arial" w:hint="eastAsia"/>
          <w:sz w:val="21"/>
          <w:szCs w:val="28"/>
        </w:rPr>
        <w:t>元。</w:t>
      </w:r>
    </w:p>
    <w:p w14:paraId="30E8B3F1" w14:textId="3D4625DF" w:rsidR="005F390F" w:rsidRDefault="003D5AF0" w:rsidP="003D5AF0">
      <w:pPr>
        <w:overflowPunct w:val="0"/>
        <w:spacing w:line="480" w:lineRule="auto"/>
        <w:ind w:firstLineChars="200" w:firstLine="480"/>
        <w:jc w:val="center"/>
        <w:textAlignment w:val="auto"/>
        <w:rPr>
          <w:rFonts w:ascii="Arial" w:hAnsi="Arial"/>
          <w:sz w:val="21"/>
          <w:szCs w:val="28"/>
        </w:rPr>
      </w:pPr>
      <w:r>
        <w:rPr>
          <w:noProof/>
        </w:rPr>
        <w:lastRenderedPageBreak/>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5"/>
                    <a:stretch>
                      <a:fillRect/>
                    </a:stretch>
                  </pic:blipFill>
                  <pic:spPr>
                    <a:xfrm>
                      <a:off x="0" y="0"/>
                      <a:ext cx="4872465" cy="2637701"/>
                    </a:xfrm>
                    <a:prstGeom prst="rect">
                      <a:avLst/>
                    </a:prstGeom>
                  </pic:spPr>
                </pic:pic>
              </a:graphicData>
            </a:graphic>
          </wp:inline>
        </w:drawing>
      </w:r>
    </w:p>
    <w:p w14:paraId="148E6A75" w14:textId="6C42C8BD" w:rsidR="005F390F" w:rsidRDefault="003D5AF0" w:rsidP="00176DD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近</w:t>
      </w:r>
      <w:r w:rsidRPr="003D5AF0">
        <w:rPr>
          <w:rFonts w:ascii="Arial" w:hAnsi="Arial" w:hint="eastAsia"/>
          <w:sz w:val="21"/>
          <w:szCs w:val="28"/>
        </w:rPr>
        <w:t>一年北京市集中式住房租赁企业平均租金整体平稳，</w:t>
      </w:r>
      <w:r w:rsidRPr="003D5AF0">
        <w:rPr>
          <w:rFonts w:ascii="Arial" w:hAnsi="Arial" w:hint="eastAsia"/>
          <w:sz w:val="21"/>
          <w:szCs w:val="28"/>
        </w:rPr>
        <w:t>2023</w:t>
      </w:r>
      <w:r w:rsidRPr="003D5AF0">
        <w:rPr>
          <w:rFonts w:ascii="Arial" w:hAnsi="Arial" w:hint="eastAsia"/>
          <w:sz w:val="21"/>
          <w:szCs w:val="28"/>
        </w:rPr>
        <w:t>年</w:t>
      </w:r>
      <w:r w:rsidRPr="003D5AF0">
        <w:rPr>
          <w:rFonts w:ascii="Arial" w:hAnsi="Arial" w:hint="eastAsia"/>
          <w:sz w:val="21"/>
          <w:szCs w:val="28"/>
        </w:rPr>
        <w:t>9</w:t>
      </w:r>
      <w:r w:rsidRPr="003D5AF0">
        <w:rPr>
          <w:rFonts w:ascii="Arial" w:hAnsi="Arial" w:hint="eastAsia"/>
          <w:sz w:val="21"/>
          <w:szCs w:val="28"/>
        </w:rPr>
        <w:t>月以来租金稳定在</w:t>
      </w:r>
      <w:r w:rsidRPr="003D5AF0">
        <w:rPr>
          <w:rFonts w:ascii="Arial" w:hAnsi="Arial" w:hint="eastAsia"/>
          <w:sz w:val="21"/>
          <w:szCs w:val="28"/>
        </w:rPr>
        <w:t>183</w:t>
      </w:r>
      <w:r w:rsidRPr="003D5AF0">
        <w:rPr>
          <w:rFonts w:ascii="Arial" w:hAnsi="Arial" w:hint="eastAsia"/>
          <w:sz w:val="21"/>
          <w:szCs w:val="28"/>
        </w:rPr>
        <w:t>元</w:t>
      </w:r>
      <w:r w:rsidRPr="003D5AF0">
        <w:rPr>
          <w:rFonts w:ascii="Arial" w:hAnsi="Arial" w:hint="eastAsia"/>
          <w:sz w:val="21"/>
          <w:szCs w:val="28"/>
        </w:rPr>
        <w:t>/</w:t>
      </w:r>
      <w:r w:rsidRPr="003D5AF0">
        <w:rPr>
          <w:rFonts w:ascii="Arial" w:hAnsi="Arial" w:hint="eastAsia"/>
          <w:sz w:val="21"/>
          <w:szCs w:val="28"/>
        </w:rPr>
        <w:t>月</w:t>
      </w:r>
      <w:r w:rsidRPr="003D5AF0">
        <w:rPr>
          <w:rFonts w:ascii="Arial" w:hAnsi="Arial" w:hint="eastAsia"/>
          <w:sz w:val="21"/>
          <w:szCs w:val="28"/>
        </w:rPr>
        <w:t>/</w:t>
      </w:r>
      <w:r w:rsidRPr="003D5AF0">
        <w:rPr>
          <w:rFonts w:ascii="Arial" w:hAnsi="Arial" w:hint="eastAsia"/>
          <w:sz w:val="21"/>
          <w:szCs w:val="28"/>
        </w:rPr>
        <w:t>平方米；</w:t>
      </w:r>
      <w:r w:rsidRPr="003D5AF0">
        <w:rPr>
          <w:rFonts w:ascii="Arial" w:hAnsi="Arial" w:hint="eastAsia"/>
          <w:sz w:val="21"/>
          <w:szCs w:val="28"/>
        </w:rPr>
        <w:t>2024</w:t>
      </w:r>
      <w:r w:rsidRPr="003D5AF0">
        <w:rPr>
          <w:rFonts w:ascii="Arial" w:hAnsi="Arial" w:hint="eastAsia"/>
          <w:sz w:val="21"/>
          <w:szCs w:val="28"/>
        </w:rPr>
        <w:t>年</w:t>
      </w:r>
      <w:r w:rsidRPr="003D5AF0">
        <w:rPr>
          <w:rFonts w:ascii="Arial" w:hAnsi="Arial" w:hint="eastAsia"/>
          <w:sz w:val="21"/>
          <w:szCs w:val="28"/>
        </w:rPr>
        <w:t>6</w:t>
      </w:r>
      <w:r w:rsidRPr="003D5AF0">
        <w:rPr>
          <w:rFonts w:ascii="Arial" w:hAnsi="Arial" w:hint="eastAsia"/>
          <w:sz w:val="21"/>
          <w:szCs w:val="28"/>
        </w:rPr>
        <w:t>月进入租赁市场传统旺季，租金升至</w:t>
      </w:r>
      <w:r w:rsidRPr="003D5AF0">
        <w:rPr>
          <w:rFonts w:ascii="Arial" w:hAnsi="Arial" w:hint="eastAsia"/>
          <w:sz w:val="21"/>
          <w:szCs w:val="28"/>
        </w:rPr>
        <w:t>186</w:t>
      </w:r>
      <w:r w:rsidRPr="003D5AF0">
        <w:rPr>
          <w:rFonts w:ascii="Arial" w:hAnsi="Arial" w:hint="eastAsia"/>
          <w:sz w:val="21"/>
          <w:szCs w:val="28"/>
        </w:rPr>
        <w:t>元</w:t>
      </w:r>
      <w:r w:rsidRPr="003D5AF0">
        <w:rPr>
          <w:rFonts w:ascii="Arial" w:hAnsi="Arial" w:hint="eastAsia"/>
          <w:sz w:val="21"/>
          <w:szCs w:val="28"/>
        </w:rPr>
        <w:t>/</w:t>
      </w:r>
      <w:r w:rsidRPr="003D5AF0">
        <w:rPr>
          <w:rFonts w:ascii="Arial" w:hAnsi="Arial" w:hint="eastAsia"/>
          <w:sz w:val="21"/>
          <w:szCs w:val="28"/>
        </w:rPr>
        <w:t>月</w:t>
      </w:r>
      <w:r w:rsidRPr="003D5AF0">
        <w:rPr>
          <w:rFonts w:ascii="Arial" w:hAnsi="Arial" w:hint="eastAsia"/>
          <w:sz w:val="21"/>
          <w:szCs w:val="28"/>
        </w:rPr>
        <w:t>/</w:t>
      </w:r>
      <w:r w:rsidRPr="003D5AF0">
        <w:rPr>
          <w:rFonts w:ascii="Arial" w:hAnsi="Arial" w:hint="eastAsia"/>
          <w:sz w:val="21"/>
          <w:szCs w:val="28"/>
        </w:rPr>
        <w:t>平方米。</w:t>
      </w:r>
    </w:p>
    <w:p w14:paraId="0DE8D25E" w14:textId="03259D35" w:rsidR="003D5AF0" w:rsidRDefault="003D5AF0" w:rsidP="003D5AF0">
      <w:pPr>
        <w:overflowPunct w:val="0"/>
        <w:spacing w:line="480" w:lineRule="auto"/>
        <w:ind w:firstLineChars="200" w:firstLine="480"/>
        <w:jc w:val="center"/>
        <w:textAlignment w:val="auto"/>
        <w:rPr>
          <w:rFonts w:ascii="Arial" w:hAnsi="Arial"/>
          <w:sz w:val="21"/>
          <w:szCs w:val="28"/>
        </w:rPr>
      </w:pPr>
      <w:r>
        <w:rPr>
          <w:noProof/>
        </w:rPr>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6"/>
                    <a:stretch>
                      <a:fillRect/>
                    </a:stretch>
                  </pic:blipFill>
                  <pic:spPr>
                    <a:xfrm>
                      <a:off x="0" y="0"/>
                      <a:ext cx="5161012" cy="2905463"/>
                    </a:xfrm>
                    <a:prstGeom prst="rect">
                      <a:avLst/>
                    </a:prstGeom>
                  </pic:spPr>
                </pic:pic>
              </a:graphicData>
            </a:graphic>
          </wp:inline>
        </w:drawing>
      </w:r>
    </w:p>
    <w:p w14:paraId="504F0A97" w14:textId="7C3FAB0D" w:rsidR="003D5AF0" w:rsidRDefault="003D5AF0" w:rsidP="00176DDA">
      <w:pPr>
        <w:overflowPunct w:val="0"/>
        <w:spacing w:line="480" w:lineRule="auto"/>
        <w:ind w:firstLineChars="200" w:firstLine="420"/>
        <w:jc w:val="both"/>
        <w:textAlignment w:val="auto"/>
        <w:rPr>
          <w:rFonts w:ascii="Arial" w:hAnsi="Arial"/>
          <w:sz w:val="21"/>
          <w:szCs w:val="28"/>
        </w:rPr>
      </w:pPr>
      <w:r w:rsidRPr="003D5AF0">
        <w:rPr>
          <w:rFonts w:ascii="Arial" w:hAnsi="Arial"/>
          <w:sz w:val="21"/>
          <w:szCs w:val="28"/>
        </w:rPr>
        <w:t>从区域来看，西城区凭借优越的地理位置，以</w:t>
      </w:r>
      <w:r w:rsidRPr="003D5AF0">
        <w:rPr>
          <w:rFonts w:ascii="Arial" w:hAnsi="Arial"/>
          <w:sz w:val="21"/>
          <w:szCs w:val="28"/>
        </w:rPr>
        <w:t>330</w:t>
      </w:r>
      <w:r w:rsidRPr="003D5AF0">
        <w:rPr>
          <w:rFonts w:ascii="Arial" w:hAnsi="Arial"/>
          <w:sz w:val="21"/>
          <w:szCs w:val="28"/>
        </w:rPr>
        <w:t>元</w:t>
      </w:r>
      <w:r w:rsidRPr="003D5AF0">
        <w:rPr>
          <w:rFonts w:ascii="Arial" w:hAnsi="Arial"/>
          <w:sz w:val="21"/>
          <w:szCs w:val="28"/>
        </w:rPr>
        <w:t>/</w:t>
      </w:r>
      <w:r w:rsidRPr="003D5AF0">
        <w:rPr>
          <w:rFonts w:ascii="Arial" w:hAnsi="Arial"/>
          <w:sz w:val="21"/>
          <w:szCs w:val="28"/>
        </w:rPr>
        <w:t>月</w:t>
      </w:r>
      <w:r w:rsidRPr="003D5AF0">
        <w:rPr>
          <w:rFonts w:ascii="Arial" w:hAnsi="Arial"/>
          <w:sz w:val="21"/>
          <w:szCs w:val="28"/>
        </w:rPr>
        <w:t>/</w:t>
      </w:r>
      <w:r w:rsidRPr="003D5AF0">
        <w:rPr>
          <w:rFonts w:ascii="Arial" w:hAnsi="Arial"/>
          <w:sz w:val="21"/>
          <w:szCs w:val="28"/>
        </w:rPr>
        <w:t>平方米的租金水平位居全市首位；第二位、第三位分别为东城区和朝阳区，租金分别为</w:t>
      </w:r>
      <w:r w:rsidRPr="003D5AF0">
        <w:rPr>
          <w:rFonts w:ascii="Arial" w:hAnsi="Arial"/>
          <w:sz w:val="21"/>
          <w:szCs w:val="28"/>
        </w:rPr>
        <w:t>241</w:t>
      </w:r>
      <w:r w:rsidRPr="003D5AF0">
        <w:rPr>
          <w:rFonts w:ascii="Arial" w:hAnsi="Arial"/>
          <w:sz w:val="21"/>
          <w:szCs w:val="28"/>
        </w:rPr>
        <w:t>元</w:t>
      </w:r>
      <w:r w:rsidRPr="003D5AF0">
        <w:rPr>
          <w:rFonts w:ascii="Arial" w:hAnsi="Arial"/>
          <w:sz w:val="21"/>
          <w:szCs w:val="28"/>
        </w:rPr>
        <w:t>/</w:t>
      </w:r>
      <w:r w:rsidRPr="003D5AF0">
        <w:rPr>
          <w:rFonts w:ascii="Arial" w:hAnsi="Arial"/>
          <w:sz w:val="21"/>
          <w:szCs w:val="28"/>
        </w:rPr>
        <w:t>月</w:t>
      </w:r>
      <w:r w:rsidRPr="003D5AF0">
        <w:rPr>
          <w:rFonts w:ascii="Arial" w:hAnsi="Arial"/>
          <w:sz w:val="21"/>
          <w:szCs w:val="28"/>
        </w:rPr>
        <w:t>/</w:t>
      </w:r>
      <w:r w:rsidRPr="003D5AF0">
        <w:rPr>
          <w:rFonts w:ascii="Arial" w:hAnsi="Arial"/>
          <w:sz w:val="21"/>
          <w:szCs w:val="28"/>
        </w:rPr>
        <w:t>平方米、</w:t>
      </w:r>
      <w:r w:rsidRPr="003D5AF0">
        <w:rPr>
          <w:rFonts w:ascii="Arial" w:hAnsi="Arial"/>
          <w:sz w:val="21"/>
          <w:szCs w:val="28"/>
        </w:rPr>
        <w:t>212</w:t>
      </w:r>
      <w:r w:rsidRPr="003D5AF0">
        <w:rPr>
          <w:rFonts w:ascii="Arial" w:hAnsi="Arial"/>
          <w:sz w:val="21"/>
          <w:szCs w:val="28"/>
        </w:rPr>
        <w:t>元</w:t>
      </w:r>
      <w:r w:rsidRPr="003D5AF0">
        <w:rPr>
          <w:rFonts w:ascii="Arial" w:hAnsi="Arial"/>
          <w:sz w:val="21"/>
          <w:szCs w:val="28"/>
        </w:rPr>
        <w:t>/</w:t>
      </w:r>
      <w:r w:rsidRPr="003D5AF0">
        <w:rPr>
          <w:rFonts w:ascii="Arial" w:hAnsi="Arial"/>
          <w:sz w:val="21"/>
          <w:szCs w:val="28"/>
        </w:rPr>
        <w:t>月</w:t>
      </w:r>
      <w:r w:rsidRPr="003D5AF0">
        <w:rPr>
          <w:rFonts w:ascii="Arial" w:hAnsi="Arial"/>
          <w:sz w:val="21"/>
          <w:szCs w:val="28"/>
        </w:rPr>
        <w:t>/</w:t>
      </w:r>
      <w:r w:rsidRPr="003D5AF0">
        <w:rPr>
          <w:rFonts w:ascii="Arial" w:hAnsi="Arial"/>
          <w:sz w:val="21"/>
          <w:szCs w:val="28"/>
        </w:rPr>
        <w:t>平方米；租金最低的区域为平谷区，每平方米</w:t>
      </w:r>
      <w:r w:rsidRPr="003D5AF0">
        <w:rPr>
          <w:rFonts w:ascii="Arial" w:hAnsi="Arial"/>
          <w:sz w:val="21"/>
          <w:szCs w:val="28"/>
        </w:rPr>
        <w:t>28</w:t>
      </w:r>
      <w:r w:rsidRPr="003D5AF0">
        <w:rPr>
          <w:rFonts w:ascii="Arial" w:hAnsi="Arial"/>
          <w:sz w:val="21"/>
          <w:szCs w:val="28"/>
        </w:rPr>
        <w:t>元</w:t>
      </w:r>
      <w:r w:rsidRPr="003D5AF0">
        <w:rPr>
          <w:rFonts w:ascii="Arial" w:hAnsi="Arial"/>
          <w:sz w:val="21"/>
          <w:szCs w:val="28"/>
        </w:rPr>
        <w:t>/</w:t>
      </w:r>
      <w:r w:rsidRPr="003D5AF0">
        <w:rPr>
          <w:rFonts w:ascii="Arial" w:hAnsi="Arial"/>
          <w:sz w:val="21"/>
          <w:szCs w:val="28"/>
        </w:rPr>
        <w:t>月</w:t>
      </w:r>
      <w:r w:rsidRPr="003D5AF0">
        <w:rPr>
          <w:rFonts w:ascii="Arial" w:hAnsi="Arial"/>
          <w:sz w:val="21"/>
          <w:szCs w:val="28"/>
        </w:rPr>
        <w:t>/</w:t>
      </w:r>
      <w:r w:rsidRPr="003D5AF0">
        <w:rPr>
          <w:rFonts w:ascii="Arial" w:hAnsi="Arial"/>
          <w:sz w:val="21"/>
          <w:szCs w:val="28"/>
        </w:rPr>
        <w:t>平方米。</w:t>
      </w:r>
    </w:p>
    <w:p w14:paraId="0F85E9D0" w14:textId="00311220" w:rsidR="003D5AF0" w:rsidRDefault="003D5AF0" w:rsidP="003D5AF0">
      <w:pPr>
        <w:overflowPunct w:val="0"/>
        <w:spacing w:line="480" w:lineRule="auto"/>
        <w:ind w:firstLineChars="200" w:firstLine="480"/>
        <w:jc w:val="center"/>
        <w:textAlignment w:val="auto"/>
        <w:rPr>
          <w:rFonts w:ascii="Arial" w:hAnsi="Arial" w:hint="eastAsia"/>
          <w:sz w:val="21"/>
          <w:szCs w:val="28"/>
        </w:rPr>
      </w:pPr>
      <w:r>
        <w:rPr>
          <w:noProof/>
        </w:rPr>
        <w:lastRenderedPageBreak/>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27"/>
                    <a:stretch>
                      <a:fillRect/>
                    </a:stretch>
                  </pic:blipFill>
                  <pic:spPr>
                    <a:xfrm>
                      <a:off x="0" y="0"/>
                      <a:ext cx="4674104" cy="2914844"/>
                    </a:xfrm>
                    <a:prstGeom prst="rect">
                      <a:avLst/>
                    </a:prstGeom>
                  </pic:spPr>
                </pic:pic>
              </a:graphicData>
            </a:graphic>
          </wp:inline>
        </w:drawing>
      </w:r>
    </w:p>
    <w:p w14:paraId="169E1577" w14:textId="246CD7F3" w:rsidR="003D5AF0" w:rsidRDefault="003D5AF0" w:rsidP="00176DDA">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）出租率</w:t>
      </w:r>
    </w:p>
    <w:p w14:paraId="18670F4C" w14:textId="545336BA" w:rsidR="003D5AF0" w:rsidRDefault="003D5AF0" w:rsidP="00176DDA">
      <w:pPr>
        <w:overflowPunct w:val="0"/>
        <w:spacing w:line="480" w:lineRule="auto"/>
        <w:ind w:firstLineChars="200" w:firstLine="420"/>
        <w:jc w:val="both"/>
        <w:textAlignment w:val="auto"/>
        <w:rPr>
          <w:rFonts w:ascii="Arial" w:hAnsi="Arial"/>
          <w:sz w:val="21"/>
          <w:szCs w:val="28"/>
        </w:rPr>
      </w:pPr>
      <w:r w:rsidRPr="003D5AF0">
        <w:rPr>
          <w:rFonts w:ascii="Arial" w:hAnsi="Arial"/>
          <w:sz w:val="21"/>
          <w:szCs w:val="28"/>
        </w:rPr>
        <w:t>2020-2023</w:t>
      </w:r>
      <w:r w:rsidRPr="003D5AF0">
        <w:rPr>
          <w:rFonts w:ascii="Arial" w:hAnsi="Arial"/>
          <w:sz w:val="21"/>
          <w:szCs w:val="28"/>
        </w:rPr>
        <w:t>年，北京市集中式住房租赁企业出租率先升后降，</w:t>
      </w:r>
      <w:r w:rsidRPr="003D5AF0">
        <w:rPr>
          <w:rFonts w:ascii="Arial" w:hAnsi="Arial"/>
          <w:sz w:val="21"/>
          <w:szCs w:val="28"/>
        </w:rPr>
        <w:t>2023</w:t>
      </w:r>
      <w:r w:rsidRPr="003D5AF0">
        <w:rPr>
          <w:rFonts w:ascii="Arial" w:hAnsi="Arial"/>
          <w:sz w:val="21"/>
          <w:szCs w:val="28"/>
        </w:rPr>
        <w:t>年降到最低点，出租率为</w:t>
      </w:r>
      <w:r w:rsidRPr="003D5AF0">
        <w:rPr>
          <w:rFonts w:ascii="Arial" w:hAnsi="Arial"/>
          <w:sz w:val="21"/>
          <w:szCs w:val="28"/>
        </w:rPr>
        <w:t>87.9%</w:t>
      </w:r>
      <w:r w:rsidRPr="003D5AF0">
        <w:rPr>
          <w:rFonts w:ascii="Arial" w:hAnsi="Arial"/>
          <w:sz w:val="21"/>
          <w:szCs w:val="28"/>
        </w:rPr>
        <w:t>，较最高点下降</w:t>
      </w:r>
      <w:r w:rsidRPr="003D5AF0">
        <w:rPr>
          <w:rFonts w:ascii="Arial" w:hAnsi="Arial"/>
          <w:sz w:val="21"/>
          <w:szCs w:val="28"/>
        </w:rPr>
        <w:t>4.8</w:t>
      </w:r>
      <w:r w:rsidRPr="003D5AF0">
        <w:rPr>
          <w:rFonts w:ascii="Arial" w:hAnsi="Arial"/>
          <w:sz w:val="21"/>
          <w:szCs w:val="28"/>
        </w:rPr>
        <w:t>个百分点。出租率下降的因素主要有：（</w:t>
      </w:r>
      <w:r w:rsidRPr="003D5AF0">
        <w:rPr>
          <w:rFonts w:ascii="Arial" w:hAnsi="Arial"/>
          <w:sz w:val="21"/>
          <w:szCs w:val="28"/>
        </w:rPr>
        <w:t>1</w:t>
      </w:r>
      <w:r w:rsidRPr="003D5AF0">
        <w:rPr>
          <w:rFonts w:ascii="Arial" w:hAnsi="Arial"/>
          <w:sz w:val="21"/>
          <w:szCs w:val="28"/>
        </w:rPr>
        <w:t>）市场租金整体呈现下跌态势，承租人可以以更低的租金租住相同品质的住房；（</w:t>
      </w:r>
      <w:r w:rsidRPr="003D5AF0">
        <w:rPr>
          <w:rFonts w:ascii="Arial" w:hAnsi="Arial"/>
          <w:sz w:val="21"/>
          <w:szCs w:val="28"/>
        </w:rPr>
        <w:t>2</w:t>
      </w:r>
      <w:r w:rsidRPr="003D5AF0">
        <w:rPr>
          <w:rFonts w:ascii="Arial" w:hAnsi="Arial"/>
          <w:sz w:val="21"/>
          <w:szCs w:val="28"/>
        </w:rPr>
        <w:t>）部分比例的承租人租住集中式住房为购房前的过渡性选择，最终因买房而退出租赁市场；（</w:t>
      </w:r>
      <w:r w:rsidRPr="003D5AF0">
        <w:rPr>
          <w:rFonts w:ascii="Arial" w:hAnsi="Arial"/>
          <w:sz w:val="21"/>
          <w:szCs w:val="28"/>
        </w:rPr>
        <w:t>3</w:t>
      </w:r>
      <w:r w:rsidRPr="003D5AF0">
        <w:rPr>
          <w:rFonts w:ascii="Arial" w:hAnsi="Arial"/>
          <w:sz w:val="21"/>
          <w:szCs w:val="28"/>
        </w:rPr>
        <w:t>）承租人收入预期降低，</w:t>
      </w:r>
      <w:proofErr w:type="gramStart"/>
      <w:r w:rsidRPr="003D5AF0">
        <w:rPr>
          <w:rFonts w:ascii="Arial" w:hAnsi="Arial"/>
          <w:sz w:val="21"/>
          <w:szCs w:val="28"/>
        </w:rPr>
        <w:t>选择租更便宜</w:t>
      </w:r>
      <w:proofErr w:type="gramEnd"/>
      <w:r w:rsidRPr="003D5AF0">
        <w:rPr>
          <w:rFonts w:ascii="Arial" w:hAnsi="Arial"/>
          <w:sz w:val="21"/>
          <w:szCs w:val="28"/>
        </w:rPr>
        <w:t>的房子。</w:t>
      </w:r>
    </w:p>
    <w:p w14:paraId="5249680A" w14:textId="56E2AE58" w:rsidR="003D5AF0" w:rsidRDefault="003D5AF0" w:rsidP="003D5AF0">
      <w:pPr>
        <w:overflowPunct w:val="0"/>
        <w:spacing w:line="480" w:lineRule="auto"/>
        <w:ind w:firstLineChars="200" w:firstLine="480"/>
        <w:jc w:val="center"/>
        <w:textAlignment w:val="auto"/>
        <w:rPr>
          <w:rFonts w:ascii="Arial" w:hAnsi="Arial"/>
          <w:sz w:val="21"/>
          <w:szCs w:val="28"/>
        </w:rPr>
      </w:pPr>
      <w:r>
        <w:rPr>
          <w:noProof/>
        </w:rPr>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28"/>
                    <a:stretch>
                      <a:fillRect/>
                    </a:stretch>
                  </pic:blipFill>
                  <pic:spPr>
                    <a:xfrm>
                      <a:off x="0" y="0"/>
                      <a:ext cx="4764147" cy="2612364"/>
                    </a:xfrm>
                    <a:prstGeom prst="rect">
                      <a:avLst/>
                    </a:prstGeom>
                  </pic:spPr>
                </pic:pic>
              </a:graphicData>
            </a:graphic>
          </wp:inline>
        </w:drawing>
      </w:r>
    </w:p>
    <w:p w14:paraId="01EF994D" w14:textId="7118137F" w:rsidR="00176DDA" w:rsidRPr="00C60EBC" w:rsidRDefault="003D5AF0" w:rsidP="00176DDA">
      <w:pPr>
        <w:overflowPunct w:val="0"/>
        <w:spacing w:line="480" w:lineRule="auto"/>
        <w:ind w:firstLineChars="200" w:firstLine="420"/>
        <w:jc w:val="both"/>
        <w:textAlignment w:val="auto"/>
        <w:rPr>
          <w:rFonts w:ascii="Arial" w:hAnsi="Arial"/>
          <w:color w:val="000000"/>
          <w:sz w:val="21"/>
          <w:szCs w:val="28"/>
        </w:rPr>
      </w:pPr>
      <w:bookmarkStart w:id="55" w:name="OLE_LINK8"/>
      <w:bookmarkStart w:id="56" w:name="OLE_LINK9"/>
      <w:r>
        <w:rPr>
          <w:rFonts w:ascii="Arial" w:hAnsi="Arial" w:hint="eastAsia"/>
          <w:color w:val="000000"/>
          <w:sz w:val="21"/>
          <w:szCs w:val="28"/>
        </w:rPr>
        <w:t>3</w:t>
      </w:r>
      <w:r w:rsidR="00176DDA" w:rsidRPr="00C60EBC">
        <w:rPr>
          <w:rFonts w:ascii="Arial" w:hAnsi="Arial" w:hint="eastAsia"/>
          <w:color w:val="000000"/>
          <w:sz w:val="21"/>
          <w:szCs w:val="28"/>
        </w:rPr>
        <w:t>.</w:t>
      </w:r>
      <w:r w:rsidR="00176DDA" w:rsidRPr="00C60EBC">
        <w:rPr>
          <w:rFonts w:ascii="Arial" w:hAnsi="Arial" w:hint="eastAsia"/>
          <w:color w:val="000000"/>
          <w:sz w:val="21"/>
          <w:szCs w:val="28"/>
        </w:rPr>
        <w:t>产业政策</w:t>
      </w:r>
    </w:p>
    <w:p w14:paraId="5FD8D957" w14:textId="77777777" w:rsidR="00176DDA" w:rsidRDefault="00176DDA" w:rsidP="00176DDA">
      <w:pPr>
        <w:overflowPunct w:val="0"/>
        <w:spacing w:line="480" w:lineRule="auto"/>
        <w:ind w:firstLine="420"/>
        <w:jc w:val="both"/>
        <w:textAlignment w:val="auto"/>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24</w:t>
      </w:r>
      <w:r w:rsidRPr="00E228FA">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w:t>
      </w:r>
      <w:r w:rsidRPr="00E228FA">
        <w:rPr>
          <w:rFonts w:ascii="Arial" w:hAnsi="Arial" w:hint="eastAsia"/>
          <w:color w:val="000000"/>
          <w:sz w:val="21"/>
        </w:rPr>
        <w:lastRenderedPageBreak/>
        <w:t>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E228FA">
        <w:rPr>
          <w:rFonts w:ascii="Arial" w:hAnsi="Arial" w:hint="eastAsia"/>
          <w:color w:val="000000"/>
          <w:sz w:val="21"/>
        </w:rPr>
        <w:t>这次保租房</w:t>
      </w:r>
      <w:proofErr w:type="gramEnd"/>
      <w:r w:rsidRPr="00E228FA">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bookmarkEnd w:id="55"/>
    <w:bookmarkEnd w:id="56"/>
    <w:p w14:paraId="0E8BD51D" w14:textId="77777777" w:rsidR="00B06C3E" w:rsidRPr="00721F39" w:rsidRDefault="00B06C3E">
      <w:pPr>
        <w:spacing w:line="480" w:lineRule="auto"/>
        <w:jc w:val="both"/>
        <w:rPr>
          <w:rFonts w:ascii="Arial" w:hAnsi="Arial" w:cs="Arial"/>
          <w:b/>
          <w:bCs/>
          <w:sz w:val="21"/>
          <w:szCs w:val="21"/>
        </w:rPr>
      </w:pPr>
      <w:r w:rsidRPr="00721F39">
        <w:rPr>
          <w:rFonts w:ascii="Arial" w:hAnsi="Arial" w:cs="Arial"/>
          <w:b/>
          <w:bCs/>
          <w:sz w:val="21"/>
          <w:szCs w:val="21"/>
        </w:rPr>
        <w:t>（</w:t>
      </w:r>
      <w:r w:rsidRPr="00721F39">
        <w:rPr>
          <w:rFonts w:ascii="Arial" w:hAnsi="Arial" w:cs="Arial" w:hint="eastAsia"/>
          <w:b/>
          <w:bCs/>
          <w:sz w:val="21"/>
          <w:szCs w:val="21"/>
        </w:rPr>
        <w:t>二</w:t>
      </w:r>
      <w:r w:rsidRPr="00721F39">
        <w:rPr>
          <w:rFonts w:ascii="Arial" w:hAnsi="Arial" w:cs="Arial"/>
          <w:b/>
          <w:bCs/>
          <w:sz w:val="21"/>
          <w:szCs w:val="21"/>
        </w:rPr>
        <w:t>）</w:t>
      </w:r>
      <w:r w:rsidRPr="00721F39">
        <w:rPr>
          <w:rFonts w:ascii="Arial" w:hAnsi="Arial" w:cs="Arial" w:hint="eastAsia"/>
          <w:b/>
          <w:bCs/>
          <w:sz w:val="21"/>
          <w:szCs w:val="21"/>
        </w:rPr>
        <w:t>估价对象</w:t>
      </w:r>
      <w:r w:rsidR="00822E36">
        <w:rPr>
          <w:rFonts w:ascii="Arial" w:hAnsi="Arial" w:cs="Arial" w:hint="eastAsia"/>
          <w:b/>
          <w:bCs/>
          <w:sz w:val="21"/>
          <w:szCs w:val="21"/>
        </w:rPr>
        <w:t>区域</w:t>
      </w:r>
      <w:r w:rsidRPr="00721F39">
        <w:rPr>
          <w:rFonts w:ascii="Arial" w:hAnsi="Arial" w:cs="Arial" w:hint="eastAsia"/>
          <w:b/>
          <w:bCs/>
          <w:sz w:val="21"/>
          <w:szCs w:val="21"/>
        </w:rPr>
        <w:t>周边公共租赁住房情况</w:t>
      </w:r>
    </w:p>
    <w:p w14:paraId="257B7ACD" w14:textId="77777777" w:rsidR="00822E36" w:rsidRPr="00D76EED" w:rsidRDefault="00822E36" w:rsidP="00822E36">
      <w:pPr>
        <w:spacing w:line="480" w:lineRule="auto"/>
        <w:ind w:firstLineChars="200" w:firstLine="420"/>
        <w:jc w:val="both"/>
        <w:rPr>
          <w:rFonts w:ascii="Arial" w:hAnsi="Arial" w:cs="Arial"/>
          <w:bCs/>
          <w:color w:val="000000"/>
          <w:sz w:val="21"/>
          <w:szCs w:val="21"/>
        </w:rPr>
      </w:pPr>
      <w:r w:rsidRPr="00D76EED">
        <w:rPr>
          <w:rFonts w:ascii="Arial" w:hAnsi="Arial" w:cs="Arial"/>
          <w:bCs/>
          <w:color w:val="000000"/>
          <w:sz w:val="21"/>
          <w:szCs w:val="21"/>
        </w:rPr>
        <w:t>朝阳区是</w:t>
      </w:r>
      <w:proofErr w:type="gramStart"/>
      <w:r w:rsidRPr="00D76EED">
        <w:rPr>
          <w:rFonts w:ascii="Arial" w:hAnsi="Arial" w:cs="Arial"/>
          <w:bCs/>
          <w:color w:val="000000"/>
          <w:sz w:val="21"/>
          <w:szCs w:val="21"/>
        </w:rPr>
        <w:t>北京市城六区</w:t>
      </w:r>
      <w:proofErr w:type="gramEnd"/>
      <w:r w:rsidRPr="00D76EED">
        <w:rPr>
          <w:rFonts w:ascii="Arial" w:hAnsi="Arial" w:cs="Arial"/>
          <w:bCs/>
          <w:color w:val="000000"/>
          <w:sz w:val="21"/>
          <w:szCs w:val="21"/>
        </w:rPr>
        <w:t>之一，因位于朝阳门外而得名。地处北京市中南部，位于北纬</w:t>
      </w:r>
      <w:r w:rsidRPr="00D76EED">
        <w:rPr>
          <w:rFonts w:ascii="Arial" w:hAnsi="Arial" w:cs="Arial"/>
          <w:bCs/>
          <w:color w:val="000000"/>
          <w:sz w:val="21"/>
          <w:szCs w:val="21"/>
        </w:rPr>
        <w:t>39°49'</w:t>
      </w:r>
      <w:r w:rsidRPr="00D76EED">
        <w:rPr>
          <w:rFonts w:ascii="Arial" w:hAnsi="Arial" w:cs="Arial"/>
          <w:bCs/>
          <w:color w:val="000000"/>
          <w:sz w:val="21"/>
          <w:szCs w:val="21"/>
        </w:rPr>
        <w:t>至</w:t>
      </w:r>
      <w:r w:rsidRPr="00D76EED">
        <w:rPr>
          <w:rFonts w:ascii="Arial" w:hAnsi="Arial" w:cs="Arial"/>
          <w:bCs/>
          <w:color w:val="000000"/>
          <w:sz w:val="21"/>
          <w:szCs w:val="21"/>
        </w:rPr>
        <w:t>40°5'</w:t>
      </w:r>
      <w:r w:rsidRPr="00D76EED">
        <w:rPr>
          <w:rFonts w:ascii="Arial" w:hAnsi="Arial" w:cs="Arial"/>
          <w:bCs/>
          <w:color w:val="000000"/>
          <w:sz w:val="21"/>
          <w:szCs w:val="21"/>
        </w:rPr>
        <w:t>，东经</w:t>
      </w:r>
      <w:r w:rsidRPr="00D76EED">
        <w:rPr>
          <w:rFonts w:ascii="Arial" w:hAnsi="Arial" w:cs="Arial"/>
          <w:bCs/>
          <w:color w:val="000000"/>
          <w:sz w:val="21"/>
          <w:szCs w:val="21"/>
        </w:rPr>
        <w:t>116°21'</w:t>
      </w:r>
      <w:r w:rsidRPr="00D76EED">
        <w:rPr>
          <w:rFonts w:ascii="Arial" w:hAnsi="Arial" w:cs="Arial"/>
          <w:bCs/>
          <w:color w:val="000000"/>
          <w:sz w:val="21"/>
          <w:szCs w:val="21"/>
        </w:rPr>
        <w:t>至</w:t>
      </w:r>
      <w:r w:rsidRPr="00D76EED">
        <w:rPr>
          <w:rFonts w:ascii="Arial" w:hAnsi="Arial" w:cs="Arial"/>
          <w:bCs/>
          <w:color w:val="000000"/>
          <w:sz w:val="21"/>
          <w:szCs w:val="21"/>
        </w:rPr>
        <w:t>116°38'</w:t>
      </w:r>
      <w:r w:rsidRPr="00D76EED">
        <w:rPr>
          <w:rFonts w:ascii="Arial" w:hAnsi="Arial" w:cs="Arial"/>
          <w:bCs/>
          <w:color w:val="000000"/>
          <w:sz w:val="21"/>
          <w:szCs w:val="21"/>
        </w:rPr>
        <w:t>。北接顺义区、昌平区，东与通州区接壤，南连丰台区、大兴区，西同海淀区、东城区、西城区毗邻。面积</w:t>
      </w:r>
      <w:r w:rsidRPr="00D76EED">
        <w:rPr>
          <w:rFonts w:ascii="Arial" w:hAnsi="Arial" w:cs="Arial"/>
          <w:bCs/>
          <w:color w:val="000000"/>
          <w:sz w:val="21"/>
          <w:szCs w:val="21"/>
        </w:rPr>
        <w:t>470.8</w:t>
      </w:r>
      <w:r w:rsidRPr="00D76EED">
        <w:rPr>
          <w:rFonts w:ascii="Arial" w:hAnsi="Arial" w:cs="Arial"/>
          <w:bCs/>
          <w:color w:val="000000"/>
          <w:sz w:val="21"/>
          <w:szCs w:val="21"/>
        </w:rPr>
        <w:t>平方千米。全区常住人口约为</w:t>
      </w:r>
      <w:r w:rsidRPr="00D76EED">
        <w:rPr>
          <w:rFonts w:ascii="Arial" w:hAnsi="Arial" w:cs="Arial"/>
          <w:bCs/>
          <w:color w:val="000000"/>
          <w:sz w:val="21"/>
          <w:szCs w:val="21"/>
        </w:rPr>
        <w:t>345</w:t>
      </w:r>
      <w:r w:rsidRPr="00D76EED">
        <w:rPr>
          <w:rFonts w:ascii="Arial" w:hAnsi="Arial" w:cs="Arial"/>
          <w:bCs/>
          <w:color w:val="000000"/>
          <w:sz w:val="21"/>
          <w:szCs w:val="21"/>
        </w:rPr>
        <w:t>万人，常住人口中，外省市来京人口约为</w:t>
      </w:r>
      <w:r w:rsidRPr="00D76EED">
        <w:rPr>
          <w:rFonts w:ascii="Arial" w:hAnsi="Arial" w:cs="Arial"/>
          <w:bCs/>
          <w:color w:val="000000"/>
          <w:sz w:val="21"/>
          <w:szCs w:val="21"/>
        </w:rPr>
        <w:t>128</w:t>
      </w:r>
      <w:r w:rsidRPr="00D76EED">
        <w:rPr>
          <w:rFonts w:ascii="Arial" w:hAnsi="Arial" w:cs="Arial"/>
          <w:bCs/>
          <w:color w:val="000000"/>
          <w:sz w:val="21"/>
          <w:szCs w:val="21"/>
        </w:rPr>
        <w:t>万人，占常住人口的</w:t>
      </w:r>
      <w:r w:rsidRPr="00D76EED">
        <w:rPr>
          <w:rFonts w:ascii="Arial" w:hAnsi="Arial" w:cs="Arial"/>
          <w:bCs/>
          <w:color w:val="000000"/>
          <w:sz w:val="21"/>
          <w:szCs w:val="21"/>
        </w:rPr>
        <w:t>37.1%</w:t>
      </w:r>
      <w:r w:rsidRPr="00D76EED">
        <w:rPr>
          <w:rFonts w:ascii="Arial" w:hAnsi="Arial" w:cs="Arial"/>
          <w:bCs/>
          <w:color w:val="000000"/>
          <w:sz w:val="21"/>
          <w:szCs w:val="21"/>
        </w:rPr>
        <w:t>。</w:t>
      </w:r>
    </w:p>
    <w:p w14:paraId="0D22C5F8" w14:textId="77777777" w:rsidR="00822E36" w:rsidRPr="00D76EED" w:rsidRDefault="00822E36" w:rsidP="00F728A3">
      <w:pPr>
        <w:spacing w:line="480" w:lineRule="auto"/>
        <w:ind w:firstLineChars="200" w:firstLine="420"/>
        <w:jc w:val="both"/>
        <w:rPr>
          <w:rFonts w:ascii="Arial" w:hAnsi="Arial" w:cs="Arial"/>
          <w:bCs/>
          <w:color w:val="000000"/>
          <w:sz w:val="21"/>
          <w:szCs w:val="21"/>
        </w:rPr>
      </w:pPr>
      <w:r w:rsidRPr="00D76EED">
        <w:rPr>
          <w:rFonts w:ascii="Arial" w:hAnsi="Arial" w:cs="Arial"/>
          <w:bCs/>
          <w:color w:val="000000"/>
          <w:sz w:val="21"/>
          <w:szCs w:val="21"/>
        </w:rPr>
        <w:t>估价对象位于北京市朝阳区东坝乡，地处朝阳区东北部，位于东经</w:t>
      </w:r>
      <w:r w:rsidRPr="00D76EED">
        <w:rPr>
          <w:rFonts w:ascii="Arial" w:hAnsi="Arial" w:cs="Arial"/>
          <w:bCs/>
          <w:color w:val="000000"/>
          <w:sz w:val="21"/>
          <w:szCs w:val="21"/>
        </w:rPr>
        <w:t>116°30'28″~116°35'35″</w:t>
      </w:r>
      <w:r w:rsidRPr="00D76EED">
        <w:rPr>
          <w:rFonts w:ascii="Arial" w:hAnsi="Arial" w:cs="Arial"/>
          <w:bCs/>
          <w:color w:val="000000"/>
          <w:sz w:val="21"/>
          <w:szCs w:val="21"/>
        </w:rPr>
        <w:t>，北纬</w:t>
      </w:r>
      <w:r w:rsidRPr="00D76EED">
        <w:rPr>
          <w:rFonts w:ascii="Arial" w:hAnsi="Arial" w:cs="Arial"/>
          <w:bCs/>
          <w:color w:val="000000"/>
          <w:sz w:val="21"/>
          <w:szCs w:val="21"/>
        </w:rPr>
        <w:t>39°56'15"~39°59'48"</w:t>
      </w:r>
      <w:r w:rsidRPr="00D76EED">
        <w:rPr>
          <w:rFonts w:ascii="Arial" w:hAnsi="Arial" w:cs="Arial"/>
          <w:bCs/>
          <w:color w:val="000000"/>
          <w:sz w:val="21"/>
          <w:szCs w:val="21"/>
        </w:rPr>
        <w:t>之间。东、北与</w:t>
      </w:r>
      <w:proofErr w:type="gramStart"/>
      <w:r w:rsidRPr="00D76EED">
        <w:rPr>
          <w:rFonts w:ascii="Arial" w:hAnsi="Arial" w:cs="Arial"/>
          <w:bCs/>
          <w:color w:val="000000"/>
          <w:sz w:val="21"/>
          <w:szCs w:val="21"/>
        </w:rPr>
        <w:t>金盏乡毗邻</w:t>
      </w:r>
      <w:proofErr w:type="gramEnd"/>
      <w:r w:rsidRPr="00D76EED">
        <w:rPr>
          <w:rFonts w:ascii="Arial" w:hAnsi="Arial" w:cs="Arial"/>
          <w:bCs/>
          <w:color w:val="000000"/>
          <w:sz w:val="21"/>
          <w:szCs w:val="21"/>
        </w:rPr>
        <w:t>，南与平房乡、常营回族乡相连，西与将台乡、东风乡接壤。辖区东西最大距离</w:t>
      </w:r>
      <w:r w:rsidRPr="00D76EED">
        <w:rPr>
          <w:rFonts w:ascii="Arial" w:hAnsi="Arial" w:cs="Arial"/>
          <w:bCs/>
          <w:color w:val="000000"/>
          <w:sz w:val="21"/>
          <w:szCs w:val="21"/>
        </w:rPr>
        <w:t>9</w:t>
      </w:r>
      <w:r w:rsidRPr="00D76EED">
        <w:rPr>
          <w:rFonts w:ascii="Arial" w:hAnsi="Arial" w:cs="Arial"/>
          <w:bCs/>
          <w:color w:val="000000"/>
          <w:sz w:val="21"/>
          <w:szCs w:val="21"/>
        </w:rPr>
        <w:t>千米，南北最大距离</w:t>
      </w:r>
      <w:r w:rsidRPr="00D76EED">
        <w:rPr>
          <w:rFonts w:ascii="Arial" w:hAnsi="Arial" w:cs="Arial"/>
          <w:bCs/>
          <w:color w:val="000000"/>
          <w:sz w:val="21"/>
          <w:szCs w:val="21"/>
        </w:rPr>
        <w:t>6.4</w:t>
      </w:r>
      <w:r w:rsidRPr="00D76EED">
        <w:rPr>
          <w:rFonts w:ascii="Arial" w:hAnsi="Arial" w:cs="Arial"/>
          <w:bCs/>
          <w:color w:val="000000"/>
          <w:sz w:val="21"/>
          <w:szCs w:val="21"/>
        </w:rPr>
        <w:t>千米，总面积</w:t>
      </w:r>
      <w:r w:rsidRPr="00D76EED">
        <w:rPr>
          <w:rFonts w:ascii="Arial" w:hAnsi="Arial" w:cs="Arial"/>
          <w:bCs/>
          <w:color w:val="000000"/>
          <w:sz w:val="21"/>
          <w:szCs w:val="21"/>
        </w:rPr>
        <w:t>24.6</w:t>
      </w:r>
      <w:r w:rsidRPr="00D76EED">
        <w:rPr>
          <w:rFonts w:ascii="Arial" w:hAnsi="Arial" w:cs="Arial"/>
          <w:bCs/>
          <w:color w:val="000000"/>
          <w:sz w:val="21"/>
          <w:szCs w:val="21"/>
        </w:rPr>
        <w:t>平方千米。截至</w:t>
      </w:r>
      <w:r w:rsidRPr="00D76EED">
        <w:rPr>
          <w:rFonts w:ascii="Arial" w:hAnsi="Arial" w:cs="Arial"/>
          <w:bCs/>
          <w:color w:val="000000"/>
          <w:sz w:val="21"/>
          <w:szCs w:val="21"/>
        </w:rPr>
        <w:t>2020</w:t>
      </w:r>
      <w:r w:rsidRPr="00D76EED">
        <w:rPr>
          <w:rFonts w:ascii="Arial" w:hAnsi="Arial" w:cs="Arial"/>
          <w:bCs/>
          <w:color w:val="000000"/>
          <w:sz w:val="21"/>
          <w:szCs w:val="21"/>
        </w:rPr>
        <w:t>年</w:t>
      </w:r>
      <w:r w:rsidRPr="00D76EED">
        <w:rPr>
          <w:rFonts w:ascii="Arial" w:hAnsi="Arial" w:cs="Arial"/>
          <w:bCs/>
          <w:color w:val="000000"/>
          <w:sz w:val="21"/>
          <w:szCs w:val="21"/>
        </w:rPr>
        <w:t>6</w:t>
      </w:r>
      <w:r w:rsidRPr="00D76EED">
        <w:rPr>
          <w:rFonts w:ascii="Arial" w:hAnsi="Arial" w:cs="Arial"/>
          <w:bCs/>
          <w:color w:val="000000"/>
          <w:sz w:val="21"/>
          <w:szCs w:val="21"/>
        </w:rPr>
        <w:t>月，东坝乡下</w:t>
      </w:r>
      <w:proofErr w:type="gramStart"/>
      <w:r w:rsidRPr="00D76EED">
        <w:rPr>
          <w:rFonts w:ascii="Arial" w:hAnsi="Arial" w:cs="Arial"/>
          <w:bCs/>
          <w:color w:val="000000"/>
          <w:sz w:val="21"/>
          <w:szCs w:val="21"/>
        </w:rPr>
        <w:t>辖</w:t>
      </w:r>
      <w:proofErr w:type="gramEnd"/>
      <w:r w:rsidRPr="00D76EED">
        <w:rPr>
          <w:rFonts w:ascii="Arial" w:hAnsi="Arial" w:cs="Arial"/>
          <w:bCs/>
          <w:color w:val="000000"/>
          <w:sz w:val="21"/>
          <w:szCs w:val="21"/>
        </w:rPr>
        <w:t>21</w:t>
      </w:r>
      <w:r w:rsidRPr="00D76EED">
        <w:rPr>
          <w:rFonts w:ascii="Arial" w:hAnsi="Arial" w:cs="Arial"/>
          <w:bCs/>
          <w:color w:val="000000"/>
          <w:sz w:val="21"/>
          <w:szCs w:val="21"/>
        </w:rPr>
        <w:t>个社区和</w:t>
      </w:r>
      <w:r w:rsidRPr="00D76EED">
        <w:rPr>
          <w:rFonts w:ascii="Arial" w:hAnsi="Arial" w:cs="Arial"/>
          <w:bCs/>
          <w:color w:val="000000"/>
          <w:sz w:val="21"/>
          <w:szCs w:val="21"/>
        </w:rPr>
        <w:t>9</w:t>
      </w:r>
      <w:r w:rsidRPr="00D76EED">
        <w:rPr>
          <w:rFonts w:ascii="Arial" w:hAnsi="Arial" w:cs="Arial"/>
          <w:bCs/>
          <w:color w:val="000000"/>
          <w:sz w:val="21"/>
          <w:szCs w:val="21"/>
        </w:rPr>
        <w:t>个行政村。</w:t>
      </w:r>
    </w:p>
    <w:p w14:paraId="0A11771D" w14:textId="77777777" w:rsidR="00822E36" w:rsidRPr="00F728A3" w:rsidRDefault="00822E36" w:rsidP="00F728A3">
      <w:pPr>
        <w:spacing w:line="480" w:lineRule="auto"/>
        <w:ind w:firstLineChars="200" w:firstLine="420"/>
        <w:jc w:val="both"/>
        <w:rPr>
          <w:rFonts w:ascii="Arial" w:hAnsi="Arial" w:cs="Arial"/>
          <w:bCs/>
          <w:color w:val="000000"/>
          <w:sz w:val="21"/>
          <w:szCs w:val="21"/>
        </w:rPr>
      </w:pPr>
      <w:r w:rsidRPr="00F728A3">
        <w:rPr>
          <w:rFonts w:ascii="Arial" w:hAnsi="Arial" w:cs="Arial"/>
          <w:bCs/>
          <w:color w:val="000000"/>
          <w:sz w:val="21"/>
          <w:szCs w:val="21"/>
        </w:rPr>
        <w:lastRenderedPageBreak/>
        <w:t>朝阳区可配租房源涉及</w:t>
      </w:r>
      <w:r w:rsidR="00F728A3" w:rsidRPr="00F728A3">
        <w:rPr>
          <w:rFonts w:ascii="Arial" w:hAnsi="Arial" w:cs="Arial" w:hint="eastAsia"/>
          <w:bCs/>
          <w:color w:val="000000"/>
          <w:sz w:val="21"/>
          <w:szCs w:val="21"/>
        </w:rPr>
        <w:t>2</w:t>
      </w:r>
      <w:r w:rsidRPr="00F728A3">
        <w:rPr>
          <w:rFonts w:ascii="Arial" w:hAnsi="Arial" w:cs="Arial"/>
          <w:bCs/>
          <w:color w:val="000000"/>
          <w:sz w:val="21"/>
          <w:szCs w:val="21"/>
        </w:rPr>
        <w:t>8</w:t>
      </w:r>
      <w:r w:rsidRPr="00F728A3">
        <w:rPr>
          <w:rFonts w:ascii="Arial" w:hAnsi="Arial" w:cs="Arial"/>
          <w:bCs/>
          <w:color w:val="000000"/>
          <w:sz w:val="21"/>
          <w:szCs w:val="21"/>
        </w:rPr>
        <w:t>个公租房项目，</w:t>
      </w:r>
      <w:r w:rsidR="00F728A3" w:rsidRPr="00F728A3">
        <w:rPr>
          <w:rFonts w:ascii="Arial" w:hAnsi="Arial" w:cs="Arial" w:hint="eastAsia"/>
          <w:bCs/>
          <w:color w:val="000000"/>
          <w:sz w:val="21"/>
          <w:szCs w:val="21"/>
        </w:rPr>
        <w:t>房源共计</w:t>
      </w:r>
      <w:r w:rsidR="00F728A3" w:rsidRPr="00F728A3">
        <w:rPr>
          <w:rFonts w:ascii="Arial" w:hAnsi="Arial" w:cs="Arial" w:hint="eastAsia"/>
          <w:bCs/>
          <w:color w:val="000000"/>
          <w:sz w:val="21"/>
          <w:szCs w:val="21"/>
        </w:rPr>
        <w:t>1312</w:t>
      </w:r>
      <w:r w:rsidR="00F728A3" w:rsidRPr="00F728A3">
        <w:rPr>
          <w:rFonts w:ascii="Arial" w:hAnsi="Arial" w:cs="Arial" w:hint="eastAsia"/>
          <w:bCs/>
          <w:color w:val="000000"/>
          <w:sz w:val="21"/>
          <w:szCs w:val="21"/>
        </w:rPr>
        <w:t>套。其中，大套型</w:t>
      </w:r>
      <w:r w:rsidR="00F728A3" w:rsidRPr="00F728A3">
        <w:rPr>
          <w:rFonts w:ascii="Arial" w:hAnsi="Arial" w:cs="Arial" w:hint="eastAsia"/>
          <w:bCs/>
          <w:color w:val="000000"/>
          <w:sz w:val="21"/>
          <w:szCs w:val="21"/>
        </w:rPr>
        <w:t>311</w:t>
      </w:r>
      <w:r w:rsidR="00F728A3" w:rsidRPr="00F728A3">
        <w:rPr>
          <w:rFonts w:ascii="Arial" w:hAnsi="Arial" w:cs="Arial" w:hint="eastAsia"/>
          <w:bCs/>
          <w:color w:val="000000"/>
          <w:sz w:val="21"/>
          <w:szCs w:val="21"/>
        </w:rPr>
        <w:t>套，中套型</w:t>
      </w:r>
      <w:r w:rsidR="00F728A3" w:rsidRPr="00F728A3">
        <w:rPr>
          <w:rFonts w:ascii="Arial" w:hAnsi="Arial" w:cs="Arial" w:hint="eastAsia"/>
          <w:bCs/>
          <w:color w:val="000000"/>
          <w:sz w:val="21"/>
          <w:szCs w:val="21"/>
        </w:rPr>
        <w:t>415</w:t>
      </w:r>
      <w:r w:rsidR="00F728A3" w:rsidRPr="00F728A3">
        <w:rPr>
          <w:rFonts w:ascii="Arial" w:hAnsi="Arial" w:cs="Arial" w:hint="eastAsia"/>
          <w:bCs/>
          <w:color w:val="000000"/>
          <w:sz w:val="21"/>
          <w:szCs w:val="21"/>
        </w:rPr>
        <w:t>套，小套型</w:t>
      </w:r>
      <w:r w:rsidR="00F728A3" w:rsidRPr="00F728A3">
        <w:rPr>
          <w:rFonts w:ascii="Arial" w:hAnsi="Arial" w:cs="Arial" w:hint="eastAsia"/>
          <w:bCs/>
          <w:color w:val="000000"/>
          <w:sz w:val="21"/>
          <w:szCs w:val="21"/>
        </w:rPr>
        <w:t>586</w:t>
      </w:r>
      <w:r w:rsidR="00F728A3" w:rsidRPr="00F728A3">
        <w:rPr>
          <w:rFonts w:ascii="Arial" w:hAnsi="Arial" w:cs="Arial" w:hint="eastAsia"/>
          <w:bCs/>
          <w:color w:val="000000"/>
          <w:sz w:val="21"/>
          <w:szCs w:val="21"/>
        </w:rPr>
        <w:t>套。项目详细情况见下表</w:t>
      </w:r>
      <w:r w:rsidRPr="00F728A3">
        <w:rPr>
          <w:rFonts w:ascii="Arial" w:hAnsi="Arial" w:cs="Arial"/>
          <w:bCs/>
          <w:color w:val="000000"/>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1376"/>
        <w:gridCol w:w="826"/>
        <w:gridCol w:w="2320"/>
        <w:gridCol w:w="983"/>
        <w:gridCol w:w="787"/>
        <w:gridCol w:w="787"/>
        <w:gridCol w:w="787"/>
        <w:gridCol w:w="894"/>
      </w:tblGrid>
      <w:tr w:rsidR="00822E36" w:rsidRPr="007F6B43" w14:paraId="706FB311" w14:textId="77777777" w:rsidTr="00A66CC6">
        <w:trPr>
          <w:jc w:val="center"/>
        </w:trPr>
        <w:tc>
          <w:tcPr>
            <w:tcW w:w="534" w:type="dxa"/>
            <w:vMerge w:val="restart"/>
            <w:shd w:val="clear" w:color="auto" w:fill="auto"/>
            <w:vAlign w:val="center"/>
          </w:tcPr>
          <w:p w14:paraId="5B1359F7"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序号</w:t>
            </w:r>
          </w:p>
        </w:tc>
        <w:tc>
          <w:tcPr>
            <w:tcW w:w="1417" w:type="dxa"/>
            <w:vMerge w:val="restart"/>
            <w:shd w:val="clear" w:color="auto" w:fill="auto"/>
            <w:vAlign w:val="center"/>
          </w:tcPr>
          <w:p w14:paraId="106F4F0C"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项目名称</w:t>
            </w:r>
          </w:p>
        </w:tc>
        <w:tc>
          <w:tcPr>
            <w:tcW w:w="851" w:type="dxa"/>
            <w:vMerge w:val="restart"/>
            <w:shd w:val="clear" w:color="auto" w:fill="auto"/>
            <w:vAlign w:val="center"/>
          </w:tcPr>
          <w:p w14:paraId="19382B92"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产权单位</w:t>
            </w:r>
          </w:p>
        </w:tc>
        <w:tc>
          <w:tcPr>
            <w:tcW w:w="2409" w:type="dxa"/>
            <w:vMerge w:val="restart"/>
            <w:shd w:val="clear" w:color="auto" w:fill="auto"/>
            <w:vAlign w:val="center"/>
          </w:tcPr>
          <w:p w14:paraId="1AEC39F6"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项目坐落</w:t>
            </w:r>
          </w:p>
        </w:tc>
        <w:tc>
          <w:tcPr>
            <w:tcW w:w="993" w:type="dxa"/>
            <w:vMerge w:val="restart"/>
            <w:shd w:val="clear" w:color="auto" w:fill="auto"/>
            <w:vAlign w:val="center"/>
          </w:tcPr>
          <w:p w14:paraId="73785580"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租金标准（元</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月）</w:t>
            </w:r>
          </w:p>
        </w:tc>
        <w:tc>
          <w:tcPr>
            <w:tcW w:w="2409" w:type="dxa"/>
            <w:gridSpan w:val="3"/>
            <w:shd w:val="clear" w:color="auto" w:fill="auto"/>
            <w:vAlign w:val="center"/>
          </w:tcPr>
          <w:p w14:paraId="6A75061C"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房源数量（套）</w:t>
            </w:r>
          </w:p>
        </w:tc>
        <w:tc>
          <w:tcPr>
            <w:tcW w:w="902" w:type="dxa"/>
            <w:vMerge w:val="restart"/>
            <w:shd w:val="clear" w:color="auto" w:fill="auto"/>
            <w:vAlign w:val="center"/>
          </w:tcPr>
          <w:p w14:paraId="26784EB1"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合计（套）</w:t>
            </w:r>
          </w:p>
        </w:tc>
      </w:tr>
      <w:tr w:rsidR="007F6B43" w:rsidRPr="007F6B43" w14:paraId="441E7EE3" w14:textId="77777777" w:rsidTr="00A66CC6">
        <w:trPr>
          <w:jc w:val="center"/>
        </w:trPr>
        <w:tc>
          <w:tcPr>
            <w:tcW w:w="534" w:type="dxa"/>
            <w:vMerge/>
            <w:shd w:val="clear" w:color="auto" w:fill="auto"/>
            <w:vAlign w:val="center"/>
          </w:tcPr>
          <w:p w14:paraId="08357A0E"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1417" w:type="dxa"/>
            <w:vMerge/>
            <w:shd w:val="clear" w:color="auto" w:fill="auto"/>
            <w:vAlign w:val="center"/>
          </w:tcPr>
          <w:p w14:paraId="06982DB3"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851" w:type="dxa"/>
            <w:vMerge/>
            <w:shd w:val="clear" w:color="auto" w:fill="auto"/>
            <w:vAlign w:val="center"/>
          </w:tcPr>
          <w:p w14:paraId="171DF1DD"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vMerge/>
            <w:shd w:val="clear" w:color="auto" w:fill="auto"/>
            <w:vAlign w:val="center"/>
          </w:tcPr>
          <w:p w14:paraId="72D469D9"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993" w:type="dxa"/>
            <w:vMerge/>
            <w:shd w:val="clear" w:color="auto" w:fill="auto"/>
            <w:vAlign w:val="center"/>
          </w:tcPr>
          <w:p w14:paraId="59ED9D5F"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803" w:type="dxa"/>
            <w:shd w:val="clear" w:color="auto" w:fill="auto"/>
            <w:vAlign w:val="center"/>
          </w:tcPr>
          <w:p w14:paraId="0BBB22F3"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小套型</w:t>
            </w:r>
          </w:p>
        </w:tc>
        <w:tc>
          <w:tcPr>
            <w:tcW w:w="803" w:type="dxa"/>
            <w:shd w:val="clear" w:color="auto" w:fill="auto"/>
            <w:vAlign w:val="center"/>
          </w:tcPr>
          <w:p w14:paraId="25388B29"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中套型</w:t>
            </w:r>
          </w:p>
        </w:tc>
        <w:tc>
          <w:tcPr>
            <w:tcW w:w="803" w:type="dxa"/>
            <w:shd w:val="clear" w:color="auto" w:fill="auto"/>
            <w:vAlign w:val="center"/>
          </w:tcPr>
          <w:p w14:paraId="053F774B"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大套型</w:t>
            </w:r>
          </w:p>
        </w:tc>
        <w:tc>
          <w:tcPr>
            <w:tcW w:w="902" w:type="dxa"/>
            <w:vMerge/>
            <w:shd w:val="clear" w:color="auto" w:fill="auto"/>
            <w:vAlign w:val="center"/>
          </w:tcPr>
          <w:p w14:paraId="6ED03217" w14:textId="77777777" w:rsidR="00822E36" w:rsidRPr="007F6B43" w:rsidRDefault="00822E36" w:rsidP="007F6B43">
            <w:pPr>
              <w:overflowPunct w:val="0"/>
              <w:snapToGrid w:val="0"/>
              <w:spacing w:line="240" w:lineRule="atLeast"/>
              <w:jc w:val="center"/>
              <w:textAlignment w:val="auto"/>
              <w:rPr>
                <w:rFonts w:ascii="Arial" w:eastAsia="华文细黑" w:hAnsi="Arial" w:cs="Arial"/>
                <w:sz w:val="18"/>
                <w:szCs w:val="18"/>
              </w:rPr>
            </w:pPr>
          </w:p>
        </w:tc>
      </w:tr>
      <w:tr w:rsidR="007F6B43" w:rsidRPr="007F6B43" w14:paraId="42FAA713" w14:textId="77777777" w:rsidTr="00A66CC6">
        <w:trPr>
          <w:jc w:val="center"/>
        </w:trPr>
        <w:tc>
          <w:tcPr>
            <w:tcW w:w="534" w:type="dxa"/>
            <w:shd w:val="clear" w:color="auto" w:fill="auto"/>
            <w:vAlign w:val="center"/>
          </w:tcPr>
          <w:p w14:paraId="60F69EE8"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w:t>
            </w:r>
          </w:p>
        </w:tc>
        <w:tc>
          <w:tcPr>
            <w:tcW w:w="1417" w:type="dxa"/>
            <w:shd w:val="clear" w:color="auto" w:fill="auto"/>
            <w:vAlign w:val="center"/>
          </w:tcPr>
          <w:p w14:paraId="703B1F51"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北辰福第</w:t>
            </w:r>
            <w:proofErr w:type="gramEnd"/>
          </w:p>
        </w:tc>
        <w:tc>
          <w:tcPr>
            <w:tcW w:w="851" w:type="dxa"/>
            <w:vMerge w:val="restart"/>
            <w:shd w:val="clear" w:color="auto" w:fill="auto"/>
          </w:tcPr>
          <w:p w14:paraId="272D5BFD" w14:textId="77777777" w:rsidR="007F6B43" w:rsidRPr="007F6B43" w:rsidRDefault="007F6B43" w:rsidP="007F6B43">
            <w:pPr>
              <w:spacing w:before="3951"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北京市朝阳</w:t>
            </w:r>
            <w:proofErr w:type="gramStart"/>
            <w:r w:rsidRPr="007F6B43">
              <w:rPr>
                <w:rFonts w:ascii="Arial" w:eastAsia="华文细黑" w:hAnsi="Arial" w:cs="Arial"/>
                <w:color w:val="000000"/>
                <w:sz w:val="18"/>
                <w:szCs w:val="18"/>
              </w:rPr>
              <w:t>区保障</w:t>
            </w:r>
            <w:proofErr w:type="gramEnd"/>
            <w:r w:rsidRPr="007F6B43">
              <w:rPr>
                <w:rFonts w:ascii="Arial" w:eastAsia="华文细黑" w:hAnsi="Arial" w:cs="Arial"/>
                <w:color w:val="000000"/>
                <w:sz w:val="18"/>
                <w:szCs w:val="18"/>
              </w:rPr>
              <w:t>性住房发展有限公司</w:t>
            </w:r>
          </w:p>
        </w:tc>
        <w:tc>
          <w:tcPr>
            <w:tcW w:w="2409" w:type="dxa"/>
            <w:shd w:val="clear" w:color="auto" w:fill="auto"/>
          </w:tcPr>
          <w:p w14:paraId="122ED29A" w14:textId="77777777" w:rsidR="007F6B43" w:rsidRPr="007F6B43" w:rsidRDefault="007F6B43" w:rsidP="007F6B43">
            <w:pPr>
              <w:spacing w:before="16"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常营乡常营北小街</w:t>
            </w:r>
            <w:r w:rsidRPr="007F6B43">
              <w:rPr>
                <w:rFonts w:ascii="Arial" w:eastAsia="华文细黑" w:hAnsi="Arial" w:cs="Arial"/>
                <w:color w:val="000000"/>
                <w:sz w:val="18"/>
                <w:szCs w:val="18"/>
              </w:rPr>
              <w:t>1</w:t>
            </w:r>
          </w:p>
          <w:p w14:paraId="295221AF"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号院</w:t>
            </w:r>
            <w:r w:rsidRPr="007F6B43">
              <w:rPr>
                <w:rFonts w:ascii="Arial" w:eastAsia="华文细黑" w:hAnsi="Arial" w:cs="Arial"/>
                <w:color w:val="000000"/>
                <w:sz w:val="18"/>
                <w:szCs w:val="18"/>
              </w:rPr>
              <w:t>3</w:t>
            </w:r>
            <w:r w:rsidRPr="007F6B43">
              <w:rPr>
                <w:rFonts w:ascii="Arial" w:eastAsia="华文细黑" w:hAnsi="Arial" w:cs="Arial"/>
                <w:color w:val="000000"/>
                <w:sz w:val="18"/>
                <w:szCs w:val="18"/>
              </w:rPr>
              <w:t>号</w:t>
            </w:r>
            <w:proofErr w:type="gramEnd"/>
            <w:r w:rsidRPr="007F6B43">
              <w:rPr>
                <w:rFonts w:ascii="Arial" w:eastAsia="华文细黑" w:hAnsi="Arial" w:cs="Arial"/>
                <w:color w:val="000000"/>
                <w:sz w:val="18"/>
                <w:szCs w:val="18"/>
              </w:rPr>
              <w:t>楼</w:t>
            </w:r>
          </w:p>
        </w:tc>
        <w:tc>
          <w:tcPr>
            <w:tcW w:w="993" w:type="dxa"/>
            <w:shd w:val="clear" w:color="auto" w:fill="auto"/>
            <w:vAlign w:val="center"/>
          </w:tcPr>
          <w:p w14:paraId="4EE2F1D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33.6</w:t>
            </w:r>
          </w:p>
        </w:tc>
        <w:tc>
          <w:tcPr>
            <w:tcW w:w="803" w:type="dxa"/>
            <w:shd w:val="clear" w:color="auto" w:fill="auto"/>
            <w:vAlign w:val="center"/>
          </w:tcPr>
          <w:p w14:paraId="7364B8F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7A17EEB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w:t>
            </w:r>
          </w:p>
        </w:tc>
        <w:tc>
          <w:tcPr>
            <w:tcW w:w="803" w:type="dxa"/>
            <w:shd w:val="clear" w:color="auto" w:fill="auto"/>
            <w:vAlign w:val="center"/>
          </w:tcPr>
          <w:p w14:paraId="032D8B0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053AFCA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w:t>
            </w:r>
          </w:p>
        </w:tc>
      </w:tr>
      <w:tr w:rsidR="007F6B43" w:rsidRPr="007F6B43" w14:paraId="504B4EE2" w14:textId="77777777" w:rsidTr="00A66CC6">
        <w:trPr>
          <w:jc w:val="center"/>
        </w:trPr>
        <w:tc>
          <w:tcPr>
            <w:tcW w:w="534" w:type="dxa"/>
            <w:shd w:val="clear" w:color="auto" w:fill="auto"/>
            <w:vAlign w:val="center"/>
          </w:tcPr>
          <w:p w14:paraId="24E854AB"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w:t>
            </w:r>
          </w:p>
        </w:tc>
        <w:tc>
          <w:tcPr>
            <w:tcW w:w="1417" w:type="dxa"/>
            <w:shd w:val="clear" w:color="auto" w:fill="auto"/>
            <w:vAlign w:val="center"/>
          </w:tcPr>
          <w:p w14:paraId="0004E756"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丽景园</w:t>
            </w:r>
          </w:p>
        </w:tc>
        <w:tc>
          <w:tcPr>
            <w:tcW w:w="851" w:type="dxa"/>
            <w:vMerge/>
            <w:shd w:val="clear" w:color="auto" w:fill="auto"/>
          </w:tcPr>
          <w:p w14:paraId="572B7F18"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3AB7A60B"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常营乡丽景</w:t>
            </w:r>
            <w:proofErr w:type="gramEnd"/>
            <w:r w:rsidRPr="007F6B43">
              <w:rPr>
                <w:rFonts w:ascii="Arial" w:eastAsia="华文细黑" w:hAnsi="Arial" w:cs="Arial"/>
                <w:color w:val="000000"/>
                <w:sz w:val="18"/>
                <w:szCs w:val="18"/>
              </w:rPr>
              <w:t>园</w:t>
            </w:r>
          </w:p>
        </w:tc>
        <w:tc>
          <w:tcPr>
            <w:tcW w:w="993" w:type="dxa"/>
            <w:shd w:val="clear" w:color="auto" w:fill="auto"/>
            <w:vAlign w:val="center"/>
          </w:tcPr>
          <w:p w14:paraId="3269D20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37</w:t>
            </w:r>
          </w:p>
        </w:tc>
        <w:tc>
          <w:tcPr>
            <w:tcW w:w="803" w:type="dxa"/>
            <w:shd w:val="clear" w:color="auto" w:fill="auto"/>
            <w:vAlign w:val="center"/>
          </w:tcPr>
          <w:p w14:paraId="20AB552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67EF51C6"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c>
          <w:tcPr>
            <w:tcW w:w="803" w:type="dxa"/>
            <w:shd w:val="clear" w:color="auto" w:fill="auto"/>
            <w:vAlign w:val="center"/>
          </w:tcPr>
          <w:p w14:paraId="6320FC2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15</w:t>
            </w:r>
          </w:p>
        </w:tc>
        <w:tc>
          <w:tcPr>
            <w:tcW w:w="902" w:type="dxa"/>
            <w:shd w:val="clear" w:color="auto" w:fill="auto"/>
            <w:vAlign w:val="center"/>
          </w:tcPr>
          <w:p w14:paraId="0375911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16</w:t>
            </w:r>
          </w:p>
        </w:tc>
      </w:tr>
      <w:tr w:rsidR="007F6B43" w:rsidRPr="007F6B43" w14:paraId="0E1DAF63" w14:textId="77777777" w:rsidTr="00A66CC6">
        <w:trPr>
          <w:jc w:val="center"/>
        </w:trPr>
        <w:tc>
          <w:tcPr>
            <w:tcW w:w="534" w:type="dxa"/>
            <w:shd w:val="clear" w:color="auto" w:fill="auto"/>
            <w:vAlign w:val="center"/>
          </w:tcPr>
          <w:p w14:paraId="741E0ACA"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3</w:t>
            </w:r>
          </w:p>
        </w:tc>
        <w:tc>
          <w:tcPr>
            <w:tcW w:w="1417" w:type="dxa"/>
            <w:shd w:val="clear" w:color="auto" w:fill="auto"/>
            <w:vAlign w:val="center"/>
          </w:tcPr>
          <w:p w14:paraId="3F90EDA8"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锦都家园</w:t>
            </w:r>
            <w:proofErr w:type="gramEnd"/>
          </w:p>
        </w:tc>
        <w:tc>
          <w:tcPr>
            <w:tcW w:w="851" w:type="dxa"/>
            <w:vMerge/>
            <w:shd w:val="clear" w:color="auto" w:fill="auto"/>
          </w:tcPr>
          <w:p w14:paraId="35FA0CB1"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54C5A0C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黄渠东路</w:t>
            </w:r>
            <w:r w:rsidRPr="007F6B43">
              <w:rPr>
                <w:rFonts w:ascii="Arial" w:eastAsia="华文细黑" w:hAnsi="Arial" w:cs="Arial"/>
                <w:color w:val="000000"/>
                <w:sz w:val="18"/>
                <w:szCs w:val="18"/>
              </w:rPr>
              <w:t>5</w:t>
            </w:r>
            <w:r w:rsidRPr="007F6B43">
              <w:rPr>
                <w:rFonts w:ascii="Arial" w:eastAsia="华文细黑" w:hAnsi="Arial" w:cs="Arial"/>
                <w:color w:val="000000"/>
                <w:sz w:val="18"/>
                <w:szCs w:val="18"/>
              </w:rPr>
              <w:t>号院</w:t>
            </w:r>
          </w:p>
        </w:tc>
        <w:tc>
          <w:tcPr>
            <w:tcW w:w="993" w:type="dxa"/>
            <w:shd w:val="clear" w:color="auto" w:fill="auto"/>
            <w:vAlign w:val="center"/>
          </w:tcPr>
          <w:p w14:paraId="3CB651F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c>
          <w:tcPr>
            <w:tcW w:w="803" w:type="dxa"/>
            <w:shd w:val="clear" w:color="auto" w:fill="auto"/>
            <w:vAlign w:val="center"/>
          </w:tcPr>
          <w:p w14:paraId="3972DF0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c>
          <w:tcPr>
            <w:tcW w:w="803" w:type="dxa"/>
            <w:shd w:val="clear" w:color="auto" w:fill="auto"/>
            <w:vAlign w:val="center"/>
          </w:tcPr>
          <w:p w14:paraId="06E3AE4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67A2526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59402D7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r>
      <w:tr w:rsidR="007F6B43" w:rsidRPr="007F6B43" w14:paraId="4CC80EEF" w14:textId="77777777" w:rsidTr="00A66CC6">
        <w:trPr>
          <w:jc w:val="center"/>
        </w:trPr>
        <w:tc>
          <w:tcPr>
            <w:tcW w:w="534" w:type="dxa"/>
            <w:shd w:val="clear" w:color="auto" w:fill="auto"/>
            <w:vAlign w:val="center"/>
          </w:tcPr>
          <w:p w14:paraId="23DE2B6E"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4</w:t>
            </w:r>
          </w:p>
        </w:tc>
        <w:tc>
          <w:tcPr>
            <w:tcW w:w="1417" w:type="dxa"/>
            <w:shd w:val="clear" w:color="auto" w:fill="auto"/>
            <w:vAlign w:val="center"/>
          </w:tcPr>
          <w:p w14:paraId="1D34D2D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朝</w:t>
            </w:r>
            <w:proofErr w:type="gramStart"/>
            <w:r w:rsidRPr="007F6B43">
              <w:rPr>
                <w:rFonts w:ascii="Arial" w:eastAsia="华文细黑" w:hAnsi="Arial" w:cs="Arial"/>
                <w:color w:val="000000"/>
                <w:sz w:val="18"/>
                <w:szCs w:val="18"/>
              </w:rPr>
              <w:t>新嘉园</w:t>
            </w:r>
            <w:proofErr w:type="gramEnd"/>
          </w:p>
        </w:tc>
        <w:tc>
          <w:tcPr>
            <w:tcW w:w="851" w:type="dxa"/>
            <w:vMerge/>
            <w:shd w:val="clear" w:color="auto" w:fill="auto"/>
          </w:tcPr>
          <w:p w14:paraId="0E8A08BC"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607DBA5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东坝乡朝</w:t>
            </w:r>
            <w:proofErr w:type="gramStart"/>
            <w:r w:rsidRPr="007F6B43">
              <w:rPr>
                <w:rFonts w:ascii="Arial" w:eastAsia="华文细黑" w:hAnsi="Arial" w:cs="Arial"/>
                <w:color w:val="000000"/>
                <w:sz w:val="18"/>
                <w:szCs w:val="18"/>
              </w:rPr>
              <w:t>新嘉园</w:t>
            </w:r>
            <w:proofErr w:type="gramEnd"/>
          </w:p>
        </w:tc>
        <w:tc>
          <w:tcPr>
            <w:tcW w:w="993" w:type="dxa"/>
            <w:shd w:val="clear" w:color="auto" w:fill="auto"/>
            <w:vAlign w:val="center"/>
          </w:tcPr>
          <w:p w14:paraId="52633FC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34</w:t>
            </w:r>
          </w:p>
        </w:tc>
        <w:tc>
          <w:tcPr>
            <w:tcW w:w="803" w:type="dxa"/>
            <w:shd w:val="clear" w:color="auto" w:fill="auto"/>
            <w:vAlign w:val="center"/>
          </w:tcPr>
          <w:p w14:paraId="44918AE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1E8ABE2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4BAE7A4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c>
          <w:tcPr>
            <w:tcW w:w="902" w:type="dxa"/>
            <w:shd w:val="clear" w:color="auto" w:fill="auto"/>
            <w:vAlign w:val="center"/>
          </w:tcPr>
          <w:p w14:paraId="7F96870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r>
      <w:tr w:rsidR="007F6B43" w:rsidRPr="007F6B43" w14:paraId="6AA9ED63" w14:textId="77777777" w:rsidTr="00A66CC6">
        <w:trPr>
          <w:jc w:val="center"/>
        </w:trPr>
        <w:tc>
          <w:tcPr>
            <w:tcW w:w="534" w:type="dxa"/>
            <w:shd w:val="clear" w:color="auto" w:fill="auto"/>
            <w:vAlign w:val="center"/>
          </w:tcPr>
          <w:p w14:paraId="31F1C190"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5</w:t>
            </w:r>
          </w:p>
        </w:tc>
        <w:tc>
          <w:tcPr>
            <w:tcW w:w="1417" w:type="dxa"/>
            <w:shd w:val="clear" w:color="auto" w:fill="auto"/>
            <w:vAlign w:val="center"/>
          </w:tcPr>
          <w:p w14:paraId="229B89E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东泽园</w:t>
            </w:r>
          </w:p>
        </w:tc>
        <w:tc>
          <w:tcPr>
            <w:tcW w:w="851" w:type="dxa"/>
            <w:vMerge/>
            <w:shd w:val="clear" w:color="auto" w:fill="auto"/>
          </w:tcPr>
          <w:p w14:paraId="44054B0A"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1A1C915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东坝乡红松路</w:t>
            </w:r>
            <w:r w:rsidRPr="007F6B43">
              <w:rPr>
                <w:rFonts w:ascii="Arial" w:eastAsia="华文细黑" w:hAnsi="Arial" w:cs="Arial"/>
                <w:color w:val="000000"/>
                <w:sz w:val="18"/>
                <w:szCs w:val="18"/>
              </w:rPr>
              <w:t>2</w:t>
            </w:r>
            <w:r w:rsidRPr="007F6B43">
              <w:rPr>
                <w:rFonts w:ascii="Arial" w:eastAsia="华文细黑" w:hAnsi="Arial" w:cs="Arial"/>
                <w:color w:val="000000"/>
                <w:sz w:val="18"/>
                <w:szCs w:val="18"/>
              </w:rPr>
              <w:t>号院</w:t>
            </w:r>
          </w:p>
        </w:tc>
        <w:tc>
          <w:tcPr>
            <w:tcW w:w="993" w:type="dxa"/>
            <w:shd w:val="clear" w:color="auto" w:fill="auto"/>
            <w:vAlign w:val="center"/>
          </w:tcPr>
          <w:p w14:paraId="550117E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32</w:t>
            </w:r>
          </w:p>
        </w:tc>
        <w:tc>
          <w:tcPr>
            <w:tcW w:w="803" w:type="dxa"/>
            <w:shd w:val="clear" w:color="auto" w:fill="auto"/>
            <w:vAlign w:val="center"/>
          </w:tcPr>
          <w:p w14:paraId="25FF4D4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11</w:t>
            </w:r>
          </w:p>
        </w:tc>
        <w:tc>
          <w:tcPr>
            <w:tcW w:w="803" w:type="dxa"/>
            <w:shd w:val="clear" w:color="auto" w:fill="auto"/>
            <w:vAlign w:val="center"/>
          </w:tcPr>
          <w:p w14:paraId="4E43FAB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c>
          <w:tcPr>
            <w:tcW w:w="803" w:type="dxa"/>
            <w:shd w:val="clear" w:color="auto" w:fill="auto"/>
            <w:vAlign w:val="center"/>
          </w:tcPr>
          <w:p w14:paraId="20F58C6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071924E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12</w:t>
            </w:r>
          </w:p>
        </w:tc>
      </w:tr>
      <w:tr w:rsidR="007F6B43" w:rsidRPr="007F6B43" w14:paraId="3FDC6D89" w14:textId="77777777" w:rsidTr="00A66CC6">
        <w:trPr>
          <w:jc w:val="center"/>
        </w:trPr>
        <w:tc>
          <w:tcPr>
            <w:tcW w:w="534" w:type="dxa"/>
            <w:shd w:val="clear" w:color="auto" w:fill="auto"/>
            <w:vAlign w:val="center"/>
          </w:tcPr>
          <w:p w14:paraId="1404DAA4"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6</w:t>
            </w:r>
          </w:p>
        </w:tc>
        <w:tc>
          <w:tcPr>
            <w:tcW w:w="1417" w:type="dxa"/>
            <w:shd w:val="clear" w:color="auto" w:fill="auto"/>
            <w:vAlign w:val="center"/>
          </w:tcPr>
          <w:p w14:paraId="194479B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华瀚福园</w:t>
            </w:r>
          </w:p>
        </w:tc>
        <w:tc>
          <w:tcPr>
            <w:tcW w:w="851" w:type="dxa"/>
            <w:vMerge/>
            <w:shd w:val="clear" w:color="auto" w:fill="auto"/>
          </w:tcPr>
          <w:p w14:paraId="72FEBE97"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31E2A7E2"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东坝驹子房华瀚福园</w:t>
            </w:r>
          </w:p>
          <w:p w14:paraId="5F4F5AD9"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小区</w:t>
            </w:r>
          </w:p>
        </w:tc>
        <w:tc>
          <w:tcPr>
            <w:tcW w:w="993" w:type="dxa"/>
            <w:shd w:val="clear" w:color="auto" w:fill="auto"/>
            <w:vAlign w:val="center"/>
          </w:tcPr>
          <w:p w14:paraId="025D173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45</w:t>
            </w:r>
          </w:p>
        </w:tc>
        <w:tc>
          <w:tcPr>
            <w:tcW w:w="803" w:type="dxa"/>
            <w:shd w:val="clear" w:color="auto" w:fill="auto"/>
            <w:vAlign w:val="center"/>
          </w:tcPr>
          <w:p w14:paraId="484F7CE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c>
          <w:tcPr>
            <w:tcW w:w="803" w:type="dxa"/>
            <w:shd w:val="clear" w:color="auto" w:fill="auto"/>
            <w:vAlign w:val="center"/>
          </w:tcPr>
          <w:p w14:paraId="2C779C6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16</w:t>
            </w:r>
          </w:p>
        </w:tc>
        <w:tc>
          <w:tcPr>
            <w:tcW w:w="803" w:type="dxa"/>
            <w:shd w:val="clear" w:color="auto" w:fill="auto"/>
            <w:vAlign w:val="center"/>
          </w:tcPr>
          <w:p w14:paraId="03B8479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4F9FC88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23</w:t>
            </w:r>
          </w:p>
        </w:tc>
      </w:tr>
      <w:tr w:rsidR="007F6B43" w:rsidRPr="007F6B43" w14:paraId="203E1808" w14:textId="77777777" w:rsidTr="00A66CC6">
        <w:trPr>
          <w:jc w:val="center"/>
        </w:trPr>
        <w:tc>
          <w:tcPr>
            <w:tcW w:w="534" w:type="dxa"/>
            <w:shd w:val="clear" w:color="auto" w:fill="auto"/>
            <w:vAlign w:val="center"/>
          </w:tcPr>
          <w:p w14:paraId="0662E4BC"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7</w:t>
            </w:r>
          </w:p>
        </w:tc>
        <w:tc>
          <w:tcPr>
            <w:tcW w:w="1417" w:type="dxa"/>
            <w:shd w:val="clear" w:color="auto" w:fill="auto"/>
            <w:vAlign w:val="center"/>
          </w:tcPr>
          <w:p w14:paraId="1AEDAA1C"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驹子房</w:t>
            </w:r>
            <w:proofErr w:type="gramEnd"/>
          </w:p>
        </w:tc>
        <w:tc>
          <w:tcPr>
            <w:tcW w:w="851" w:type="dxa"/>
            <w:vMerge/>
            <w:shd w:val="clear" w:color="auto" w:fill="auto"/>
          </w:tcPr>
          <w:p w14:paraId="2AA3B549"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656E8570"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东坝乡</w:t>
            </w:r>
            <w:proofErr w:type="gramStart"/>
            <w:r w:rsidRPr="007F6B43">
              <w:rPr>
                <w:rFonts w:ascii="Arial" w:eastAsia="华文细黑" w:hAnsi="Arial" w:cs="Arial"/>
                <w:color w:val="000000"/>
                <w:sz w:val="18"/>
                <w:szCs w:val="18"/>
              </w:rPr>
              <w:t>驹子房</w:t>
            </w:r>
            <w:proofErr w:type="gramEnd"/>
          </w:p>
        </w:tc>
        <w:tc>
          <w:tcPr>
            <w:tcW w:w="993" w:type="dxa"/>
            <w:shd w:val="clear" w:color="auto" w:fill="auto"/>
            <w:vAlign w:val="center"/>
          </w:tcPr>
          <w:p w14:paraId="5C02044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42</w:t>
            </w:r>
          </w:p>
        </w:tc>
        <w:tc>
          <w:tcPr>
            <w:tcW w:w="803" w:type="dxa"/>
            <w:shd w:val="clear" w:color="auto" w:fill="auto"/>
            <w:vAlign w:val="center"/>
          </w:tcPr>
          <w:p w14:paraId="546C36B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567D146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6</w:t>
            </w:r>
          </w:p>
        </w:tc>
        <w:tc>
          <w:tcPr>
            <w:tcW w:w="803" w:type="dxa"/>
            <w:shd w:val="clear" w:color="auto" w:fill="auto"/>
            <w:vAlign w:val="center"/>
          </w:tcPr>
          <w:p w14:paraId="1783A2A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c>
          <w:tcPr>
            <w:tcW w:w="902" w:type="dxa"/>
            <w:shd w:val="clear" w:color="auto" w:fill="auto"/>
            <w:vAlign w:val="center"/>
          </w:tcPr>
          <w:p w14:paraId="3003E39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13</w:t>
            </w:r>
          </w:p>
        </w:tc>
      </w:tr>
      <w:tr w:rsidR="007F6B43" w:rsidRPr="007F6B43" w14:paraId="3FE37702" w14:textId="77777777" w:rsidTr="00A66CC6">
        <w:trPr>
          <w:jc w:val="center"/>
        </w:trPr>
        <w:tc>
          <w:tcPr>
            <w:tcW w:w="534" w:type="dxa"/>
            <w:shd w:val="clear" w:color="auto" w:fill="auto"/>
            <w:vAlign w:val="center"/>
          </w:tcPr>
          <w:p w14:paraId="092CA308"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8</w:t>
            </w:r>
          </w:p>
        </w:tc>
        <w:tc>
          <w:tcPr>
            <w:tcW w:w="1417" w:type="dxa"/>
            <w:shd w:val="clear" w:color="auto" w:fill="auto"/>
            <w:vAlign w:val="center"/>
          </w:tcPr>
          <w:p w14:paraId="10771F4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丽富嘉园</w:t>
            </w:r>
          </w:p>
        </w:tc>
        <w:tc>
          <w:tcPr>
            <w:tcW w:w="851" w:type="dxa"/>
            <w:vMerge/>
            <w:shd w:val="clear" w:color="auto" w:fill="auto"/>
          </w:tcPr>
          <w:p w14:paraId="44F6E70A"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4F0A5016"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东坝乡东坝中路</w:t>
            </w:r>
            <w:r w:rsidRPr="007F6B43">
              <w:rPr>
                <w:rFonts w:ascii="Arial" w:eastAsia="华文细黑" w:hAnsi="Arial" w:cs="Arial"/>
                <w:color w:val="000000"/>
                <w:sz w:val="18"/>
                <w:szCs w:val="18"/>
              </w:rPr>
              <w:t>28</w:t>
            </w:r>
            <w:r w:rsidRPr="007F6B43">
              <w:rPr>
                <w:rFonts w:ascii="Arial" w:eastAsia="华文细黑" w:hAnsi="Arial" w:cs="Arial"/>
                <w:color w:val="000000"/>
                <w:sz w:val="18"/>
                <w:szCs w:val="18"/>
              </w:rPr>
              <w:t>号院</w:t>
            </w:r>
          </w:p>
        </w:tc>
        <w:tc>
          <w:tcPr>
            <w:tcW w:w="993" w:type="dxa"/>
            <w:shd w:val="clear" w:color="auto" w:fill="auto"/>
            <w:vAlign w:val="center"/>
          </w:tcPr>
          <w:p w14:paraId="59AF339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32</w:t>
            </w:r>
          </w:p>
        </w:tc>
        <w:tc>
          <w:tcPr>
            <w:tcW w:w="803" w:type="dxa"/>
            <w:shd w:val="clear" w:color="auto" w:fill="auto"/>
            <w:vAlign w:val="center"/>
          </w:tcPr>
          <w:p w14:paraId="315AC1E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01CEA96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6</w:t>
            </w:r>
          </w:p>
        </w:tc>
        <w:tc>
          <w:tcPr>
            <w:tcW w:w="803" w:type="dxa"/>
            <w:shd w:val="clear" w:color="auto" w:fill="auto"/>
            <w:vAlign w:val="center"/>
          </w:tcPr>
          <w:p w14:paraId="70454AA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c>
          <w:tcPr>
            <w:tcW w:w="902" w:type="dxa"/>
            <w:shd w:val="clear" w:color="auto" w:fill="auto"/>
            <w:vAlign w:val="center"/>
          </w:tcPr>
          <w:p w14:paraId="2D4EB78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13</w:t>
            </w:r>
          </w:p>
        </w:tc>
      </w:tr>
      <w:tr w:rsidR="007F6B43" w:rsidRPr="007F6B43" w14:paraId="3825667E" w14:textId="77777777" w:rsidTr="00A66CC6">
        <w:trPr>
          <w:jc w:val="center"/>
        </w:trPr>
        <w:tc>
          <w:tcPr>
            <w:tcW w:w="534" w:type="dxa"/>
            <w:shd w:val="clear" w:color="auto" w:fill="auto"/>
            <w:vAlign w:val="center"/>
          </w:tcPr>
          <w:p w14:paraId="14594DB6"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9</w:t>
            </w:r>
          </w:p>
        </w:tc>
        <w:tc>
          <w:tcPr>
            <w:tcW w:w="1417" w:type="dxa"/>
            <w:shd w:val="clear" w:color="auto" w:fill="auto"/>
            <w:vAlign w:val="center"/>
          </w:tcPr>
          <w:p w14:paraId="41070B9F"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朝丰家园</w:t>
            </w:r>
            <w:proofErr w:type="gramEnd"/>
          </w:p>
        </w:tc>
        <w:tc>
          <w:tcPr>
            <w:tcW w:w="851" w:type="dxa"/>
            <w:vMerge/>
            <w:shd w:val="clear" w:color="auto" w:fill="auto"/>
          </w:tcPr>
          <w:p w14:paraId="465597B2"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5CA965B3"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豆各庄乡天达路</w:t>
            </w:r>
            <w:r w:rsidRPr="007F6B43">
              <w:rPr>
                <w:rFonts w:ascii="Arial" w:eastAsia="华文细黑" w:hAnsi="Arial" w:cs="Arial"/>
                <w:color w:val="000000"/>
                <w:sz w:val="18"/>
                <w:szCs w:val="18"/>
              </w:rPr>
              <w:t>6</w:t>
            </w:r>
            <w:r w:rsidRPr="007F6B43">
              <w:rPr>
                <w:rFonts w:ascii="Arial" w:eastAsia="华文细黑" w:hAnsi="Arial" w:cs="Arial"/>
                <w:color w:val="000000"/>
                <w:sz w:val="18"/>
                <w:szCs w:val="18"/>
              </w:rPr>
              <w:t>号院</w:t>
            </w:r>
          </w:p>
        </w:tc>
        <w:tc>
          <w:tcPr>
            <w:tcW w:w="993" w:type="dxa"/>
            <w:shd w:val="clear" w:color="auto" w:fill="auto"/>
            <w:vAlign w:val="center"/>
          </w:tcPr>
          <w:p w14:paraId="69AF5C4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40</w:t>
            </w:r>
          </w:p>
        </w:tc>
        <w:tc>
          <w:tcPr>
            <w:tcW w:w="803" w:type="dxa"/>
            <w:shd w:val="clear" w:color="auto" w:fill="auto"/>
            <w:vAlign w:val="center"/>
          </w:tcPr>
          <w:p w14:paraId="0774820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18</w:t>
            </w:r>
          </w:p>
        </w:tc>
        <w:tc>
          <w:tcPr>
            <w:tcW w:w="803" w:type="dxa"/>
            <w:shd w:val="clear" w:color="auto" w:fill="auto"/>
            <w:vAlign w:val="center"/>
          </w:tcPr>
          <w:p w14:paraId="1BAD767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68A6ECA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66D2983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18</w:t>
            </w:r>
          </w:p>
        </w:tc>
      </w:tr>
      <w:tr w:rsidR="007F6B43" w:rsidRPr="007F6B43" w14:paraId="645F314D" w14:textId="77777777" w:rsidTr="00A66CC6">
        <w:trPr>
          <w:jc w:val="center"/>
        </w:trPr>
        <w:tc>
          <w:tcPr>
            <w:tcW w:w="534" w:type="dxa"/>
            <w:shd w:val="clear" w:color="auto" w:fill="auto"/>
            <w:vAlign w:val="center"/>
          </w:tcPr>
          <w:p w14:paraId="0DD9CFAF"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10</w:t>
            </w:r>
          </w:p>
        </w:tc>
        <w:tc>
          <w:tcPr>
            <w:tcW w:w="1417" w:type="dxa"/>
            <w:shd w:val="clear" w:color="auto" w:fill="auto"/>
            <w:vAlign w:val="center"/>
          </w:tcPr>
          <w:p w14:paraId="7801333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高碑店北花园</w:t>
            </w:r>
          </w:p>
        </w:tc>
        <w:tc>
          <w:tcPr>
            <w:tcW w:w="851" w:type="dxa"/>
            <w:vMerge/>
            <w:shd w:val="clear" w:color="auto" w:fill="auto"/>
          </w:tcPr>
          <w:p w14:paraId="61174349"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547D343D"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高碑店乡北花园中路</w:t>
            </w:r>
          </w:p>
        </w:tc>
        <w:tc>
          <w:tcPr>
            <w:tcW w:w="993" w:type="dxa"/>
            <w:shd w:val="clear" w:color="auto" w:fill="auto"/>
            <w:vAlign w:val="center"/>
          </w:tcPr>
          <w:p w14:paraId="6249F78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51</w:t>
            </w:r>
          </w:p>
        </w:tc>
        <w:tc>
          <w:tcPr>
            <w:tcW w:w="803" w:type="dxa"/>
            <w:shd w:val="clear" w:color="auto" w:fill="auto"/>
            <w:vAlign w:val="center"/>
          </w:tcPr>
          <w:p w14:paraId="4AA8E68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4CA1B57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c>
          <w:tcPr>
            <w:tcW w:w="803" w:type="dxa"/>
            <w:shd w:val="clear" w:color="auto" w:fill="auto"/>
            <w:vAlign w:val="center"/>
          </w:tcPr>
          <w:p w14:paraId="72BC8FC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46E5439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r>
      <w:tr w:rsidR="007F6B43" w:rsidRPr="007F6B43" w14:paraId="278D793A" w14:textId="77777777" w:rsidTr="00A66CC6">
        <w:trPr>
          <w:jc w:val="center"/>
        </w:trPr>
        <w:tc>
          <w:tcPr>
            <w:tcW w:w="534" w:type="dxa"/>
            <w:shd w:val="clear" w:color="auto" w:fill="auto"/>
            <w:vAlign w:val="center"/>
          </w:tcPr>
          <w:p w14:paraId="32F34651"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11</w:t>
            </w:r>
          </w:p>
        </w:tc>
        <w:tc>
          <w:tcPr>
            <w:tcW w:w="1417" w:type="dxa"/>
            <w:shd w:val="clear" w:color="auto" w:fill="auto"/>
            <w:vAlign w:val="center"/>
          </w:tcPr>
          <w:p w14:paraId="39DD681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小寺村</w:t>
            </w:r>
          </w:p>
        </w:tc>
        <w:tc>
          <w:tcPr>
            <w:tcW w:w="851" w:type="dxa"/>
            <w:vMerge/>
            <w:shd w:val="clear" w:color="auto" w:fill="auto"/>
          </w:tcPr>
          <w:p w14:paraId="7DF026CE"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10D99DC"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管庄</w:t>
            </w:r>
            <w:proofErr w:type="gramStart"/>
            <w:r w:rsidRPr="007F6B43">
              <w:rPr>
                <w:rFonts w:ascii="Arial" w:eastAsia="华文细黑" w:hAnsi="Arial" w:cs="Arial"/>
                <w:color w:val="000000"/>
                <w:sz w:val="18"/>
                <w:szCs w:val="18"/>
              </w:rPr>
              <w:t>乡塔营北街</w:t>
            </w:r>
            <w:proofErr w:type="gramEnd"/>
            <w:r w:rsidRPr="007F6B43">
              <w:rPr>
                <w:rFonts w:ascii="Arial" w:eastAsia="华文细黑" w:hAnsi="Arial" w:cs="Arial"/>
                <w:color w:val="000000"/>
                <w:sz w:val="18"/>
                <w:szCs w:val="18"/>
              </w:rPr>
              <w:t>3</w:t>
            </w:r>
            <w:r w:rsidRPr="007F6B43">
              <w:rPr>
                <w:rFonts w:ascii="Arial" w:eastAsia="华文细黑" w:hAnsi="Arial" w:cs="Arial"/>
                <w:color w:val="000000"/>
                <w:sz w:val="18"/>
                <w:szCs w:val="18"/>
              </w:rPr>
              <w:t>号院</w:t>
            </w:r>
          </w:p>
        </w:tc>
        <w:tc>
          <w:tcPr>
            <w:tcW w:w="993" w:type="dxa"/>
            <w:shd w:val="clear" w:color="auto" w:fill="auto"/>
            <w:vAlign w:val="center"/>
          </w:tcPr>
          <w:p w14:paraId="01D44B7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42</w:t>
            </w:r>
          </w:p>
        </w:tc>
        <w:tc>
          <w:tcPr>
            <w:tcW w:w="803" w:type="dxa"/>
            <w:shd w:val="clear" w:color="auto" w:fill="auto"/>
            <w:vAlign w:val="center"/>
          </w:tcPr>
          <w:p w14:paraId="4860C796"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43D5AE4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778BB0C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9</w:t>
            </w:r>
          </w:p>
        </w:tc>
        <w:tc>
          <w:tcPr>
            <w:tcW w:w="902" w:type="dxa"/>
            <w:shd w:val="clear" w:color="auto" w:fill="auto"/>
            <w:vAlign w:val="center"/>
          </w:tcPr>
          <w:p w14:paraId="4509E47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9</w:t>
            </w:r>
          </w:p>
        </w:tc>
      </w:tr>
      <w:tr w:rsidR="007F6B43" w:rsidRPr="007F6B43" w14:paraId="61C4014E" w14:textId="77777777" w:rsidTr="00A66CC6">
        <w:trPr>
          <w:jc w:val="center"/>
        </w:trPr>
        <w:tc>
          <w:tcPr>
            <w:tcW w:w="534" w:type="dxa"/>
            <w:shd w:val="clear" w:color="auto" w:fill="auto"/>
            <w:vAlign w:val="center"/>
          </w:tcPr>
          <w:p w14:paraId="7970660E"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12</w:t>
            </w:r>
          </w:p>
        </w:tc>
        <w:tc>
          <w:tcPr>
            <w:tcW w:w="1417" w:type="dxa"/>
            <w:shd w:val="clear" w:color="auto" w:fill="auto"/>
            <w:vAlign w:val="center"/>
          </w:tcPr>
          <w:p w14:paraId="68082BE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福熙大道</w:t>
            </w:r>
          </w:p>
        </w:tc>
        <w:tc>
          <w:tcPr>
            <w:tcW w:w="851" w:type="dxa"/>
            <w:vMerge/>
            <w:shd w:val="clear" w:color="auto" w:fill="auto"/>
          </w:tcPr>
          <w:p w14:paraId="1C8A4B9D"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00838D12"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来广营乡清河营东街</w:t>
            </w:r>
            <w:r w:rsidRPr="007F6B43">
              <w:rPr>
                <w:rFonts w:ascii="Arial" w:eastAsia="华文细黑" w:hAnsi="Arial" w:cs="Arial"/>
                <w:color w:val="000000"/>
                <w:sz w:val="18"/>
                <w:szCs w:val="18"/>
              </w:rPr>
              <w:t>5</w:t>
            </w:r>
            <w:r w:rsidRPr="007F6B43">
              <w:rPr>
                <w:rFonts w:ascii="Arial" w:eastAsia="华文细黑" w:hAnsi="Arial" w:cs="Arial"/>
                <w:color w:val="000000"/>
                <w:sz w:val="18"/>
                <w:szCs w:val="18"/>
              </w:rPr>
              <w:t>号院</w:t>
            </w:r>
            <w:r w:rsidRPr="007F6B43">
              <w:rPr>
                <w:rFonts w:ascii="Arial" w:eastAsia="华文细黑" w:hAnsi="Arial" w:cs="Arial"/>
                <w:color w:val="000000"/>
                <w:sz w:val="18"/>
                <w:szCs w:val="18"/>
              </w:rPr>
              <w:t>1</w:t>
            </w:r>
            <w:r w:rsidRPr="007F6B43">
              <w:rPr>
                <w:rFonts w:ascii="Arial" w:eastAsia="华文细黑" w:hAnsi="Arial" w:cs="Arial"/>
                <w:color w:val="000000"/>
                <w:sz w:val="18"/>
                <w:szCs w:val="18"/>
              </w:rPr>
              <w:t>号楼</w:t>
            </w:r>
          </w:p>
        </w:tc>
        <w:tc>
          <w:tcPr>
            <w:tcW w:w="993" w:type="dxa"/>
            <w:shd w:val="clear" w:color="auto" w:fill="auto"/>
            <w:vAlign w:val="center"/>
          </w:tcPr>
          <w:p w14:paraId="51C7A68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42</w:t>
            </w:r>
          </w:p>
        </w:tc>
        <w:tc>
          <w:tcPr>
            <w:tcW w:w="803" w:type="dxa"/>
            <w:shd w:val="clear" w:color="auto" w:fill="auto"/>
            <w:vAlign w:val="center"/>
          </w:tcPr>
          <w:p w14:paraId="734BA13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3773C38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8</w:t>
            </w:r>
          </w:p>
        </w:tc>
        <w:tc>
          <w:tcPr>
            <w:tcW w:w="803" w:type="dxa"/>
            <w:shd w:val="clear" w:color="auto" w:fill="auto"/>
            <w:vAlign w:val="center"/>
          </w:tcPr>
          <w:p w14:paraId="6F21975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8</w:t>
            </w:r>
          </w:p>
        </w:tc>
        <w:tc>
          <w:tcPr>
            <w:tcW w:w="902" w:type="dxa"/>
            <w:shd w:val="clear" w:color="auto" w:fill="auto"/>
            <w:vAlign w:val="center"/>
          </w:tcPr>
          <w:p w14:paraId="76B6E6D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16</w:t>
            </w:r>
          </w:p>
        </w:tc>
      </w:tr>
      <w:tr w:rsidR="007F6B43" w:rsidRPr="007F6B43" w14:paraId="61077A6C" w14:textId="77777777" w:rsidTr="00A66CC6">
        <w:trPr>
          <w:jc w:val="center"/>
        </w:trPr>
        <w:tc>
          <w:tcPr>
            <w:tcW w:w="534" w:type="dxa"/>
            <w:shd w:val="clear" w:color="auto" w:fill="auto"/>
            <w:vAlign w:val="center"/>
          </w:tcPr>
          <w:p w14:paraId="3772F6C3"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13</w:t>
            </w:r>
          </w:p>
        </w:tc>
        <w:tc>
          <w:tcPr>
            <w:tcW w:w="1417" w:type="dxa"/>
            <w:shd w:val="clear" w:color="auto" w:fill="auto"/>
            <w:vAlign w:val="center"/>
          </w:tcPr>
          <w:p w14:paraId="5071601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华贸城</w:t>
            </w:r>
          </w:p>
        </w:tc>
        <w:tc>
          <w:tcPr>
            <w:tcW w:w="851" w:type="dxa"/>
            <w:vMerge/>
            <w:shd w:val="clear" w:color="auto" w:fill="auto"/>
          </w:tcPr>
          <w:p w14:paraId="28815177"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41F11A9" w14:textId="77777777" w:rsidR="007F6B43" w:rsidRPr="007F6B43" w:rsidRDefault="007F6B43" w:rsidP="007F6B43">
            <w:pPr>
              <w:spacing w:line="240" w:lineRule="atLeast"/>
              <w:jc w:val="center"/>
              <w:rPr>
                <w:rFonts w:ascii="Arial" w:eastAsia="华文细黑" w:hAnsi="Arial" w:cs="Arial"/>
                <w:color w:val="000000"/>
                <w:sz w:val="18"/>
                <w:szCs w:val="18"/>
              </w:rPr>
            </w:pPr>
            <w:r w:rsidRPr="007F6B43">
              <w:rPr>
                <w:rFonts w:ascii="Arial" w:eastAsia="华文细黑" w:hAnsi="Arial" w:cs="Arial"/>
                <w:color w:val="000000"/>
                <w:sz w:val="18"/>
                <w:szCs w:val="18"/>
              </w:rPr>
              <w:t>来广营乡清河营南街</w:t>
            </w:r>
            <w:r w:rsidRPr="007F6B43">
              <w:rPr>
                <w:rFonts w:ascii="Arial" w:eastAsia="华文细黑" w:hAnsi="Arial" w:cs="Arial"/>
                <w:color w:val="000000"/>
                <w:sz w:val="18"/>
                <w:szCs w:val="18"/>
              </w:rPr>
              <w:t>9</w:t>
            </w:r>
            <w:r w:rsidRPr="007F6B43">
              <w:rPr>
                <w:rFonts w:ascii="Arial" w:eastAsia="华文细黑" w:hAnsi="Arial" w:cs="Arial"/>
                <w:color w:val="000000"/>
                <w:sz w:val="18"/>
                <w:szCs w:val="18"/>
              </w:rPr>
              <w:t>号院</w:t>
            </w:r>
          </w:p>
        </w:tc>
        <w:tc>
          <w:tcPr>
            <w:tcW w:w="993" w:type="dxa"/>
            <w:shd w:val="clear" w:color="auto" w:fill="auto"/>
            <w:vAlign w:val="center"/>
          </w:tcPr>
          <w:p w14:paraId="36F5223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38</w:t>
            </w:r>
          </w:p>
        </w:tc>
        <w:tc>
          <w:tcPr>
            <w:tcW w:w="803" w:type="dxa"/>
            <w:shd w:val="clear" w:color="auto" w:fill="auto"/>
            <w:vAlign w:val="center"/>
          </w:tcPr>
          <w:p w14:paraId="752D623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691D4BC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c>
          <w:tcPr>
            <w:tcW w:w="803" w:type="dxa"/>
            <w:shd w:val="clear" w:color="auto" w:fill="auto"/>
            <w:vAlign w:val="center"/>
          </w:tcPr>
          <w:p w14:paraId="23F0872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5D7EB58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w:t>
            </w:r>
          </w:p>
        </w:tc>
      </w:tr>
      <w:tr w:rsidR="007F6B43" w:rsidRPr="007F6B43" w14:paraId="171C456D" w14:textId="77777777" w:rsidTr="00A66CC6">
        <w:trPr>
          <w:jc w:val="center"/>
        </w:trPr>
        <w:tc>
          <w:tcPr>
            <w:tcW w:w="534" w:type="dxa"/>
            <w:shd w:val="clear" w:color="auto" w:fill="auto"/>
            <w:vAlign w:val="center"/>
          </w:tcPr>
          <w:p w14:paraId="76F074C5"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14</w:t>
            </w:r>
          </w:p>
        </w:tc>
        <w:tc>
          <w:tcPr>
            <w:tcW w:w="1417" w:type="dxa"/>
            <w:shd w:val="clear" w:color="auto" w:fill="auto"/>
            <w:vAlign w:val="center"/>
          </w:tcPr>
          <w:p w14:paraId="01BCAD3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原叶美苑</w:t>
            </w:r>
            <w:r w:rsidRPr="007F6B43">
              <w:rPr>
                <w:rFonts w:ascii="Arial" w:eastAsia="华文细黑" w:hAnsi="Arial" w:cs="Arial"/>
                <w:color w:val="000000"/>
                <w:sz w:val="18"/>
                <w:szCs w:val="18"/>
              </w:rPr>
              <w:t>9</w:t>
            </w:r>
            <w:r w:rsidRPr="007F6B43">
              <w:rPr>
                <w:rFonts w:ascii="Arial" w:eastAsia="华文细黑" w:hAnsi="Arial" w:cs="Arial"/>
                <w:color w:val="000000"/>
                <w:sz w:val="18"/>
                <w:szCs w:val="18"/>
              </w:rPr>
              <w:t>号楼</w:t>
            </w:r>
          </w:p>
        </w:tc>
        <w:tc>
          <w:tcPr>
            <w:tcW w:w="851" w:type="dxa"/>
            <w:vMerge/>
            <w:shd w:val="clear" w:color="auto" w:fill="auto"/>
          </w:tcPr>
          <w:p w14:paraId="3E4DF65D"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4FF13064" w14:textId="77777777" w:rsidR="007F6B43" w:rsidRPr="007F6B43" w:rsidRDefault="007F6B43" w:rsidP="007F6B43">
            <w:pPr>
              <w:spacing w:line="240" w:lineRule="atLeast"/>
              <w:ind w:left="60"/>
              <w:jc w:val="center"/>
              <w:rPr>
                <w:rFonts w:ascii="Arial" w:eastAsia="华文细黑" w:hAnsi="Arial" w:cs="Arial"/>
                <w:sz w:val="18"/>
                <w:szCs w:val="18"/>
              </w:rPr>
            </w:pPr>
            <w:r w:rsidRPr="007F6B43">
              <w:rPr>
                <w:rFonts w:ascii="Arial" w:eastAsia="华文细黑" w:hAnsi="Arial" w:cs="Arial"/>
                <w:color w:val="000000"/>
                <w:sz w:val="18"/>
                <w:szCs w:val="18"/>
              </w:rPr>
              <w:t>来广营乡</w:t>
            </w:r>
            <w:proofErr w:type="gramStart"/>
            <w:r w:rsidRPr="007F6B43">
              <w:rPr>
                <w:rFonts w:ascii="Arial" w:eastAsia="华文细黑" w:hAnsi="Arial" w:cs="Arial"/>
                <w:color w:val="000000"/>
                <w:sz w:val="18"/>
                <w:szCs w:val="18"/>
              </w:rPr>
              <w:t>双营路</w:t>
            </w:r>
            <w:proofErr w:type="gramEnd"/>
            <w:r w:rsidRPr="007F6B43">
              <w:rPr>
                <w:rFonts w:ascii="Arial" w:eastAsia="华文细黑" w:hAnsi="Arial" w:cs="Arial"/>
                <w:color w:val="000000"/>
                <w:sz w:val="18"/>
                <w:szCs w:val="18"/>
              </w:rPr>
              <w:t>2</w:t>
            </w:r>
            <w:r w:rsidRPr="007F6B43">
              <w:rPr>
                <w:rFonts w:ascii="Arial" w:eastAsia="华文细黑" w:hAnsi="Arial" w:cs="Arial"/>
                <w:color w:val="000000"/>
                <w:sz w:val="18"/>
                <w:szCs w:val="18"/>
              </w:rPr>
              <w:t>号院</w:t>
            </w:r>
            <w:r w:rsidRPr="007F6B43">
              <w:rPr>
                <w:rFonts w:ascii="Arial" w:eastAsia="华文细黑" w:hAnsi="Arial" w:cs="Arial"/>
                <w:color w:val="000000"/>
                <w:sz w:val="18"/>
                <w:szCs w:val="18"/>
              </w:rPr>
              <w:t>9</w:t>
            </w:r>
            <w:r w:rsidRPr="007F6B43">
              <w:rPr>
                <w:rFonts w:ascii="Arial" w:eastAsia="华文细黑" w:hAnsi="Arial" w:cs="Arial"/>
                <w:color w:val="000000"/>
                <w:sz w:val="18"/>
                <w:szCs w:val="18"/>
              </w:rPr>
              <w:t>号楼</w:t>
            </w:r>
          </w:p>
        </w:tc>
        <w:tc>
          <w:tcPr>
            <w:tcW w:w="993" w:type="dxa"/>
            <w:shd w:val="clear" w:color="auto" w:fill="auto"/>
            <w:vAlign w:val="center"/>
          </w:tcPr>
          <w:p w14:paraId="72DA5EA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34.5</w:t>
            </w:r>
          </w:p>
        </w:tc>
        <w:tc>
          <w:tcPr>
            <w:tcW w:w="803" w:type="dxa"/>
            <w:shd w:val="clear" w:color="auto" w:fill="auto"/>
            <w:vAlign w:val="center"/>
          </w:tcPr>
          <w:p w14:paraId="3E6EA70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3609A5F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6</w:t>
            </w:r>
          </w:p>
        </w:tc>
        <w:tc>
          <w:tcPr>
            <w:tcW w:w="803" w:type="dxa"/>
            <w:shd w:val="clear" w:color="auto" w:fill="auto"/>
            <w:vAlign w:val="center"/>
          </w:tcPr>
          <w:p w14:paraId="2B30849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11</w:t>
            </w:r>
          </w:p>
        </w:tc>
        <w:tc>
          <w:tcPr>
            <w:tcW w:w="902" w:type="dxa"/>
            <w:shd w:val="clear" w:color="auto" w:fill="auto"/>
            <w:vAlign w:val="center"/>
          </w:tcPr>
          <w:p w14:paraId="7F5C685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17</w:t>
            </w:r>
          </w:p>
        </w:tc>
      </w:tr>
      <w:tr w:rsidR="007F6B43" w:rsidRPr="007F6B43" w14:paraId="5950E72A" w14:textId="77777777" w:rsidTr="00A66CC6">
        <w:trPr>
          <w:jc w:val="center"/>
        </w:trPr>
        <w:tc>
          <w:tcPr>
            <w:tcW w:w="534" w:type="dxa"/>
            <w:shd w:val="clear" w:color="auto" w:fill="auto"/>
            <w:vAlign w:val="center"/>
          </w:tcPr>
          <w:p w14:paraId="32A01C79"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15</w:t>
            </w:r>
          </w:p>
        </w:tc>
        <w:tc>
          <w:tcPr>
            <w:tcW w:w="1417" w:type="dxa"/>
            <w:shd w:val="clear" w:color="auto" w:fill="auto"/>
            <w:vAlign w:val="center"/>
          </w:tcPr>
          <w:p w14:paraId="4371187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康惠园</w:t>
            </w:r>
            <w:r w:rsidRPr="007F6B43">
              <w:rPr>
                <w:rFonts w:ascii="Arial" w:eastAsia="华文细黑" w:hAnsi="Arial" w:cs="Arial"/>
                <w:color w:val="000000"/>
                <w:sz w:val="18"/>
                <w:szCs w:val="18"/>
              </w:rPr>
              <w:t>7</w:t>
            </w:r>
            <w:r w:rsidRPr="007F6B43">
              <w:rPr>
                <w:rFonts w:ascii="Arial" w:eastAsia="华文细黑" w:hAnsi="Arial" w:cs="Arial"/>
                <w:color w:val="000000"/>
                <w:sz w:val="18"/>
                <w:szCs w:val="18"/>
              </w:rPr>
              <w:t>号楼</w:t>
            </w:r>
          </w:p>
        </w:tc>
        <w:tc>
          <w:tcPr>
            <w:tcW w:w="851" w:type="dxa"/>
            <w:vMerge/>
            <w:shd w:val="clear" w:color="auto" w:fill="auto"/>
          </w:tcPr>
          <w:p w14:paraId="64C3494B"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32DF9C76" w14:textId="77777777" w:rsidR="007F6B43" w:rsidRPr="007F6B43" w:rsidRDefault="007F6B43" w:rsidP="007F6B43">
            <w:pPr>
              <w:spacing w:before="7"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三间房乡双桥康惠园</w:t>
            </w:r>
            <w:r w:rsidRPr="007F6B43">
              <w:rPr>
                <w:rFonts w:ascii="Arial" w:eastAsia="华文细黑" w:hAnsi="Arial" w:cs="Arial"/>
                <w:color w:val="000000"/>
                <w:sz w:val="18"/>
                <w:szCs w:val="18"/>
              </w:rPr>
              <w:t>1</w:t>
            </w:r>
            <w:r w:rsidRPr="007F6B43">
              <w:rPr>
                <w:rFonts w:ascii="Arial" w:eastAsia="华文细黑" w:hAnsi="Arial" w:cs="Arial"/>
                <w:color w:val="000000"/>
                <w:sz w:val="18"/>
                <w:szCs w:val="18"/>
              </w:rPr>
              <w:t>号院</w:t>
            </w:r>
            <w:r w:rsidRPr="007F6B43">
              <w:rPr>
                <w:rFonts w:ascii="Arial" w:eastAsia="华文细黑" w:hAnsi="Arial" w:cs="Arial"/>
                <w:color w:val="000000"/>
                <w:sz w:val="18"/>
                <w:szCs w:val="18"/>
              </w:rPr>
              <w:t>7</w:t>
            </w:r>
            <w:r w:rsidRPr="007F6B43">
              <w:rPr>
                <w:rFonts w:ascii="Arial" w:eastAsia="华文细黑" w:hAnsi="Arial" w:cs="Arial"/>
                <w:color w:val="000000"/>
                <w:sz w:val="18"/>
                <w:szCs w:val="18"/>
              </w:rPr>
              <w:t>号楼</w:t>
            </w:r>
          </w:p>
        </w:tc>
        <w:tc>
          <w:tcPr>
            <w:tcW w:w="993" w:type="dxa"/>
            <w:shd w:val="clear" w:color="auto" w:fill="auto"/>
            <w:vAlign w:val="center"/>
          </w:tcPr>
          <w:p w14:paraId="4782290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32</w:t>
            </w:r>
          </w:p>
        </w:tc>
        <w:tc>
          <w:tcPr>
            <w:tcW w:w="803" w:type="dxa"/>
            <w:shd w:val="clear" w:color="auto" w:fill="auto"/>
            <w:vAlign w:val="center"/>
          </w:tcPr>
          <w:p w14:paraId="676C699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451C090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c>
          <w:tcPr>
            <w:tcW w:w="803" w:type="dxa"/>
            <w:shd w:val="clear" w:color="auto" w:fill="auto"/>
            <w:vAlign w:val="center"/>
          </w:tcPr>
          <w:p w14:paraId="5F93CB8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w:t>
            </w:r>
          </w:p>
        </w:tc>
        <w:tc>
          <w:tcPr>
            <w:tcW w:w="902" w:type="dxa"/>
            <w:shd w:val="clear" w:color="auto" w:fill="auto"/>
            <w:vAlign w:val="center"/>
          </w:tcPr>
          <w:p w14:paraId="43F2EBE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w:t>
            </w:r>
          </w:p>
        </w:tc>
      </w:tr>
      <w:tr w:rsidR="007F6B43" w:rsidRPr="007F6B43" w14:paraId="6FD76AE7" w14:textId="77777777" w:rsidTr="00A66CC6">
        <w:trPr>
          <w:jc w:val="center"/>
        </w:trPr>
        <w:tc>
          <w:tcPr>
            <w:tcW w:w="534" w:type="dxa"/>
            <w:shd w:val="clear" w:color="auto" w:fill="auto"/>
            <w:vAlign w:val="center"/>
          </w:tcPr>
          <w:p w14:paraId="0FC125D4"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16</w:t>
            </w:r>
          </w:p>
        </w:tc>
        <w:tc>
          <w:tcPr>
            <w:tcW w:w="1417" w:type="dxa"/>
            <w:shd w:val="clear" w:color="auto" w:fill="auto"/>
            <w:vAlign w:val="center"/>
          </w:tcPr>
          <w:p w14:paraId="7FD4FB3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康惠园</w:t>
            </w:r>
            <w:r w:rsidRPr="007F6B43">
              <w:rPr>
                <w:rFonts w:ascii="Arial" w:eastAsia="华文细黑" w:hAnsi="Arial" w:cs="Arial"/>
                <w:color w:val="000000"/>
                <w:sz w:val="18"/>
                <w:szCs w:val="18"/>
              </w:rPr>
              <w:t>8</w:t>
            </w:r>
            <w:r w:rsidRPr="007F6B43">
              <w:rPr>
                <w:rFonts w:ascii="Arial" w:eastAsia="华文细黑" w:hAnsi="Arial" w:cs="Arial"/>
                <w:color w:val="000000"/>
                <w:sz w:val="18"/>
                <w:szCs w:val="18"/>
              </w:rPr>
              <w:t>号楼</w:t>
            </w:r>
          </w:p>
        </w:tc>
        <w:tc>
          <w:tcPr>
            <w:tcW w:w="851" w:type="dxa"/>
            <w:vMerge/>
            <w:shd w:val="clear" w:color="auto" w:fill="auto"/>
          </w:tcPr>
          <w:p w14:paraId="28B799CC"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2693EEF8" w14:textId="77777777" w:rsidR="007F6B43" w:rsidRPr="007F6B43" w:rsidRDefault="007F6B43" w:rsidP="007F6B43">
            <w:pPr>
              <w:spacing w:before="5"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三间房乡双桥康惠园</w:t>
            </w:r>
            <w:r w:rsidRPr="007F6B43">
              <w:rPr>
                <w:rFonts w:ascii="Arial" w:eastAsia="华文细黑" w:hAnsi="Arial" w:cs="Arial"/>
                <w:color w:val="000000"/>
                <w:sz w:val="18"/>
                <w:szCs w:val="18"/>
              </w:rPr>
              <w:t>1</w:t>
            </w:r>
            <w:r w:rsidRPr="007F6B43">
              <w:rPr>
                <w:rFonts w:ascii="Arial" w:eastAsia="华文细黑" w:hAnsi="Arial" w:cs="Arial"/>
                <w:color w:val="000000"/>
                <w:sz w:val="18"/>
                <w:szCs w:val="18"/>
              </w:rPr>
              <w:t>号院</w:t>
            </w:r>
            <w:r w:rsidRPr="007F6B43">
              <w:rPr>
                <w:rFonts w:ascii="Arial" w:eastAsia="华文细黑" w:hAnsi="Arial" w:cs="Arial"/>
                <w:color w:val="000000"/>
                <w:sz w:val="18"/>
                <w:szCs w:val="18"/>
              </w:rPr>
              <w:t>8</w:t>
            </w:r>
            <w:r w:rsidRPr="007F6B43">
              <w:rPr>
                <w:rFonts w:ascii="Arial" w:eastAsia="华文细黑" w:hAnsi="Arial" w:cs="Arial"/>
                <w:color w:val="000000"/>
                <w:sz w:val="18"/>
                <w:szCs w:val="18"/>
              </w:rPr>
              <w:t>号楼</w:t>
            </w:r>
          </w:p>
        </w:tc>
        <w:tc>
          <w:tcPr>
            <w:tcW w:w="993" w:type="dxa"/>
            <w:shd w:val="clear" w:color="auto" w:fill="auto"/>
            <w:vAlign w:val="center"/>
          </w:tcPr>
          <w:p w14:paraId="14435AF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51</w:t>
            </w:r>
          </w:p>
        </w:tc>
        <w:tc>
          <w:tcPr>
            <w:tcW w:w="803" w:type="dxa"/>
            <w:shd w:val="clear" w:color="auto" w:fill="auto"/>
            <w:vAlign w:val="center"/>
          </w:tcPr>
          <w:p w14:paraId="77066CE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4C8CE7A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c>
          <w:tcPr>
            <w:tcW w:w="803" w:type="dxa"/>
            <w:shd w:val="clear" w:color="auto" w:fill="auto"/>
            <w:vAlign w:val="center"/>
          </w:tcPr>
          <w:p w14:paraId="54A0F186"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w:t>
            </w:r>
          </w:p>
        </w:tc>
        <w:tc>
          <w:tcPr>
            <w:tcW w:w="902" w:type="dxa"/>
            <w:shd w:val="clear" w:color="auto" w:fill="auto"/>
            <w:vAlign w:val="center"/>
          </w:tcPr>
          <w:p w14:paraId="3D5E906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w:t>
            </w:r>
          </w:p>
        </w:tc>
      </w:tr>
      <w:tr w:rsidR="007F6B43" w:rsidRPr="007F6B43" w14:paraId="05B21C8E" w14:textId="77777777" w:rsidTr="00A66CC6">
        <w:trPr>
          <w:jc w:val="center"/>
        </w:trPr>
        <w:tc>
          <w:tcPr>
            <w:tcW w:w="534" w:type="dxa"/>
            <w:shd w:val="clear" w:color="auto" w:fill="auto"/>
            <w:vAlign w:val="center"/>
          </w:tcPr>
          <w:p w14:paraId="362D20CC"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17</w:t>
            </w:r>
          </w:p>
        </w:tc>
        <w:tc>
          <w:tcPr>
            <w:tcW w:w="1417" w:type="dxa"/>
            <w:shd w:val="clear" w:color="auto" w:fill="auto"/>
            <w:vAlign w:val="center"/>
          </w:tcPr>
          <w:p w14:paraId="7C4FF5C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马泉营（香江北岸）</w:t>
            </w:r>
          </w:p>
        </w:tc>
        <w:tc>
          <w:tcPr>
            <w:tcW w:w="851" w:type="dxa"/>
            <w:vMerge/>
            <w:shd w:val="clear" w:color="auto" w:fill="auto"/>
          </w:tcPr>
          <w:p w14:paraId="2294613B"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3162E62E"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崔</w:t>
            </w:r>
            <w:proofErr w:type="gramEnd"/>
            <w:r w:rsidRPr="007F6B43">
              <w:rPr>
                <w:rFonts w:ascii="Arial" w:eastAsia="华文细黑" w:hAnsi="Arial" w:cs="Arial"/>
                <w:color w:val="000000"/>
                <w:sz w:val="18"/>
                <w:szCs w:val="18"/>
              </w:rPr>
              <w:t>各庄乡马泉营</w:t>
            </w:r>
            <w:r w:rsidRPr="007F6B43">
              <w:rPr>
                <w:rFonts w:ascii="Arial" w:eastAsia="华文细黑" w:hAnsi="Arial" w:cs="Arial"/>
                <w:color w:val="000000"/>
                <w:sz w:val="18"/>
                <w:szCs w:val="18"/>
              </w:rPr>
              <w:t>C</w:t>
            </w:r>
            <w:r w:rsidRPr="007F6B43">
              <w:rPr>
                <w:rFonts w:ascii="Arial" w:eastAsia="华文细黑" w:hAnsi="Arial" w:cs="Arial"/>
                <w:color w:val="000000"/>
                <w:sz w:val="18"/>
                <w:szCs w:val="18"/>
              </w:rPr>
              <w:t>座</w:t>
            </w:r>
          </w:p>
        </w:tc>
        <w:tc>
          <w:tcPr>
            <w:tcW w:w="993" w:type="dxa"/>
            <w:shd w:val="clear" w:color="auto" w:fill="auto"/>
            <w:vAlign w:val="center"/>
          </w:tcPr>
          <w:p w14:paraId="3A25531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51</w:t>
            </w:r>
          </w:p>
        </w:tc>
        <w:tc>
          <w:tcPr>
            <w:tcW w:w="803" w:type="dxa"/>
            <w:shd w:val="clear" w:color="auto" w:fill="auto"/>
            <w:vAlign w:val="center"/>
          </w:tcPr>
          <w:p w14:paraId="44F0A3A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5EC2BD1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201</w:t>
            </w:r>
          </w:p>
        </w:tc>
        <w:tc>
          <w:tcPr>
            <w:tcW w:w="803" w:type="dxa"/>
            <w:shd w:val="clear" w:color="auto" w:fill="auto"/>
            <w:vAlign w:val="center"/>
          </w:tcPr>
          <w:p w14:paraId="6FDC23F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14</w:t>
            </w:r>
          </w:p>
        </w:tc>
        <w:tc>
          <w:tcPr>
            <w:tcW w:w="902" w:type="dxa"/>
            <w:shd w:val="clear" w:color="auto" w:fill="auto"/>
            <w:vAlign w:val="center"/>
          </w:tcPr>
          <w:p w14:paraId="6B5DB9E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215</w:t>
            </w:r>
          </w:p>
        </w:tc>
      </w:tr>
      <w:tr w:rsidR="007F6B43" w:rsidRPr="007F6B43" w14:paraId="349957C3" w14:textId="77777777" w:rsidTr="00A66CC6">
        <w:trPr>
          <w:jc w:val="center"/>
        </w:trPr>
        <w:tc>
          <w:tcPr>
            <w:tcW w:w="534" w:type="dxa"/>
            <w:shd w:val="clear" w:color="auto" w:fill="auto"/>
            <w:vAlign w:val="center"/>
          </w:tcPr>
          <w:p w14:paraId="1CFE1F46"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18</w:t>
            </w:r>
          </w:p>
        </w:tc>
        <w:tc>
          <w:tcPr>
            <w:tcW w:w="1417" w:type="dxa"/>
            <w:shd w:val="clear" w:color="auto" w:fill="auto"/>
            <w:vAlign w:val="center"/>
          </w:tcPr>
          <w:p w14:paraId="5C026FE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泓</w:t>
            </w:r>
            <w:proofErr w:type="gramStart"/>
            <w:r w:rsidRPr="007F6B43">
              <w:rPr>
                <w:rFonts w:ascii="Arial" w:eastAsia="华文细黑" w:hAnsi="Arial" w:cs="Arial"/>
                <w:color w:val="000000"/>
                <w:sz w:val="18"/>
                <w:szCs w:val="18"/>
              </w:rPr>
              <w:t>鑫</w:t>
            </w:r>
            <w:proofErr w:type="gramEnd"/>
            <w:r w:rsidRPr="007F6B43">
              <w:rPr>
                <w:rFonts w:ascii="Arial" w:eastAsia="华文细黑" w:hAnsi="Arial" w:cs="Arial"/>
                <w:color w:val="000000"/>
                <w:sz w:val="18"/>
                <w:szCs w:val="18"/>
              </w:rPr>
              <w:t>家园</w:t>
            </w:r>
          </w:p>
        </w:tc>
        <w:tc>
          <w:tcPr>
            <w:tcW w:w="851" w:type="dxa"/>
            <w:shd w:val="clear" w:color="auto" w:fill="auto"/>
            <w:vAlign w:val="center"/>
          </w:tcPr>
          <w:p w14:paraId="648D03C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平房乡政府</w:t>
            </w:r>
          </w:p>
        </w:tc>
        <w:tc>
          <w:tcPr>
            <w:tcW w:w="2409" w:type="dxa"/>
            <w:shd w:val="clear" w:color="auto" w:fill="auto"/>
            <w:vAlign w:val="center"/>
          </w:tcPr>
          <w:p w14:paraId="10D7E9D4" w14:textId="77777777" w:rsidR="007F6B43" w:rsidRPr="007F6B43" w:rsidRDefault="007F6B43" w:rsidP="007F6B43">
            <w:pPr>
              <w:spacing w:line="240" w:lineRule="atLeast"/>
              <w:ind w:left="20"/>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平房乡</w:t>
            </w:r>
            <w:proofErr w:type="gramEnd"/>
            <w:r w:rsidRPr="007F6B43">
              <w:rPr>
                <w:rFonts w:ascii="Arial" w:eastAsia="华文细黑" w:hAnsi="Arial" w:cs="Arial"/>
                <w:color w:val="000000"/>
                <w:sz w:val="18"/>
                <w:szCs w:val="18"/>
              </w:rPr>
              <w:t>东坝中路</w:t>
            </w:r>
            <w:r w:rsidRPr="007F6B43">
              <w:rPr>
                <w:rFonts w:ascii="Arial" w:eastAsia="华文细黑" w:hAnsi="Arial" w:cs="Arial"/>
                <w:color w:val="000000"/>
                <w:sz w:val="18"/>
                <w:szCs w:val="18"/>
              </w:rPr>
              <w:t>40</w:t>
            </w:r>
            <w:r w:rsidRPr="007F6B43">
              <w:rPr>
                <w:rFonts w:ascii="Arial" w:eastAsia="华文细黑" w:hAnsi="Arial" w:cs="Arial"/>
                <w:color w:val="000000"/>
                <w:sz w:val="18"/>
                <w:szCs w:val="18"/>
              </w:rPr>
              <w:t>号</w:t>
            </w:r>
          </w:p>
          <w:p w14:paraId="4632246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院</w:t>
            </w:r>
          </w:p>
        </w:tc>
        <w:tc>
          <w:tcPr>
            <w:tcW w:w="993" w:type="dxa"/>
            <w:shd w:val="clear" w:color="auto" w:fill="auto"/>
            <w:vAlign w:val="center"/>
          </w:tcPr>
          <w:p w14:paraId="0CAAB08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49</w:t>
            </w:r>
          </w:p>
        </w:tc>
        <w:tc>
          <w:tcPr>
            <w:tcW w:w="803" w:type="dxa"/>
            <w:shd w:val="clear" w:color="auto" w:fill="auto"/>
            <w:vAlign w:val="center"/>
          </w:tcPr>
          <w:p w14:paraId="0B43C8C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427911B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39A97A8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255</w:t>
            </w:r>
          </w:p>
        </w:tc>
        <w:tc>
          <w:tcPr>
            <w:tcW w:w="902" w:type="dxa"/>
            <w:shd w:val="clear" w:color="auto" w:fill="auto"/>
            <w:vAlign w:val="center"/>
          </w:tcPr>
          <w:p w14:paraId="35CDD60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255</w:t>
            </w:r>
          </w:p>
        </w:tc>
      </w:tr>
      <w:tr w:rsidR="007F6B43" w:rsidRPr="007F6B43" w14:paraId="43FC72CC" w14:textId="77777777" w:rsidTr="00A66CC6">
        <w:trPr>
          <w:jc w:val="center"/>
        </w:trPr>
        <w:tc>
          <w:tcPr>
            <w:tcW w:w="534" w:type="dxa"/>
            <w:shd w:val="clear" w:color="auto" w:fill="auto"/>
            <w:vAlign w:val="center"/>
          </w:tcPr>
          <w:p w14:paraId="79C89FAA"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19</w:t>
            </w:r>
          </w:p>
        </w:tc>
        <w:tc>
          <w:tcPr>
            <w:tcW w:w="1417" w:type="dxa"/>
            <w:shd w:val="clear" w:color="auto" w:fill="auto"/>
            <w:vAlign w:val="center"/>
          </w:tcPr>
          <w:p w14:paraId="20A23612"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怡</w:t>
            </w:r>
            <w:proofErr w:type="gramEnd"/>
            <w:r w:rsidRPr="007F6B43">
              <w:rPr>
                <w:rFonts w:ascii="Arial" w:eastAsia="华文细黑" w:hAnsi="Arial" w:cs="Arial"/>
                <w:color w:val="000000"/>
                <w:sz w:val="18"/>
                <w:szCs w:val="18"/>
              </w:rPr>
              <w:t>景园</w:t>
            </w:r>
          </w:p>
        </w:tc>
        <w:tc>
          <w:tcPr>
            <w:tcW w:w="851" w:type="dxa"/>
            <w:vMerge w:val="restart"/>
            <w:shd w:val="clear" w:color="auto" w:fill="auto"/>
          </w:tcPr>
          <w:p w14:paraId="0A010704" w14:textId="77777777" w:rsidR="007F6B43" w:rsidRPr="007F6B43" w:rsidRDefault="007F6B43" w:rsidP="007F6B43">
            <w:pPr>
              <w:spacing w:before="2542"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北京保障房中心有限公司</w:t>
            </w:r>
          </w:p>
        </w:tc>
        <w:tc>
          <w:tcPr>
            <w:tcW w:w="2409" w:type="dxa"/>
            <w:shd w:val="clear" w:color="auto" w:fill="auto"/>
            <w:vAlign w:val="center"/>
          </w:tcPr>
          <w:p w14:paraId="6476D9F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豆各庄乡</w:t>
            </w:r>
            <w:proofErr w:type="gramStart"/>
            <w:r w:rsidRPr="007F6B43">
              <w:rPr>
                <w:rFonts w:ascii="Arial" w:eastAsia="华文细黑" w:hAnsi="Arial" w:cs="Arial"/>
                <w:color w:val="000000"/>
                <w:sz w:val="18"/>
                <w:szCs w:val="18"/>
              </w:rPr>
              <w:t>黄厂路</w:t>
            </w:r>
            <w:proofErr w:type="gramEnd"/>
            <w:r w:rsidRPr="007F6B43">
              <w:rPr>
                <w:rFonts w:ascii="Arial" w:eastAsia="华文细黑" w:hAnsi="Arial" w:cs="Arial"/>
                <w:color w:val="000000"/>
                <w:sz w:val="18"/>
                <w:szCs w:val="18"/>
              </w:rPr>
              <w:t>4</w:t>
            </w:r>
            <w:r w:rsidRPr="007F6B43">
              <w:rPr>
                <w:rFonts w:ascii="Arial" w:eastAsia="华文细黑" w:hAnsi="Arial" w:cs="Arial"/>
                <w:color w:val="000000"/>
                <w:sz w:val="18"/>
                <w:szCs w:val="18"/>
              </w:rPr>
              <w:t>号</w:t>
            </w:r>
          </w:p>
          <w:p w14:paraId="3E9433A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院</w:t>
            </w:r>
          </w:p>
        </w:tc>
        <w:tc>
          <w:tcPr>
            <w:tcW w:w="993" w:type="dxa"/>
            <w:shd w:val="clear" w:color="auto" w:fill="auto"/>
            <w:vAlign w:val="center"/>
          </w:tcPr>
          <w:p w14:paraId="568DF7C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c>
          <w:tcPr>
            <w:tcW w:w="803" w:type="dxa"/>
            <w:shd w:val="clear" w:color="auto" w:fill="auto"/>
            <w:vAlign w:val="center"/>
          </w:tcPr>
          <w:p w14:paraId="1F67D8B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21</w:t>
            </w:r>
          </w:p>
        </w:tc>
        <w:tc>
          <w:tcPr>
            <w:tcW w:w="803" w:type="dxa"/>
            <w:shd w:val="clear" w:color="auto" w:fill="auto"/>
            <w:vAlign w:val="center"/>
          </w:tcPr>
          <w:p w14:paraId="6DF210F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23</w:t>
            </w:r>
          </w:p>
        </w:tc>
        <w:tc>
          <w:tcPr>
            <w:tcW w:w="803" w:type="dxa"/>
            <w:shd w:val="clear" w:color="auto" w:fill="auto"/>
            <w:vAlign w:val="center"/>
          </w:tcPr>
          <w:p w14:paraId="7A81B2D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14</w:t>
            </w:r>
          </w:p>
        </w:tc>
        <w:tc>
          <w:tcPr>
            <w:tcW w:w="902" w:type="dxa"/>
            <w:shd w:val="clear" w:color="auto" w:fill="auto"/>
            <w:vAlign w:val="center"/>
          </w:tcPr>
          <w:p w14:paraId="5CB5C2B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58</w:t>
            </w:r>
          </w:p>
        </w:tc>
      </w:tr>
      <w:tr w:rsidR="007F6B43" w:rsidRPr="007F6B43" w14:paraId="44E92F19" w14:textId="77777777" w:rsidTr="00A66CC6">
        <w:trPr>
          <w:jc w:val="center"/>
        </w:trPr>
        <w:tc>
          <w:tcPr>
            <w:tcW w:w="534" w:type="dxa"/>
            <w:shd w:val="clear" w:color="auto" w:fill="auto"/>
            <w:vAlign w:val="center"/>
          </w:tcPr>
          <w:p w14:paraId="46CCE768"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20</w:t>
            </w:r>
          </w:p>
        </w:tc>
        <w:tc>
          <w:tcPr>
            <w:tcW w:w="1417" w:type="dxa"/>
            <w:shd w:val="clear" w:color="auto" w:fill="auto"/>
            <w:vAlign w:val="center"/>
          </w:tcPr>
          <w:p w14:paraId="3DD65ED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燕保</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百湾家园</w:t>
            </w:r>
          </w:p>
        </w:tc>
        <w:tc>
          <w:tcPr>
            <w:tcW w:w="851" w:type="dxa"/>
            <w:vMerge/>
            <w:shd w:val="clear" w:color="auto" w:fill="auto"/>
          </w:tcPr>
          <w:p w14:paraId="64005030"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7B114096"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王四营</w:t>
            </w:r>
            <w:proofErr w:type="gramStart"/>
            <w:r w:rsidRPr="007F6B43">
              <w:rPr>
                <w:rFonts w:ascii="Arial" w:eastAsia="华文细黑" w:hAnsi="Arial" w:cs="Arial"/>
                <w:color w:val="000000"/>
                <w:sz w:val="18"/>
                <w:szCs w:val="18"/>
              </w:rPr>
              <w:t>乡燕保</w:t>
            </w:r>
            <w:proofErr w:type="gramEnd"/>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百湾家园</w:t>
            </w:r>
          </w:p>
        </w:tc>
        <w:tc>
          <w:tcPr>
            <w:tcW w:w="993" w:type="dxa"/>
            <w:shd w:val="clear" w:color="auto" w:fill="auto"/>
            <w:vAlign w:val="center"/>
          </w:tcPr>
          <w:p w14:paraId="5FE7C40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70</w:t>
            </w:r>
          </w:p>
        </w:tc>
        <w:tc>
          <w:tcPr>
            <w:tcW w:w="803" w:type="dxa"/>
            <w:shd w:val="clear" w:color="auto" w:fill="auto"/>
            <w:vAlign w:val="center"/>
          </w:tcPr>
          <w:p w14:paraId="5959602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54CB40F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36</w:t>
            </w:r>
          </w:p>
        </w:tc>
        <w:tc>
          <w:tcPr>
            <w:tcW w:w="803" w:type="dxa"/>
            <w:shd w:val="clear" w:color="auto" w:fill="auto"/>
            <w:vAlign w:val="center"/>
          </w:tcPr>
          <w:p w14:paraId="14881A6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90</w:t>
            </w:r>
          </w:p>
        </w:tc>
        <w:tc>
          <w:tcPr>
            <w:tcW w:w="902" w:type="dxa"/>
            <w:shd w:val="clear" w:color="auto" w:fill="auto"/>
            <w:vAlign w:val="center"/>
          </w:tcPr>
          <w:p w14:paraId="446A812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126</w:t>
            </w:r>
          </w:p>
        </w:tc>
      </w:tr>
      <w:tr w:rsidR="007F6B43" w:rsidRPr="007F6B43" w14:paraId="29A0D0F2" w14:textId="77777777" w:rsidTr="00A66CC6">
        <w:trPr>
          <w:jc w:val="center"/>
        </w:trPr>
        <w:tc>
          <w:tcPr>
            <w:tcW w:w="534" w:type="dxa"/>
            <w:shd w:val="clear" w:color="auto" w:fill="auto"/>
            <w:vAlign w:val="center"/>
          </w:tcPr>
          <w:p w14:paraId="40C0B6F0"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21</w:t>
            </w:r>
          </w:p>
        </w:tc>
        <w:tc>
          <w:tcPr>
            <w:tcW w:w="1417" w:type="dxa"/>
            <w:shd w:val="clear" w:color="auto" w:fill="auto"/>
            <w:vAlign w:val="center"/>
          </w:tcPr>
          <w:p w14:paraId="3C36DB65"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熙悦尚郡</w:t>
            </w:r>
            <w:proofErr w:type="gramEnd"/>
          </w:p>
        </w:tc>
        <w:tc>
          <w:tcPr>
            <w:tcW w:w="851" w:type="dxa"/>
            <w:vMerge/>
            <w:shd w:val="clear" w:color="auto" w:fill="auto"/>
          </w:tcPr>
          <w:p w14:paraId="1F8B931A"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48970504" w14:textId="77777777" w:rsidR="007F6B43" w:rsidRPr="007F6B43" w:rsidRDefault="007F6B43" w:rsidP="007F6B43">
            <w:pPr>
              <w:spacing w:line="240" w:lineRule="atLeast"/>
              <w:ind w:left="40"/>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平房乡</w:t>
            </w:r>
            <w:proofErr w:type="gramEnd"/>
            <w:r w:rsidRPr="007F6B43">
              <w:rPr>
                <w:rFonts w:ascii="Arial" w:eastAsia="华文细黑" w:hAnsi="Arial" w:cs="Arial"/>
                <w:color w:val="000000"/>
                <w:sz w:val="18"/>
                <w:szCs w:val="18"/>
              </w:rPr>
              <w:t>朝阳北路</w:t>
            </w:r>
            <w:r w:rsidRPr="007F6B43">
              <w:rPr>
                <w:rFonts w:ascii="Arial" w:eastAsia="华文细黑" w:hAnsi="Arial" w:cs="Arial"/>
                <w:color w:val="000000"/>
                <w:sz w:val="18"/>
                <w:szCs w:val="18"/>
              </w:rPr>
              <w:t>82</w:t>
            </w:r>
            <w:r w:rsidRPr="007F6B43">
              <w:rPr>
                <w:rFonts w:ascii="Arial" w:eastAsia="华文细黑" w:hAnsi="Arial" w:cs="Arial"/>
                <w:color w:val="000000"/>
                <w:sz w:val="18"/>
                <w:szCs w:val="18"/>
              </w:rPr>
              <w:t>号院</w:t>
            </w:r>
          </w:p>
        </w:tc>
        <w:tc>
          <w:tcPr>
            <w:tcW w:w="993" w:type="dxa"/>
            <w:shd w:val="clear" w:color="auto" w:fill="auto"/>
            <w:vAlign w:val="center"/>
          </w:tcPr>
          <w:p w14:paraId="64A8499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65</w:t>
            </w:r>
          </w:p>
        </w:tc>
        <w:tc>
          <w:tcPr>
            <w:tcW w:w="803" w:type="dxa"/>
            <w:shd w:val="clear" w:color="auto" w:fill="auto"/>
            <w:vAlign w:val="center"/>
          </w:tcPr>
          <w:p w14:paraId="271CD9B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w:t>
            </w:r>
          </w:p>
        </w:tc>
        <w:tc>
          <w:tcPr>
            <w:tcW w:w="803" w:type="dxa"/>
            <w:shd w:val="clear" w:color="auto" w:fill="auto"/>
            <w:vAlign w:val="center"/>
          </w:tcPr>
          <w:p w14:paraId="18D9E90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7ACC677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11</w:t>
            </w:r>
          </w:p>
        </w:tc>
        <w:tc>
          <w:tcPr>
            <w:tcW w:w="902" w:type="dxa"/>
            <w:shd w:val="clear" w:color="auto" w:fill="auto"/>
            <w:vAlign w:val="center"/>
          </w:tcPr>
          <w:p w14:paraId="0EA9F82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12</w:t>
            </w:r>
          </w:p>
        </w:tc>
      </w:tr>
      <w:tr w:rsidR="007F6B43" w:rsidRPr="007F6B43" w14:paraId="6683AB71" w14:textId="77777777" w:rsidTr="00A66CC6">
        <w:trPr>
          <w:jc w:val="center"/>
        </w:trPr>
        <w:tc>
          <w:tcPr>
            <w:tcW w:w="534" w:type="dxa"/>
            <w:shd w:val="clear" w:color="auto" w:fill="auto"/>
            <w:vAlign w:val="center"/>
          </w:tcPr>
          <w:p w14:paraId="197CAE48"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22</w:t>
            </w:r>
          </w:p>
        </w:tc>
        <w:tc>
          <w:tcPr>
            <w:tcW w:w="1417" w:type="dxa"/>
            <w:shd w:val="clear" w:color="auto" w:fill="auto"/>
            <w:vAlign w:val="center"/>
          </w:tcPr>
          <w:p w14:paraId="5F36B5E1"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燕保</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汇鸿家园</w:t>
            </w:r>
          </w:p>
        </w:tc>
        <w:tc>
          <w:tcPr>
            <w:tcW w:w="851" w:type="dxa"/>
            <w:vMerge/>
            <w:shd w:val="clear" w:color="auto" w:fill="auto"/>
          </w:tcPr>
          <w:p w14:paraId="50EC5BA5"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168499CB" w14:textId="77777777" w:rsidR="007F6B43" w:rsidRPr="007F6B43" w:rsidRDefault="007F6B43" w:rsidP="007F6B43">
            <w:pPr>
              <w:spacing w:line="240" w:lineRule="atLeast"/>
              <w:ind w:left="20"/>
              <w:jc w:val="center"/>
              <w:rPr>
                <w:rFonts w:ascii="Arial" w:eastAsia="华文细黑" w:hAnsi="Arial" w:cs="Arial"/>
                <w:sz w:val="18"/>
                <w:szCs w:val="18"/>
              </w:rPr>
            </w:pPr>
            <w:r w:rsidRPr="007F6B43">
              <w:rPr>
                <w:rFonts w:ascii="Arial" w:eastAsia="华文细黑" w:hAnsi="Arial" w:cs="Arial"/>
                <w:color w:val="000000"/>
                <w:sz w:val="18"/>
                <w:szCs w:val="18"/>
              </w:rPr>
              <w:t>常营乡三间房东路</w:t>
            </w:r>
            <w:proofErr w:type="gramStart"/>
            <w:r w:rsidRPr="007F6B43">
              <w:rPr>
                <w:rFonts w:ascii="Arial" w:eastAsia="华文细黑" w:hAnsi="Arial" w:cs="Arial"/>
                <w:color w:val="000000"/>
                <w:sz w:val="18"/>
                <w:szCs w:val="18"/>
              </w:rPr>
              <w:t>燕保汇</w:t>
            </w:r>
            <w:proofErr w:type="gramEnd"/>
            <w:r w:rsidRPr="007F6B43">
              <w:rPr>
                <w:rFonts w:ascii="Arial" w:eastAsia="华文细黑" w:hAnsi="Arial" w:cs="Arial"/>
                <w:color w:val="000000"/>
                <w:sz w:val="18"/>
                <w:szCs w:val="18"/>
              </w:rPr>
              <w:t>鸿家园（</w:t>
            </w:r>
            <w:r w:rsidRPr="007F6B43">
              <w:rPr>
                <w:rFonts w:ascii="Arial" w:eastAsia="华文细黑" w:hAnsi="Arial" w:cs="Arial"/>
                <w:color w:val="000000"/>
                <w:sz w:val="18"/>
                <w:szCs w:val="18"/>
              </w:rPr>
              <w:t>1-5</w:t>
            </w:r>
            <w:r w:rsidRPr="007F6B43">
              <w:rPr>
                <w:rFonts w:ascii="Arial" w:eastAsia="华文细黑" w:hAnsi="Arial" w:cs="Arial"/>
                <w:color w:val="000000"/>
                <w:sz w:val="18"/>
                <w:szCs w:val="18"/>
              </w:rPr>
              <w:t>号楼）、常营南路</w:t>
            </w:r>
            <w:r w:rsidRPr="007F6B43">
              <w:rPr>
                <w:rFonts w:ascii="Arial" w:eastAsia="华文细黑" w:hAnsi="Arial" w:cs="Arial"/>
                <w:color w:val="000000"/>
                <w:sz w:val="18"/>
                <w:szCs w:val="18"/>
              </w:rPr>
              <w:t>50</w:t>
            </w:r>
            <w:r w:rsidRPr="007F6B43">
              <w:rPr>
                <w:rFonts w:ascii="Arial" w:eastAsia="华文细黑" w:hAnsi="Arial" w:cs="Arial"/>
                <w:color w:val="000000"/>
                <w:sz w:val="18"/>
                <w:szCs w:val="18"/>
              </w:rPr>
              <w:t>号院（</w:t>
            </w:r>
            <w:r w:rsidRPr="007F6B43">
              <w:rPr>
                <w:rFonts w:ascii="Arial" w:eastAsia="华文细黑" w:hAnsi="Arial" w:cs="Arial"/>
                <w:color w:val="000000"/>
                <w:sz w:val="18"/>
                <w:szCs w:val="18"/>
              </w:rPr>
              <w:t>6</w:t>
            </w:r>
            <w:r w:rsidRPr="007F6B43">
              <w:rPr>
                <w:rFonts w:ascii="Arial" w:eastAsia="华文细黑" w:hAnsi="Arial" w:cs="Arial"/>
                <w:color w:val="000000"/>
                <w:sz w:val="18"/>
                <w:szCs w:val="18"/>
              </w:rPr>
              <w:t>号楼）</w:t>
            </w:r>
          </w:p>
        </w:tc>
        <w:tc>
          <w:tcPr>
            <w:tcW w:w="993" w:type="dxa"/>
            <w:shd w:val="clear" w:color="auto" w:fill="auto"/>
            <w:vAlign w:val="center"/>
          </w:tcPr>
          <w:p w14:paraId="780CB3D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c>
          <w:tcPr>
            <w:tcW w:w="803" w:type="dxa"/>
            <w:shd w:val="clear" w:color="auto" w:fill="auto"/>
            <w:vAlign w:val="center"/>
          </w:tcPr>
          <w:p w14:paraId="1A5C610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15</w:t>
            </w:r>
          </w:p>
        </w:tc>
        <w:tc>
          <w:tcPr>
            <w:tcW w:w="803" w:type="dxa"/>
            <w:shd w:val="clear" w:color="auto" w:fill="auto"/>
            <w:vAlign w:val="center"/>
          </w:tcPr>
          <w:p w14:paraId="6503113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w:t>
            </w:r>
          </w:p>
        </w:tc>
        <w:tc>
          <w:tcPr>
            <w:tcW w:w="803" w:type="dxa"/>
            <w:shd w:val="clear" w:color="auto" w:fill="auto"/>
            <w:vAlign w:val="center"/>
          </w:tcPr>
          <w:p w14:paraId="41B99792"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27</w:t>
            </w:r>
          </w:p>
        </w:tc>
        <w:tc>
          <w:tcPr>
            <w:tcW w:w="902" w:type="dxa"/>
            <w:shd w:val="clear" w:color="auto" w:fill="auto"/>
            <w:vAlign w:val="center"/>
          </w:tcPr>
          <w:p w14:paraId="07F8954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47</w:t>
            </w:r>
          </w:p>
        </w:tc>
      </w:tr>
      <w:tr w:rsidR="007F6B43" w:rsidRPr="007F6B43" w14:paraId="05AF9569" w14:textId="77777777" w:rsidTr="00A66CC6">
        <w:trPr>
          <w:jc w:val="center"/>
        </w:trPr>
        <w:tc>
          <w:tcPr>
            <w:tcW w:w="534" w:type="dxa"/>
            <w:shd w:val="clear" w:color="auto" w:fill="auto"/>
            <w:vAlign w:val="center"/>
          </w:tcPr>
          <w:p w14:paraId="64550868"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23</w:t>
            </w:r>
          </w:p>
        </w:tc>
        <w:tc>
          <w:tcPr>
            <w:tcW w:w="1417" w:type="dxa"/>
            <w:shd w:val="clear" w:color="auto" w:fill="auto"/>
            <w:vAlign w:val="center"/>
          </w:tcPr>
          <w:p w14:paraId="2D306F6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燕保</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常营家园</w:t>
            </w:r>
          </w:p>
        </w:tc>
        <w:tc>
          <w:tcPr>
            <w:tcW w:w="851" w:type="dxa"/>
            <w:vMerge/>
            <w:shd w:val="clear" w:color="auto" w:fill="auto"/>
          </w:tcPr>
          <w:p w14:paraId="362D7770"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94BDB0F" w14:textId="77777777" w:rsidR="007F6B43" w:rsidRPr="007F6B43" w:rsidRDefault="007F6B43" w:rsidP="007F6B43">
            <w:pPr>
              <w:spacing w:line="240" w:lineRule="atLeast"/>
              <w:ind w:left="20"/>
              <w:jc w:val="center"/>
              <w:rPr>
                <w:rFonts w:ascii="Arial" w:eastAsia="华文细黑" w:hAnsi="Arial" w:cs="Arial"/>
                <w:sz w:val="18"/>
                <w:szCs w:val="18"/>
              </w:rPr>
            </w:pPr>
            <w:r w:rsidRPr="007F6B43">
              <w:rPr>
                <w:rFonts w:ascii="Arial" w:eastAsia="华文细黑" w:hAnsi="Arial" w:cs="Arial"/>
                <w:color w:val="000000"/>
                <w:sz w:val="18"/>
                <w:szCs w:val="18"/>
              </w:rPr>
              <w:t>常营乡朝阳北路</w:t>
            </w:r>
            <w:r w:rsidRPr="007F6B43">
              <w:rPr>
                <w:rFonts w:ascii="Arial" w:eastAsia="华文细黑" w:hAnsi="Arial" w:cs="Arial"/>
                <w:color w:val="000000"/>
                <w:sz w:val="18"/>
                <w:szCs w:val="18"/>
              </w:rPr>
              <w:t>20</w:t>
            </w:r>
            <w:r w:rsidRPr="007F6B43">
              <w:rPr>
                <w:rFonts w:ascii="Arial" w:eastAsia="华文细黑" w:hAnsi="Arial" w:cs="Arial"/>
                <w:color w:val="000000"/>
                <w:sz w:val="18"/>
                <w:szCs w:val="18"/>
              </w:rPr>
              <w:t>号院</w:t>
            </w:r>
          </w:p>
        </w:tc>
        <w:tc>
          <w:tcPr>
            <w:tcW w:w="993" w:type="dxa"/>
            <w:shd w:val="clear" w:color="auto" w:fill="auto"/>
            <w:vAlign w:val="center"/>
          </w:tcPr>
          <w:p w14:paraId="3E1F79F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c>
          <w:tcPr>
            <w:tcW w:w="803" w:type="dxa"/>
            <w:shd w:val="clear" w:color="auto" w:fill="auto"/>
            <w:vAlign w:val="center"/>
          </w:tcPr>
          <w:p w14:paraId="5897807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9</w:t>
            </w:r>
          </w:p>
        </w:tc>
        <w:tc>
          <w:tcPr>
            <w:tcW w:w="803" w:type="dxa"/>
            <w:shd w:val="clear" w:color="auto" w:fill="auto"/>
            <w:vAlign w:val="center"/>
          </w:tcPr>
          <w:p w14:paraId="4728B08C"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19</w:t>
            </w:r>
          </w:p>
        </w:tc>
        <w:tc>
          <w:tcPr>
            <w:tcW w:w="803" w:type="dxa"/>
            <w:shd w:val="clear" w:color="auto" w:fill="auto"/>
            <w:vAlign w:val="center"/>
          </w:tcPr>
          <w:p w14:paraId="7F09B7B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28</w:t>
            </w:r>
          </w:p>
        </w:tc>
        <w:tc>
          <w:tcPr>
            <w:tcW w:w="902" w:type="dxa"/>
            <w:shd w:val="clear" w:color="auto" w:fill="auto"/>
            <w:vAlign w:val="center"/>
          </w:tcPr>
          <w:p w14:paraId="32DA8F1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53</w:t>
            </w:r>
          </w:p>
        </w:tc>
      </w:tr>
      <w:tr w:rsidR="007F6B43" w:rsidRPr="007F6B43" w14:paraId="3CFEE0B1" w14:textId="77777777" w:rsidTr="00A66CC6">
        <w:trPr>
          <w:jc w:val="center"/>
        </w:trPr>
        <w:tc>
          <w:tcPr>
            <w:tcW w:w="534" w:type="dxa"/>
            <w:shd w:val="clear" w:color="auto" w:fill="auto"/>
            <w:vAlign w:val="center"/>
          </w:tcPr>
          <w:p w14:paraId="3C0397E4"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24</w:t>
            </w:r>
          </w:p>
        </w:tc>
        <w:tc>
          <w:tcPr>
            <w:tcW w:w="1417" w:type="dxa"/>
            <w:shd w:val="clear" w:color="auto" w:fill="auto"/>
            <w:vAlign w:val="center"/>
          </w:tcPr>
          <w:p w14:paraId="70E6C8E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燕保</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双桥家园</w:t>
            </w:r>
          </w:p>
        </w:tc>
        <w:tc>
          <w:tcPr>
            <w:tcW w:w="851" w:type="dxa"/>
            <w:vMerge/>
            <w:shd w:val="clear" w:color="auto" w:fill="auto"/>
          </w:tcPr>
          <w:p w14:paraId="60B59C1B"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3232AA86" w14:textId="77777777" w:rsidR="007F6B43" w:rsidRPr="007F6B43" w:rsidRDefault="007F6B43" w:rsidP="007F6B43">
            <w:pPr>
              <w:spacing w:line="240" w:lineRule="atLeast"/>
              <w:ind w:left="20"/>
              <w:jc w:val="center"/>
              <w:rPr>
                <w:rFonts w:ascii="Arial" w:eastAsia="华文细黑" w:hAnsi="Arial" w:cs="Arial"/>
                <w:sz w:val="18"/>
                <w:szCs w:val="18"/>
              </w:rPr>
            </w:pPr>
            <w:r w:rsidRPr="007F6B43">
              <w:rPr>
                <w:rFonts w:ascii="Arial" w:eastAsia="华文细黑" w:hAnsi="Arial" w:cs="Arial"/>
                <w:color w:val="000000"/>
                <w:sz w:val="18"/>
                <w:szCs w:val="18"/>
              </w:rPr>
              <w:t>黑庄户乡双桥中路</w:t>
            </w:r>
            <w:r w:rsidRPr="007F6B43">
              <w:rPr>
                <w:rFonts w:ascii="Arial" w:eastAsia="华文细黑" w:hAnsi="Arial" w:cs="Arial"/>
                <w:color w:val="000000"/>
                <w:sz w:val="18"/>
                <w:szCs w:val="18"/>
              </w:rPr>
              <w:t>12</w:t>
            </w:r>
            <w:r w:rsidRPr="007F6B43">
              <w:rPr>
                <w:rFonts w:ascii="Arial" w:eastAsia="华文细黑" w:hAnsi="Arial" w:cs="Arial"/>
                <w:color w:val="000000"/>
                <w:sz w:val="18"/>
                <w:szCs w:val="18"/>
              </w:rPr>
              <w:t>号院</w:t>
            </w:r>
          </w:p>
        </w:tc>
        <w:tc>
          <w:tcPr>
            <w:tcW w:w="993" w:type="dxa"/>
            <w:shd w:val="clear" w:color="auto" w:fill="auto"/>
            <w:vAlign w:val="center"/>
          </w:tcPr>
          <w:p w14:paraId="5CC4B40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42</w:t>
            </w:r>
          </w:p>
        </w:tc>
        <w:tc>
          <w:tcPr>
            <w:tcW w:w="803" w:type="dxa"/>
            <w:shd w:val="clear" w:color="auto" w:fill="auto"/>
            <w:vAlign w:val="center"/>
          </w:tcPr>
          <w:p w14:paraId="013BC9E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w:t>
            </w:r>
          </w:p>
        </w:tc>
        <w:tc>
          <w:tcPr>
            <w:tcW w:w="803" w:type="dxa"/>
            <w:shd w:val="clear" w:color="auto" w:fill="auto"/>
            <w:vAlign w:val="center"/>
          </w:tcPr>
          <w:p w14:paraId="6DBDC72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42</w:t>
            </w:r>
          </w:p>
        </w:tc>
        <w:tc>
          <w:tcPr>
            <w:tcW w:w="803" w:type="dxa"/>
            <w:shd w:val="clear" w:color="auto" w:fill="auto"/>
            <w:vAlign w:val="center"/>
          </w:tcPr>
          <w:p w14:paraId="248E4FB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w:t>
            </w:r>
          </w:p>
        </w:tc>
        <w:tc>
          <w:tcPr>
            <w:tcW w:w="902" w:type="dxa"/>
            <w:shd w:val="clear" w:color="auto" w:fill="auto"/>
            <w:vAlign w:val="center"/>
          </w:tcPr>
          <w:p w14:paraId="0295843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46</w:t>
            </w:r>
          </w:p>
        </w:tc>
      </w:tr>
      <w:tr w:rsidR="007F6B43" w:rsidRPr="007F6B43" w14:paraId="5D80FE99" w14:textId="77777777" w:rsidTr="00A66CC6">
        <w:trPr>
          <w:jc w:val="center"/>
        </w:trPr>
        <w:tc>
          <w:tcPr>
            <w:tcW w:w="534" w:type="dxa"/>
            <w:shd w:val="clear" w:color="auto" w:fill="auto"/>
            <w:vAlign w:val="center"/>
          </w:tcPr>
          <w:p w14:paraId="18FEB98D"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25</w:t>
            </w:r>
          </w:p>
        </w:tc>
        <w:tc>
          <w:tcPr>
            <w:tcW w:w="1417" w:type="dxa"/>
            <w:shd w:val="clear" w:color="auto" w:fill="auto"/>
            <w:vAlign w:val="center"/>
          </w:tcPr>
          <w:p w14:paraId="7F211921"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管庄北二里</w:t>
            </w:r>
            <w:proofErr w:type="gramEnd"/>
          </w:p>
        </w:tc>
        <w:tc>
          <w:tcPr>
            <w:tcW w:w="851" w:type="dxa"/>
            <w:vMerge/>
            <w:shd w:val="clear" w:color="auto" w:fill="auto"/>
          </w:tcPr>
          <w:p w14:paraId="33CE0F0F"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032486E6" w14:textId="77777777" w:rsidR="007F6B43" w:rsidRPr="007F6B43" w:rsidRDefault="007F6B43" w:rsidP="007F6B43">
            <w:pPr>
              <w:spacing w:line="240" w:lineRule="atLeast"/>
              <w:ind w:left="20"/>
              <w:jc w:val="center"/>
              <w:rPr>
                <w:rFonts w:ascii="Arial" w:eastAsia="华文细黑" w:hAnsi="Arial" w:cs="Arial"/>
                <w:sz w:val="18"/>
                <w:szCs w:val="18"/>
              </w:rPr>
            </w:pPr>
            <w:r w:rsidRPr="007F6B43">
              <w:rPr>
                <w:rFonts w:ascii="Arial" w:eastAsia="华文细黑" w:hAnsi="Arial" w:cs="Arial"/>
                <w:color w:val="000000"/>
                <w:sz w:val="18"/>
                <w:szCs w:val="18"/>
              </w:rPr>
              <w:t>管庄乡常营南路</w:t>
            </w:r>
            <w:r w:rsidRPr="007F6B43">
              <w:rPr>
                <w:rFonts w:ascii="Arial" w:eastAsia="华文细黑" w:hAnsi="Arial" w:cs="Arial"/>
                <w:color w:val="000000"/>
                <w:sz w:val="18"/>
                <w:szCs w:val="18"/>
              </w:rPr>
              <w:t>43</w:t>
            </w:r>
            <w:r w:rsidRPr="007F6B43">
              <w:rPr>
                <w:rFonts w:ascii="Arial" w:eastAsia="华文细黑" w:hAnsi="Arial" w:cs="Arial"/>
                <w:color w:val="000000"/>
                <w:sz w:val="18"/>
                <w:szCs w:val="18"/>
              </w:rPr>
              <w:t>号院</w:t>
            </w:r>
          </w:p>
        </w:tc>
        <w:tc>
          <w:tcPr>
            <w:tcW w:w="993" w:type="dxa"/>
            <w:shd w:val="clear" w:color="auto" w:fill="auto"/>
            <w:vAlign w:val="center"/>
          </w:tcPr>
          <w:p w14:paraId="2B57CDD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48</w:t>
            </w:r>
          </w:p>
        </w:tc>
        <w:tc>
          <w:tcPr>
            <w:tcW w:w="803" w:type="dxa"/>
            <w:shd w:val="clear" w:color="auto" w:fill="auto"/>
            <w:vAlign w:val="center"/>
          </w:tcPr>
          <w:p w14:paraId="62818CD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10</w:t>
            </w:r>
          </w:p>
        </w:tc>
        <w:tc>
          <w:tcPr>
            <w:tcW w:w="803" w:type="dxa"/>
            <w:shd w:val="clear" w:color="auto" w:fill="auto"/>
            <w:vAlign w:val="center"/>
          </w:tcPr>
          <w:p w14:paraId="1F05517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2A1282D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w:t>
            </w:r>
          </w:p>
        </w:tc>
        <w:tc>
          <w:tcPr>
            <w:tcW w:w="902" w:type="dxa"/>
            <w:shd w:val="clear" w:color="auto" w:fill="auto"/>
            <w:vAlign w:val="center"/>
          </w:tcPr>
          <w:p w14:paraId="233258A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15</w:t>
            </w:r>
          </w:p>
        </w:tc>
      </w:tr>
      <w:tr w:rsidR="007F6B43" w:rsidRPr="007F6B43" w14:paraId="4B8FDFDA" w14:textId="77777777" w:rsidTr="00A66CC6">
        <w:trPr>
          <w:jc w:val="center"/>
        </w:trPr>
        <w:tc>
          <w:tcPr>
            <w:tcW w:w="534" w:type="dxa"/>
            <w:shd w:val="clear" w:color="auto" w:fill="auto"/>
            <w:vAlign w:val="center"/>
          </w:tcPr>
          <w:p w14:paraId="38B4294C"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26</w:t>
            </w:r>
          </w:p>
        </w:tc>
        <w:tc>
          <w:tcPr>
            <w:tcW w:w="1417" w:type="dxa"/>
            <w:shd w:val="clear" w:color="auto" w:fill="auto"/>
            <w:vAlign w:val="center"/>
          </w:tcPr>
          <w:p w14:paraId="72A109CB"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燕保</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北焦家园</w:t>
            </w:r>
          </w:p>
        </w:tc>
        <w:tc>
          <w:tcPr>
            <w:tcW w:w="851" w:type="dxa"/>
            <w:vMerge/>
            <w:shd w:val="clear" w:color="auto" w:fill="auto"/>
          </w:tcPr>
          <w:p w14:paraId="2701B200"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7166A38" w14:textId="77777777" w:rsidR="007F6B43" w:rsidRPr="007F6B43" w:rsidRDefault="007F6B43" w:rsidP="007F6B43">
            <w:pPr>
              <w:spacing w:line="240" w:lineRule="atLeast"/>
              <w:ind w:left="20"/>
              <w:jc w:val="center"/>
              <w:rPr>
                <w:rFonts w:ascii="Arial" w:eastAsia="华文细黑" w:hAnsi="Arial" w:cs="Arial"/>
                <w:sz w:val="18"/>
                <w:szCs w:val="18"/>
              </w:rPr>
            </w:pPr>
            <w:r w:rsidRPr="007F6B43">
              <w:rPr>
                <w:rFonts w:ascii="Arial" w:eastAsia="华文细黑" w:hAnsi="Arial" w:cs="Arial"/>
                <w:color w:val="000000"/>
                <w:sz w:val="18"/>
                <w:szCs w:val="18"/>
              </w:rPr>
              <w:t>垡头地区化工路</w:t>
            </w:r>
            <w:r w:rsidRPr="007F6B43">
              <w:rPr>
                <w:rFonts w:ascii="Arial" w:eastAsia="华文细黑" w:hAnsi="Arial" w:cs="Arial"/>
                <w:color w:val="000000"/>
                <w:sz w:val="18"/>
                <w:szCs w:val="18"/>
              </w:rPr>
              <w:t>70</w:t>
            </w:r>
            <w:r w:rsidRPr="007F6B43">
              <w:rPr>
                <w:rFonts w:ascii="Arial" w:eastAsia="华文细黑" w:hAnsi="Arial" w:cs="Arial"/>
                <w:color w:val="000000"/>
                <w:sz w:val="18"/>
                <w:szCs w:val="18"/>
              </w:rPr>
              <w:t>号院</w:t>
            </w:r>
          </w:p>
        </w:tc>
        <w:tc>
          <w:tcPr>
            <w:tcW w:w="993" w:type="dxa"/>
            <w:shd w:val="clear" w:color="auto" w:fill="auto"/>
            <w:vAlign w:val="center"/>
          </w:tcPr>
          <w:p w14:paraId="01F58D0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60</w:t>
            </w:r>
          </w:p>
        </w:tc>
        <w:tc>
          <w:tcPr>
            <w:tcW w:w="803" w:type="dxa"/>
            <w:shd w:val="clear" w:color="auto" w:fill="auto"/>
            <w:vAlign w:val="center"/>
          </w:tcPr>
          <w:p w14:paraId="442F551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84</w:t>
            </w:r>
          </w:p>
        </w:tc>
        <w:tc>
          <w:tcPr>
            <w:tcW w:w="803" w:type="dxa"/>
            <w:shd w:val="clear" w:color="auto" w:fill="auto"/>
            <w:vAlign w:val="center"/>
          </w:tcPr>
          <w:p w14:paraId="66DFA174"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w:t>
            </w:r>
          </w:p>
        </w:tc>
        <w:tc>
          <w:tcPr>
            <w:tcW w:w="803" w:type="dxa"/>
            <w:shd w:val="clear" w:color="auto" w:fill="auto"/>
            <w:vAlign w:val="center"/>
          </w:tcPr>
          <w:p w14:paraId="2C41D10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57</w:t>
            </w:r>
          </w:p>
        </w:tc>
        <w:tc>
          <w:tcPr>
            <w:tcW w:w="902" w:type="dxa"/>
            <w:shd w:val="clear" w:color="auto" w:fill="auto"/>
            <w:vAlign w:val="center"/>
          </w:tcPr>
          <w:p w14:paraId="73FCFD57"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145</w:t>
            </w:r>
          </w:p>
        </w:tc>
      </w:tr>
      <w:tr w:rsidR="007F6B43" w:rsidRPr="007F6B43" w14:paraId="2C090123" w14:textId="77777777" w:rsidTr="00A66CC6">
        <w:trPr>
          <w:jc w:val="center"/>
        </w:trPr>
        <w:tc>
          <w:tcPr>
            <w:tcW w:w="534" w:type="dxa"/>
            <w:shd w:val="clear" w:color="auto" w:fill="auto"/>
            <w:vAlign w:val="center"/>
          </w:tcPr>
          <w:p w14:paraId="698B81BD"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27</w:t>
            </w:r>
          </w:p>
        </w:tc>
        <w:tc>
          <w:tcPr>
            <w:tcW w:w="1417" w:type="dxa"/>
            <w:shd w:val="clear" w:color="auto" w:fill="auto"/>
            <w:vAlign w:val="center"/>
          </w:tcPr>
          <w:p w14:paraId="27FD1DC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燕保</w:t>
            </w:r>
            <w:r w:rsidRPr="007F6B43">
              <w:rPr>
                <w:rFonts w:ascii="Arial" w:eastAsia="华文细黑" w:hAnsi="Arial" w:cs="Arial"/>
                <w:color w:val="000000"/>
                <w:sz w:val="18"/>
                <w:szCs w:val="18"/>
              </w:rPr>
              <w:t>·</w:t>
            </w:r>
            <w:r w:rsidRPr="007F6B43">
              <w:rPr>
                <w:rFonts w:ascii="Arial" w:eastAsia="华文细黑" w:hAnsi="Arial" w:cs="Arial"/>
                <w:color w:val="000000"/>
                <w:sz w:val="18"/>
                <w:szCs w:val="18"/>
              </w:rPr>
              <w:t>马泉营家园</w:t>
            </w:r>
          </w:p>
        </w:tc>
        <w:tc>
          <w:tcPr>
            <w:tcW w:w="851" w:type="dxa"/>
            <w:vMerge/>
            <w:shd w:val="clear" w:color="auto" w:fill="auto"/>
          </w:tcPr>
          <w:p w14:paraId="346D4220"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5E8E9ABE" w14:textId="77777777" w:rsidR="007F6B43" w:rsidRPr="007F6B43" w:rsidRDefault="007F6B43" w:rsidP="007F6B43">
            <w:pPr>
              <w:spacing w:line="240" w:lineRule="atLeast"/>
              <w:ind w:left="60"/>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崔</w:t>
            </w:r>
            <w:proofErr w:type="gramEnd"/>
            <w:r w:rsidRPr="007F6B43">
              <w:rPr>
                <w:rFonts w:ascii="Arial" w:eastAsia="华文细黑" w:hAnsi="Arial" w:cs="Arial"/>
                <w:color w:val="000000"/>
                <w:sz w:val="18"/>
                <w:szCs w:val="18"/>
              </w:rPr>
              <w:t>各庄乡容慧路</w:t>
            </w:r>
            <w:r w:rsidRPr="007F6B43">
              <w:rPr>
                <w:rFonts w:ascii="Arial" w:eastAsia="华文细黑" w:hAnsi="Arial" w:cs="Arial"/>
                <w:color w:val="000000"/>
                <w:sz w:val="18"/>
                <w:szCs w:val="18"/>
              </w:rPr>
              <w:t>1</w:t>
            </w:r>
            <w:r w:rsidRPr="007F6B43">
              <w:rPr>
                <w:rFonts w:ascii="Arial" w:eastAsia="华文细黑" w:hAnsi="Arial" w:cs="Arial"/>
                <w:color w:val="000000"/>
                <w:sz w:val="18"/>
                <w:szCs w:val="18"/>
              </w:rPr>
              <w:t>号院</w:t>
            </w:r>
          </w:p>
        </w:tc>
        <w:tc>
          <w:tcPr>
            <w:tcW w:w="993" w:type="dxa"/>
            <w:shd w:val="clear" w:color="auto" w:fill="auto"/>
            <w:vAlign w:val="center"/>
          </w:tcPr>
          <w:p w14:paraId="1FD3520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42</w:t>
            </w:r>
          </w:p>
        </w:tc>
        <w:tc>
          <w:tcPr>
            <w:tcW w:w="803" w:type="dxa"/>
            <w:shd w:val="clear" w:color="auto" w:fill="auto"/>
            <w:vAlign w:val="center"/>
          </w:tcPr>
          <w:p w14:paraId="08FF8D33"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35</w:t>
            </w:r>
          </w:p>
        </w:tc>
        <w:tc>
          <w:tcPr>
            <w:tcW w:w="803" w:type="dxa"/>
            <w:shd w:val="clear" w:color="auto" w:fill="auto"/>
            <w:vAlign w:val="center"/>
          </w:tcPr>
          <w:p w14:paraId="4ED89426"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29</w:t>
            </w:r>
          </w:p>
        </w:tc>
        <w:tc>
          <w:tcPr>
            <w:tcW w:w="803" w:type="dxa"/>
            <w:shd w:val="clear" w:color="auto" w:fill="auto"/>
            <w:vAlign w:val="center"/>
          </w:tcPr>
          <w:p w14:paraId="65B85F9A"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13</w:t>
            </w:r>
          </w:p>
        </w:tc>
        <w:tc>
          <w:tcPr>
            <w:tcW w:w="902" w:type="dxa"/>
            <w:shd w:val="clear" w:color="auto" w:fill="auto"/>
            <w:vAlign w:val="center"/>
          </w:tcPr>
          <w:p w14:paraId="6D388310"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77</w:t>
            </w:r>
          </w:p>
        </w:tc>
      </w:tr>
      <w:tr w:rsidR="007F6B43" w:rsidRPr="007F6B43" w14:paraId="43035981" w14:textId="77777777" w:rsidTr="00A66CC6">
        <w:trPr>
          <w:jc w:val="center"/>
        </w:trPr>
        <w:tc>
          <w:tcPr>
            <w:tcW w:w="534" w:type="dxa"/>
            <w:shd w:val="clear" w:color="auto" w:fill="auto"/>
            <w:vAlign w:val="center"/>
          </w:tcPr>
          <w:p w14:paraId="707D6D29" w14:textId="77777777" w:rsidR="007F6B43"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28</w:t>
            </w:r>
          </w:p>
        </w:tc>
        <w:tc>
          <w:tcPr>
            <w:tcW w:w="1417" w:type="dxa"/>
            <w:shd w:val="clear" w:color="auto" w:fill="auto"/>
            <w:vAlign w:val="center"/>
          </w:tcPr>
          <w:p w14:paraId="16D1A8BF" w14:textId="77777777" w:rsidR="007F6B43" w:rsidRPr="007F6B43" w:rsidRDefault="007F6B43" w:rsidP="007F6B43">
            <w:pPr>
              <w:spacing w:line="240" w:lineRule="atLeast"/>
              <w:jc w:val="center"/>
              <w:rPr>
                <w:rFonts w:ascii="Arial" w:eastAsia="华文细黑" w:hAnsi="Arial" w:cs="Arial"/>
                <w:sz w:val="18"/>
                <w:szCs w:val="18"/>
              </w:rPr>
            </w:pPr>
            <w:proofErr w:type="gramStart"/>
            <w:r w:rsidRPr="007F6B43">
              <w:rPr>
                <w:rFonts w:ascii="Arial" w:eastAsia="华文细黑" w:hAnsi="Arial" w:cs="Arial"/>
                <w:color w:val="000000"/>
                <w:sz w:val="18"/>
                <w:szCs w:val="18"/>
              </w:rPr>
              <w:t>瑞湾家园</w:t>
            </w:r>
            <w:proofErr w:type="gramEnd"/>
          </w:p>
        </w:tc>
        <w:tc>
          <w:tcPr>
            <w:tcW w:w="851" w:type="dxa"/>
            <w:vMerge/>
            <w:shd w:val="clear" w:color="auto" w:fill="auto"/>
          </w:tcPr>
          <w:p w14:paraId="04435BC4" w14:textId="77777777" w:rsidR="007F6B43" w:rsidRPr="007F6B43"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27242068"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孙河乡西</w:t>
            </w:r>
            <w:proofErr w:type="gramStart"/>
            <w:r w:rsidRPr="007F6B43">
              <w:rPr>
                <w:rFonts w:ascii="Arial" w:eastAsia="华文细黑" w:hAnsi="Arial" w:cs="Arial"/>
                <w:color w:val="000000"/>
                <w:sz w:val="18"/>
                <w:szCs w:val="18"/>
              </w:rPr>
              <w:t>甸</w:t>
            </w:r>
            <w:proofErr w:type="gramEnd"/>
            <w:r w:rsidRPr="007F6B43">
              <w:rPr>
                <w:rFonts w:ascii="Arial" w:eastAsia="华文细黑" w:hAnsi="Arial" w:cs="Arial"/>
                <w:color w:val="000000"/>
                <w:sz w:val="18"/>
                <w:szCs w:val="18"/>
              </w:rPr>
              <w:t>路</w:t>
            </w:r>
            <w:r w:rsidRPr="007F6B43">
              <w:rPr>
                <w:rFonts w:ascii="Arial" w:eastAsia="华文细黑" w:hAnsi="Arial" w:cs="Arial"/>
                <w:color w:val="000000"/>
                <w:sz w:val="18"/>
                <w:szCs w:val="18"/>
              </w:rPr>
              <w:t>6</w:t>
            </w:r>
            <w:r w:rsidRPr="007F6B43">
              <w:rPr>
                <w:rFonts w:ascii="Arial" w:eastAsia="华文细黑" w:hAnsi="Arial" w:cs="Arial"/>
                <w:color w:val="000000"/>
                <w:sz w:val="18"/>
                <w:szCs w:val="18"/>
              </w:rPr>
              <w:t>号院</w:t>
            </w:r>
          </w:p>
        </w:tc>
        <w:tc>
          <w:tcPr>
            <w:tcW w:w="993" w:type="dxa"/>
            <w:shd w:val="clear" w:color="auto" w:fill="auto"/>
            <w:vAlign w:val="center"/>
          </w:tcPr>
          <w:p w14:paraId="2FFC0415"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44</w:t>
            </w:r>
          </w:p>
        </w:tc>
        <w:tc>
          <w:tcPr>
            <w:tcW w:w="803" w:type="dxa"/>
            <w:shd w:val="clear" w:color="auto" w:fill="auto"/>
            <w:vAlign w:val="center"/>
          </w:tcPr>
          <w:p w14:paraId="72356C59"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53</w:t>
            </w:r>
          </w:p>
        </w:tc>
        <w:tc>
          <w:tcPr>
            <w:tcW w:w="803" w:type="dxa"/>
            <w:shd w:val="clear" w:color="auto" w:fill="auto"/>
            <w:vAlign w:val="center"/>
          </w:tcPr>
          <w:p w14:paraId="068A808E"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803" w:type="dxa"/>
            <w:shd w:val="clear" w:color="auto" w:fill="auto"/>
            <w:vAlign w:val="center"/>
          </w:tcPr>
          <w:p w14:paraId="0A72828F"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0</w:t>
            </w:r>
          </w:p>
        </w:tc>
        <w:tc>
          <w:tcPr>
            <w:tcW w:w="902" w:type="dxa"/>
            <w:shd w:val="clear" w:color="auto" w:fill="auto"/>
            <w:vAlign w:val="center"/>
          </w:tcPr>
          <w:p w14:paraId="6607598D" w14:textId="77777777" w:rsidR="007F6B43" w:rsidRPr="007F6B43" w:rsidRDefault="007F6B43" w:rsidP="007F6B43">
            <w:pPr>
              <w:spacing w:line="240" w:lineRule="atLeast"/>
              <w:jc w:val="center"/>
              <w:rPr>
                <w:rFonts w:ascii="Arial" w:eastAsia="华文细黑" w:hAnsi="Arial" w:cs="Arial"/>
                <w:sz w:val="18"/>
                <w:szCs w:val="18"/>
              </w:rPr>
            </w:pPr>
            <w:r w:rsidRPr="007F6B43">
              <w:rPr>
                <w:rFonts w:ascii="Arial" w:eastAsia="华文细黑" w:hAnsi="Arial" w:cs="Arial"/>
                <w:color w:val="000000"/>
                <w:sz w:val="18"/>
                <w:szCs w:val="18"/>
              </w:rPr>
              <w:t>53</w:t>
            </w:r>
          </w:p>
        </w:tc>
      </w:tr>
      <w:tr w:rsidR="00822E36" w:rsidRPr="007F6B43" w14:paraId="5805BD8C" w14:textId="77777777" w:rsidTr="007F6B43">
        <w:trPr>
          <w:jc w:val="center"/>
        </w:trPr>
        <w:tc>
          <w:tcPr>
            <w:tcW w:w="6204" w:type="dxa"/>
            <w:gridSpan w:val="5"/>
            <w:shd w:val="clear" w:color="auto" w:fill="auto"/>
            <w:vAlign w:val="center"/>
          </w:tcPr>
          <w:p w14:paraId="728D7730" w14:textId="77777777" w:rsidR="00822E36" w:rsidRPr="007F6B43"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7F6B43">
              <w:rPr>
                <w:rFonts w:ascii="Arial" w:eastAsia="华文细黑" w:hAnsi="Arial" w:cs="Arial"/>
                <w:color w:val="000000"/>
                <w:sz w:val="18"/>
                <w:szCs w:val="18"/>
              </w:rPr>
              <w:t>合计</w:t>
            </w:r>
          </w:p>
        </w:tc>
        <w:tc>
          <w:tcPr>
            <w:tcW w:w="803" w:type="dxa"/>
            <w:shd w:val="clear" w:color="auto" w:fill="auto"/>
            <w:vAlign w:val="center"/>
          </w:tcPr>
          <w:p w14:paraId="382257A9" w14:textId="77777777" w:rsidR="00822E36"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311</w:t>
            </w:r>
          </w:p>
        </w:tc>
        <w:tc>
          <w:tcPr>
            <w:tcW w:w="803" w:type="dxa"/>
            <w:shd w:val="clear" w:color="auto" w:fill="auto"/>
            <w:vAlign w:val="center"/>
          </w:tcPr>
          <w:p w14:paraId="1889C58A" w14:textId="77777777" w:rsidR="00822E36"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415</w:t>
            </w:r>
          </w:p>
        </w:tc>
        <w:tc>
          <w:tcPr>
            <w:tcW w:w="803" w:type="dxa"/>
            <w:shd w:val="clear" w:color="auto" w:fill="auto"/>
            <w:vAlign w:val="center"/>
          </w:tcPr>
          <w:p w14:paraId="786BFC1F" w14:textId="77777777" w:rsidR="00822E36"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586</w:t>
            </w:r>
          </w:p>
        </w:tc>
        <w:tc>
          <w:tcPr>
            <w:tcW w:w="902" w:type="dxa"/>
            <w:shd w:val="clear" w:color="auto" w:fill="auto"/>
            <w:vAlign w:val="center"/>
          </w:tcPr>
          <w:p w14:paraId="61B42BEB" w14:textId="77777777" w:rsidR="00822E36" w:rsidRPr="007F6B43"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1312</w:t>
            </w:r>
          </w:p>
        </w:tc>
      </w:tr>
    </w:tbl>
    <w:p w14:paraId="6F458244" w14:textId="4B37F21B" w:rsidR="00822E36" w:rsidRPr="0063366B" w:rsidRDefault="0063366B" w:rsidP="00822E36">
      <w:pPr>
        <w:overflowPunct w:val="0"/>
        <w:spacing w:line="480" w:lineRule="auto"/>
        <w:textAlignment w:val="auto"/>
        <w:rPr>
          <w:rFonts w:ascii="Arial" w:hAnsi="Arial" w:cs="Arial"/>
          <w:sz w:val="18"/>
          <w:szCs w:val="18"/>
        </w:rPr>
      </w:pPr>
      <w:r w:rsidRPr="0063366B">
        <w:rPr>
          <w:rFonts w:ascii="Arial" w:hAnsi="Arial" w:cs="Arial" w:hint="eastAsia"/>
          <w:sz w:val="18"/>
          <w:szCs w:val="18"/>
        </w:rPr>
        <w:t>备注：表格中租金标准为公共租赁住房配租租金，非市场租金。</w:t>
      </w:r>
    </w:p>
    <w:p w14:paraId="58A365CF" w14:textId="77777777" w:rsidR="00B06C3E" w:rsidRPr="00721F39" w:rsidRDefault="00B06C3E" w:rsidP="000703D9">
      <w:pPr>
        <w:pStyle w:val="2"/>
        <w:tabs>
          <w:tab w:val="left" w:pos="360"/>
        </w:tabs>
        <w:spacing w:line="480" w:lineRule="auto"/>
        <w:ind w:left="358" w:hangingChars="170" w:hanging="358"/>
        <w:jc w:val="both"/>
        <w:rPr>
          <w:rFonts w:eastAsia="宋体"/>
          <w:kern w:val="2"/>
          <w:sz w:val="21"/>
          <w:szCs w:val="21"/>
        </w:rPr>
      </w:pPr>
      <w:bookmarkStart w:id="57" w:name="_Toc525655438"/>
      <w:r w:rsidRPr="00721F39">
        <w:rPr>
          <w:rFonts w:eastAsia="宋体"/>
          <w:kern w:val="2"/>
          <w:sz w:val="21"/>
          <w:szCs w:val="21"/>
        </w:rPr>
        <w:lastRenderedPageBreak/>
        <w:t>三、最高</w:t>
      </w:r>
      <w:proofErr w:type="gramStart"/>
      <w:r w:rsidRPr="00721F39">
        <w:rPr>
          <w:rFonts w:eastAsia="宋体"/>
          <w:kern w:val="2"/>
          <w:sz w:val="21"/>
          <w:szCs w:val="21"/>
        </w:rPr>
        <w:t>最佳利用</w:t>
      </w:r>
      <w:proofErr w:type="gramEnd"/>
      <w:r w:rsidRPr="00721F39">
        <w:rPr>
          <w:rFonts w:eastAsia="宋体"/>
          <w:kern w:val="2"/>
          <w:sz w:val="21"/>
          <w:szCs w:val="21"/>
        </w:rPr>
        <w:t>分析</w:t>
      </w:r>
      <w:bookmarkEnd w:id="57"/>
    </w:p>
    <w:p w14:paraId="0F85A0D3" w14:textId="77777777" w:rsidR="00B06C3E" w:rsidRPr="00721F39"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sz w:val="21"/>
          <w:szCs w:val="21"/>
        </w:rPr>
        <w:t>所谓最高最佳使用是指房地产估价要以房地产的最高最佳使用为前提。最高最佳使用是估价对象的一种最可能的使用</w:t>
      </w:r>
      <w:r w:rsidRPr="00721F39">
        <w:rPr>
          <w:rFonts w:ascii="Arial" w:hAnsi="Arial" w:cs="Arial" w:hint="eastAsia"/>
          <w:sz w:val="21"/>
          <w:szCs w:val="21"/>
        </w:rPr>
        <w:t>,</w:t>
      </w:r>
      <w:r w:rsidRPr="00721F39">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21F39">
        <w:rPr>
          <w:rFonts w:ascii="Arial" w:hAnsi="Arial" w:cs="Arial" w:hint="eastAsia"/>
          <w:sz w:val="21"/>
          <w:szCs w:val="21"/>
        </w:rPr>
        <w:t>:</w:t>
      </w:r>
    </w:p>
    <w:p w14:paraId="14778457" w14:textId="77777777" w:rsidR="00B06C3E" w:rsidRPr="00721F39" w:rsidRDefault="00B06C3E">
      <w:pPr>
        <w:pStyle w:val="23"/>
        <w:autoSpaceDE w:val="0"/>
        <w:autoSpaceDN w:val="0"/>
        <w:spacing w:line="480" w:lineRule="auto"/>
        <w:ind w:right="140"/>
        <w:jc w:val="both"/>
        <w:textAlignment w:val="bottom"/>
        <w:rPr>
          <w:rFonts w:ascii="Arial" w:hAnsi="Arial" w:cs="Arial"/>
          <w:b/>
          <w:sz w:val="21"/>
          <w:szCs w:val="21"/>
        </w:rPr>
      </w:pPr>
      <w:r w:rsidRPr="00721F39">
        <w:rPr>
          <w:rFonts w:ascii="Arial" w:hAnsi="Arial" w:cs="Arial"/>
          <w:b/>
          <w:sz w:val="21"/>
          <w:szCs w:val="21"/>
        </w:rPr>
        <w:t>（一）法律上允许</w:t>
      </w:r>
      <w:r w:rsidRPr="00721F39">
        <w:rPr>
          <w:rFonts w:ascii="Arial" w:hAnsi="Arial" w:cs="Arial" w:hint="eastAsia"/>
          <w:b/>
          <w:sz w:val="21"/>
          <w:szCs w:val="21"/>
        </w:rPr>
        <w:t>（</w:t>
      </w:r>
      <w:r w:rsidRPr="00721F39">
        <w:rPr>
          <w:rFonts w:ascii="Arial" w:hAnsi="Arial" w:cs="Arial"/>
          <w:b/>
          <w:sz w:val="21"/>
          <w:szCs w:val="21"/>
        </w:rPr>
        <w:t>规划及相关政策法规许可</w:t>
      </w:r>
      <w:r w:rsidRPr="00721F39">
        <w:rPr>
          <w:rFonts w:ascii="Arial" w:hAnsi="Arial" w:cs="Arial" w:hint="eastAsia"/>
          <w:b/>
          <w:sz w:val="21"/>
          <w:szCs w:val="21"/>
        </w:rPr>
        <w:t>）</w:t>
      </w:r>
    </w:p>
    <w:p w14:paraId="481CAE3C" w14:textId="77777777" w:rsidR="00B06C3E" w:rsidRPr="00721F39"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721F39"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hint="eastAsia"/>
          <w:sz w:val="21"/>
          <w:szCs w:val="21"/>
        </w:rPr>
        <w:t>估价对象土地规划用途为住宅，房屋规划用途为住宅，实际</w:t>
      </w:r>
      <w:r w:rsidR="00B06C3E" w:rsidRPr="00721F39">
        <w:rPr>
          <w:rFonts w:ascii="Arial" w:hAnsi="Arial" w:cs="Arial" w:hint="eastAsia"/>
          <w:sz w:val="21"/>
          <w:szCs w:val="21"/>
        </w:rPr>
        <w:t>用作公共租赁住房，法律上允许。</w:t>
      </w:r>
    </w:p>
    <w:p w14:paraId="4C4F5F84" w14:textId="77777777" w:rsidR="00B06C3E" w:rsidRPr="00721F39" w:rsidRDefault="00B06C3E">
      <w:pPr>
        <w:pStyle w:val="23"/>
        <w:autoSpaceDE w:val="0"/>
        <w:autoSpaceDN w:val="0"/>
        <w:spacing w:line="480" w:lineRule="auto"/>
        <w:ind w:right="142"/>
        <w:jc w:val="both"/>
        <w:textAlignment w:val="bottom"/>
        <w:rPr>
          <w:rFonts w:ascii="Arial" w:hAnsi="Arial" w:cs="Arial"/>
          <w:b/>
          <w:sz w:val="21"/>
          <w:szCs w:val="21"/>
        </w:rPr>
      </w:pPr>
      <w:r w:rsidRPr="00721F39">
        <w:rPr>
          <w:rFonts w:ascii="Arial" w:hAnsi="Arial" w:cs="Arial"/>
          <w:b/>
          <w:sz w:val="21"/>
          <w:szCs w:val="21"/>
        </w:rPr>
        <w:t>（二）技术上可能</w:t>
      </w:r>
    </w:p>
    <w:p w14:paraId="1C10314F" w14:textId="77777777" w:rsidR="00B06C3E" w:rsidRPr="00721F39"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21F39">
        <w:rPr>
          <w:rFonts w:ascii="Arial" w:hAnsi="Arial" w:cs="Arial" w:hint="eastAsia"/>
          <w:sz w:val="21"/>
          <w:szCs w:val="21"/>
        </w:rPr>
        <w:t>技术上可能</w:t>
      </w:r>
      <w:r w:rsidRPr="00721F39">
        <w:rPr>
          <w:rFonts w:ascii="Arial" w:hAnsi="Arial" w:cs="Arial"/>
          <w:sz w:val="21"/>
          <w:szCs w:val="21"/>
        </w:rPr>
        <w:t>即不能把技术上无法做到的使用当作最高最佳使用，要按照房屋建筑工程方面的技术要求进行估价。</w:t>
      </w:r>
    </w:p>
    <w:p w14:paraId="34405BD2" w14:textId="77777777" w:rsidR="00B06C3E" w:rsidRPr="00721F39"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21F39">
        <w:rPr>
          <w:rFonts w:ascii="Arial" w:hAnsi="Arial" w:cs="Arial" w:hint="eastAsia"/>
          <w:sz w:val="21"/>
          <w:szCs w:val="21"/>
        </w:rPr>
        <w:t>估价对象为</w:t>
      </w:r>
      <w:r w:rsidR="00BA6E9A">
        <w:rPr>
          <w:rFonts w:ascii="Arial" w:hAnsi="Arial" w:cs="Arial" w:hint="eastAsia"/>
          <w:kern w:val="2"/>
          <w:sz w:val="21"/>
          <w:szCs w:val="21"/>
        </w:rPr>
        <w:t>剪力墙（钢混）</w:t>
      </w:r>
      <w:r w:rsidRPr="00721F39">
        <w:rPr>
          <w:rFonts w:ascii="Arial" w:hAnsi="Arial" w:cs="Arial" w:hint="eastAsia"/>
          <w:sz w:val="21"/>
          <w:szCs w:val="21"/>
        </w:rPr>
        <w:t>结构的高层建筑物。</w:t>
      </w:r>
      <w:r w:rsidRPr="00721F39">
        <w:rPr>
          <w:rFonts w:ascii="Arial" w:hAnsi="Arial" w:cs="Arial"/>
          <w:sz w:val="21"/>
          <w:szCs w:val="21"/>
        </w:rPr>
        <w:t>估价对象建筑结构、功能、造型、立面效果、建筑材料和设备选用、施工技术等方面，</w:t>
      </w:r>
      <w:r w:rsidRPr="00721F39">
        <w:rPr>
          <w:rFonts w:ascii="Arial" w:hAnsi="Arial" w:cs="Arial" w:hint="eastAsia"/>
          <w:sz w:val="21"/>
          <w:szCs w:val="21"/>
        </w:rPr>
        <w:t>在目前的施工</w:t>
      </w:r>
      <w:r w:rsidRPr="00721F39">
        <w:rPr>
          <w:rFonts w:ascii="Arial" w:hAnsi="Arial" w:cs="Arial"/>
          <w:sz w:val="21"/>
          <w:szCs w:val="21"/>
        </w:rPr>
        <w:t>技术上均能满足要求。</w:t>
      </w:r>
    </w:p>
    <w:p w14:paraId="240F6301" w14:textId="77777777" w:rsidR="00B06C3E" w:rsidRPr="00721F39" w:rsidRDefault="00B06C3E">
      <w:pPr>
        <w:pStyle w:val="23"/>
        <w:autoSpaceDE w:val="0"/>
        <w:autoSpaceDN w:val="0"/>
        <w:spacing w:line="480" w:lineRule="auto"/>
        <w:ind w:right="142"/>
        <w:jc w:val="both"/>
        <w:textAlignment w:val="bottom"/>
        <w:rPr>
          <w:rFonts w:ascii="Arial" w:hAnsi="Arial" w:cs="Arial"/>
          <w:b/>
          <w:sz w:val="21"/>
          <w:szCs w:val="21"/>
        </w:rPr>
      </w:pPr>
      <w:r w:rsidRPr="00721F39">
        <w:rPr>
          <w:rFonts w:ascii="Arial" w:hAnsi="Arial" w:cs="Arial"/>
          <w:b/>
          <w:sz w:val="21"/>
          <w:szCs w:val="21"/>
        </w:rPr>
        <w:t>（三）经济上可行</w:t>
      </w:r>
    </w:p>
    <w:p w14:paraId="7D55DD6C" w14:textId="77777777" w:rsidR="00B06C3E" w:rsidRPr="00721F39"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21F39">
        <w:rPr>
          <w:rFonts w:ascii="Arial" w:hAnsi="Arial" w:cs="Arial" w:hint="eastAsia"/>
          <w:sz w:val="21"/>
          <w:szCs w:val="21"/>
        </w:rPr>
        <w:t>经济上可行</w:t>
      </w:r>
      <w:r w:rsidRPr="00721F39">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721F39" w:rsidRDefault="00B06C3E">
      <w:pPr>
        <w:pStyle w:val="23"/>
        <w:autoSpaceDE w:val="0"/>
        <w:autoSpaceDN w:val="0"/>
        <w:spacing w:line="480" w:lineRule="auto"/>
        <w:ind w:right="140"/>
        <w:jc w:val="both"/>
        <w:textAlignment w:val="bottom"/>
        <w:rPr>
          <w:rFonts w:ascii="Arial" w:hAnsi="Arial" w:cs="Arial"/>
          <w:b/>
          <w:sz w:val="21"/>
          <w:szCs w:val="21"/>
        </w:rPr>
      </w:pPr>
      <w:r w:rsidRPr="00721F39">
        <w:rPr>
          <w:rFonts w:ascii="Arial" w:hAnsi="Arial" w:cs="Arial"/>
          <w:b/>
          <w:sz w:val="21"/>
          <w:szCs w:val="21"/>
        </w:rPr>
        <w:t>（四）价值最大化</w:t>
      </w:r>
    </w:p>
    <w:p w14:paraId="7B02BE76" w14:textId="77777777" w:rsidR="00B06C3E" w:rsidRPr="00721F39"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hint="eastAsia"/>
          <w:sz w:val="21"/>
          <w:szCs w:val="21"/>
        </w:rPr>
        <w:t>价值最大化</w:t>
      </w:r>
      <w:r w:rsidRPr="00721F39">
        <w:rPr>
          <w:rFonts w:ascii="Arial" w:hAnsi="Arial" w:cs="Arial"/>
          <w:sz w:val="21"/>
          <w:szCs w:val="21"/>
        </w:rPr>
        <w:t>即在所有具有经济可行性的使用方式中，能使估价对象价值达到最大的使用方式，才是最高最佳的使用方式。估价对象</w:t>
      </w:r>
      <w:r w:rsidR="005620D9" w:rsidRPr="00721F39">
        <w:rPr>
          <w:rFonts w:ascii="Arial" w:hAnsi="Arial" w:cs="Arial" w:hint="eastAsia"/>
          <w:sz w:val="21"/>
          <w:szCs w:val="21"/>
        </w:rPr>
        <w:t>土地规划用途为住宅，房屋规划用途为住宅，实际</w:t>
      </w:r>
      <w:r w:rsidRPr="00721F39">
        <w:rPr>
          <w:rFonts w:ascii="Arial" w:hAnsi="Arial" w:cs="Arial" w:hint="eastAsia"/>
          <w:sz w:val="21"/>
          <w:szCs w:val="21"/>
        </w:rPr>
        <w:t>用作公共租赁住房，</w:t>
      </w:r>
      <w:r w:rsidRPr="00721F39">
        <w:rPr>
          <w:rFonts w:ascii="Arial" w:hAnsi="Arial" w:cs="Arial" w:hint="eastAsia"/>
          <w:sz w:val="21"/>
          <w:szCs w:val="21"/>
        </w:rPr>
        <w:t>,</w:t>
      </w:r>
      <w:r w:rsidRPr="00721F39">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721F39" w:rsidRDefault="00B06C3E">
      <w:pPr>
        <w:pStyle w:val="23"/>
        <w:autoSpaceDE w:val="0"/>
        <w:autoSpaceDN w:val="0"/>
        <w:spacing w:line="480" w:lineRule="auto"/>
        <w:ind w:right="140"/>
        <w:jc w:val="both"/>
        <w:textAlignment w:val="bottom"/>
        <w:rPr>
          <w:rFonts w:ascii="Arial" w:hAnsi="Arial" w:cs="Arial"/>
          <w:b/>
          <w:sz w:val="21"/>
          <w:szCs w:val="21"/>
        </w:rPr>
      </w:pPr>
      <w:r w:rsidRPr="00721F39">
        <w:rPr>
          <w:rFonts w:ascii="Arial" w:hAnsi="Arial" w:cs="Arial"/>
          <w:b/>
          <w:sz w:val="21"/>
          <w:szCs w:val="21"/>
        </w:rPr>
        <w:t>（五）使用前提说明与分析</w:t>
      </w:r>
    </w:p>
    <w:p w14:paraId="5EE47925" w14:textId="77777777" w:rsidR="00B06C3E" w:rsidRPr="00721F39"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sz w:val="21"/>
          <w:szCs w:val="21"/>
        </w:rPr>
        <w:t>估价对象</w:t>
      </w:r>
      <w:r w:rsidRPr="00721F39">
        <w:rPr>
          <w:rFonts w:ascii="Arial" w:hAnsi="Arial" w:cs="Arial" w:hint="eastAsia"/>
          <w:sz w:val="21"/>
          <w:szCs w:val="21"/>
        </w:rPr>
        <w:t>设定</w:t>
      </w:r>
      <w:r w:rsidRPr="00721F39">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w:t>
      </w:r>
      <w:r w:rsidRPr="00721F39">
        <w:rPr>
          <w:rFonts w:ascii="Arial" w:hAnsi="Arial" w:cs="Arial"/>
          <w:sz w:val="21"/>
          <w:szCs w:val="21"/>
        </w:rPr>
        <w:lastRenderedPageBreak/>
        <w:t>减去拆除现有建筑物的费用及建造新建筑物的费用之后的余额。根据目前房地产市场状况并结合开发经验，以保持现状最为有利。</w:t>
      </w:r>
    </w:p>
    <w:p w14:paraId="7E087879" w14:textId="77777777" w:rsidR="00B06C3E" w:rsidRPr="00721F39" w:rsidRDefault="00B06C3E">
      <w:pPr>
        <w:spacing w:line="480" w:lineRule="auto"/>
        <w:ind w:firstLineChars="200" w:firstLine="420"/>
        <w:jc w:val="both"/>
        <w:rPr>
          <w:rFonts w:ascii="Arial" w:hAnsi="Arial" w:cs="Arial"/>
          <w:sz w:val="21"/>
          <w:szCs w:val="21"/>
        </w:rPr>
      </w:pPr>
      <w:r w:rsidRPr="00721F39">
        <w:rPr>
          <w:rFonts w:ascii="Arial" w:hAnsi="Arial" w:cs="Arial"/>
          <w:sz w:val="21"/>
          <w:szCs w:val="21"/>
        </w:rPr>
        <w:t>综上所述，我们认为估价对象用途</w:t>
      </w:r>
      <w:r w:rsidRPr="00721F39">
        <w:rPr>
          <w:rFonts w:ascii="Arial" w:hAnsi="Arial" w:cs="Arial" w:hint="eastAsia"/>
          <w:sz w:val="21"/>
          <w:szCs w:val="21"/>
        </w:rPr>
        <w:t>为公共租赁住房</w:t>
      </w:r>
      <w:r w:rsidRPr="00721F39">
        <w:rPr>
          <w:rFonts w:ascii="Arial" w:hAnsi="Arial" w:cs="Arial"/>
          <w:sz w:val="21"/>
          <w:szCs w:val="21"/>
        </w:rPr>
        <w:t>为其最高最佳使用途径。</w:t>
      </w:r>
    </w:p>
    <w:p w14:paraId="2602B9B6" w14:textId="77777777" w:rsidR="00B06C3E" w:rsidRPr="00721F39" w:rsidRDefault="00B06C3E">
      <w:pPr>
        <w:spacing w:line="480" w:lineRule="auto"/>
        <w:ind w:firstLineChars="200" w:firstLine="420"/>
        <w:jc w:val="both"/>
        <w:rPr>
          <w:rFonts w:ascii="Arial" w:hAnsi="Arial" w:cs="Arial"/>
          <w:sz w:val="21"/>
          <w:szCs w:val="21"/>
        </w:rPr>
      </w:pPr>
    </w:p>
    <w:p w14:paraId="519B496B" w14:textId="77777777" w:rsidR="00B06C3E" w:rsidRPr="00721F39" w:rsidRDefault="00B06C3E">
      <w:pPr>
        <w:pStyle w:val="2"/>
        <w:numPr>
          <w:ilvl w:val="0"/>
          <w:numId w:val="8"/>
        </w:numPr>
        <w:tabs>
          <w:tab w:val="left" w:pos="360"/>
        </w:tabs>
        <w:spacing w:line="480" w:lineRule="auto"/>
        <w:ind w:left="450"/>
        <w:jc w:val="both"/>
        <w:rPr>
          <w:rFonts w:eastAsia="宋体"/>
          <w:kern w:val="2"/>
          <w:sz w:val="21"/>
          <w:szCs w:val="21"/>
        </w:rPr>
      </w:pPr>
      <w:bookmarkStart w:id="58" w:name="_Toc525655439"/>
      <w:r w:rsidRPr="00721F39">
        <w:rPr>
          <w:rFonts w:eastAsia="宋体"/>
          <w:kern w:val="2"/>
          <w:sz w:val="21"/>
          <w:szCs w:val="21"/>
        </w:rPr>
        <w:t>估价方法适用性分析</w:t>
      </w:r>
      <w:bookmarkEnd w:id="58"/>
    </w:p>
    <w:p w14:paraId="4D5C6097" w14:textId="77777777" w:rsidR="00B06C3E" w:rsidRPr="00721F39"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721F39">
        <w:rPr>
          <w:rFonts w:ascii="Arial" w:hAnsi="Arial" w:cs="Arial"/>
          <w:sz w:val="21"/>
          <w:szCs w:val="21"/>
        </w:rPr>
        <w:t>由于本次评估是</w:t>
      </w:r>
      <w:r w:rsidRPr="00721F39">
        <w:rPr>
          <w:rFonts w:ascii="Arial" w:hAnsi="Arial" w:cs="Arial" w:hint="eastAsia"/>
          <w:sz w:val="21"/>
          <w:szCs w:val="21"/>
        </w:rPr>
        <w:t>为估价委托人确定公共租赁住房项目市场租金提供价格参考依据</w:t>
      </w:r>
      <w:r w:rsidRPr="00721F39">
        <w:rPr>
          <w:rFonts w:ascii="Arial" w:hAnsi="Arial" w:cs="Arial"/>
          <w:sz w:val="21"/>
          <w:szCs w:val="21"/>
        </w:rPr>
        <w:t>，因此我们在认真分析研究估价对象的相</w:t>
      </w:r>
      <w:r w:rsidRPr="00173490">
        <w:rPr>
          <w:rFonts w:ascii="Arial" w:hAnsi="Arial" w:cs="Arial"/>
          <w:sz w:val="21"/>
          <w:szCs w:val="21"/>
        </w:rPr>
        <w:t>关资料，并通过对邻近地区同类物业调查的基础上，根据《房地产估价规范》</w:t>
      </w:r>
      <w:r w:rsidRPr="00173490">
        <w:rPr>
          <w:rFonts w:ascii="Arial" w:hAnsi="Arial" w:cs="Arial" w:hint="eastAsia"/>
          <w:sz w:val="21"/>
          <w:szCs w:val="21"/>
        </w:rPr>
        <w:t>（</w:t>
      </w:r>
      <w:r w:rsidRPr="00173490">
        <w:rPr>
          <w:rFonts w:ascii="Arial" w:hAnsi="Arial" w:cs="Arial"/>
          <w:sz w:val="21"/>
          <w:szCs w:val="21"/>
        </w:rPr>
        <w:t>GB/T</w:t>
      </w:r>
      <w:r w:rsidRPr="00173490">
        <w:rPr>
          <w:rFonts w:ascii="Arial" w:hAnsi="Arial" w:cs="Arial" w:hint="eastAsia"/>
          <w:sz w:val="21"/>
          <w:szCs w:val="21"/>
        </w:rPr>
        <w:t xml:space="preserve"> </w:t>
      </w:r>
      <w:r w:rsidRPr="00173490">
        <w:rPr>
          <w:rFonts w:ascii="Arial" w:hAnsi="Arial" w:cs="Arial"/>
          <w:sz w:val="21"/>
          <w:szCs w:val="21"/>
        </w:rPr>
        <w:t>50291-2015</w:t>
      </w:r>
      <w:r w:rsidRPr="00173490">
        <w:rPr>
          <w:rFonts w:ascii="Arial" w:hAnsi="Arial" w:cs="Arial" w:hint="eastAsia"/>
          <w:sz w:val="21"/>
          <w:szCs w:val="21"/>
        </w:rPr>
        <w:t>）、</w:t>
      </w:r>
      <w:r w:rsidR="00A66CC6" w:rsidRPr="00173490">
        <w:rPr>
          <w:rFonts w:ascii="Arial" w:hAnsi="Arial" w:cs="Arial" w:hint="eastAsia"/>
          <w:sz w:val="21"/>
          <w:szCs w:val="21"/>
        </w:rPr>
        <w:t>参照</w:t>
      </w:r>
      <w:r w:rsidRPr="00173490">
        <w:rPr>
          <w:rFonts w:ascii="Arial" w:hAnsi="Arial" w:cs="Arial" w:hint="eastAsia"/>
          <w:sz w:val="21"/>
          <w:szCs w:val="21"/>
        </w:rPr>
        <w:t>《关于发布</w:t>
      </w:r>
      <w:r w:rsidR="006C14D0" w:rsidRPr="00173490">
        <w:rPr>
          <w:rFonts w:ascii="Arial" w:hAnsi="Arial" w:cs="Arial" w:hint="eastAsia"/>
          <w:sz w:val="21"/>
          <w:szCs w:val="21"/>
        </w:rPr>
        <w:t>&lt;</w:t>
      </w:r>
      <w:r w:rsidRPr="00173490">
        <w:rPr>
          <w:rFonts w:ascii="Arial" w:hAnsi="Arial" w:cs="Arial" w:hint="eastAsia"/>
          <w:sz w:val="21"/>
          <w:szCs w:val="21"/>
        </w:rPr>
        <w:t>北京市公共租赁住房项目市场租金评估技术指引</w:t>
      </w:r>
      <w:r w:rsidR="006C14D0" w:rsidRPr="00173490">
        <w:rPr>
          <w:rFonts w:ascii="Arial" w:hAnsi="Arial" w:cs="Arial" w:hint="eastAsia"/>
          <w:sz w:val="21"/>
          <w:szCs w:val="21"/>
        </w:rPr>
        <w:t>&gt;</w:t>
      </w:r>
      <w:r w:rsidRPr="00173490">
        <w:rPr>
          <w:rFonts w:ascii="Arial" w:hAnsi="Arial" w:cs="Arial" w:hint="eastAsia"/>
          <w:sz w:val="21"/>
          <w:szCs w:val="21"/>
        </w:rPr>
        <w:t>的通知》</w:t>
      </w:r>
      <w:r w:rsidRPr="00173490">
        <w:rPr>
          <w:rFonts w:ascii="Arial" w:hAnsi="Arial" w:cs="Arial" w:hint="eastAsia"/>
          <w:sz w:val="21"/>
          <w:szCs w:val="21"/>
        </w:rPr>
        <w:t xml:space="preserve"> [</w:t>
      </w:r>
      <w:proofErr w:type="gramStart"/>
      <w:r w:rsidRPr="00173490">
        <w:rPr>
          <w:rFonts w:ascii="Arial" w:hAnsi="Arial" w:cs="Arial" w:hint="eastAsia"/>
          <w:sz w:val="21"/>
          <w:szCs w:val="21"/>
        </w:rPr>
        <w:t>北估秘</w:t>
      </w:r>
      <w:proofErr w:type="gramEnd"/>
      <w:r w:rsidRPr="00173490">
        <w:rPr>
          <w:rFonts w:ascii="Arial" w:hAnsi="Arial" w:cs="Arial" w:hint="eastAsia"/>
          <w:sz w:val="21"/>
          <w:szCs w:val="21"/>
        </w:rPr>
        <w:t>[2019]020</w:t>
      </w:r>
      <w:r w:rsidRPr="00173490">
        <w:rPr>
          <w:rFonts w:ascii="Arial" w:hAnsi="Arial" w:cs="Arial" w:hint="eastAsia"/>
          <w:sz w:val="21"/>
          <w:szCs w:val="21"/>
        </w:rPr>
        <w:t>号</w:t>
      </w:r>
      <w:r w:rsidRPr="00173490">
        <w:rPr>
          <w:rFonts w:ascii="Arial" w:hAnsi="Arial" w:cs="Arial" w:hint="eastAsia"/>
          <w:sz w:val="21"/>
          <w:szCs w:val="21"/>
        </w:rPr>
        <w:t>]</w:t>
      </w:r>
      <w:r w:rsidRPr="00173490">
        <w:rPr>
          <w:rFonts w:ascii="Arial" w:hAnsi="Arial" w:cs="Arial"/>
          <w:sz w:val="21"/>
          <w:szCs w:val="21"/>
        </w:rPr>
        <w:t>的估价程序，选用</w:t>
      </w:r>
      <w:r w:rsidRPr="00173490">
        <w:rPr>
          <w:rFonts w:ascii="Arial" w:hAnsi="Arial" w:cs="Arial" w:hint="eastAsia"/>
          <w:sz w:val="21"/>
          <w:szCs w:val="21"/>
        </w:rPr>
        <w:t>比较法和成本法</w:t>
      </w:r>
      <w:r w:rsidRPr="00173490">
        <w:rPr>
          <w:rFonts w:ascii="Arial" w:hAnsi="Arial" w:cs="Arial"/>
          <w:sz w:val="21"/>
          <w:szCs w:val="21"/>
        </w:rPr>
        <w:t>进行估价</w:t>
      </w:r>
      <w:r w:rsidRPr="00173490">
        <w:rPr>
          <w:rFonts w:ascii="Arial" w:hAnsi="Arial" w:cs="Arial" w:hint="eastAsia"/>
          <w:sz w:val="21"/>
          <w:szCs w:val="21"/>
        </w:rPr>
        <w:t>，进而确定</w:t>
      </w:r>
      <w:r w:rsidRPr="00173490">
        <w:rPr>
          <w:rFonts w:ascii="Arial" w:hAnsi="Arial" w:hint="eastAsia"/>
          <w:sz w:val="21"/>
          <w:szCs w:val="21"/>
        </w:rPr>
        <w:t>估价对象</w:t>
      </w:r>
      <w:r w:rsidRPr="00173490">
        <w:rPr>
          <w:rFonts w:ascii="Arial" w:hAnsi="Arial" w:cs="Arial" w:hint="eastAsia"/>
          <w:sz w:val="21"/>
          <w:szCs w:val="21"/>
        </w:rPr>
        <w:t>市场平均租金价格水平</w:t>
      </w:r>
      <w:r w:rsidRPr="00173490">
        <w:rPr>
          <w:rFonts w:ascii="Arial" w:hAnsi="Arial" w:cs="Arial"/>
          <w:sz w:val="21"/>
          <w:szCs w:val="21"/>
        </w:rPr>
        <w:t>。</w:t>
      </w:r>
    </w:p>
    <w:p w14:paraId="6BF26F13" w14:textId="77777777" w:rsidR="00B06C3E" w:rsidRPr="00721F39" w:rsidRDefault="00B06C3E">
      <w:pPr>
        <w:pStyle w:val="23"/>
        <w:autoSpaceDE w:val="0"/>
        <w:autoSpaceDN w:val="0"/>
        <w:spacing w:line="480" w:lineRule="auto"/>
        <w:ind w:right="140"/>
        <w:jc w:val="both"/>
        <w:textAlignment w:val="bottom"/>
        <w:rPr>
          <w:rFonts w:ascii="Arial" w:hAnsi="Arial" w:cs="Arial"/>
          <w:b/>
          <w:sz w:val="21"/>
          <w:szCs w:val="21"/>
        </w:rPr>
      </w:pPr>
      <w:r w:rsidRPr="00721F39">
        <w:rPr>
          <w:rFonts w:ascii="Arial" w:hAnsi="Arial" w:cs="Arial"/>
          <w:b/>
          <w:sz w:val="21"/>
          <w:szCs w:val="21"/>
        </w:rPr>
        <w:t>（一）</w:t>
      </w:r>
      <w:r w:rsidRPr="00721F39">
        <w:rPr>
          <w:rFonts w:ascii="Arial" w:hAnsi="Arial" w:cs="Arial" w:hint="eastAsia"/>
          <w:b/>
          <w:sz w:val="21"/>
          <w:szCs w:val="21"/>
        </w:rPr>
        <w:t>估价思路</w:t>
      </w:r>
      <w:r w:rsidRPr="00721F39">
        <w:rPr>
          <w:rFonts w:ascii="Arial" w:hAnsi="Arial" w:cs="Arial"/>
          <w:b/>
          <w:sz w:val="21"/>
          <w:szCs w:val="21"/>
        </w:rPr>
        <w:t xml:space="preserve"> </w:t>
      </w:r>
    </w:p>
    <w:p w14:paraId="4E9C0D29"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1.</w:t>
      </w:r>
      <w:r w:rsidRPr="00721F39">
        <w:rPr>
          <w:rFonts w:ascii="Arial" w:hAnsi="Arial" w:cs="Arial"/>
          <w:sz w:val="21"/>
          <w:szCs w:val="21"/>
        </w:rPr>
        <w:t>本次选用比较法对估价对象的市场租金水平进行测算，具体测算思路如下：</w:t>
      </w:r>
    </w:p>
    <w:p w14:paraId="53B1AF0A" w14:textId="77777777" w:rsidR="002B7C3A" w:rsidRPr="00721F39"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w:t>
      </w:r>
      <w:r w:rsidRPr="00721F39">
        <w:rPr>
          <w:rFonts w:ascii="Arial" w:hAnsi="Arial" w:cs="Arial"/>
          <w:sz w:val="21"/>
          <w:szCs w:val="21"/>
        </w:rPr>
        <w:t>首先</w:t>
      </w:r>
      <w:r w:rsidRPr="00721F39">
        <w:rPr>
          <w:rFonts w:ascii="Arial" w:hAnsi="Arial" w:cs="Arial" w:hint="eastAsia"/>
          <w:sz w:val="21"/>
          <w:szCs w:val="21"/>
        </w:rPr>
        <w:t>确认</w:t>
      </w:r>
      <w:r w:rsidRPr="00721F39">
        <w:rPr>
          <w:rFonts w:ascii="Arial" w:hAnsi="Arial" w:cs="Arial"/>
          <w:sz w:val="21"/>
          <w:szCs w:val="21"/>
        </w:rPr>
        <w:t>估价对象标准房</w:t>
      </w:r>
      <w:r w:rsidRPr="00721F39">
        <w:rPr>
          <w:rFonts w:ascii="Arial" w:hAnsi="Arial" w:cs="Arial" w:hint="eastAsia"/>
          <w:sz w:val="21"/>
          <w:szCs w:val="21"/>
        </w:rPr>
        <w:t>。标准房设定如下：</w:t>
      </w:r>
    </w:p>
    <w:p w14:paraId="629507F8" w14:textId="1452BD8D" w:rsidR="002B7C3A" w:rsidRPr="00721F39" w:rsidRDefault="002B7C3A" w:rsidP="002B7C3A">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bCs/>
          <w:sz w:val="21"/>
          <w:szCs w:val="21"/>
        </w:rPr>
        <w:t>估价对象</w:t>
      </w:r>
      <w:r w:rsidRPr="00721F39">
        <w:rPr>
          <w:rFonts w:ascii="Arial" w:hAnsi="Arial" w:cs="Arial" w:hint="eastAsia"/>
          <w:bCs/>
          <w:sz w:val="21"/>
          <w:szCs w:val="21"/>
        </w:rPr>
        <w:t>为</w:t>
      </w:r>
      <w:r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Pr="00721F39">
        <w:rPr>
          <w:rFonts w:ascii="Arial" w:hAnsi="Arial" w:cs="Arial" w:hint="eastAsia"/>
          <w:kern w:val="2"/>
          <w:sz w:val="21"/>
          <w:szCs w:val="21"/>
        </w:rPr>
        <w:t>项目，总建筑面积</w:t>
      </w:r>
      <w:r w:rsidR="008C2598">
        <w:rPr>
          <w:rFonts w:ascii="Arial" w:hAnsi="Arial" w:cs="Arial"/>
          <w:kern w:val="2"/>
          <w:sz w:val="21"/>
          <w:szCs w:val="21"/>
        </w:rPr>
        <w:t>20373.25</w:t>
      </w:r>
      <w:r w:rsidRPr="00721F39">
        <w:rPr>
          <w:rFonts w:ascii="Arial" w:hAnsi="Arial" w:cs="Arial" w:hint="eastAsia"/>
          <w:kern w:val="2"/>
          <w:sz w:val="21"/>
          <w:szCs w:val="21"/>
        </w:rPr>
        <w:t>平方米，</w:t>
      </w:r>
      <w:r>
        <w:rPr>
          <w:rFonts w:ascii="Arial" w:hAnsi="Arial" w:cs="Arial" w:hint="eastAsia"/>
          <w:kern w:val="2"/>
          <w:sz w:val="21"/>
          <w:szCs w:val="21"/>
        </w:rPr>
        <w:t>其中</w:t>
      </w:r>
      <w:r w:rsidRPr="00721F39">
        <w:rPr>
          <w:rFonts w:ascii="Arial" w:hAnsi="Arial" w:cs="Arial" w:hint="eastAsia"/>
          <w:kern w:val="2"/>
          <w:sz w:val="21"/>
          <w:szCs w:val="21"/>
        </w:rPr>
        <w:t>公共租赁住房共计</w:t>
      </w:r>
      <w:r w:rsidR="008C2598">
        <w:rPr>
          <w:rFonts w:ascii="Arial" w:hAnsi="Arial" w:cs="Arial"/>
          <w:kern w:val="2"/>
          <w:sz w:val="21"/>
          <w:szCs w:val="21"/>
        </w:rPr>
        <w:t>357</w:t>
      </w:r>
      <w:r w:rsidR="008C2598">
        <w:rPr>
          <w:rFonts w:ascii="Arial" w:hAnsi="Arial" w:cs="Arial"/>
          <w:kern w:val="2"/>
          <w:sz w:val="21"/>
          <w:szCs w:val="21"/>
        </w:rPr>
        <w:t>套</w:t>
      </w:r>
      <w:r w:rsidRPr="00721F39">
        <w:rPr>
          <w:rFonts w:ascii="Arial" w:hAnsi="Arial" w:cs="Arial" w:hint="eastAsia"/>
          <w:kern w:val="2"/>
          <w:sz w:val="21"/>
          <w:szCs w:val="21"/>
        </w:rPr>
        <w:t>，</w:t>
      </w:r>
      <w:r>
        <w:rPr>
          <w:rFonts w:ascii="Arial" w:hAnsi="Arial" w:cs="Arial" w:hint="eastAsia"/>
          <w:kern w:val="2"/>
          <w:sz w:val="21"/>
          <w:szCs w:val="21"/>
        </w:rPr>
        <w:t>建筑面积</w:t>
      </w:r>
      <w:r>
        <w:rPr>
          <w:rFonts w:ascii="Arial" w:hAnsi="Arial" w:cs="Arial"/>
          <w:kern w:val="2"/>
          <w:sz w:val="21"/>
          <w:szCs w:val="21"/>
        </w:rPr>
        <w:t>17927.81</w:t>
      </w:r>
      <w:r>
        <w:rPr>
          <w:rFonts w:ascii="Arial" w:hAnsi="Arial" w:cs="Arial" w:hint="eastAsia"/>
          <w:kern w:val="2"/>
          <w:sz w:val="21"/>
          <w:szCs w:val="21"/>
        </w:rPr>
        <w:t>平方米，租赁管理服务办公用房</w:t>
      </w:r>
      <w:r>
        <w:rPr>
          <w:rFonts w:ascii="Arial" w:hAnsi="Arial" w:cs="Arial" w:hint="eastAsia"/>
          <w:kern w:val="2"/>
          <w:sz w:val="21"/>
          <w:szCs w:val="21"/>
        </w:rPr>
        <w:t>1</w:t>
      </w:r>
      <w:r>
        <w:rPr>
          <w:rFonts w:ascii="Arial" w:hAnsi="Arial" w:cs="Arial" w:hint="eastAsia"/>
          <w:kern w:val="2"/>
          <w:sz w:val="21"/>
          <w:szCs w:val="21"/>
        </w:rPr>
        <w:t>套，建筑面积</w:t>
      </w:r>
      <w:r>
        <w:rPr>
          <w:rFonts w:ascii="Arial" w:hAnsi="Arial" w:cs="Arial" w:hint="eastAsia"/>
          <w:kern w:val="2"/>
          <w:sz w:val="21"/>
          <w:szCs w:val="21"/>
        </w:rPr>
        <w:t>6</w:t>
      </w:r>
      <w:r>
        <w:rPr>
          <w:rFonts w:ascii="Arial" w:hAnsi="Arial" w:cs="Arial"/>
          <w:kern w:val="2"/>
          <w:sz w:val="21"/>
          <w:szCs w:val="21"/>
        </w:rPr>
        <w:t>0.37</w:t>
      </w:r>
      <w:r>
        <w:rPr>
          <w:rFonts w:ascii="Arial" w:hAnsi="Arial" w:cs="Arial" w:hint="eastAsia"/>
          <w:kern w:val="2"/>
          <w:sz w:val="21"/>
          <w:szCs w:val="21"/>
        </w:rPr>
        <w:t>平方米，</w:t>
      </w:r>
      <w:r w:rsidRPr="00721F39">
        <w:rPr>
          <w:rFonts w:ascii="Arial" w:hAnsi="Arial" w:cs="Arial" w:hint="eastAsia"/>
          <w:kern w:val="2"/>
          <w:sz w:val="21"/>
          <w:szCs w:val="21"/>
        </w:rPr>
        <w:t>均属“</w:t>
      </w:r>
      <w:r w:rsidR="008C2598">
        <w:rPr>
          <w:rFonts w:ascii="Arial" w:hAnsi="Arial" w:cs="Arial" w:hint="eastAsia"/>
          <w:kern w:val="2"/>
          <w:sz w:val="21"/>
          <w:szCs w:val="21"/>
        </w:rPr>
        <w:t>东泽园</w:t>
      </w:r>
      <w:r>
        <w:rPr>
          <w:rFonts w:ascii="Arial" w:hAnsi="Arial" w:cs="Arial" w:hint="eastAsia"/>
          <w:kern w:val="2"/>
          <w:sz w:val="21"/>
          <w:szCs w:val="21"/>
        </w:rPr>
        <w:t>公租房项目</w:t>
      </w:r>
      <w:r w:rsidRPr="00721F39">
        <w:rPr>
          <w:rFonts w:ascii="Arial" w:hAnsi="Arial" w:cs="Arial" w:hint="eastAsia"/>
          <w:kern w:val="2"/>
          <w:sz w:val="21"/>
          <w:szCs w:val="21"/>
        </w:rPr>
        <w:t>”。</w:t>
      </w:r>
      <w:r w:rsidR="00BA5632" w:rsidRPr="00BA5632">
        <w:rPr>
          <w:rFonts w:ascii="Arial" w:hAnsi="Arial" w:cs="Arial" w:hint="eastAsia"/>
          <w:kern w:val="2"/>
          <w:sz w:val="21"/>
          <w:szCs w:val="21"/>
        </w:rPr>
        <w:t>估价对象共</w:t>
      </w:r>
      <w:r w:rsidR="00BA5632" w:rsidRPr="00BA5632">
        <w:rPr>
          <w:rFonts w:ascii="Arial" w:hAnsi="Arial" w:cs="Arial" w:hint="eastAsia"/>
          <w:kern w:val="2"/>
          <w:sz w:val="21"/>
          <w:szCs w:val="21"/>
        </w:rPr>
        <w:t>357</w:t>
      </w:r>
      <w:r w:rsidR="00BA5632" w:rsidRPr="00BA5632">
        <w:rPr>
          <w:rFonts w:ascii="Arial" w:hAnsi="Arial" w:cs="Arial" w:hint="eastAsia"/>
          <w:kern w:val="2"/>
          <w:sz w:val="21"/>
          <w:szCs w:val="21"/>
        </w:rPr>
        <w:t>套房源，有</w:t>
      </w:r>
      <w:r w:rsidR="00BA5632" w:rsidRPr="00BA5632">
        <w:rPr>
          <w:rFonts w:ascii="Arial" w:hAnsi="Arial" w:cs="Arial" w:hint="eastAsia"/>
          <w:kern w:val="2"/>
          <w:sz w:val="21"/>
          <w:szCs w:val="21"/>
        </w:rPr>
        <w:t>19</w:t>
      </w:r>
      <w:r w:rsidR="00BA5632" w:rsidRPr="00BA5632">
        <w:rPr>
          <w:rFonts w:ascii="Arial" w:hAnsi="Arial" w:cs="Arial" w:hint="eastAsia"/>
          <w:kern w:val="2"/>
          <w:sz w:val="21"/>
          <w:szCs w:val="21"/>
        </w:rPr>
        <w:t>种户型，</w:t>
      </w:r>
      <w:r w:rsidR="00C9004B" w:rsidRPr="00721F39">
        <w:rPr>
          <w:rFonts w:ascii="Arial" w:hAnsi="Arial" w:cs="Arial" w:hint="eastAsia"/>
          <w:kern w:val="2"/>
          <w:sz w:val="21"/>
          <w:szCs w:val="21"/>
        </w:rPr>
        <w:t>分别为</w:t>
      </w:r>
      <w:r w:rsidR="00C9004B">
        <w:rPr>
          <w:rFonts w:ascii="Arial" w:hAnsi="Arial" w:cs="Arial" w:hint="eastAsia"/>
          <w:kern w:val="2"/>
          <w:sz w:val="21"/>
          <w:szCs w:val="21"/>
        </w:rPr>
        <w:t>A</w:t>
      </w:r>
      <w:r w:rsidR="00C9004B">
        <w:rPr>
          <w:rFonts w:ascii="Arial" w:hAnsi="Arial" w:cs="Arial" w:hint="eastAsia"/>
          <w:kern w:val="2"/>
          <w:sz w:val="21"/>
          <w:szCs w:val="21"/>
        </w:rPr>
        <w:t>、</w:t>
      </w:r>
      <w:r w:rsidR="00C9004B">
        <w:rPr>
          <w:rFonts w:ascii="Arial" w:hAnsi="Arial" w:cs="Arial" w:hint="eastAsia"/>
          <w:kern w:val="2"/>
          <w:sz w:val="21"/>
          <w:szCs w:val="21"/>
        </w:rPr>
        <w:t>A-1</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反、</w:t>
      </w:r>
      <w:r w:rsidR="00C9004B">
        <w:rPr>
          <w:rFonts w:ascii="Arial" w:hAnsi="Arial" w:cs="Arial"/>
          <w:kern w:val="2"/>
          <w:sz w:val="21"/>
          <w:szCs w:val="21"/>
        </w:rPr>
        <w:t>C</w:t>
      </w:r>
      <w:r w:rsidR="00C9004B">
        <w:rPr>
          <w:rFonts w:ascii="Arial" w:hAnsi="Arial" w:cs="Arial" w:hint="eastAsia"/>
          <w:kern w:val="2"/>
          <w:sz w:val="21"/>
          <w:szCs w:val="21"/>
        </w:rPr>
        <w:t>、</w:t>
      </w:r>
      <w:r w:rsidR="00C9004B">
        <w:rPr>
          <w:rFonts w:ascii="Arial" w:hAnsi="Arial" w:cs="Arial"/>
          <w:kern w:val="2"/>
          <w:sz w:val="21"/>
          <w:szCs w:val="21"/>
        </w:rPr>
        <w:t>C</w:t>
      </w:r>
      <w:r w:rsidR="00C9004B">
        <w:rPr>
          <w:rFonts w:ascii="Arial" w:hAnsi="Arial" w:cs="Arial" w:hint="eastAsia"/>
          <w:kern w:val="2"/>
          <w:sz w:val="21"/>
          <w:szCs w:val="21"/>
        </w:rPr>
        <w:t>反、</w:t>
      </w:r>
      <w:r w:rsidR="00C9004B">
        <w:rPr>
          <w:rFonts w:ascii="Arial" w:hAnsi="Arial" w:cs="Arial"/>
          <w:kern w:val="2"/>
          <w:sz w:val="21"/>
          <w:szCs w:val="21"/>
        </w:rPr>
        <w:t>D</w:t>
      </w:r>
      <w:r w:rsidR="00C9004B">
        <w:rPr>
          <w:rFonts w:ascii="Arial" w:hAnsi="Arial" w:cs="Arial" w:hint="eastAsia"/>
          <w:kern w:val="2"/>
          <w:sz w:val="21"/>
          <w:szCs w:val="21"/>
        </w:rPr>
        <w:t>、</w:t>
      </w:r>
      <w:r w:rsidR="00C9004B">
        <w:rPr>
          <w:rFonts w:ascii="Arial" w:hAnsi="Arial" w:cs="Arial"/>
          <w:kern w:val="2"/>
          <w:sz w:val="21"/>
          <w:szCs w:val="21"/>
        </w:rPr>
        <w:t>D</w:t>
      </w:r>
      <w:r w:rsidR="00C9004B">
        <w:rPr>
          <w:rFonts w:ascii="Arial" w:hAnsi="Arial" w:cs="Arial" w:hint="eastAsia"/>
          <w:kern w:val="2"/>
          <w:sz w:val="21"/>
          <w:szCs w:val="21"/>
        </w:rPr>
        <w:t>反、</w:t>
      </w:r>
      <w:r w:rsidR="00C9004B">
        <w:rPr>
          <w:rFonts w:ascii="Arial" w:hAnsi="Arial" w:cs="Arial" w:hint="eastAsia"/>
          <w:kern w:val="2"/>
          <w:sz w:val="21"/>
          <w:szCs w:val="21"/>
        </w:rPr>
        <w:t>E</w:t>
      </w:r>
      <w:r w:rsidR="00C9004B">
        <w:rPr>
          <w:rFonts w:ascii="Arial" w:hAnsi="Arial" w:cs="Arial" w:hint="eastAsia"/>
          <w:kern w:val="2"/>
          <w:sz w:val="21"/>
          <w:szCs w:val="21"/>
        </w:rPr>
        <w:t>、</w:t>
      </w:r>
      <w:r w:rsidR="00C9004B">
        <w:rPr>
          <w:rFonts w:ascii="Arial" w:hAnsi="Arial" w:cs="Arial" w:hint="eastAsia"/>
          <w:kern w:val="2"/>
          <w:sz w:val="21"/>
          <w:szCs w:val="21"/>
        </w:rPr>
        <w:t>E</w:t>
      </w:r>
      <w:r w:rsidR="00C9004B">
        <w:rPr>
          <w:rFonts w:ascii="Arial" w:hAnsi="Arial" w:cs="Arial" w:hint="eastAsia"/>
          <w:kern w:val="2"/>
          <w:sz w:val="21"/>
          <w:szCs w:val="21"/>
        </w:rPr>
        <w:t>反、</w:t>
      </w:r>
      <w:r w:rsidR="00C9004B">
        <w:rPr>
          <w:rFonts w:ascii="Arial" w:hAnsi="Arial" w:cs="Arial" w:hint="eastAsia"/>
          <w:kern w:val="2"/>
          <w:sz w:val="21"/>
          <w:szCs w:val="21"/>
        </w:rPr>
        <w:t>F</w:t>
      </w:r>
      <w:r w:rsidR="00C9004B">
        <w:rPr>
          <w:rFonts w:ascii="Arial" w:hAnsi="Arial" w:cs="Arial" w:hint="eastAsia"/>
          <w:kern w:val="2"/>
          <w:sz w:val="21"/>
          <w:szCs w:val="21"/>
        </w:rPr>
        <w:t>、</w:t>
      </w:r>
      <w:r w:rsidR="00C9004B">
        <w:rPr>
          <w:rFonts w:ascii="Arial" w:hAnsi="Arial" w:cs="Arial" w:hint="eastAsia"/>
          <w:kern w:val="2"/>
          <w:sz w:val="21"/>
          <w:szCs w:val="21"/>
        </w:rPr>
        <w:t>F</w:t>
      </w:r>
      <w:r w:rsidR="00C9004B">
        <w:rPr>
          <w:rFonts w:ascii="Arial" w:hAnsi="Arial" w:cs="Arial" w:hint="eastAsia"/>
          <w:kern w:val="2"/>
          <w:sz w:val="21"/>
          <w:szCs w:val="21"/>
        </w:rPr>
        <w:t>反、</w:t>
      </w:r>
      <w:r w:rsidR="00C9004B">
        <w:rPr>
          <w:rFonts w:ascii="Arial" w:hAnsi="Arial" w:cs="Arial" w:hint="eastAsia"/>
          <w:kern w:val="2"/>
          <w:sz w:val="21"/>
          <w:szCs w:val="21"/>
        </w:rPr>
        <w:t>G</w:t>
      </w:r>
      <w:r w:rsidR="00C9004B">
        <w:rPr>
          <w:rFonts w:ascii="Arial" w:hAnsi="Arial" w:cs="Arial" w:hint="eastAsia"/>
          <w:kern w:val="2"/>
          <w:sz w:val="21"/>
          <w:szCs w:val="21"/>
        </w:rPr>
        <w:t>、</w:t>
      </w:r>
      <w:r w:rsidR="00C9004B">
        <w:rPr>
          <w:rFonts w:ascii="Arial" w:hAnsi="Arial" w:cs="Arial" w:hint="eastAsia"/>
          <w:kern w:val="2"/>
          <w:sz w:val="21"/>
          <w:szCs w:val="21"/>
        </w:rPr>
        <w:t>G</w:t>
      </w:r>
      <w:r w:rsidR="00C9004B">
        <w:rPr>
          <w:rFonts w:ascii="Arial" w:hAnsi="Arial" w:cs="Arial" w:hint="eastAsia"/>
          <w:kern w:val="2"/>
          <w:sz w:val="21"/>
          <w:szCs w:val="21"/>
        </w:rPr>
        <w:t>反、</w:t>
      </w:r>
      <w:r w:rsidR="00C9004B">
        <w:rPr>
          <w:rFonts w:ascii="Arial" w:hAnsi="Arial" w:cs="Arial" w:hint="eastAsia"/>
          <w:kern w:val="2"/>
          <w:sz w:val="21"/>
          <w:szCs w:val="21"/>
        </w:rPr>
        <w:t>H</w:t>
      </w:r>
      <w:r w:rsidR="00C9004B">
        <w:rPr>
          <w:rFonts w:ascii="Arial" w:hAnsi="Arial" w:cs="Arial" w:hint="eastAsia"/>
          <w:kern w:val="2"/>
          <w:sz w:val="21"/>
          <w:szCs w:val="21"/>
        </w:rPr>
        <w:t>、</w:t>
      </w:r>
      <w:r w:rsidR="00C9004B">
        <w:rPr>
          <w:rFonts w:ascii="Arial" w:hAnsi="Arial" w:cs="Arial" w:hint="eastAsia"/>
          <w:kern w:val="2"/>
          <w:sz w:val="21"/>
          <w:szCs w:val="21"/>
        </w:rPr>
        <w:t>H</w:t>
      </w:r>
      <w:r w:rsidR="00C9004B">
        <w:rPr>
          <w:rFonts w:ascii="Arial" w:hAnsi="Arial" w:cs="Arial" w:hint="eastAsia"/>
          <w:kern w:val="2"/>
          <w:sz w:val="21"/>
          <w:szCs w:val="21"/>
        </w:rPr>
        <w:t>反、</w:t>
      </w:r>
      <w:r w:rsidR="00C9004B">
        <w:rPr>
          <w:rFonts w:ascii="Arial" w:hAnsi="Arial" w:cs="Arial" w:hint="eastAsia"/>
          <w:kern w:val="2"/>
          <w:sz w:val="21"/>
          <w:szCs w:val="21"/>
        </w:rPr>
        <w:t>J</w:t>
      </w:r>
      <w:r w:rsidR="00C9004B">
        <w:rPr>
          <w:rFonts w:ascii="Arial" w:hAnsi="Arial" w:cs="Arial" w:hint="eastAsia"/>
          <w:kern w:val="2"/>
          <w:sz w:val="21"/>
          <w:szCs w:val="21"/>
        </w:rPr>
        <w:t>、</w:t>
      </w:r>
      <w:r w:rsidR="00C9004B">
        <w:rPr>
          <w:rFonts w:ascii="Arial" w:hAnsi="Arial" w:cs="Arial" w:hint="eastAsia"/>
          <w:kern w:val="2"/>
          <w:sz w:val="21"/>
          <w:szCs w:val="21"/>
        </w:rPr>
        <w:t>K</w:t>
      </w:r>
      <w:r w:rsidR="00C9004B">
        <w:rPr>
          <w:rFonts w:ascii="Arial" w:hAnsi="Arial" w:cs="Arial" w:hint="eastAsia"/>
          <w:kern w:val="2"/>
          <w:sz w:val="21"/>
          <w:szCs w:val="21"/>
        </w:rPr>
        <w:t>、</w:t>
      </w:r>
      <w:r w:rsidR="00C9004B">
        <w:rPr>
          <w:rFonts w:ascii="Arial" w:hAnsi="Arial" w:cs="Arial" w:hint="eastAsia"/>
          <w:kern w:val="2"/>
          <w:sz w:val="21"/>
          <w:szCs w:val="21"/>
        </w:rPr>
        <w:t>K-1</w:t>
      </w:r>
      <w:r w:rsidR="00C9004B" w:rsidRPr="00721F39">
        <w:rPr>
          <w:rFonts w:ascii="Arial" w:hAnsi="Arial" w:cs="Arial" w:hint="eastAsia"/>
          <w:kern w:val="2"/>
          <w:sz w:val="21"/>
          <w:szCs w:val="21"/>
        </w:rPr>
        <w:t>。</w:t>
      </w:r>
      <w:r w:rsidR="00C9004B" w:rsidRPr="00C9004B">
        <w:rPr>
          <w:rFonts w:ascii="Arial" w:hAnsi="Arial" w:cs="Arial" w:hint="eastAsia"/>
          <w:kern w:val="2"/>
          <w:sz w:val="21"/>
          <w:szCs w:val="21"/>
        </w:rPr>
        <w:t>其中，</w:t>
      </w:r>
      <w:r w:rsidR="00C9004B" w:rsidRPr="00C9004B">
        <w:rPr>
          <w:rFonts w:ascii="Arial" w:hAnsi="Arial" w:cs="Arial" w:hint="eastAsia"/>
          <w:kern w:val="2"/>
          <w:sz w:val="21"/>
          <w:szCs w:val="21"/>
        </w:rPr>
        <w:t>A-1</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反为一居室，共计</w:t>
      </w:r>
      <w:r w:rsidR="00C9004B" w:rsidRPr="00C9004B">
        <w:rPr>
          <w:rFonts w:ascii="Arial" w:hAnsi="Arial" w:cs="Arial" w:hint="eastAsia"/>
          <w:kern w:val="2"/>
          <w:sz w:val="21"/>
          <w:szCs w:val="21"/>
        </w:rPr>
        <w:t>43</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46.13-47.63</w:t>
      </w:r>
      <w:r w:rsidR="00C9004B" w:rsidRPr="00C9004B">
        <w:rPr>
          <w:rFonts w:ascii="Arial" w:hAnsi="Arial" w:cs="Arial" w:hint="eastAsia"/>
          <w:kern w:val="2"/>
          <w:sz w:val="21"/>
          <w:szCs w:val="21"/>
        </w:rPr>
        <w:t>平方米，</w:t>
      </w:r>
      <w:r w:rsidR="00C9004B" w:rsidRPr="00C9004B">
        <w:rPr>
          <w:rFonts w:ascii="Arial" w:hAnsi="Arial" w:cs="Arial" w:hint="eastAsia"/>
          <w:kern w:val="2"/>
          <w:sz w:val="21"/>
          <w:szCs w:val="21"/>
        </w:rPr>
        <w:t>A</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反、</w:t>
      </w:r>
      <w:r w:rsidR="00C9004B" w:rsidRPr="00C9004B">
        <w:rPr>
          <w:rFonts w:ascii="Arial" w:hAnsi="Arial" w:cs="Arial"/>
          <w:kern w:val="2"/>
          <w:sz w:val="21"/>
          <w:szCs w:val="21"/>
        </w:rPr>
        <w:t>C</w:t>
      </w:r>
      <w:r w:rsidR="00C9004B" w:rsidRPr="00C9004B">
        <w:rPr>
          <w:rFonts w:ascii="Arial" w:hAnsi="Arial" w:cs="Arial" w:hint="eastAsia"/>
          <w:kern w:val="2"/>
          <w:sz w:val="21"/>
          <w:szCs w:val="21"/>
        </w:rPr>
        <w:t>、</w:t>
      </w:r>
      <w:r w:rsidR="00C9004B" w:rsidRPr="00C9004B">
        <w:rPr>
          <w:rFonts w:ascii="Arial" w:hAnsi="Arial" w:cs="Arial"/>
          <w:kern w:val="2"/>
          <w:sz w:val="21"/>
          <w:szCs w:val="21"/>
        </w:rPr>
        <w:t>C</w:t>
      </w:r>
      <w:r w:rsidR="00C9004B" w:rsidRPr="00C9004B">
        <w:rPr>
          <w:rFonts w:ascii="Arial" w:hAnsi="Arial" w:cs="Arial" w:hint="eastAsia"/>
          <w:kern w:val="2"/>
          <w:sz w:val="21"/>
          <w:szCs w:val="21"/>
        </w:rPr>
        <w:t>反、</w:t>
      </w:r>
      <w:r w:rsidR="00C9004B" w:rsidRPr="00C9004B">
        <w:rPr>
          <w:rFonts w:ascii="Arial" w:hAnsi="Arial" w:cs="Arial"/>
          <w:kern w:val="2"/>
          <w:sz w:val="21"/>
          <w:szCs w:val="21"/>
        </w:rPr>
        <w:t>D</w:t>
      </w:r>
      <w:r w:rsidR="00C9004B" w:rsidRPr="00C9004B">
        <w:rPr>
          <w:rFonts w:ascii="Arial" w:hAnsi="Arial" w:cs="Arial" w:hint="eastAsia"/>
          <w:kern w:val="2"/>
          <w:sz w:val="21"/>
          <w:szCs w:val="21"/>
        </w:rPr>
        <w:t>、</w:t>
      </w:r>
      <w:r w:rsidR="00C9004B" w:rsidRPr="00C9004B">
        <w:rPr>
          <w:rFonts w:ascii="Arial" w:hAnsi="Arial" w:cs="Arial"/>
          <w:kern w:val="2"/>
          <w:sz w:val="21"/>
          <w:szCs w:val="21"/>
        </w:rPr>
        <w:t>D</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J</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K-1</w:t>
      </w:r>
      <w:r w:rsidR="00C9004B" w:rsidRPr="00C9004B">
        <w:rPr>
          <w:rFonts w:ascii="Arial" w:hAnsi="Arial" w:cs="Arial" w:hint="eastAsia"/>
          <w:kern w:val="2"/>
          <w:sz w:val="21"/>
          <w:szCs w:val="21"/>
        </w:rPr>
        <w:t>为二居室，共计</w:t>
      </w:r>
      <w:r w:rsidR="00C9004B" w:rsidRPr="00C9004B">
        <w:rPr>
          <w:rFonts w:ascii="Arial" w:hAnsi="Arial" w:cs="Arial" w:hint="eastAsia"/>
          <w:kern w:val="2"/>
          <w:sz w:val="21"/>
          <w:szCs w:val="21"/>
        </w:rPr>
        <w:t>29</w:t>
      </w:r>
      <w:r w:rsidR="00C9004B">
        <w:rPr>
          <w:rFonts w:ascii="Arial" w:hAnsi="Arial" w:cs="Arial" w:hint="eastAsia"/>
          <w:kern w:val="2"/>
          <w:sz w:val="21"/>
          <w:szCs w:val="21"/>
        </w:rPr>
        <w:t>4</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55.33-59.18</w:t>
      </w:r>
      <w:r w:rsidR="00C9004B" w:rsidRPr="00C9004B">
        <w:rPr>
          <w:rFonts w:ascii="Arial" w:hAnsi="Arial" w:cs="Arial" w:hint="eastAsia"/>
          <w:kern w:val="2"/>
          <w:sz w:val="21"/>
          <w:szCs w:val="21"/>
        </w:rPr>
        <w:t>平方米</w:t>
      </w:r>
      <w:r w:rsidR="00BA5632" w:rsidRPr="00BA5632">
        <w:rPr>
          <w:rFonts w:ascii="Arial" w:hAnsi="Arial" w:cs="Arial" w:hint="eastAsia"/>
          <w:kern w:val="2"/>
          <w:sz w:val="21"/>
          <w:szCs w:val="21"/>
        </w:rPr>
        <w:t>。</w:t>
      </w:r>
      <w:r w:rsidR="00BA5632" w:rsidRPr="00BA5632">
        <w:rPr>
          <w:rFonts w:ascii="Arial" w:hAnsi="Arial" w:cs="Arial" w:hint="eastAsia"/>
          <w:kern w:val="2"/>
          <w:sz w:val="21"/>
          <w:szCs w:val="21"/>
        </w:rPr>
        <w:t>K</w:t>
      </w:r>
      <w:r w:rsidR="00BA5632" w:rsidRPr="00BA5632">
        <w:rPr>
          <w:rFonts w:ascii="Arial" w:hAnsi="Arial" w:cs="Arial" w:hint="eastAsia"/>
          <w:kern w:val="2"/>
          <w:sz w:val="21"/>
          <w:szCs w:val="21"/>
        </w:rPr>
        <w:t>户型为三居室，共计</w:t>
      </w:r>
      <w:r w:rsidR="00BA5632" w:rsidRPr="00BA5632">
        <w:rPr>
          <w:rFonts w:ascii="Arial" w:hAnsi="Arial" w:cs="Arial" w:hint="eastAsia"/>
          <w:kern w:val="2"/>
          <w:sz w:val="21"/>
          <w:szCs w:val="21"/>
        </w:rPr>
        <w:t>20</w:t>
      </w:r>
      <w:r w:rsidR="00BA5632" w:rsidRPr="00BA5632">
        <w:rPr>
          <w:rFonts w:ascii="Arial" w:hAnsi="Arial" w:cs="Arial" w:hint="eastAsia"/>
          <w:kern w:val="2"/>
          <w:sz w:val="21"/>
          <w:szCs w:val="21"/>
        </w:rPr>
        <w:t>套，面积区间为</w:t>
      </w:r>
      <w:r w:rsidR="00BA5632" w:rsidRPr="00BA5632">
        <w:rPr>
          <w:rFonts w:ascii="Arial" w:hAnsi="Arial" w:cs="Arial" w:hint="eastAsia"/>
          <w:kern w:val="2"/>
          <w:sz w:val="21"/>
          <w:szCs w:val="21"/>
        </w:rPr>
        <w:t>67.93-68.4</w:t>
      </w:r>
      <w:r w:rsidR="00BA5632" w:rsidRPr="00BA5632">
        <w:rPr>
          <w:rFonts w:ascii="Arial" w:hAnsi="Arial" w:cs="Arial" w:hint="eastAsia"/>
          <w:kern w:val="2"/>
          <w:sz w:val="21"/>
          <w:szCs w:val="21"/>
        </w:rPr>
        <w:t>平方米。</w:t>
      </w:r>
      <w:r w:rsidRPr="00721F39">
        <w:rPr>
          <w:rFonts w:ascii="Arial" w:hAnsi="Arial" w:cs="Arial"/>
          <w:sz w:val="21"/>
          <w:szCs w:val="21"/>
        </w:rPr>
        <w:t xml:space="preserve"> </w:t>
      </w:r>
    </w:p>
    <w:p w14:paraId="0A5FA02B" w14:textId="5286158E" w:rsidR="00A40718" w:rsidRDefault="00FC4286" w:rsidP="00AE332E">
      <w:pPr>
        <w:pStyle w:val="23"/>
        <w:wordWrap w:val="0"/>
        <w:overflowPunct w:val="0"/>
        <w:spacing w:line="480" w:lineRule="auto"/>
        <w:ind w:right="142" w:firstLineChars="200" w:firstLine="420"/>
        <w:jc w:val="both"/>
        <w:textAlignment w:val="auto"/>
        <w:rPr>
          <w:rFonts w:ascii="Arial" w:hAnsi="Arial" w:cs="Arial"/>
          <w:sz w:val="21"/>
          <w:szCs w:val="21"/>
        </w:rPr>
        <w:sectPr w:rsidR="00A40718" w:rsidSect="004F1510">
          <w:pgSz w:w="11907" w:h="16840"/>
          <w:pgMar w:top="1843" w:right="1134" w:bottom="1134" w:left="1134" w:header="1134" w:footer="907" w:gutter="340"/>
          <w:cols w:space="720"/>
          <w:docGrid w:linePitch="326"/>
        </w:sectPr>
      </w:pPr>
      <w:r>
        <w:rPr>
          <w:rFonts w:ascii="Arial" w:hAnsi="Arial" w:cs="Arial" w:hint="eastAsia"/>
          <w:sz w:val="21"/>
          <w:szCs w:val="21"/>
        </w:rPr>
        <w:t>参照</w:t>
      </w:r>
      <w:r w:rsidR="00AE332E" w:rsidRPr="00721F39">
        <w:rPr>
          <w:rFonts w:ascii="Arial" w:hAnsi="Arial" w:cs="Arial" w:hint="eastAsia"/>
          <w:sz w:val="21"/>
          <w:szCs w:val="21"/>
        </w:rPr>
        <w:t>《北京市公共租赁住房项目租金评估技术指引》及</w:t>
      </w:r>
      <w:r w:rsidR="00AE332E">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sidR="00AE332E">
        <w:rPr>
          <w:rFonts w:ascii="Arial" w:hAnsi="Arial" w:cs="Arial" w:hint="eastAsia"/>
          <w:sz w:val="21"/>
          <w:szCs w:val="21"/>
        </w:rPr>
        <w:t>》以及上述各户型比例</w:t>
      </w:r>
      <w:r w:rsidR="00AE332E" w:rsidRPr="00721F39">
        <w:rPr>
          <w:rFonts w:ascii="Arial" w:hAnsi="Arial" w:cs="Arial" w:hint="eastAsia"/>
          <w:sz w:val="21"/>
          <w:szCs w:val="21"/>
        </w:rPr>
        <w:t>，本次估价按照众数原则设定具有代表性的标准房屋，具体标准房详见下表：</w:t>
      </w:r>
    </w:p>
    <w:p w14:paraId="11905AC1" w14:textId="77777777" w:rsidR="002B7C3A" w:rsidRPr="00721F39" w:rsidRDefault="002B7C3A" w:rsidP="00AE332E">
      <w:pPr>
        <w:pStyle w:val="23"/>
        <w:overflowPunct w:val="0"/>
        <w:spacing w:line="480" w:lineRule="auto"/>
        <w:ind w:right="142" w:firstLineChars="200" w:firstLine="400"/>
        <w:jc w:val="center"/>
        <w:textAlignment w:val="auto"/>
        <w:rPr>
          <w:rFonts w:ascii="Arial" w:hAnsi="Arial" w:cs="Arial"/>
          <w:sz w:val="20"/>
        </w:rPr>
      </w:pPr>
      <w:r w:rsidRPr="00721F39">
        <w:rPr>
          <w:rFonts w:ascii="Arial" w:hAnsi="Arial" w:cs="Arial" w:hint="eastAsia"/>
          <w:sz w:val="20"/>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F80564" w14:paraId="061FB97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040A71"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1148B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216CA6" w:rsidRPr="00F80564" w14:paraId="348EAE9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A1B2FC0"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0039597"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216CA6" w:rsidRPr="00F80564" w14:paraId="316E492D"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0CC2CBE"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3DD7215" w14:textId="77777777"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二</w:t>
            </w:r>
            <w:r w:rsidRPr="00F80564">
              <w:rPr>
                <w:rFonts w:ascii="Arial" w:hAnsi="Arial" w:cs="Arial"/>
                <w:kern w:val="2"/>
                <w:sz w:val="20"/>
              </w:rPr>
              <w:t>居室</w:t>
            </w:r>
          </w:p>
        </w:tc>
      </w:tr>
      <w:tr w:rsidR="00216CA6" w:rsidRPr="00F80564" w14:paraId="102803B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EFA0A01"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95EAD38" w14:textId="2E3DF4BA" w:rsidR="00216CA6" w:rsidRPr="00F80564" w:rsidRDefault="00886ABD" w:rsidP="009E4E3A">
            <w:pPr>
              <w:overflowPunct w:val="0"/>
              <w:spacing w:line="240" w:lineRule="atLeast"/>
              <w:jc w:val="center"/>
              <w:rPr>
                <w:rFonts w:ascii="Arial" w:hAnsi="Arial" w:cs="Arial"/>
                <w:kern w:val="2"/>
                <w:sz w:val="20"/>
              </w:rPr>
            </w:pPr>
            <w:r>
              <w:rPr>
                <w:rFonts w:ascii="Arial" w:hAnsi="Arial" w:cs="Arial" w:hint="eastAsia"/>
                <w:kern w:val="2"/>
                <w:sz w:val="20"/>
              </w:rPr>
              <w:t>55.33-59.18</w:t>
            </w:r>
            <w:r w:rsidR="00216CA6" w:rsidRPr="00F80564">
              <w:rPr>
                <w:rFonts w:ascii="Arial" w:hAnsi="Arial" w:cs="Arial"/>
                <w:kern w:val="2"/>
                <w:sz w:val="20"/>
              </w:rPr>
              <w:t>㎡</w:t>
            </w:r>
          </w:p>
        </w:tc>
      </w:tr>
      <w:tr w:rsidR="00216CA6" w:rsidRPr="00F80564" w14:paraId="6F4DF2CC"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A22D95E"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5F9E834"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50EE338C"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C686922" w14:textId="77777777" w:rsidR="00216CA6" w:rsidRPr="00F80564" w:rsidRDefault="00216CA6" w:rsidP="009E4E3A">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6C95FBEA" w14:textId="2A882550"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216CA6" w:rsidRPr="00F80564" w14:paraId="30AC8E2B"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D3C5F4B"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20AD7D"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216CA6" w:rsidRPr="00F80564" w14:paraId="49B1431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D6E7E7"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D8B726A"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厨房卫生间配备家具、家电</w:t>
            </w:r>
          </w:p>
        </w:tc>
      </w:tr>
    </w:tbl>
    <w:p w14:paraId="4E7CD670" w14:textId="77777777" w:rsidR="002B7C3A" w:rsidRPr="00721F39"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2</w:t>
      </w:r>
      <w:r w:rsidRPr="00721F39">
        <w:rPr>
          <w:rFonts w:ascii="Arial" w:hAnsi="Arial" w:cs="Arial" w:hint="eastAsia"/>
          <w:sz w:val="21"/>
          <w:szCs w:val="21"/>
        </w:rPr>
        <w:t>）</w:t>
      </w:r>
      <w:r w:rsidRPr="00721F39">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721F39"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3</w:t>
      </w:r>
      <w:r w:rsidRPr="00721F39">
        <w:rPr>
          <w:rFonts w:ascii="Arial" w:hAnsi="Arial" w:cs="Arial" w:hint="eastAsia"/>
          <w:sz w:val="21"/>
          <w:szCs w:val="21"/>
        </w:rPr>
        <w:t>）</w:t>
      </w:r>
      <w:r w:rsidRPr="00721F39">
        <w:rPr>
          <w:rFonts w:ascii="Arial" w:hAnsi="Arial" w:cs="Arial"/>
          <w:sz w:val="21"/>
          <w:szCs w:val="21"/>
        </w:rPr>
        <w:t>将所选可比小区与</w:t>
      </w:r>
      <w:r w:rsidRPr="00721F39">
        <w:rPr>
          <w:rFonts w:ascii="Arial" w:hAnsi="Arial" w:cs="Arial" w:hint="eastAsia"/>
          <w:sz w:val="21"/>
          <w:szCs w:val="21"/>
        </w:rPr>
        <w:t>估价</w:t>
      </w:r>
      <w:r w:rsidRPr="00721F39">
        <w:rPr>
          <w:rFonts w:ascii="Arial" w:hAnsi="Arial" w:cs="Arial"/>
          <w:sz w:val="21"/>
          <w:szCs w:val="21"/>
        </w:rPr>
        <w:t>对象公共租赁住房标准房进行比较，进行区位状况调整和实物状况调整，</w:t>
      </w:r>
      <w:r w:rsidRPr="00721F39">
        <w:rPr>
          <w:rFonts w:ascii="Arial" w:hAnsi="Arial" w:cs="Arial" w:hint="eastAsia"/>
          <w:sz w:val="21"/>
          <w:szCs w:val="21"/>
        </w:rPr>
        <w:t>计算各可比实例比准租金，得到估价对象标准房租金水平。</w:t>
      </w:r>
    </w:p>
    <w:p w14:paraId="50EFB5D3"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2.</w:t>
      </w:r>
      <w:r w:rsidRPr="00721F39">
        <w:rPr>
          <w:rFonts w:ascii="Arial" w:hAnsi="Arial" w:cs="Arial"/>
          <w:sz w:val="21"/>
          <w:szCs w:val="21"/>
        </w:rPr>
        <w:t>本次选用</w:t>
      </w:r>
      <w:r w:rsidRPr="00721F39">
        <w:rPr>
          <w:rFonts w:ascii="Arial" w:hAnsi="Arial" w:cs="Arial" w:hint="eastAsia"/>
          <w:sz w:val="21"/>
          <w:szCs w:val="21"/>
        </w:rPr>
        <w:t>成本法评估结果对公共租赁住房项目的成本收益进行分析。</w:t>
      </w:r>
    </w:p>
    <w:p w14:paraId="171F3885"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hAnsi="宋体" w:cs="Arial" w:hint="eastAsia"/>
          <w:sz w:val="21"/>
          <w:szCs w:val="21"/>
        </w:rPr>
        <w:t>（1）</w:t>
      </w:r>
      <w:r w:rsidRPr="00721F39">
        <w:rPr>
          <w:rFonts w:ascii="Arial" w:hAnsi="Arial" w:cs="Arial" w:hint="eastAsia"/>
          <w:sz w:val="21"/>
          <w:szCs w:val="21"/>
        </w:rPr>
        <w:t>公共租赁住房项目由建设、运营和管理费用构成。</w:t>
      </w:r>
    </w:p>
    <w:p w14:paraId="23C80A21"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（2）</w:t>
      </w:r>
      <w:r w:rsidRPr="00721F39">
        <w:rPr>
          <w:rFonts w:ascii="Arial" w:hAnsi="Arial" w:cs="Arial" w:hint="eastAsia"/>
          <w:sz w:val="21"/>
          <w:szCs w:val="21"/>
        </w:rPr>
        <w:t>估价对象建设费用为开发建设成本，运营费用由维修费、保险费、</w:t>
      </w:r>
      <w:proofErr w:type="gramStart"/>
      <w:r w:rsidRPr="00721F39">
        <w:rPr>
          <w:rFonts w:ascii="Arial" w:hAnsi="Arial" w:cs="Arial" w:hint="eastAsia"/>
          <w:sz w:val="21"/>
          <w:szCs w:val="21"/>
        </w:rPr>
        <w:t>物业费</w:t>
      </w:r>
      <w:proofErr w:type="gramEnd"/>
      <w:r w:rsidRPr="00721F39">
        <w:rPr>
          <w:rFonts w:ascii="Arial" w:hAnsi="Arial" w:cs="Arial" w:hint="eastAsia"/>
          <w:sz w:val="21"/>
          <w:szCs w:val="21"/>
        </w:rPr>
        <w:t>构成，管理成本由管理费、利息和利润构成。</w:t>
      </w:r>
    </w:p>
    <w:p w14:paraId="4C395639"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（3）本次采用成本静态分析，测算估价对象公共租赁住房项目每月发生的实际成本。即：</w:t>
      </w:r>
    </w:p>
    <w:p w14:paraId="4EADB86D"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21F39">
        <w:rPr>
          <w:rFonts w:hAnsi="宋体" w:cs="Arial" w:hint="eastAsia"/>
          <w:sz w:val="21"/>
          <w:szCs w:val="21"/>
        </w:rPr>
        <w:t>月成本收益=（年折旧及摊销成本+年运营成本+</w:t>
      </w:r>
      <w:proofErr w:type="gramStart"/>
      <w:r w:rsidRPr="00721F39">
        <w:rPr>
          <w:rFonts w:hAnsi="宋体" w:cs="Arial" w:hint="eastAsia"/>
          <w:sz w:val="21"/>
          <w:szCs w:val="21"/>
        </w:rPr>
        <w:t>年管理</w:t>
      </w:r>
      <w:proofErr w:type="gramEnd"/>
      <w:r w:rsidRPr="00721F39">
        <w:rPr>
          <w:rFonts w:hAnsi="宋体" w:cs="Arial" w:hint="eastAsia"/>
          <w:sz w:val="21"/>
          <w:szCs w:val="21"/>
        </w:rPr>
        <w:t xml:space="preserve">成本）÷（公租房项目建筑面积×12 </w:t>
      </w:r>
      <w:proofErr w:type="gramStart"/>
      <w:r w:rsidRPr="00721F39">
        <w:rPr>
          <w:rFonts w:hAnsi="宋体" w:cs="Arial" w:hint="eastAsia"/>
          <w:sz w:val="21"/>
          <w:szCs w:val="21"/>
        </w:rPr>
        <w:t>个</w:t>
      </w:r>
      <w:proofErr w:type="gramEnd"/>
      <w:r w:rsidRPr="00721F39">
        <w:rPr>
          <w:rFonts w:hAnsi="宋体" w:cs="Arial" w:hint="eastAsia"/>
          <w:sz w:val="21"/>
          <w:szCs w:val="21"/>
        </w:rPr>
        <w:t>月）</w:t>
      </w:r>
    </w:p>
    <w:p w14:paraId="798900C4"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hAnsi="宋体" w:cs="Arial" w:hint="eastAsia"/>
          <w:sz w:val="21"/>
          <w:szCs w:val="21"/>
        </w:rPr>
        <w:t>其中年折旧及摊销成本=收购费用÷非生产用房经济耐用年限</w:t>
      </w:r>
    </w:p>
    <w:p w14:paraId="17EF50DF" w14:textId="77777777" w:rsidR="00B06C3E" w:rsidRPr="00721F39"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21F39">
        <w:rPr>
          <w:rFonts w:ascii="Arial" w:hAnsi="Arial" w:cs="Arial" w:hint="eastAsia"/>
          <w:b/>
          <w:sz w:val="21"/>
          <w:szCs w:val="21"/>
        </w:rPr>
        <w:t>（二）估价方法</w:t>
      </w:r>
      <w:r w:rsidRPr="00721F39">
        <w:rPr>
          <w:rFonts w:ascii="Arial" w:hAnsi="Arial" w:cs="Arial"/>
          <w:b/>
          <w:sz w:val="21"/>
          <w:szCs w:val="21"/>
        </w:rPr>
        <w:t xml:space="preserve"> </w:t>
      </w:r>
    </w:p>
    <w:p w14:paraId="52FE439E"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lastRenderedPageBreak/>
        <w:t>1.</w:t>
      </w:r>
      <w:r w:rsidRPr="00721F39">
        <w:rPr>
          <w:rFonts w:ascii="Arial" w:hAnsi="Arial" w:cs="Arial"/>
          <w:sz w:val="21"/>
          <w:szCs w:val="21"/>
        </w:rPr>
        <w:t>采用</w:t>
      </w:r>
      <w:r w:rsidRPr="00721F39">
        <w:rPr>
          <w:rFonts w:ascii="Arial" w:hAnsi="Arial" w:cs="Arial" w:hint="eastAsia"/>
          <w:sz w:val="21"/>
          <w:szCs w:val="21"/>
        </w:rPr>
        <w:t>比较法</w:t>
      </w:r>
      <w:r w:rsidRPr="00721F39">
        <w:rPr>
          <w:rFonts w:ascii="Arial" w:hAnsi="Arial" w:cs="Arial"/>
          <w:sz w:val="21"/>
          <w:szCs w:val="21"/>
        </w:rPr>
        <w:t>的理由</w:t>
      </w:r>
      <w:r w:rsidRPr="00721F39">
        <w:rPr>
          <w:rFonts w:ascii="Arial" w:hAnsi="Arial" w:cs="Arial" w:hint="eastAsia"/>
          <w:sz w:val="21"/>
          <w:szCs w:val="21"/>
        </w:rPr>
        <w:t>：</w:t>
      </w:r>
    </w:p>
    <w:p w14:paraId="588D254C"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21F39">
        <w:rPr>
          <w:rFonts w:ascii="Arial" w:hAnsi="Arial" w:cs="Arial" w:hint="eastAsia"/>
          <w:sz w:val="21"/>
          <w:szCs w:val="21"/>
        </w:rPr>
        <w:t>。</w:t>
      </w:r>
      <w:r w:rsidRPr="00721F39">
        <w:rPr>
          <w:rFonts w:ascii="Arial" w:hAnsi="Arial" w:cs="Arial"/>
          <w:sz w:val="21"/>
          <w:szCs w:val="21"/>
        </w:rPr>
        <w:t>同时</w:t>
      </w:r>
      <w:r w:rsidRPr="00721F39">
        <w:rPr>
          <w:rFonts w:ascii="Arial" w:hAnsi="Arial" w:cs="Arial" w:hint="eastAsia"/>
          <w:sz w:val="21"/>
          <w:szCs w:val="21"/>
        </w:rPr>
        <w:t>，</w:t>
      </w:r>
      <w:r w:rsidRPr="00721F39">
        <w:rPr>
          <w:rFonts w:ascii="Arial" w:hAnsi="Arial" w:cs="Arial"/>
          <w:sz w:val="21"/>
          <w:szCs w:val="21"/>
        </w:rPr>
        <w:t>通过区域因素修正得出估价对象相邻或相似区域住宅租赁价格水平</w:t>
      </w:r>
      <w:r w:rsidRPr="00721F39">
        <w:rPr>
          <w:rFonts w:ascii="Arial" w:hAnsi="Arial" w:cs="Arial" w:hint="eastAsia"/>
          <w:sz w:val="21"/>
          <w:szCs w:val="21"/>
        </w:rPr>
        <w:t>。</w:t>
      </w:r>
    </w:p>
    <w:p w14:paraId="39DCABAD"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2.</w:t>
      </w:r>
      <w:r w:rsidRPr="00721F39">
        <w:rPr>
          <w:rFonts w:ascii="Arial" w:hAnsi="Arial" w:cs="Arial" w:hint="eastAsia"/>
          <w:sz w:val="21"/>
          <w:szCs w:val="21"/>
        </w:rPr>
        <w:t>采用成本法的理由：</w:t>
      </w:r>
    </w:p>
    <w:p w14:paraId="61B2E83C"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3.</w:t>
      </w:r>
      <w:r w:rsidRPr="00721F39">
        <w:rPr>
          <w:rFonts w:ascii="Arial" w:hAnsi="Arial" w:cs="Arial" w:hint="eastAsia"/>
          <w:sz w:val="21"/>
          <w:szCs w:val="21"/>
        </w:rPr>
        <w:t>不采用假设开发法、收益法的理由：</w:t>
      </w:r>
    </w:p>
    <w:p w14:paraId="1287E459"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）假设开发法可评估房地产市场价值，但不适于租赁价格的评估。</w:t>
      </w:r>
    </w:p>
    <w:p w14:paraId="024FDEF0" w14:textId="6EFEB4B1" w:rsidR="00B06C3E" w:rsidRPr="00721F39"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2</w:t>
      </w:r>
      <w:r w:rsidRPr="00721F39">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721F39">
        <w:rPr>
          <w:rFonts w:ascii="Arial" w:hAnsi="Arial" w:cs="Arial" w:hint="eastAsia"/>
          <w:sz w:val="21"/>
          <w:szCs w:val="21"/>
        </w:rPr>
        <w:t xml:space="preserve"> </w:t>
      </w:r>
      <w:r w:rsidRPr="00721F39">
        <w:rPr>
          <w:rFonts w:ascii="Arial" w:hAnsi="Arial" w:cs="Arial" w:hint="eastAsia"/>
          <w:sz w:val="21"/>
          <w:szCs w:val="21"/>
        </w:rPr>
        <w:t>采用房屋交易价格测算出的房屋租金不能反映正常的市场租金水平，故未采用收益法。</w:t>
      </w:r>
    </w:p>
    <w:p w14:paraId="4D283DEE" w14:textId="77777777" w:rsidR="00B06C3E" w:rsidRPr="00721F39"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21F39">
        <w:rPr>
          <w:rFonts w:ascii="Arial" w:hAnsi="Arial" w:cs="Arial" w:hint="eastAsia"/>
          <w:b/>
          <w:sz w:val="21"/>
          <w:szCs w:val="21"/>
        </w:rPr>
        <w:t>（三）估价方法公式</w:t>
      </w:r>
      <w:r w:rsidRPr="00721F39">
        <w:rPr>
          <w:rFonts w:ascii="Arial" w:hAnsi="Arial" w:cs="Arial"/>
          <w:b/>
          <w:sz w:val="21"/>
          <w:szCs w:val="21"/>
        </w:rPr>
        <w:t xml:space="preserve"> </w:t>
      </w:r>
    </w:p>
    <w:p w14:paraId="1BDCBBC4" w14:textId="77777777" w:rsidR="00B06C3E" w:rsidRPr="00721F39"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21F39">
        <w:rPr>
          <w:rFonts w:ascii="Arial" w:hAnsi="Arial" w:cs="Arial" w:hint="eastAsia"/>
          <w:sz w:val="21"/>
          <w:szCs w:val="21"/>
        </w:rPr>
        <w:t>1.</w:t>
      </w:r>
      <w:r w:rsidRPr="00721F39">
        <w:rPr>
          <w:rFonts w:ascii="Arial" w:hAnsi="Arial" w:cs="Arial" w:hint="eastAsia"/>
          <w:sz w:val="21"/>
          <w:szCs w:val="21"/>
        </w:rPr>
        <w:t>比较法计算公式为：</w:t>
      </w:r>
    </w:p>
    <w:p w14:paraId="7E1C12AF" w14:textId="07EAA701" w:rsidR="00B06C3E" w:rsidRPr="00721F39"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721F39">
        <w:rPr>
          <w:rFonts w:ascii="Arial" w:hAnsi="Arial" w:cs="Arial"/>
          <w:sz w:val="21"/>
          <w:szCs w:val="21"/>
        </w:rPr>
        <w:t>待估房地产</w:t>
      </w:r>
      <w:proofErr w:type="gramEnd"/>
      <w:r w:rsidRPr="00721F39">
        <w:rPr>
          <w:rFonts w:ascii="Arial" w:hAnsi="Arial" w:cs="Arial"/>
          <w:sz w:val="21"/>
          <w:szCs w:val="21"/>
        </w:rPr>
        <w:t>租赁价格＝可比实例房地产租赁价格</w:t>
      </w:r>
      <w:r w:rsidRPr="00721F39">
        <w:rPr>
          <w:rFonts w:ascii="Arial" w:hAnsi="Arial" w:cs="Arial"/>
          <w:sz w:val="21"/>
          <w:szCs w:val="21"/>
        </w:rPr>
        <w:t>×</w:t>
      </w:r>
      <w:r w:rsidRPr="00721F39">
        <w:rPr>
          <w:rFonts w:ascii="Arial" w:hAnsi="Arial" w:cs="Arial"/>
          <w:sz w:val="21"/>
          <w:szCs w:val="21"/>
        </w:rPr>
        <w:t>（</w:t>
      </w:r>
      <w:proofErr w:type="gramStart"/>
      <w:r w:rsidRPr="00721F39">
        <w:rPr>
          <w:rFonts w:ascii="Arial" w:hAnsi="Arial" w:cs="Arial"/>
          <w:sz w:val="21"/>
          <w:szCs w:val="21"/>
        </w:rPr>
        <w:t>待估房地产</w:t>
      </w:r>
      <w:proofErr w:type="gramEnd"/>
      <w:r w:rsidRPr="00721F39">
        <w:rPr>
          <w:rFonts w:ascii="Arial" w:hAnsi="Arial" w:cs="Arial"/>
          <w:sz w:val="21"/>
          <w:szCs w:val="21"/>
        </w:rPr>
        <w:t>交易情况指数</w:t>
      </w:r>
      <w:r w:rsidRPr="00721F39">
        <w:rPr>
          <w:rFonts w:ascii="Arial" w:hAnsi="Arial" w:cs="Arial"/>
          <w:sz w:val="21"/>
          <w:szCs w:val="21"/>
        </w:rPr>
        <w:t>/</w:t>
      </w:r>
      <w:r w:rsidRPr="00721F39">
        <w:rPr>
          <w:rFonts w:ascii="Arial" w:hAnsi="Arial" w:cs="Arial"/>
          <w:sz w:val="21"/>
          <w:szCs w:val="21"/>
        </w:rPr>
        <w:t>可比实例交易情况指数）</w:t>
      </w:r>
      <w:r w:rsidRPr="00721F39">
        <w:rPr>
          <w:rFonts w:ascii="Arial" w:hAnsi="Arial" w:cs="Arial"/>
          <w:sz w:val="21"/>
          <w:szCs w:val="21"/>
        </w:rPr>
        <w:t>×</w:t>
      </w:r>
      <w:r w:rsidRPr="00721F39">
        <w:rPr>
          <w:rFonts w:ascii="Arial" w:hAnsi="Arial" w:cs="Arial"/>
          <w:sz w:val="21"/>
          <w:szCs w:val="21"/>
        </w:rPr>
        <w:t>（</w:t>
      </w:r>
      <w:proofErr w:type="gramStart"/>
      <w:r w:rsidRPr="00721F39">
        <w:rPr>
          <w:rFonts w:ascii="Arial" w:hAnsi="Arial" w:cs="Arial"/>
          <w:sz w:val="21"/>
          <w:szCs w:val="21"/>
        </w:rPr>
        <w:t>待估房地产</w:t>
      </w:r>
      <w:proofErr w:type="gramEnd"/>
      <w:r w:rsidRPr="00721F39">
        <w:rPr>
          <w:rFonts w:ascii="Arial" w:hAnsi="Arial" w:cs="Arial"/>
          <w:sz w:val="21"/>
          <w:szCs w:val="21"/>
        </w:rPr>
        <w:t>交易日期房</w:t>
      </w:r>
      <w:proofErr w:type="gramStart"/>
      <w:r w:rsidRPr="00721F39">
        <w:rPr>
          <w:rFonts w:ascii="Arial" w:hAnsi="Arial" w:cs="Arial"/>
          <w:sz w:val="21"/>
          <w:szCs w:val="21"/>
        </w:rPr>
        <w:t>地产价租赁</w:t>
      </w:r>
      <w:proofErr w:type="gramEnd"/>
      <w:r w:rsidRPr="00721F39">
        <w:rPr>
          <w:rFonts w:ascii="Arial" w:hAnsi="Arial" w:cs="Arial"/>
          <w:sz w:val="21"/>
          <w:szCs w:val="21"/>
        </w:rPr>
        <w:t>格指数</w:t>
      </w:r>
      <w:r w:rsidRPr="00721F39">
        <w:rPr>
          <w:rFonts w:ascii="Arial" w:hAnsi="Arial" w:cs="Arial"/>
          <w:sz w:val="21"/>
          <w:szCs w:val="21"/>
        </w:rPr>
        <w:t>/</w:t>
      </w:r>
      <w:r w:rsidRPr="00721F39">
        <w:rPr>
          <w:rFonts w:ascii="Arial" w:hAnsi="Arial" w:cs="Arial"/>
          <w:sz w:val="21"/>
          <w:szCs w:val="21"/>
        </w:rPr>
        <w:t>可比实例交易日期房地产租赁价格指数）</w:t>
      </w:r>
      <w:r w:rsidRPr="00721F39">
        <w:rPr>
          <w:rFonts w:ascii="Arial" w:hAnsi="Arial" w:cs="Arial"/>
          <w:sz w:val="21"/>
          <w:szCs w:val="21"/>
        </w:rPr>
        <w:t>×</w:t>
      </w:r>
      <w:r w:rsidRPr="00721F39">
        <w:rPr>
          <w:rFonts w:ascii="Arial" w:hAnsi="Arial" w:cs="Arial"/>
          <w:sz w:val="21"/>
          <w:szCs w:val="21"/>
        </w:rPr>
        <w:t>（</w:t>
      </w:r>
      <w:proofErr w:type="gramStart"/>
      <w:r w:rsidRPr="00721F39">
        <w:rPr>
          <w:rFonts w:ascii="Arial" w:hAnsi="Arial" w:cs="Arial"/>
          <w:sz w:val="21"/>
          <w:szCs w:val="21"/>
        </w:rPr>
        <w:t>待估房地产</w:t>
      </w:r>
      <w:proofErr w:type="gramEnd"/>
      <w:r w:rsidRPr="00721F39">
        <w:rPr>
          <w:rFonts w:ascii="Arial" w:hAnsi="Arial" w:cs="Arial"/>
          <w:sz w:val="21"/>
          <w:szCs w:val="21"/>
        </w:rPr>
        <w:t>区域状况条件指数</w:t>
      </w:r>
      <w:r w:rsidRPr="00721F39">
        <w:rPr>
          <w:rFonts w:ascii="Arial" w:hAnsi="Arial" w:cs="Arial"/>
          <w:sz w:val="21"/>
          <w:szCs w:val="21"/>
        </w:rPr>
        <w:t>/</w:t>
      </w:r>
      <w:r w:rsidRPr="00721F39">
        <w:rPr>
          <w:rFonts w:ascii="Arial" w:hAnsi="Arial" w:cs="Arial"/>
          <w:sz w:val="21"/>
          <w:szCs w:val="21"/>
        </w:rPr>
        <w:t>可比实例房地产区域状况条件指数）</w:t>
      </w:r>
      <w:r w:rsidRPr="00721F39">
        <w:rPr>
          <w:rFonts w:ascii="Arial" w:hAnsi="Arial" w:cs="Arial"/>
          <w:sz w:val="21"/>
          <w:szCs w:val="21"/>
        </w:rPr>
        <w:t>×</w:t>
      </w:r>
      <w:r w:rsidRPr="00721F39">
        <w:rPr>
          <w:rFonts w:ascii="Arial" w:hAnsi="Arial" w:cs="Arial"/>
          <w:sz w:val="21"/>
          <w:szCs w:val="21"/>
        </w:rPr>
        <w:t>（</w:t>
      </w:r>
      <w:proofErr w:type="gramStart"/>
      <w:r w:rsidRPr="00721F39">
        <w:rPr>
          <w:rFonts w:ascii="Arial" w:hAnsi="Arial" w:cs="Arial"/>
          <w:sz w:val="21"/>
          <w:szCs w:val="21"/>
        </w:rPr>
        <w:t>待估房地产</w:t>
      </w:r>
      <w:proofErr w:type="gramEnd"/>
      <w:r w:rsidRPr="00721F39">
        <w:rPr>
          <w:rFonts w:ascii="Arial" w:hAnsi="Arial" w:cs="Arial"/>
          <w:sz w:val="21"/>
          <w:szCs w:val="21"/>
        </w:rPr>
        <w:t>实物状况条件指数</w:t>
      </w:r>
      <w:r w:rsidRPr="00721F39">
        <w:rPr>
          <w:rFonts w:ascii="Arial" w:hAnsi="Arial" w:cs="Arial"/>
          <w:sz w:val="21"/>
          <w:szCs w:val="21"/>
        </w:rPr>
        <w:t>/</w:t>
      </w:r>
      <w:r w:rsidRPr="00721F39">
        <w:rPr>
          <w:rFonts w:ascii="Arial" w:hAnsi="Arial" w:cs="Arial"/>
          <w:sz w:val="21"/>
          <w:szCs w:val="21"/>
        </w:rPr>
        <w:t>可比实例房地产实物状况条件指数）</w:t>
      </w:r>
      <w:r w:rsidRPr="00721F39">
        <w:rPr>
          <w:rFonts w:ascii="Arial" w:hAnsi="Arial" w:cs="Arial"/>
          <w:sz w:val="21"/>
          <w:szCs w:val="21"/>
        </w:rPr>
        <w:t>×</w:t>
      </w:r>
      <w:r w:rsidRPr="00721F39">
        <w:rPr>
          <w:rFonts w:ascii="Arial" w:hAnsi="Arial" w:cs="Arial"/>
          <w:sz w:val="21"/>
          <w:szCs w:val="21"/>
        </w:rPr>
        <w:t>（</w:t>
      </w:r>
      <w:proofErr w:type="gramStart"/>
      <w:r w:rsidRPr="00721F39">
        <w:rPr>
          <w:rFonts w:ascii="Arial" w:hAnsi="Arial" w:cs="Arial"/>
          <w:sz w:val="21"/>
          <w:szCs w:val="21"/>
        </w:rPr>
        <w:t>待估房地产</w:t>
      </w:r>
      <w:proofErr w:type="gramEnd"/>
      <w:r w:rsidRPr="00721F39">
        <w:rPr>
          <w:rFonts w:ascii="Arial" w:hAnsi="Arial" w:cs="Arial"/>
          <w:sz w:val="21"/>
          <w:szCs w:val="21"/>
        </w:rPr>
        <w:t>宜</w:t>
      </w:r>
      <w:proofErr w:type="gramStart"/>
      <w:r w:rsidRPr="00721F39">
        <w:rPr>
          <w:rFonts w:ascii="Arial" w:hAnsi="Arial" w:cs="Arial"/>
          <w:sz w:val="21"/>
          <w:szCs w:val="21"/>
        </w:rPr>
        <w:t>居状况</w:t>
      </w:r>
      <w:proofErr w:type="gramEnd"/>
      <w:r w:rsidRPr="00721F39">
        <w:rPr>
          <w:rFonts w:ascii="Arial" w:hAnsi="Arial" w:cs="Arial"/>
          <w:sz w:val="21"/>
          <w:szCs w:val="21"/>
        </w:rPr>
        <w:t>条件指数</w:t>
      </w:r>
      <w:r w:rsidRPr="00721F39">
        <w:rPr>
          <w:rFonts w:ascii="Arial" w:hAnsi="Arial" w:cs="Arial"/>
          <w:sz w:val="21"/>
          <w:szCs w:val="21"/>
        </w:rPr>
        <w:t>/</w:t>
      </w:r>
      <w:r w:rsidRPr="00721F39">
        <w:rPr>
          <w:rFonts w:ascii="Arial" w:hAnsi="Arial" w:cs="Arial"/>
          <w:sz w:val="21"/>
          <w:szCs w:val="21"/>
        </w:rPr>
        <w:t>可比实例房地产宜</w:t>
      </w:r>
      <w:proofErr w:type="gramStart"/>
      <w:r w:rsidRPr="00721F39">
        <w:rPr>
          <w:rFonts w:ascii="Arial" w:hAnsi="Arial" w:cs="Arial"/>
          <w:sz w:val="21"/>
          <w:szCs w:val="21"/>
        </w:rPr>
        <w:t>居状况</w:t>
      </w:r>
      <w:proofErr w:type="gramEnd"/>
      <w:r w:rsidRPr="00721F39">
        <w:rPr>
          <w:rFonts w:ascii="Arial" w:hAnsi="Arial" w:cs="Arial"/>
          <w:sz w:val="21"/>
          <w:szCs w:val="21"/>
        </w:rPr>
        <w:t>条件指数</w:t>
      </w:r>
      <w:r w:rsidRPr="00721F39">
        <w:rPr>
          <w:rFonts w:ascii="Arial" w:hAnsi="Arial" w:cs="Arial" w:hint="eastAsia"/>
          <w:sz w:val="21"/>
          <w:szCs w:val="21"/>
        </w:rPr>
        <w:t>）</w:t>
      </w:r>
    </w:p>
    <w:p w14:paraId="1605C487" w14:textId="77777777" w:rsidR="00B06C3E" w:rsidRPr="00721F39"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21F39">
        <w:rPr>
          <w:rFonts w:ascii="Arial" w:hAnsi="Arial" w:cs="Arial" w:hint="eastAsia"/>
          <w:sz w:val="21"/>
          <w:szCs w:val="21"/>
        </w:rPr>
        <w:t>具体步骤如下：</w:t>
      </w:r>
    </w:p>
    <w:p w14:paraId="765139BE" w14:textId="77777777" w:rsidR="00B06C3E" w:rsidRPr="00721F39"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）选择可比案例</w:t>
      </w:r>
    </w:p>
    <w:p w14:paraId="252131E6"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1</w:t>
      </w:r>
      <w:r w:rsidRPr="00721F39">
        <w:rPr>
          <w:rFonts w:ascii="Arial" w:hAnsi="Arial" w:hint="eastAsia"/>
          <w:sz w:val="21"/>
          <w:szCs w:val="21"/>
        </w:rPr>
        <w:t>）选择可比案例</w:t>
      </w:r>
    </w:p>
    <w:p w14:paraId="05841269"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选择比较案例时，应符合以下要求（</w:t>
      </w:r>
      <w:proofErr w:type="gramStart"/>
      <w:r w:rsidRPr="00721F39">
        <w:rPr>
          <w:rFonts w:ascii="Arial" w:hAnsi="Arial" w:hint="eastAsia"/>
          <w:sz w:val="21"/>
          <w:szCs w:val="21"/>
        </w:rPr>
        <w:t>与待估房地产</w:t>
      </w:r>
      <w:proofErr w:type="gramEnd"/>
      <w:r w:rsidRPr="00721F39">
        <w:rPr>
          <w:rFonts w:ascii="Arial" w:hAnsi="Arial" w:hint="eastAsia"/>
          <w:sz w:val="21"/>
          <w:szCs w:val="21"/>
        </w:rPr>
        <w:t>比较）</w:t>
      </w:r>
    </w:p>
    <w:p w14:paraId="36C2EF0E"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lastRenderedPageBreak/>
        <w:t>A.</w:t>
      </w:r>
      <w:r w:rsidRPr="00721F39">
        <w:rPr>
          <w:rFonts w:ascii="Arial" w:hAnsi="Arial" w:hint="eastAsia"/>
          <w:sz w:val="21"/>
          <w:szCs w:val="21"/>
        </w:rPr>
        <w:t>用途相同</w:t>
      </w:r>
    </w:p>
    <w:p w14:paraId="6F59CCAA"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B.</w:t>
      </w:r>
      <w:r w:rsidRPr="00721F39">
        <w:rPr>
          <w:rFonts w:ascii="Arial" w:hAnsi="Arial" w:hint="eastAsia"/>
          <w:sz w:val="21"/>
          <w:szCs w:val="21"/>
        </w:rPr>
        <w:t>属于正常交易</w:t>
      </w:r>
    </w:p>
    <w:p w14:paraId="630D9B21"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C.</w:t>
      </w:r>
      <w:r w:rsidRPr="00721F39">
        <w:rPr>
          <w:rFonts w:ascii="Arial" w:hAnsi="Arial" w:hint="eastAsia"/>
          <w:sz w:val="21"/>
          <w:szCs w:val="21"/>
        </w:rPr>
        <w:t>房地产状况各因素相近</w:t>
      </w:r>
    </w:p>
    <w:p w14:paraId="1C05271E"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D.</w:t>
      </w:r>
      <w:r w:rsidRPr="00721F39">
        <w:rPr>
          <w:rFonts w:ascii="Arial" w:hAnsi="Arial" w:hint="eastAsia"/>
          <w:sz w:val="21"/>
          <w:szCs w:val="21"/>
        </w:rPr>
        <w:t>价值时点接近</w:t>
      </w:r>
    </w:p>
    <w:p w14:paraId="0CBA737B"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E.</w:t>
      </w:r>
      <w:r w:rsidRPr="00721F39">
        <w:rPr>
          <w:rFonts w:ascii="Arial" w:hAnsi="Arial" w:hint="eastAsia"/>
          <w:sz w:val="21"/>
          <w:szCs w:val="21"/>
        </w:rPr>
        <w:t>统一价格基础</w:t>
      </w:r>
    </w:p>
    <w:p w14:paraId="67ECF765"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2</w:t>
      </w:r>
      <w:r w:rsidRPr="00721F39">
        <w:rPr>
          <w:rFonts w:ascii="Arial" w:hAnsi="Arial" w:hint="eastAsia"/>
          <w:sz w:val="21"/>
          <w:szCs w:val="21"/>
        </w:rPr>
        <w:t>）进行交易情况、市场状况、房地产状况（区位、实物）等因素修正和调整</w:t>
      </w:r>
    </w:p>
    <w:p w14:paraId="08DBC300" w14:textId="77777777" w:rsidR="00B06C3E" w:rsidRPr="00721F39" w:rsidRDefault="00B06C3E">
      <w:pPr>
        <w:wordWrap w:val="0"/>
        <w:overflowPunct w:val="0"/>
        <w:spacing w:line="480" w:lineRule="auto"/>
        <w:ind w:left="780"/>
        <w:rPr>
          <w:rFonts w:ascii="Arial" w:hAnsi="Arial"/>
          <w:sz w:val="21"/>
          <w:szCs w:val="21"/>
        </w:rPr>
      </w:pPr>
      <w:r w:rsidRPr="00721F39">
        <w:rPr>
          <w:rFonts w:ascii="Arial" w:hAnsi="Arial" w:hint="eastAsia"/>
          <w:sz w:val="21"/>
          <w:szCs w:val="21"/>
        </w:rPr>
        <w:t>3</w:t>
      </w:r>
      <w:r w:rsidRPr="00721F39">
        <w:rPr>
          <w:rFonts w:ascii="Arial" w:hAnsi="Arial" w:hint="eastAsia"/>
          <w:sz w:val="21"/>
          <w:szCs w:val="21"/>
        </w:rPr>
        <w:t>）求取估价对象比较价值</w:t>
      </w:r>
    </w:p>
    <w:p w14:paraId="71D47A4A" w14:textId="77777777" w:rsidR="00B06C3E" w:rsidRPr="00721F39"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2</w:t>
      </w:r>
      <w:r w:rsidRPr="00721F39">
        <w:rPr>
          <w:rFonts w:ascii="Arial" w:hAnsi="Arial" w:cs="Arial" w:hint="eastAsia"/>
          <w:sz w:val="21"/>
          <w:szCs w:val="21"/>
        </w:rPr>
        <w:t>）进行交易情况、交易日期、房地产状况等因素修正</w:t>
      </w:r>
    </w:p>
    <w:p w14:paraId="7F6457EC" w14:textId="77777777" w:rsidR="00B06C3E" w:rsidRPr="00721F39"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3</w:t>
      </w:r>
      <w:r w:rsidRPr="00721F39">
        <w:rPr>
          <w:rFonts w:ascii="Arial" w:hAnsi="Arial" w:cs="Arial" w:hint="eastAsia"/>
          <w:sz w:val="21"/>
          <w:szCs w:val="21"/>
        </w:rPr>
        <w:t>）求取估价对象比准价格</w:t>
      </w:r>
    </w:p>
    <w:p w14:paraId="478E006E" w14:textId="77777777" w:rsidR="00B06C3E" w:rsidRPr="00721F39" w:rsidRDefault="00B06C3E">
      <w:pPr>
        <w:spacing w:line="480" w:lineRule="auto"/>
        <w:ind w:firstLineChars="200" w:firstLine="420"/>
        <w:jc w:val="both"/>
        <w:rPr>
          <w:rFonts w:ascii="Arial" w:hAnsi="Arial" w:cs="Arial"/>
          <w:b/>
          <w:kern w:val="2"/>
          <w:sz w:val="21"/>
          <w:szCs w:val="21"/>
        </w:rPr>
      </w:pPr>
      <w:r w:rsidRPr="00721F39">
        <w:rPr>
          <w:rFonts w:ascii="Arial" w:hAnsi="Arial" w:cs="Arial" w:hint="eastAsia"/>
          <w:sz w:val="21"/>
          <w:szCs w:val="21"/>
        </w:rPr>
        <w:t>2</w:t>
      </w:r>
      <w:r w:rsidRPr="00721F39">
        <w:rPr>
          <w:rFonts w:ascii="Arial" w:hAnsi="Arial" w:cs="Arial" w:hint="eastAsia"/>
          <w:sz w:val="21"/>
          <w:szCs w:val="21"/>
        </w:rPr>
        <w:t>、成本法计算公式为</w:t>
      </w:r>
    </w:p>
    <w:p w14:paraId="2DB35401" w14:textId="77777777" w:rsidR="00B06C3E" w:rsidRPr="00721F39"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21F39">
        <w:rPr>
          <w:rFonts w:ascii="Arial" w:hAnsi="Arial" w:cs="Arial" w:hint="eastAsia"/>
          <w:sz w:val="21"/>
          <w:szCs w:val="21"/>
        </w:rPr>
        <w:t>月成本租金＝（年折旧及摊销成本＋年营业成本＋</w:t>
      </w:r>
      <w:proofErr w:type="gramStart"/>
      <w:r w:rsidRPr="00721F39">
        <w:rPr>
          <w:rFonts w:ascii="Arial" w:hAnsi="Arial" w:cs="Arial" w:hint="eastAsia"/>
          <w:sz w:val="21"/>
          <w:szCs w:val="21"/>
        </w:rPr>
        <w:t>年管理</w:t>
      </w:r>
      <w:proofErr w:type="gramEnd"/>
      <w:r w:rsidRPr="00721F39">
        <w:rPr>
          <w:rFonts w:ascii="Arial" w:hAnsi="Arial" w:cs="Arial" w:hint="eastAsia"/>
          <w:sz w:val="21"/>
          <w:szCs w:val="21"/>
        </w:rPr>
        <w:t>成本）÷（公租房项目建筑面积</w:t>
      </w:r>
      <w:r w:rsidRPr="00721F39">
        <w:rPr>
          <w:rFonts w:ascii="Arial" w:hAnsi="Arial" w:cs="Arial"/>
          <w:sz w:val="21"/>
          <w:szCs w:val="21"/>
        </w:rPr>
        <w:t>×</w:t>
      </w:r>
      <w:r w:rsidRPr="00721F39">
        <w:rPr>
          <w:rFonts w:ascii="Arial" w:hAnsi="Arial" w:cs="Arial" w:hint="eastAsia"/>
          <w:sz w:val="21"/>
          <w:szCs w:val="21"/>
        </w:rPr>
        <w:t>12</w:t>
      </w:r>
      <w:r w:rsidRPr="00721F39">
        <w:rPr>
          <w:rFonts w:ascii="Arial" w:hAnsi="Arial" w:cs="Arial" w:hint="eastAsia"/>
          <w:sz w:val="21"/>
          <w:szCs w:val="21"/>
        </w:rPr>
        <w:t>）</w:t>
      </w:r>
    </w:p>
    <w:p w14:paraId="53AA6E3F" w14:textId="77777777" w:rsidR="00B06C3E" w:rsidRPr="00721F39" w:rsidRDefault="00B06C3E" w:rsidP="000703D9">
      <w:pPr>
        <w:spacing w:line="480" w:lineRule="auto"/>
        <w:ind w:firstLineChars="200" w:firstLine="422"/>
        <w:jc w:val="both"/>
        <w:rPr>
          <w:rFonts w:ascii="Arial" w:hAnsi="Arial" w:cs="Arial"/>
          <w:b/>
          <w:kern w:val="2"/>
          <w:sz w:val="21"/>
          <w:szCs w:val="21"/>
        </w:rPr>
      </w:pPr>
    </w:p>
    <w:p w14:paraId="4C545674" w14:textId="77777777" w:rsidR="00B06C3E" w:rsidRPr="00721F39"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40"/>
      <w:r w:rsidRPr="00721F39">
        <w:rPr>
          <w:rFonts w:eastAsia="宋体"/>
          <w:kern w:val="2"/>
          <w:sz w:val="21"/>
          <w:szCs w:val="21"/>
        </w:rPr>
        <w:t>五、估价测算过程</w:t>
      </w:r>
      <w:bookmarkEnd w:id="59"/>
      <w:r w:rsidRPr="00721F39">
        <w:rPr>
          <w:rFonts w:eastAsia="宋体" w:hint="eastAsia"/>
          <w:kern w:val="2"/>
          <w:sz w:val="21"/>
          <w:szCs w:val="21"/>
        </w:rPr>
        <w:t xml:space="preserve">  </w:t>
      </w:r>
    </w:p>
    <w:p w14:paraId="5A858BBD" w14:textId="77777777" w:rsidR="00B06C3E" w:rsidRPr="00721F39"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21F39">
        <w:rPr>
          <w:rFonts w:ascii="Arial" w:hAnsi="Arial" w:cs="Arial" w:hint="eastAsia"/>
          <w:b/>
          <w:sz w:val="21"/>
          <w:szCs w:val="21"/>
        </w:rPr>
        <w:t>（一）比较法测算估价对象的市场租金水平</w:t>
      </w:r>
    </w:p>
    <w:p w14:paraId="504EA534" w14:textId="77777777" w:rsidR="00B06C3E" w:rsidRPr="00721F39"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21F39">
        <w:rPr>
          <w:rFonts w:ascii="Arial" w:hAnsi="Arial" w:cs="Arial" w:hint="eastAsia"/>
          <w:b/>
          <w:sz w:val="21"/>
          <w:szCs w:val="21"/>
        </w:rPr>
        <w:t>1.</w:t>
      </w:r>
      <w:r w:rsidRPr="00721F39">
        <w:rPr>
          <w:rFonts w:ascii="Arial" w:hAnsi="Arial" w:cs="Arial" w:hint="eastAsia"/>
          <w:b/>
          <w:sz w:val="21"/>
          <w:szCs w:val="21"/>
        </w:rPr>
        <w:t>标准小区及标准房选取</w:t>
      </w:r>
    </w:p>
    <w:p w14:paraId="7424AA08" w14:textId="0C7CAA44" w:rsidR="002B7C3A" w:rsidRPr="00721F39" w:rsidRDefault="002B7C3A" w:rsidP="002B7C3A">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bCs/>
          <w:sz w:val="21"/>
          <w:szCs w:val="21"/>
        </w:rPr>
        <w:t>估价对象</w:t>
      </w:r>
      <w:r w:rsidRPr="00721F39">
        <w:rPr>
          <w:rFonts w:ascii="Arial" w:hAnsi="Arial" w:cs="Arial" w:hint="eastAsia"/>
          <w:bCs/>
          <w:sz w:val="21"/>
          <w:szCs w:val="21"/>
        </w:rPr>
        <w:t>为</w:t>
      </w:r>
      <w:r w:rsidRPr="00721F39">
        <w:rPr>
          <w:rFonts w:ascii="Arial" w:hAnsi="Arial" w:cs="Arial" w:hint="eastAsia"/>
          <w:kern w:val="2"/>
          <w:sz w:val="21"/>
          <w:szCs w:val="21"/>
        </w:rPr>
        <w:t>北京市</w:t>
      </w:r>
      <w:r w:rsidR="00886ABD">
        <w:rPr>
          <w:rFonts w:ascii="Arial" w:hAnsi="Arial" w:cs="Arial" w:hint="eastAsia"/>
          <w:kern w:val="2"/>
          <w:sz w:val="21"/>
          <w:szCs w:val="21"/>
        </w:rPr>
        <w:t>朝阳区红松路</w:t>
      </w:r>
      <w:r w:rsidR="00886ABD">
        <w:rPr>
          <w:rFonts w:ascii="Arial" w:hAnsi="Arial" w:cs="Arial" w:hint="eastAsia"/>
          <w:kern w:val="2"/>
          <w:sz w:val="21"/>
          <w:szCs w:val="21"/>
        </w:rPr>
        <w:t>2</w:t>
      </w:r>
      <w:r w:rsidR="00886ABD">
        <w:rPr>
          <w:rFonts w:ascii="Arial" w:hAnsi="Arial" w:cs="Arial" w:hint="eastAsia"/>
          <w:kern w:val="2"/>
          <w:sz w:val="21"/>
          <w:szCs w:val="21"/>
        </w:rPr>
        <w:t>号院</w:t>
      </w:r>
      <w:r w:rsidR="00886ABD">
        <w:rPr>
          <w:rFonts w:ascii="Arial" w:hAnsi="Arial" w:cs="Arial" w:hint="eastAsia"/>
          <w:kern w:val="2"/>
          <w:sz w:val="21"/>
          <w:szCs w:val="21"/>
        </w:rPr>
        <w:t>2</w:t>
      </w:r>
      <w:r w:rsidR="00886ABD">
        <w:rPr>
          <w:rFonts w:ascii="Arial" w:hAnsi="Arial" w:cs="Arial" w:hint="eastAsia"/>
          <w:kern w:val="2"/>
          <w:sz w:val="21"/>
          <w:szCs w:val="21"/>
        </w:rPr>
        <w:t>号楼</w:t>
      </w:r>
      <w:r w:rsidR="00886ABD">
        <w:rPr>
          <w:rFonts w:ascii="Arial" w:hAnsi="Arial" w:cs="Arial" w:hint="eastAsia"/>
          <w:kern w:val="2"/>
          <w:sz w:val="21"/>
          <w:szCs w:val="21"/>
        </w:rPr>
        <w:t>[357]</w:t>
      </w:r>
      <w:r w:rsidR="00886ABD">
        <w:rPr>
          <w:rFonts w:ascii="Arial" w:hAnsi="Arial" w:cs="Arial" w:hint="eastAsia"/>
          <w:kern w:val="2"/>
          <w:sz w:val="21"/>
          <w:szCs w:val="21"/>
        </w:rPr>
        <w:t>套（东泽园）公共租赁住房</w:t>
      </w:r>
      <w:r w:rsidRPr="00721F39">
        <w:rPr>
          <w:rFonts w:ascii="Arial" w:hAnsi="Arial" w:cs="Arial" w:hint="eastAsia"/>
          <w:kern w:val="2"/>
          <w:sz w:val="21"/>
          <w:szCs w:val="21"/>
        </w:rPr>
        <w:t>项目，总建筑面积</w:t>
      </w:r>
      <w:r w:rsidR="008C2598">
        <w:rPr>
          <w:rFonts w:ascii="Arial" w:hAnsi="Arial" w:cs="Arial"/>
          <w:kern w:val="2"/>
          <w:sz w:val="21"/>
          <w:szCs w:val="21"/>
        </w:rPr>
        <w:t>20373.25</w:t>
      </w:r>
      <w:r w:rsidRPr="00721F39">
        <w:rPr>
          <w:rFonts w:ascii="Arial" w:hAnsi="Arial" w:cs="Arial" w:hint="eastAsia"/>
          <w:kern w:val="2"/>
          <w:sz w:val="21"/>
          <w:szCs w:val="21"/>
        </w:rPr>
        <w:t>平方米，</w:t>
      </w:r>
      <w:r w:rsidR="00D11BE2">
        <w:rPr>
          <w:rFonts w:ascii="Arial" w:hAnsi="Arial" w:cs="Arial" w:hint="eastAsia"/>
          <w:kern w:val="2"/>
          <w:sz w:val="21"/>
          <w:szCs w:val="21"/>
        </w:rPr>
        <w:t>均为</w:t>
      </w:r>
      <w:r w:rsidRPr="00721F39">
        <w:rPr>
          <w:rFonts w:ascii="Arial" w:hAnsi="Arial" w:cs="Arial" w:hint="eastAsia"/>
          <w:kern w:val="2"/>
          <w:sz w:val="21"/>
          <w:szCs w:val="21"/>
        </w:rPr>
        <w:t>公共租赁住房</w:t>
      </w:r>
      <w:r w:rsidR="00D11BE2">
        <w:rPr>
          <w:rFonts w:ascii="Arial" w:hAnsi="Arial" w:cs="Arial" w:hint="eastAsia"/>
          <w:kern w:val="2"/>
          <w:sz w:val="21"/>
          <w:szCs w:val="21"/>
        </w:rPr>
        <w:t>，</w:t>
      </w:r>
      <w:r w:rsidRPr="00721F39">
        <w:rPr>
          <w:rFonts w:ascii="Arial" w:hAnsi="Arial" w:cs="Arial" w:hint="eastAsia"/>
          <w:kern w:val="2"/>
          <w:sz w:val="21"/>
          <w:szCs w:val="21"/>
        </w:rPr>
        <w:t>共计</w:t>
      </w:r>
      <w:r w:rsidR="008C2598">
        <w:rPr>
          <w:rFonts w:ascii="Arial" w:hAnsi="Arial" w:cs="Arial"/>
          <w:kern w:val="2"/>
          <w:sz w:val="21"/>
          <w:szCs w:val="21"/>
        </w:rPr>
        <w:t>357</w:t>
      </w:r>
      <w:r w:rsidR="008C2598">
        <w:rPr>
          <w:rFonts w:ascii="Arial" w:hAnsi="Arial" w:cs="Arial"/>
          <w:kern w:val="2"/>
          <w:sz w:val="21"/>
          <w:szCs w:val="21"/>
        </w:rPr>
        <w:t>套</w:t>
      </w:r>
      <w:r w:rsidR="00D11BE2">
        <w:rPr>
          <w:rFonts w:ascii="Arial" w:hAnsi="Arial" w:cs="Arial" w:hint="eastAsia"/>
          <w:kern w:val="2"/>
          <w:sz w:val="21"/>
          <w:szCs w:val="21"/>
        </w:rPr>
        <w:t>，</w:t>
      </w:r>
      <w:r w:rsidRPr="00721F39">
        <w:rPr>
          <w:rFonts w:ascii="Arial" w:hAnsi="Arial" w:cs="Arial" w:hint="eastAsia"/>
          <w:kern w:val="2"/>
          <w:sz w:val="21"/>
          <w:szCs w:val="21"/>
        </w:rPr>
        <w:t>均属“</w:t>
      </w:r>
      <w:r w:rsidR="008C2598">
        <w:rPr>
          <w:rFonts w:ascii="Arial" w:hAnsi="Arial" w:cs="Arial" w:hint="eastAsia"/>
          <w:kern w:val="2"/>
          <w:sz w:val="21"/>
          <w:szCs w:val="21"/>
        </w:rPr>
        <w:t>东泽园</w:t>
      </w:r>
      <w:r>
        <w:rPr>
          <w:rFonts w:ascii="Arial" w:hAnsi="Arial" w:cs="Arial" w:hint="eastAsia"/>
          <w:kern w:val="2"/>
          <w:sz w:val="21"/>
          <w:szCs w:val="21"/>
        </w:rPr>
        <w:t>公租房项目</w:t>
      </w:r>
      <w:r w:rsidRPr="00721F39">
        <w:rPr>
          <w:rFonts w:ascii="Arial" w:hAnsi="Arial" w:cs="Arial" w:hint="eastAsia"/>
          <w:kern w:val="2"/>
          <w:sz w:val="21"/>
          <w:szCs w:val="21"/>
        </w:rPr>
        <w:t>”。</w:t>
      </w:r>
      <w:r w:rsidR="00BA5632">
        <w:rPr>
          <w:rFonts w:ascii="Arial" w:hAnsi="Arial" w:cs="Arial" w:hint="eastAsia"/>
          <w:kern w:val="2"/>
          <w:sz w:val="21"/>
          <w:szCs w:val="21"/>
        </w:rPr>
        <w:t>估价对象</w:t>
      </w:r>
      <w:r w:rsidR="00BA5632" w:rsidRPr="00721F39">
        <w:rPr>
          <w:rFonts w:ascii="Arial" w:hAnsi="Arial" w:cs="Arial" w:hint="eastAsia"/>
          <w:kern w:val="2"/>
          <w:sz w:val="21"/>
          <w:szCs w:val="21"/>
        </w:rPr>
        <w:t>共</w:t>
      </w:r>
      <w:r w:rsidR="00BA5632">
        <w:rPr>
          <w:rFonts w:ascii="Arial" w:hAnsi="Arial" w:cs="Arial"/>
          <w:kern w:val="2"/>
          <w:sz w:val="21"/>
          <w:szCs w:val="21"/>
        </w:rPr>
        <w:t>357</w:t>
      </w:r>
      <w:r w:rsidR="00BA5632">
        <w:rPr>
          <w:rFonts w:ascii="Arial" w:hAnsi="Arial" w:cs="Arial"/>
          <w:kern w:val="2"/>
          <w:sz w:val="21"/>
          <w:szCs w:val="21"/>
        </w:rPr>
        <w:t>套</w:t>
      </w:r>
      <w:r w:rsidR="00BA5632">
        <w:rPr>
          <w:rFonts w:ascii="Arial" w:hAnsi="Arial" w:cs="Arial" w:hint="eastAsia"/>
          <w:kern w:val="2"/>
          <w:sz w:val="21"/>
          <w:szCs w:val="21"/>
        </w:rPr>
        <w:t>房源</w:t>
      </w:r>
      <w:r w:rsidR="00BA5632" w:rsidRPr="00721F39">
        <w:rPr>
          <w:rFonts w:ascii="Arial" w:hAnsi="Arial" w:cs="Arial" w:hint="eastAsia"/>
          <w:kern w:val="2"/>
          <w:sz w:val="21"/>
          <w:szCs w:val="21"/>
        </w:rPr>
        <w:t>，有</w:t>
      </w:r>
      <w:r w:rsidR="00BA5632">
        <w:rPr>
          <w:rFonts w:ascii="Arial" w:hAnsi="Arial" w:cs="Arial" w:hint="eastAsia"/>
          <w:kern w:val="2"/>
          <w:sz w:val="21"/>
          <w:szCs w:val="21"/>
        </w:rPr>
        <w:t>19</w:t>
      </w:r>
      <w:r w:rsidR="00BA5632" w:rsidRPr="00721F39">
        <w:rPr>
          <w:rFonts w:ascii="Arial" w:hAnsi="Arial" w:cs="Arial" w:hint="eastAsia"/>
          <w:kern w:val="2"/>
          <w:sz w:val="21"/>
          <w:szCs w:val="21"/>
        </w:rPr>
        <w:t>种户型，</w:t>
      </w:r>
      <w:r w:rsidR="00C9004B" w:rsidRPr="00721F39">
        <w:rPr>
          <w:rFonts w:ascii="Arial" w:hAnsi="Arial" w:cs="Arial" w:hint="eastAsia"/>
          <w:kern w:val="2"/>
          <w:sz w:val="21"/>
          <w:szCs w:val="21"/>
        </w:rPr>
        <w:t>分别为</w:t>
      </w:r>
      <w:r w:rsidR="00C9004B">
        <w:rPr>
          <w:rFonts w:ascii="Arial" w:hAnsi="Arial" w:cs="Arial" w:hint="eastAsia"/>
          <w:kern w:val="2"/>
          <w:sz w:val="21"/>
          <w:szCs w:val="21"/>
        </w:rPr>
        <w:t>A</w:t>
      </w:r>
      <w:r w:rsidR="00C9004B">
        <w:rPr>
          <w:rFonts w:ascii="Arial" w:hAnsi="Arial" w:cs="Arial" w:hint="eastAsia"/>
          <w:kern w:val="2"/>
          <w:sz w:val="21"/>
          <w:szCs w:val="21"/>
        </w:rPr>
        <w:t>、</w:t>
      </w:r>
      <w:r w:rsidR="00C9004B">
        <w:rPr>
          <w:rFonts w:ascii="Arial" w:hAnsi="Arial" w:cs="Arial" w:hint="eastAsia"/>
          <w:kern w:val="2"/>
          <w:sz w:val="21"/>
          <w:szCs w:val="21"/>
        </w:rPr>
        <w:t>A-1</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w:t>
      </w:r>
      <w:r w:rsidR="00C9004B">
        <w:rPr>
          <w:rFonts w:ascii="Arial" w:hAnsi="Arial" w:cs="Arial"/>
          <w:kern w:val="2"/>
          <w:sz w:val="21"/>
          <w:szCs w:val="21"/>
        </w:rPr>
        <w:t>B</w:t>
      </w:r>
      <w:r w:rsidR="00C9004B">
        <w:rPr>
          <w:rFonts w:ascii="Arial" w:hAnsi="Arial" w:cs="Arial" w:hint="eastAsia"/>
          <w:kern w:val="2"/>
          <w:sz w:val="21"/>
          <w:szCs w:val="21"/>
        </w:rPr>
        <w:t>反、</w:t>
      </w:r>
      <w:r w:rsidR="00C9004B">
        <w:rPr>
          <w:rFonts w:ascii="Arial" w:hAnsi="Arial" w:cs="Arial"/>
          <w:kern w:val="2"/>
          <w:sz w:val="21"/>
          <w:szCs w:val="21"/>
        </w:rPr>
        <w:t>C</w:t>
      </w:r>
      <w:r w:rsidR="00C9004B">
        <w:rPr>
          <w:rFonts w:ascii="Arial" w:hAnsi="Arial" w:cs="Arial" w:hint="eastAsia"/>
          <w:kern w:val="2"/>
          <w:sz w:val="21"/>
          <w:szCs w:val="21"/>
        </w:rPr>
        <w:t>、</w:t>
      </w:r>
      <w:r w:rsidR="00C9004B">
        <w:rPr>
          <w:rFonts w:ascii="Arial" w:hAnsi="Arial" w:cs="Arial"/>
          <w:kern w:val="2"/>
          <w:sz w:val="21"/>
          <w:szCs w:val="21"/>
        </w:rPr>
        <w:t>C</w:t>
      </w:r>
      <w:r w:rsidR="00C9004B">
        <w:rPr>
          <w:rFonts w:ascii="Arial" w:hAnsi="Arial" w:cs="Arial" w:hint="eastAsia"/>
          <w:kern w:val="2"/>
          <w:sz w:val="21"/>
          <w:szCs w:val="21"/>
        </w:rPr>
        <w:t>反、</w:t>
      </w:r>
      <w:r w:rsidR="00C9004B">
        <w:rPr>
          <w:rFonts w:ascii="Arial" w:hAnsi="Arial" w:cs="Arial"/>
          <w:kern w:val="2"/>
          <w:sz w:val="21"/>
          <w:szCs w:val="21"/>
        </w:rPr>
        <w:t>D</w:t>
      </w:r>
      <w:r w:rsidR="00C9004B">
        <w:rPr>
          <w:rFonts w:ascii="Arial" w:hAnsi="Arial" w:cs="Arial" w:hint="eastAsia"/>
          <w:kern w:val="2"/>
          <w:sz w:val="21"/>
          <w:szCs w:val="21"/>
        </w:rPr>
        <w:t>、</w:t>
      </w:r>
      <w:r w:rsidR="00C9004B">
        <w:rPr>
          <w:rFonts w:ascii="Arial" w:hAnsi="Arial" w:cs="Arial"/>
          <w:kern w:val="2"/>
          <w:sz w:val="21"/>
          <w:szCs w:val="21"/>
        </w:rPr>
        <w:t>D</w:t>
      </w:r>
      <w:r w:rsidR="00C9004B">
        <w:rPr>
          <w:rFonts w:ascii="Arial" w:hAnsi="Arial" w:cs="Arial" w:hint="eastAsia"/>
          <w:kern w:val="2"/>
          <w:sz w:val="21"/>
          <w:szCs w:val="21"/>
        </w:rPr>
        <w:t>反、</w:t>
      </w:r>
      <w:r w:rsidR="00C9004B">
        <w:rPr>
          <w:rFonts w:ascii="Arial" w:hAnsi="Arial" w:cs="Arial" w:hint="eastAsia"/>
          <w:kern w:val="2"/>
          <w:sz w:val="21"/>
          <w:szCs w:val="21"/>
        </w:rPr>
        <w:t>E</w:t>
      </w:r>
      <w:r w:rsidR="00C9004B">
        <w:rPr>
          <w:rFonts w:ascii="Arial" w:hAnsi="Arial" w:cs="Arial" w:hint="eastAsia"/>
          <w:kern w:val="2"/>
          <w:sz w:val="21"/>
          <w:szCs w:val="21"/>
        </w:rPr>
        <w:t>、</w:t>
      </w:r>
      <w:r w:rsidR="00C9004B">
        <w:rPr>
          <w:rFonts w:ascii="Arial" w:hAnsi="Arial" w:cs="Arial" w:hint="eastAsia"/>
          <w:kern w:val="2"/>
          <w:sz w:val="21"/>
          <w:szCs w:val="21"/>
        </w:rPr>
        <w:t>E</w:t>
      </w:r>
      <w:r w:rsidR="00C9004B">
        <w:rPr>
          <w:rFonts w:ascii="Arial" w:hAnsi="Arial" w:cs="Arial" w:hint="eastAsia"/>
          <w:kern w:val="2"/>
          <w:sz w:val="21"/>
          <w:szCs w:val="21"/>
        </w:rPr>
        <w:t>反、</w:t>
      </w:r>
      <w:r w:rsidR="00C9004B">
        <w:rPr>
          <w:rFonts w:ascii="Arial" w:hAnsi="Arial" w:cs="Arial" w:hint="eastAsia"/>
          <w:kern w:val="2"/>
          <w:sz w:val="21"/>
          <w:szCs w:val="21"/>
        </w:rPr>
        <w:t>F</w:t>
      </w:r>
      <w:r w:rsidR="00C9004B">
        <w:rPr>
          <w:rFonts w:ascii="Arial" w:hAnsi="Arial" w:cs="Arial" w:hint="eastAsia"/>
          <w:kern w:val="2"/>
          <w:sz w:val="21"/>
          <w:szCs w:val="21"/>
        </w:rPr>
        <w:t>、</w:t>
      </w:r>
      <w:r w:rsidR="00C9004B">
        <w:rPr>
          <w:rFonts w:ascii="Arial" w:hAnsi="Arial" w:cs="Arial" w:hint="eastAsia"/>
          <w:kern w:val="2"/>
          <w:sz w:val="21"/>
          <w:szCs w:val="21"/>
        </w:rPr>
        <w:t>F</w:t>
      </w:r>
      <w:r w:rsidR="00C9004B">
        <w:rPr>
          <w:rFonts w:ascii="Arial" w:hAnsi="Arial" w:cs="Arial" w:hint="eastAsia"/>
          <w:kern w:val="2"/>
          <w:sz w:val="21"/>
          <w:szCs w:val="21"/>
        </w:rPr>
        <w:t>反、</w:t>
      </w:r>
      <w:r w:rsidR="00C9004B">
        <w:rPr>
          <w:rFonts w:ascii="Arial" w:hAnsi="Arial" w:cs="Arial" w:hint="eastAsia"/>
          <w:kern w:val="2"/>
          <w:sz w:val="21"/>
          <w:szCs w:val="21"/>
        </w:rPr>
        <w:t>G</w:t>
      </w:r>
      <w:r w:rsidR="00C9004B">
        <w:rPr>
          <w:rFonts w:ascii="Arial" w:hAnsi="Arial" w:cs="Arial" w:hint="eastAsia"/>
          <w:kern w:val="2"/>
          <w:sz w:val="21"/>
          <w:szCs w:val="21"/>
        </w:rPr>
        <w:t>、</w:t>
      </w:r>
      <w:r w:rsidR="00C9004B">
        <w:rPr>
          <w:rFonts w:ascii="Arial" w:hAnsi="Arial" w:cs="Arial" w:hint="eastAsia"/>
          <w:kern w:val="2"/>
          <w:sz w:val="21"/>
          <w:szCs w:val="21"/>
        </w:rPr>
        <w:t>G</w:t>
      </w:r>
      <w:r w:rsidR="00C9004B">
        <w:rPr>
          <w:rFonts w:ascii="Arial" w:hAnsi="Arial" w:cs="Arial" w:hint="eastAsia"/>
          <w:kern w:val="2"/>
          <w:sz w:val="21"/>
          <w:szCs w:val="21"/>
        </w:rPr>
        <w:t>反、</w:t>
      </w:r>
      <w:r w:rsidR="00C9004B">
        <w:rPr>
          <w:rFonts w:ascii="Arial" w:hAnsi="Arial" w:cs="Arial" w:hint="eastAsia"/>
          <w:kern w:val="2"/>
          <w:sz w:val="21"/>
          <w:szCs w:val="21"/>
        </w:rPr>
        <w:t>H</w:t>
      </w:r>
      <w:r w:rsidR="00C9004B">
        <w:rPr>
          <w:rFonts w:ascii="Arial" w:hAnsi="Arial" w:cs="Arial" w:hint="eastAsia"/>
          <w:kern w:val="2"/>
          <w:sz w:val="21"/>
          <w:szCs w:val="21"/>
        </w:rPr>
        <w:t>、</w:t>
      </w:r>
      <w:r w:rsidR="00C9004B">
        <w:rPr>
          <w:rFonts w:ascii="Arial" w:hAnsi="Arial" w:cs="Arial" w:hint="eastAsia"/>
          <w:kern w:val="2"/>
          <w:sz w:val="21"/>
          <w:szCs w:val="21"/>
        </w:rPr>
        <w:t>H</w:t>
      </w:r>
      <w:r w:rsidR="00C9004B">
        <w:rPr>
          <w:rFonts w:ascii="Arial" w:hAnsi="Arial" w:cs="Arial" w:hint="eastAsia"/>
          <w:kern w:val="2"/>
          <w:sz w:val="21"/>
          <w:szCs w:val="21"/>
        </w:rPr>
        <w:t>反、</w:t>
      </w:r>
      <w:r w:rsidR="00C9004B">
        <w:rPr>
          <w:rFonts w:ascii="Arial" w:hAnsi="Arial" w:cs="Arial" w:hint="eastAsia"/>
          <w:kern w:val="2"/>
          <w:sz w:val="21"/>
          <w:szCs w:val="21"/>
        </w:rPr>
        <w:t>J</w:t>
      </w:r>
      <w:r w:rsidR="00C9004B">
        <w:rPr>
          <w:rFonts w:ascii="Arial" w:hAnsi="Arial" w:cs="Arial" w:hint="eastAsia"/>
          <w:kern w:val="2"/>
          <w:sz w:val="21"/>
          <w:szCs w:val="21"/>
        </w:rPr>
        <w:t>、</w:t>
      </w:r>
      <w:r w:rsidR="00C9004B">
        <w:rPr>
          <w:rFonts w:ascii="Arial" w:hAnsi="Arial" w:cs="Arial" w:hint="eastAsia"/>
          <w:kern w:val="2"/>
          <w:sz w:val="21"/>
          <w:szCs w:val="21"/>
        </w:rPr>
        <w:t>K</w:t>
      </w:r>
      <w:r w:rsidR="00C9004B">
        <w:rPr>
          <w:rFonts w:ascii="Arial" w:hAnsi="Arial" w:cs="Arial" w:hint="eastAsia"/>
          <w:kern w:val="2"/>
          <w:sz w:val="21"/>
          <w:szCs w:val="21"/>
        </w:rPr>
        <w:t>、</w:t>
      </w:r>
      <w:r w:rsidR="00C9004B">
        <w:rPr>
          <w:rFonts w:ascii="Arial" w:hAnsi="Arial" w:cs="Arial" w:hint="eastAsia"/>
          <w:kern w:val="2"/>
          <w:sz w:val="21"/>
          <w:szCs w:val="21"/>
        </w:rPr>
        <w:t>K-1</w:t>
      </w:r>
      <w:r w:rsidR="00C9004B" w:rsidRPr="00721F39">
        <w:rPr>
          <w:rFonts w:ascii="Arial" w:hAnsi="Arial" w:cs="Arial" w:hint="eastAsia"/>
          <w:kern w:val="2"/>
          <w:sz w:val="21"/>
          <w:szCs w:val="21"/>
        </w:rPr>
        <w:t>。</w:t>
      </w:r>
      <w:r w:rsidR="00C9004B" w:rsidRPr="00C9004B">
        <w:rPr>
          <w:rFonts w:ascii="Arial" w:hAnsi="Arial" w:cs="Arial" w:hint="eastAsia"/>
          <w:kern w:val="2"/>
          <w:sz w:val="21"/>
          <w:szCs w:val="21"/>
        </w:rPr>
        <w:t>其中，</w:t>
      </w:r>
      <w:r w:rsidR="00C9004B" w:rsidRPr="00C9004B">
        <w:rPr>
          <w:rFonts w:ascii="Arial" w:hAnsi="Arial" w:cs="Arial" w:hint="eastAsia"/>
          <w:kern w:val="2"/>
          <w:sz w:val="21"/>
          <w:szCs w:val="21"/>
        </w:rPr>
        <w:t>A-1</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H</w:t>
      </w:r>
      <w:r w:rsidR="00C9004B" w:rsidRPr="00C9004B">
        <w:rPr>
          <w:rFonts w:ascii="Arial" w:hAnsi="Arial" w:cs="Arial" w:hint="eastAsia"/>
          <w:kern w:val="2"/>
          <w:sz w:val="21"/>
          <w:szCs w:val="21"/>
        </w:rPr>
        <w:t>反为一居室，共计</w:t>
      </w:r>
      <w:r w:rsidR="00C9004B" w:rsidRPr="00C9004B">
        <w:rPr>
          <w:rFonts w:ascii="Arial" w:hAnsi="Arial" w:cs="Arial" w:hint="eastAsia"/>
          <w:kern w:val="2"/>
          <w:sz w:val="21"/>
          <w:szCs w:val="21"/>
        </w:rPr>
        <w:t>43</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46.13-47.63</w:t>
      </w:r>
      <w:r w:rsidR="00C9004B" w:rsidRPr="00C9004B">
        <w:rPr>
          <w:rFonts w:ascii="Arial" w:hAnsi="Arial" w:cs="Arial" w:hint="eastAsia"/>
          <w:kern w:val="2"/>
          <w:sz w:val="21"/>
          <w:szCs w:val="21"/>
        </w:rPr>
        <w:t>平方米，</w:t>
      </w:r>
      <w:r w:rsidR="00C9004B" w:rsidRPr="00C9004B">
        <w:rPr>
          <w:rFonts w:ascii="Arial" w:hAnsi="Arial" w:cs="Arial" w:hint="eastAsia"/>
          <w:kern w:val="2"/>
          <w:sz w:val="21"/>
          <w:szCs w:val="21"/>
        </w:rPr>
        <w:t>A</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w:t>
      </w:r>
      <w:r w:rsidR="00C9004B" w:rsidRPr="00C9004B">
        <w:rPr>
          <w:rFonts w:ascii="Arial" w:hAnsi="Arial" w:cs="Arial"/>
          <w:kern w:val="2"/>
          <w:sz w:val="21"/>
          <w:szCs w:val="21"/>
        </w:rPr>
        <w:t>B</w:t>
      </w:r>
      <w:r w:rsidR="00C9004B" w:rsidRPr="00C9004B">
        <w:rPr>
          <w:rFonts w:ascii="Arial" w:hAnsi="Arial" w:cs="Arial" w:hint="eastAsia"/>
          <w:kern w:val="2"/>
          <w:sz w:val="21"/>
          <w:szCs w:val="21"/>
        </w:rPr>
        <w:t>反、</w:t>
      </w:r>
      <w:r w:rsidR="00C9004B" w:rsidRPr="00C9004B">
        <w:rPr>
          <w:rFonts w:ascii="Arial" w:hAnsi="Arial" w:cs="Arial"/>
          <w:kern w:val="2"/>
          <w:sz w:val="21"/>
          <w:szCs w:val="21"/>
        </w:rPr>
        <w:t>C</w:t>
      </w:r>
      <w:r w:rsidR="00C9004B" w:rsidRPr="00C9004B">
        <w:rPr>
          <w:rFonts w:ascii="Arial" w:hAnsi="Arial" w:cs="Arial" w:hint="eastAsia"/>
          <w:kern w:val="2"/>
          <w:sz w:val="21"/>
          <w:szCs w:val="21"/>
        </w:rPr>
        <w:t>、</w:t>
      </w:r>
      <w:r w:rsidR="00C9004B" w:rsidRPr="00C9004B">
        <w:rPr>
          <w:rFonts w:ascii="Arial" w:hAnsi="Arial" w:cs="Arial"/>
          <w:kern w:val="2"/>
          <w:sz w:val="21"/>
          <w:szCs w:val="21"/>
        </w:rPr>
        <w:t>C</w:t>
      </w:r>
      <w:r w:rsidR="00C9004B" w:rsidRPr="00C9004B">
        <w:rPr>
          <w:rFonts w:ascii="Arial" w:hAnsi="Arial" w:cs="Arial" w:hint="eastAsia"/>
          <w:kern w:val="2"/>
          <w:sz w:val="21"/>
          <w:szCs w:val="21"/>
        </w:rPr>
        <w:t>反、</w:t>
      </w:r>
      <w:r w:rsidR="00C9004B" w:rsidRPr="00C9004B">
        <w:rPr>
          <w:rFonts w:ascii="Arial" w:hAnsi="Arial" w:cs="Arial"/>
          <w:kern w:val="2"/>
          <w:sz w:val="21"/>
          <w:szCs w:val="21"/>
        </w:rPr>
        <w:t>D</w:t>
      </w:r>
      <w:r w:rsidR="00C9004B" w:rsidRPr="00C9004B">
        <w:rPr>
          <w:rFonts w:ascii="Arial" w:hAnsi="Arial" w:cs="Arial" w:hint="eastAsia"/>
          <w:kern w:val="2"/>
          <w:sz w:val="21"/>
          <w:szCs w:val="21"/>
        </w:rPr>
        <w:t>、</w:t>
      </w:r>
      <w:r w:rsidR="00C9004B" w:rsidRPr="00C9004B">
        <w:rPr>
          <w:rFonts w:ascii="Arial" w:hAnsi="Arial" w:cs="Arial"/>
          <w:kern w:val="2"/>
          <w:sz w:val="21"/>
          <w:szCs w:val="21"/>
        </w:rPr>
        <w:t>D</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E</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F</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G</w:t>
      </w:r>
      <w:r w:rsidR="00C9004B" w:rsidRPr="00C9004B">
        <w:rPr>
          <w:rFonts w:ascii="Arial" w:hAnsi="Arial" w:cs="Arial" w:hint="eastAsia"/>
          <w:kern w:val="2"/>
          <w:sz w:val="21"/>
          <w:szCs w:val="21"/>
        </w:rPr>
        <w:t>反、</w:t>
      </w:r>
      <w:r w:rsidR="00C9004B" w:rsidRPr="00C9004B">
        <w:rPr>
          <w:rFonts w:ascii="Arial" w:hAnsi="Arial" w:cs="Arial" w:hint="eastAsia"/>
          <w:kern w:val="2"/>
          <w:sz w:val="21"/>
          <w:szCs w:val="21"/>
        </w:rPr>
        <w:t>J</w:t>
      </w:r>
      <w:r w:rsidR="00C9004B" w:rsidRPr="00C9004B">
        <w:rPr>
          <w:rFonts w:ascii="Arial" w:hAnsi="Arial" w:cs="Arial" w:hint="eastAsia"/>
          <w:kern w:val="2"/>
          <w:sz w:val="21"/>
          <w:szCs w:val="21"/>
        </w:rPr>
        <w:t>、</w:t>
      </w:r>
      <w:r w:rsidR="00C9004B" w:rsidRPr="00C9004B">
        <w:rPr>
          <w:rFonts w:ascii="Arial" w:hAnsi="Arial" w:cs="Arial" w:hint="eastAsia"/>
          <w:kern w:val="2"/>
          <w:sz w:val="21"/>
          <w:szCs w:val="21"/>
        </w:rPr>
        <w:t>K-1</w:t>
      </w:r>
      <w:r w:rsidR="00C9004B" w:rsidRPr="00C9004B">
        <w:rPr>
          <w:rFonts w:ascii="Arial" w:hAnsi="Arial" w:cs="Arial" w:hint="eastAsia"/>
          <w:kern w:val="2"/>
          <w:sz w:val="21"/>
          <w:szCs w:val="21"/>
        </w:rPr>
        <w:t>为二居室，共计</w:t>
      </w:r>
      <w:r w:rsidR="00C9004B" w:rsidRPr="00C9004B">
        <w:rPr>
          <w:rFonts w:ascii="Arial" w:hAnsi="Arial" w:cs="Arial" w:hint="eastAsia"/>
          <w:kern w:val="2"/>
          <w:sz w:val="21"/>
          <w:szCs w:val="21"/>
        </w:rPr>
        <w:t>29</w:t>
      </w:r>
      <w:r w:rsidR="00C9004B">
        <w:rPr>
          <w:rFonts w:ascii="Arial" w:hAnsi="Arial" w:cs="Arial" w:hint="eastAsia"/>
          <w:kern w:val="2"/>
          <w:sz w:val="21"/>
          <w:szCs w:val="21"/>
        </w:rPr>
        <w:t>4</w:t>
      </w:r>
      <w:r w:rsidR="00C9004B" w:rsidRPr="00C9004B">
        <w:rPr>
          <w:rFonts w:ascii="Arial" w:hAnsi="Arial" w:cs="Arial" w:hint="eastAsia"/>
          <w:kern w:val="2"/>
          <w:sz w:val="21"/>
          <w:szCs w:val="21"/>
        </w:rPr>
        <w:t>套，面积区间为</w:t>
      </w:r>
      <w:r w:rsidR="00C9004B" w:rsidRPr="00C9004B">
        <w:rPr>
          <w:rFonts w:ascii="Arial" w:hAnsi="Arial" w:cs="Arial" w:hint="eastAsia"/>
          <w:kern w:val="2"/>
          <w:sz w:val="21"/>
          <w:szCs w:val="21"/>
        </w:rPr>
        <w:t>55.33-59.18</w:t>
      </w:r>
      <w:r w:rsidR="00C9004B" w:rsidRPr="00C9004B">
        <w:rPr>
          <w:rFonts w:ascii="Arial" w:hAnsi="Arial" w:cs="Arial" w:hint="eastAsia"/>
          <w:kern w:val="2"/>
          <w:sz w:val="21"/>
          <w:szCs w:val="21"/>
        </w:rPr>
        <w:t>平方米</w:t>
      </w:r>
      <w:r w:rsidR="00BA5632">
        <w:rPr>
          <w:rFonts w:ascii="Arial" w:hAnsi="Arial" w:cs="Arial" w:hint="eastAsia"/>
          <w:kern w:val="2"/>
          <w:sz w:val="21"/>
          <w:szCs w:val="21"/>
        </w:rPr>
        <w:t>。</w:t>
      </w:r>
      <w:r w:rsidR="00BA5632">
        <w:rPr>
          <w:rFonts w:ascii="Arial" w:hAnsi="Arial" w:cs="Arial" w:hint="eastAsia"/>
          <w:kern w:val="2"/>
          <w:sz w:val="21"/>
          <w:szCs w:val="21"/>
        </w:rPr>
        <w:t>K</w:t>
      </w:r>
      <w:r w:rsidR="00BA5632">
        <w:rPr>
          <w:rFonts w:ascii="Arial" w:hAnsi="Arial" w:cs="Arial" w:hint="eastAsia"/>
          <w:kern w:val="2"/>
          <w:sz w:val="21"/>
          <w:szCs w:val="21"/>
        </w:rPr>
        <w:t>户型为三居室，共计</w:t>
      </w:r>
      <w:r w:rsidR="00BA5632">
        <w:rPr>
          <w:rFonts w:ascii="Arial" w:hAnsi="Arial" w:cs="Arial" w:hint="eastAsia"/>
          <w:kern w:val="2"/>
          <w:sz w:val="21"/>
          <w:szCs w:val="21"/>
        </w:rPr>
        <w:t>20</w:t>
      </w:r>
      <w:r w:rsidR="00BA5632">
        <w:rPr>
          <w:rFonts w:ascii="Arial" w:hAnsi="Arial" w:cs="Arial" w:hint="eastAsia"/>
          <w:kern w:val="2"/>
          <w:sz w:val="21"/>
          <w:szCs w:val="21"/>
        </w:rPr>
        <w:t>套，面积区间为</w:t>
      </w:r>
      <w:r w:rsidR="00BA5632">
        <w:rPr>
          <w:rFonts w:ascii="Arial" w:hAnsi="Arial" w:cs="Arial" w:hint="eastAsia"/>
          <w:kern w:val="2"/>
          <w:sz w:val="21"/>
          <w:szCs w:val="21"/>
        </w:rPr>
        <w:t>67.93-68.4</w:t>
      </w:r>
      <w:r w:rsidR="00BA5632">
        <w:rPr>
          <w:rFonts w:ascii="Arial" w:hAnsi="Arial" w:cs="Arial" w:hint="eastAsia"/>
          <w:kern w:val="2"/>
          <w:sz w:val="21"/>
          <w:szCs w:val="21"/>
        </w:rPr>
        <w:t>平方米</w:t>
      </w:r>
      <w:r w:rsidR="00BA5632" w:rsidRPr="00721F39">
        <w:rPr>
          <w:rFonts w:ascii="Arial" w:hAnsi="Arial" w:cs="Arial" w:hint="eastAsia"/>
          <w:kern w:val="2"/>
          <w:sz w:val="21"/>
          <w:szCs w:val="21"/>
        </w:rPr>
        <w:t>。</w:t>
      </w:r>
      <w:r w:rsidRPr="00721F39">
        <w:rPr>
          <w:rFonts w:ascii="Arial" w:hAnsi="Arial" w:cs="Arial"/>
          <w:sz w:val="21"/>
          <w:szCs w:val="21"/>
        </w:rPr>
        <w:t xml:space="preserve"> </w:t>
      </w:r>
    </w:p>
    <w:p w14:paraId="3D9BF58F" w14:textId="77777777" w:rsidR="00AE332E" w:rsidRDefault="00AE332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21F39">
        <w:rPr>
          <w:rFonts w:ascii="Arial" w:hAnsi="Arial" w:cs="Arial" w:hint="eastAsia"/>
          <w:sz w:val="21"/>
          <w:szCs w:val="21"/>
        </w:rPr>
        <w:t>根据《北京市公共租赁住房项目租金评估技术指引》及</w:t>
      </w:r>
      <w:r>
        <w:rPr>
          <w:rFonts w:ascii="Arial" w:hAnsi="Arial" w:cs="Arial" w:hint="eastAsia"/>
          <w:sz w:val="21"/>
          <w:szCs w:val="21"/>
        </w:rPr>
        <w:t>《</w:t>
      </w:r>
      <w:r w:rsidR="00875E08">
        <w:rPr>
          <w:rFonts w:ascii="Arial" w:hAnsi="Arial" w:cs="Arial" w:hint="eastAsia"/>
          <w:sz w:val="21"/>
          <w:szCs w:val="21"/>
        </w:rPr>
        <w:t>东泽</w:t>
      </w:r>
      <w:proofErr w:type="gramStart"/>
      <w:r w:rsidR="00875E08">
        <w:rPr>
          <w:rFonts w:ascii="Arial" w:hAnsi="Arial" w:cs="Arial" w:hint="eastAsia"/>
          <w:sz w:val="21"/>
          <w:szCs w:val="21"/>
        </w:rPr>
        <w:t>园房</w:t>
      </w:r>
      <w:proofErr w:type="gramEnd"/>
      <w:r w:rsidR="00875E08">
        <w:rPr>
          <w:rFonts w:ascii="Arial" w:hAnsi="Arial" w:cs="Arial" w:hint="eastAsia"/>
          <w:sz w:val="21"/>
          <w:szCs w:val="21"/>
        </w:rPr>
        <w:t>源表</w:t>
      </w:r>
      <w:r>
        <w:rPr>
          <w:rFonts w:ascii="Arial" w:hAnsi="Arial" w:cs="Arial" w:hint="eastAsia"/>
          <w:sz w:val="21"/>
          <w:szCs w:val="21"/>
        </w:rPr>
        <w:t>》以及上述各户型比例</w:t>
      </w:r>
      <w:r w:rsidRPr="00721F39">
        <w:rPr>
          <w:rFonts w:ascii="Arial" w:hAnsi="Arial" w:cs="Arial" w:hint="eastAsia"/>
          <w:sz w:val="21"/>
          <w:szCs w:val="21"/>
        </w:rPr>
        <w:t>，本次估价按照众数原则设定具有代表性的标准房屋，具体标准房详见下表：</w:t>
      </w:r>
    </w:p>
    <w:p w14:paraId="23284425" w14:textId="77777777" w:rsidR="00A40718" w:rsidRDefault="00A40718" w:rsidP="00AE332E">
      <w:pPr>
        <w:pStyle w:val="23"/>
        <w:overflowPunct w:val="0"/>
        <w:spacing w:line="480" w:lineRule="auto"/>
        <w:ind w:right="142" w:firstLineChars="200" w:firstLine="400"/>
        <w:jc w:val="center"/>
        <w:textAlignment w:val="auto"/>
        <w:rPr>
          <w:rFonts w:ascii="Arial" w:hAnsi="Arial" w:cs="Arial"/>
          <w:sz w:val="20"/>
        </w:rPr>
      </w:pPr>
    </w:p>
    <w:p w14:paraId="5ACB0712" w14:textId="77777777" w:rsidR="00D11BE2" w:rsidRDefault="00D11BE2" w:rsidP="00AE332E">
      <w:pPr>
        <w:pStyle w:val="23"/>
        <w:overflowPunct w:val="0"/>
        <w:spacing w:line="480" w:lineRule="auto"/>
        <w:ind w:right="142" w:firstLineChars="200" w:firstLine="400"/>
        <w:jc w:val="center"/>
        <w:textAlignment w:val="auto"/>
        <w:rPr>
          <w:rFonts w:ascii="Arial" w:hAnsi="Arial" w:cs="Arial"/>
          <w:sz w:val="20"/>
        </w:rPr>
      </w:pPr>
    </w:p>
    <w:p w14:paraId="7055C99B" w14:textId="77777777" w:rsidR="00993D87" w:rsidRDefault="00993D87" w:rsidP="00AE332E">
      <w:pPr>
        <w:pStyle w:val="23"/>
        <w:overflowPunct w:val="0"/>
        <w:spacing w:line="480" w:lineRule="auto"/>
        <w:ind w:right="142" w:firstLineChars="200" w:firstLine="400"/>
        <w:jc w:val="center"/>
        <w:textAlignment w:val="auto"/>
        <w:rPr>
          <w:rFonts w:ascii="Arial" w:hAnsi="Arial" w:cs="Arial" w:hint="eastAsia"/>
          <w:sz w:val="20"/>
        </w:rPr>
      </w:pPr>
    </w:p>
    <w:p w14:paraId="5CCCD8BC" w14:textId="77777777" w:rsidR="002B7C3A" w:rsidRPr="00721F39" w:rsidRDefault="002B7C3A" w:rsidP="00AE332E">
      <w:pPr>
        <w:pStyle w:val="23"/>
        <w:overflowPunct w:val="0"/>
        <w:spacing w:line="480" w:lineRule="auto"/>
        <w:ind w:right="142" w:firstLineChars="200" w:firstLine="400"/>
        <w:jc w:val="center"/>
        <w:textAlignment w:val="auto"/>
        <w:rPr>
          <w:rFonts w:ascii="Arial" w:hAnsi="Arial" w:cs="Arial"/>
          <w:sz w:val="20"/>
        </w:rPr>
      </w:pPr>
      <w:r w:rsidRPr="00721F39">
        <w:rPr>
          <w:rFonts w:ascii="Arial" w:hAnsi="Arial" w:cs="Arial" w:hint="eastAsia"/>
          <w:sz w:val="20"/>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F80564" w14:paraId="666BD133"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68C45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E4133C5"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标准房</w:t>
            </w:r>
          </w:p>
        </w:tc>
      </w:tr>
      <w:tr w:rsidR="00216CA6" w:rsidRPr="00F80564" w14:paraId="44A5524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457A0D"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1682D7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中楼层</w:t>
            </w:r>
          </w:p>
        </w:tc>
      </w:tr>
      <w:tr w:rsidR="00216CA6" w:rsidRPr="00F80564" w14:paraId="49EF0695"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512C42"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61B8CA2" w14:textId="77777777"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二</w:t>
            </w:r>
            <w:r w:rsidRPr="00F80564">
              <w:rPr>
                <w:rFonts w:ascii="Arial" w:hAnsi="Arial" w:cs="Arial"/>
                <w:kern w:val="2"/>
                <w:sz w:val="20"/>
              </w:rPr>
              <w:t>居室</w:t>
            </w:r>
          </w:p>
        </w:tc>
      </w:tr>
      <w:tr w:rsidR="00216CA6" w:rsidRPr="00F80564" w14:paraId="427ECDE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1DC52E6"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C653A6A" w14:textId="180D2606" w:rsidR="00216CA6" w:rsidRPr="00F80564" w:rsidRDefault="00886ABD" w:rsidP="009E4E3A">
            <w:pPr>
              <w:overflowPunct w:val="0"/>
              <w:spacing w:line="240" w:lineRule="atLeast"/>
              <w:jc w:val="center"/>
              <w:rPr>
                <w:rFonts w:ascii="Arial" w:hAnsi="Arial" w:cs="Arial"/>
                <w:kern w:val="2"/>
                <w:sz w:val="20"/>
              </w:rPr>
            </w:pPr>
            <w:r>
              <w:rPr>
                <w:rFonts w:ascii="Arial" w:hAnsi="Arial" w:cs="Arial" w:hint="eastAsia"/>
                <w:kern w:val="2"/>
                <w:sz w:val="20"/>
              </w:rPr>
              <w:t>55.33-59.18</w:t>
            </w:r>
            <w:r w:rsidR="00216CA6" w:rsidRPr="00F80564">
              <w:rPr>
                <w:rFonts w:ascii="Arial" w:hAnsi="Arial" w:cs="Arial"/>
                <w:kern w:val="2"/>
                <w:sz w:val="20"/>
              </w:rPr>
              <w:t>㎡</w:t>
            </w:r>
          </w:p>
        </w:tc>
      </w:tr>
      <w:tr w:rsidR="00216CA6" w:rsidRPr="00F80564" w14:paraId="5F6DEA1F"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ADBEC8"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57CCA69"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南</w:t>
            </w:r>
          </w:p>
        </w:tc>
      </w:tr>
      <w:tr w:rsidR="00216CA6" w:rsidRPr="00F80564" w14:paraId="6F9DFE02"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6BB8826" w14:textId="77777777" w:rsidR="00216CA6" w:rsidRPr="00F80564" w:rsidRDefault="00216CA6" w:rsidP="009E4E3A">
            <w:pPr>
              <w:overflowPunct w:val="0"/>
              <w:spacing w:line="240" w:lineRule="atLeast"/>
              <w:jc w:val="center"/>
              <w:rPr>
                <w:rFonts w:ascii="Arial" w:hAnsi="Arial" w:cs="Arial"/>
                <w:kern w:val="2"/>
                <w:sz w:val="20"/>
              </w:rPr>
            </w:pPr>
            <w:proofErr w:type="gramStart"/>
            <w:r>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3362C7F6" w14:textId="47B3EDA1" w:rsidR="00216CA6" w:rsidRPr="00F80564" w:rsidRDefault="00216CA6" w:rsidP="009E4E3A">
            <w:pPr>
              <w:overflowPunct w:val="0"/>
              <w:spacing w:line="240" w:lineRule="atLeast"/>
              <w:jc w:val="center"/>
              <w:rPr>
                <w:rFonts w:ascii="Arial" w:hAnsi="Arial" w:cs="Arial"/>
                <w:kern w:val="2"/>
                <w:sz w:val="20"/>
              </w:rPr>
            </w:pPr>
            <w:r>
              <w:rPr>
                <w:rFonts w:ascii="Arial" w:hAnsi="Arial" w:cs="Arial" w:hint="eastAsia"/>
                <w:kern w:val="2"/>
                <w:sz w:val="20"/>
              </w:rPr>
              <w:t>2</w:t>
            </w:r>
            <w:r>
              <w:rPr>
                <w:rFonts w:ascii="Arial" w:hAnsi="Arial" w:cs="Arial" w:hint="eastAsia"/>
                <w:kern w:val="2"/>
                <w:sz w:val="20"/>
              </w:rPr>
              <w:t>梯</w:t>
            </w:r>
            <w:r>
              <w:rPr>
                <w:rFonts w:ascii="Arial" w:hAnsi="Arial" w:cs="Arial" w:hint="eastAsia"/>
                <w:kern w:val="2"/>
                <w:sz w:val="20"/>
              </w:rPr>
              <w:t>6</w:t>
            </w:r>
            <w:r>
              <w:rPr>
                <w:rFonts w:ascii="Arial" w:hAnsi="Arial" w:cs="Arial" w:hint="eastAsia"/>
                <w:kern w:val="2"/>
                <w:sz w:val="20"/>
              </w:rPr>
              <w:t>户</w:t>
            </w:r>
          </w:p>
        </w:tc>
      </w:tr>
      <w:tr w:rsidR="00216CA6" w:rsidRPr="00F80564" w14:paraId="0AFFE30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B26842C"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FA93FC3"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普通装修</w:t>
            </w:r>
          </w:p>
        </w:tc>
      </w:tr>
      <w:tr w:rsidR="00216CA6" w:rsidRPr="00F80564" w14:paraId="764CF582"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B52616"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182E9B7" w14:textId="77777777" w:rsidR="00216CA6" w:rsidRPr="00F80564" w:rsidRDefault="00216CA6" w:rsidP="009E4E3A">
            <w:pPr>
              <w:overflowPunct w:val="0"/>
              <w:spacing w:line="240" w:lineRule="atLeast"/>
              <w:jc w:val="center"/>
              <w:rPr>
                <w:rFonts w:ascii="Arial" w:hAnsi="Arial" w:cs="Arial"/>
                <w:kern w:val="2"/>
                <w:sz w:val="20"/>
              </w:rPr>
            </w:pPr>
            <w:r w:rsidRPr="00F80564">
              <w:rPr>
                <w:rFonts w:ascii="Arial" w:hAnsi="Arial" w:cs="Arial"/>
                <w:kern w:val="2"/>
                <w:sz w:val="20"/>
              </w:rPr>
              <w:t>厨房卫生间配备家具、家电</w:t>
            </w:r>
          </w:p>
        </w:tc>
      </w:tr>
    </w:tbl>
    <w:p w14:paraId="1C885338" w14:textId="77777777" w:rsidR="00B06C3E" w:rsidRPr="00216CA6" w:rsidRDefault="00B06C3E" w:rsidP="00065D93">
      <w:pPr>
        <w:overflowPunct w:val="0"/>
        <w:spacing w:line="240" w:lineRule="atLeast"/>
        <w:jc w:val="center"/>
        <w:rPr>
          <w:rFonts w:ascii="宋体" w:hAnsi="宋体" w:cs="Arial" w:hint="eastAsia"/>
          <w:kern w:val="2"/>
          <w:sz w:val="20"/>
        </w:rPr>
      </w:pPr>
    </w:p>
    <w:p w14:paraId="34ED432B" w14:textId="77777777" w:rsidR="00B06C3E" w:rsidRPr="00721F39"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21F39">
        <w:rPr>
          <w:rFonts w:ascii="Arial" w:hAnsi="Arial" w:cs="Arial" w:hint="eastAsia"/>
          <w:b/>
          <w:sz w:val="21"/>
          <w:szCs w:val="21"/>
        </w:rPr>
        <w:t>2.</w:t>
      </w:r>
      <w:r w:rsidRPr="00721F39">
        <w:rPr>
          <w:rFonts w:ascii="Arial" w:hAnsi="Arial" w:cs="Arial" w:hint="eastAsia"/>
          <w:b/>
          <w:kern w:val="2"/>
          <w:sz w:val="21"/>
          <w:szCs w:val="21"/>
        </w:rPr>
        <w:t>可比案例选取</w:t>
      </w:r>
    </w:p>
    <w:p w14:paraId="0D368877"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w:t>
      </w:r>
      <w:r w:rsidRPr="00721F39">
        <w:rPr>
          <w:rFonts w:ascii="Arial" w:hAnsi="Arial" w:cs="Arial" w:hint="eastAsia"/>
          <w:sz w:val="21"/>
          <w:szCs w:val="21"/>
        </w:rPr>
        <w:t>1</w:t>
      </w:r>
      <w:r w:rsidRPr="00721F39">
        <w:rPr>
          <w:rFonts w:ascii="Arial" w:hAnsi="Arial" w:cs="Arial" w:hint="eastAsia"/>
          <w:sz w:val="21"/>
          <w:szCs w:val="21"/>
        </w:rPr>
        <w:t>）估价机构样本小区数据选取</w:t>
      </w:r>
    </w:p>
    <w:p w14:paraId="001DE76B"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hAnsi="宋体" w:cs="Arial" w:hint="eastAsia"/>
          <w:sz w:val="21"/>
          <w:szCs w:val="21"/>
        </w:rPr>
        <w:t>1）</w:t>
      </w:r>
      <w:r w:rsidRPr="00721F39">
        <w:rPr>
          <w:rFonts w:ascii="Arial" w:hAnsi="Arial" w:cs="Arial" w:hint="eastAsia"/>
          <w:sz w:val="21"/>
          <w:szCs w:val="21"/>
        </w:rPr>
        <w:t>样本小区选取</w:t>
      </w:r>
    </w:p>
    <w:p w14:paraId="1643B177" w14:textId="77777777" w:rsidR="00C9123B" w:rsidRPr="00E273A7"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D76EED">
        <w:rPr>
          <w:rFonts w:ascii="Arial" w:hAnsi="Arial" w:cs="Arial"/>
          <w:sz w:val="21"/>
          <w:szCs w:val="21"/>
        </w:rPr>
        <w:t>根据评估专业人员对东坝区域市场调查，估价对象周边</w:t>
      </w:r>
      <w:r w:rsidRPr="00D76EED">
        <w:rPr>
          <w:rFonts w:ascii="Arial" w:hAnsi="Arial" w:cs="Arial"/>
          <w:sz w:val="21"/>
          <w:szCs w:val="21"/>
        </w:rPr>
        <w:t>3</w:t>
      </w:r>
      <w:r w:rsidRPr="00D76EED">
        <w:rPr>
          <w:rFonts w:ascii="Arial" w:hAnsi="Arial" w:cs="Arial"/>
          <w:sz w:val="21"/>
          <w:szCs w:val="21"/>
        </w:rPr>
        <w:t>公里内同品质住宅小区有保利</w:t>
      </w:r>
      <w:proofErr w:type="gramStart"/>
      <w:r w:rsidRPr="00D76EED">
        <w:rPr>
          <w:rFonts w:ascii="Arial" w:hAnsi="Arial" w:cs="Arial"/>
          <w:sz w:val="21"/>
          <w:szCs w:val="21"/>
        </w:rPr>
        <w:t>首开丽湾家园</w:t>
      </w:r>
      <w:proofErr w:type="gramEnd"/>
      <w:r w:rsidRPr="00D76EED">
        <w:rPr>
          <w:rFonts w:ascii="Arial" w:hAnsi="Arial" w:cs="Arial"/>
          <w:sz w:val="21"/>
          <w:szCs w:val="21"/>
        </w:rPr>
        <w:t>、富北嘉园、东泽园、富东嘉园、华纺星海家园、</w:t>
      </w:r>
      <w:proofErr w:type="gramStart"/>
      <w:r w:rsidRPr="00D76EED">
        <w:rPr>
          <w:rFonts w:ascii="Arial" w:hAnsi="Arial" w:cs="Arial"/>
          <w:sz w:val="21"/>
          <w:szCs w:val="21"/>
        </w:rPr>
        <w:t>红松园</w:t>
      </w:r>
      <w:proofErr w:type="gramEnd"/>
      <w:r w:rsidRPr="00D76EED">
        <w:rPr>
          <w:rFonts w:ascii="Arial" w:hAnsi="Arial" w:cs="Arial"/>
          <w:sz w:val="21"/>
          <w:szCs w:val="21"/>
        </w:rPr>
        <w:t>北里</w:t>
      </w:r>
      <w:r w:rsidRPr="00D76EED">
        <w:rPr>
          <w:rFonts w:ascii="Arial" w:hAnsi="Arial" w:cs="Arial"/>
          <w:sz w:val="21"/>
          <w:szCs w:val="21"/>
        </w:rPr>
        <w:t>2</w:t>
      </w:r>
      <w:r w:rsidRPr="00D76EED">
        <w:rPr>
          <w:rFonts w:ascii="Arial" w:hAnsi="Arial" w:cs="Arial"/>
          <w:sz w:val="21"/>
          <w:szCs w:val="21"/>
        </w:rPr>
        <w:t>号院等多个普通商品房住宅项目。各小区具体情况如下表所示</w:t>
      </w:r>
      <w:r>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D76EED"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周边市场调查情况表</w:t>
            </w:r>
          </w:p>
        </w:tc>
      </w:tr>
      <w:tr w:rsidR="00C9123B" w:rsidRPr="00D76EED"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D76EED" w:rsidRDefault="00C9123B">
            <w:pPr>
              <w:widowControl/>
              <w:adjustRightInd/>
              <w:spacing w:line="240" w:lineRule="auto"/>
              <w:jc w:val="center"/>
              <w:textAlignment w:val="auto"/>
              <w:rPr>
                <w:rFonts w:ascii="Arial" w:eastAsia="华文细黑" w:hAnsi="Arial" w:cs="Arial"/>
                <w:color w:val="000000"/>
                <w:sz w:val="18"/>
                <w:szCs w:val="18"/>
              </w:rPr>
            </w:pPr>
            <w:r w:rsidRPr="00D76EED">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建筑面积</w:t>
            </w:r>
          </w:p>
          <w:p w14:paraId="0B975EEA"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年均</w:t>
            </w:r>
            <w:r w:rsidR="00D6732A">
              <w:rPr>
                <w:rFonts w:ascii="Arial" w:eastAsia="华文细黑" w:hAnsi="Arial" w:cs="Arial" w:hint="eastAsia"/>
                <w:sz w:val="18"/>
                <w:szCs w:val="18"/>
              </w:rPr>
              <w:t>月</w:t>
            </w:r>
            <w:r w:rsidRPr="00D76EED">
              <w:rPr>
                <w:rFonts w:ascii="Arial" w:eastAsia="华文细黑" w:hAnsi="Arial" w:cs="Arial"/>
                <w:sz w:val="18"/>
                <w:szCs w:val="18"/>
              </w:rPr>
              <w:t>租金</w:t>
            </w:r>
          </w:p>
          <w:p w14:paraId="10A7D383"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（元</w:t>
            </w:r>
            <w:r w:rsidRPr="00D76EED">
              <w:rPr>
                <w:rFonts w:ascii="Arial" w:eastAsia="华文细黑" w:hAnsi="Arial" w:cs="Arial"/>
                <w:sz w:val="18"/>
                <w:szCs w:val="18"/>
              </w:rPr>
              <w:t>/</w:t>
            </w:r>
            <w:r w:rsidRPr="00D76EED">
              <w:rPr>
                <w:rFonts w:ascii="Arial" w:eastAsia="华文细黑" w:hAnsi="Arial" w:cs="Arial"/>
                <w:sz w:val="18"/>
                <w:szCs w:val="18"/>
              </w:rPr>
              <w:t>月</w:t>
            </w:r>
            <w:r w:rsidRPr="00D76EED">
              <w:rPr>
                <w:rFonts w:ascii="Arial" w:eastAsia="华文细黑" w:hAnsi="Arial" w:cs="Arial"/>
                <w:sz w:val="18"/>
                <w:szCs w:val="18"/>
              </w:rPr>
              <w:t>•</w:t>
            </w:r>
            <w:r w:rsidRPr="00D76EED">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物业费</w:t>
            </w:r>
          </w:p>
          <w:p w14:paraId="2C1A1147"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（元</w:t>
            </w:r>
            <w:r w:rsidRPr="00D76EED">
              <w:rPr>
                <w:rFonts w:ascii="Arial" w:eastAsia="华文细黑" w:hAnsi="Arial" w:cs="Arial"/>
                <w:sz w:val="18"/>
                <w:szCs w:val="18"/>
              </w:rPr>
              <w:t>/</w:t>
            </w:r>
            <w:r w:rsidRPr="00D76EED">
              <w:rPr>
                <w:rFonts w:ascii="Arial" w:eastAsia="华文细黑" w:hAnsi="Arial" w:cs="Arial"/>
                <w:sz w:val="18"/>
                <w:szCs w:val="18"/>
              </w:rPr>
              <w:t>月</w:t>
            </w:r>
            <w:r w:rsidRPr="00D76EED">
              <w:rPr>
                <w:rFonts w:ascii="Arial" w:eastAsia="华文细黑" w:hAnsi="Arial" w:cs="Arial"/>
                <w:sz w:val="18"/>
                <w:szCs w:val="18"/>
              </w:rPr>
              <w:t>•</w:t>
            </w:r>
            <w:r w:rsidRPr="00D76EED">
              <w:rPr>
                <w:rFonts w:ascii="Arial" w:eastAsia="华文细黑" w:hAnsi="Arial" w:cs="Arial"/>
                <w:sz w:val="18"/>
                <w:szCs w:val="18"/>
              </w:rPr>
              <w:t>平方米）</w:t>
            </w:r>
          </w:p>
        </w:tc>
      </w:tr>
      <w:tr w:rsidR="00C9123B" w:rsidRPr="00D76EED"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76EED" w:rsidRDefault="00EE2EE3" w:rsidP="00C9123B">
            <w:pPr>
              <w:pStyle w:val="Default"/>
              <w:jc w:val="center"/>
              <w:rPr>
                <w:rFonts w:ascii="Arial" w:eastAsia="华文细黑" w:hAnsi="Arial" w:cs="Arial"/>
                <w:sz w:val="18"/>
                <w:szCs w:val="18"/>
              </w:rPr>
            </w:pPr>
            <w:r>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77777777" w:rsidR="00C9123B" w:rsidRPr="00D76EED" w:rsidRDefault="00C9123B" w:rsidP="00C9123B">
            <w:pPr>
              <w:pStyle w:val="Default"/>
              <w:jc w:val="center"/>
              <w:rPr>
                <w:rFonts w:ascii="Arial" w:eastAsia="华文细黑" w:hAnsi="Arial" w:cs="Arial"/>
                <w:sz w:val="18"/>
                <w:szCs w:val="18"/>
              </w:rPr>
            </w:pPr>
            <w:r w:rsidRPr="00D76EED">
              <w:rPr>
                <w:rFonts w:ascii="Arial" w:eastAsia="华文细黑" w:hAnsi="Arial" w:cs="Arial"/>
                <w:sz w:val="18"/>
                <w:szCs w:val="18"/>
              </w:rPr>
              <w:t>华纺星海家园</w:t>
            </w:r>
          </w:p>
        </w:tc>
        <w:tc>
          <w:tcPr>
            <w:tcW w:w="1134" w:type="dxa"/>
            <w:tcBorders>
              <w:top w:val="nil"/>
              <w:left w:val="nil"/>
              <w:bottom w:val="single" w:sz="4" w:space="0" w:color="auto"/>
              <w:right w:val="single" w:sz="4" w:space="0" w:color="auto"/>
            </w:tcBorders>
            <w:vAlign w:val="center"/>
          </w:tcPr>
          <w:p w14:paraId="321034C9" w14:textId="77777777" w:rsidR="00C9123B" w:rsidRPr="00D76EED" w:rsidRDefault="00C9123B" w:rsidP="00C9123B">
            <w:pPr>
              <w:pStyle w:val="Default"/>
              <w:jc w:val="center"/>
              <w:rPr>
                <w:rFonts w:ascii="Arial" w:eastAsia="华文细黑" w:hAnsi="Arial" w:cs="Arial"/>
                <w:sz w:val="18"/>
                <w:szCs w:val="18"/>
              </w:rPr>
            </w:pPr>
            <w:r>
              <w:rPr>
                <w:rFonts w:ascii="Arial" w:eastAsia="华文细黑" w:hAnsi="Arial" w:cs="Arial" w:hint="eastAsia"/>
                <w:sz w:val="18"/>
                <w:szCs w:val="18"/>
              </w:rPr>
              <w:t>二</w:t>
            </w:r>
            <w:r w:rsidRPr="00D76EED">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77777777" w:rsidR="00C9123B" w:rsidRPr="00D76EED" w:rsidRDefault="00C9123B" w:rsidP="00C9123B">
            <w:pPr>
              <w:pStyle w:val="Default"/>
              <w:jc w:val="center"/>
              <w:rPr>
                <w:rFonts w:ascii="Arial" w:eastAsia="华文细黑" w:hAnsi="Arial" w:cs="Arial"/>
                <w:sz w:val="18"/>
                <w:szCs w:val="18"/>
              </w:rPr>
            </w:pPr>
            <w:r w:rsidRPr="00D76EED">
              <w:rPr>
                <w:rFonts w:ascii="Arial" w:eastAsia="华文细黑" w:hAnsi="Arial" w:cs="Arial"/>
                <w:sz w:val="18"/>
                <w:szCs w:val="18"/>
              </w:rPr>
              <w:t>约</w:t>
            </w:r>
            <w:r w:rsidRPr="00D76EED">
              <w:rPr>
                <w:rFonts w:ascii="Arial" w:eastAsia="华文细黑" w:hAnsi="Arial" w:cs="Arial"/>
                <w:sz w:val="18"/>
                <w:szCs w:val="18"/>
              </w:rPr>
              <w:t>60</w:t>
            </w:r>
          </w:p>
        </w:tc>
        <w:tc>
          <w:tcPr>
            <w:tcW w:w="1843" w:type="dxa"/>
            <w:tcBorders>
              <w:top w:val="nil"/>
              <w:left w:val="nil"/>
              <w:bottom w:val="single" w:sz="4" w:space="0" w:color="auto"/>
              <w:right w:val="single" w:sz="4" w:space="0" w:color="auto"/>
            </w:tcBorders>
            <w:vAlign w:val="center"/>
          </w:tcPr>
          <w:p w14:paraId="686C7B7C" w14:textId="77777777" w:rsidR="00C9123B" w:rsidRPr="00D76EED" w:rsidRDefault="00D6732A" w:rsidP="00C9123B">
            <w:pPr>
              <w:pStyle w:val="Default"/>
              <w:jc w:val="center"/>
              <w:rPr>
                <w:rFonts w:ascii="Arial" w:eastAsia="华文细黑" w:hAnsi="Arial" w:cs="Arial"/>
                <w:sz w:val="18"/>
                <w:szCs w:val="18"/>
              </w:rPr>
            </w:pPr>
            <w:r>
              <w:rPr>
                <w:rFonts w:ascii="Arial" w:eastAsia="华文细黑" w:hAnsi="Arial" w:cs="Arial" w:hint="eastAsia"/>
                <w:sz w:val="18"/>
                <w:szCs w:val="18"/>
              </w:rPr>
              <w:t>70</w:t>
            </w:r>
          </w:p>
        </w:tc>
        <w:tc>
          <w:tcPr>
            <w:tcW w:w="1660" w:type="dxa"/>
            <w:tcBorders>
              <w:top w:val="nil"/>
              <w:left w:val="nil"/>
              <w:bottom w:val="single" w:sz="4" w:space="0" w:color="auto"/>
              <w:right w:val="single" w:sz="4" w:space="0" w:color="auto"/>
            </w:tcBorders>
            <w:vAlign w:val="center"/>
          </w:tcPr>
          <w:p w14:paraId="24CA2FA5" w14:textId="77777777" w:rsidR="00C9123B" w:rsidRPr="00D76EED" w:rsidRDefault="00C9123B" w:rsidP="00C9123B">
            <w:pPr>
              <w:pStyle w:val="Default"/>
              <w:jc w:val="center"/>
              <w:rPr>
                <w:rFonts w:ascii="Arial" w:eastAsia="华文细黑" w:hAnsi="Arial" w:cs="Arial"/>
                <w:sz w:val="18"/>
                <w:szCs w:val="18"/>
              </w:rPr>
            </w:pPr>
            <w:r w:rsidRPr="00D76EED">
              <w:rPr>
                <w:rFonts w:ascii="Arial" w:eastAsia="华文细黑" w:hAnsi="Arial" w:cs="Arial"/>
                <w:sz w:val="18"/>
                <w:szCs w:val="18"/>
              </w:rPr>
              <w:t>1.85</w:t>
            </w:r>
          </w:p>
        </w:tc>
      </w:tr>
      <w:tr w:rsidR="00EE2EE3" w:rsidRPr="00D76EED" w14:paraId="0F9635FE" w14:textId="77777777" w:rsidTr="00462BB7">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D76EED" w:rsidRDefault="00EE2EE3" w:rsidP="00462BB7">
            <w:pPr>
              <w:pStyle w:val="Default"/>
              <w:jc w:val="center"/>
              <w:rPr>
                <w:rFonts w:ascii="Arial" w:eastAsia="华文细黑" w:hAnsi="Arial" w:cs="Arial"/>
                <w:sz w:val="18"/>
                <w:szCs w:val="18"/>
              </w:rPr>
            </w:pPr>
            <w:r>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77777777" w:rsidR="00EE2EE3" w:rsidRPr="00D76EED" w:rsidRDefault="00EE2EE3" w:rsidP="00462BB7">
            <w:pPr>
              <w:widowControl/>
              <w:adjustRightInd/>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东泽园</w:t>
            </w:r>
          </w:p>
        </w:tc>
        <w:tc>
          <w:tcPr>
            <w:tcW w:w="1134" w:type="dxa"/>
            <w:tcBorders>
              <w:top w:val="nil"/>
              <w:left w:val="nil"/>
              <w:bottom w:val="single" w:sz="4" w:space="0" w:color="auto"/>
              <w:right w:val="single" w:sz="4" w:space="0" w:color="auto"/>
            </w:tcBorders>
            <w:vAlign w:val="center"/>
          </w:tcPr>
          <w:p w14:paraId="5EE37670" w14:textId="77777777" w:rsidR="00EE2EE3" w:rsidRPr="00D76EED" w:rsidRDefault="00EE2EE3" w:rsidP="00462BB7">
            <w:pPr>
              <w:pStyle w:val="Default"/>
              <w:jc w:val="center"/>
              <w:rPr>
                <w:rFonts w:ascii="Arial" w:eastAsia="华文细黑" w:hAnsi="Arial" w:cs="Arial"/>
                <w:sz w:val="18"/>
                <w:szCs w:val="18"/>
              </w:rPr>
            </w:pPr>
            <w:r>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77777777" w:rsidR="00EE2EE3" w:rsidRPr="00D76EED" w:rsidRDefault="00EE2EE3" w:rsidP="00462BB7">
            <w:pPr>
              <w:pStyle w:val="Default"/>
              <w:jc w:val="center"/>
              <w:rPr>
                <w:rFonts w:ascii="Arial" w:eastAsia="华文细黑" w:hAnsi="Arial" w:cs="Arial" w:hint="eastAsia"/>
                <w:sz w:val="18"/>
                <w:szCs w:val="18"/>
              </w:rPr>
            </w:pPr>
            <w:r>
              <w:rPr>
                <w:rFonts w:ascii="Arial" w:eastAsia="华文细黑" w:hAnsi="Arial" w:cs="Arial" w:hint="eastAsia"/>
                <w:sz w:val="18"/>
                <w:szCs w:val="18"/>
              </w:rPr>
              <w:t>约</w:t>
            </w:r>
            <w:r>
              <w:rPr>
                <w:rFonts w:ascii="Arial" w:eastAsia="华文细黑" w:hAnsi="Arial" w:cs="Arial" w:hint="eastAsia"/>
                <w:sz w:val="18"/>
                <w:szCs w:val="18"/>
              </w:rPr>
              <w:t>60</w:t>
            </w:r>
          </w:p>
        </w:tc>
        <w:tc>
          <w:tcPr>
            <w:tcW w:w="1843" w:type="dxa"/>
            <w:tcBorders>
              <w:top w:val="nil"/>
              <w:left w:val="nil"/>
              <w:bottom w:val="single" w:sz="4" w:space="0" w:color="auto"/>
              <w:right w:val="single" w:sz="4" w:space="0" w:color="auto"/>
            </w:tcBorders>
            <w:vAlign w:val="center"/>
          </w:tcPr>
          <w:p w14:paraId="5760F8C8" w14:textId="77777777" w:rsidR="00EE2EE3" w:rsidRPr="00D76EED" w:rsidRDefault="00EE2EE3" w:rsidP="00462BB7">
            <w:pPr>
              <w:pStyle w:val="Default"/>
              <w:jc w:val="center"/>
              <w:rPr>
                <w:rFonts w:ascii="Arial" w:eastAsia="华文细黑" w:hAnsi="Arial" w:cs="Arial" w:hint="eastAsia"/>
                <w:sz w:val="18"/>
                <w:szCs w:val="18"/>
              </w:rPr>
            </w:pPr>
            <w:r>
              <w:rPr>
                <w:rFonts w:ascii="Arial" w:eastAsia="华文细黑" w:hAnsi="Arial" w:cs="Arial" w:hint="eastAsia"/>
                <w:sz w:val="18"/>
                <w:szCs w:val="18"/>
              </w:rPr>
              <w:t>69</w:t>
            </w:r>
          </w:p>
        </w:tc>
        <w:tc>
          <w:tcPr>
            <w:tcW w:w="1660" w:type="dxa"/>
            <w:tcBorders>
              <w:top w:val="nil"/>
              <w:left w:val="nil"/>
              <w:bottom w:val="single" w:sz="4" w:space="0" w:color="auto"/>
              <w:right w:val="single" w:sz="4" w:space="0" w:color="auto"/>
            </w:tcBorders>
            <w:vAlign w:val="center"/>
          </w:tcPr>
          <w:p w14:paraId="3E34EDDE" w14:textId="77777777" w:rsidR="00EE2EE3" w:rsidRPr="00D76EED" w:rsidRDefault="00EE2EE3" w:rsidP="00462BB7">
            <w:pPr>
              <w:pStyle w:val="Default"/>
              <w:jc w:val="center"/>
              <w:rPr>
                <w:rFonts w:ascii="Arial" w:eastAsia="华文细黑" w:hAnsi="Arial" w:cs="Arial" w:hint="eastAsia"/>
                <w:sz w:val="18"/>
                <w:szCs w:val="18"/>
              </w:rPr>
            </w:pPr>
            <w:r>
              <w:rPr>
                <w:rFonts w:ascii="Arial" w:eastAsia="华文细黑" w:hAnsi="Arial" w:cs="Arial" w:hint="eastAsia"/>
                <w:sz w:val="18"/>
                <w:szCs w:val="18"/>
              </w:rPr>
              <w:t>1.98</w:t>
            </w:r>
          </w:p>
        </w:tc>
      </w:tr>
      <w:tr w:rsidR="00EE2EE3" w:rsidRPr="00D76EED" w14:paraId="793CB79C" w14:textId="77777777" w:rsidTr="00462BB7">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D76EED" w:rsidRDefault="00EE2EE3" w:rsidP="00462BB7">
            <w:pPr>
              <w:pStyle w:val="Default"/>
              <w:jc w:val="center"/>
              <w:rPr>
                <w:rFonts w:ascii="Arial" w:eastAsia="华文细黑" w:hAnsi="Arial" w:cs="Arial"/>
                <w:sz w:val="18"/>
                <w:szCs w:val="18"/>
              </w:rPr>
            </w:pPr>
            <w:r>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77777777" w:rsidR="00EE2EE3" w:rsidRPr="00D76EED" w:rsidRDefault="00EE2EE3" w:rsidP="00462BB7">
            <w:pPr>
              <w:pStyle w:val="Default"/>
              <w:jc w:val="center"/>
              <w:rPr>
                <w:rFonts w:ascii="Arial" w:eastAsia="华文细黑" w:hAnsi="Arial" w:cs="Arial"/>
                <w:sz w:val="18"/>
                <w:szCs w:val="18"/>
              </w:rPr>
            </w:pPr>
            <w:r w:rsidRPr="00D76EED">
              <w:rPr>
                <w:rFonts w:ascii="Arial" w:eastAsia="华文细黑" w:hAnsi="Arial" w:cs="Arial"/>
                <w:sz w:val="18"/>
                <w:szCs w:val="18"/>
              </w:rPr>
              <w:t>富东嘉园</w:t>
            </w:r>
          </w:p>
        </w:tc>
        <w:tc>
          <w:tcPr>
            <w:tcW w:w="1134" w:type="dxa"/>
            <w:tcBorders>
              <w:top w:val="nil"/>
              <w:left w:val="nil"/>
              <w:bottom w:val="single" w:sz="4" w:space="0" w:color="auto"/>
              <w:right w:val="single" w:sz="4" w:space="0" w:color="auto"/>
            </w:tcBorders>
            <w:vAlign w:val="center"/>
          </w:tcPr>
          <w:p w14:paraId="1520BFFD" w14:textId="77777777" w:rsidR="00EE2EE3" w:rsidRPr="00D76EED" w:rsidRDefault="00EE2EE3" w:rsidP="00462BB7">
            <w:pPr>
              <w:pStyle w:val="Default"/>
              <w:jc w:val="center"/>
              <w:rPr>
                <w:rFonts w:ascii="Arial" w:eastAsia="华文细黑" w:hAnsi="Arial" w:cs="Arial"/>
                <w:sz w:val="18"/>
                <w:szCs w:val="18"/>
              </w:rPr>
            </w:pPr>
            <w:r>
              <w:rPr>
                <w:rFonts w:ascii="Arial" w:eastAsia="华文细黑" w:hAnsi="Arial" w:cs="Arial" w:hint="eastAsia"/>
                <w:sz w:val="18"/>
                <w:szCs w:val="18"/>
              </w:rPr>
              <w:t>三</w:t>
            </w:r>
            <w:r w:rsidRPr="00D76EED">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77777777" w:rsidR="00EE2EE3" w:rsidRPr="00D76EED" w:rsidRDefault="00EE2EE3" w:rsidP="00462BB7">
            <w:pPr>
              <w:pStyle w:val="Default"/>
              <w:jc w:val="center"/>
              <w:rPr>
                <w:rFonts w:ascii="Arial" w:eastAsia="华文细黑" w:hAnsi="Arial" w:cs="Arial"/>
                <w:sz w:val="18"/>
                <w:szCs w:val="18"/>
              </w:rPr>
            </w:pPr>
            <w:r w:rsidRPr="00D76EED">
              <w:rPr>
                <w:rFonts w:ascii="Arial" w:eastAsia="华文细黑" w:hAnsi="Arial" w:cs="Arial"/>
                <w:sz w:val="18"/>
                <w:szCs w:val="18"/>
              </w:rPr>
              <w:t>约</w:t>
            </w:r>
            <w:r>
              <w:rPr>
                <w:rFonts w:ascii="Arial" w:eastAsia="华文细黑" w:hAnsi="Arial" w:cs="Arial" w:hint="eastAsia"/>
                <w:sz w:val="18"/>
                <w:szCs w:val="18"/>
              </w:rPr>
              <w:t>80</w:t>
            </w:r>
          </w:p>
        </w:tc>
        <w:tc>
          <w:tcPr>
            <w:tcW w:w="1843" w:type="dxa"/>
            <w:tcBorders>
              <w:top w:val="nil"/>
              <w:left w:val="nil"/>
              <w:bottom w:val="single" w:sz="4" w:space="0" w:color="auto"/>
              <w:right w:val="single" w:sz="4" w:space="0" w:color="auto"/>
            </w:tcBorders>
            <w:vAlign w:val="center"/>
          </w:tcPr>
          <w:p w14:paraId="448CA954" w14:textId="77777777" w:rsidR="00EE2EE3" w:rsidRPr="00D76EED" w:rsidRDefault="00EE2EE3" w:rsidP="00462BB7">
            <w:pPr>
              <w:pStyle w:val="Default"/>
              <w:jc w:val="center"/>
              <w:rPr>
                <w:rFonts w:ascii="Arial" w:eastAsia="华文细黑" w:hAnsi="Arial" w:cs="Arial"/>
                <w:sz w:val="18"/>
                <w:szCs w:val="18"/>
              </w:rPr>
            </w:pPr>
            <w:r>
              <w:rPr>
                <w:rFonts w:ascii="Arial" w:eastAsia="华文细黑" w:hAnsi="Arial" w:cs="Arial" w:hint="eastAsia"/>
                <w:sz w:val="18"/>
                <w:szCs w:val="18"/>
              </w:rPr>
              <w:t>65</w:t>
            </w:r>
          </w:p>
        </w:tc>
        <w:tc>
          <w:tcPr>
            <w:tcW w:w="1660" w:type="dxa"/>
            <w:tcBorders>
              <w:top w:val="nil"/>
              <w:left w:val="nil"/>
              <w:bottom w:val="single" w:sz="4" w:space="0" w:color="auto"/>
              <w:right w:val="single" w:sz="4" w:space="0" w:color="auto"/>
            </w:tcBorders>
            <w:vAlign w:val="center"/>
          </w:tcPr>
          <w:p w14:paraId="6348C1B9" w14:textId="6DA76F37" w:rsidR="00EE2EE3" w:rsidRPr="00D76EED" w:rsidRDefault="00F7725D" w:rsidP="00462BB7">
            <w:pPr>
              <w:pStyle w:val="Default"/>
              <w:jc w:val="center"/>
              <w:rPr>
                <w:rFonts w:ascii="Arial" w:eastAsia="华文细黑" w:hAnsi="Arial" w:cs="Arial" w:hint="eastAsia"/>
                <w:sz w:val="18"/>
                <w:szCs w:val="18"/>
              </w:rPr>
            </w:pPr>
            <w:r>
              <w:rPr>
                <w:rFonts w:ascii="Arial" w:eastAsia="华文细黑" w:hAnsi="Arial" w:cs="Arial" w:hint="eastAsia"/>
                <w:sz w:val="18"/>
                <w:szCs w:val="18"/>
              </w:rPr>
              <w:t>2.1</w:t>
            </w:r>
          </w:p>
        </w:tc>
      </w:tr>
      <w:tr w:rsidR="00C9123B" w:rsidRPr="00D76EED"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C9123B" w:rsidRPr="00D76EED" w:rsidRDefault="00EE2EE3">
            <w:pPr>
              <w:pStyle w:val="Default"/>
              <w:jc w:val="center"/>
              <w:rPr>
                <w:rFonts w:ascii="Arial" w:eastAsia="华文细黑" w:hAnsi="Arial" w:cs="Arial"/>
                <w:sz w:val="18"/>
                <w:szCs w:val="18"/>
              </w:rPr>
            </w:pPr>
            <w:r>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77777777" w:rsidR="00C9123B" w:rsidRPr="00D76EED" w:rsidRDefault="00C9123B">
            <w:pPr>
              <w:pStyle w:val="Default"/>
              <w:jc w:val="center"/>
              <w:rPr>
                <w:rFonts w:ascii="Arial" w:eastAsia="华文细黑" w:hAnsi="Arial" w:cs="Arial"/>
                <w:sz w:val="18"/>
                <w:szCs w:val="18"/>
              </w:rPr>
            </w:pPr>
            <w:r>
              <w:rPr>
                <w:rFonts w:ascii="Arial" w:eastAsia="华文细黑" w:hAnsi="Arial" w:cs="Arial" w:hint="eastAsia"/>
                <w:sz w:val="18"/>
                <w:szCs w:val="18"/>
              </w:rPr>
              <w:t>金泰丽富嘉园</w:t>
            </w:r>
          </w:p>
        </w:tc>
        <w:tc>
          <w:tcPr>
            <w:tcW w:w="1134" w:type="dxa"/>
            <w:tcBorders>
              <w:top w:val="nil"/>
              <w:left w:val="nil"/>
              <w:bottom w:val="single" w:sz="4" w:space="0" w:color="auto"/>
              <w:right w:val="single" w:sz="4" w:space="0" w:color="auto"/>
            </w:tcBorders>
            <w:vAlign w:val="center"/>
          </w:tcPr>
          <w:p w14:paraId="142A2C38" w14:textId="77777777" w:rsidR="00C9123B" w:rsidRPr="00D76EED" w:rsidRDefault="008052D9">
            <w:pPr>
              <w:pStyle w:val="Default"/>
              <w:jc w:val="center"/>
              <w:rPr>
                <w:rFonts w:ascii="Arial" w:eastAsia="华文细黑" w:hAnsi="Arial" w:cs="Arial"/>
                <w:sz w:val="18"/>
                <w:szCs w:val="18"/>
              </w:rPr>
            </w:pPr>
            <w:r>
              <w:rPr>
                <w:rFonts w:ascii="Arial" w:eastAsia="华文细黑" w:hAnsi="Arial" w:cs="Arial" w:hint="eastAsia"/>
                <w:sz w:val="18"/>
                <w:szCs w:val="18"/>
              </w:rPr>
              <w:t>三</w:t>
            </w:r>
            <w:r w:rsidR="00C9123B" w:rsidRPr="00D76EED">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约</w:t>
            </w:r>
            <w:r w:rsidR="00D6732A">
              <w:rPr>
                <w:rFonts w:ascii="Arial" w:eastAsia="华文细黑" w:hAnsi="Arial" w:cs="Arial" w:hint="eastAsia"/>
                <w:sz w:val="18"/>
                <w:szCs w:val="18"/>
              </w:rPr>
              <w:t>70</w:t>
            </w:r>
          </w:p>
        </w:tc>
        <w:tc>
          <w:tcPr>
            <w:tcW w:w="1843" w:type="dxa"/>
            <w:tcBorders>
              <w:top w:val="nil"/>
              <w:left w:val="nil"/>
              <w:bottom w:val="single" w:sz="4" w:space="0" w:color="auto"/>
              <w:right w:val="single" w:sz="4" w:space="0" w:color="auto"/>
            </w:tcBorders>
            <w:vAlign w:val="center"/>
          </w:tcPr>
          <w:p w14:paraId="5F95E86C" w14:textId="77777777" w:rsidR="00C9123B" w:rsidRPr="00D76EED" w:rsidRDefault="00D6732A">
            <w:pPr>
              <w:pStyle w:val="Default"/>
              <w:jc w:val="center"/>
              <w:rPr>
                <w:rFonts w:ascii="Arial" w:eastAsia="华文细黑" w:hAnsi="Arial" w:cs="Arial"/>
                <w:sz w:val="18"/>
                <w:szCs w:val="18"/>
              </w:rPr>
            </w:pPr>
            <w:r>
              <w:rPr>
                <w:rFonts w:ascii="Arial" w:eastAsia="华文细黑" w:hAnsi="Arial" w:cs="Arial" w:hint="eastAsia"/>
                <w:sz w:val="18"/>
                <w:szCs w:val="18"/>
              </w:rPr>
              <w:t>70</w:t>
            </w:r>
          </w:p>
        </w:tc>
        <w:tc>
          <w:tcPr>
            <w:tcW w:w="1660" w:type="dxa"/>
            <w:tcBorders>
              <w:top w:val="nil"/>
              <w:left w:val="nil"/>
              <w:bottom w:val="single" w:sz="4" w:space="0" w:color="auto"/>
              <w:right w:val="single" w:sz="4" w:space="0" w:color="auto"/>
            </w:tcBorders>
            <w:vAlign w:val="center"/>
          </w:tcPr>
          <w:p w14:paraId="1502738B" w14:textId="77777777" w:rsidR="00C9123B" w:rsidRPr="00D76EED" w:rsidRDefault="007E59B8">
            <w:pPr>
              <w:pStyle w:val="Default"/>
              <w:jc w:val="center"/>
              <w:rPr>
                <w:rFonts w:ascii="Arial" w:eastAsia="华文细黑" w:hAnsi="Arial" w:cs="Arial"/>
                <w:sz w:val="18"/>
                <w:szCs w:val="18"/>
              </w:rPr>
            </w:pPr>
            <w:r>
              <w:rPr>
                <w:rFonts w:ascii="Arial" w:eastAsia="华文细黑" w:hAnsi="Arial" w:cs="Arial" w:hint="eastAsia"/>
                <w:sz w:val="18"/>
                <w:szCs w:val="18"/>
              </w:rPr>
              <w:t>2</w:t>
            </w:r>
          </w:p>
        </w:tc>
      </w:tr>
      <w:tr w:rsidR="00C9123B" w:rsidRPr="00D76EED"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C9123B" w:rsidRPr="00D76EED" w:rsidRDefault="00EE2EE3" w:rsidP="00EE2EE3">
            <w:pPr>
              <w:pStyle w:val="Default"/>
              <w:jc w:val="center"/>
              <w:rPr>
                <w:rFonts w:ascii="Arial" w:eastAsia="华文细黑" w:hAnsi="Arial" w:cs="Arial" w:hint="eastAsia"/>
                <w:sz w:val="18"/>
                <w:szCs w:val="18"/>
              </w:rPr>
            </w:pPr>
            <w:r>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77777777" w:rsidR="00C9123B" w:rsidRPr="00D76EED" w:rsidRDefault="00D6732A">
            <w:pPr>
              <w:pStyle w:val="Default"/>
              <w:jc w:val="center"/>
              <w:rPr>
                <w:rFonts w:ascii="Arial" w:eastAsia="华文细黑" w:hAnsi="Arial" w:cs="Arial"/>
                <w:sz w:val="18"/>
                <w:szCs w:val="18"/>
              </w:rPr>
            </w:pPr>
            <w:proofErr w:type="gramStart"/>
            <w:r>
              <w:rPr>
                <w:rFonts w:ascii="Arial" w:eastAsia="华文细黑" w:hAnsi="Arial" w:cs="Arial" w:hint="eastAsia"/>
                <w:sz w:val="18"/>
                <w:szCs w:val="18"/>
              </w:rPr>
              <w:t>红松园</w:t>
            </w:r>
            <w:proofErr w:type="gramEnd"/>
            <w:r>
              <w:rPr>
                <w:rFonts w:ascii="Arial" w:eastAsia="华文细黑" w:hAnsi="Arial" w:cs="Arial" w:hint="eastAsia"/>
                <w:sz w:val="18"/>
                <w:szCs w:val="18"/>
              </w:rPr>
              <w:t>小区</w:t>
            </w:r>
          </w:p>
        </w:tc>
        <w:tc>
          <w:tcPr>
            <w:tcW w:w="1134" w:type="dxa"/>
            <w:tcBorders>
              <w:top w:val="nil"/>
              <w:left w:val="nil"/>
              <w:bottom w:val="single" w:sz="4" w:space="0" w:color="auto"/>
              <w:right w:val="single" w:sz="4" w:space="0" w:color="auto"/>
            </w:tcBorders>
            <w:vAlign w:val="center"/>
          </w:tcPr>
          <w:p w14:paraId="5F1AE20A"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一居</w:t>
            </w:r>
          </w:p>
        </w:tc>
        <w:tc>
          <w:tcPr>
            <w:tcW w:w="1134" w:type="dxa"/>
            <w:tcBorders>
              <w:top w:val="nil"/>
              <w:left w:val="nil"/>
              <w:bottom w:val="single" w:sz="4" w:space="0" w:color="auto"/>
              <w:right w:val="single" w:sz="4" w:space="0" w:color="auto"/>
            </w:tcBorders>
            <w:vAlign w:val="center"/>
          </w:tcPr>
          <w:p w14:paraId="255E7EDD" w14:textId="77777777" w:rsidR="00C9123B" w:rsidRPr="00D76EED" w:rsidRDefault="00C9123B">
            <w:pPr>
              <w:pStyle w:val="Default"/>
              <w:jc w:val="center"/>
              <w:rPr>
                <w:rFonts w:ascii="Arial" w:eastAsia="华文细黑" w:hAnsi="Arial" w:cs="Arial"/>
                <w:sz w:val="18"/>
                <w:szCs w:val="18"/>
              </w:rPr>
            </w:pPr>
            <w:r w:rsidRPr="00D76EED">
              <w:rPr>
                <w:rFonts w:ascii="Arial" w:eastAsia="华文细黑" w:hAnsi="Arial" w:cs="Arial"/>
                <w:sz w:val="18"/>
                <w:szCs w:val="18"/>
              </w:rPr>
              <w:t>约</w:t>
            </w:r>
            <w:r w:rsidRPr="00D76EED">
              <w:rPr>
                <w:rFonts w:ascii="Arial" w:eastAsia="华文细黑" w:hAnsi="Arial" w:cs="Arial"/>
                <w:sz w:val="18"/>
                <w:szCs w:val="18"/>
              </w:rPr>
              <w:t>5</w:t>
            </w:r>
            <w:r w:rsidR="00D6732A">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3535A6F9" w14:textId="77777777" w:rsidR="00C9123B" w:rsidRPr="00D76EED" w:rsidRDefault="00D6732A">
            <w:pPr>
              <w:pStyle w:val="Default"/>
              <w:jc w:val="center"/>
              <w:rPr>
                <w:rFonts w:ascii="Arial" w:eastAsia="华文细黑" w:hAnsi="Arial" w:cs="Arial"/>
                <w:sz w:val="18"/>
                <w:szCs w:val="18"/>
              </w:rPr>
            </w:pPr>
            <w:r>
              <w:rPr>
                <w:rFonts w:ascii="Arial" w:eastAsia="华文细黑" w:hAnsi="Arial" w:cs="Arial" w:hint="eastAsia"/>
                <w:sz w:val="18"/>
                <w:szCs w:val="18"/>
              </w:rPr>
              <w:t>60</w:t>
            </w:r>
          </w:p>
        </w:tc>
        <w:tc>
          <w:tcPr>
            <w:tcW w:w="1660" w:type="dxa"/>
            <w:tcBorders>
              <w:top w:val="nil"/>
              <w:left w:val="nil"/>
              <w:bottom w:val="single" w:sz="4" w:space="0" w:color="auto"/>
              <w:right w:val="single" w:sz="4" w:space="0" w:color="auto"/>
            </w:tcBorders>
            <w:vAlign w:val="center"/>
          </w:tcPr>
          <w:p w14:paraId="66536B42" w14:textId="77777777" w:rsidR="00C9123B" w:rsidRPr="00D76EED" w:rsidRDefault="00E459CE">
            <w:pPr>
              <w:pStyle w:val="Default"/>
              <w:jc w:val="center"/>
              <w:rPr>
                <w:rFonts w:ascii="Arial" w:eastAsia="华文细黑" w:hAnsi="Arial" w:cs="Arial"/>
                <w:sz w:val="18"/>
                <w:szCs w:val="18"/>
              </w:rPr>
            </w:pPr>
            <w:r>
              <w:rPr>
                <w:rFonts w:ascii="Arial" w:eastAsia="华文细黑" w:hAnsi="Arial" w:cs="Arial" w:hint="eastAsia"/>
                <w:sz w:val="18"/>
                <w:szCs w:val="18"/>
              </w:rPr>
              <w:t>0.8</w:t>
            </w:r>
          </w:p>
        </w:tc>
      </w:tr>
      <w:tr w:rsidR="00724448" w:rsidRPr="00D76EED"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D76EED" w:rsidRDefault="00EE2EE3" w:rsidP="00724448">
            <w:pPr>
              <w:pStyle w:val="Default"/>
              <w:jc w:val="center"/>
              <w:rPr>
                <w:rFonts w:ascii="Arial" w:eastAsia="华文细黑" w:hAnsi="Arial" w:cs="Arial"/>
                <w:sz w:val="18"/>
                <w:szCs w:val="18"/>
              </w:rPr>
            </w:pPr>
            <w:r>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77777777" w:rsidR="00724448" w:rsidRPr="00D76EED" w:rsidRDefault="00724448" w:rsidP="00724448">
            <w:pPr>
              <w:pStyle w:val="Default"/>
              <w:jc w:val="center"/>
              <w:rPr>
                <w:rFonts w:ascii="Arial" w:eastAsia="华文细黑" w:hAnsi="Arial" w:cs="Arial"/>
                <w:sz w:val="18"/>
                <w:szCs w:val="18"/>
              </w:rPr>
            </w:pPr>
            <w:proofErr w:type="gramStart"/>
            <w:r w:rsidRPr="00D76EED">
              <w:rPr>
                <w:rFonts w:ascii="Arial" w:eastAsia="华文细黑" w:hAnsi="Arial" w:cs="Arial"/>
                <w:sz w:val="18"/>
                <w:szCs w:val="18"/>
              </w:rPr>
              <w:t>红松园</w:t>
            </w:r>
            <w:proofErr w:type="gramEnd"/>
            <w:r w:rsidRPr="00D76EED">
              <w:rPr>
                <w:rFonts w:ascii="Arial" w:eastAsia="华文细黑" w:hAnsi="Arial" w:cs="Arial"/>
                <w:sz w:val="18"/>
                <w:szCs w:val="18"/>
              </w:rPr>
              <w:t>北里</w:t>
            </w:r>
            <w:r w:rsidRPr="00D76EED">
              <w:rPr>
                <w:rFonts w:ascii="Arial" w:eastAsia="华文细黑" w:hAnsi="Arial" w:cs="Arial"/>
                <w:sz w:val="18"/>
                <w:szCs w:val="18"/>
              </w:rPr>
              <w:t>2</w:t>
            </w:r>
            <w:r w:rsidRPr="00D76EED">
              <w:rPr>
                <w:rFonts w:ascii="Arial" w:eastAsia="华文细黑" w:hAnsi="Arial" w:cs="Arial"/>
                <w:sz w:val="18"/>
                <w:szCs w:val="18"/>
              </w:rPr>
              <w:t>号院</w:t>
            </w:r>
          </w:p>
        </w:tc>
        <w:tc>
          <w:tcPr>
            <w:tcW w:w="1134" w:type="dxa"/>
            <w:tcBorders>
              <w:top w:val="nil"/>
              <w:left w:val="nil"/>
              <w:bottom w:val="single" w:sz="4" w:space="0" w:color="auto"/>
              <w:right w:val="single" w:sz="4" w:space="0" w:color="auto"/>
            </w:tcBorders>
            <w:vAlign w:val="center"/>
          </w:tcPr>
          <w:p w14:paraId="0E0DB68B" w14:textId="77777777" w:rsidR="00724448" w:rsidRPr="00D76EED" w:rsidRDefault="00724448" w:rsidP="00724448">
            <w:pPr>
              <w:pStyle w:val="Default"/>
              <w:jc w:val="center"/>
              <w:rPr>
                <w:rFonts w:ascii="Arial" w:eastAsia="华文细黑" w:hAnsi="Arial" w:cs="Arial"/>
                <w:sz w:val="18"/>
                <w:szCs w:val="18"/>
              </w:rPr>
            </w:pPr>
            <w:r w:rsidRPr="00D76EED">
              <w:rPr>
                <w:rFonts w:ascii="Arial" w:eastAsia="华文细黑" w:hAnsi="Arial" w:cs="Arial"/>
                <w:sz w:val="18"/>
                <w:szCs w:val="18"/>
              </w:rPr>
              <w:t>三居</w:t>
            </w:r>
          </w:p>
        </w:tc>
        <w:tc>
          <w:tcPr>
            <w:tcW w:w="1134" w:type="dxa"/>
            <w:tcBorders>
              <w:top w:val="nil"/>
              <w:left w:val="nil"/>
              <w:bottom w:val="single" w:sz="4" w:space="0" w:color="auto"/>
              <w:right w:val="single" w:sz="4" w:space="0" w:color="auto"/>
            </w:tcBorders>
            <w:vAlign w:val="center"/>
          </w:tcPr>
          <w:p w14:paraId="3F20A9A5" w14:textId="77777777" w:rsidR="00724448" w:rsidRPr="00D76EED" w:rsidRDefault="00724448" w:rsidP="00724448">
            <w:pPr>
              <w:pStyle w:val="Default"/>
              <w:jc w:val="center"/>
              <w:rPr>
                <w:rFonts w:ascii="Arial" w:eastAsia="华文细黑" w:hAnsi="Arial" w:cs="Arial"/>
                <w:sz w:val="18"/>
                <w:szCs w:val="18"/>
              </w:rPr>
            </w:pPr>
            <w:r w:rsidRPr="00D76EED">
              <w:rPr>
                <w:rFonts w:ascii="Arial" w:eastAsia="华文细黑" w:hAnsi="Arial" w:cs="Arial"/>
                <w:sz w:val="18"/>
                <w:szCs w:val="18"/>
              </w:rPr>
              <w:t>约</w:t>
            </w:r>
            <w:r w:rsidRPr="00D76EED">
              <w:rPr>
                <w:rFonts w:ascii="Arial" w:eastAsia="华文细黑" w:hAnsi="Arial" w:cs="Arial"/>
                <w:sz w:val="18"/>
                <w:szCs w:val="18"/>
              </w:rPr>
              <w:t>103</w:t>
            </w:r>
          </w:p>
        </w:tc>
        <w:tc>
          <w:tcPr>
            <w:tcW w:w="1843" w:type="dxa"/>
            <w:tcBorders>
              <w:top w:val="nil"/>
              <w:left w:val="nil"/>
              <w:bottom w:val="single" w:sz="4" w:space="0" w:color="auto"/>
              <w:right w:val="single" w:sz="4" w:space="0" w:color="auto"/>
            </w:tcBorders>
            <w:vAlign w:val="center"/>
          </w:tcPr>
          <w:p w14:paraId="6318ECCA" w14:textId="77777777" w:rsidR="00724448" w:rsidRPr="00D76EED" w:rsidRDefault="00724448" w:rsidP="00724448">
            <w:pPr>
              <w:pStyle w:val="Default"/>
              <w:jc w:val="center"/>
              <w:rPr>
                <w:rFonts w:ascii="Arial" w:eastAsia="华文细黑" w:hAnsi="Arial" w:cs="Arial"/>
                <w:sz w:val="18"/>
                <w:szCs w:val="18"/>
              </w:rPr>
            </w:pPr>
            <w:r w:rsidRPr="00D76EED">
              <w:rPr>
                <w:rFonts w:ascii="Arial" w:eastAsia="华文细黑" w:hAnsi="Arial" w:cs="Arial"/>
                <w:sz w:val="18"/>
                <w:szCs w:val="18"/>
              </w:rPr>
              <w:t>64</w:t>
            </w:r>
          </w:p>
        </w:tc>
        <w:tc>
          <w:tcPr>
            <w:tcW w:w="1660" w:type="dxa"/>
            <w:tcBorders>
              <w:top w:val="nil"/>
              <w:left w:val="nil"/>
              <w:bottom w:val="single" w:sz="4" w:space="0" w:color="auto"/>
              <w:right w:val="single" w:sz="4" w:space="0" w:color="auto"/>
            </w:tcBorders>
            <w:vAlign w:val="center"/>
          </w:tcPr>
          <w:p w14:paraId="4E40F705" w14:textId="77777777" w:rsidR="00724448" w:rsidRPr="00D76EED" w:rsidRDefault="00724448" w:rsidP="00724448">
            <w:pPr>
              <w:pStyle w:val="Default"/>
              <w:jc w:val="center"/>
              <w:rPr>
                <w:rFonts w:ascii="Arial" w:eastAsia="华文细黑" w:hAnsi="Arial" w:cs="Arial"/>
                <w:sz w:val="18"/>
                <w:szCs w:val="18"/>
              </w:rPr>
            </w:pPr>
            <w:r w:rsidRPr="00D76EED">
              <w:rPr>
                <w:rFonts w:ascii="Arial" w:eastAsia="华文细黑" w:hAnsi="Arial" w:cs="Arial"/>
                <w:sz w:val="18"/>
                <w:szCs w:val="18"/>
              </w:rPr>
              <w:t>0.5</w:t>
            </w:r>
          </w:p>
        </w:tc>
      </w:tr>
    </w:tbl>
    <w:p w14:paraId="252C3711" w14:textId="50683499" w:rsidR="00B06C3E" w:rsidRPr="00721F39"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21F39">
        <w:rPr>
          <w:rFonts w:hAnsi="宋体" w:cs="Arial" w:hint="eastAsia"/>
          <w:sz w:val="21"/>
          <w:szCs w:val="21"/>
        </w:rPr>
        <w:t>估价对象周边小区较多，</w:t>
      </w:r>
      <w:r w:rsidR="00E459CE">
        <w:rPr>
          <w:rFonts w:hAnsi="宋体" w:cs="Arial" w:hint="eastAsia"/>
          <w:sz w:val="21"/>
          <w:szCs w:val="21"/>
        </w:rPr>
        <w:t>红松园</w:t>
      </w:r>
      <w:r w:rsidR="00724448">
        <w:rPr>
          <w:rFonts w:hAnsi="宋体" w:cs="Arial" w:hint="eastAsia"/>
          <w:sz w:val="21"/>
          <w:szCs w:val="21"/>
        </w:rPr>
        <w:t>、</w:t>
      </w:r>
      <w:proofErr w:type="gramStart"/>
      <w:r w:rsidR="00724448" w:rsidRPr="00C75946">
        <w:rPr>
          <w:rFonts w:hAnsi="宋体" w:cs="Arial"/>
          <w:sz w:val="21"/>
          <w:szCs w:val="21"/>
        </w:rPr>
        <w:t>红松园</w:t>
      </w:r>
      <w:proofErr w:type="gramEnd"/>
      <w:r w:rsidR="00724448" w:rsidRPr="00C75946">
        <w:rPr>
          <w:rFonts w:hAnsi="宋体" w:cs="Arial"/>
          <w:sz w:val="21"/>
          <w:szCs w:val="21"/>
        </w:rPr>
        <w:t>北里2号</w:t>
      </w:r>
      <w:proofErr w:type="gramStart"/>
      <w:r w:rsidR="00724448" w:rsidRPr="00C75946">
        <w:rPr>
          <w:rFonts w:hAnsi="宋体" w:cs="Arial"/>
          <w:sz w:val="21"/>
          <w:szCs w:val="21"/>
        </w:rPr>
        <w:t>院</w:t>
      </w:r>
      <w:r w:rsidR="008A095E">
        <w:rPr>
          <w:rFonts w:hAnsi="宋体" w:cs="Arial" w:hint="eastAsia"/>
          <w:sz w:val="21"/>
          <w:szCs w:val="21"/>
        </w:rPr>
        <w:t>建成</w:t>
      </w:r>
      <w:proofErr w:type="gramEnd"/>
      <w:r w:rsidR="008A095E">
        <w:rPr>
          <w:rFonts w:hAnsi="宋体" w:cs="Arial" w:hint="eastAsia"/>
          <w:sz w:val="21"/>
          <w:szCs w:val="21"/>
        </w:rPr>
        <w:t>年代较早，</w:t>
      </w:r>
      <w:r w:rsidR="00E459CE">
        <w:rPr>
          <w:rFonts w:hAnsi="宋体" w:cs="Arial" w:hint="eastAsia"/>
          <w:sz w:val="21"/>
          <w:szCs w:val="21"/>
        </w:rPr>
        <w:t>与估价对象</w:t>
      </w:r>
      <w:r w:rsidRPr="00721F39">
        <w:rPr>
          <w:rFonts w:hAnsi="宋体" w:cs="Arial" w:hint="eastAsia"/>
          <w:sz w:val="21"/>
          <w:szCs w:val="21"/>
        </w:rPr>
        <w:t>现状差距较大，本次综合区位、小区规模、档次等因素筛选住房小区作为本次估价对象租金的可比实例，</w:t>
      </w:r>
      <w:r w:rsidRPr="00C75946">
        <w:rPr>
          <w:rFonts w:hAnsi="宋体" w:cs="Arial" w:hint="eastAsia"/>
          <w:sz w:val="21"/>
          <w:szCs w:val="21"/>
        </w:rPr>
        <w:t>最终</w:t>
      </w:r>
      <w:r w:rsidRPr="00C75946">
        <w:rPr>
          <w:rFonts w:hAnsi="宋体" w:cs="Arial"/>
          <w:sz w:val="21"/>
          <w:szCs w:val="21"/>
        </w:rPr>
        <w:t>选取了</w:t>
      </w:r>
      <w:r w:rsidR="00E459CE" w:rsidRPr="00C75946">
        <w:rPr>
          <w:rFonts w:hAnsi="宋体" w:cs="Arial" w:hint="eastAsia"/>
          <w:sz w:val="21"/>
          <w:szCs w:val="21"/>
        </w:rPr>
        <w:t>华纺星海家园</w:t>
      </w:r>
      <w:r w:rsidRPr="00C75946">
        <w:rPr>
          <w:rFonts w:hAnsi="宋体" w:cs="Arial" w:hint="eastAsia"/>
          <w:sz w:val="21"/>
          <w:szCs w:val="21"/>
        </w:rPr>
        <w:t>、</w:t>
      </w:r>
      <w:r w:rsidR="00EE2EE3">
        <w:rPr>
          <w:rFonts w:hAnsi="宋体" w:cs="Arial" w:hint="eastAsia"/>
          <w:sz w:val="21"/>
          <w:szCs w:val="21"/>
        </w:rPr>
        <w:t>东泽园、</w:t>
      </w:r>
      <w:r w:rsidR="00E459CE" w:rsidRPr="00C75946">
        <w:rPr>
          <w:rFonts w:hAnsi="宋体" w:cs="Arial" w:hint="eastAsia"/>
          <w:sz w:val="21"/>
          <w:szCs w:val="21"/>
        </w:rPr>
        <w:t>富东嘉园</w:t>
      </w:r>
      <w:r w:rsidRPr="00C75946">
        <w:rPr>
          <w:rFonts w:hAnsi="宋体" w:cs="Arial" w:hint="eastAsia"/>
          <w:sz w:val="21"/>
          <w:szCs w:val="21"/>
        </w:rPr>
        <w:t>3</w:t>
      </w:r>
      <w:r w:rsidRPr="00C75946">
        <w:rPr>
          <w:rFonts w:hAnsi="宋体" w:cs="Arial"/>
          <w:sz w:val="21"/>
          <w:szCs w:val="21"/>
        </w:rPr>
        <w:t>个普通商品房住宅小区为样本小区，</w:t>
      </w:r>
      <w:r w:rsidRPr="00721F39">
        <w:rPr>
          <w:rFonts w:ascii="Arial" w:hAnsi="Arial" w:cs="Arial"/>
          <w:sz w:val="21"/>
          <w:szCs w:val="21"/>
        </w:rPr>
        <w:t>具体如下</w:t>
      </w:r>
      <w:r w:rsidRPr="00721F39">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721F39" w14:paraId="31F63A1E" w14:textId="77777777" w:rsidTr="00724448">
        <w:trPr>
          <w:trHeight w:val="283"/>
          <w:jc w:val="center"/>
        </w:trPr>
        <w:tc>
          <w:tcPr>
            <w:tcW w:w="1101" w:type="dxa"/>
          </w:tcPr>
          <w:p w14:paraId="2C4946F1" w14:textId="77777777" w:rsidR="00724448" w:rsidRPr="00721F39" w:rsidRDefault="00724448">
            <w:pPr>
              <w:pStyle w:val="Default"/>
              <w:jc w:val="center"/>
              <w:rPr>
                <w:rFonts w:ascii="华文细黑" w:eastAsia="华文细黑" w:hAnsi="华文细黑" w:hint="eastAsia"/>
                <w:b/>
                <w:color w:val="auto"/>
                <w:sz w:val="18"/>
                <w:szCs w:val="18"/>
              </w:rPr>
            </w:pPr>
            <w:r w:rsidRPr="00721F39">
              <w:rPr>
                <w:rFonts w:ascii="华文细黑" w:eastAsia="华文细黑" w:hAnsi="华文细黑" w:hint="eastAsia"/>
                <w:b/>
                <w:color w:val="auto"/>
                <w:sz w:val="18"/>
                <w:szCs w:val="18"/>
              </w:rPr>
              <w:t>序号</w:t>
            </w:r>
          </w:p>
        </w:tc>
        <w:tc>
          <w:tcPr>
            <w:tcW w:w="2693" w:type="dxa"/>
          </w:tcPr>
          <w:p w14:paraId="12335522" w14:textId="77777777" w:rsidR="00724448" w:rsidRPr="00721F39" w:rsidRDefault="00724448">
            <w:pPr>
              <w:pStyle w:val="Default"/>
              <w:jc w:val="center"/>
              <w:rPr>
                <w:rFonts w:ascii="华文细黑" w:eastAsia="华文细黑" w:hAnsi="华文细黑" w:hint="eastAsia"/>
                <w:b/>
                <w:color w:val="auto"/>
                <w:sz w:val="18"/>
                <w:szCs w:val="18"/>
              </w:rPr>
            </w:pPr>
            <w:r w:rsidRPr="00721F39">
              <w:rPr>
                <w:rFonts w:ascii="华文细黑" w:eastAsia="华文细黑" w:hAnsi="华文细黑" w:hint="eastAsia"/>
                <w:b/>
                <w:color w:val="auto"/>
                <w:sz w:val="18"/>
                <w:szCs w:val="18"/>
              </w:rPr>
              <w:t>小区名称</w:t>
            </w:r>
          </w:p>
        </w:tc>
        <w:tc>
          <w:tcPr>
            <w:tcW w:w="2268" w:type="dxa"/>
          </w:tcPr>
          <w:p w14:paraId="5655BB10" w14:textId="77777777" w:rsidR="00724448" w:rsidRPr="00721F39" w:rsidRDefault="00724448">
            <w:pPr>
              <w:pStyle w:val="Default"/>
              <w:jc w:val="center"/>
              <w:rPr>
                <w:rFonts w:ascii="华文细黑" w:eastAsia="华文细黑" w:hAnsi="华文细黑" w:hint="eastAsia"/>
                <w:b/>
                <w:color w:val="auto"/>
                <w:sz w:val="18"/>
                <w:szCs w:val="18"/>
              </w:rPr>
            </w:pPr>
            <w:r w:rsidRPr="00721F39">
              <w:rPr>
                <w:rFonts w:ascii="华文细黑" w:eastAsia="华文细黑" w:hAnsi="华文细黑" w:hint="eastAsia"/>
                <w:b/>
                <w:color w:val="auto"/>
                <w:sz w:val="18"/>
                <w:szCs w:val="18"/>
              </w:rPr>
              <w:t>建成年代（年）</w:t>
            </w:r>
          </w:p>
        </w:tc>
      </w:tr>
      <w:tr w:rsidR="00724448" w:rsidRPr="00721F39" w14:paraId="3D964D7F" w14:textId="77777777" w:rsidTr="00724448">
        <w:trPr>
          <w:trHeight w:val="283"/>
          <w:jc w:val="center"/>
        </w:trPr>
        <w:tc>
          <w:tcPr>
            <w:tcW w:w="1101" w:type="dxa"/>
          </w:tcPr>
          <w:p w14:paraId="4E205A8D" w14:textId="77777777" w:rsidR="00724448" w:rsidRPr="00721F39" w:rsidRDefault="00724448">
            <w:pPr>
              <w:pStyle w:val="Default"/>
              <w:jc w:val="center"/>
              <w:rPr>
                <w:rFonts w:ascii="华文细黑" w:eastAsia="华文细黑" w:hAnsi="华文细黑" w:hint="eastAsia"/>
                <w:color w:val="auto"/>
                <w:sz w:val="18"/>
                <w:szCs w:val="18"/>
              </w:rPr>
            </w:pPr>
            <w:r w:rsidRPr="00721F39">
              <w:rPr>
                <w:rFonts w:ascii="华文细黑" w:eastAsia="华文细黑" w:hAnsi="华文细黑" w:hint="eastAsia"/>
                <w:color w:val="auto"/>
                <w:sz w:val="18"/>
                <w:szCs w:val="18"/>
              </w:rPr>
              <w:t>1</w:t>
            </w:r>
          </w:p>
        </w:tc>
        <w:tc>
          <w:tcPr>
            <w:tcW w:w="2693" w:type="dxa"/>
            <w:vAlign w:val="center"/>
          </w:tcPr>
          <w:p w14:paraId="4A3EC244" w14:textId="77777777" w:rsidR="00724448" w:rsidRPr="00721F39" w:rsidRDefault="00724448">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华纺星海家园</w:t>
            </w:r>
          </w:p>
        </w:tc>
        <w:tc>
          <w:tcPr>
            <w:tcW w:w="2268" w:type="dxa"/>
          </w:tcPr>
          <w:p w14:paraId="64AF8BE2" w14:textId="77777777" w:rsidR="00724448" w:rsidRPr="00721F39" w:rsidRDefault="00724448">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2012</w:t>
            </w:r>
          </w:p>
        </w:tc>
      </w:tr>
      <w:tr w:rsidR="00724448" w:rsidRPr="00721F39" w14:paraId="11CF5A99" w14:textId="77777777" w:rsidTr="00724448">
        <w:trPr>
          <w:trHeight w:val="283"/>
          <w:jc w:val="center"/>
        </w:trPr>
        <w:tc>
          <w:tcPr>
            <w:tcW w:w="1101" w:type="dxa"/>
          </w:tcPr>
          <w:p w14:paraId="4A27C64C" w14:textId="77777777" w:rsidR="00724448" w:rsidRPr="00721F39" w:rsidRDefault="00724448">
            <w:pPr>
              <w:pStyle w:val="Default"/>
              <w:jc w:val="center"/>
              <w:rPr>
                <w:rFonts w:ascii="华文细黑" w:eastAsia="华文细黑" w:hAnsi="华文细黑" w:hint="eastAsia"/>
                <w:color w:val="auto"/>
                <w:sz w:val="18"/>
                <w:szCs w:val="18"/>
              </w:rPr>
            </w:pPr>
            <w:r w:rsidRPr="00721F39">
              <w:rPr>
                <w:rFonts w:ascii="华文细黑" w:eastAsia="华文细黑" w:hAnsi="华文细黑" w:hint="eastAsia"/>
                <w:color w:val="auto"/>
                <w:sz w:val="18"/>
                <w:szCs w:val="18"/>
              </w:rPr>
              <w:t>2</w:t>
            </w:r>
          </w:p>
        </w:tc>
        <w:tc>
          <w:tcPr>
            <w:tcW w:w="2693" w:type="dxa"/>
            <w:vAlign w:val="center"/>
          </w:tcPr>
          <w:p w14:paraId="72EF1E2F" w14:textId="6CD77A25" w:rsidR="00724448" w:rsidRPr="00721F39" w:rsidRDefault="00EE2EE3">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东泽园</w:t>
            </w:r>
          </w:p>
        </w:tc>
        <w:tc>
          <w:tcPr>
            <w:tcW w:w="2268" w:type="dxa"/>
          </w:tcPr>
          <w:p w14:paraId="5A65E357" w14:textId="416E7A2A" w:rsidR="00724448" w:rsidRPr="00721F39" w:rsidRDefault="00EE2EE3">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2010</w:t>
            </w:r>
          </w:p>
        </w:tc>
      </w:tr>
      <w:tr w:rsidR="00724448" w:rsidRPr="00721F39" w14:paraId="5C82B2A8" w14:textId="77777777" w:rsidTr="00724448">
        <w:trPr>
          <w:trHeight w:val="283"/>
          <w:jc w:val="center"/>
        </w:trPr>
        <w:tc>
          <w:tcPr>
            <w:tcW w:w="1101" w:type="dxa"/>
          </w:tcPr>
          <w:p w14:paraId="5AD358D3" w14:textId="77777777" w:rsidR="00724448" w:rsidRPr="00721F39" w:rsidRDefault="00724448">
            <w:pPr>
              <w:pStyle w:val="Default"/>
              <w:jc w:val="center"/>
              <w:rPr>
                <w:rFonts w:ascii="华文细黑" w:eastAsia="华文细黑" w:hAnsi="华文细黑" w:hint="eastAsia"/>
                <w:color w:val="auto"/>
                <w:sz w:val="18"/>
                <w:szCs w:val="18"/>
              </w:rPr>
            </w:pPr>
            <w:r w:rsidRPr="00721F39">
              <w:rPr>
                <w:rFonts w:ascii="华文细黑" w:eastAsia="华文细黑" w:hAnsi="华文细黑" w:hint="eastAsia"/>
                <w:color w:val="auto"/>
                <w:sz w:val="18"/>
                <w:szCs w:val="18"/>
              </w:rPr>
              <w:t>3</w:t>
            </w:r>
          </w:p>
        </w:tc>
        <w:tc>
          <w:tcPr>
            <w:tcW w:w="2693" w:type="dxa"/>
            <w:vAlign w:val="center"/>
          </w:tcPr>
          <w:p w14:paraId="79038E29" w14:textId="77777777" w:rsidR="00724448" w:rsidRPr="00721F39" w:rsidRDefault="00724448">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富东嘉园</w:t>
            </w:r>
          </w:p>
        </w:tc>
        <w:tc>
          <w:tcPr>
            <w:tcW w:w="2268" w:type="dxa"/>
          </w:tcPr>
          <w:p w14:paraId="1871B03C" w14:textId="77777777" w:rsidR="00724448" w:rsidRPr="00721F39" w:rsidRDefault="00724448">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2006</w:t>
            </w:r>
          </w:p>
        </w:tc>
      </w:tr>
    </w:tbl>
    <w:p w14:paraId="1D0CAE1A" w14:textId="77777777" w:rsidR="00B06C3E" w:rsidRPr="00721F39"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721F39">
        <w:rPr>
          <w:rFonts w:ascii="Arial" w:hAnsi="Arial" w:cs="Arial" w:hint="eastAsia"/>
          <w:sz w:val="21"/>
          <w:szCs w:val="21"/>
        </w:rPr>
        <w:t>样本小区</w:t>
      </w:r>
      <w:proofErr w:type="gramStart"/>
      <w:r w:rsidRPr="00721F39">
        <w:rPr>
          <w:rFonts w:ascii="Arial" w:hAnsi="Arial" w:cs="Arial" w:hint="eastAsia"/>
          <w:sz w:val="21"/>
          <w:szCs w:val="21"/>
        </w:rPr>
        <w:t>一</w:t>
      </w:r>
      <w:proofErr w:type="gramEnd"/>
      <w:r w:rsidRPr="00721F39">
        <w:rPr>
          <w:rFonts w:ascii="Arial" w:hAnsi="Arial" w:cs="Arial" w:hint="eastAsia"/>
          <w:sz w:val="21"/>
          <w:szCs w:val="21"/>
        </w:rPr>
        <w:t>：</w:t>
      </w:r>
      <w:r w:rsidR="00E459CE">
        <w:rPr>
          <w:rFonts w:ascii="Arial" w:hAnsi="Arial" w:cs="Arial" w:hint="eastAsia"/>
          <w:sz w:val="21"/>
          <w:szCs w:val="21"/>
        </w:rPr>
        <w:t>华纺星海家园</w:t>
      </w:r>
    </w:p>
    <w:p w14:paraId="0A7FD179" w14:textId="0050CE42" w:rsidR="00B06C3E" w:rsidRPr="00721F39" w:rsidRDefault="00E459C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华纺星海家园</w:t>
      </w:r>
      <w:r w:rsidR="00B06C3E" w:rsidRPr="00721F39">
        <w:rPr>
          <w:rFonts w:ascii="Arial" w:hAnsi="Arial" w:cs="Arial" w:hint="eastAsia"/>
          <w:sz w:val="21"/>
          <w:szCs w:val="21"/>
        </w:rPr>
        <w:t>小区位于</w:t>
      </w:r>
      <w:r w:rsidRPr="00E459CE">
        <w:rPr>
          <w:rFonts w:ascii="Arial" w:hAnsi="Arial" w:cs="Arial" w:hint="eastAsia"/>
          <w:sz w:val="21"/>
          <w:szCs w:val="21"/>
        </w:rPr>
        <w:t>朝阳东坝乡南</w:t>
      </w:r>
      <w:proofErr w:type="gramStart"/>
      <w:r w:rsidRPr="00E459CE">
        <w:rPr>
          <w:rFonts w:ascii="Arial" w:hAnsi="Arial" w:cs="Arial" w:hint="eastAsia"/>
          <w:sz w:val="21"/>
          <w:szCs w:val="21"/>
        </w:rPr>
        <w:t>红松园</w:t>
      </w:r>
      <w:proofErr w:type="gramEnd"/>
      <w:r w:rsidRPr="00E459CE">
        <w:rPr>
          <w:rFonts w:ascii="Arial" w:hAnsi="Arial" w:cs="Arial" w:hint="eastAsia"/>
          <w:sz w:val="21"/>
          <w:szCs w:val="21"/>
        </w:rPr>
        <w:t>6</w:t>
      </w:r>
      <w:r w:rsidRPr="00E459CE">
        <w:rPr>
          <w:rFonts w:ascii="Arial" w:hAnsi="Arial" w:cs="Arial" w:hint="eastAsia"/>
          <w:sz w:val="21"/>
          <w:szCs w:val="21"/>
        </w:rPr>
        <w:t>号</w:t>
      </w:r>
      <w:r w:rsidR="00B06C3E" w:rsidRPr="00721F39">
        <w:rPr>
          <w:rFonts w:ascii="Arial" w:hAnsi="Arial" w:cs="Arial" w:hint="eastAsia"/>
          <w:sz w:val="21"/>
          <w:szCs w:val="21"/>
        </w:rPr>
        <w:t>，建成于</w:t>
      </w:r>
      <w:r>
        <w:rPr>
          <w:rFonts w:ascii="Arial" w:hAnsi="Arial" w:cs="Arial" w:hint="eastAsia"/>
          <w:sz w:val="21"/>
          <w:szCs w:val="21"/>
        </w:rPr>
        <w:t>2012</w:t>
      </w:r>
      <w:r w:rsidR="00B06C3E" w:rsidRPr="00721F39">
        <w:rPr>
          <w:rFonts w:ascii="Arial" w:hAnsi="Arial" w:cs="Arial" w:hint="eastAsia"/>
          <w:sz w:val="21"/>
          <w:szCs w:val="21"/>
        </w:rPr>
        <w:t>年，</w:t>
      </w:r>
      <w:r w:rsidR="007E59B8" w:rsidRPr="00721F39">
        <w:rPr>
          <w:rFonts w:ascii="Arial" w:hAnsi="Arial" w:cs="Arial" w:hint="eastAsia"/>
          <w:sz w:val="21"/>
          <w:szCs w:val="21"/>
        </w:rPr>
        <w:t>楼栋总数为</w:t>
      </w:r>
      <w:r w:rsidR="007E59B8">
        <w:rPr>
          <w:rFonts w:ascii="Arial" w:hAnsi="Arial" w:cs="Arial" w:hint="eastAsia"/>
          <w:sz w:val="21"/>
          <w:szCs w:val="21"/>
        </w:rPr>
        <w:t>6</w:t>
      </w:r>
      <w:r w:rsidR="007E59B8" w:rsidRPr="00721F39">
        <w:rPr>
          <w:rFonts w:ascii="Arial" w:hAnsi="Arial" w:cs="Arial" w:hint="eastAsia"/>
          <w:sz w:val="21"/>
          <w:szCs w:val="21"/>
        </w:rPr>
        <w:t>栋，建筑结构为</w:t>
      </w:r>
      <w:r w:rsidR="007E59B8">
        <w:rPr>
          <w:rFonts w:ascii="Arial" w:hAnsi="Arial" w:cs="Arial" w:hint="eastAsia"/>
          <w:sz w:val="21"/>
          <w:szCs w:val="21"/>
        </w:rPr>
        <w:t>钢混</w:t>
      </w:r>
      <w:r w:rsidR="00B06C3E" w:rsidRPr="00721F39">
        <w:rPr>
          <w:rFonts w:ascii="Arial" w:hAnsi="Arial" w:cs="Arial" w:hint="eastAsia"/>
          <w:sz w:val="21"/>
          <w:szCs w:val="21"/>
        </w:rPr>
        <w:t>，共</w:t>
      </w:r>
      <w:r w:rsidR="00912D62">
        <w:rPr>
          <w:rFonts w:ascii="Arial" w:hAnsi="Arial" w:cs="Arial" w:hint="eastAsia"/>
          <w:sz w:val="21"/>
          <w:szCs w:val="21"/>
        </w:rPr>
        <w:t>1084</w:t>
      </w:r>
      <w:r w:rsidR="00B06C3E" w:rsidRPr="00721F39">
        <w:rPr>
          <w:rFonts w:ascii="Arial" w:hAnsi="Arial" w:cs="Arial" w:hint="eastAsia"/>
          <w:sz w:val="21"/>
          <w:szCs w:val="21"/>
        </w:rPr>
        <w:t>户，建筑密度适中，环境状况较好，物业管理费为</w:t>
      </w:r>
      <w:r w:rsidR="00912D62">
        <w:rPr>
          <w:rFonts w:ascii="Arial" w:hAnsi="Arial" w:cs="Arial" w:hint="eastAsia"/>
          <w:sz w:val="21"/>
          <w:szCs w:val="21"/>
        </w:rPr>
        <w:t>1.85</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平方米·月，主力户型为</w:t>
      </w:r>
      <w:r w:rsidR="007E59B8">
        <w:rPr>
          <w:rFonts w:ascii="Arial" w:hAnsi="Arial" w:cs="Arial" w:hint="eastAsia"/>
          <w:sz w:val="21"/>
          <w:szCs w:val="21"/>
        </w:rPr>
        <w:t>二</w:t>
      </w:r>
      <w:r w:rsidR="00B06C3E" w:rsidRPr="00721F39">
        <w:rPr>
          <w:rFonts w:ascii="Arial" w:hAnsi="Arial" w:cs="Arial" w:hint="eastAsia"/>
          <w:sz w:val="21"/>
          <w:szCs w:val="21"/>
        </w:rPr>
        <w:lastRenderedPageBreak/>
        <w:t>居室，朝向为南向，建筑面积为</w:t>
      </w:r>
      <w:r w:rsidR="00A811DF">
        <w:rPr>
          <w:rFonts w:ascii="Arial" w:hAnsi="Arial" w:cs="Arial" w:hint="eastAsia"/>
          <w:sz w:val="21"/>
          <w:szCs w:val="21"/>
        </w:rPr>
        <w:t>50-</w:t>
      </w:r>
      <w:r w:rsidR="007E59B8">
        <w:rPr>
          <w:rFonts w:ascii="Arial" w:hAnsi="Arial" w:cs="Arial" w:hint="eastAsia"/>
          <w:sz w:val="21"/>
          <w:szCs w:val="21"/>
        </w:rPr>
        <w:t>60</w:t>
      </w:r>
      <w:r w:rsidR="00B06C3E" w:rsidRPr="00721F39">
        <w:rPr>
          <w:rFonts w:ascii="Arial" w:hAnsi="Arial" w:cs="Arial" w:hint="eastAsia"/>
          <w:sz w:val="21"/>
          <w:szCs w:val="21"/>
        </w:rPr>
        <w:t>平方米，</w:t>
      </w:r>
      <w:r w:rsidR="00DF5BEE">
        <w:rPr>
          <w:rFonts w:ascii="Arial" w:hAnsi="Arial" w:cs="Arial" w:hint="eastAsia"/>
          <w:sz w:val="21"/>
          <w:szCs w:val="21"/>
        </w:rPr>
        <w:t>位于估价对象</w:t>
      </w:r>
      <w:r w:rsidR="00912D62">
        <w:rPr>
          <w:rFonts w:ascii="Arial" w:hAnsi="Arial" w:cs="Arial" w:hint="eastAsia"/>
          <w:sz w:val="21"/>
          <w:szCs w:val="21"/>
        </w:rPr>
        <w:t>北</w:t>
      </w:r>
      <w:r w:rsidR="00DF5BEE">
        <w:rPr>
          <w:rFonts w:ascii="Arial" w:hAnsi="Arial" w:cs="Arial" w:hint="eastAsia"/>
          <w:sz w:val="21"/>
          <w:szCs w:val="21"/>
        </w:rPr>
        <w:t>侧</w:t>
      </w:r>
      <w:r w:rsidR="00B06C3E" w:rsidRPr="00721F39">
        <w:rPr>
          <w:rFonts w:ascii="Arial" w:hAnsi="Arial" w:cs="Arial" w:hint="eastAsia"/>
          <w:sz w:val="21"/>
          <w:szCs w:val="21"/>
        </w:rPr>
        <w:t>。与估价对象位于同一供需圈，建筑结构、物业档次与估价对象类似。</w:t>
      </w:r>
    </w:p>
    <w:p w14:paraId="6493C102" w14:textId="3B22707C"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样本小区二：</w:t>
      </w:r>
      <w:r w:rsidR="00EE2EE3">
        <w:rPr>
          <w:rFonts w:ascii="Arial" w:hAnsi="Arial" w:cs="Arial" w:hint="eastAsia"/>
          <w:sz w:val="21"/>
          <w:szCs w:val="21"/>
        </w:rPr>
        <w:t>东泽园</w:t>
      </w:r>
    </w:p>
    <w:p w14:paraId="13605075" w14:textId="5052A46E" w:rsidR="00B06C3E" w:rsidRPr="00721F39" w:rsidRDefault="00EE2EE3">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东泽园</w:t>
      </w:r>
      <w:r w:rsidR="00B06C3E" w:rsidRPr="00721F39">
        <w:rPr>
          <w:rFonts w:ascii="Arial" w:hAnsi="Arial" w:cs="Arial" w:hint="eastAsia"/>
          <w:sz w:val="21"/>
          <w:szCs w:val="21"/>
        </w:rPr>
        <w:t>位于</w:t>
      </w:r>
      <w:r w:rsidR="007E59B8">
        <w:rPr>
          <w:rFonts w:ascii="Arial" w:hAnsi="Arial" w:cs="Arial" w:hint="eastAsia"/>
          <w:sz w:val="21"/>
          <w:szCs w:val="21"/>
        </w:rPr>
        <w:t>朝阳区东坝乡</w:t>
      </w:r>
      <w:r>
        <w:rPr>
          <w:rFonts w:ascii="Arial" w:hAnsi="Arial" w:cs="Arial" w:hint="eastAsia"/>
          <w:sz w:val="21"/>
          <w:szCs w:val="21"/>
        </w:rPr>
        <w:t>红松路</w:t>
      </w:r>
      <w:r>
        <w:rPr>
          <w:rFonts w:ascii="Arial" w:hAnsi="Arial" w:cs="Arial" w:hint="eastAsia"/>
          <w:sz w:val="21"/>
          <w:szCs w:val="21"/>
        </w:rPr>
        <w:t>1</w:t>
      </w:r>
      <w:r>
        <w:rPr>
          <w:rFonts w:ascii="Arial" w:hAnsi="Arial" w:cs="Arial" w:hint="eastAsia"/>
          <w:sz w:val="21"/>
          <w:szCs w:val="21"/>
        </w:rPr>
        <w:t>号院</w:t>
      </w:r>
      <w:r w:rsidR="00B06C3E" w:rsidRPr="00721F39">
        <w:rPr>
          <w:rFonts w:ascii="Arial" w:hAnsi="Arial" w:cs="Arial" w:hint="eastAsia"/>
          <w:sz w:val="21"/>
          <w:szCs w:val="21"/>
        </w:rPr>
        <w:t>，建成于</w:t>
      </w:r>
      <w:r w:rsidR="007E59B8">
        <w:rPr>
          <w:rFonts w:ascii="Arial" w:hAnsi="Arial" w:cs="Arial" w:hint="eastAsia"/>
          <w:sz w:val="21"/>
          <w:szCs w:val="21"/>
        </w:rPr>
        <w:t>201</w:t>
      </w:r>
      <w:r>
        <w:rPr>
          <w:rFonts w:ascii="Arial" w:hAnsi="Arial" w:cs="Arial" w:hint="eastAsia"/>
          <w:sz w:val="21"/>
          <w:szCs w:val="21"/>
        </w:rPr>
        <w:t>0</w:t>
      </w:r>
      <w:r w:rsidR="00B06C3E" w:rsidRPr="00721F39">
        <w:rPr>
          <w:rFonts w:ascii="Arial" w:hAnsi="Arial" w:cs="Arial" w:hint="eastAsia"/>
          <w:sz w:val="21"/>
          <w:szCs w:val="21"/>
        </w:rPr>
        <w:t>年，</w:t>
      </w:r>
      <w:r w:rsidR="006C0084" w:rsidRPr="00721F39">
        <w:rPr>
          <w:rFonts w:ascii="Arial" w:hAnsi="Arial" w:cs="Arial" w:hint="eastAsia"/>
          <w:sz w:val="21"/>
          <w:szCs w:val="21"/>
        </w:rPr>
        <w:t>楼栋总数为</w:t>
      </w:r>
      <w:r>
        <w:rPr>
          <w:rFonts w:ascii="Arial" w:hAnsi="Arial" w:cs="Arial" w:hint="eastAsia"/>
          <w:sz w:val="21"/>
          <w:szCs w:val="21"/>
        </w:rPr>
        <w:t>7</w:t>
      </w:r>
      <w:r w:rsidR="006C0084" w:rsidRPr="00721F39">
        <w:rPr>
          <w:rFonts w:ascii="Arial" w:hAnsi="Arial" w:cs="Arial" w:hint="eastAsia"/>
          <w:sz w:val="21"/>
          <w:szCs w:val="21"/>
        </w:rPr>
        <w:t>栋，</w:t>
      </w:r>
      <w:r w:rsidR="00B06C3E" w:rsidRPr="00721F39">
        <w:rPr>
          <w:rFonts w:ascii="Arial" w:hAnsi="Arial" w:cs="Arial" w:hint="eastAsia"/>
          <w:sz w:val="21"/>
          <w:szCs w:val="21"/>
        </w:rPr>
        <w:t>建筑结构为</w:t>
      </w:r>
      <w:r w:rsidR="006C0084">
        <w:rPr>
          <w:rFonts w:ascii="Arial" w:hAnsi="Arial" w:cs="Arial" w:hint="eastAsia"/>
          <w:sz w:val="21"/>
          <w:szCs w:val="21"/>
        </w:rPr>
        <w:t>钢混</w:t>
      </w:r>
      <w:r w:rsidR="00B06C3E" w:rsidRPr="00721F39">
        <w:rPr>
          <w:rFonts w:ascii="Arial" w:hAnsi="Arial" w:cs="Arial" w:hint="eastAsia"/>
          <w:sz w:val="21"/>
          <w:szCs w:val="21"/>
        </w:rPr>
        <w:t>，共</w:t>
      </w:r>
      <w:r>
        <w:rPr>
          <w:rFonts w:ascii="Arial" w:hAnsi="Arial" w:cs="Arial" w:hint="eastAsia"/>
          <w:sz w:val="21"/>
          <w:szCs w:val="21"/>
        </w:rPr>
        <w:t>1340</w:t>
      </w:r>
      <w:r w:rsidR="00B06C3E" w:rsidRPr="00721F39">
        <w:rPr>
          <w:rFonts w:ascii="Arial" w:hAnsi="Arial" w:cs="Arial" w:hint="eastAsia"/>
          <w:sz w:val="21"/>
          <w:szCs w:val="21"/>
        </w:rPr>
        <w:t>户，建筑密度适中，环境状况较好，物业管理费为</w:t>
      </w:r>
      <w:r>
        <w:rPr>
          <w:rFonts w:ascii="Arial" w:hAnsi="Arial" w:cs="Arial" w:hint="eastAsia"/>
          <w:sz w:val="21"/>
          <w:szCs w:val="21"/>
        </w:rPr>
        <w:t>1.98</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平方米·月，主力户型为</w:t>
      </w:r>
      <w:r>
        <w:rPr>
          <w:rFonts w:ascii="Arial" w:hAnsi="Arial" w:cs="Arial" w:hint="eastAsia"/>
          <w:sz w:val="21"/>
          <w:szCs w:val="21"/>
        </w:rPr>
        <w:t>二</w:t>
      </w:r>
      <w:r w:rsidR="00B06C3E" w:rsidRPr="00721F39">
        <w:rPr>
          <w:rFonts w:ascii="Arial" w:hAnsi="Arial" w:cs="Arial" w:hint="eastAsia"/>
          <w:sz w:val="21"/>
          <w:szCs w:val="21"/>
        </w:rPr>
        <w:t>居室，朝向为南向，建筑面积为</w:t>
      </w:r>
      <w:r>
        <w:rPr>
          <w:rFonts w:ascii="Arial" w:hAnsi="Arial" w:cs="Arial" w:hint="eastAsia"/>
          <w:sz w:val="21"/>
          <w:szCs w:val="21"/>
        </w:rPr>
        <w:t>50-60</w:t>
      </w:r>
      <w:r w:rsidR="00B06C3E" w:rsidRPr="00721F39">
        <w:rPr>
          <w:rFonts w:ascii="Arial" w:hAnsi="Arial" w:cs="Arial" w:hint="eastAsia"/>
          <w:sz w:val="21"/>
          <w:szCs w:val="21"/>
        </w:rPr>
        <w:t>平方米。与估价对象位于同一供需圈，物业档次与估价对象类似。</w:t>
      </w:r>
    </w:p>
    <w:p w14:paraId="70FB4D1A" w14:textId="77777777" w:rsidR="00B06C3E" w:rsidRPr="00721F39"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21F39">
        <w:rPr>
          <w:rFonts w:ascii="Arial" w:hAnsi="Arial" w:cs="Arial" w:hint="eastAsia"/>
          <w:sz w:val="21"/>
          <w:szCs w:val="21"/>
        </w:rPr>
        <w:t>样本小区三：</w:t>
      </w:r>
      <w:r w:rsidR="00E459CE">
        <w:rPr>
          <w:rFonts w:ascii="Arial" w:hAnsi="Arial" w:cs="Arial" w:hint="eastAsia"/>
          <w:sz w:val="21"/>
          <w:szCs w:val="21"/>
        </w:rPr>
        <w:t>富东嘉园</w:t>
      </w:r>
    </w:p>
    <w:p w14:paraId="73C9CBEA" w14:textId="63318C0D" w:rsidR="00B06C3E" w:rsidRPr="00721F39" w:rsidRDefault="00E459C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富东嘉园</w:t>
      </w:r>
      <w:r w:rsidR="00DF5BEE">
        <w:rPr>
          <w:rFonts w:ascii="Arial" w:hAnsi="Arial" w:cs="Arial" w:hint="eastAsia"/>
          <w:sz w:val="21"/>
          <w:szCs w:val="21"/>
        </w:rPr>
        <w:t>位于</w:t>
      </w:r>
      <w:r w:rsidR="007E59B8">
        <w:rPr>
          <w:rFonts w:ascii="Arial" w:hAnsi="Arial" w:cs="Arial" w:hint="eastAsia"/>
          <w:sz w:val="21"/>
          <w:szCs w:val="21"/>
        </w:rPr>
        <w:t>朝阳区姚家园路</w:t>
      </w:r>
      <w:r w:rsidR="00B06C3E" w:rsidRPr="00721F39">
        <w:rPr>
          <w:rFonts w:ascii="Arial" w:hAnsi="Arial" w:cs="Arial" w:hint="eastAsia"/>
          <w:sz w:val="21"/>
          <w:szCs w:val="21"/>
        </w:rPr>
        <w:t>，建成于</w:t>
      </w:r>
      <w:r w:rsidR="007E59B8">
        <w:rPr>
          <w:rFonts w:ascii="Arial" w:hAnsi="Arial" w:cs="Arial" w:hint="eastAsia"/>
          <w:sz w:val="21"/>
          <w:szCs w:val="21"/>
        </w:rPr>
        <w:t>2006</w:t>
      </w:r>
      <w:r w:rsidR="00B06C3E" w:rsidRPr="00721F39">
        <w:rPr>
          <w:rFonts w:ascii="Arial" w:hAnsi="Arial" w:cs="Arial" w:hint="eastAsia"/>
          <w:sz w:val="21"/>
          <w:szCs w:val="21"/>
        </w:rPr>
        <w:t>年，楼栋总数为</w:t>
      </w:r>
      <w:r w:rsidR="00DF5BEE">
        <w:rPr>
          <w:rFonts w:ascii="Arial" w:hAnsi="Arial" w:cs="Arial"/>
          <w:sz w:val="21"/>
          <w:szCs w:val="21"/>
        </w:rPr>
        <w:t>1</w:t>
      </w:r>
      <w:r w:rsidR="007E59B8">
        <w:rPr>
          <w:rFonts w:ascii="Arial" w:hAnsi="Arial" w:cs="Arial" w:hint="eastAsia"/>
          <w:sz w:val="21"/>
          <w:szCs w:val="21"/>
        </w:rPr>
        <w:t>6</w:t>
      </w:r>
      <w:r w:rsidR="00B06C3E" w:rsidRPr="00721F39">
        <w:rPr>
          <w:rFonts w:ascii="Arial" w:hAnsi="Arial" w:cs="Arial" w:hint="eastAsia"/>
          <w:sz w:val="21"/>
          <w:szCs w:val="21"/>
        </w:rPr>
        <w:t>栋，建筑结构为</w:t>
      </w:r>
      <w:r w:rsidR="00DF5BEE">
        <w:rPr>
          <w:rFonts w:ascii="Arial" w:hAnsi="Arial" w:cs="Arial" w:hint="eastAsia"/>
          <w:sz w:val="21"/>
          <w:szCs w:val="21"/>
        </w:rPr>
        <w:t>钢</w:t>
      </w:r>
      <w:r w:rsidR="00B06C3E" w:rsidRPr="00721F39">
        <w:rPr>
          <w:rFonts w:ascii="Arial" w:hAnsi="Arial" w:cs="Arial" w:hint="eastAsia"/>
          <w:sz w:val="21"/>
          <w:szCs w:val="21"/>
        </w:rPr>
        <w:t>混，共</w:t>
      </w:r>
      <w:r w:rsidR="007E59B8">
        <w:rPr>
          <w:rFonts w:ascii="Arial" w:hAnsi="Arial" w:cs="Arial" w:hint="eastAsia"/>
          <w:sz w:val="21"/>
          <w:szCs w:val="21"/>
        </w:rPr>
        <w:t>1329</w:t>
      </w:r>
      <w:r w:rsidR="00B06C3E" w:rsidRPr="00721F39">
        <w:rPr>
          <w:rFonts w:ascii="Arial" w:hAnsi="Arial" w:cs="Arial" w:hint="eastAsia"/>
          <w:sz w:val="21"/>
          <w:szCs w:val="21"/>
        </w:rPr>
        <w:t>户，建筑密度适中，环境状况较好，物业管理费为</w:t>
      </w:r>
      <w:r w:rsidR="00EE2EE3">
        <w:rPr>
          <w:rFonts w:ascii="Arial" w:hAnsi="Arial" w:cs="Arial" w:hint="eastAsia"/>
          <w:sz w:val="21"/>
          <w:szCs w:val="21"/>
        </w:rPr>
        <w:t>2.1</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平方米·月，主力户型为</w:t>
      </w:r>
      <w:r w:rsidR="00EE2EE3">
        <w:rPr>
          <w:rFonts w:ascii="Arial" w:hAnsi="Arial" w:cs="Arial" w:hint="eastAsia"/>
          <w:sz w:val="21"/>
          <w:szCs w:val="21"/>
        </w:rPr>
        <w:t>二</w:t>
      </w:r>
      <w:r w:rsidR="00B06C3E" w:rsidRPr="00721F39">
        <w:rPr>
          <w:rFonts w:ascii="Arial" w:hAnsi="Arial" w:cs="Arial" w:hint="eastAsia"/>
          <w:sz w:val="21"/>
          <w:szCs w:val="21"/>
        </w:rPr>
        <w:t>居室，朝向为南向，建筑面积为</w:t>
      </w:r>
      <w:r w:rsidR="00A811DF">
        <w:rPr>
          <w:rFonts w:ascii="Arial" w:hAnsi="Arial" w:cs="Arial" w:hint="eastAsia"/>
          <w:sz w:val="21"/>
          <w:szCs w:val="21"/>
        </w:rPr>
        <w:t>60-70</w:t>
      </w:r>
      <w:r w:rsidR="00B06C3E" w:rsidRPr="00721F39">
        <w:rPr>
          <w:rFonts w:ascii="Arial" w:hAnsi="Arial" w:cs="Arial" w:hint="eastAsia"/>
          <w:sz w:val="21"/>
          <w:szCs w:val="21"/>
        </w:rPr>
        <w:t>平方米。与估价对象位于同一供需圈，物业档次与估价对象类似。</w:t>
      </w:r>
    </w:p>
    <w:p w14:paraId="1FA0B863" w14:textId="77777777" w:rsidR="005620D9" w:rsidRPr="00721F39"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721F39">
        <w:rPr>
          <w:rFonts w:ascii="Arial" w:hAnsi="Arial" w:cs="Arial" w:hint="eastAsia"/>
          <w:sz w:val="21"/>
          <w:szCs w:val="21"/>
        </w:rPr>
        <w:t>样本小区</w:t>
      </w:r>
      <w:r w:rsidR="005620D9" w:rsidRPr="00721F39">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721F39"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721F39" w:rsidRDefault="00C14671" w:rsidP="00C14671">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77777777" w:rsidR="00C14671" w:rsidRPr="00721F39" w:rsidRDefault="00E459CE"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华纺星海家园</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5B885004" w:rsidR="00C14671" w:rsidRPr="00721F39" w:rsidRDefault="00EE2EE3"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东泽园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77777777" w:rsidR="00C14671" w:rsidRPr="00721F39" w:rsidRDefault="00E459CE"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富东嘉园</w:t>
            </w:r>
          </w:p>
        </w:tc>
      </w:tr>
      <w:tr w:rsidR="00C14671" w:rsidRPr="00721F39"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721F39" w:rsidRDefault="00C14671" w:rsidP="00C14671">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721F39" w:rsidRDefault="00C14671" w:rsidP="00C1467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721F39" w:rsidRDefault="00C14671" w:rsidP="00C1467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721F39" w:rsidRDefault="00C14671" w:rsidP="00C1467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中楼层</w:t>
            </w:r>
          </w:p>
        </w:tc>
      </w:tr>
      <w:tr w:rsidR="00C14671" w:rsidRPr="00721F39"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721F39" w:rsidRDefault="00C14671" w:rsidP="00C14671">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721F39" w:rsidRDefault="007E59B8"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二</w:t>
            </w:r>
            <w:r w:rsidR="00C14671" w:rsidRPr="00721F39">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721F39" w:rsidRDefault="00EE2EE3"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二</w:t>
            </w:r>
            <w:r w:rsidR="008D4BE6">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77777777" w:rsidR="00C14671" w:rsidRPr="00721F39" w:rsidRDefault="008D4BE6"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三居室</w:t>
            </w:r>
          </w:p>
        </w:tc>
      </w:tr>
      <w:tr w:rsidR="00C14671" w:rsidRPr="00721F39"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721F39" w:rsidRDefault="00C14671" w:rsidP="00C14671">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05582A36" w:rsidR="00C14671" w:rsidRPr="00721F39" w:rsidRDefault="0036210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50-</w:t>
            </w:r>
            <w:r w:rsidR="007E59B8">
              <w:rPr>
                <w:rFonts w:ascii="Arial" w:eastAsia="华文细黑" w:hAnsi="Arial" w:cs="Arial" w:hint="eastAsia"/>
                <w:sz w:val="18"/>
                <w:szCs w:val="18"/>
              </w:rPr>
              <w:t>60</w:t>
            </w:r>
            <w:r w:rsidR="00C14671" w:rsidRPr="00721F39">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5B67832F" w:rsidR="00C14671" w:rsidRPr="00721F39" w:rsidRDefault="00EE2EE3"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50-60</w:t>
            </w:r>
            <w:r w:rsidR="00C14671" w:rsidRPr="00721F39">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0A5332DD" w:rsidR="00C14671" w:rsidRPr="00721F39" w:rsidRDefault="00A811D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60-70</w:t>
            </w:r>
            <w:r w:rsidR="00C14671" w:rsidRPr="00721F39">
              <w:rPr>
                <w:rFonts w:ascii="Arial" w:eastAsia="华文细黑" w:hAnsi="Arial" w:cs="Arial"/>
                <w:sz w:val="18"/>
                <w:szCs w:val="18"/>
              </w:rPr>
              <w:t>㎡</w:t>
            </w:r>
          </w:p>
        </w:tc>
      </w:tr>
      <w:tr w:rsidR="00C14671" w:rsidRPr="00721F39"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721F39" w:rsidRDefault="00C14671" w:rsidP="00C14671">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77777777" w:rsidR="00C14671" w:rsidRPr="00721F39" w:rsidRDefault="00C14671" w:rsidP="00C1467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77777777" w:rsidR="00C14671" w:rsidRPr="00721F39" w:rsidRDefault="00C14671" w:rsidP="00C1467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77777777" w:rsidR="00C14671" w:rsidRPr="00721F39" w:rsidRDefault="00C14671" w:rsidP="00C14671">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南</w:t>
            </w:r>
          </w:p>
        </w:tc>
      </w:tr>
      <w:tr w:rsidR="00216CA6" w:rsidRPr="00721F39"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216CA6" w:rsidRPr="00721F39" w:rsidRDefault="00216CA6" w:rsidP="00C14671">
            <w:pPr>
              <w:widowControl/>
              <w:adjustRightInd/>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402FFDA6" w:rsidR="00216CA6" w:rsidRPr="00721F39" w:rsidRDefault="00216CA6"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hint="eastAsia"/>
                <w:sz w:val="18"/>
                <w:szCs w:val="18"/>
              </w:rPr>
              <w:t>梯</w:t>
            </w:r>
            <w:r>
              <w:rPr>
                <w:rFonts w:ascii="Arial" w:eastAsia="华文细黑" w:hAnsi="Arial" w:cs="Arial" w:hint="eastAsia"/>
                <w:sz w:val="18"/>
                <w:szCs w:val="18"/>
              </w:rPr>
              <w:t>4</w:t>
            </w:r>
            <w:r>
              <w:rPr>
                <w:rFonts w:ascii="Arial" w:eastAsia="华文细黑" w:hAnsi="Arial" w:cs="Arial" w:hint="eastAsia"/>
                <w:sz w:val="18"/>
                <w:szCs w:val="18"/>
              </w:rPr>
              <w:t>户</w:t>
            </w:r>
          </w:p>
        </w:tc>
        <w:tc>
          <w:tcPr>
            <w:tcW w:w="2863" w:type="dxa"/>
            <w:tcBorders>
              <w:top w:val="nil"/>
              <w:left w:val="nil"/>
              <w:bottom w:val="single" w:sz="4" w:space="0" w:color="auto"/>
              <w:right w:val="single" w:sz="4" w:space="0" w:color="auto"/>
            </w:tcBorders>
            <w:shd w:val="clear" w:color="auto" w:fill="auto"/>
            <w:noWrap/>
            <w:vAlign w:val="center"/>
          </w:tcPr>
          <w:p w14:paraId="7F9A1B82" w14:textId="282170E2" w:rsidR="00216CA6" w:rsidRPr="00721F39" w:rsidRDefault="00216CA6"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hint="eastAsia"/>
                <w:sz w:val="18"/>
                <w:szCs w:val="18"/>
              </w:rPr>
              <w:t>梯</w:t>
            </w:r>
            <w:r>
              <w:rPr>
                <w:rFonts w:ascii="Arial" w:eastAsia="华文细黑" w:hAnsi="Arial" w:cs="Arial" w:hint="eastAsia"/>
                <w:sz w:val="18"/>
                <w:szCs w:val="18"/>
              </w:rPr>
              <w:t>4</w:t>
            </w:r>
            <w:r>
              <w:rPr>
                <w:rFonts w:ascii="Arial" w:eastAsia="华文细黑" w:hAnsi="Arial" w:cs="Arial" w:hint="eastAsia"/>
                <w:sz w:val="18"/>
                <w:szCs w:val="18"/>
              </w:rPr>
              <w:t>户</w:t>
            </w:r>
          </w:p>
        </w:tc>
        <w:tc>
          <w:tcPr>
            <w:tcW w:w="3175" w:type="dxa"/>
            <w:tcBorders>
              <w:top w:val="nil"/>
              <w:left w:val="nil"/>
              <w:bottom w:val="single" w:sz="4" w:space="0" w:color="auto"/>
              <w:right w:val="single" w:sz="4" w:space="0" w:color="auto"/>
            </w:tcBorders>
            <w:shd w:val="clear" w:color="auto" w:fill="auto"/>
            <w:noWrap/>
            <w:vAlign w:val="center"/>
          </w:tcPr>
          <w:p w14:paraId="561E3F43" w14:textId="635EB2EB" w:rsidR="00216CA6" w:rsidRPr="00721F39" w:rsidRDefault="00216CA6"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hint="eastAsia"/>
                <w:sz w:val="18"/>
                <w:szCs w:val="18"/>
              </w:rPr>
              <w:t>梯</w:t>
            </w:r>
            <w:r>
              <w:rPr>
                <w:rFonts w:ascii="Arial" w:eastAsia="华文细黑" w:hAnsi="Arial" w:cs="Arial" w:hint="eastAsia"/>
                <w:sz w:val="18"/>
                <w:szCs w:val="18"/>
              </w:rPr>
              <w:t>10</w:t>
            </w:r>
            <w:r>
              <w:rPr>
                <w:rFonts w:ascii="Arial" w:eastAsia="华文细黑" w:hAnsi="Arial" w:cs="Arial" w:hint="eastAsia"/>
                <w:sz w:val="18"/>
                <w:szCs w:val="18"/>
              </w:rPr>
              <w:t>户</w:t>
            </w:r>
          </w:p>
        </w:tc>
      </w:tr>
      <w:tr w:rsidR="007E59B8" w:rsidRPr="00721F39"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E59B8" w:rsidRPr="00721F39" w:rsidRDefault="007E59B8" w:rsidP="007E59B8">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77777777" w:rsidR="007E59B8" w:rsidRPr="00721F39" w:rsidRDefault="007E59B8"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精装修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77777777" w:rsidR="007E59B8" w:rsidRPr="00721F39" w:rsidRDefault="007E59B8"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精装修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7777777" w:rsidR="007E59B8" w:rsidRPr="00721F39" w:rsidRDefault="007E59B8"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精装修</w:t>
            </w:r>
          </w:p>
        </w:tc>
      </w:tr>
      <w:tr w:rsidR="007E59B8" w:rsidRPr="00721F39" w14:paraId="0611F7DA"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7E59B8" w:rsidRPr="00721F39" w:rsidRDefault="007E59B8" w:rsidP="007E59B8">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vAlign w:val="center"/>
            <w:hideMark/>
          </w:tcPr>
          <w:p w14:paraId="6693ED7D" w14:textId="77777777" w:rsidR="007E59B8" w:rsidRPr="00721F39" w:rsidRDefault="007E59B8" w:rsidP="007E59B8">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配备家具、家电；</w:t>
            </w:r>
            <w:r w:rsidRPr="008D4BE6">
              <w:rPr>
                <w:rFonts w:ascii="Arial" w:eastAsia="华文细黑" w:hAnsi="Arial" w:cs="Arial" w:hint="eastAsia"/>
                <w:sz w:val="18"/>
                <w:szCs w:val="18"/>
              </w:rPr>
              <w:t>配备家具家电，程度较新；功能正常，质量有保证，设备较好</w:t>
            </w:r>
          </w:p>
        </w:tc>
        <w:tc>
          <w:tcPr>
            <w:tcW w:w="2863" w:type="dxa"/>
            <w:tcBorders>
              <w:top w:val="nil"/>
              <w:left w:val="nil"/>
              <w:bottom w:val="single" w:sz="4" w:space="0" w:color="auto"/>
              <w:right w:val="single" w:sz="4" w:space="0" w:color="auto"/>
            </w:tcBorders>
            <w:shd w:val="clear" w:color="auto" w:fill="auto"/>
            <w:noWrap/>
            <w:vAlign w:val="center"/>
            <w:hideMark/>
          </w:tcPr>
          <w:p w14:paraId="540ABA16" w14:textId="77777777" w:rsidR="007E59B8" w:rsidRPr="00721F39" w:rsidRDefault="007E59B8" w:rsidP="007E59B8">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配备家具、家电；</w:t>
            </w:r>
            <w:r w:rsidRPr="008D4BE6">
              <w:rPr>
                <w:rFonts w:ascii="Arial" w:eastAsia="华文细黑" w:hAnsi="Arial" w:cs="Arial" w:hint="eastAsia"/>
                <w:sz w:val="18"/>
                <w:szCs w:val="18"/>
              </w:rPr>
              <w:t>配备家具家电，程度较新；功能正常，质量有保证，设备较好</w:t>
            </w:r>
          </w:p>
        </w:tc>
        <w:tc>
          <w:tcPr>
            <w:tcW w:w="3175" w:type="dxa"/>
            <w:tcBorders>
              <w:top w:val="nil"/>
              <w:left w:val="nil"/>
              <w:bottom w:val="single" w:sz="4" w:space="0" w:color="auto"/>
              <w:right w:val="single" w:sz="4" w:space="0" w:color="auto"/>
            </w:tcBorders>
            <w:shd w:val="clear" w:color="auto" w:fill="auto"/>
            <w:noWrap/>
            <w:vAlign w:val="center"/>
            <w:hideMark/>
          </w:tcPr>
          <w:p w14:paraId="3A91CA7D" w14:textId="77777777" w:rsidR="007E59B8" w:rsidRPr="00721F39" w:rsidRDefault="007E59B8" w:rsidP="007E59B8">
            <w:pPr>
              <w:widowControl/>
              <w:adjustRightInd/>
              <w:spacing w:line="240" w:lineRule="auto"/>
              <w:textAlignment w:val="auto"/>
              <w:rPr>
                <w:rFonts w:ascii="Arial" w:eastAsia="华文细黑" w:hAnsi="Arial" w:cs="Arial"/>
                <w:sz w:val="18"/>
                <w:szCs w:val="18"/>
              </w:rPr>
            </w:pPr>
            <w:r w:rsidRPr="00721F39">
              <w:rPr>
                <w:rFonts w:ascii="Arial" w:eastAsia="华文细黑" w:hAnsi="Arial" w:cs="Arial"/>
                <w:sz w:val="18"/>
                <w:szCs w:val="18"/>
              </w:rPr>
              <w:t>配备家具、家电；</w:t>
            </w:r>
            <w:r w:rsidRPr="008D4BE6">
              <w:rPr>
                <w:rFonts w:ascii="Arial" w:eastAsia="华文细黑" w:hAnsi="Arial" w:cs="Arial" w:hint="eastAsia"/>
                <w:sz w:val="18"/>
                <w:szCs w:val="18"/>
              </w:rPr>
              <w:t>配备家具家电，程度较新；功能正常，质量有保证，设备较好</w:t>
            </w:r>
          </w:p>
        </w:tc>
      </w:tr>
    </w:tbl>
    <w:p w14:paraId="61D3918C" w14:textId="77777777" w:rsidR="00B06C3E" w:rsidRPr="00721F39" w:rsidRDefault="00B06C3E">
      <w:pPr>
        <w:pStyle w:val="23"/>
        <w:autoSpaceDE w:val="0"/>
        <w:autoSpaceDN w:val="0"/>
        <w:spacing w:line="480" w:lineRule="auto"/>
        <w:jc w:val="center"/>
        <w:textAlignment w:val="bottom"/>
        <w:rPr>
          <w:rFonts w:ascii="Arial" w:hAnsi="Arial" w:cs="Arial"/>
          <w:sz w:val="21"/>
          <w:szCs w:val="21"/>
        </w:rPr>
      </w:pPr>
      <w:r w:rsidRPr="00721F39">
        <w:rPr>
          <w:rFonts w:ascii="Arial" w:hAnsi="Arial" w:cs="Arial" w:hint="eastAsia"/>
          <w:sz w:val="21"/>
          <w:szCs w:val="21"/>
        </w:rPr>
        <w:t>估价对象及样本小区位置示意图</w:t>
      </w:r>
    </w:p>
    <w:p w14:paraId="0C8384C6" w14:textId="4C3BDB4A" w:rsidR="00B06C3E" w:rsidRPr="00721F39" w:rsidRDefault="00A811DF">
      <w:pPr>
        <w:pStyle w:val="23"/>
        <w:autoSpaceDE w:val="0"/>
        <w:autoSpaceDN w:val="0"/>
        <w:spacing w:line="480" w:lineRule="auto"/>
        <w:jc w:val="center"/>
        <w:textAlignment w:val="bottom"/>
      </w:pPr>
      <w:r>
        <w:rPr>
          <w:noProof/>
        </w:rPr>
        <w:drawing>
          <wp:inline distT="0" distB="0" distL="0" distR="0" wp14:anchorId="2F587B01" wp14:editId="4379FCC1">
            <wp:extent cx="3988150" cy="2834462"/>
            <wp:effectExtent l="0" t="0" r="0" b="4445"/>
            <wp:docPr id="736822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2807" name=""/>
                    <pic:cNvPicPr/>
                  </pic:nvPicPr>
                  <pic:blipFill>
                    <a:blip r:embed="rId29"/>
                    <a:stretch>
                      <a:fillRect/>
                    </a:stretch>
                  </pic:blipFill>
                  <pic:spPr>
                    <a:xfrm>
                      <a:off x="0" y="0"/>
                      <a:ext cx="4013846" cy="2852725"/>
                    </a:xfrm>
                    <a:prstGeom prst="rect">
                      <a:avLst/>
                    </a:prstGeom>
                  </pic:spPr>
                </pic:pic>
              </a:graphicData>
            </a:graphic>
          </wp:inline>
        </w:drawing>
      </w:r>
    </w:p>
    <w:p w14:paraId="2C895C66"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hAnsi="宋体" w:cs="Arial" w:hint="eastAsia"/>
          <w:sz w:val="21"/>
          <w:szCs w:val="21"/>
        </w:rPr>
        <w:lastRenderedPageBreak/>
        <w:t>2）</w:t>
      </w:r>
      <w:r w:rsidRPr="00721F39">
        <w:rPr>
          <w:rFonts w:ascii="Arial" w:hAnsi="Arial" w:cs="Arial" w:hint="eastAsia"/>
          <w:sz w:val="21"/>
          <w:szCs w:val="21"/>
        </w:rPr>
        <w:t>样本数据统计分析</w:t>
      </w:r>
    </w:p>
    <w:p w14:paraId="2CAA7EEF"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本次评估估价对象周边区域住宅小区近</w:t>
      </w:r>
      <w:proofErr w:type="gramStart"/>
      <w:r w:rsidRPr="00721F39">
        <w:rPr>
          <w:rFonts w:ascii="Arial" w:hAnsi="Arial" w:cs="Arial" w:hint="eastAsia"/>
          <w:sz w:val="21"/>
          <w:szCs w:val="21"/>
        </w:rPr>
        <w:t>一</w:t>
      </w:r>
      <w:proofErr w:type="gramEnd"/>
      <w:r w:rsidRPr="00721F39">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A.</w:t>
      </w:r>
      <w:r w:rsidRPr="00721F39">
        <w:rPr>
          <w:rFonts w:ascii="Arial" w:hAnsi="Arial" w:cs="Arial" w:hint="eastAsia"/>
          <w:sz w:val="21"/>
          <w:szCs w:val="21"/>
        </w:rPr>
        <w:t>估价机构监测数据</w:t>
      </w:r>
    </w:p>
    <w:p w14:paraId="2882B4F7"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样本小区</w:t>
      </w:r>
      <w:proofErr w:type="gramStart"/>
      <w:r w:rsidRPr="00721F39">
        <w:rPr>
          <w:rFonts w:ascii="Arial" w:hAnsi="Arial" w:cs="Arial" w:hint="eastAsia"/>
          <w:sz w:val="21"/>
          <w:szCs w:val="21"/>
        </w:rPr>
        <w:t>一</w:t>
      </w:r>
      <w:proofErr w:type="gramEnd"/>
      <w:r w:rsidRPr="00721F39">
        <w:rPr>
          <w:rFonts w:ascii="Arial" w:hAnsi="Arial" w:cs="Arial" w:hint="eastAsia"/>
          <w:sz w:val="21"/>
          <w:szCs w:val="21"/>
        </w:rPr>
        <w:t>：</w:t>
      </w:r>
      <w:r w:rsidR="00E459CE">
        <w:rPr>
          <w:rFonts w:ascii="Arial" w:hAnsi="Arial" w:cs="Arial" w:hint="eastAsia"/>
          <w:sz w:val="21"/>
          <w:szCs w:val="21"/>
        </w:rPr>
        <w:t>华纺星海家园</w:t>
      </w:r>
    </w:p>
    <w:tbl>
      <w:tblPr>
        <w:tblW w:w="5000" w:type="pct"/>
        <w:tblLook w:val="0000" w:firstRow="0" w:lastRow="0" w:firstColumn="0" w:lastColumn="0" w:noHBand="0" w:noVBand="0"/>
      </w:tblPr>
      <w:tblGrid>
        <w:gridCol w:w="3362"/>
        <w:gridCol w:w="1743"/>
        <w:gridCol w:w="4184"/>
      </w:tblGrid>
      <w:tr w:rsidR="00B06C3E" w:rsidRPr="00721F39"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B06C3E" w:rsidRPr="00721F39" w14:paraId="79ADC8EA"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517E9084" w14:textId="77777777" w:rsidR="00B06C3E" w:rsidRPr="00721F39" w:rsidRDefault="00B06C3E"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202</w:t>
            </w:r>
            <w:r w:rsidR="006F66E7">
              <w:rPr>
                <w:rFonts w:ascii="Arial" w:eastAsia="华文细黑" w:hAnsi="Arial" w:cs="Arial" w:hint="eastAsia"/>
                <w:sz w:val="18"/>
                <w:szCs w:val="18"/>
              </w:rPr>
              <w:t>3</w:t>
            </w:r>
            <w:r w:rsidRPr="00721F39">
              <w:rPr>
                <w:rFonts w:ascii="Arial" w:eastAsia="华文细黑" w:hAnsi="Arial" w:cs="Arial"/>
                <w:sz w:val="18"/>
                <w:szCs w:val="18"/>
              </w:rPr>
              <w:t>年</w:t>
            </w:r>
            <w:r w:rsidR="00F6739E">
              <w:rPr>
                <w:rFonts w:ascii="Arial" w:eastAsia="华文细黑" w:hAnsi="Arial" w:cs="Arial" w:hint="eastAsia"/>
                <w:sz w:val="18"/>
                <w:szCs w:val="18"/>
              </w:rPr>
              <w:t>2</w:t>
            </w:r>
            <w:r w:rsidR="008D4BE6">
              <w:rPr>
                <w:rFonts w:ascii="Arial" w:eastAsia="华文细黑" w:hAnsi="Arial" w:cs="Arial" w:hint="eastAsia"/>
                <w:sz w:val="18"/>
                <w:szCs w:val="18"/>
              </w:rPr>
              <w:t>季度（</w:t>
            </w:r>
            <w:r w:rsidR="008D4BE6">
              <w:rPr>
                <w:rFonts w:ascii="Arial" w:eastAsia="华文细黑" w:hAnsi="Arial" w:cs="Arial" w:hint="eastAsia"/>
                <w:sz w:val="18"/>
                <w:szCs w:val="18"/>
              </w:rPr>
              <w:t>2</w:t>
            </w:r>
            <w:r w:rsidR="008D4BE6">
              <w:rPr>
                <w:rFonts w:ascii="Arial" w:eastAsia="华文细黑" w:hAnsi="Arial" w:cs="Arial"/>
                <w:sz w:val="18"/>
                <w:szCs w:val="18"/>
              </w:rPr>
              <w:t>02</w:t>
            </w:r>
            <w:r w:rsidR="00F6739E">
              <w:rPr>
                <w:rFonts w:ascii="Arial" w:eastAsia="华文细黑" w:hAnsi="Arial" w:cs="Arial" w:hint="eastAsia"/>
                <w:sz w:val="18"/>
                <w:szCs w:val="18"/>
              </w:rPr>
              <w:t>3</w:t>
            </w:r>
            <w:r w:rsidR="008D4BE6">
              <w:rPr>
                <w:rFonts w:ascii="Arial" w:eastAsia="华文细黑" w:hAnsi="Arial" w:cs="Arial" w:hint="eastAsia"/>
                <w:sz w:val="18"/>
                <w:szCs w:val="18"/>
              </w:rPr>
              <w:t>年</w:t>
            </w:r>
            <w:r w:rsidR="00F6739E">
              <w:rPr>
                <w:rFonts w:ascii="Arial" w:eastAsia="华文细黑" w:hAnsi="Arial" w:cs="Arial" w:hint="eastAsia"/>
                <w:sz w:val="18"/>
                <w:szCs w:val="18"/>
              </w:rPr>
              <w:t>6</w:t>
            </w:r>
            <w:r w:rsidR="008D4BE6">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7F7AF157" w14:textId="77777777" w:rsidR="00B06C3E"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A898B32" w14:textId="77777777" w:rsidR="00B06C3E"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73.55</w:t>
            </w:r>
          </w:p>
        </w:tc>
      </w:tr>
      <w:tr w:rsidR="00B06C3E" w:rsidRPr="00721F39" w14:paraId="5FD0E7EC"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1B01AB5A" w14:textId="77777777" w:rsidR="00B06C3E" w:rsidRPr="00721F39" w:rsidRDefault="008D4BE6"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sidR="00F6739E">
              <w:rPr>
                <w:rFonts w:ascii="Arial" w:eastAsia="华文细黑" w:hAnsi="Arial" w:cs="Arial" w:hint="eastAsia"/>
                <w:sz w:val="18"/>
                <w:szCs w:val="18"/>
              </w:rPr>
              <w:t>3</w:t>
            </w:r>
            <w:r w:rsidRPr="00721F39">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2A17565E" w14:textId="77777777" w:rsidR="00B06C3E" w:rsidRPr="00721F39" w:rsidRDefault="00665A55"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vAlign w:val="center"/>
          </w:tcPr>
          <w:p w14:paraId="5C59103D" w14:textId="77777777" w:rsidR="00B06C3E"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74.53</w:t>
            </w:r>
          </w:p>
        </w:tc>
      </w:tr>
      <w:tr w:rsidR="008D4BE6" w:rsidRPr="00721F39" w14:paraId="12147252" w14:textId="77777777" w:rsidTr="00452A2D">
        <w:trPr>
          <w:trHeight w:val="20"/>
        </w:trPr>
        <w:tc>
          <w:tcPr>
            <w:tcW w:w="1810" w:type="pct"/>
            <w:tcBorders>
              <w:top w:val="nil"/>
              <w:left w:val="single" w:sz="4" w:space="0" w:color="auto"/>
              <w:bottom w:val="single" w:sz="4" w:space="0" w:color="auto"/>
              <w:right w:val="single" w:sz="4" w:space="0" w:color="auto"/>
            </w:tcBorders>
          </w:tcPr>
          <w:p w14:paraId="6C5E3AEC" w14:textId="77777777" w:rsidR="008D4BE6" w:rsidRPr="00721F39" w:rsidRDefault="008D4BE6" w:rsidP="00452A2D">
            <w:pPr>
              <w:widowControl/>
              <w:adjustRightInd/>
              <w:spacing w:line="240" w:lineRule="atLeast"/>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sidR="00F6739E">
              <w:rPr>
                <w:rFonts w:ascii="Arial" w:eastAsia="华文细黑" w:hAnsi="Arial" w:cs="Arial" w:hint="eastAsia"/>
                <w:sz w:val="18"/>
                <w:szCs w:val="18"/>
              </w:rPr>
              <w:t>4</w:t>
            </w:r>
            <w:r w:rsidRPr="00FB0115">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7607690A" w14:textId="77777777" w:rsidR="008D4BE6"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555A7D6" w14:textId="77777777" w:rsidR="008D4BE6"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75.36</w:t>
            </w:r>
          </w:p>
        </w:tc>
      </w:tr>
      <w:tr w:rsidR="008D4BE6" w:rsidRPr="00721F39" w14:paraId="38C202C0" w14:textId="77777777" w:rsidTr="00452A2D">
        <w:trPr>
          <w:trHeight w:val="20"/>
        </w:trPr>
        <w:tc>
          <w:tcPr>
            <w:tcW w:w="1810" w:type="pct"/>
            <w:tcBorders>
              <w:top w:val="nil"/>
              <w:left w:val="single" w:sz="4" w:space="0" w:color="auto"/>
              <w:bottom w:val="single" w:sz="4" w:space="0" w:color="auto"/>
              <w:right w:val="single" w:sz="4" w:space="0" w:color="auto"/>
            </w:tcBorders>
          </w:tcPr>
          <w:p w14:paraId="35726265" w14:textId="77777777" w:rsidR="008D4BE6" w:rsidRPr="00721F39" w:rsidRDefault="008D4BE6" w:rsidP="00452A2D">
            <w:pPr>
              <w:widowControl/>
              <w:adjustRightInd/>
              <w:spacing w:line="240" w:lineRule="atLeast"/>
              <w:jc w:val="center"/>
              <w:textAlignment w:val="auto"/>
              <w:rPr>
                <w:rFonts w:ascii="Arial" w:eastAsia="华文细黑" w:hAnsi="Arial" w:cs="Arial"/>
                <w:sz w:val="18"/>
                <w:szCs w:val="18"/>
              </w:rPr>
            </w:pPr>
            <w:r w:rsidRPr="00FB0115">
              <w:rPr>
                <w:rFonts w:ascii="Arial" w:eastAsia="华文细黑" w:hAnsi="Arial" w:cs="Arial"/>
                <w:sz w:val="18"/>
                <w:szCs w:val="18"/>
              </w:rPr>
              <w:t>202</w:t>
            </w:r>
            <w:r w:rsidR="00F6739E">
              <w:rPr>
                <w:rFonts w:ascii="Arial" w:eastAsia="华文细黑" w:hAnsi="Arial" w:cs="Arial" w:hint="eastAsia"/>
                <w:sz w:val="18"/>
                <w:szCs w:val="18"/>
              </w:rPr>
              <w:t>4</w:t>
            </w:r>
            <w:r w:rsidRPr="00FB0115">
              <w:rPr>
                <w:rFonts w:ascii="Arial" w:eastAsia="华文细黑" w:hAnsi="Arial" w:cs="Arial"/>
                <w:sz w:val="18"/>
                <w:szCs w:val="18"/>
              </w:rPr>
              <w:t>年</w:t>
            </w:r>
            <w:r w:rsidR="00F6739E">
              <w:rPr>
                <w:rFonts w:ascii="Arial" w:eastAsia="华文细黑" w:hAnsi="Arial" w:cs="Arial" w:hint="eastAsia"/>
                <w:sz w:val="18"/>
                <w:szCs w:val="18"/>
              </w:rPr>
              <w:t>1</w:t>
            </w:r>
            <w:r w:rsidRPr="00FB0115">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003595C9" w14:textId="77777777" w:rsidR="008D4BE6" w:rsidRPr="00721F39" w:rsidRDefault="008D4BE6"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2BFF260" w14:textId="77777777" w:rsidR="008D4BE6"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72.25</w:t>
            </w:r>
          </w:p>
        </w:tc>
      </w:tr>
      <w:tr w:rsidR="00B06C3E" w:rsidRPr="00721F39" w14:paraId="7A71E0E9"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05F0589E" w14:textId="77777777" w:rsidR="00B06C3E" w:rsidRPr="00721F39" w:rsidRDefault="00F6739E"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w:t>
            </w:r>
            <w:r w:rsidR="00B06C3E" w:rsidRPr="00721F39">
              <w:rPr>
                <w:rFonts w:ascii="Arial" w:eastAsia="华文细黑" w:hAnsi="Arial" w:cs="Arial"/>
                <w:sz w:val="18"/>
                <w:szCs w:val="18"/>
              </w:rPr>
              <w:t>年</w:t>
            </w:r>
            <w:r>
              <w:rPr>
                <w:rFonts w:ascii="Arial" w:eastAsia="华文细黑" w:hAnsi="Arial" w:cs="Arial" w:hint="eastAsia"/>
                <w:sz w:val="18"/>
                <w:szCs w:val="18"/>
              </w:rPr>
              <w:t>2</w:t>
            </w:r>
            <w:r w:rsidR="00B06C3E" w:rsidRPr="00721F39">
              <w:rPr>
                <w:rFonts w:ascii="Arial" w:eastAsia="华文细黑" w:hAnsi="Arial" w:cs="Arial"/>
                <w:sz w:val="18"/>
                <w:szCs w:val="18"/>
              </w:rPr>
              <w:t>季度（</w:t>
            </w:r>
            <w:r w:rsidR="00B06C3E" w:rsidRPr="00721F39">
              <w:rPr>
                <w:rFonts w:ascii="Arial" w:eastAsia="华文细黑" w:hAnsi="Arial" w:cs="Arial"/>
                <w:sz w:val="18"/>
                <w:szCs w:val="18"/>
              </w:rPr>
              <w:t>202</w:t>
            </w:r>
            <w:r>
              <w:rPr>
                <w:rFonts w:ascii="Arial" w:eastAsia="华文细黑" w:hAnsi="Arial" w:cs="Arial" w:hint="eastAsia"/>
                <w:sz w:val="18"/>
                <w:szCs w:val="18"/>
              </w:rPr>
              <w:t>4</w:t>
            </w:r>
            <w:r w:rsidR="00B06C3E" w:rsidRPr="00721F39">
              <w:rPr>
                <w:rFonts w:ascii="Arial" w:eastAsia="华文细黑" w:hAnsi="Arial" w:cs="Arial"/>
                <w:sz w:val="18"/>
                <w:szCs w:val="18"/>
              </w:rPr>
              <w:t>年</w:t>
            </w:r>
            <w:r>
              <w:rPr>
                <w:rFonts w:ascii="Arial" w:eastAsia="华文细黑" w:hAnsi="Arial" w:cs="Arial" w:hint="eastAsia"/>
                <w:sz w:val="18"/>
                <w:szCs w:val="18"/>
              </w:rPr>
              <w:t>4-5</w:t>
            </w:r>
            <w:r w:rsidR="00B06C3E" w:rsidRPr="00721F39">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0846935" w14:textId="77777777" w:rsidR="00B06C3E" w:rsidRPr="00721F39" w:rsidRDefault="00665A55"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2C4FEDB" w14:textId="77777777" w:rsidR="00B06C3E"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66.89</w:t>
            </w:r>
          </w:p>
        </w:tc>
      </w:tr>
      <w:tr w:rsidR="00B06C3E" w:rsidRPr="00721F39"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721F39" w:rsidRDefault="00B06C3E"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77777777" w:rsidR="00B06C3E"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72.52</w:t>
            </w:r>
          </w:p>
        </w:tc>
      </w:tr>
    </w:tbl>
    <w:p w14:paraId="09910B86" w14:textId="48371115" w:rsidR="00B06C3E" w:rsidRPr="00721F39"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样本小区二：</w:t>
      </w:r>
      <w:r w:rsidR="00F7725D">
        <w:rPr>
          <w:rFonts w:ascii="Arial" w:hAnsi="Arial" w:cs="Arial" w:hint="eastAsia"/>
          <w:sz w:val="21"/>
          <w:szCs w:val="21"/>
        </w:rPr>
        <w:t>东泽园</w:t>
      </w:r>
    </w:p>
    <w:tbl>
      <w:tblPr>
        <w:tblW w:w="5000" w:type="pct"/>
        <w:tblLook w:val="0000" w:firstRow="0" w:lastRow="0" w:firstColumn="0" w:lastColumn="0" w:noHBand="0" w:noVBand="0"/>
      </w:tblPr>
      <w:tblGrid>
        <w:gridCol w:w="3392"/>
        <w:gridCol w:w="1724"/>
        <w:gridCol w:w="4173"/>
      </w:tblGrid>
      <w:tr w:rsidR="00B06C3E" w:rsidRPr="00721F39" w14:paraId="2F32C4A3" w14:textId="77777777">
        <w:trPr>
          <w:trHeight w:val="283"/>
          <w:tblHeader/>
        </w:trPr>
        <w:tc>
          <w:tcPr>
            <w:tcW w:w="1826" w:type="pct"/>
            <w:tcBorders>
              <w:top w:val="single" w:sz="4" w:space="0" w:color="auto"/>
              <w:left w:val="single" w:sz="4" w:space="0" w:color="auto"/>
              <w:bottom w:val="single" w:sz="4" w:space="0" w:color="auto"/>
              <w:right w:val="single" w:sz="4" w:space="0" w:color="auto"/>
            </w:tcBorders>
            <w:vAlign w:val="center"/>
          </w:tcPr>
          <w:p w14:paraId="1C73C330"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2013C20F"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31088713"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452A2D" w:rsidRPr="00721F39" w14:paraId="5BA60EC3" w14:textId="77777777">
        <w:trPr>
          <w:trHeight w:val="285"/>
        </w:trPr>
        <w:tc>
          <w:tcPr>
            <w:tcW w:w="1826" w:type="pct"/>
            <w:tcBorders>
              <w:top w:val="nil"/>
              <w:left w:val="single" w:sz="4" w:space="0" w:color="auto"/>
              <w:bottom w:val="single" w:sz="4" w:space="0" w:color="auto"/>
              <w:right w:val="single" w:sz="4" w:space="0" w:color="auto"/>
            </w:tcBorders>
            <w:vAlign w:val="center"/>
          </w:tcPr>
          <w:p w14:paraId="49AE67CC"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42D0DAFF" w14:textId="662078CE"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16E32F7" w14:textId="2AADCA99"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452A2D">
              <w:rPr>
                <w:rFonts w:ascii="Arial" w:eastAsia="华文细黑" w:hAnsi="Arial" w:cs="Arial"/>
                <w:sz w:val="18"/>
                <w:szCs w:val="18"/>
              </w:rPr>
              <w:t>67.95</w:t>
            </w:r>
          </w:p>
        </w:tc>
      </w:tr>
      <w:tr w:rsidR="00452A2D" w:rsidRPr="00721F39" w14:paraId="277CFE52" w14:textId="77777777">
        <w:trPr>
          <w:trHeight w:val="285"/>
        </w:trPr>
        <w:tc>
          <w:tcPr>
            <w:tcW w:w="1826" w:type="pct"/>
            <w:tcBorders>
              <w:top w:val="nil"/>
              <w:left w:val="single" w:sz="4" w:space="0" w:color="auto"/>
              <w:bottom w:val="single" w:sz="4" w:space="0" w:color="auto"/>
              <w:right w:val="single" w:sz="4" w:space="0" w:color="auto"/>
            </w:tcBorders>
            <w:vAlign w:val="center"/>
          </w:tcPr>
          <w:p w14:paraId="0C91314D"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91CFE03"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w:t>
            </w:r>
          </w:p>
        </w:tc>
        <w:tc>
          <w:tcPr>
            <w:tcW w:w="2246" w:type="pct"/>
            <w:tcBorders>
              <w:top w:val="nil"/>
              <w:left w:val="nil"/>
              <w:bottom w:val="single" w:sz="4" w:space="0" w:color="auto"/>
              <w:right w:val="single" w:sz="4" w:space="0" w:color="auto"/>
            </w:tcBorders>
            <w:vAlign w:val="center"/>
          </w:tcPr>
          <w:p w14:paraId="284984EB" w14:textId="4A844534"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452A2D">
              <w:rPr>
                <w:rFonts w:ascii="Arial" w:eastAsia="华文细黑" w:hAnsi="Arial" w:cs="Arial"/>
                <w:sz w:val="18"/>
                <w:szCs w:val="18"/>
              </w:rPr>
              <w:t>69.85</w:t>
            </w:r>
          </w:p>
        </w:tc>
      </w:tr>
      <w:tr w:rsidR="00452A2D" w:rsidRPr="00721F39" w14:paraId="1A70EF61" w14:textId="77777777" w:rsidTr="009267BE">
        <w:trPr>
          <w:trHeight w:val="285"/>
        </w:trPr>
        <w:tc>
          <w:tcPr>
            <w:tcW w:w="1826" w:type="pct"/>
            <w:tcBorders>
              <w:top w:val="nil"/>
              <w:left w:val="single" w:sz="4" w:space="0" w:color="auto"/>
              <w:bottom w:val="single" w:sz="4" w:space="0" w:color="auto"/>
              <w:right w:val="single" w:sz="4" w:space="0" w:color="auto"/>
            </w:tcBorders>
          </w:tcPr>
          <w:p w14:paraId="01354631"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D27454" w14:textId="2C5CB5BF"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BC5B300" w14:textId="25B499A4"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452A2D">
              <w:rPr>
                <w:rFonts w:ascii="Arial" w:eastAsia="华文细黑" w:hAnsi="Arial" w:cs="Arial"/>
                <w:sz w:val="18"/>
                <w:szCs w:val="18"/>
              </w:rPr>
              <w:t>71.72</w:t>
            </w:r>
          </w:p>
        </w:tc>
      </w:tr>
      <w:tr w:rsidR="00452A2D" w:rsidRPr="00721F39" w14:paraId="5881E516" w14:textId="77777777" w:rsidTr="009267BE">
        <w:trPr>
          <w:trHeight w:val="285"/>
        </w:trPr>
        <w:tc>
          <w:tcPr>
            <w:tcW w:w="1826" w:type="pct"/>
            <w:tcBorders>
              <w:top w:val="nil"/>
              <w:left w:val="single" w:sz="4" w:space="0" w:color="auto"/>
              <w:bottom w:val="single" w:sz="4" w:space="0" w:color="auto"/>
              <w:right w:val="single" w:sz="4" w:space="0" w:color="auto"/>
            </w:tcBorders>
          </w:tcPr>
          <w:p w14:paraId="799C10C3"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3BEF57" w14:textId="718D7FFE"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5D59C906" w14:textId="1BC45EA2"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452A2D">
              <w:rPr>
                <w:rFonts w:ascii="Arial" w:eastAsia="华文细黑" w:hAnsi="Arial" w:cs="Arial"/>
                <w:sz w:val="18"/>
                <w:szCs w:val="18"/>
              </w:rPr>
              <w:t>68.33</w:t>
            </w:r>
          </w:p>
        </w:tc>
      </w:tr>
      <w:tr w:rsidR="00452A2D" w:rsidRPr="00721F39" w14:paraId="48933CB6" w14:textId="77777777">
        <w:trPr>
          <w:trHeight w:val="285"/>
        </w:trPr>
        <w:tc>
          <w:tcPr>
            <w:tcW w:w="1826" w:type="pct"/>
            <w:tcBorders>
              <w:top w:val="nil"/>
              <w:left w:val="single" w:sz="4" w:space="0" w:color="auto"/>
              <w:bottom w:val="single" w:sz="4" w:space="0" w:color="auto"/>
              <w:right w:val="single" w:sz="4" w:space="0" w:color="auto"/>
            </w:tcBorders>
            <w:vAlign w:val="center"/>
          </w:tcPr>
          <w:p w14:paraId="0A3E6B24"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17A0F802" w14:textId="6D164D09"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1557137C" w14:textId="5F546FDF"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452A2D">
              <w:rPr>
                <w:rFonts w:ascii="Arial" w:eastAsia="华文细黑" w:hAnsi="Arial" w:cs="Arial"/>
                <w:sz w:val="18"/>
                <w:szCs w:val="18"/>
              </w:rPr>
              <w:t>65.28</w:t>
            </w:r>
          </w:p>
        </w:tc>
      </w:tr>
      <w:tr w:rsidR="00452A2D" w:rsidRPr="00721F39" w14:paraId="7616FCE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538CE297" w14:textId="77777777" w:rsidR="00452A2D" w:rsidRPr="00721F39" w:rsidRDefault="00452A2D"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5EDD97D7" w14:textId="069916DD" w:rsidR="00452A2D" w:rsidRPr="00721F39" w:rsidRDefault="00452A2D" w:rsidP="00452A2D">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68.63</w:t>
            </w:r>
          </w:p>
        </w:tc>
      </w:tr>
    </w:tbl>
    <w:p w14:paraId="6AF1160A" w14:textId="77777777" w:rsidR="00B06C3E" w:rsidRPr="00721F39"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21F39">
        <w:rPr>
          <w:rFonts w:ascii="Arial" w:hAnsi="Arial" w:cs="Arial"/>
          <w:sz w:val="21"/>
          <w:szCs w:val="21"/>
        </w:rPr>
        <w:t>样本小区三：</w:t>
      </w:r>
      <w:r w:rsidR="00E459CE">
        <w:rPr>
          <w:rFonts w:ascii="Arial" w:hAnsi="Arial" w:cs="Arial" w:hint="eastAsia"/>
          <w:sz w:val="21"/>
          <w:szCs w:val="21"/>
        </w:rPr>
        <w:t>富东嘉园</w:t>
      </w:r>
    </w:p>
    <w:tbl>
      <w:tblPr>
        <w:tblW w:w="5000" w:type="pct"/>
        <w:tblLook w:val="0000" w:firstRow="0" w:lastRow="0" w:firstColumn="0" w:lastColumn="0" w:noHBand="0" w:noVBand="0"/>
      </w:tblPr>
      <w:tblGrid>
        <w:gridCol w:w="3392"/>
        <w:gridCol w:w="1713"/>
        <w:gridCol w:w="4184"/>
      </w:tblGrid>
      <w:tr w:rsidR="00B06C3E" w:rsidRPr="00721F39" w14:paraId="33BB6E5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3DE75BAB"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6FB48775"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BD999F" w14:textId="77777777" w:rsidR="00B06C3E" w:rsidRPr="00721F39"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6F66E7" w:rsidRPr="00721F39" w14:paraId="66794432" w14:textId="77777777">
        <w:trPr>
          <w:trHeight w:val="285"/>
        </w:trPr>
        <w:tc>
          <w:tcPr>
            <w:tcW w:w="1826" w:type="pct"/>
            <w:tcBorders>
              <w:top w:val="nil"/>
              <w:left w:val="single" w:sz="4" w:space="0" w:color="auto"/>
              <w:bottom w:val="single" w:sz="4" w:space="0" w:color="auto"/>
              <w:right w:val="single" w:sz="4" w:space="0" w:color="auto"/>
            </w:tcBorders>
            <w:vAlign w:val="center"/>
          </w:tcPr>
          <w:p w14:paraId="3885942B"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7791F9CE"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62938EA"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63.62</w:t>
            </w:r>
          </w:p>
        </w:tc>
      </w:tr>
      <w:tr w:rsidR="006F66E7" w:rsidRPr="00721F39" w14:paraId="2A28558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53A0E2D"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2F3EB049"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12FDB57E"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65.58</w:t>
            </w:r>
          </w:p>
        </w:tc>
      </w:tr>
      <w:tr w:rsidR="006F66E7" w:rsidRPr="00721F39" w14:paraId="6BAE0F42" w14:textId="77777777" w:rsidTr="009267BE">
        <w:trPr>
          <w:trHeight w:val="285"/>
        </w:trPr>
        <w:tc>
          <w:tcPr>
            <w:tcW w:w="1826" w:type="pct"/>
            <w:tcBorders>
              <w:top w:val="nil"/>
              <w:left w:val="single" w:sz="4" w:space="0" w:color="auto"/>
              <w:bottom w:val="single" w:sz="4" w:space="0" w:color="auto"/>
              <w:right w:val="single" w:sz="4" w:space="0" w:color="auto"/>
            </w:tcBorders>
          </w:tcPr>
          <w:p w14:paraId="6864E837"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022D6239"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1DC8D3"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74.53</w:t>
            </w:r>
          </w:p>
        </w:tc>
      </w:tr>
      <w:tr w:rsidR="006F66E7" w:rsidRPr="00721F39" w14:paraId="2598A0D7" w14:textId="77777777" w:rsidTr="009267BE">
        <w:trPr>
          <w:trHeight w:val="285"/>
        </w:trPr>
        <w:tc>
          <w:tcPr>
            <w:tcW w:w="1826" w:type="pct"/>
            <w:tcBorders>
              <w:top w:val="nil"/>
              <w:left w:val="single" w:sz="4" w:space="0" w:color="auto"/>
              <w:bottom w:val="single" w:sz="4" w:space="0" w:color="auto"/>
              <w:right w:val="single" w:sz="4" w:space="0" w:color="auto"/>
            </w:tcBorders>
          </w:tcPr>
          <w:p w14:paraId="0F8C4832"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13BA6B53"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71B41BBA"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73.14</w:t>
            </w:r>
          </w:p>
        </w:tc>
      </w:tr>
      <w:tr w:rsidR="006F66E7" w:rsidRPr="00721F39" w14:paraId="3E7C7DE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B5F0BBB"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3851E48B"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8B979A5" w14:textId="77777777" w:rsidR="006F66E7"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70.19</w:t>
            </w:r>
          </w:p>
        </w:tc>
      </w:tr>
      <w:tr w:rsidR="00B06C3E" w:rsidRPr="00721F39" w14:paraId="1816BA1C"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76515" w14:textId="77777777" w:rsidR="00B06C3E" w:rsidRPr="00721F39" w:rsidRDefault="00B06C3E" w:rsidP="00452A2D">
            <w:pPr>
              <w:widowControl/>
              <w:adjustRightInd/>
              <w:spacing w:line="240" w:lineRule="atLeast"/>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5ED9FC2" w14:textId="77777777" w:rsidR="00B06C3E" w:rsidRPr="00721F39" w:rsidRDefault="006F66E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69.41</w:t>
            </w:r>
          </w:p>
        </w:tc>
      </w:tr>
    </w:tbl>
    <w:p w14:paraId="4D4F6893" w14:textId="77777777" w:rsidR="00996446" w:rsidRPr="00721F39"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21F39">
        <w:rPr>
          <w:rFonts w:ascii="Arial" w:hAnsi="Arial" w:cs="Arial" w:hint="eastAsia"/>
          <w:sz w:val="18"/>
          <w:szCs w:val="18"/>
        </w:rPr>
        <w:t>注：上述样本小区租金包括地租、房屋折旧、设备折旧、维修费、保险费、物业费、供暖费、管理费、利息、利润及租赁税费等，</w:t>
      </w:r>
      <w:proofErr w:type="gramStart"/>
      <w:r w:rsidRPr="00721F39">
        <w:rPr>
          <w:rFonts w:ascii="Arial" w:hAnsi="Arial" w:cs="Arial" w:hint="eastAsia"/>
          <w:sz w:val="18"/>
          <w:szCs w:val="18"/>
        </w:rPr>
        <w:t>不</w:t>
      </w:r>
      <w:proofErr w:type="gramEnd"/>
      <w:r w:rsidRPr="00721F39">
        <w:rPr>
          <w:rFonts w:ascii="Arial" w:hAnsi="Arial" w:cs="Arial" w:hint="eastAsia"/>
          <w:sz w:val="18"/>
          <w:szCs w:val="18"/>
        </w:rPr>
        <w:t>含水电费、天然气费、通信费、有线电视费、上网宽带费和家具、家电租赁费等。</w:t>
      </w:r>
    </w:p>
    <w:p w14:paraId="72C4A8F8" w14:textId="408C27D6" w:rsidR="00452A2D" w:rsidRDefault="00452A2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103A3F2C" w14:textId="77777777" w:rsidR="00452A2D"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10F0CEF8" w14:textId="77777777" w:rsidR="00452A2D"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2AE231F4" w14:textId="77777777" w:rsidR="00452A2D"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07F3A51F" w14:textId="77777777" w:rsidR="00452A2D"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691D90BA" w14:textId="42A325F3"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lastRenderedPageBreak/>
        <w:t xml:space="preserve">B. </w:t>
      </w:r>
      <w:r w:rsidRPr="00721F39">
        <w:rPr>
          <w:rFonts w:ascii="Arial" w:hAnsi="Arial" w:cs="Arial" w:hint="eastAsia"/>
          <w:sz w:val="21"/>
          <w:szCs w:val="21"/>
        </w:rPr>
        <w:t>估价机构市场调查</w:t>
      </w:r>
    </w:p>
    <w:p w14:paraId="2E460D62"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样本小区</w:t>
      </w:r>
      <w:proofErr w:type="gramStart"/>
      <w:r w:rsidRPr="00721F39">
        <w:rPr>
          <w:rFonts w:ascii="Arial" w:hAnsi="Arial" w:cs="Arial" w:hint="eastAsia"/>
          <w:sz w:val="21"/>
          <w:szCs w:val="21"/>
        </w:rPr>
        <w:t>一</w:t>
      </w:r>
      <w:proofErr w:type="gramEnd"/>
      <w:r w:rsidRPr="00721F39">
        <w:rPr>
          <w:rFonts w:ascii="Arial" w:hAnsi="Arial" w:cs="Arial" w:hint="eastAsia"/>
          <w:sz w:val="21"/>
          <w:szCs w:val="21"/>
        </w:rPr>
        <w:t>：</w:t>
      </w:r>
      <w:r w:rsidR="00E459CE">
        <w:rPr>
          <w:rFonts w:ascii="Arial" w:hAnsi="Arial" w:cs="Arial" w:hint="eastAsia"/>
          <w:sz w:val="21"/>
          <w:szCs w:val="21"/>
        </w:rPr>
        <w:t>华纺星海家园</w:t>
      </w:r>
    </w:p>
    <w:tbl>
      <w:tblPr>
        <w:tblW w:w="5000" w:type="pct"/>
        <w:tblLook w:val="0000" w:firstRow="0" w:lastRow="0" w:firstColumn="0" w:lastColumn="0" w:noHBand="0" w:noVBand="0"/>
      </w:tblPr>
      <w:tblGrid>
        <w:gridCol w:w="3362"/>
        <w:gridCol w:w="1743"/>
        <w:gridCol w:w="4184"/>
      </w:tblGrid>
      <w:tr w:rsidR="00B06C3E" w:rsidRPr="00721F39" w14:paraId="2E37D2FB" w14:textId="77777777">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507C2BF6"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6AF6185"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13D0D66"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6F66E7" w:rsidRPr="00721F39" w14:paraId="27C3DABF" w14:textId="77777777">
        <w:trPr>
          <w:trHeight w:val="285"/>
        </w:trPr>
        <w:tc>
          <w:tcPr>
            <w:tcW w:w="1810" w:type="pct"/>
            <w:tcBorders>
              <w:top w:val="nil"/>
              <w:left w:val="single" w:sz="4" w:space="0" w:color="auto"/>
              <w:bottom w:val="single" w:sz="4" w:space="0" w:color="auto"/>
              <w:right w:val="single" w:sz="4" w:space="0" w:color="auto"/>
            </w:tcBorders>
            <w:vAlign w:val="center"/>
          </w:tcPr>
          <w:p w14:paraId="2EA5A141"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23280BB0"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25526F1"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73.16</w:t>
            </w:r>
          </w:p>
        </w:tc>
      </w:tr>
      <w:tr w:rsidR="006F66E7" w:rsidRPr="00721F39" w14:paraId="7B237580" w14:textId="77777777">
        <w:trPr>
          <w:trHeight w:val="285"/>
        </w:trPr>
        <w:tc>
          <w:tcPr>
            <w:tcW w:w="1810" w:type="pct"/>
            <w:tcBorders>
              <w:top w:val="nil"/>
              <w:left w:val="single" w:sz="4" w:space="0" w:color="auto"/>
              <w:bottom w:val="single" w:sz="4" w:space="0" w:color="auto"/>
              <w:right w:val="single" w:sz="4" w:space="0" w:color="auto"/>
            </w:tcBorders>
            <w:vAlign w:val="center"/>
          </w:tcPr>
          <w:p w14:paraId="1FAB9A25"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15453F3B"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1C978058"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81.99</w:t>
            </w:r>
          </w:p>
        </w:tc>
      </w:tr>
      <w:tr w:rsidR="006F66E7" w:rsidRPr="00721F39" w14:paraId="682C8696" w14:textId="77777777" w:rsidTr="009267BE">
        <w:trPr>
          <w:trHeight w:val="285"/>
        </w:trPr>
        <w:tc>
          <w:tcPr>
            <w:tcW w:w="1810" w:type="pct"/>
            <w:tcBorders>
              <w:top w:val="nil"/>
              <w:left w:val="single" w:sz="4" w:space="0" w:color="auto"/>
              <w:bottom w:val="single" w:sz="4" w:space="0" w:color="auto"/>
              <w:right w:val="single" w:sz="4" w:space="0" w:color="auto"/>
            </w:tcBorders>
          </w:tcPr>
          <w:p w14:paraId="1A5F9EEC"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61607B1B"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D5F9D90"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68.07</w:t>
            </w:r>
          </w:p>
        </w:tc>
      </w:tr>
      <w:tr w:rsidR="006F66E7" w:rsidRPr="00721F39" w14:paraId="065F948E" w14:textId="77777777" w:rsidTr="009267BE">
        <w:trPr>
          <w:trHeight w:val="285"/>
        </w:trPr>
        <w:tc>
          <w:tcPr>
            <w:tcW w:w="1810" w:type="pct"/>
            <w:tcBorders>
              <w:top w:val="nil"/>
              <w:left w:val="single" w:sz="4" w:space="0" w:color="auto"/>
              <w:bottom w:val="single" w:sz="4" w:space="0" w:color="auto"/>
              <w:right w:val="single" w:sz="4" w:space="0" w:color="auto"/>
            </w:tcBorders>
          </w:tcPr>
          <w:p w14:paraId="0F340A34"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5A781AF8"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4CAF9122"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69.71</w:t>
            </w:r>
          </w:p>
        </w:tc>
      </w:tr>
      <w:tr w:rsidR="006F66E7" w:rsidRPr="00721F39" w14:paraId="36DA8675" w14:textId="77777777">
        <w:trPr>
          <w:trHeight w:val="285"/>
        </w:trPr>
        <w:tc>
          <w:tcPr>
            <w:tcW w:w="1810" w:type="pct"/>
            <w:tcBorders>
              <w:top w:val="nil"/>
              <w:left w:val="single" w:sz="4" w:space="0" w:color="auto"/>
              <w:bottom w:val="single" w:sz="4" w:space="0" w:color="auto"/>
              <w:right w:val="single" w:sz="4" w:space="0" w:color="auto"/>
            </w:tcBorders>
            <w:vAlign w:val="center"/>
          </w:tcPr>
          <w:p w14:paraId="1BD2BED7"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EEFFADE"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77822C3"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61.24</w:t>
            </w:r>
          </w:p>
        </w:tc>
      </w:tr>
      <w:tr w:rsidR="00B06C3E" w:rsidRPr="00721F39" w14:paraId="374F10D3"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64F464" w14:textId="77777777" w:rsidR="00B06C3E" w:rsidRPr="00721F39" w:rsidRDefault="00FD5509">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400A1E1" w14:textId="77777777" w:rsidR="00B06C3E" w:rsidRPr="00721F39" w:rsidRDefault="00FD5509">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70.83</w:t>
            </w:r>
          </w:p>
        </w:tc>
      </w:tr>
    </w:tbl>
    <w:p w14:paraId="6F45518E" w14:textId="5907CF79" w:rsidR="00B06C3E" w:rsidRPr="00721F39"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样本小区二：</w:t>
      </w:r>
      <w:r w:rsidR="00F7725D">
        <w:rPr>
          <w:rFonts w:ascii="Arial" w:hAnsi="Arial" w:cs="Arial" w:hint="eastAsia"/>
          <w:sz w:val="21"/>
          <w:szCs w:val="21"/>
        </w:rPr>
        <w:t>东泽园</w:t>
      </w:r>
    </w:p>
    <w:tbl>
      <w:tblPr>
        <w:tblW w:w="5000" w:type="pct"/>
        <w:tblLook w:val="0000" w:firstRow="0" w:lastRow="0" w:firstColumn="0" w:lastColumn="0" w:noHBand="0" w:noVBand="0"/>
      </w:tblPr>
      <w:tblGrid>
        <w:gridCol w:w="3392"/>
        <w:gridCol w:w="1724"/>
        <w:gridCol w:w="4173"/>
      </w:tblGrid>
      <w:tr w:rsidR="00B06C3E" w:rsidRPr="00721F39" w14:paraId="071B651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156ABCC"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5098AA7"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5A18DE77"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452A2D" w:rsidRPr="00721F39" w14:paraId="529309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41028989"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1963269C" w14:textId="3D72F4E8"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0BCD0059" w14:textId="0195E8DA"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66.64</w:t>
            </w:r>
          </w:p>
        </w:tc>
      </w:tr>
      <w:tr w:rsidR="00452A2D" w:rsidRPr="00721F39" w14:paraId="14EF6D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DDADCA5"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004F9810" w14:textId="6668120F" w:rsidR="00452A2D" w:rsidRPr="00721F39" w:rsidRDefault="00452A2D" w:rsidP="00452A2D">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19</w:t>
            </w:r>
          </w:p>
        </w:tc>
        <w:tc>
          <w:tcPr>
            <w:tcW w:w="2246" w:type="pct"/>
            <w:tcBorders>
              <w:top w:val="nil"/>
              <w:left w:val="nil"/>
              <w:bottom w:val="single" w:sz="4" w:space="0" w:color="auto"/>
              <w:right w:val="single" w:sz="4" w:space="0" w:color="auto"/>
            </w:tcBorders>
            <w:vAlign w:val="center"/>
          </w:tcPr>
          <w:p w14:paraId="08894381" w14:textId="398566AD"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70.53</w:t>
            </w:r>
          </w:p>
        </w:tc>
      </w:tr>
      <w:tr w:rsidR="00452A2D" w:rsidRPr="00721F39" w14:paraId="539751CE" w14:textId="77777777" w:rsidTr="009267BE">
        <w:trPr>
          <w:trHeight w:val="285"/>
        </w:trPr>
        <w:tc>
          <w:tcPr>
            <w:tcW w:w="1826" w:type="pct"/>
            <w:tcBorders>
              <w:top w:val="nil"/>
              <w:left w:val="single" w:sz="4" w:space="0" w:color="auto"/>
              <w:bottom w:val="single" w:sz="4" w:space="0" w:color="auto"/>
              <w:right w:val="single" w:sz="4" w:space="0" w:color="auto"/>
            </w:tcBorders>
          </w:tcPr>
          <w:p w14:paraId="4042F478"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63A987EE" w14:textId="58AEBB0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2246" w:type="pct"/>
            <w:tcBorders>
              <w:top w:val="nil"/>
              <w:left w:val="nil"/>
              <w:bottom w:val="single" w:sz="4" w:space="0" w:color="auto"/>
              <w:right w:val="single" w:sz="4" w:space="0" w:color="auto"/>
            </w:tcBorders>
            <w:vAlign w:val="center"/>
          </w:tcPr>
          <w:p w14:paraId="79D0A001" w14:textId="780E483B"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69.72</w:t>
            </w:r>
          </w:p>
        </w:tc>
      </w:tr>
      <w:tr w:rsidR="00452A2D" w:rsidRPr="00721F39" w14:paraId="5463C3A1" w14:textId="77777777" w:rsidTr="009267BE">
        <w:trPr>
          <w:trHeight w:val="285"/>
        </w:trPr>
        <w:tc>
          <w:tcPr>
            <w:tcW w:w="1826" w:type="pct"/>
            <w:tcBorders>
              <w:top w:val="nil"/>
              <w:left w:val="single" w:sz="4" w:space="0" w:color="auto"/>
              <w:bottom w:val="single" w:sz="4" w:space="0" w:color="auto"/>
              <w:right w:val="single" w:sz="4" w:space="0" w:color="auto"/>
            </w:tcBorders>
          </w:tcPr>
          <w:p w14:paraId="6F2A2705"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F27ED31" w14:textId="49F99E3D"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79C34CBC" w14:textId="333DC5EA"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68.94</w:t>
            </w:r>
          </w:p>
        </w:tc>
      </w:tr>
      <w:tr w:rsidR="00452A2D" w:rsidRPr="00721F39" w14:paraId="5338709E" w14:textId="77777777">
        <w:trPr>
          <w:trHeight w:val="285"/>
        </w:trPr>
        <w:tc>
          <w:tcPr>
            <w:tcW w:w="1826" w:type="pct"/>
            <w:tcBorders>
              <w:top w:val="nil"/>
              <w:left w:val="single" w:sz="4" w:space="0" w:color="auto"/>
              <w:bottom w:val="single" w:sz="4" w:space="0" w:color="auto"/>
              <w:right w:val="single" w:sz="4" w:space="0" w:color="auto"/>
            </w:tcBorders>
            <w:vAlign w:val="center"/>
          </w:tcPr>
          <w:p w14:paraId="1254D0BB"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5AD85639" w14:textId="08385FE2"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38709CB4" w14:textId="6972E34E"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71.93</w:t>
            </w:r>
          </w:p>
        </w:tc>
      </w:tr>
      <w:tr w:rsidR="00B06C3E" w:rsidRPr="00721F39" w14:paraId="382DB83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37454553" w14:textId="77777777" w:rsidR="00B06C3E" w:rsidRPr="00721F39" w:rsidRDefault="00B06C3E">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7815884" w14:textId="53FD8B4B" w:rsidR="00B06C3E" w:rsidRPr="00721F39" w:rsidRDefault="00452A2D">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69.55</w:t>
            </w:r>
          </w:p>
        </w:tc>
      </w:tr>
    </w:tbl>
    <w:p w14:paraId="3550FBBE" w14:textId="77777777" w:rsidR="00B06C3E" w:rsidRPr="00721F39"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721F39">
        <w:rPr>
          <w:rFonts w:ascii="Arial" w:hAnsi="Arial" w:cs="Arial"/>
          <w:sz w:val="21"/>
          <w:szCs w:val="21"/>
        </w:rPr>
        <w:t>样本小区三：</w:t>
      </w:r>
      <w:r w:rsidR="00E459CE">
        <w:rPr>
          <w:rFonts w:ascii="Arial" w:hAnsi="Arial" w:cs="Arial" w:hint="eastAsia"/>
          <w:sz w:val="21"/>
          <w:szCs w:val="21"/>
        </w:rPr>
        <w:t>富东嘉园</w:t>
      </w:r>
    </w:p>
    <w:tbl>
      <w:tblPr>
        <w:tblW w:w="5000" w:type="pct"/>
        <w:tblLook w:val="0000" w:firstRow="0" w:lastRow="0" w:firstColumn="0" w:lastColumn="0" w:noHBand="0" w:noVBand="0"/>
      </w:tblPr>
      <w:tblGrid>
        <w:gridCol w:w="3392"/>
        <w:gridCol w:w="1713"/>
        <w:gridCol w:w="4184"/>
      </w:tblGrid>
      <w:tr w:rsidR="00B06C3E" w:rsidRPr="00721F39" w14:paraId="5B07BE6D"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7ED670C6"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03B16A73"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84D5D79"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6F66E7" w:rsidRPr="00721F39" w14:paraId="7DF28AE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32142C6"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3E0B8457"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AE0D259"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72.02</w:t>
            </w:r>
          </w:p>
        </w:tc>
      </w:tr>
      <w:tr w:rsidR="006F66E7" w:rsidRPr="00721F39" w14:paraId="3253C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5CC6BED1"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F93331D"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5D1CBB8C"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59.72</w:t>
            </w:r>
          </w:p>
        </w:tc>
      </w:tr>
      <w:tr w:rsidR="006F66E7" w:rsidRPr="00721F39" w14:paraId="3BEBA72B" w14:textId="77777777" w:rsidTr="009267BE">
        <w:trPr>
          <w:trHeight w:val="285"/>
        </w:trPr>
        <w:tc>
          <w:tcPr>
            <w:tcW w:w="1826" w:type="pct"/>
            <w:tcBorders>
              <w:top w:val="nil"/>
              <w:left w:val="single" w:sz="4" w:space="0" w:color="auto"/>
              <w:bottom w:val="single" w:sz="4" w:space="0" w:color="auto"/>
              <w:right w:val="single" w:sz="4" w:space="0" w:color="auto"/>
            </w:tcBorders>
          </w:tcPr>
          <w:p w14:paraId="52D7F814"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254F05B"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4F95ABC6"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70.47</w:t>
            </w:r>
          </w:p>
        </w:tc>
      </w:tr>
      <w:tr w:rsidR="006F66E7" w:rsidRPr="00721F39" w14:paraId="223C0257" w14:textId="77777777" w:rsidTr="009267BE">
        <w:trPr>
          <w:trHeight w:val="285"/>
        </w:trPr>
        <w:tc>
          <w:tcPr>
            <w:tcW w:w="1826" w:type="pct"/>
            <w:tcBorders>
              <w:top w:val="nil"/>
              <w:left w:val="single" w:sz="4" w:space="0" w:color="auto"/>
              <w:bottom w:val="single" w:sz="4" w:space="0" w:color="auto"/>
              <w:right w:val="single" w:sz="4" w:space="0" w:color="auto"/>
            </w:tcBorders>
          </w:tcPr>
          <w:p w14:paraId="5A78E719"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6B46990C"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2252" w:type="pct"/>
            <w:tcBorders>
              <w:top w:val="nil"/>
              <w:left w:val="nil"/>
              <w:bottom w:val="single" w:sz="4" w:space="0" w:color="auto"/>
              <w:right w:val="single" w:sz="4" w:space="0" w:color="auto"/>
            </w:tcBorders>
            <w:vAlign w:val="center"/>
          </w:tcPr>
          <w:p w14:paraId="0E6A61F1"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54.75</w:t>
            </w:r>
          </w:p>
        </w:tc>
      </w:tr>
      <w:tr w:rsidR="006F66E7" w:rsidRPr="00721F39" w14:paraId="1F603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73328863"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74A7346C"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4D931A2E"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58.29</w:t>
            </w:r>
          </w:p>
        </w:tc>
      </w:tr>
      <w:tr w:rsidR="00665A55" w:rsidRPr="00721F39" w14:paraId="2011448D"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C99D7" w14:textId="77777777" w:rsidR="00665A55" w:rsidRPr="00721F39" w:rsidRDefault="00665A55" w:rsidP="00665A55">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DA6B8EE" w14:textId="77777777" w:rsidR="00665A55" w:rsidRPr="00721F39" w:rsidRDefault="00FD5509" w:rsidP="00665A5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63.05</w:t>
            </w:r>
          </w:p>
        </w:tc>
      </w:tr>
    </w:tbl>
    <w:p w14:paraId="008210B9" w14:textId="77777777" w:rsidR="00996446" w:rsidRPr="00721F39"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21F39">
        <w:rPr>
          <w:rFonts w:ascii="Arial" w:hAnsi="Arial" w:cs="Arial" w:hint="eastAsia"/>
          <w:sz w:val="18"/>
          <w:szCs w:val="18"/>
        </w:rPr>
        <w:t>注：上述样本小区租金包括地租、房屋折旧、设备折旧、维修费、保险费、物业费、供暖费、管理费、利息、利润及租赁税费等，</w:t>
      </w:r>
      <w:proofErr w:type="gramStart"/>
      <w:r w:rsidRPr="00721F39">
        <w:rPr>
          <w:rFonts w:ascii="Arial" w:hAnsi="Arial" w:cs="Arial" w:hint="eastAsia"/>
          <w:sz w:val="18"/>
          <w:szCs w:val="18"/>
        </w:rPr>
        <w:t>不</w:t>
      </w:r>
      <w:proofErr w:type="gramEnd"/>
      <w:r w:rsidRPr="00721F39">
        <w:rPr>
          <w:rFonts w:ascii="Arial" w:hAnsi="Arial" w:cs="Arial" w:hint="eastAsia"/>
          <w:sz w:val="18"/>
          <w:szCs w:val="18"/>
        </w:rPr>
        <w:t>含水电费、天然气费、通信费、有线电视费、上网宽带费和家具、家电租赁费等。</w:t>
      </w:r>
    </w:p>
    <w:p w14:paraId="25DCBEFE"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C.</w:t>
      </w:r>
      <w:r w:rsidRPr="00721F39">
        <w:rPr>
          <w:rFonts w:ascii="Arial" w:hAnsi="Arial" w:cs="Arial" w:hint="eastAsia"/>
          <w:sz w:val="21"/>
          <w:szCs w:val="21"/>
        </w:rPr>
        <w:t>行业主管部门（北京市房地产市场管理事务中心）监测数据</w:t>
      </w:r>
    </w:p>
    <w:p w14:paraId="2097E0D4" w14:textId="77777777" w:rsidR="00BF19B2" w:rsidRPr="00721F39"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样本小区</w:t>
      </w:r>
      <w:proofErr w:type="gramStart"/>
      <w:r w:rsidRPr="00721F39">
        <w:rPr>
          <w:rFonts w:ascii="Arial" w:hAnsi="Arial" w:cs="Arial" w:hint="eastAsia"/>
          <w:sz w:val="21"/>
          <w:szCs w:val="21"/>
        </w:rPr>
        <w:t>一</w:t>
      </w:r>
      <w:proofErr w:type="gramEnd"/>
      <w:r w:rsidRPr="00721F39">
        <w:rPr>
          <w:rFonts w:ascii="Arial" w:hAnsi="Arial" w:cs="Arial" w:hint="eastAsia"/>
          <w:sz w:val="21"/>
          <w:szCs w:val="21"/>
        </w:rPr>
        <w:t>：</w:t>
      </w:r>
      <w:r w:rsidR="00E459CE">
        <w:rPr>
          <w:rFonts w:ascii="Arial" w:hAnsi="Arial" w:cs="Arial" w:hint="eastAsia"/>
          <w:sz w:val="21"/>
          <w:szCs w:val="21"/>
        </w:rPr>
        <w:t>华纺星海家园</w:t>
      </w:r>
    </w:p>
    <w:tbl>
      <w:tblPr>
        <w:tblW w:w="5000" w:type="pct"/>
        <w:tblLook w:val="0000" w:firstRow="0" w:lastRow="0" w:firstColumn="0" w:lastColumn="0" w:noHBand="0" w:noVBand="0"/>
      </w:tblPr>
      <w:tblGrid>
        <w:gridCol w:w="3362"/>
        <w:gridCol w:w="1743"/>
        <w:gridCol w:w="4184"/>
      </w:tblGrid>
      <w:tr w:rsidR="00BF19B2" w:rsidRPr="00721F39" w14:paraId="5FF2420B" w14:textId="77777777" w:rsidTr="009267BE">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7D98F496"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FEC1AF2"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FD2AAE0"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6F66E7" w:rsidRPr="00721F39" w14:paraId="02491A0E" w14:textId="77777777">
        <w:trPr>
          <w:trHeight w:val="285"/>
        </w:trPr>
        <w:tc>
          <w:tcPr>
            <w:tcW w:w="1810" w:type="pct"/>
            <w:tcBorders>
              <w:top w:val="nil"/>
              <w:left w:val="single" w:sz="4" w:space="0" w:color="auto"/>
              <w:bottom w:val="single" w:sz="4" w:space="0" w:color="auto"/>
              <w:right w:val="single" w:sz="4" w:space="0" w:color="auto"/>
            </w:tcBorders>
            <w:vAlign w:val="center"/>
          </w:tcPr>
          <w:p w14:paraId="6BDC84B3"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tcPr>
          <w:p w14:paraId="05DBA5AA"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EC36D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F2E1E"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62.16</w:t>
            </w:r>
          </w:p>
        </w:tc>
      </w:tr>
      <w:tr w:rsidR="006F66E7" w:rsidRPr="00721F39" w14:paraId="3D58E304" w14:textId="77777777">
        <w:trPr>
          <w:trHeight w:val="285"/>
        </w:trPr>
        <w:tc>
          <w:tcPr>
            <w:tcW w:w="1810" w:type="pct"/>
            <w:tcBorders>
              <w:top w:val="nil"/>
              <w:left w:val="single" w:sz="4" w:space="0" w:color="auto"/>
              <w:bottom w:val="single" w:sz="4" w:space="0" w:color="auto"/>
              <w:right w:val="single" w:sz="4" w:space="0" w:color="auto"/>
            </w:tcBorders>
            <w:vAlign w:val="center"/>
          </w:tcPr>
          <w:p w14:paraId="497946CE"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4C9E1DC3"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EC36D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E892E9"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76.88</w:t>
            </w:r>
          </w:p>
        </w:tc>
      </w:tr>
      <w:tr w:rsidR="006F66E7" w:rsidRPr="00721F39" w14:paraId="368F490A" w14:textId="77777777">
        <w:trPr>
          <w:trHeight w:val="285"/>
        </w:trPr>
        <w:tc>
          <w:tcPr>
            <w:tcW w:w="1810" w:type="pct"/>
            <w:tcBorders>
              <w:top w:val="nil"/>
              <w:left w:val="single" w:sz="4" w:space="0" w:color="auto"/>
              <w:bottom w:val="single" w:sz="4" w:space="0" w:color="auto"/>
              <w:right w:val="single" w:sz="4" w:space="0" w:color="auto"/>
            </w:tcBorders>
          </w:tcPr>
          <w:p w14:paraId="1609D949"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12E18E47"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EC36D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21BFB94"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75.09</w:t>
            </w:r>
          </w:p>
        </w:tc>
      </w:tr>
      <w:tr w:rsidR="006F66E7" w:rsidRPr="00721F39" w14:paraId="54F38537" w14:textId="77777777">
        <w:trPr>
          <w:trHeight w:val="285"/>
        </w:trPr>
        <w:tc>
          <w:tcPr>
            <w:tcW w:w="1810" w:type="pct"/>
            <w:tcBorders>
              <w:top w:val="nil"/>
              <w:left w:val="single" w:sz="4" w:space="0" w:color="auto"/>
              <w:bottom w:val="single" w:sz="4" w:space="0" w:color="auto"/>
              <w:right w:val="single" w:sz="4" w:space="0" w:color="auto"/>
            </w:tcBorders>
          </w:tcPr>
          <w:p w14:paraId="31F1CA3E"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23E87C8D"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EC36D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8FEE067"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71.51</w:t>
            </w:r>
          </w:p>
        </w:tc>
      </w:tr>
      <w:tr w:rsidR="006F66E7" w:rsidRPr="00721F39" w14:paraId="09666319" w14:textId="77777777">
        <w:trPr>
          <w:trHeight w:val="285"/>
        </w:trPr>
        <w:tc>
          <w:tcPr>
            <w:tcW w:w="1810" w:type="pct"/>
            <w:tcBorders>
              <w:top w:val="nil"/>
              <w:left w:val="single" w:sz="4" w:space="0" w:color="auto"/>
              <w:bottom w:val="single" w:sz="4" w:space="0" w:color="auto"/>
              <w:right w:val="single" w:sz="4" w:space="0" w:color="auto"/>
            </w:tcBorders>
            <w:vAlign w:val="center"/>
          </w:tcPr>
          <w:p w14:paraId="1D4A78DB"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tcPr>
          <w:p w14:paraId="4D0B3649"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EC36D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22E685C"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60.23</w:t>
            </w:r>
          </w:p>
        </w:tc>
      </w:tr>
      <w:tr w:rsidR="00BF19B2" w:rsidRPr="00721F39" w14:paraId="2DB485CF"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7F4691C" w14:textId="77777777" w:rsidR="00BF19B2" w:rsidRPr="00721F39" w:rsidRDefault="00BF19B2" w:rsidP="009267BE">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712566" w14:textId="77777777" w:rsidR="00BF19B2" w:rsidRPr="00721F39" w:rsidRDefault="00FD5509"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69.17</w:t>
            </w:r>
          </w:p>
        </w:tc>
      </w:tr>
    </w:tbl>
    <w:p w14:paraId="3946BCA2" w14:textId="77777777" w:rsidR="00993D87" w:rsidRDefault="00993D87"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p>
    <w:p w14:paraId="017E222E" w14:textId="39E24A3C" w:rsidR="00BF19B2" w:rsidRPr="00721F39"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lastRenderedPageBreak/>
        <w:t>样本小区二：</w:t>
      </w:r>
      <w:r w:rsidR="00F7725D">
        <w:rPr>
          <w:rFonts w:ascii="Arial" w:hAnsi="Arial" w:cs="Arial" w:hint="eastAsia"/>
          <w:sz w:val="21"/>
          <w:szCs w:val="21"/>
        </w:rPr>
        <w:t>东泽园</w:t>
      </w:r>
    </w:p>
    <w:tbl>
      <w:tblPr>
        <w:tblW w:w="5000" w:type="pct"/>
        <w:tblLook w:val="0000" w:firstRow="0" w:lastRow="0" w:firstColumn="0" w:lastColumn="0" w:noHBand="0" w:noVBand="0"/>
      </w:tblPr>
      <w:tblGrid>
        <w:gridCol w:w="3392"/>
        <w:gridCol w:w="1724"/>
        <w:gridCol w:w="4173"/>
      </w:tblGrid>
      <w:tr w:rsidR="00BF19B2" w:rsidRPr="00721F39" w14:paraId="4B69B5CF"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EF1F93A"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3F320F5"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214411C0"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452A2D" w:rsidRPr="00721F39" w14:paraId="6A6556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3170B5D8"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tcPr>
          <w:p w14:paraId="4BFCEBAC"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CD6ABE">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0E9F4E9" w14:textId="213AEA4F"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72.12</w:t>
            </w:r>
          </w:p>
        </w:tc>
      </w:tr>
      <w:tr w:rsidR="00452A2D" w:rsidRPr="00721F39" w14:paraId="1B61F4DA" w14:textId="77777777">
        <w:trPr>
          <w:trHeight w:val="285"/>
        </w:trPr>
        <w:tc>
          <w:tcPr>
            <w:tcW w:w="1826" w:type="pct"/>
            <w:tcBorders>
              <w:top w:val="nil"/>
              <w:left w:val="single" w:sz="4" w:space="0" w:color="auto"/>
              <w:bottom w:val="single" w:sz="4" w:space="0" w:color="auto"/>
              <w:right w:val="single" w:sz="4" w:space="0" w:color="auto"/>
            </w:tcBorders>
            <w:vAlign w:val="center"/>
          </w:tcPr>
          <w:p w14:paraId="4CBFCD3D"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75318409"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CD6ABE">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7A3362C" w14:textId="46F883EE"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72.72</w:t>
            </w:r>
          </w:p>
        </w:tc>
      </w:tr>
      <w:tr w:rsidR="00452A2D" w:rsidRPr="00721F39" w14:paraId="4972421F" w14:textId="77777777">
        <w:trPr>
          <w:trHeight w:val="285"/>
        </w:trPr>
        <w:tc>
          <w:tcPr>
            <w:tcW w:w="1826" w:type="pct"/>
            <w:tcBorders>
              <w:top w:val="nil"/>
              <w:left w:val="single" w:sz="4" w:space="0" w:color="auto"/>
              <w:bottom w:val="single" w:sz="4" w:space="0" w:color="auto"/>
              <w:right w:val="single" w:sz="4" w:space="0" w:color="auto"/>
            </w:tcBorders>
          </w:tcPr>
          <w:p w14:paraId="17FB11E2"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15E9D7E8"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CD6ABE">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70C99BA" w14:textId="1C5A3F5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68.04</w:t>
            </w:r>
          </w:p>
        </w:tc>
      </w:tr>
      <w:tr w:rsidR="00452A2D" w:rsidRPr="00721F39" w14:paraId="2EC898E8" w14:textId="77777777">
        <w:trPr>
          <w:trHeight w:val="285"/>
        </w:trPr>
        <w:tc>
          <w:tcPr>
            <w:tcW w:w="1826" w:type="pct"/>
            <w:tcBorders>
              <w:top w:val="nil"/>
              <w:left w:val="single" w:sz="4" w:space="0" w:color="auto"/>
              <w:bottom w:val="single" w:sz="4" w:space="0" w:color="auto"/>
              <w:right w:val="single" w:sz="4" w:space="0" w:color="auto"/>
            </w:tcBorders>
          </w:tcPr>
          <w:p w14:paraId="3F5F7907"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4CB2CC3F"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CD6ABE">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2526A67" w14:textId="2AD8CBAA"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61.63</w:t>
            </w:r>
          </w:p>
        </w:tc>
      </w:tr>
      <w:tr w:rsidR="00452A2D" w:rsidRPr="00721F39" w14:paraId="2D85720D" w14:textId="77777777">
        <w:trPr>
          <w:trHeight w:val="285"/>
        </w:trPr>
        <w:tc>
          <w:tcPr>
            <w:tcW w:w="1826" w:type="pct"/>
            <w:tcBorders>
              <w:top w:val="nil"/>
              <w:left w:val="single" w:sz="4" w:space="0" w:color="auto"/>
              <w:bottom w:val="single" w:sz="4" w:space="0" w:color="auto"/>
              <w:right w:val="single" w:sz="4" w:space="0" w:color="auto"/>
            </w:tcBorders>
            <w:vAlign w:val="center"/>
          </w:tcPr>
          <w:p w14:paraId="609ECB8E"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tcPr>
          <w:p w14:paraId="46F3FE2C" w14:textId="77777777"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sidRPr="00CD6ABE">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196AB3EE" w14:textId="4B8FF642" w:rsidR="00452A2D" w:rsidRPr="00721F39" w:rsidRDefault="00452A2D" w:rsidP="00452A2D">
            <w:pPr>
              <w:widowControl/>
              <w:adjustRightInd/>
              <w:spacing w:line="240" w:lineRule="auto"/>
              <w:jc w:val="center"/>
              <w:textAlignment w:val="auto"/>
              <w:rPr>
                <w:rFonts w:ascii="Arial" w:eastAsia="华文细黑" w:hAnsi="Arial" w:cs="Arial"/>
                <w:sz w:val="18"/>
                <w:szCs w:val="18"/>
              </w:rPr>
            </w:pPr>
            <w:r>
              <w:rPr>
                <w:rFonts w:ascii="Arial" w:eastAsia="等线" w:hAnsi="Arial" w:cs="Arial"/>
                <w:color w:val="000000"/>
                <w:sz w:val="18"/>
                <w:szCs w:val="18"/>
              </w:rPr>
              <w:t>58.33</w:t>
            </w:r>
          </w:p>
        </w:tc>
      </w:tr>
      <w:tr w:rsidR="00BF19B2" w:rsidRPr="00721F39" w14:paraId="239E87C6" w14:textId="77777777" w:rsidTr="009267BE">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73752639" w14:textId="77777777" w:rsidR="00BF19B2" w:rsidRPr="00721F39" w:rsidRDefault="00BF19B2" w:rsidP="009267BE">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048602D" w14:textId="0AF8439C" w:rsidR="00BF19B2" w:rsidRPr="00721F39" w:rsidRDefault="00452A2D" w:rsidP="009267BE">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66.57</w:t>
            </w:r>
          </w:p>
        </w:tc>
      </w:tr>
    </w:tbl>
    <w:p w14:paraId="13CB804A" w14:textId="77777777" w:rsidR="00BF19B2" w:rsidRPr="00721F39"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721F39">
        <w:rPr>
          <w:rFonts w:ascii="Arial" w:hAnsi="Arial" w:cs="Arial"/>
          <w:sz w:val="21"/>
          <w:szCs w:val="21"/>
        </w:rPr>
        <w:t>样本小区三：</w:t>
      </w:r>
      <w:r w:rsidR="00E459CE">
        <w:rPr>
          <w:rFonts w:ascii="Arial" w:hAnsi="Arial" w:cs="Arial" w:hint="eastAsia"/>
          <w:sz w:val="21"/>
          <w:szCs w:val="21"/>
        </w:rPr>
        <w:t>富东嘉园</w:t>
      </w:r>
    </w:p>
    <w:tbl>
      <w:tblPr>
        <w:tblW w:w="5000" w:type="pct"/>
        <w:tblLook w:val="0000" w:firstRow="0" w:lastRow="0" w:firstColumn="0" w:lastColumn="0" w:noHBand="0" w:noVBand="0"/>
      </w:tblPr>
      <w:tblGrid>
        <w:gridCol w:w="3392"/>
        <w:gridCol w:w="1713"/>
        <w:gridCol w:w="4184"/>
      </w:tblGrid>
      <w:tr w:rsidR="00BF19B2" w:rsidRPr="00721F39" w14:paraId="71ABB8D0"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010543B2"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4202A89B"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0B0AD6" w14:textId="77777777" w:rsidR="00BF19B2" w:rsidRPr="00721F39"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hint="eastAsia"/>
                <w:sz w:val="18"/>
                <w:szCs w:val="18"/>
              </w:rPr>
              <w:t>租金平均单价（元/平方米·月）</w:t>
            </w:r>
          </w:p>
        </w:tc>
      </w:tr>
      <w:tr w:rsidR="006F66E7" w:rsidRPr="00721F39" w14:paraId="4745AE25" w14:textId="77777777">
        <w:trPr>
          <w:trHeight w:val="285"/>
        </w:trPr>
        <w:tc>
          <w:tcPr>
            <w:tcW w:w="1826" w:type="pct"/>
            <w:tcBorders>
              <w:top w:val="nil"/>
              <w:left w:val="single" w:sz="4" w:space="0" w:color="auto"/>
              <w:bottom w:val="single" w:sz="4" w:space="0" w:color="auto"/>
              <w:right w:val="single" w:sz="4" w:space="0" w:color="auto"/>
            </w:tcBorders>
            <w:vAlign w:val="center"/>
          </w:tcPr>
          <w:p w14:paraId="63DDF42E"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2</w:t>
            </w:r>
            <w:r>
              <w:rPr>
                <w:rFonts w:ascii="Arial" w:eastAsia="华文细黑" w:hAnsi="Arial" w:cs="Arial" w:hint="eastAsia"/>
                <w:sz w:val="18"/>
                <w:szCs w:val="18"/>
              </w:rPr>
              <w:t>季度（</w:t>
            </w:r>
            <w:r>
              <w:rPr>
                <w:rFonts w:ascii="Arial" w:eastAsia="华文细黑" w:hAnsi="Arial" w:cs="Arial" w:hint="eastAsia"/>
                <w:sz w:val="18"/>
                <w:szCs w:val="18"/>
              </w:rPr>
              <w:t>2</w:t>
            </w:r>
            <w:r>
              <w:rPr>
                <w:rFonts w:ascii="Arial" w:eastAsia="华文细黑" w:hAnsi="Arial" w:cs="Arial"/>
                <w:sz w:val="18"/>
                <w:szCs w:val="18"/>
              </w:rPr>
              <w:t>02</w:t>
            </w:r>
            <w:r>
              <w:rPr>
                <w:rFonts w:ascii="Arial" w:eastAsia="华文细黑" w:hAnsi="Arial" w:cs="Arial" w:hint="eastAsia"/>
                <w:sz w:val="18"/>
                <w:szCs w:val="18"/>
              </w:rPr>
              <w:t>3</w:t>
            </w:r>
            <w:r>
              <w:rPr>
                <w:rFonts w:ascii="Arial" w:eastAsia="华文细黑" w:hAnsi="Arial" w:cs="Arial" w:hint="eastAsia"/>
                <w:sz w:val="18"/>
                <w:szCs w:val="18"/>
              </w:rPr>
              <w:t>年</w:t>
            </w:r>
            <w:r>
              <w:rPr>
                <w:rFonts w:ascii="Arial" w:eastAsia="华文细黑" w:hAnsi="Arial" w:cs="Arial" w:hint="eastAsia"/>
                <w:sz w:val="18"/>
                <w:szCs w:val="18"/>
              </w:rPr>
              <w:t>6</w:t>
            </w:r>
            <w:r>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tcPr>
          <w:p w14:paraId="54ED62D9"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8C5F59">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1F60C61"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50.66</w:t>
            </w:r>
          </w:p>
        </w:tc>
      </w:tr>
      <w:tr w:rsidR="006F66E7" w:rsidRPr="00721F39" w14:paraId="52A838A2" w14:textId="77777777">
        <w:trPr>
          <w:trHeight w:val="285"/>
        </w:trPr>
        <w:tc>
          <w:tcPr>
            <w:tcW w:w="1826" w:type="pct"/>
            <w:tcBorders>
              <w:top w:val="nil"/>
              <w:left w:val="single" w:sz="4" w:space="0" w:color="auto"/>
              <w:bottom w:val="single" w:sz="4" w:space="0" w:color="auto"/>
              <w:right w:val="single" w:sz="4" w:space="0" w:color="auto"/>
            </w:tcBorders>
            <w:vAlign w:val="center"/>
          </w:tcPr>
          <w:p w14:paraId="5736912A"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202</w:t>
            </w:r>
            <w:r w:rsidRPr="00721F39">
              <w:rPr>
                <w:rFonts w:ascii="Arial" w:eastAsia="华文细黑" w:hAnsi="Arial" w:cs="Arial" w:hint="eastAsia"/>
                <w:sz w:val="18"/>
                <w:szCs w:val="18"/>
              </w:rPr>
              <w:t>3</w:t>
            </w:r>
            <w:r w:rsidRPr="00721F39">
              <w:rPr>
                <w:rFonts w:ascii="Arial" w:eastAsia="华文细黑" w:hAnsi="Arial" w:cs="Arial"/>
                <w:sz w:val="18"/>
                <w:szCs w:val="18"/>
              </w:rPr>
              <w:t>年</w:t>
            </w:r>
            <w:r>
              <w:rPr>
                <w:rFonts w:ascii="Arial" w:eastAsia="华文细黑" w:hAnsi="Arial" w:cs="Arial" w:hint="eastAsia"/>
                <w:sz w:val="18"/>
                <w:szCs w:val="18"/>
              </w:rPr>
              <w:t>3</w:t>
            </w:r>
            <w:r w:rsidRPr="00721F39">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636BDC49"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8C5F59">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BEEC92B"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69.39</w:t>
            </w:r>
          </w:p>
        </w:tc>
      </w:tr>
      <w:tr w:rsidR="006F66E7" w:rsidRPr="00721F39" w14:paraId="7211F1B1" w14:textId="77777777">
        <w:trPr>
          <w:trHeight w:val="285"/>
        </w:trPr>
        <w:tc>
          <w:tcPr>
            <w:tcW w:w="1826" w:type="pct"/>
            <w:tcBorders>
              <w:top w:val="nil"/>
              <w:left w:val="single" w:sz="4" w:space="0" w:color="auto"/>
              <w:bottom w:val="single" w:sz="4" w:space="0" w:color="auto"/>
              <w:right w:val="single" w:sz="4" w:space="0" w:color="auto"/>
            </w:tcBorders>
          </w:tcPr>
          <w:p w14:paraId="1A9179AB"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sidRPr="00FB0115">
              <w:rPr>
                <w:rFonts w:ascii="Arial" w:eastAsia="华文细黑" w:hAnsi="Arial" w:cs="Arial" w:hint="eastAsia"/>
                <w:sz w:val="18"/>
                <w:szCs w:val="18"/>
              </w:rPr>
              <w:t>3</w:t>
            </w:r>
            <w:r w:rsidRPr="00FB0115">
              <w:rPr>
                <w:rFonts w:ascii="Arial" w:eastAsia="华文细黑" w:hAnsi="Arial" w:cs="Arial"/>
                <w:sz w:val="18"/>
                <w:szCs w:val="18"/>
              </w:rPr>
              <w:t>年</w:t>
            </w:r>
            <w:r>
              <w:rPr>
                <w:rFonts w:ascii="Arial" w:eastAsia="华文细黑" w:hAnsi="Arial" w:cs="Arial" w:hint="eastAsia"/>
                <w:sz w:val="18"/>
                <w:szCs w:val="18"/>
              </w:rPr>
              <w:t>4</w:t>
            </w:r>
            <w:r w:rsidRPr="00FB0115">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59F54E4A"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8C5F59">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2C95D6D"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65.17</w:t>
            </w:r>
          </w:p>
        </w:tc>
      </w:tr>
      <w:tr w:rsidR="006F66E7" w:rsidRPr="00721F39" w14:paraId="6D697B13" w14:textId="77777777">
        <w:trPr>
          <w:trHeight w:val="285"/>
        </w:trPr>
        <w:tc>
          <w:tcPr>
            <w:tcW w:w="1826" w:type="pct"/>
            <w:tcBorders>
              <w:top w:val="nil"/>
              <w:left w:val="single" w:sz="4" w:space="0" w:color="auto"/>
              <w:bottom w:val="single" w:sz="4" w:space="0" w:color="auto"/>
              <w:right w:val="single" w:sz="4" w:space="0" w:color="auto"/>
            </w:tcBorders>
          </w:tcPr>
          <w:p w14:paraId="3571FE00"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FB0115">
              <w:rPr>
                <w:rFonts w:ascii="Arial" w:eastAsia="华文细黑" w:hAnsi="Arial" w:cs="Arial"/>
                <w:sz w:val="18"/>
                <w:szCs w:val="18"/>
              </w:rPr>
              <w:t>202</w:t>
            </w:r>
            <w:r>
              <w:rPr>
                <w:rFonts w:ascii="Arial" w:eastAsia="华文细黑" w:hAnsi="Arial" w:cs="Arial" w:hint="eastAsia"/>
                <w:sz w:val="18"/>
                <w:szCs w:val="18"/>
              </w:rPr>
              <w:t>4</w:t>
            </w:r>
            <w:r w:rsidRPr="00FB0115">
              <w:rPr>
                <w:rFonts w:ascii="Arial" w:eastAsia="华文细黑" w:hAnsi="Arial" w:cs="Arial"/>
                <w:sz w:val="18"/>
                <w:szCs w:val="18"/>
              </w:rPr>
              <w:t>年</w:t>
            </w:r>
            <w:r>
              <w:rPr>
                <w:rFonts w:ascii="Arial" w:eastAsia="华文细黑" w:hAnsi="Arial" w:cs="Arial" w:hint="eastAsia"/>
                <w:sz w:val="18"/>
                <w:szCs w:val="18"/>
              </w:rPr>
              <w:t>1</w:t>
            </w:r>
            <w:r w:rsidRPr="00FB0115">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712A12A6"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8C5F59">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1A6389"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65.28</w:t>
            </w:r>
          </w:p>
        </w:tc>
      </w:tr>
      <w:tr w:rsidR="006F66E7" w:rsidRPr="00721F39" w14:paraId="321238E5" w14:textId="77777777">
        <w:trPr>
          <w:trHeight w:val="285"/>
        </w:trPr>
        <w:tc>
          <w:tcPr>
            <w:tcW w:w="1826" w:type="pct"/>
            <w:tcBorders>
              <w:top w:val="nil"/>
              <w:left w:val="single" w:sz="4" w:space="0" w:color="auto"/>
              <w:bottom w:val="single" w:sz="4" w:space="0" w:color="auto"/>
              <w:right w:val="single" w:sz="4" w:space="0" w:color="auto"/>
            </w:tcBorders>
            <w:vAlign w:val="center"/>
          </w:tcPr>
          <w:p w14:paraId="02A36EEF"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2024</w:t>
            </w:r>
            <w:r w:rsidRPr="00721F39">
              <w:rPr>
                <w:rFonts w:ascii="Arial" w:eastAsia="华文细黑" w:hAnsi="Arial" w:cs="Arial"/>
                <w:sz w:val="18"/>
                <w:szCs w:val="18"/>
              </w:rPr>
              <w:t>年</w:t>
            </w:r>
            <w:r>
              <w:rPr>
                <w:rFonts w:ascii="Arial" w:eastAsia="华文细黑" w:hAnsi="Arial" w:cs="Arial" w:hint="eastAsia"/>
                <w:sz w:val="18"/>
                <w:szCs w:val="18"/>
              </w:rPr>
              <w:t>2</w:t>
            </w:r>
            <w:r w:rsidRPr="00721F39">
              <w:rPr>
                <w:rFonts w:ascii="Arial" w:eastAsia="华文细黑" w:hAnsi="Arial" w:cs="Arial"/>
                <w:sz w:val="18"/>
                <w:szCs w:val="18"/>
              </w:rPr>
              <w:t>季度（</w:t>
            </w:r>
            <w:r w:rsidRPr="00721F39">
              <w:rPr>
                <w:rFonts w:ascii="Arial" w:eastAsia="华文细黑" w:hAnsi="Arial" w:cs="Arial"/>
                <w:sz w:val="18"/>
                <w:szCs w:val="18"/>
              </w:rPr>
              <w:t>202</w:t>
            </w:r>
            <w:r>
              <w:rPr>
                <w:rFonts w:ascii="Arial" w:eastAsia="华文细黑" w:hAnsi="Arial" w:cs="Arial" w:hint="eastAsia"/>
                <w:sz w:val="18"/>
                <w:szCs w:val="18"/>
              </w:rPr>
              <w:t>4</w:t>
            </w:r>
            <w:r w:rsidRPr="00721F39">
              <w:rPr>
                <w:rFonts w:ascii="Arial" w:eastAsia="华文细黑" w:hAnsi="Arial" w:cs="Arial"/>
                <w:sz w:val="18"/>
                <w:szCs w:val="18"/>
              </w:rPr>
              <w:t>年</w:t>
            </w:r>
            <w:r>
              <w:rPr>
                <w:rFonts w:ascii="Arial" w:eastAsia="华文细黑" w:hAnsi="Arial" w:cs="Arial" w:hint="eastAsia"/>
                <w:sz w:val="18"/>
                <w:szCs w:val="18"/>
              </w:rPr>
              <w:t>4-5</w:t>
            </w:r>
            <w:r w:rsidRPr="00721F39">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tcPr>
          <w:p w14:paraId="52E37102" w14:textId="77777777" w:rsidR="006F66E7" w:rsidRPr="00721F39" w:rsidRDefault="006F66E7" w:rsidP="006F66E7">
            <w:pPr>
              <w:widowControl/>
              <w:adjustRightInd/>
              <w:spacing w:line="240" w:lineRule="auto"/>
              <w:jc w:val="center"/>
              <w:textAlignment w:val="auto"/>
              <w:rPr>
                <w:rFonts w:ascii="Arial" w:eastAsia="华文细黑" w:hAnsi="Arial" w:cs="Arial"/>
                <w:sz w:val="18"/>
                <w:szCs w:val="18"/>
              </w:rPr>
            </w:pPr>
            <w:r w:rsidRPr="008C5F59">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A733DAE" w14:textId="77777777" w:rsidR="006F66E7" w:rsidRPr="00721F39" w:rsidRDefault="00FD5509" w:rsidP="006F66E7">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61.38</w:t>
            </w:r>
          </w:p>
        </w:tc>
      </w:tr>
      <w:tr w:rsidR="00BF19B2" w:rsidRPr="00721F39" w14:paraId="38168025"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1D6643" w14:textId="77777777" w:rsidR="00BF19B2" w:rsidRPr="00721F39" w:rsidRDefault="00BF19B2" w:rsidP="009267BE">
            <w:pPr>
              <w:widowControl/>
              <w:adjustRightInd/>
              <w:spacing w:line="240" w:lineRule="auto"/>
              <w:jc w:val="center"/>
              <w:textAlignment w:val="auto"/>
              <w:rPr>
                <w:rFonts w:ascii="Arial" w:eastAsia="华文细黑" w:hAnsi="Arial" w:cs="Arial"/>
                <w:sz w:val="18"/>
                <w:szCs w:val="18"/>
              </w:rPr>
            </w:pPr>
            <w:r w:rsidRPr="00721F39">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02E8CD3E" w14:textId="77777777" w:rsidR="00BF19B2" w:rsidRPr="00721F39" w:rsidRDefault="00FD5509" w:rsidP="009267BE">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62.38</w:t>
            </w:r>
          </w:p>
        </w:tc>
      </w:tr>
    </w:tbl>
    <w:p w14:paraId="523ECB45" w14:textId="45FF1D7C" w:rsidR="00B06C3E" w:rsidRPr="00721F39" w:rsidRDefault="00B06C3E" w:rsidP="00065D93">
      <w:pPr>
        <w:pStyle w:val="23"/>
        <w:autoSpaceDE w:val="0"/>
        <w:autoSpaceDN w:val="0"/>
        <w:spacing w:line="360" w:lineRule="auto"/>
        <w:ind w:firstLineChars="200" w:firstLine="360"/>
        <w:jc w:val="both"/>
        <w:textAlignment w:val="bottom"/>
        <w:rPr>
          <w:rFonts w:ascii="Arial" w:hAnsi="Arial" w:cs="Arial"/>
          <w:sz w:val="18"/>
          <w:szCs w:val="18"/>
        </w:rPr>
      </w:pPr>
      <w:r w:rsidRPr="00721F39">
        <w:rPr>
          <w:rFonts w:ascii="Arial" w:hAnsi="Arial" w:cs="Arial" w:hint="eastAsia"/>
          <w:sz w:val="18"/>
          <w:szCs w:val="18"/>
        </w:rPr>
        <w:t>注：</w:t>
      </w:r>
      <w:r w:rsidR="006F66E7" w:rsidRPr="00721F39">
        <w:rPr>
          <w:rFonts w:ascii="Arial" w:hAnsi="Arial" w:cs="Arial" w:hint="eastAsia"/>
          <w:sz w:val="18"/>
          <w:szCs w:val="18"/>
        </w:rPr>
        <w:t>上述样本小区租金包括地租、房屋折旧、设备折旧、维修费、保险费、物业费、</w:t>
      </w:r>
      <w:r w:rsidR="00996446" w:rsidRPr="00721F39">
        <w:rPr>
          <w:rFonts w:ascii="Arial" w:hAnsi="Arial" w:cs="Arial" w:hint="eastAsia"/>
          <w:sz w:val="18"/>
          <w:szCs w:val="18"/>
        </w:rPr>
        <w:t>供暖费、</w:t>
      </w:r>
      <w:r w:rsidR="006F66E7" w:rsidRPr="00721F39">
        <w:rPr>
          <w:rFonts w:ascii="Arial" w:hAnsi="Arial" w:cs="Arial" w:hint="eastAsia"/>
          <w:sz w:val="18"/>
          <w:szCs w:val="18"/>
        </w:rPr>
        <w:t>管理费、利息、利润及租赁税费等，</w:t>
      </w:r>
      <w:proofErr w:type="gramStart"/>
      <w:r w:rsidR="006F66E7" w:rsidRPr="00721F39">
        <w:rPr>
          <w:rFonts w:ascii="Arial" w:hAnsi="Arial" w:cs="Arial" w:hint="eastAsia"/>
          <w:sz w:val="18"/>
          <w:szCs w:val="18"/>
        </w:rPr>
        <w:t>不</w:t>
      </w:r>
      <w:proofErr w:type="gramEnd"/>
      <w:r w:rsidR="006F66E7" w:rsidRPr="00721F39">
        <w:rPr>
          <w:rFonts w:ascii="Arial" w:hAnsi="Arial" w:cs="Arial" w:hint="eastAsia"/>
          <w:sz w:val="18"/>
          <w:szCs w:val="18"/>
        </w:rPr>
        <w:t>含水电费、天然气费、通信费、有线电视费、上网宽带费和家具、家电租赁费等</w:t>
      </w:r>
      <w:r w:rsidRPr="00721F39">
        <w:rPr>
          <w:rFonts w:ascii="Arial" w:hAnsi="Arial" w:cs="Arial" w:hint="eastAsia"/>
          <w:sz w:val="18"/>
          <w:szCs w:val="18"/>
        </w:rPr>
        <w:t>。</w:t>
      </w:r>
    </w:p>
    <w:p w14:paraId="4E08E6B0" w14:textId="77777777" w:rsidR="00B06C3E" w:rsidRPr="00721F39" w:rsidRDefault="00B06C3E">
      <w:pPr>
        <w:pStyle w:val="23"/>
        <w:numPr>
          <w:ilvl w:val="0"/>
          <w:numId w:val="9"/>
        </w:numPr>
        <w:autoSpaceDE w:val="0"/>
        <w:autoSpaceDN w:val="0"/>
        <w:spacing w:line="480" w:lineRule="auto"/>
        <w:ind w:firstLineChars="200" w:firstLine="420"/>
        <w:jc w:val="both"/>
        <w:textAlignment w:val="bottom"/>
        <w:rPr>
          <w:rFonts w:hAnsi="宋体" w:cs="Arial" w:hint="eastAsia"/>
          <w:sz w:val="21"/>
          <w:szCs w:val="21"/>
        </w:rPr>
      </w:pPr>
      <w:r w:rsidRPr="00721F39">
        <w:rPr>
          <w:rFonts w:hAnsi="宋体" w:cs="Arial" w:hint="eastAsia"/>
          <w:sz w:val="21"/>
          <w:szCs w:val="21"/>
        </w:rPr>
        <w:t>可比案例租金变化趋势图</w:t>
      </w:r>
    </w:p>
    <w:p w14:paraId="4686D8DC"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3E3A517B" w14:textId="66DE8BF7" w:rsidR="00B06C3E" w:rsidRPr="00721F39" w:rsidRDefault="00DF5A46">
      <w:pPr>
        <w:pStyle w:val="23"/>
        <w:autoSpaceDE w:val="0"/>
        <w:autoSpaceDN w:val="0"/>
        <w:spacing w:line="480" w:lineRule="auto"/>
        <w:ind w:firstLineChars="200" w:firstLine="680"/>
        <w:jc w:val="center"/>
        <w:textAlignment w:val="bottom"/>
      </w:pPr>
      <w:r w:rsidRPr="00F3248A">
        <w:rPr>
          <w:noProof/>
        </w:rPr>
        <w:drawing>
          <wp:inline distT="0" distB="0" distL="0" distR="0" wp14:anchorId="4936A50A" wp14:editId="110D5600">
            <wp:extent cx="5216144" cy="3152852"/>
            <wp:effectExtent l="0" t="0" r="3810" b="9525"/>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54A231" w14:textId="54EB9232" w:rsidR="00B06C3E" w:rsidRPr="00721F39" w:rsidRDefault="00F7725D" w:rsidP="00F7725D">
      <w:pPr>
        <w:pStyle w:val="23"/>
        <w:autoSpaceDE w:val="0"/>
        <w:autoSpaceDN w:val="0"/>
        <w:spacing w:line="480" w:lineRule="auto"/>
        <w:ind w:firstLineChars="200" w:firstLine="680"/>
        <w:jc w:val="center"/>
        <w:textAlignment w:val="bottom"/>
      </w:pPr>
      <w:r>
        <w:rPr>
          <w:noProof/>
        </w:rPr>
        <w:lastRenderedPageBreak/>
        <w:drawing>
          <wp:inline distT="0" distB="0" distL="0" distR="0" wp14:anchorId="6C54648C" wp14:editId="1FD2D55B">
            <wp:extent cx="5019522" cy="2721508"/>
            <wp:effectExtent l="0" t="0" r="10160" b="3175"/>
            <wp:docPr id="673527862" name="图表 1">
              <a:extLst xmlns:a="http://schemas.openxmlformats.org/drawingml/2006/main">
                <a:ext uri="{FF2B5EF4-FFF2-40B4-BE49-F238E27FC236}">
                  <a16:creationId xmlns:a16="http://schemas.microsoft.com/office/drawing/2014/main" id="{8405C5FB-5AF4-9035-1227-99F9E4D78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DF08B7" w14:textId="0E359695" w:rsidR="00B06C3E" w:rsidRPr="00721F39" w:rsidRDefault="00DF5A46" w:rsidP="00F7725D">
      <w:pPr>
        <w:pStyle w:val="23"/>
        <w:autoSpaceDE w:val="0"/>
        <w:autoSpaceDN w:val="0"/>
        <w:spacing w:line="480" w:lineRule="auto"/>
        <w:ind w:firstLineChars="200" w:firstLine="680"/>
        <w:jc w:val="center"/>
        <w:textAlignment w:val="bottom"/>
      </w:pPr>
      <w:r w:rsidRPr="00F3248A">
        <w:rPr>
          <w:noProof/>
        </w:rPr>
        <w:drawing>
          <wp:inline distT="0" distB="0" distL="0" distR="0" wp14:anchorId="7E9D1D20" wp14:editId="749CFDE9">
            <wp:extent cx="4893310" cy="2804693"/>
            <wp:effectExtent l="0" t="0" r="2540" b="15240"/>
            <wp:docPr id="1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5E494B"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hAnsi="宋体" w:cs="Arial" w:hint="eastAsia"/>
          <w:sz w:val="21"/>
          <w:szCs w:val="21"/>
        </w:rPr>
        <w:t>4)确定可比实例年平均租金水平</w:t>
      </w:r>
    </w:p>
    <w:p w14:paraId="6E2EA2FA" w14:textId="535BB49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结合三方面数据</w:t>
      </w:r>
      <w:r w:rsidRPr="00721F39">
        <w:rPr>
          <w:rFonts w:ascii="Arial" w:hAnsi="Arial" w:cs="Arial" w:hint="eastAsia"/>
          <w:sz w:val="21"/>
          <w:szCs w:val="21"/>
        </w:rPr>
        <w:t>,</w:t>
      </w:r>
      <w:r w:rsidRPr="00721F39">
        <w:rPr>
          <w:rFonts w:ascii="Arial" w:hAnsi="Arial" w:cs="Arial" w:hint="eastAsia"/>
          <w:sz w:val="21"/>
          <w:szCs w:val="21"/>
        </w:rPr>
        <w:t>本次估价从</w:t>
      </w:r>
      <w:r w:rsidR="001106EB" w:rsidRPr="00721F39">
        <w:rPr>
          <w:rFonts w:ascii="Arial" w:hAnsi="Arial" w:cs="Arial" w:hint="eastAsia"/>
          <w:sz w:val="21"/>
          <w:szCs w:val="21"/>
        </w:rPr>
        <w:t>注册房地产估价师</w:t>
      </w:r>
      <w:r w:rsidRPr="00721F39">
        <w:rPr>
          <w:rFonts w:ascii="Arial" w:hAnsi="Arial" w:cs="Arial" w:hint="eastAsia"/>
          <w:sz w:val="21"/>
          <w:szCs w:val="21"/>
        </w:rPr>
        <w:t>掌握的交易实例中选取</w:t>
      </w:r>
      <w:r w:rsidR="00E459CE">
        <w:rPr>
          <w:rFonts w:ascii="Arial" w:hAnsi="Arial" w:cs="Arial" w:hint="eastAsia"/>
          <w:sz w:val="21"/>
          <w:szCs w:val="21"/>
        </w:rPr>
        <w:t>华纺星海家园</w:t>
      </w:r>
      <w:r w:rsidRPr="00721F39">
        <w:rPr>
          <w:rFonts w:ascii="Arial" w:hAnsi="Arial" w:cs="Arial" w:hint="eastAsia"/>
          <w:sz w:val="21"/>
          <w:szCs w:val="21"/>
        </w:rPr>
        <w:t>、</w:t>
      </w:r>
      <w:r w:rsidR="00F7725D">
        <w:rPr>
          <w:rFonts w:ascii="Arial" w:hAnsi="Arial" w:cs="Arial" w:hint="eastAsia"/>
          <w:sz w:val="21"/>
          <w:szCs w:val="21"/>
        </w:rPr>
        <w:t>东泽园</w:t>
      </w:r>
      <w:r w:rsidRPr="00721F39">
        <w:rPr>
          <w:rFonts w:ascii="Arial" w:hAnsi="Arial" w:cs="Arial" w:hint="eastAsia"/>
          <w:sz w:val="21"/>
          <w:szCs w:val="21"/>
        </w:rPr>
        <w:t>、</w:t>
      </w:r>
      <w:r w:rsidR="00E459CE">
        <w:rPr>
          <w:rFonts w:ascii="Arial" w:hAnsi="Arial" w:cs="Arial" w:hint="eastAsia"/>
          <w:sz w:val="21"/>
          <w:szCs w:val="21"/>
        </w:rPr>
        <w:t>富东嘉园</w:t>
      </w:r>
      <w:r w:rsidRPr="00721F39">
        <w:rPr>
          <w:rFonts w:ascii="Arial" w:hAnsi="Arial" w:cs="Arial" w:hint="eastAsia"/>
          <w:sz w:val="21"/>
          <w:szCs w:val="21"/>
        </w:rPr>
        <w:t>3</w:t>
      </w:r>
      <w:r w:rsidRPr="00721F39">
        <w:rPr>
          <w:rFonts w:ascii="Arial" w:hAnsi="Arial" w:cs="Arial" w:hint="eastAsia"/>
          <w:sz w:val="21"/>
          <w:szCs w:val="21"/>
        </w:rPr>
        <w:t>个普通住宅小区作为可比实例。</w:t>
      </w:r>
    </w:p>
    <w:p w14:paraId="0E2F3DC5" w14:textId="77777777" w:rsidR="00B06C3E" w:rsidRPr="00721F39"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经过统计分析及测算，各小区的数据来源及近</w:t>
      </w:r>
      <w:proofErr w:type="gramStart"/>
      <w:r w:rsidRPr="00721F39">
        <w:rPr>
          <w:rFonts w:ascii="Arial" w:hAnsi="Arial" w:cs="Arial" w:hint="eastAsia"/>
          <w:sz w:val="21"/>
          <w:szCs w:val="21"/>
        </w:rPr>
        <w:t>一</w:t>
      </w:r>
      <w:proofErr w:type="gramEnd"/>
      <w:r w:rsidRPr="00721F39">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721F39"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77777777" w:rsidR="00B06C3E" w:rsidRPr="00721F39" w:rsidRDefault="00E459CE">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华纺星海家园</w:t>
            </w:r>
          </w:p>
        </w:tc>
        <w:tc>
          <w:tcPr>
            <w:tcW w:w="928" w:type="pct"/>
            <w:tcBorders>
              <w:top w:val="single" w:sz="4" w:space="0" w:color="auto"/>
              <w:left w:val="nil"/>
              <w:bottom w:val="single" w:sz="4" w:space="0" w:color="auto"/>
              <w:right w:val="single" w:sz="4" w:space="0" w:color="auto"/>
            </w:tcBorders>
            <w:vAlign w:val="center"/>
          </w:tcPr>
          <w:p w14:paraId="3148D064" w14:textId="2D1F6EF1" w:rsidR="00B06C3E" w:rsidRPr="00721F39" w:rsidRDefault="00F7725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东泽园</w:t>
            </w:r>
          </w:p>
        </w:tc>
        <w:tc>
          <w:tcPr>
            <w:tcW w:w="928" w:type="pct"/>
            <w:tcBorders>
              <w:top w:val="single" w:sz="4" w:space="0" w:color="auto"/>
              <w:left w:val="nil"/>
              <w:bottom w:val="single" w:sz="4" w:space="0" w:color="auto"/>
              <w:right w:val="single" w:sz="4" w:space="0" w:color="auto"/>
            </w:tcBorders>
            <w:vAlign w:val="center"/>
          </w:tcPr>
          <w:p w14:paraId="516F492B" w14:textId="77777777" w:rsidR="00B06C3E" w:rsidRPr="00721F39" w:rsidRDefault="00E459CE">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富东嘉园</w:t>
            </w:r>
          </w:p>
        </w:tc>
      </w:tr>
      <w:tr w:rsidR="00B06C3E" w:rsidRPr="00721F39"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sz w:val="18"/>
                <w:szCs w:val="18"/>
              </w:rPr>
              <w:t>估价机构</w:t>
            </w:r>
            <w:r w:rsidR="000410DC">
              <w:rPr>
                <w:rFonts w:ascii="华文细黑" w:eastAsia="华文细黑" w:hAnsi="华文细黑" w:cs="宋体" w:hint="eastAsia"/>
                <w:sz w:val="18"/>
                <w:szCs w:val="18"/>
              </w:rPr>
              <w:t>监测</w:t>
            </w:r>
            <w:r w:rsidRPr="00721F39">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72.52</w:t>
            </w:r>
          </w:p>
        </w:tc>
        <w:tc>
          <w:tcPr>
            <w:tcW w:w="928" w:type="pct"/>
            <w:tcBorders>
              <w:top w:val="nil"/>
              <w:left w:val="nil"/>
              <w:bottom w:val="single" w:sz="4" w:space="0" w:color="auto"/>
              <w:right w:val="single" w:sz="4" w:space="0" w:color="auto"/>
            </w:tcBorders>
            <w:vAlign w:val="center"/>
          </w:tcPr>
          <w:p w14:paraId="4C1C7100" w14:textId="472989D3" w:rsidR="00B06C3E" w:rsidRPr="00721F39" w:rsidRDefault="00F7725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68.63</w:t>
            </w:r>
          </w:p>
        </w:tc>
        <w:tc>
          <w:tcPr>
            <w:tcW w:w="928" w:type="pct"/>
            <w:tcBorders>
              <w:top w:val="nil"/>
              <w:left w:val="nil"/>
              <w:bottom w:val="single" w:sz="4" w:space="0" w:color="auto"/>
              <w:right w:val="single" w:sz="4" w:space="0" w:color="auto"/>
            </w:tcBorders>
            <w:vAlign w:val="center"/>
          </w:tcPr>
          <w:p w14:paraId="7A27FA04"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69.41</w:t>
            </w:r>
          </w:p>
        </w:tc>
      </w:tr>
      <w:tr w:rsidR="00B06C3E" w:rsidRPr="00721F39"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70.83</w:t>
            </w:r>
          </w:p>
        </w:tc>
        <w:tc>
          <w:tcPr>
            <w:tcW w:w="928" w:type="pct"/>
            <w:tcBorders>
              <w:top w:val="nil"/>
              <w:left w:val="nil"/>
              <w:bottom w:val="single" w:sz="4" w:space="0" w:color="auto"/>
              <w:right w:val="single" w:sz="4" w:space="0" w:color="auto"/>
            </w:tcBorders>
            <w:vAlign w:val="center"/>
          </w:tcPr>
          <w:p w14:paraId="548C7778" w14:textId="04ED702E" w:rsidR="00B06C3E" w:rsidRPr="00721F39" w:rsidRDefault="00F7725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69.55</w:t>
            </w:r>
          </w:p>
        </w:tc>
        <w:tc>
          <w:tcPr>
            <w:tcW w:w="928" w:type="pct"/>
            <w:tcBorders>
              <w:top w:val="nil"/>
              <w:left w:val="nil"/>
              <w:bottom w:val="single" w:sz="4" w:space="0" w:color="auto"/>
              <w:right w:val="single" w:sz="4" w:space="0" w:color="auto"/>
            </w:tcBorders>
            <w:vAlign w:val="center"/>
          </w:tcPr>
          <w:p w14:paraId="2BD01681"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63.05</w:t>
            </w:r>
          </w:p>
        </w:tc>
      </w:tr>
      <w:tr w:rsidR="00B06C3E" w:rsidRPr="00721F39"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69.17</w:t>
            </w:r>
          </w:p>
        </w:tc>
        <w:tc>
          <w:tcPr>
            <w:tcW w:w="928" w:type="pct"/>
            <w:tcBorders>
              <w:top w:val="nil"/>
              <w:left w:val="nil"/>
              <w:bottom w:val="single" w:sz="4" w:space="0" w:color="auto"/>
              <w:right w:val="single" w:sz="4" w:space="0" w:color="auto"/>
            </w:tcBorders>
            <w:vAlign w:val="center"/>
          </w:tcPr>
          <w:p w14:paraId="62128735" w14:textId="709CE911" w:rsidR="00B06C3E" w:rsidRPr="00721F39" w:rsidRDefault="00F7725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66.57</w:t>
            </w:r>
          </w:p>
        </w:tc>
        <w:tc>
          <w:tcPr>
            <w:tcW w:w="928" w:type="pct"/>
            <w:tcBorders>
              <w:top w:val="nil"/>
              <w:left w:val="nil"/>
              <w:bottom w:val="single" w:sz="4" w:space="0" w:color="auto"/>
              <w:right w:val="single" w:sz="4" w:space="0" w:color="auto"/>
            </w:tcBorders>
            <w:vAlign w:val="center"/>
          </w:tcPr>
          <w:p w14:paraId="7BD9DB2F"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62.38</w:t>
            </w:r>
          </w:p>
        </w:tc>
      </w:tr>
      <w:tr w:rsidR="00B06C3E" w:rsidRPr="00721F39"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721F39" w:rsidRDefault="00B06C3E">
            <w:pPr>
              <w:widowControl/>
              <w:adjustRightInd/>
              <w:spacing w:line="240" w:lineRule="auto"/>
              <w:jc w:val="center"/>
              <w:textAlignment w:val="auto"/>
              <w:rPr>
                <w:rFonts w:ascii="华文细黑" w:eastAsia="华文细黑" w:hAnsi="华文细黑" w:cs="宋体" w:hint="eastAsia"/>
                <w:sz w:val="18"/>
                <w:szCs w:val="18"/>
              </w:rPr>
            </w:pPr>
            <w:r w:rsidRPr="00721F39">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70.84</w:t>
            </w:r>
          </w:p>
        </w:tc>
        <w:tc>
          <w:tcPr>
            <w:tcW w:w="928" w:type="pct"/>
            <w:tcBorders>
              <w:top w:val="nil"/>
              <w:left w:val="nil"/>
              <w:bottom w:val="single" w:sz="4" w:space="0" w:color="auto"/>
              <w:right w:val="single" w:sz="4" w:space="0" w:color="auto"/>
            </w:tcBorders>
            <w:vAlign w:val="center"/>
          </w:tcPr>
          <w:p w14:paraId="1098A90A" w14:textId="77C37265" w:rsidR="00B06C3E" w:rsidRPr="00721F39" w:rsidRDefault="00F7725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68.2</w:t>
            </w:r>
            <w:r w:rsidR="00452A2D">
              <w:rPr>
                <w:rFonts w:ascii="华文细黑" w:eastAsia="华文细黑" w:hAnsi="华文细黑" w:cs="宋体" w:hint="eastAsia"/>
                <w:sz w:val="18"/>
                <w:szCs w:val="18"/>
              </w:rPr>
              <w:t>5</w:t>
            </w:r>
          </w:p>
        </w:tc>
        <w:tc>
          <w:tcPr>
            <w:tcW w:w="928" w:type="pct"/>
            <w:tcBorders>
              <w:top w:val="nil"/>
              <w:left w:val="nil"/>
              <w:bottom w:val="single" w:sz="4" w:space="0" w:color="auto"/>
              <w:right w:val="single" w:sz="4" w:space="0" w:color="auto"/>
            </w:tcBorders>
            <w:vAlign w:val="center"/>
          </w:tcPr>
          <w:p w14:paraId="4B999928" w14:textId="77777777" w:rsidR="00B06C3E" w:rsidRPr="00721F39" w:rsidRDefault="000410DC">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64.95</w:t>
            </w:r>
          </w:p>
        </w:tc>
      </w:tr>
    </w:tbl>
    <w:p w14:paraId="27777154" w14:textId="77777777" w:rsidR="00B06C3E" w:rsidRPr="00721F39" w:rsidRDefault="00B06C3E">
      <w:pPr>
        <w:spacing w:before="22"/>
        <w:ind w:right="370"/>
        <w:rPr>
          <w:sz w:val="18"/>
        </w:rPr>
      </w:pPr>
      <w:r w:rsidRPr="00721F39">
        <w:rPr>
          <w:rFonts w:hint="eastAsia"/>
          <w:sz w:val="18"/>
        </w:rPr>
        <w:t>单位：元</w:t>
      </w:r>
      <w:r w:rsidRPr="00721F39">
        <w:rPr>
          <w:rFonts w:eastAsia="Times New Roman"/>
          <w:sz w:val="18"/>
        </w:rPr>
        <w:t>/</w:t>
      </w:r>
      <w:r w:rsidRPr="00721F39">
        <w:rPr>
          <w:rFonts w:hint="eastAsia"/>
          <w:sz w:val="18"/>
        </w:rPr>
        <w:t>平方米</w:t>
      </w:r>
      <w:r w:rsidRPr="00721F39">
        <w:rPr>
          <w:rFonts w:eastAsia="Times New Roman"/>
          <w:sz w:val="18"/>
        </w:rPr>
        <w:t>·</w:t>
      </w:r>
      <w:r w:rsidRPr="00721F39">
        <w:rPr>
          <w:rFonts w:hint="eastAsia"/>
          <w:sz w:val="18"/>
        </w:rPr>
        <w:t>月</w:t>
      </w:r>
    </w:p>
    <w:p w14:paraId="2C4376FD" w14:textId="77777777" w:rsidR="00B06C3E" w:rsidRPr="00721F39" w:rsidRDefault="00B06C3E">
      <w:pPr>
        <w:spacing w:before="22"/>
        <w:ind w:right="370"/>
        <w:rPr>
          <w:sz w:val="18"/>
        </w:rPr>
      </w:pPr>
    </w:p>
    <w:p w14:paraId="333888B9" w14:textId="77777777" w:rsidR="00B06C3E" w:rsidRPr="00721F39" w:rsidRDefault="00E459CE">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华纺星海家园</w:t>
      </w:r>
      <w:r w:rsidR="00B06C3E" w:rsidRPr="00721F39">
        <w:rPr>
          <w:rFonts w:ascii="Arial" w:hAnsi="Arial" w:cs="Arial" w:hint="eastAsia"/>
          <w:sz w:val="21"/>
          <w:szCs w:val="21"/>
        </w:rPr>
        <w:t>小区租金平均价＝（</w:t>
      </w:r>
      <w:r w:rsidR="000410DC">
        <w:rPr>
          <w:rFonts w:ascii="Arial" w:hAnsi="Arial" w:cs="Arial" w:hint="eastAsia"/>
          <w:sz w:val="21"/>
          <w:szCs w:val="21"/>
        </w:rPr>
        <w:t>72.52+70.83+69.17</w:t>
      </w:r>
      <w:r w:rsidR="00B06C3E" w:rsidRPr="00721F39">
        <w:rPr>
          <w:rFonts w:ascii="Arial" w:hAnsi="Arial" w:cs="Arial" w:hint="eastAsia"/>
          <w:sz w:val="21"/>
          <w:szCs w:val="21"/>
        </w:rPr>
        <w:t>）÷</w:t>
      </w:r>
      <w:r w:rsidR="00B06C3E" w:rsidRPr="00721F39">
        <w:rPr>
          <w:rFonts w:ascii="Arial" w:hAnsi="Arial" w:cs="Arial" w:hint="eastAsia"/>
          <w:sz w:val="21"/>
          <w:szCs w:val="21"/>
        </w:rPr>
        <w:t>3</w:t>
      </w:r>
      <w:r w:rsidR="00B06C3E" w:rsidRPr="00721F39">
        <w:rPr>
          <w:rFonts w:ascii="Arial" w:hAnsi="Arial" w:cs="Arial" w:hint="eastAsia"/>
          <w:sz w:val="21"/>
          <w:szCs w:val="21"/>
        </w:rPr>
        <w:t>＝</w:t>
      </w:r>
      <w:r w:rsidR="000410DC">
        <w:rPr>
          <w:rFonts w:ascii="Arial" w:hAnsi="Arial" w:cs="Arial"/>
          <w:sz w:val="21"/>
          <w:szCs w:val="21"/>
        </w:rPr>
        <w:t>70.84</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月·㎡）</w:t>
      </w:r>
    </w:p>
    <w:p w14:paraId="1AE1FF9F" w14:textId="3F1E0456" w:rsidR="00B06C3E" w:rsidRPr="00721F39" w:rsidRDefault="00F7725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东泽园</w:t>
      </w:r>
      <w:r w:rsidR="00B06C3E" w:rsidRPr="00721F39">
        <w:rPr>
          <w:rFonts w:ascii="Arial" w:hAnsi="Arial" w:cs="Arial" w:hint="eastAsia"/>
          <w:sz w:val="21"/>
          <w:szCs w:val="21"/>
        </w:rPr>
        <w:t>小区租金平均价＝（</w:t>
      </w:r>
      <w:r>
        <w:rPr>
          <w:rFonts w:ascii="Arial" w:hAnsi="Arial" w:cs="Arial" w:hint="eastAsia"/>
          <w:sz w:val="21"/>
          <w:szCs w:val="21"/>
        </w:rPr>
        <w:t>68.63+69.55+66.57</w:t>
      </w:r>
      <w:r w:rsidR="00B06C3E" w:rsidRPr="00721F39">
        <w:rPr>
          <w:rFonts w:ascii="Arial" w:hAnsi="Arial" w:cs="Arial" w:hint="eastAsia"/>
          <w:sz w:val="21"/>
          <w:szCs w:val="21"/>
        </w:rPr>
        <w:t>）÷</w:t>
      </w:r>
      <w:r w:rsidR="00B06C3E" w:rsidRPr="00721F39">
        <w:rPr>
          <w:rFonts w:ascii="Arial" w:hAnsi="Arial" w:cs="Arial" w:hint="eastAsia"/>
          <w:sz w:val="21"/>
          <w:szCs w:val="21"/>
        </w:rPr>
        <w:t>3</w:t>
      </w:r>
      <w:r w:rsidR="00B06C3E" w:rsidRPr="00721F39">
        <w:rPr>
          <w:rFonts w:ascii="Arial" w:hAnsi="Arial" w:cs="Arial" w:hint="eastAsia"/>
          <w:sz w:val="21"/>
          <w:szCs w:val="21"/>
        </w:rPr>
        <w:t>＝</w:t>
      </w:r>
      <w:r w:rsidR="00452A2D">
        <w:rPr>
          <w:rFonts w:ascii="Arial" w:hAnsi="Arial" w:cs="Arial" w:hint="eastAsia"/>
          <w:sz w:val="21"/>
          <w:szCs w:val="21"/>
        </w:rPr>
        <w:t>68.25</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月·㎡）</w:t>
      </w:r>
    </w:p>
    <w:p w14:paraId="6B182524" w14:textId="77777777" w:rsidR="00B06C3E" w:rsidRPr="00721F39" w:rsidRDefault="00E459CE">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富东嘉园</w:t>
      </w:r>
      <w:r w:rsidR="00B06C3E" w:rsidRPr="00721F39">
        <w:rPr>
          <w:rFonts w:ascii="Arial" w:hAnsi="Arial" w:cs="Arial" w:hint="eastAsia"/>
          <w:sz w:val="21"/>
          <w:szCs w:val="21"/>
        </w:rPr>
        <w:t>小区租金平均价＝（</w:t>
      </w:r>
      <w:r w:rsidR="000410DC">
        <w:rPr>
          <w:rFonts w:ascii="Arial" w:hAnsi="Arial" w:cs="Arial" w:hint="eastAsia"/>
          <w:sz w:val="21"/>
          <w:szCs w:val="21"/>
        </w:rPr>
        <w:t>69.41+63.05+62.38</w:t>
      </w:r>
      <w:r w:rsidR="00B06C3E" w:rsidRPr="00721F39">
        <w:rPr>
          <w:rFonts w:ascii="Arial" w:hAnsi="Arial" w:cs="Arial" w:hint="eastAsia"/>
          <w:sz w:val="21"/>
          <w:szCs w:val="21"/>
        </w:rPr>
        <w:t>）÷</w:t>
      </w:r>
      <w:r w:rsidR="00B06C3E" w:rsidRPr="00721F39">
        <w:rPr>
          <w:rFonts w:ascii="Arial" w:hAnsi="Arial" w:cs="Arial" w:hint="eastAsia"/>
          <w:sz w:val="21"/>
          <w:szCs w:val="21"/>
        </w:rPr>
        <w:t>3</w:t>
      </w:r>
      <w:r w:rsidR="00B06C3E" w:rsidRPr="00721F39">
        <w:rPr>
          <w:rFonts w:ascii="Arial" w:hAnsi="Arial" w:cs="Arial" w:hint="eastAsia"/>
          <w:sz w:val="21"/>
          <w:szCs w:val="21"/>
        </w:rPr>
        <w:t>＝</w:t>
      </w:r>
      <w:r w:rsidR="000410DC">
        <w:rPr>
          <w:rFonts w:ascii="Arial" w:hAnsi="Arial" w:cs="Arial"/>
          <w:sz w:val="21"/>
          <w:szCs w:val="21"/>
        </w:rPr>
        <w:t>64.95</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月·㎡）</w:t>
      </w:r>
    </w:p>
    <w:p w14:paraId="3FA4B63F" w14:textId="77777777" w:rsidR="00B06C3E" w:rsidRPr="00721F39" w:rsidRDefault="00B06C3E">
      <w:pPr>
        <w:spacing w:before="22"/>
        <w:ind w:right="370"/>
        <w:jc w:val="center"/>
        <w:rPr>
          <w:rFonts w:ascii="Arial" w:hAnsi="Arial" w:cs="Arial"/>
          <w:sz w:val="21"/>
          <w:szCs w:val="21"/>
        </w:rPr>
      </w:pPr>
      <w:r w:rsidRPr="00721F39">
        <w:rPr>
          <w:rFonts w:ascii="Arial" w:hAnsi="Arial" w:cs="Arial" w:hint="eastAsia"/>
          <w:sz w:val="21"/>
          <w:szCs w:val="21"/>
        </w:rPr>
        <w:t>可比实例外观照片</w:t>
      </w:r>
    </w:p>
    <w:p w14:paraId="2CF05C71" w14:textId="508DD48C" w:rsidR="00B06C3E" w:rsidRPr="00721F39" w:rsidRDefault="00E459CE">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华纺星海家园</w:t>
      </w:r>
      <w:r w:rsidR="00B06C3E" w:rsidRPr="00721F39">
        <w:rPr>
          <w:rFonts w:ascii="Arial" w:eastAsia="宋体" w:hAnsi="Arial" w:cs="Arial" w:hint="eastAsia"/>
          <w:sz w:val="21"/>
          <w:szCs w:val="21"/>
        </w:rPr>
        <w:t xml:space="preserve">             </w:t>
      </w:r>
      <w:r w:rsidR="00F7725D">
        <w:rPr>
          <w:rFonts w:ascii="Arial" w:eastAsia="宋体" w:hAnsi="Arial" w:cs="Arial" w:hint="eastAsia"/>
          <w:sz w:val="21"/>
          <w:szCs w:val="21"/>
        </w:rPr>
        <w:t>东泽园</w:t>
      </w:r>
      <w:r w:rsidR="00B06C3E" w:rsidRPr="00721F39">
        <w:rPr>
          <w:rFonts w:ascii="Arial" w:eastAsia="宋体" w:hAnsi="Arial" w:cs="Arial" w:hint="eastAsia"/>
          <w:sz w:val="21"/>
          <w:szCs w:val="21"/>
        </w:rPr>
        <w:t xml:space="preserve">                  </w:t>
      </w:r>
      <w:r>
        <w:rPr>
          <w:rFonts w:ascii="Arial" w:eastAsia="宋体" w:hAnsi="Arial" w:cs="Arial" w:hint="eastAsia"/>
          <w:sz w:val="21"/>
          <w:szCs w:val="21"/>
        </w:rPr>
        <w:t>富东嘉园</w:t>
      </w:r>
    </w:p>
    <w:p w14:paraId="1C171C3E" w14:textId="0F4F86E8" w:rsidR="00B06C3E" w:rsidRPr="00721F39" w:rsidRDefault="00DA1CA5">
      <w:pPr>
        <w:pStyle w:val="a9"/>
        <w:spacing w:before="4"/>
        <w:ind w:leftChars="100" w:left="240"/>
        <w:rPr>
          <w:rFonts w:ascii="Arial" w:eastAsia="宋体" w:hAnsi="Arial" w:cs="Arial"/>
          <w:sz w:val="21"/>
          <w:szCs w:val="21"/>
        </w:rPr>
      </w:pPr>
      <w:r w:rsidRPr="00DA1CA5">
        <w:rPr>
          <w:noProof/>
        </w:rPr>
        <w:drawing>
          <wp:inline distT="0" distB="0" distL="0" distR="0" wp14:anchorId="47568C82" wp14:editId="2933A011">
            <wp:extent cx="1540800" cy="2052000"/>
            <wp:effectExtent l="0" t="0" r="2540" b="5715"/>
            <wp:docPr id="745980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0800" cy="2052000"/>
                    </a:xfrm>
                    <a:prstGeom prst="rect">
                      <a:avLst/>
                    </a:prstGeom>
                    <a:noFill/>
                    <a:ln>
                      <a:noFill/>
                    </a:ln>
                  </pic:spPr>
                </pic:pic>
              </a:graphicData>
            </a:graphic>
          </wp:inline>
        </w:drawing>
      </w:r>
      <w:r w:rsidR="00B06C3E" w:rsidRPr="00721F39">
        <w:rPr>
          <w:rFonts w:hint="eastAsia"/>
        </w:rPr>
        <w:t xml:space="preserve">  </w:t>
      </w:r>
      <w:r w:rsidR="00452A2D" w:rsidRPr="00452A2D">
        <w:rPr>
          <w:noProof/>
        </w:rPr>
        <w:drawing>
          <wp:inline distT="0" distB="0" distL="0" distR="0" wp14:anchorId="73880EBC" wp14:editId="43CAAD24">
            <wp:extent cx="1537200" cy="2052000"/>
            <wp:effectExtent l="0" t="0" r="6350" b="5715"/>
            <wp:docPr id="1408427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7200" cy="2052000"/>
                    </a:xfrm>
                    <a:prstGeom prst="rect">
                      <a:avLst/>
                    </a:prstGeom>
                    <a:noFill/>
                    <a:ln>
                      <a:noFill/>
                    </a:ln>
                  </pic:spPr>
                </pic:pic>
              </a:graphicData>
            </a:graphic>
          </wp:inline>
        </w:drawing>
      </w:r>
      <w:r w:rsidR="00B06C3E" w:rsidRPr="00721F39">
        <w:t xml:space="preserve"> </w:t>
      </w:r>
      <w:r w:rsidR="00B06C3E" w:rsidRPr="00721F39">
        <w:rPr>
          <w:rFonts w:hint="eastAsia"/>
        </w:rPr>
        <w:t xml:space="preserve"> </w:t>
      </w:r>
      <w:r w:rsidR="00DF5A46" w:rsidRPr="00742477">
        <w:rPr>
          <w:noProof/>
        </w:rPr>
        <w:drawing>
          <wp:inline distT="0" distB="0" distL="0" distR="0" wp14:anchorId="4EFFDF07" wp14:editId="64A7D47A">
            <wp:extent cx="1539240" cy="205041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9240" cy="2050415"/>
                    </a:xfrm>
                    <a:prstGeom prst="rect">
                      <a:avLst/>
                    </a:prstGeom>
                    <a:noFill/>
                    <a:ln>
                      <a:noFill/>
                    </a:ln>
                  </pic:spPr>
                </pic:pic>
              </a:graphicData>
            </a:graphic>
          </wp:inline>
        </w:drawing>
      </w:r>
    </w:p>
    <w:p w14:paraId="3DA32B0C" w14:textId="77777777" w:rsidR="00B06C3E" w:rsidRPr="00721F39" w:rsidRDefault="00B06C3E">
      <w:pPr>
        <w:pStyle w:val="a9"/>
        <w:spacing w:before="4"/>
        <w:rPr>
          <w:rFonts w:ascii="Arial" w:eastAsia="宋体" w:hAnsi="Arial" w:cs="Arial"/>
          <w:sz w:val="21"/>
          <w:szCs w:val="21"/>
        </w:rPr>
      </w:pPr>
    </w:p>
    <w:p w14:paraId="37B751DD" w14:textId="5226231C" w:rsidR="00B06C3E" w:rsidRPr="00721F39"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通过上述三方面数据的对比分析，各种数据来源的平均租金水平相对接近，均有一定的参考价值</w:t>
      </w:r>
      <w:r w:rsidR="00C53090">
        <w:rPr>
          <w:rFonts w:ascii="Arial" w:hAnsi="Arial" w:cs="Arial" w:hint="eastAsia"/>
          <w:sz w:val="21"/>
          <w:szCs w:val="21"/>
        </w:rPr>
        <w:t>。</w:t>
      </w:r>
      <w:r w:rsidR="00C53090" w:rsidRPr="00D76EED">
        <w:rPr>
          <w:rFonts w:ascii="Arial" w:hAnsi="Arial" w:cs="Arial"/>
          <w:color w:val="000000"/>
          <w:sz w:val="21"/>
          <w:szCs w:val="21"/>
        </w:rPr>
        <w:t>上述样本小区租金包括地租、房屋折旧、设备折旧、维修费、保险费、物业费、利息、利润、供暖费、租赁税费等，</w:t>
      </w:r>
      <w:proofErr w:type="gramStart"/>
      <w:r w:rsidR="00C53090" w:rsidRPr="00D76EED">
        <w:rPr>
          <w:rFonts w:ascii="Arial" w:hAnsi="Arial" w:cs="Arial"/>
          <w:color w:val="000000"/>
          <w:sz w:val="21"/>
          <w:szCs w:val="21"/>
        </w:rPr>
        <w:t>不</w:t>
      </w:r>
      <w:proofErr w:type="gramEnd"/>
      <w:r w:rsidR="00C53090" w:rsidRPr="00D76EED">
        <w:rPr>
          <w:rFonts w:ascii="Arial" w:hAnsi="Arial" w:cs="Arial"/>
          <w:color w:val="000000"/>
          <w:sz w:val="21"/>
          <w:szCs w:val="21"/>
        </w:rPr>
        <w:t>含水电费、天然气费、通信费、有线电视费、上网宽带费和家具、家电租赁费等。由于各项目</w:t>
      </w:r>
      <w:proofErr w:type="gramStart"/>
      <w:r w:rsidR="00C53090" w:rsidRPr="00D76EED">
        <w:rPr>
          <w:rFonts w:ascii="Arial" w:hAnsi="Arial" w:cs="Arial"/>
          <w:color w:val="000000"/>
          <w:sz w:val="21"/>
          <w:szCs w:val="21"/>
        </w:rPr>
        <w:t>物业费水平</w:t>
      </w:r>
      <w:proofErr w:type="gramEnd"/>
      <w:r w:rsidR="00C53090" w:rsidRPr="00D76EED">
        <w:rPr>
          <w:rFonts w:ascii="Arial" w:hAnsi="Arial" w:cs="Arial"/>
          <w:color w:val="000000"/>
          <w:sz w:val="21"/>
          <w:szCs w:val="21"/>
        </w:rPr>
        <w:t>不同，故需扣除物业费、供暖费和租赁税费，求取三个可比实例不含物业费、供暖费和租赁税费的租金。</w:t>
      </w:r>
      <w:r w:rsidRPr="00721F39">
        <w:rPr>
          <w:rFonts w:ascii="Arial" w:hAnsi="Arial" w:cs="Arial" w:hint="eastAsia"/>
          <w:sz w:val="21"/>
          <w:szCs w:val="21"/>
        </w:rPr>
        <w:t>经</w:t>
      </w:r>
      <w:r w:rsidR="001106EB" w:rsidRPr="00721F39">
        <w:rPr>
          <w:rFonts w:ascii="Arial" w:hAnsi="Arial" w:cs="Arial" w:hint="eastAsia"/>
          <w:sz w:val="21"/>
          <w:szCs w:val="21"/>
        </w:rPr>
        <w:t>注册房地产估价师</w:t>
      </w:r>
      <w:r w:rsidRPr="00721F39">
        <w:rPr>
          <w:rFonts w:ascii="Arial" w:hAnsi="Arial" w:cs="Arial" w:hint="eastAsia"/>
          <w:sz w:val="21"/>
          <w:szCs w:val="21"/>
        </w:rPr>
        <w:t>现场调查，各小区</w:t>
      </w:r>
      <w:proofErr w:type="gramStart"/>
      <w:r w:rsidRPr="00721F39">
        <w:rPr>
          <w:rFonts w:ascii="Arial" w:hAnsi="Arial" w:cs="Arial" w:hint="eastAsia"/>
          <w:sz w:val="21"/>
          <w:szCs w:val="21"/>
        </w:rPr>
        <w:t>物业费</w:t>
      </w:r>
      <w:proofErr w:type="gramEnd"/>
      <w:r w:rsidRPr="00721F39">
        <w:rPr>
          <w:rFonts w:ascii="Arial" w:hAnsi="Arial" w:cs="Arial" w:hint="eastAsia"/>
          <w:sz w:val="21"/>
          <w:szCs w:val="21"/>
        </w:rPr>
        <w:t>及供暖费如下：</w:t>
      </w:r>
    </w:p>
    <w:p w14:paraId="0ECC5159" w14:textId="56AFF026" w:rsidR="00B06C3E" w:rsidRPr="00721F39" w:rsidRDefault="00E459CE">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华纺星海家园</w:t>
      </w:r>
      <w:proofErr w:type="gramStart"/>
      <w:r w:rsidR="00B06C3E" w:rsidRPr="00721F39">
        <w:rPr>
          <w:rFonts w:ascii="Arial" w:hAnsi="Arial" w:cs="Arial" w:hint="eastAsia"/>
          <w:sz w:val="21"/>
          <w:szCs w:val="21"/>
        </w:rPr>
        <w:t>物业费</w:t>
      </w:r>
      <w:proofErr w:type="gramEnd"/>
      <w:r w:rsidR="00742477">
        <w:rPr>
          <w:rFonts w:ascii="Arial" w:hAnsi="Arial" w:cs="Arial" w:hint="eastAsia"/>
          <w:sz w:val="21"/>
          <w:szCs w:val="21"/>
        </w:rPr>
        <w:t>1.85</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平方米•月，</w:t>
      </w:r>
      <w:r w:rsidR="00742477">
        <w:rPr>
          <w:rFonts w:ascii="Arial" w:hAnsi="Arial" w:cs="Arial" w:hint="eastAsia"/>
          <w:sz w:val="21"/>
          <w:szCs w:val="21"/>
        </w:rPr>
        <w:t>小区自采暖</w:t>
      </w:r>
      <w:r w:rsidR="00996446">
        <w:rPr>
          <w:rFonts w:ascii="Arial" w:hAnsi="Arial" w:cs="Arial" w:hint="eastAsia"/>
          <w:sz w:val="21"/>
          <w:szCs w:val="21"/>
        </w:rPr>
        <w:t>，供暖费为</w:t>
      </w:r>
      <w:r w:rsidR="00996446">
        <w:rPr>
          <w:rFonts w:ascii="Arial" w:hAnsi="Arial" w:cs="Arial" w:hint="eastAsia"/>
          <w:sz w:val="21"/>
          <w:szCs w:val="21"/>
        </w:rPr>
        <w:t>0</w:t>
      </w:r>
      <w:r w:rsidR="00B06C3E" w:rsidRPr="00721F39">
        <w:rPr>
          <w:rFonts w:ascii="Arial" w:hAnsi="Arial" w:cs="Arial" w:hint="eastAsia"/>
          <w:sz w:val="21"/>
          <w:szCs w:val="21"/>
        </w:rPr>
        <w:t>；</w:t>
      </w:r>
    </w:p>
    <w:p w14:paraId="4F597070" w14:textId="3FC96CC1" w:rsidR="00B06C3E" w:rsidRPr="00721F39" w:rsidRDefault="00F7725D">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东泽园</w:t>
      </w:r>
      <w:proofErr w:type="gramStart"/>
      <w:r w:rsidR="00B06C3E" w:rsidRPr="00721F39">
        <w:rPr>
          <w:rFonts w:ascii="Arial" w:hAnsi="Arial" w:cs="Arial" w:hint="eastAsia"/>
          <w:sz w:val="21"/>
          <w:szCs w:val="21"/>
        </w:rPr>
        <w:t>物业费</w:t>
      </w:r>
      <w:proofErr w:type="gramEnd"/>
      <w:r w:rsidR="00452A2D">
        <w:rPr>
          <w:rFonts w:ascii="Arial" w:hAnsi="Arial" w:cs="Arial" w:hint="eastAsia"/>
          <w:sz w:val="21"/>
          <w:szCs w:val="21"/>
        </w:rPr>
        <w:t>1.98</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平方米•月，</w:t>
      </w:r>
      <w:r w:rsidR="00996446">
        <w:rPr>
          <w:rFonts w:ascii="Arial" w:hAnsi="Arial" w:cs="Arial" w:hint="eastAsia"/>
          <w:sz w:val="21"/>
          <w:szCs w:val="21"/>
        </w:rPr>
        <w:t>小区自采暖，供暖费为</w:t>
      </w:r>
      <w:r w:rsidR="00996446">
        <w:rPr>
          <w:rFonts w:ascii="Arial" w:hAnsi="Arial" w:cs="Arial" w:hint="eastAsia"/>
          <w:sz w:val="21"/>
          <w:szCs w:val="21"/>
        </w:rPr>
        <w:t>0</w:t>
      </w:r>
      <w:r w:rsidR="00742477" w:rsidRPr="00721F39">
        <w:rPr>
          <w:rFonts w:ascii="Arial" w:hAnsi="Arial" w:cs="Arial" w:hint="eastAsia"/>
          <w:sz w:val="21"/>
          <w:szCs w:val="21"/>
        </w:rPr>
        <w:t>；</w:t>
      </w:r>
    </w:p>
    <w:p w14:paraId="01818F6A" w14:textId="085B97E3" w:rsidR="00C53090" w:rsidRDefault="00E459CE"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富东嘉园</w:t>
      </w:r>
      <w:proofErr w:type="gramStart"/>
      <w:r w:rsidR="00B06C3E" w:rsidRPr="00721F39">
        <w:rPr>
          <w:rFonts w:ascii="Arial" w:hAnsi="Arial" w:cs="Arial" w:hint="eastAsia"/>
          <w:sz w:val="21"/>
          <w:szCs w:val="21"/>
        </w:rPr>
        <w:t>物业费</w:t>
      </w:r>
      <w:proofErr w:type="gramEnd"/>
      <w:r w:rsidR="00742477">
        <w:rPr>
          <w:rFonts w:ascii="Arial" w:hAnsi="Arial" w:cs="Arial" w:hint="eastAsia"/>
          <w:sz w:val="21"/>
          <w:szCs w:val="21"/>
        </w:rPr>
        <w:t>2.</w:t>
      </w:r>
      <w:r w:rsidR="00452A2D">
        <w:rPr>
          <w:rFonts w:ascii="Arial" w:hAnsi="Arial" w:cs="Arial" w:hint="eastAsia"/>
          <w:sz w:val="21"/>
          <w:szCs w:val="21"/>
        </w:rPr>
        <w:t>1</w:t>
      </w:r>
      <w:r w:rsidR="00B06C3E" w:rsidRPr="00721F39">
        <w:rPr>
          <w:rFonts w:ascii="Arial" w:hAnsi="Arial" w:cs="Arial" w:hint="eastAsia"/>
          <w:sz w:val="21"/>
          <w:szCs w:val="21"/>
        </w:rPr>
        <w:t>元</w:t>
      </w:r>
      <w:r w:rsidR="00B06C3E" w:rsidRPr="00721F39">
        <w:rPr>
          <w:rFonts w:ascii="Arial" w:hAnsi="Arial" w:cs="Arial" w:hint="eastAsia"/>
          <w:sz w:val="21"/>
          <w:szCs w:val="21"/>
        </w:rPr>
        <w:t>/</w:t>
      </w:r>
      <w:r w:rsidR="00B06C3E" w:rsidRPr="00721F39">
        <w:rPr>
          <w:rFonts w:ascii="Arial" w:hAnsi="Arial" w:cs="Arial" w:hint="eastAsia"/>
          <w:sz w:val="21"/>
          <w:szCs w:val="21"/>
        </w:rPr>
        <w:t>平方米•月，</w:t>
      </w:r>
      <w:r w:rsidR="00996446">
        <w:rPr>
          <w:rFonts w:ascii="Arial" w:hAnsi="Arial" w:cs="Arial" w:hint="eastAsia"/>
          <w:sz w:val="21"/>
          <w:szCs w:val="21"/>
        </w:rPr>
        <w:t>小区自采暖，供暖费为</w:t>
      </w:r>
      <w:r w:rsidR="00996446">
        <w:rPr>
          <w:rFonts w:ascii="Arial" w:hAnsi="Arial" w:cs="Arial" w:hint="eastAsia"/>
          <w:sz w:val="21"/>
          <w:szCs w:val="21"/>
        </w:rPr>
        <w:t>0</w:t>
      </w:r>
      <w:r w:rsidR="00742477" w:rsidRPr="00721F39">
        <w:rPr>
          <w:rFonts w:ascii="Arial" w:hAnsi="Arial" w:cs="Arial" w:hint="eastAsia"/>
          <w:sz w:val="21"/>
          <w:szCs w:val="21"/>
        </w:rPr>
        <w:t>；</w:t>
      </w:r>
    </w:p>
    <w:p w14:paraId="44B6ADF7" w14:textId="0C4160D1" w:rsidR="00C53090" w:rsidRPr="00721F39"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扣除各小区物业费、供暖费，</w:t>
      </w:r>
      <w:r>
        <w:rPr>
          <w:rFonts w:ascii="Arial" w:hAnsi="Arial" w:cs="Arial" w:hint="eastAsia"/>
          <w:sz w:val="21"/>
          <w:szCs w:val="21"/>
        </w:rPr>
        <w:t>即</w:t>
      </w:r>
      <w:r w:rsidRPr="00721F39">
        <w:rPr>
          <w:rFonts w:ascii="Arial" w:hAnsi="Arial" w:cs="Arial" w:hint="eastAsia"/>
          <w:sz w:val="21"/>
          <w:szCs w:val="21"/>
        </w:rPr>
        <w:t>：</w:t>
      </w:r>
    </w:p>
    <w:p w14:paraId="2F3CB260" w14:textId="77777777" w:rsidR="00C53090" w:rsidRPr="00721F39"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华纺星海家园</w:t>
      </w:r>
      <w:r w:rsidRPr="00721F39">
        <w:rPr>
          <w:rFonts w:ascii="Arial" w:hAnsi="Arial" w:cs="Arial" w:hint="eastAsia"/>
          <w:sz w:val="21"/>
          <w:szCs w:val="21"/>
        </w:rPr>
        <w:t>平均租金：</w:t>
      </w:r>
      <w:r>
        <w:rPr>
          <w:rFonts w:ascii="Arial" w:hAnsi="Arial" w:cs="Arial" w:hint="eastAsia"/>
          <w:sz w:val="21"/>
          <w:szCs w:val="21"/>
        </w:rPr>
        <w:t>70.84-1.85-0</w:t>
      </w:r>
      <w:r w:rsidRPr="00721F39">
        <w:rPr>
          <w:rFonts w:ascii="Arial" w:hAnsi="Arial" w:cs="Arial" w:hint="eastAsia"/>
          <w:sz w:val="21"/>
          <w:szCs w:val="21"/>
        </w:rPr>
        <w:t>=</w:t>
      </w:r>
      <w:r>
        <w:rPr>
          <w:rFonts w:ascii="Arial" w:hAnsi="Arial" w:cs="Arial" w:hint="eastAsia"/>
          <w:sz w:val="21"/>
          <w:szCs w:val="21"/>
        </w:rPr>
        <w:t>68.99</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p>
    <w:p w14:paraId="4693D7F4" w14:textId="3422B4C5" w:rsidR="00C53090" w:rsidRPr="00721F39" w:rsidRDefault="00F7725D"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东泽园</w:t>
      </w:r>
      <w:r w:rsidR="00C53090" w:rsidRPr="00721F39">
        <w:rPr>
          <w:rFonts w:ascii="Arial" w:hAnsi="Arial" w:cs="Arial" w:hint="eastAsia"/>
          <w:sz w:val="21"/>
          <w:szCs w:val="21"/>
        </w:rPr>
        <w:t>平均租金：</w:t>
      </w:r>
      <w:r>
        <w:rPr>
          <w:rFonts w:ascii="Arial" w:hAnsi="Arial" w:cs="Arial" w:hint="eastAsia"/>
          <w:sz w:val="21"/>
          <w:szCs w:val="21"/>
        </w:rPr>
        <w:t>68.25</w:t>
      </w:r>
      <w:r w:rsidR="00C53090">
        <w:rPr>
          <w:rFonts w:ascii="Arial" w:hAnsi="Arial" w:cs="Arial" w:hint="eastAsia"/>
          <w:sz w:val="21"/>
          <w:szCs w:val="21"/>
        </w:rPr>
        <w:t>-</w:t>
      </w:r>
      <w:r w:rsidR="00452A2D">
        <w:rPr>
          <w:rFonts w:ascii="Arial" w:hAnsi="Arial" w:cs="Arial" w:hint="eastAsia"/>
          <w:sz w:val="21"/>
          <w:szCs w:val="21"/>
        </w:rPr>
        <w:t>1.98</w:t>
      </w:r>
      <w:r w:rsidR="00C53090" w:rsidRPr="00721F39">
        <w:rPr>
          <w:rFonts w:ascii="Arial" w:hAnsi="Arial" w:cs="Arial" w:hint="eastAsia"/>
          <w:sz w:val="21"/>
          <w:szCs w:val="21"/>
        </w:rPr>
        <w:t>=</w:t>
      </w:r>
      <w:r w:rsidR="00452A2D">
        <w:rPr>
          <w:rFonts w:ascii="Arial" w:hAnsi="Arial" w:cs="Arial" w:hint="eastAsia"/>
          <w:sz w:val="21"/>
          <w:szCs w:val="21"/>
        </w:rPr>
        <w:t>66.27</w:t>
      </w:r>
      <w:r w:rsidR="00C53090" w:rsidRPr="00721F39">
        <w:rPr>
          <w:rFonts w:ascii="Arial" w:hAnsi="Arial" w:cs="Arial" w:hint="eastAsia"/>
          <w:sz w:val="21"/>
          <w:szCs w:val="21"/>
        </w:rPr>
        <w:t>元</w:t>
      </w:r>
      <w:r w:rsidR="00C53090" w:rsidRPr="00721F39">
        <w:rPr>
          <w:rFonts w:ascii="Arial" w:hAnsi="Arial" w:cs="Arial" w:hint="eastAsia"/>
          <w:sz w:val="21"/>
          <w:szCs w:val="21"/>
        </w:rPr>
        <w:t>/</w:t>
      </w:r>
      <w:r w:rsidR="00C53090" w:rsidRPr="00721F39">
        <w:rPr>
          <w:rFonts w:ascii="Arial" w:hAnsi="Arial" w:cs="Arial" w:hint="eastAsia"/>
          <w:sz w:val="21"/>
          <w:szCs w:val="21"/>
        </w:rPr>
        <w:t>平方米·月</w:t>
      </w:r>
    </w:p>
    <w:p w14:paraId="30D085A1" w14:textId="0F5D770A" w:rsidR="00C53090"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富东嘉园</w:t>
      </w:r>
      <w:r w:rsidRPr="00721F39">
        <w:rPr>
          <w:rFonts w:ascii="Arial" w:hAnsi="Arial" w:cs="Arial" w:hint="eastAsia"/>
          <w:sz w:val="21"/>
          <w:szCs w:val="21"/>
        </w:rPr>
        <w:t>平均租金：</w:t>
      </w:r>
      <w:r>
        <w:rPr>
          <w:rFonts w:ascii="Arial" w:hAnsi="Arial" w:cs="Arial" w:hint="eastAsia"/>
          <w:sz w:val="21"/>
          <w:szCs w:val="21"/>
        </w:rPr>
        <w:t>64.95-2.</w:t>
      </w:r>
      <w:r w:rsidR="00452A2D">
        <w:rPr>
          <w:rFonts w:ascii="Arial" w:hAnsi="Arial" w:cs="Arial" w:hint="eastAsia"/>
          <w:sz w:val="21"/>
          <w:szCs w:val="21"/>
        </w:rPr>
        <w:t>1</w:t>
      </w:r>
      <w:r w:rsidRPr="00721F39">
        <w:rPr>
          <w:rFonts w:ascii="Arial" w:hAnsi="Arial" w:cs="Arial" w:hint="eastAsia"/>
          <w:sz w:val="21"/>
          <w:szCs w:val="21"/>
        </w:rPr>
        <w:t>=</w:t>
      </w:r>
      <w:r w:rsidR="00452A2D">
        <w:rPr>
          <w:rFonts w:ascii="Arial" w:hAnsi="Arial" w:cs="Arial" w:hint="eastAsia"/>
          <w:sz w:val="21"/>
          <w:szCs w:val="21"/>
        </w:rPr>
        <w:t>62.85</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p>
    <w:p w14:paraId="03D12A68" w14:textId="77777777" w:rsidR="00C53090" w:rsidRPr="00D76EED"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D76EED">
        <w:rPr>
          <w:rFonts w:ascii="Arial" w:hAnsi="Arial" w:cs="Arial"/>
          <w:sz w:val="21"/>
          <w:szCs w:val="21"/>
        </w:rPr>
        <w:t>根据注册房地产估价师调查，北京地区对于个人出租商品住宅房的，月租金收入（不含税）在</w:t>
      </w:r>
      <w:r w:rsidRPr="00D76EED">
        <w:rPr>
          <w:rFonts w:ascii="Arial" w:hAnsi="Arial" w:cs="Arial"/>
          <w:sz w:val="21"/>
          <w:szCs w:val="21"/>
        </w:rPr>
        <w:t>10</w:t>
      </w:r>
      <w:r w:rsidRPr="00D76EED">
        <w:rPr>
          <w:rFonts w:ascii="Arial" w:hAnsi="Arial" w:cs="Arial"/>
          <w:sz w:val="21"/>
          <w:szCs w:val="21"/>
        </w:rPr>
        <w:t>万元（含）以下的，按照</w:t>
      </w:r>
      <w:r w:rsidRPr="00D76EED">
        <w:rPr>
          <w:rFonts w:ascii="Arial" w:hAnsi="Arial" w:cs="Arial"/>
          <w:sz w:val="21"/>
          <w:szCs w:val="21"/>
        </w:rPr>
        <w:t>2.5%</w:t>
      </w:r>
      <w:r w:rsidRPr="00D76EED">
        <w:rPr>
          <w:rFonts w:ascii="Arial" w:hAnsi="Arial" w:cs="Arial"/>
          <w:sz w:val="21"/>
          <w:szCs w:val="21"/>
        </w:rPr>
        <w:t>的综合税率来征收租赁税费。则租赁税费计算方式如下：</w:t>
      </w:r>
    </w:p>
    <w:p w14:paraId="0A548E42" w14:textId="04993ED8" w:rsidR="00C53090" w:rsidRPr="00D76EED"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D76EED">
        <w:rPr>
          <w:rFonts w:ascii="Arial" w:hAnsi="Arial" w:cs="Arial"/>
          <w:sz w:val="21"/>
          <w:szCs w:val="21"/>
        </w:rPr>
        <w:lastRenderedPageBreak/>
        <w:t>租赁税费</w:t>
      </w:r>
      <w:r w:rsidRPr="00D76EED">
        <w:rPr>
          <w:rFonts w:ascii="Arial" w:hAnsi="Arial" w:cs="Arial"/>
          <w:sz w:val="21"/>
          <w:szCs w:val="21"/>
        </w:rPr>
        <w:t>=</w:t>
      </w:r>
      <w:r w:rsidRPr="00D76EED">
        <w:rPr>
          <w:rFonts w:ascii="Arial" w:hAnsi="Arial" w:cs="Arial"/>
          <w:sz w:val="21"/>
          <w:szCs w:val="21"/>
        </w:rPr>
        <w:t>（可比实例的月平均租金水平</w:t>
      </w:r>
      <w:r w:rsidRPr="00D76EED">
        <w:rPr>
          <w:rFonts w:ascii="Arial" w:hAnsi="Arial" w:cs="Arial"/>
          <w:sz w:val="21"/>
          <w:szCs w:val="21"/>
        </w:rPr>
        <w:t>-</w:t>
      </w:r>
      <w:proofErr w:type="gramStart"/>
      <w:r w:rsidRPr="00D76EED">
        <w:rPr>
          <w:rFonts w:ascii="Arial" w:hAnsi="Arial" w:cs="Arial"/>
          <w:sz w:val="21"/>
          <w:szCs w:val="21"/>
        </w:rPr>
        <w:t>物业费</w:t>
      </w:r>
      <w:proofErr w:type="gramEnd"/>
      <w:r w:rsidRPr="00D76EED">
        <w:rPr>
          <w:rFonts w:ascii="Arial" w:hAnsi="Arial" w:cs="Arial"/>
          <w:sz w:val="21"/>
          <w:szCs w:val="21"/>
        </w:rPr>
        <w:t>-</w:t>
      </w:r>
      <w:r w:rsidRPr="00D76EED">
        <w:rPr>
          <w:rFonts w:ascii="Arial" w:hAnsi="Arial" w:cs="Arial"/>
          <w:sz w:val="21"/>
          <w:szCs w:val="21"/>
        </w:rPr>
        <w:t>供暖费）</w:t>
      </w:r>
      <w:r w:rsidRPr="00D76EED">
        <w:rPr>
          <w:rFonts w:ascii="Arial" w:hAnsi="Arial" w:cs="Arial"/>
          <w:sz w:val="21"/>
          <w:szCs w:val="21"/>
        </w:rPr>
        <w:t>÷</w:t>
      </w:r>
      <w:r w:rsidRPr="00D76EED">
        <w:rPr>
          <w:rFonts w:ascii="Arial" w:hAnsi="Arial" w:cs="Arial"/>
          <w:sz w:val="21"/>
          <w:szCs w:val="21"/>
        </w:rPr>
        <w:t>（</w:t>
      </w:r>
      <w:r w:rsidRPr="00D76EED">
        <w:rPr>
          <w:rFonts w:ascii="Arial" w:hAnsi="Arial" w:cs="Arial"/>
          <w:sz w:val="21"/>
          <w:szCs w:val="21"/>
        </w:rPr>
        <w:t>1+5%</w:t>
      </w:r>
      <w:r w:rsidRPr="00D76EED">
        <w:rPr>
          <w:rFonts w:ascii="Arial" w:hAnsi="Arial" w:cs="Arial"/>
          <w:sz w:val="21"/>
          <w:szCs w:val="21"/>
        </w:rPr>
        <w:t>）</w:t>
      </w:r>
      <w:r w:rsidRPr="00D76EED">
        <w:rPr>
          <w:rFonts w:ascii="Arial" w:hAnsi="Arial" w:cs="Arial"/>
          <w:sz w:val="21"/>
          <w:szCs w:val="21"/>
        </w:rPr>
        <w:t xml:space="preserve">×2.5% </w:t>
      </w:r>
    </w:p>
    <w:p w14:paraId="39059450" w14:textId="65AD084B" w:rsidR="00C53090" w:rsidRPr="00721F39"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扣除</w:t>
      </w:r>
      <w:r>
        <w:rPr>
          <w:rFonts w:ascii="Arial" w:hAnsi="Arial" w:cs="Arial" w:hint="eastAsia"/>
          <w:sz w:val="21"/>
          <w:szCs w:val="21"/>
        </w:rPr>
        <w:t>租赁税费</w:t>
      </w:r>
      <w:r w:rsidRPr="00721F39">
        <w:rPr>
          <w:rFonts w:ascii="Arial" w:hAnsi="Arial" w:cs="Arial" w:hint="eastAsia"/>
          <w:sz w:val="21"/>
          <w:szCs w:val="21"/>
        </w:rPr>
        <w:t>，则有：</w:t>
      </w:r>
    </w:p>
    <w:p w14:paraId="26179C54" w14:textId="2CCCFB75" w:rsidR="00C53090" w:rsidRPr="00721F39"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华纺星海家园</w:t>
      </w:r>
      <w:r w:rsidRPr="00721F39">
        <w:rPr>
          <w:rFonts w:ascii="Arial" w:hAnsi="Arial" w:cs="Arial" w:hint="eastAsia"/>
          <w:sz w:val="21"/>
          <w:szCs w:val="21"/>
        </w:rPr>
        <w:t>平均租金：</w:t>
      </w:r>
      <w:r>
        <w:rPr>
          <w:rFonts w:ascii="Arial" w:hAnsi="Arial" w:cs="Arial" w:hint="eastAsia"/>
          <w:sz w:val="21"/>
          <w:szCs w:val="21"/>
        </w:rPr>
        <w:t>68.99-68.99</w:t>
      </w:r>
      <w:r w:rsidRPr="00D76EED">
        <w:rPr>
          <w:rFonts w:ascii="Arial" w:hAnsi="Arial" w:cs="Arial"/>
          <w:sz w:val="21"/>
          <w:szCs w:val="21"/>
        </w:rPr>
        <w:t>÷</w:t>
      </w:r>
      <w:r w:rsidRPr="00D76EED">
        <w:rPr>
          <w:rFonts w:ascii="Arial" w:hAnsi="Arial" w:cs="Arial"/>
          <w:sz w:val="21"/>
          <w:szCs w:val="21"/>
        </w:rPr>
        <w:t>（</w:t>
      </w:r>
      <w:r w:rsidRPr="00D76EED">
        <w:rPr>
          <w:rFonts w:ascii="Arial" w:hAnsi="Arial" w:cs="Arial"/>
          <w:sz w:val="21"/>
          <w:szCs w:val="21"/>
        </w:rPr>
        <w:t>1+5%</w:t>
      </w:r>
      <w:r w:rsidRPr="00D76EED">
        <w:rPr>
          <w:rFonts w:ascii="Arial" w:hAnsi="Arial" w:cs="Arial"/>
          <w:sz w:val="21"/>
          <w:szCs w:val="21"/>
        </w:rPr>
        <w:t>）</w:t>
      </w:r>
      <w:r w:rsidRPr="00D76EED">
        <w:rPr>
          <w:rFonts w:ascii="Arial" w:hAnsi="Arial" w:cs="Arial"/>
          <w:sz w:val="21"/>
          <w:szCs w:val="21"/>
        </w:rPr>
        <w:t>×2.5%</w:t>
      </w:r>
      <w:r>
        <w:rPr>
          <w:rFonts w:ascii="Arial" w:hAnsi="Arial" w:cs="Arial" w:hint="eastAsia"/>
          <w:sz w:val="21"/>
          <w:szCs w:val="21"/>
        </w:rPr>
        <w:t>=67.35</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p>
    <w:p w14:paraId="72D4FF21" w14:textId="020DD8E4" w:rsidR="00C53090" w:rsidRPr="00721F39" w:rsidRDefault="00F7725D"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东泽园</w:t>
      </w:r>
      <w:r w:rsidR="00C53090" w:rsidRPr="00721F39">
        <w:rPr>
          <w:rFonts w:ascii="Arial" w:hAnsi="Arial" w:cs="Arial" w:hint="eastAsia"/>
          <w:sz w:val="21"/>
          <w:szCs w:val="21"/>
        </w:rPr>
        <w:t>平均租金：</w:t>
      </w:r>
      <w:r w:rsidR="00452A2D">
        <w:rPr>
          <w:rFonts w:ascii="Arial" w:hAnsi="Arial" w:cs="Arial" w:hint="eastAsia"/>
          <w:sz w:val="21"/>
          <w:szCs w:val="21"/>
        </w:rPr>
        <w:t>66.27</w:t>
      </w:r>
      <w:r w:rsidR="00C53090">
        <w:rPr>
          <w:rFonts w:ascii="Arial" w:hAnsi="Arial" w:cs="Arial" w:hint="eastAsia"/>
          <w:sz w:val="21"/>
          <w:szCs w:val="21"/>
        </w:rPr>
        <w:t>-</w:t>
      </w:r>
      <w:r w:rsidR="00452A2D">
        <w:rPr>
          <w:rFonts w:ascii="Arial" w:hAnsi="Arial" w:cs="Arial" w:hint="eastAsia"/>
          <w:sz w:val="21"/>
          <w:szCs w:val="21"/>
        </w:rPr>
        <w:t>66.27</w:t>
      </w:r>
      <w:r w:rsidR="00C53090" w:rsidRPr="00D76EED">
        <w:rPr>
          <w:rFonts w:ascii="Arial" w:hAnsi="Arial" w:cs="Arial"/>
          <w:sz w:val="21"/>
          <w:szCs w:val="21"/>
        </w:rPr>
        <w:t>÷</w:t>
      </w:r>
      <w:r w:rsidR="00C53090" w:rsidRPr="00D76EED">
        <w:rPr>
          <w:rFonts w:ascii="Arial" w:hAnsi="Arial" w:cs="Arial"/>
          <w:sz w:val="21"/>
          <w:szCs w:val="21"/>
        </w:rPr>
        <w:t>（</w:t>
      </w:r>
      <w:r w:rsidR="00C53090" w:rsidRPr="00D76EED">
        <w:rPr>
          <w:rFonts w:ascii="Arial" w:hAnsi="Arial" w:cs="Arial"/>
          <w:sz w:val="21"/>
          <w:szCs w:val="21"/>
        </w:rPr>
        <w:t>1+5%</w:t>
      </w:r>
      <w:r w:rsidR="00C53090" w:rsidRPr="00D76EED">
        <w:rPr>
          <w:rFonts w:ascii="Arial" w:hAnsi="Arial" w:cs="Arial"/>
          <w:sz w:val="21"/>
          <w:szCs w:val="21"/>
        </w:rPr>
        <w:t>）</w:t>
      </w:r>
      <w:r w:rsidR="00C53090" w:rsidRPr="00D76EED">
        <w:rPr>
          <w:rFonts w:ascii="Arial" w:hAnsi="Arial" w:cs="Arial"/>
          <w:sz w:val="21"/>
          <w:szCs w:val="21"/>
        </w:rPr>
        <w:t>×2.5%</w:t>
      </w:r>
      <w:r w:rsidR="00C53090">
        <w:rPr>
          <w:rFonts w:ascii="Arial" w:hAnsi="Arial" w:cs="Arial" w:hint="eastAsia"/>
          <w:sz w:val="21"/>
          <w:szCs w:val="21"/>
        </w:rPr>
        <w:t>=</w:t>
      </w:r>
      <w:r w:rsidR="00D05B28">
        <w:rPr>
          <w:rFonts w:ascii="Arial" w:hAnsi="Arial" w:cs="Arial" w:hint="eastAsia"/>
          <w:sz w:val="21"/>
          <w:szCs w:val="21"/>
        </w:rPr>
        <w:t>64.69</w:t>
      </w:r>
      <w:r w:rsidR="00C53090" w:rsidRPr="00721F39">
        <w:rPr>
          <w:rFonts w:ascii="Arial" w:hAnsi="Arial" w:cs="Arial" w:hint="eastAsia"/>
          <w:sz w:val="21"/>
          <w:szCs w:val="21"/>
        </w:rPr>
        <w:t>元</w:t>
      </w:r>
      <w:r w:rsidR="00C53090" w:rsidRPr="00721F39">
        <w:rPr>
          <w:rFonts w:ascii="Arial" w:hAnsi="Arial" w:cs="Arial" w:hint="eastAsia"/>
          <w:sz w:val="21"/>
          <w:szCs w:val="21"/>
        </w:rPr>
        <w:t>/</w:t>
      </w:r>
      <w:r w:rsidR="00C53090" w:rsidRPr="00721F39">
        <w:rPr>
          <w:rFonts w:ascii="Arial" w:hAnsi="Arial" w:cs="Arial" w:hint="eastAsia"/>
          <w:sz w:val="21"/>
          <w:szCs w:val="21"/>
        </w:rPr>
        <w:t>平方米·月</w:t>
      </w:r>
    </w:p>
    <w:p w14:paraId="704C932A" w14:textId="45A4E154" w:rsidR="00C53090"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富东嘉园</w:t>
      </w:r>
      <w:r w:rsidRPr="00721F39">
        <w:rPr>
          <w:rFonts w:ascii="Arial" w:hAnsi="Arial" w:cs="Arial" w:hint="eastAsia"/>
          <w:sz w:val="21"/>
          <w:szCs w:val="21"/>
        </w:rPr>
        <w:t>平均租金：</w:t>
      </w:r>
      <w:r w:rsidR="00452A2D">
        <w:rPr>
          <w:rFonts w:ascii="Arial" w:hAnsi="Arial" w:cs="Arial" w:hint="eastAsia"/>
          <w:sz w:val="21"/>
          <w:szCs w:val="21"/>
        </w:rPr>
        <w:t>62.85</w:t>
      </w:r>
      <w:r>
        <w:rPr>
          <w:rFonts w:ascii="Arial" w:hAnsi="Arial" w:cs="Arial" w:hint="eastAsia"/>
          <w:sz w:val="21"/>
          <w:szCs w:val="21"/>
        </w:rPr>
        <w:t>-</w:t>
      </w:r>
      <w:r w:rsidR="00452A2D">
        <w:rPr>
          <w:rFonts w:ascii="Arial" w:hAnsi="Arial" w:cs="Arial" w:hint="eastAsia"/>
          <w:sz w:val="21"/>
          <w:szCs w:val="21"/>
        </w:rPr>
        <w:t>62.85</w:t>
      </w:r>
      <w:r w:rsidRPr="00D76EED">
        <w:rPr>
          <w:rFonts w:ascii="Arial" w:hAnsi="Arial" w:cs="Arial"/>
          <w:sz w:val="21"/>
          <w:szCs w:val="21"/>
        </w:rPr>
        <w:t>÷</w:t>
      </w:r>
      <w:r w:rsidRPr="00D76EED">
        <w:rPr>
          <w:rFonts w:ascii="Arial" w:hAnsi="Arial" w:cs="Arial"/>
          <w:sz w:val="21"/>
          <w:szCs w:val="21"/>
        </w:rPr>
        <w:t>（</w:t>
      </w:r>
      <w:r w:rsidRPr="00D76EED">
        <w:rPr>
          <w:rFonts w:ascii="Arial" w:hAnsi="Arial" w:cs="Arial"/>
          <w:sz w:val="21"/>
          <w:szCs w:val="21"/>
        </w:rPr>
        <w:t>1+5%</w:t>
      </w:r>
      <w:r w:rsidRPr="00D76EED">
        <w:rPr>
          <w:rFonts w:ascii="Arial" w:hAnsi="Arial" w:cs="Arial"/>
          <w:sz w:val="21"/>
          <w:szCs w:val="21"/>
        </w:rPr>
        <w:t>）</w:t>
      </w:r>
      <w:r w:rsidRPr="00D76EED">
        <w:rPr>
          <w:rFonts w:ascii="Arial" w:hAnsi="Arial" w:cs="Arial"/>
          <w:sz w:val="21"/>
          <w:szCs w:val="21"/>
        </w:rPr>
        <w:t>×2.5%</w:t>
      </w:r>
      <w:r>
        <w:rPr>
          <w:rFonts w:ascii="Arial" w:hAnsi="Arial" w:cs="Arial" w:hint="eastAsia"/>
          <w:sz w:val="21"/>
          <w:szCs w:val="21"/>
        </w:rPr>
        <w:t>=</w:t>
      </w:r>
      <w:r w:rsidR="00D05B28">
        <w:rPr>
          <w:rFonts w:ascii="Arial" w:hAnsi="Arial" w:cs="Arial" w:hint="eastAsia"/>
          <w:sz w:val="21"/>
          <w:szCs w:val="21"/>
        </w:rPr>
        <w:t>61.35</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p>
    <w:p w14:paraId="61BCE667" w14:textId="00C65687" w:rsidR="005E75FB" w:rsidRPr="005E75FB"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721F39">
        <w:rPr>
          <w:rFonts w:ascii="Arial" w:hAnsi="Arial" w:cs="Arial" w:hint="eastAsia"/>
          <w:sz w:val="21"/>
          <w:szCs w:val="21"/>
        </w:rPr>
        <w:t>即三个可比实例的</w:t>
      </w:r>
      <w:r w:rsidR="005E75FB">
        <w:rPr>
          <w:rFonts w:ascii="Arial" w:hAnsi="Arial" w:cs="Arial" w:hint="eastAsia"/>
          <w:sz w:val="21"/>
          <w:szCs w:val="21"/>
        </w:rPr>
        <w:t>不含物业费、供暖费、租赁税费的</w:t>
      </w:r>
      <w:r w:rsidRPr="00721F39">
        <w:rPr>
          <w:rFonts w:ascii="Arial" w:hAnsi="Arial" w:cs="Arial" w:hint="eastAsia"/>
          <w:sz w:val="21"/>
          <w:szCs w:val="21"/>
        </w:rPr>
        <w:t>月平均租金水平分别为</w:t>
      </w:r>
      <w:r w:rsidR="00C53090">
        <w:rPr>
          <w:rFonts w:ascii="Arial" w:hAnsi="Arial" w:cs="Arial" w:hint="eastAsia"/>
          <w:sz w:val="21"/>
          <w:szCs w:val="21"/>
        </w:rPr>
        <w:t>67.35</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r w:rsidR="00D05B28">
        <w:rPr>
          <w:rFonts w:ascii="Arial" w:hAnsi="Arial" w:cs="Arial" w:hint="eastAsia"/>
          <w:sz w:val="21"/>
          <w:szCs w:val="21"/>
        </w:rPr>
        <w:t>64.69</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r w:rsidR="00D05B28">
        <w:rPr>
          <w:rFonts w:ascii="Arial" w:hAnsi="Arial" w:cs="Arial" w:hint="eastAsia"/>
          <w:sz w:val="21"/>
          <w:szCs w:val="21"/>
        </w:rPr>
        <w:t>61.35</w:t>
      </w:r>
      <w:r w:rsidRPr="00721F39">
        <w:rPr>
          <w:rFonts w:ascii="Arial" w:hAnsi="Arial" w:cs="Arial" w:hint="eastAsia"/>
          <w:sz w:val="21"/>
          <w:szCs w:val="21"/>
        </w:rPr>
        <w:t>元</w:t>
      </w:r>
      <w:r w:rsidRPr="00721F39">
        <w:rPr>
          <w:rFonts w:ascii="Arial" w:hAnsi="Arial" w:cs="Arial" w:hint="eastAsia"/>
          <w:sz w:val="21"/>
          <w:szCs w:val="21"/>
        </w:rPr>
        <w:t>/</w:t>
      </w:r>
      <w:r w:rsidRPr="00721F39">
        <w:rPr>
          <w:rFonts w:ascii="Arial" w:hAnsi="Arial" w:cs="Arial" w:hint="eastAsia"/>
          <w:sz w:val="21"/>
          <w:szCs w:val="21"/>
        </w:rPr>
        <w:t>平方米•月。</w:t>
      </w:r>
    </w:p>
    <w:p w14:paraId="6BBF0554" w14:textId="26DFD5C3" w:rsidR="00B06C3E" w:rsidRPr="005E75FB" w:rsidRDefault="00B06C3E">
      <w:pPr>
        <w:pStyle w:val="23"/>
        <w:autoSpaceDE w:val="0"/>
        <w:autoSpaceDN w:val="0"/>
        <w:spacing w:line="480" w:lineRule="auto"/>
        <w:ind w:firstLineChars="200" w:firstLine="420"/>
        <w:jc w:val="both"/>
        <w:textAlignment w:val="bottom"/>
        <w:rPr>
          <w:rFonts w:ascii="Arial" w:hAnsi="Arial" w:cs="Arial"/>
          <w:sz w:val="21"/>
          <w:szCs w:val="21"/>
        </w:rPr>
      </w:pPr>
    </w:p>
    <w:p w14:paraId="1A3C62ED" w14:textId="77777777" w:rsidR="00B06C3E" w:rsidRPr="00721F39" w:rsidRDefault="00B06C3E">
      <w:pPr>
        <w:pStyle w:val="ac"/>
        <w:spacing w:line="480" w:lineRule="auto"/>
        <w:rPr>
          <w:rFonts w:ascii="Arial" w:eastAsia="宋体" w:hAnsi="Arial" w:cs="Arial"/>
          <w:sz w:val="21"/>
          <w:szCs w:val="21"/>
        </w:rPr>
      </w:pPr>
      <w:r w:rsidRPr="00721F39">
        <w:rPr>
          <w:rFonts w:ascii="Arial" w:eastAsia="宋体" w:hAnsi="Arial" w:cs="Arial"/>
          <w:sz w:val="21"/>
          <w:szCs w:val="21"/>
        </w:rPr>
        <w:t>（</w:t>
      </w:r>
      <w:r w:rsidRPr="00721F39">
        <w:rPr>
          <w:rFonts w:ascii="Arial" w:eastAsia="宋体" w:hAnsi="Arial" w:cs="Arial" w:hint="eastAsia"/>
          <w:sz w:val="21"/>
          <w:szCs w:val="21"/>
        </w:rPr>
        <w:t>二</w:t>
      </w:r>
      <w:r w:rsidRPr="00721F39">
        <w:rPr>
          <w:rFonts w:ascii="Arial" w:eastAsia="宋体" w:hAnsi="Arial" w:cs="Arial"/>
          <w:sz w:val="21"/>
          <w:szCs w:val="21"/>
        </w:rPr>
        <w:t>）</w:t>
      </w:r>
      <w:r w:rsidRPr="00721F39">
        <w:rPr>
          <w:rFonts w:ascii="Arial" w:eastAsia="宋体" w:hAnsi="Arial" w:cs="Arial" w:hint="eastAsia"/>
          <w:sz w:val="21"/>
          <w:szCs w:val="21"/>
        </w:rPr>
        <w:t>比较法测算过程</w:t>
      </w:r>
    </w:p>
    <w:p w14:paraId="6CC98A82" w14:textId="77777777" w:rsidR="00D05B28" w:rsidRDefault="00B06C3E" w:rsidP="00D05B28">
      <w:pPr>
        <w:tabs>
          <w:tab w:val="center" w:pos="4860"/>
        </w:tabs>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1.</w:t>
      </w:r>
      <w:r w:rsidRPr="00721F39">
        <w:rPr>
          <w:rFonts w:ascii="Arial" w:hAnsi="Arial" w:hint="eastAsia"/>
          <w:sz w:val="21"/>
          <w:szCs w:val="21"/>
        </w:rPr>
        <w:t>建立比较因素条件说明表</w:t>
      </w:r>
      <w:r w:rsidRPr="00721F39">
        <w:rPr>
          <w:rFonts w:ascii="Arial" w:hAnsi="Arial"/>
          <w:sz w:val="21"/>
          <w:szCs w:val="21"/>
        </w:rPr>
        <w:t xml:space="preserve"> </w:t>
      </w:r>
      <w:r w:rsidRPr="00721F39">
        <w:rPr>
          <w:rFonts w:ascii="Arial" w:hAnsi="Arial"/>
          <w:sz w:val="21"/>
          <w:szCs w:val="21"/>
        </w:rPr>
        <w:tab/>
      </w:r>
    </w:p>
    <w:p w14:paraId="70853B35" w14:textId="349254BC" w:rsidR="00B06C3E" w:rsidRPr="00721F39" w:rsidRDefault="00B06C3E" w:rsidP="00D05B28">
      <w:pPr>
        <w:tabs>
          <w:tab w:val="center" w:pos="4860"/>
        </w:tabs>
        <w:wordWrap w:val="0"/>
        <w:overflowPunct w:val="0"/>
        <w:spacing w:line="480" w:lineRule="auto"/>
        <w:ind w:firstLineChars="200" w:firstLine="420"/>
        <w:rPr>
          <w:rFonts w:ascii="Arial" w:hAnsi="Arial"/>
          <w:sz w:val="21"/>
          <w:szCs w:val="21"/>
        </w:rPr>
      </w:pPr>
      <w:r w:rsidRPr="00721F39">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721F39">
        <w:rPr>
          <w:rFonts w:ascii="Arial" w:hAnsi="Arial"/>
          <w:sz w:val="21"/>
          <w:szCs w:val="21"/>
        </w:rPr>
        <w:t>宜居</w:t>
      </w:r>
      <w:proofErr w:type="gramEnd"/>
      <w:r w:rsidRPr="00721F39">
        <w:rPr>
          <w:rFonts w:ascii="Arial" w:hAnsi="Arial"/>
          <w:sz w:val="21"/>
          <w:szCs w:val="21"/>
        </w:rPr>
        <w:t>状况进行比较，详见比较因素情况描述表</w:t>
      </w:r>
      <w:r w:rsidRPr="00721F39">
        <w:rPr>
          <w:rFonts w:ascii="Arial" w:hAnsi="Arial" w:hint="eastAsia"/>
          <w:sz w:val="21"/>
          <w:szCs w:val="21"/>
        </w:rPr>
        <w:t>：</w:t>
      </w:r>
    </w:p>
    <w:p w14:paraId="423D5F1C" w14:textId="77777777" w:rsidR="00B06C3E" w:rsidRPr="00721F39" w:rsidRDefault="00B06C3E">
      <w:pPr>
        <w:overflowPunct w:val="0"/>
        <w:spacing w:line="480" w:lineRule="auto"/>
        <w:ind w:firstLineChars="200" w:firstLine="420"/>
        <w:jc w:val="center"/>
        <w:rPr>
          <w:rFonts w:ascii="Arial" w:hAnsi="Arial"/>
          <w:sz w:val="21"/>
          <w:szCs w:val="21"/>
        </w:rPr>
      </w:pPr>
      <w:r w:rsidRPr="00721F39">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876440" w14:paraId="7BEA43C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可比实例</w:t>
            </w:r>
            <w:r w:rsidRPr="00876440">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可比实例</w:t>
            </w:r>
            <w:r w:rsidRPr="00876440">
              <w:rPr>
                <w:rFonts w:ascii="Arial" w:eastAsia="华文细黑" w:hAnsi="Arial" w:cs="Arial"/>
                <w:sz w:val="18"/>
                <w:szCs w:val="18"/>
              </w:rPr>
              <w:t>2</w:t>
            </w:r>
          </w:p>
        </w:tc>
        <w:tc>
          <w:tcPr>
            <w:tcW w:w="1022" w:type="pct"/>
            <w:tcBorders>
              <w:top w:val="single" w:sz="4" w:space="0" w:color="auto"/>
              <w:left w:val="nil"/>
              <w:bottom w:val="single" w:sz="4" w:space="0" w:color="auto"/>
              <w:right w:val="single" w:sz="4" w:space="0" w:color="auto"/>
            </w:tcBorders>
            <w:vAlign w:val="center"/>
          </w:tcPr>
          <w:p w14:paraId="76FA505F"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可比案例</w:t>
            </w:r>
            <w:r w:rsidRPr="00876440">
              <w:rPr>
                <w:rFonts w:ascii="Arial" w:eastAsia="华文细黑" w:hAnsi="Arial" w:cs="Arial"/>
                <w:sz w:val="18"/>
                <w:szCs w:val="18"/>
              </w:rPr>
              <w:t>3</w:t>
            </w:r>
          </w:p>
        </w:tc>
      </w:tr>
      <w:tr w:rsidR="00B06C3E" w:rsidRPr="00876440" w14:paraId="2317BB1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7777777" w:rsidR="00B06C3E" w:rsidRPr="00876440" w:rsidRDefault="008C2598"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东泽园</w:t>
            </w:r>
            <w:r w:rsidR="007C231F" w:rsidRPr="00876440">
              <w:rPr>
                <w:rFonts w:ascii="Arial" w:eastAsia="华文细黑" w:hAnsi="Arial" w:cs="Arial"/>
                <w:sz w:val="18"/>
                <w:szCs w:val="18"/>
              </w:rPr>
              <w:t>公租房项目</w:t>
            </w:r>
          </w:p>
        </w:tc>
        <w:tc>
          <w:tcPr>
            <w:tcW w:w="1022" w:type="pct"/>
            <w:tcBorders>
              <w:top w:val="nil"/>
              <w:left w:val="nil"/>
              <w:bottom w:val="single" w:sz="4" w:space="0" w:color="auto"/>
              <w:right w:val="single" w:sz="4" w:space="0" w:color="auto"/>
            </w:tcBorders>
            <w:vAlign w:val="center"/>
          </w:tcPr>
          <w:p w14:paraId="140E4AEB" w14:textId="77777777" w:rsidR="00B06C3E" w:rsidRPr="00876440" w:rsidRDefault="00E459C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华纺星海家园</w:t>
            </w:r>
          </w:p>
        </w:tc>
        <w:tc>
          <w:tcPr>
            <w:tcW w:w="1022" w:type="pct"/>
            <w:tcBorders>
              <w:top w:val="nil"/>
              <w:left w:val="nil"/>
              <w:bottom w:val="single" w:sz="4" w:space="0" w:color="auto"/>
              <w:right w:val="single" w:sz="4" w:space="0" w:color="auto"/>
            </w:tcBorders>
            <w:vAlign w:val="center"/>
          </w:tcPr>
          <w:p w14:paraId="035CDE16" w14:textId="53BB2FB1" w:rsidR="00B06C3E" w:rsidRPr="00876440" w:rsidRDefault="00F7725D"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东泽园</w:t>
            </w:r>
          </w:p>
        </w:tc>
        <w:tc>
          <w:tcPr>
            <w:tcW w:w="1022" w:type="pct"/>
            <w:tcBorders>
              <w:top w:val="nil"/>
              <w:left w:val="nil"/>
              <w:bottom w:val="single" w:sz="4" w:space="0" w:color="auto"/>
              <w:right w:val="single" w:sz="4" w:space="0" w:color="auto"/>
            </w:tcBorders>
            <w:vAlign w:val="center"/>
          </w:tcPr>
          <w:p w14:paraId="1CC094C3" w14:textId="77777777" w:rsidR="00B06C3E" w:rsidRPr="00876440" w:rsidRDefault="00E459C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富东嘉园</w:t>
            </w:r>
          </w:p>
        </w:tc>
      </w:tr>
      <w:tr w:rsidR="00B06C3E" w:rsidRPr="00876440" w14:paraId="3A2631DD"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平均租金（元</w:t>
            </w:r>
            <w:r w:rsidRPr="00876440">
              <w:rPr>
                <w:rFonts w:ascii="Arial" w:eastAsia="华文细黑" w:hAnsi="Arial" w:cs="Arial"/>
                <w:sz w:val="18"/>
                <w:szCs w:val="18"/>
              </w:rPr>
              <w:t>/</w:t>
            </w:r>
            <w:r w:rsidRPr="00876440">
              <w:rPr>
                <w:rFonts w:ascii="Arial" w:eastAsia="华文细黑" w:hAnsi="Arial" w:cs="Arial"/>
                <w:sz w:val="18"/>
                <w:szCs w:val="18"/>
              </w:rPr>
              <w:t>平方米</w:t>
            </w:r>
            <w:r w:rsidRPr="00876440">
              <w:rPr>
                <w:rFonts w:ascii="Arial" w:eastAsia="华文细黑" w:hAnsi="Arial" w:cs="Arial"/>
                <w:sz w:val="18"/>
                <w:szCs w:val="18"/>
              </w:rPr>
              <w:t>·</w:t>
            </w:r>
            <w:r w:rsidRPr="00876440">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76440">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7669C2E8" w:rsidR="00B06C3E" w:rsidRPr="00876440" w:rsidRDefault="00C53090"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67.35</w:t>
            </w:r>
          </w:p>
        </w:tc>
        <w:tc>
          <w:tcPr>
            <w:tcW w:w="1022" w:type="pct"/>
            <w:tcBorders>
              <w:top w:val="nil"/>
              <w:left w:val="nil"/>
              <w:bottom w:val="single" w:sz="4" w:space="0" w:color="auto"/>
              <w:right w:val="single" w:sz="4" w:space="0" w:color="auto"/>
            </w:tcBorders>
            <w:vAlign w:val="center"/>
          </w:tcPr>
          <w:p w14:paraId="53B4FCF6" w14:textId="16D162E4" w:rsidR="00B06C3E" w:rsidRPr="00876440" w:rsidRDefault="00D05B2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64.69</w:t>
            </w:r>
          </w:p>
        </w:tc>
        <w:tc>
          <w:tcPr>
            <w:tcW w:w="1022" w:type="pct"/>
            <w:tcBorders>
              <w:top w:val="nil"/>
              <w:left w:val="nil"/>
              <w:bottom w:val="single" w:sz="4" w:space="0" w:color="auto"/>
              <w:right w:val="single" w:sz="4" w:space="0" w:color="auto"/>
            </w:tcBorders>
            <w:vAlign w:val="center"/>
          </w:tcPr>
          <w:p w14:paraId="61594E85" w14:textId="0E51E898" w:rsidR="00B06C3E" w:rsidRPr="00876440" w:rsidRDefault="00D05B2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61.35</w:t>
            </w:r>
          </w:p>
        </w:tc>
      </w:tr>
      <w:tr w:rsidR="00B06C3E" w:rsidRPr="00876440" w14:paraId="4F25E2C6" w14:textId="77777777" w:rsidTr="00D05B28">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于价值时点过去</w:t>
            </w:r>
            <w:r w:rsidRPr="00876440">
              <w:rPr>
                <w:rFonts w:ascii="Arial" w:eastAsia="华文细黑" w:hAnsi="Arial" w:cs="Arial"/>
                <w:sz w:val="18"/>
                <w:szCs w:val="18"/>
              </w:rPr>
              <w:t>12</w:t>
            </w:r>
            <w:r w:rsidRPr="00876440">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于价值时点过去</w:t>
            </w:r>
            <w:r w:rsidRPr="00876440">
              <w:rPr>
                <w:rFonts w:ascii="Arial" w:eastAsia="华文细黑" w:hAnsi="Arial" w:cs="Arial"/>
                <w:sz w:val="18"/>
                <w:szCs w:val="18"/>
              </w:rPr>
              <w:t>12</w:t>
            </w:r>
            <w:r w:rsidRPr="00876440">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于价值时点过去</w:t>
            </w:r>
            <w:r w:rsidRPr="00876440">
              <w:rPr>
                <w:rFonts w:ascii="Arial" w:eastAsia="华文细黑" w:hAnsi="Arial" w:cs="Arial"/>
                <w:sz w:val="18"/>
                <w:szCs w:val="18"/>
              </w:rPr>
              <w:t>12</w:t>
            </w:r>
            <w:r w:rsidRPr="00876440">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3909FC6E"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于价值时点过去</w:t>
            </w:r>
            <w:r w:rsidRPr="00876440">
              <w:rPr>
                <w:rFonts w:ascii="Arial" w:eastAsia="华文细黑" w:hAnsi="Arial" w:cs="Arial"/>
                <w:sz w:val="18"/>
                <w:szCs w:val="18"/>
              </w:rPr>
              <w:t>12</w:t>
            </w:r>
            <w:r w:rsidRPr="00876440">
              <w:rPr>
                <w:rFonts w:ascii="Arial" w:eastAsia="华文细黑" w:hAnsi="Arial" w:cs="Arial"/>
                <w:sz w:val="18"/>
                <w:szCs w:val="18"/>
              </w:rPr>
              <w:t>个月</w:t>
            </w:r>
          </w:p>
        </w:tc>
      </w:tr>
      <w:tr w:rsidR="00B06C3E" w:rsidRPr="00876440" w14:paraId="202407AE"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0554C55C" w14:textId="77777777" w:rsidR="00B06C3E" w:rsidRPr="00876440" w:rsidRDefault="00B06C3E"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正常</w:t>
            </w:r>
          </w:p>
        </w:tc>
      </w:tr>
      <w:tr w:rsidR="00D05B28" w:rsidRPr="00876440" w14:paraId="101D1A9B" w14:textId="77777777" w:rsidTr="00D05B28">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周边有华纺星海家园、金泽家园、金驹家园、朝</w:t>
            </w:r>
            <w:proofErr w:type="gramStart"/>
            <w:r w:rsidRPr="00876440">
              <w:rPr>
                <w:rFonts w:ascii="Arial" w:eastAsia="华文细黑" w:hAnsi="Arial" w:cs="Arial"/>
                <w:sz w:val="18"/>
                <w:szCs w:val="18"/>
              </w:rPr>
              <w:t>新嘉园</w:t>
            </w:r>
            <w:proofErr w:type="gramEnd"/>
            <w:r w:rsidRPr="00876440">
              <w:rPr>
                <w:rFonts w:ascii="Arial" w:eastAsia="华文细黑" w:hAnsi="Arial" w:cs="Arial"/>
                <w:sz w:val="18"/>
                <w:szCs w:val="18"/>
              </w:rPr>
              <w:t>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周边有金泽家园、金驹家园、</w:t>
            </w:r>
            <w:proofErr w:type="gramStart"/>
            <w:r w:rsidRPr="00876440">
              <w:rPr>
                <w:rFonts w:ascii="Arial" w:eastAsia="华文细黑" w:hAnsi="Arial" w:cs="Arial"/>
                <w:sz w:val="18"/>
                <w:szCs w:val="18"/>
              </w:rPr>
              <w:t>红松园</w:t>
            </w:r>
            <w:proofErr w:type="gramEnd"/>
            <w:r w:rsidRPr="00876440">
              <w:rPr>
                <w:rFonts w:ascii="Arial" w:eastAsia="华文细黑" w:hAnsi="Arial" w:cs="Arial"/>
                <w:sz w:val="18"/>
                <w:szCs w:val="18"/>
              </w:rPr>
              <w:t>小区、金泰丽富嘉园等居住小区，居住小区规模较大，入住率较高，综合评价居住社区成熟度较好。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213BC37D"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周边有华纺星海家园、金泽家园、金驹家园、朝</w:t>
            </w:r>
            <w:proofErr w:type="gramStart"/>
            <w:r w:rsidRPr="00876440">
              <w:rPr>
                <w:rFonts w:ascii="Arial" w:eastAsia="华文细黑" w:hAnsi="Arial" w:cs="Arial"/>
                <w:sz w:val="18"/>
                <w:szCs w:val="18"/>
              </w:rPr>
              <w:t>新嘉园</w:t>
            </w:r>
            <w:proofErr w:type="gramEnd"/>
            <w:r w:rsidRPr="00876440">
              <w:rPr>
                <w:rFonts w:ascii="Arial" w:eastAsia="华文细黑" w:hAnsi="Arial" w:cs="Arial"/>
                <w:sz w:val="18"/>
                <w:szCs w:val="18"/>
              </w:rPr>
              <w:t>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3366F6F6"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周边有朝</w:t>
            </w:r>
            <w:proofErr w:type="gramStart"/>
            <w:r w:rsidRPr="00876440">
              <w:rPr>
                <w:rFonts w:ascii="Arial" w:eastAsia="华文细黑" w:hAnsi="Arial" w:cs="Arial"/>
                <w:sz w:val="18"/>
                <w:szCs w:val="18"/>
              </w:rPr>
              <w:t>新嘉园</w:t>
            </w:r>
            <w:proofErr w:type="gramEnd"/>
            <w:r w:rsidRPr="00876440">
              <w:rPr>
                <w:rFonts w:ascii="Arial" w:eastAsia="华文细黑" w:hAnsi="Arial" w:cs="Arial"/>
                <w:sz w:val="18"/>
                <w:szCs w:val="18"/>
              </w:rPr>
              <w:t>、金泰丽富嘉园、泓</w:t>
            </w:r>
            <w:proofErr w:type="gramStart"/>
            <w:r w:rsidRPr="00876440">
              <w:rPr>
                <w:rFonts w:ascii="Arial" w:eastAsia="华文细黑" w:hAnsi="Arial" w:cs="Arial"/>
                <w:sz w:val="18"/>
                <w:szCs w:val="18"/>
              </w:rPr>
              <w:t>鑫</w:t>
            </w:r>
            <w:proofErr w:type="gramEnd"/>
            <w:r w:rsidRPr="00876440">
              <w:rPr>
                <w:rFonts w:ascii="Arial" w:eastAsia="华文细黑" w:hAnsi="Arial" w:cs="Arial"/>
                <w:sz w:val="18"/>
                <w:szCs w:val="18"/>
              </w:rPr>
              <w:t>家园等居住小区，居住小区规模较大，入住率较高，综合评价居住社区成熟度较好。</w:t>
            </w:r>
          </w:p>
        </w:tc>
      </w:tr>
      <w:tr w:rsidR="00D05B28" w:rsidRPr="00876440" w14:paraId="59C6E837"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紧邻城市次干道</w:t>
            </w:r>
            <w:r w:rsidRPr="00876440">
              <w:rPr>
                <w:rFonts w:ascii="Arial" w:eastAsia="华文细黑" w:hAnsi="Arial" w:cs="Arial"/>
                <w:sz w:val="18"/>
                <w:szCs w:val="18"/>
              </w:rPr>
              <w:t>——</w:t>
            </w:r>
            <w:proofErr w:type="gramStart"/>
            <w:r w:rsidRPr="00876440">
              <w:rPr>
                <w:rFonts w:ascii="Arial" w:eastAsia="华文细黑" w:hAnsi="Arial" w:cs="Arial"/>
                <w:sz w:val="18"/>
                <w:szCs w:val="18"/>
              </w:rPr>
              <w:t>驹子房路</w:t>
            </w:r>
            <w:proofErr w:type="gramEnd"/>
            <w:r w:rsidRPr="00876440">
              <w:rPr>
                <w:rFonts w:ascii="Arial" w:eastAsia="华文细黑" w:hAnsi="Arial" w:cs="Arial"/>
                <w:sz w:val="18"/>
                <w:szCs w:val="18"/>
              </w:rPr>
              <w:t>，周边有东五环路、朝新大街、康居中街等主次干道；周边公共交通线路有</w:t>
            </w:r>
            <w:r w:rsidRPr="00876440">
              <w:rPr>
                <w:rFonts w:ascii="Arial" w:eastAsia="华文细黑" w:hAnsi="Arial" w:cs="Arial"/>
                <w:sz w:val="18"/>
                <w:szCs w:val="18"/>
              </w:rPr>
              <w:t>468</w:t>
            </w:r>
            <w:r w:rsidRPr="00876440">
              <w:rPr>
                <w:rFonts w:ascii="Arial" w:eastAsia="华文细黑" w:hAnsi="Arial" w:cs="Arial"/>
                <w:sz w:val="18"/>
                <w:szCs w:val="18"/>
              </w:rPr>
              <w:t>路、</w:t>
            </w:r>
            <w:r w:rsidRPr="00876440">
              <w:rPr>
                <w:rFonts w:ascii="Arial" w:eastAsia="华文细黑" w:hAnsi="Arial" w:cs="Arial"/>
                <w:sz w:val="18"/>
                <w:szCs w:val="18"/>
              </w:rPr>
              <w:t>571</w:t>
            </w:r>
            <w:r w:rsidRPr="00876440">
              <w:rPr>
                <w:rFonts w:ascii="Arial" w:eastAsia="华文细黑" w:hAnsi="Arial" w:cs="Arial"/>
                <w:sz w:val="18"/>
                <w:szCs w:val="18"/>
              </w:rPr>
              <w:t>路、</w:t>
            </w:r>
            <w:r w:rsidRPr="00876440">
              <w:rPr>
                <w:rFonts w:ascii="Arial" w:eastAsia="华文细黑" w:hAnsi="Arial" w:cs="Arial"/>
                <w:sz w:val="18"/>
                <w:szCs w:val="18"/>
              </w:rPr>
              <w:t>650</w:t>
            </w:r>
            <w:r w:rsidRPr="00876440">
              <w:rPr>
                <w:rFonts w:ascii="Arial" w:eastAsia="华文细黑" w:hAnsi="Arial" w:cs="Arial"/>
                <w:sz w:val="18"/>
                <w:szCs w:val="18"/>
              </w:rPr>
              <w:t>路等多条线路在附近设站，周边段道路情况良好，道路通达度较好，综合</w:t>
            </w:r>
            <w:r w:rsidRPr="00876440">
              <w:rPr>
                <w:rFonts w:ascii="Arial" w:eastAsia="华文细黑" w:hAnsi="Arial" w:cs="Arial"/>
                <w:sz w:val="18"/>
                <w:szCs w:val="18"/>
              </w:rPr>
              <w:lastRenderedPageBreak/>
              <w:t>评价交通便捷度较好。</w:t>
            </w:r>
          </w:p>
        </w:tc>
        <w:tc>
          <w:tcPr>
            <w:tcW w:w="1022" w:type="pct"/>
            <w:tcBorders>
              <w:top w:val="nil"/>
              <w:left w:val="nil"/>
              <w:bottom w:val="single" w:sz="4" w:space="0" w:color="auto"/>
              <w:right w:val="single" w:sz="4" w:space="0" w:color="auto"/>
            </w:tcBorders>
            <w:vAlign w:val="center"/>
          </w:tcPr>
          <w:p w14:paraId="11F7848A"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lastRenderedPageBreak/>
              <w:t>紧邻城市支路</w:t>
            </w:r>
            <w:r w:rsidRPr="00876440">
              <w:rPr>
                <w:rFonts w:ascii="Arial" w:eastAsia="华文细黑" w:hAnsi="Arial" w:cs="Arial"/>
                <w:sz w:val="18"/>
                <w:szCs w:val="18"/>
              </w:rPr>
              <w:t>——</w:t>
            </w:r>
            <w:r w:rsidRPr="00876440">
              <w:rPr>
                <w:rFonts w:ascii="Arial" w:eastAsia="华文细黑" w:hAnsi="Arial" w:cs="Arial"/>
                <w:sz w:val="18"/>
                <w:szCs w:val="18"/>
              </w:rPr>
              <w:t>东坝中街，周边有东五环路、</w:t>
            </w:r>
            <w:proofErr w:type="gramStart"/>
            <w:r w:rsidRPr="00876440">
              <w:rPr>
                <w:rFonts w:ascii="Arial" w:eastAsia="华文细黑" w:hAnsi="Arial" w:cs="Arial"/>
                <w:sz w:val="18"/>
                <w:szCs w:val="18"/>
              </w:rPr>
              <w:t>醉公村路</w:t>
            </w:r>
            <w:proofErr w:type="gramEnd"/>
            <w:r w:rsidRPr="00876440">
              <w:rPr>
                <w:rFonts w:ascii="Arial" w:eastAsia="华文细黑" w:hAnsi="Arial" w:cs="Arial"/>
                <w:sz w:val="18"/>
                <w:szCs w:val="18"/>
              </w:rPr>
              <w:t>、单店西路等主次干道；周边公共交通线路有</w:t>
            </w:r>
            <w:r w:rsidRPr="00876440">
              <w:rPr>
                <w:rFonts w:ascii="Arial" w:eastAsia="华文细黑" w:hAnsi="Arial" w:cs="Arial"/>
                <w:sz w:val="18"/>
                <w:szCs w:val="18"/>
              </w:rPr>
              <w:t>406</w:t>
            </w:r>
            <w:r w:rsidRPr="00876440">
              <w:rPr>
                <w:rFonts w:ascii="Arial" w:eastAsia="华文细黑" w:hAnsi="Arial" w:cs="Arial"/>
                <w:sz w:val="18"/>
                <w:szCs w:val="18"/>
              </w:rPr>
              <w:t>路、</w:t>
            </w:r>
            <w:r w:rsidRPr="00876440">
              <w:rPr>
                <w:rFonts w:ascii="Arial" w:eastAsia="华文细黑" w:hAnsi="Arial" w:cs="Arial"/>
                <w:sz w:val="18"/>
                <w:szCs w:val="18"/>
              </w:rPr>
              <w:t>431</w:t>
            </w:r>
            <w:r w:rsidRPr="00876440">
              <w:rPr>
                <w:rFonts w:ascii="Arial" w:eastAsia="华文细黑" w:hAnsi="Arial" w:cs="Arial"/>
                <w:sz w:val="18"/>
                <w:szCs w:val="18"/>
              </w:rPr>
              <w:t>路、</w:t>
            </w:r>
            <w:r w:rsidRPr="00876440">
              <w:rPr>
                <w:rFonts w:ascii="Arial" w:eastAsia="华文细黑" w:hAnsi="Arial" w:cs="Arial"/>
                <w:sz w:val="18"/>
                <w:szCs w:val="18"/>
              </w:rPr>
              <w:t>553</w:t>
            </w:r>
            <w:r w:rsidRPr="00876440">
              <w:rPr>
                <w:rFonts w:ascii="Arial" w:eastAsia="华文细黑" w:hAnsi="Arial" w:cs="Arial"/>
                <w:sz w:val="18"/>
                <w:szCs w:val="18"/>
              </w:rPr>
              <w:t>路、</w:t>
            </w:r>
            <w:r w:rsidRPr="00876440">
              <w:rPr>
                <w:rFonts w:ascii="Arial" w:eastAsia="华文细黑" w:hAnsi="Arial" w:cs="Arial"/>
                <w:sz w:val="18"/>
                <w:szCs w:val="18"/>
              </w:rPr>
              <w:t>571</w:t>
            </w:r>
            <w:r w:rsidRPr="00876440">
              <w:rPr>
                <w:rFonts w:ascii="Arial" w:eastAsia="华文细黑" w:hAnsi="Arial" w:cs="Arial"/>
                <w:sz w:val="18"/>
                <w:szCs w:val="18"/>
              </w:rPr>
              <w:t>路等多条线路在附近设站，周边段道路情况良好，道路通达度较</w:t>
            </w:r>
            <w:r w:rsidRPr="00876440">
              <w:rPr>
                <w:rFonts w:ascii="Arial" w:eastAsia="华文细黑" w:hAnsi="Arial" w:cs="Arial"/>
                <w:sz w:val="18"/>
                <w:szCs w:val="18"/>
              </w:rPr>
              <w:lastRenderedPageBreak/>
              <w:t>好，综合评价交通便捷度较好。</w:t>
            </w:r>
          </w:p>
        </w:tc>
        <w:tc>
          <w:tcPr>
            <w:tcW w:w="1022" w:type="pct"/>
            <w:tcBorders>
              <w:top w:val="nil"/>
              <w:left w:val="nil"/>
              <w:bottom w:val="single" w:sz="4" w:space="0" w:color="auto"/>
              <w:right w:val="single" w:sz="4" w:space="0" w:color="auto"/>
            </w:tcBorders>
            <w:vAlign w:val="center"/>
          </w:tcPr>
          <w:p w14:paraId="5FA45455" w14:textId="579F5B4B"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lastRenderedPageBreak/>
              <w:t>紧邻城市次干道</w:t>
            </w:r>
            <w:r w:rsidRPr="00876440">
              <w:rPr>
                <w:rFonts w:ascii="Arial" w:eastAsia="华文细黑" w:hAnsi="Arial" w:cs="Arial"/>
                <w:sz w:val="18"/>
                <w:szCs w:val="18"/>
              </w:rPr>
              <w:t>——</w:t>
            </w:r>
            <w:proofErr w:type="gramStart"/>
            <w:r w:rsidRPr="00876440">
              <w:rPr>
                <w:rFonts w:ascii="Arial" w:eastAsia="华文细黑" w:hAnsi="Arial" w:cs="Arial"/>
                <w:sz w:val="18"/>
                <w:szCs w:val="18"/>
              </w:rPr>
              <w:t>驹子房路</w:t>
            </w:r>
            <w:proofErr w:type="gramEnd"/>
            <w:r w:rsidRPr="00876440">
              <w:rPr>
                <w:rFonts w:ascii="Arial" w:eastAsia="华文细黑" w:hAnsi="Arial" w:cs="Arial"/>
                <w:sz w:val="18"/>
                <w:szCs w:val="18"/>
              </w:rPr>
              <w:t>，周边有东五环路、朝新大街、康居中街等主次干道；周边公共交通线路有</w:t>
            </w:r>
            <w:r w:rsidRPr="00876440">
              <w:rPr>
                <w:rFonts w:ascii="Arial" w:eastAsia="华文细黑" w:hAnsi="Arial" w:cs="Arial"/>
                <w:sz w:val="18"/>
                <w:szCs w:val="18"/>
              </w:rPr>
              <w:t>468</w:t>
            </w:r>
            <w:r w:rsidRPr="00876440">
              <w:rPr>
                <w:rFonts w:ascii="Arial" w:eastAsia="华文细黑" w:hAnsi="Arial" w:cs="Arial"/>
                <w:sz w:val="18"/>
                <w:szCs w:val="18"/>
              </w:rPr>
              <w:t>路、</w:t>
            </w:r>
            <w:r w:rsidRPr="00876440">
              <w:rPr>
                <w:rFonts w:ascii="Arial" w:eastAsia="华文细黑" w:hAnsi="Arial" w:cs="Arial"/>
                <w:sz w:val="18"/>
                <w:szCs w:val="18"/>
              </w:rPr>
              <w:t>571</w:t>
            </w:r>
            <w:r w:rsidRPr="00876440">
              <w:rPr>
                <w:rFonts w:ascii="Arial" w:eastAsia="华文细黑" w:hAnsi="Arial" w:cs="Arial"/>
                <w:sz w:val="18"/>
                <w:szCs w:val="18"/>
              </w:rPr>
              <w:t>路、</w:t>
            </w:r>
            <w:r w:rsidRPr="00876440">
              <w:rPr>
                <w:rFonts w:ascii="Arial" w:eastAsia="华文细黑" w:hAnsi="Arial" w:cs="Arial"/>
                <w:sz w:val="18"/>
                <w:szCs w:val="18"/>
              </w:rPr>
              <w:t>650</w:t>
            </w:r>
            <w:r w:rsidRPr="00876440">
              <w:rPr>
                <w:rFonts w:ascii="Arial" w:eastAsia="华文细黑" w:hAnsi="Arial" w:cs="Arial"/>
                <w:sz w:val="18"/>
                <w:szCs w:val="18"/>
              </w:rPr>
              <w:t>路等多条线路在附近设站，周边段道路情况良好，道路通达度较好，综合</w:t>
            </w:r>
            <w:r w:rsidRPr="00876440">
              <w:rPr>
                <w:rFonts w:ascii="Arial" w:eastAsia="华文细黑" w:hAnsi="Arial" w:cs="Arial"/>
                <w:sz w:val="18"/>
                <w:szCs w:val="18"/>
              </w:rPr>
              <w:lastRenderedPageBreak/>
              <w:t>评价交通便捷度较好。</w:t>
            </w:r>
          </w:p>
        </w:tc>
        <w:tc>
          <w:tcPr>
            <w:tcW w:w="1022" w:type="pct"/>
            <w:tcBorders>
              <w:top w:val="nil"/>
              <w:left w:val="nil"/>
              <w:bottom w:val="single" w:sz="4" w:space="0" w:color="auto"/>
              <w:right w:val="single" w:sz="4" w:space="0" w:color="auto"/>
            </w:tcBorders>
            <w:vAlign w:val="center"/>
          </w:tcPr>
          <w:p w14:paraId="3E44358B"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lastRenderedPageBreak/>
              <w:t>紧邻城市支路</w:t>
            </w:r>
            <w:r w:rsidRPr="00876440">
              <w:rPr>
                <w:rFonts w:ascii="Arial" w:eastAsia="华文细黑" w:hAnsi="Arial" w:cs="Arial"/>
                <w:sz w:val="18"/>
                <w:szCs w:val="18"/>
              </w:rPr>
              <w:t>——</w:t>
            </w:r>
            <w:proofErr w:type="gramStart"/>
            <w:r w:rsidRPr="00876440">
              <w:rPr>
                <w:rFonts w:ascii="Arial" w:eastAsia="华文细黑" w:hAnsi="Arial" w:cs="Arial"/>
                <w:sz w:val="18"/>
                <w:szCs w:val="18"/>
              </w:rPr>
              <w:t>驹子房路</w:t>
            </w:r>
            <w:proofErr w:type="gramEnd"/>
            <w:r w:rsidRPr="00876440">
              <w:rPr>
                <w:rFonts w:ascii="Arial" w:eastAsia="华文细黑" w:hAnsi="Arial" w:cs="Arial"/>
                <w:sz w:val="18"/>
                <w:szCs w:val="18"/>
              </w:rPr>
              <w:t>，周边有东五环路、东坝中路、</w:t>
            </w:r>
            <w:proofErr w:type="gramStart"/>
            <w:r w:rsidRPr="00876440">
              <w:rPr>
                <w:rFonts w:ascii="Arial" w:eastAsia="华文细黑" w:hAnsi="Arial" w:cs="Arial"/>
                <w:sz w:val="18"/>
                <w:szCs w:val="18"/>
              </w:rPr>
              <w:t>姚</w:t>
            </w:r>
            <w:proofErr w:type="gramEnd"/>
            <w:r w:rsidRPr="00876440">
              <w:rPr>
                <w:rFonts w:ascii="Arial" w:eastAsia="华文细黑" w:hAnsi="Arial" w:cs="Arial"/>
                <w:sz w:val="18"/>
                <w:szCs w:val="18"/>
              </w:rPr>
              <w:t>家园路等主次干道；周边公共交通线路有</w:t>
            </w:r>
            <w:r w:rsidRPr="00876440">
              <w:rPr>
                <w:rFonts w:ascii="Arial" w:eastAsia="华文细黑" w:hAnsi="Arial" w:cs="Arial"/>
                <w:sz w:val="18"/>
                <w:szCs w:val="18"/>
              </w:rPr>
              <w:t>468</w:t>
            </w:r>
            <w:r w:rsidRPr="00876440">
              <w:rPr>
                <w:rFonts w:ascii="Arial" w:eastAsia="华文细黑" w:hAnsi="Arial" w:cs="Arial"/>
                <w:sz w:val="18"/>
                <w:szCs w:val="18"/>
              </w:rPr>
              <w:t>路、</w:t>
            </w:r>
            <w:r w:rsidRPr="00876440">
              <w:rPr>
                <w:rFonts w:ascii="Arial" w:eastAsia="华文细黑" w:hAnsi="Arial" w:cs="Arial"/>
                <w:sz w:val="18"/>
                <w:szCs w:val="18"/>
              </w:rPr>
              <w:t>571</w:t>
            </w:r>
            <w:r w:rsidRPr="00876440">
              <w:rPr>
                <w:rFonts w:ascii="Arial" w:eastAsia="华文细黑" w:hAnsi="Arial" w:cs="Arial"/>
                <w:sz w:val="18"/>
                <w:szCs w:val="18"/>
              </w:rPr>
              <w:t>路、</w:t>
            </w:r>
            <w:r w:rsidRPr="00876440">
              <w:rPr>
                <w:rFonts w:ascii="Arial" w:eastAsia="华文细黑" w:hAnsi="Arial" w:cs="Arial"/>
                <w:sz w:val="18"/>
                <w:szCs w:val="18"/>
              </w:rPr>
              <w:t>650</w:t>
            </w:r>
            <w:r w:rsidRPr="00876440">
              <w:rPr>
                <w:rFonts w:ascii="Arial" w:eastAsia="华文细黑" w:hAnsi="Arial" w:cs="Arial"/>
                <w:sz w:val="18"/>
                <w:szCs w:val="18"/>
              </w:rPr>
              <w:t>路、</w:t>
            </w:r>
            <w:r w:rsidRPr="00876440">
              <w:rPr>
                <w:rFonts w:ascii="Arial" w:eastAsia="华文细黑" w:hAnsi="Arial" w:cs="Arial"/>
                <w:sz w:val="18"/>
                <w:szCs w:val="18"/>
              </w:rPr>
              <w:t>672</w:t>
            </w:r>
            <w:r w:rsidRPr="00876440">
              <w:rPr>
                <w:rFonts w:ascii="Arial" w:eastAsia="华文细黑" w:hAnsi="Arial" w:cs="Arial"/>
                <w:sz w:val="18"/>
                <w:szCs w:val="18"/>
              </w:rPr>
              <w:t>路等多条线路在附近设站，周边段道路情况良好，道路通达度较</w:t>
            </w:r>
            <w:r w:rsidRPr="00876440">
              <w:rPr>
                <w:rFonts w:ascii="Arial" w:eastAsia="华文细黑" w:hAnsi="Arial" w:cs="Arial"/>
                <w:sz w:val="18"/>
                <w:szCs w:val="18"/>
              </w:rPr>
              <w:lastRenderedPageBreak/>
              <w:t>好，综合评价交通便捷度较好。</w:t>
            </w:r>
          </w:p>
        </w:tc>
      </w:tr>
      <w:tr w:rsidR="00D05B28" w:rsidRPr="00876440" w14:paraId="314C2DC4"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261961DB"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位于东坝地区，周边有大型商业设施及社区配套商业，评价商业设施较好。</w:t>
            </w:r>
          </w:p>
        </w:tc>
        <w:tc>
          <w:tcPr>
            <w:tcW w:w="1022" w:type="pct"/>
            <w:tcBorders>
              <w:top w:val="nil"/>
              <w:left w:val="nil"/>
              <w:bottom w:val="single" w:sz="4" w:space="0" w:color="auto"/>
              <w:right w:val="single" w:sz="4" w:space="0" w:color="auto"/>
            </w:tcBorders>
            <w:vAlign w:val="center"/>
          </w:tcPr>
          <w:p w14:paraId="36CBDB83" w14:textId="1712C45D"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45B0F8F8"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位于东坝地区，周边有大型商业设施及社区配套商业，评价商业设施较好。</w:t>
            </w:r>
          </w:p>
        </w:tc>
      </w:tr>
      <w:tr w:rsidR="00D05B28" w:rsidRPr="00876440" w14:paraId="68DFFCB5" w14:textId="77777777" w:rsidTr="00D05B28">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周边有东坝郊野公园、</w:t>
            </w:r>
            <w:proofErr w:type="gramStart"/>
            <w:r w:rsidRPr="00876440">
              <w:rPr>
                <w:rFonts w:ascii="Arial" w:eastAsia="华文细黑" w:hAnsi="Arial" w:cs="Arial"/>
                <w:sz w:val="18"/>
                <w:szCs w:val="18"/>
              </w:rPr>
              <w:t>坝河休闲</w:t>
            </w:r>
            <w:proofErr w:type="gramEnd"/>
            <w:r w:rsidRPr="00876440">
              <w:rPr>
                <w:rFonts w:ascii="Arial" w:eastAsia="华文细黑" w:hAnsi="Arial" w:cs="Arial"/>
                <w:sz w:val="18"/>
                <w:szCs w:val="18"/>
              </w:rPr>
              <w:t>公园等自然人文景观，自然环境较好。</w:t>
            </w:r>
          </w:p>
        </w:tc>
        <w:tc>
          <w:tcPr>
            <w:tcW w:w="1022" w:type="pct"/>
            <w:tcBorders>
              <w:top w:val="nil"/>
              <w:left w:val="nil"/>
              <w:bottom w:val="single" w:sz="4" w:space="0" w:color="auto"/>
              <w:right w:val="single" w:sz="4" w:space="0" w:color="auto"/>
            </w:tcBorders>
            <w:vAlign w:val="center"/>
          </w:tcPr>
          <w:p w14:paraId="059C7FA5"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w:t>
            </w:r>
            <w:proofErr w:type="gramStart"/>
            <w:r w:rsidRPr="00876440">
              <w:rPr>
                <w:rFonts w:ascii="Arial" w:eastAsia="华文细黑" w:hAnsi="Arial" w:cs="Arial"/>
                <w:sz w:val="18"/>
                <w:szCs w:val="18"/>
              </w:rPr>
              <w:t>有坝河休闲</w:t>
            </w:r>
            <w:proofErr w:type="gramEnd"/>
            <w:r w:rsidRPr="00876440">
              <w:rPr>
                <w:rFonts w:ascii="Arial" w:eastAsia="华文细黑" w:hAnsi="Arial" w:cs="Arial"/>
                <w:sz w:val="18"/>
                <w:szCs w:val="18"/>
              </w:rPr>
              <w:t>公园、东坝千亩湖公园等自然人文景观，自然环境较好。</w:t>
            </w:r>
          </w:p>
        </w:tc>
        <w:tc>
          <w:tcPr>
            <w:tcW w:w="1022" w:type="pct"/>
            <w:tcBorders>
              <w:top w:val="nil"/>
              <w:left w:val="nil"/>
              <w:bottom w:val="single" w:sz="4" w:space="0" w:color="auto"/>
              <w:right w:val="single" w:sz="4" w:space="0" w:color="auto"/>
            </w:tcBorders>
            <w:vAlign w:val="center"/>
          </w:tcPr>
          <w:p w14:paraId="5FD988FF" w14:textId="1FAD5140"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周边有东坝郊野公园、</w:t>
            </w:r>
            <w:proofErr w:type="gramStart"/>
            <w:r w:rsidRPr="00876440">
              <w:rPr>
                <w:rFonts w:ascii="Arial" w:eastAsia="华文细黑" w:hAnsi="Arial" w:cs="Arial"/>
                <w:sz w:val="18"/>
                <w:szCs w:val="18"/>
              </w:rPr>
              <w:t>坝河休闲</w:t>
            </w:r>
            <w:proofErr w:type="gramEnd"/>
            <w:r w:rsidRPr="00876440">
              <w:rPr>
                <w:rFonts w:ascii="Arial" w:eastAsia="华文细黑" w:hAnsi="Arial" w:cs="Arial"/>
                <w:sz w:val="18"/>
                <w:szCs w:val="18"/>
              </w:rPr>
              <w:t>公园等自然人文景观，自然环境较好。</w:t>
            </w:r>
          </w:p>
        </w:tc>
        <w:tc>
          <w:tcPr>
            <w:tcW w:w="1022" w:type="pct"/>
            <w:tcBorders>
              <w:top w:val="nil"/>
              <w:left w:val="nil"/>
              <w:bottom w:val="single" w:sz="4" w:space="0" w:color="auto"/>
              <w:right w:val="single" w:sz="4" w:space="0" w:color="auto"/>
            </w:tcBorders>
            <w:vAlign w:val="center"/>
          </w:tcPr>
          <w:p w14:paraId="37699759"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周边有东坝郊野公园、</w:t>
            </w:r>
            <w:proofErr w:type="gramStart"/>
            <w:r w:rsidRPr="00876440">
              <w:rPr>
                <w:rFonts w:ascii="Arial" w:eastAsia="华文细黑" w:hAnsi="Arial" w:cs="Arial"/>
                <w:sz w:val="18"/>
                <w:szCs w:val="18"/>
              </w:rPr>
              <w:t>坝河休闲</w:t>
            </w:r>
            <w:proofErr w:type="gramEnd"/>
            <w:r w:rsidRPr="00876440">
              <w:rPr>
                <w:rFonts w:ascii="Arial" w:eastAsia="华文细黑" w:hAnsi="Arial" w:cs="Arial"/>
                <w:sz w:val="18"/>
                <w:szCs w:val="18"/>
              </w:rPr>
              <w:t>公园等自然人文景观，自然环境较好。</w:t>
            </w:r>
          </w:p>
        </w:tc>
      </w:tr>
      <w:tr w:rsidR="00D05B28" w:rsidRPr="00876440" w14:paraId="22F52DBB" w14:textId="77777777" w:rsidTr="00D05B28">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w:t>
            </w:r>
            <w:r w:rsidRPr="00876440">
              <w:rPr>
                <w:rFonts w:ascii="Arial" w:eastAsia="华文细黑" w:hAnsi="Arial" w:cs="Arial"/>
                <w:sz w:val="18"/>
                <w:szCs w:val="18"/>
              </w:rPr>
              <w:t>2</w:t>
            </w:r>
            <w:r w:rsidRPr="00876440">
              <w:rPr>
                <w:rFonts w:ascii="Arial" w:eastAsia="华文细黑" w:hAnsi="Arial" w:cs="Arial"/>
                <w:sz w:val="18"/>
                <w:szCs w:val="18"/>
              </w:rPr>
              <w:t>公里范围内有中国建设银行、中国民生银行、</w:t>
            </w:r>
            <w:proofErr w:type="gramStart"/>
            <w:r w:rsidRPr="00876440">
              <w:rPr>
                <w:rFonts w:ascii="Arial" w:eastAsia="华文细黑" w:hAnsi="Arial" w:cs="Arial"/>
                <w:sz w:val="18"/>
                <w:szCs w:val="18"/>
              </w:rPr>
              <w:t>浙商银行</w:t>
            </w:r>
            <w:proofErr w:type="gramEnd"/>
            <w:r w:rsidRPr="00876440">
              <w:rPr>
                <w:rFonts w:ascii="Arial" w:eastAsia="华文细黑" w:hAnsi="Arial" w:cs="Arial"/>
                <w:sz w:val="18"/>
                <w:szCs w:val="18"/>
              </w:rPr>
              <w:t>等金融机构；万达广场、金</w:t>
            </w:r>
            <w:proofErr w:type="gramStart"/>
            <w:r w:rsidRPr="00876440">
              <w:rPr>
                <w:rFonts w:ascii="Arial" w:eastAsia="华文细黑" w:hAnsi="Arial" w:cs="Arial"/>
                <w:sz w:val="18"/>
                <w:szCs w:val="18"/>
              </w:rPr>
              <w:t>隅嘉品</w:t>
            </w:r>
            <w:proofErr w:type="gramEnd"/>
            <w:r w:rsidRPr="00876440">
              <w:rPr>
                <w:rFonts w:ascii="Arial" w:eastAsia="华文细黑" w:hAnsi="Arial" w:cs="Arial"/>
                <w:sz w:val="18"/>
                <w:szCs w:val="18"/>
              </w:rPr>
              <w:t>Mall</w:t>
            </w:r>
            <w:r w:rsidRPr="00876440">
              <w:rPr>
                <w:rFonts w:ascii="Arial" w:eastAsia="华文细黑" w:hAnsi="Arial" w:cs="Arial"/>
                <w:sz w:val="18"/>
                <w:szCs w:val="18"/>
              </w:rPr>
              <w:t>、华联购物中心（东坝店）等商服设施；周边有首都师范大学金泽小学、北京中学（东泽校区）等教育设施；有北京市第一中西医结合医院</w:t>
            </w:r>
            <w:r w:rsidRPr="00876440">
              <w:rPr>
                <w:rFonts w:ascii="Arial" w:eastAsia="华文细黑" w:hAnsi="Arial" w:cs="Arial"/>
                <w:sz w:val="18"/>
                <w:szCs w:val="18"/>
              </w:rPr>
              <w:t>(</w:t>
            </w:r>
            <w:r w:rsidRPr="00876440">
              <w:rPr>
                <w:rFonts w:ascii="Arial" w:eastAsia="华文细黑" w:hAnsi="Arial" w:cs="Arial"/>
                <w:sz w:val="18"/>
                <w:szCs w:val="18"/>
              </w:rPr>
              <w:t>东坝院区</w:t>
            </w:r>
            <w:r w:rsidRPr="00876440">
              <w:rPr>
                <w:rFonts w:ascii="Arial" w:eastAsia="华文细黑" w:hAnsi="Arial" w:cs="Arial"/>
                <w:sz w:val="18"/>
                <w:szCs w:val="18"/>
              </w:rPr>
              <w:t>)</w:t>
            </w:r>
            <w:r w:rsidRPr="00876440">
              <w:rPr>
                <w:rFonts w:ascii="Arial" w:eastAsia="华文细黑" w:hAnsi="Arial" w:cs="Arial"/>
                <w:sz w:val="18"/>
                <w:szCs w:val="18"/>
              </w:rPr>
              <w:t>、北京弘和妇产医院等医疗设施；公共配套设施较齐全</w:t>
            </w:r>
          </w:p>
        </w:tc>
        <w:tc>
          <w:tcPr>
            <w:tcW w:w="1022" w:type="pct"/>
            <w:tcBorders>
              <w:top w:val="nil"/>
              <w:left w:val="nil"/>
              <w:bottom w:val="single" w:sz="4" w:space="0" w:color="auto"/>
              <w:right w:val="single" w:sz="4" w:space="0" w:color="auto"/>
            </w:tcBorders>
          </w:tcPr>
          <w:p w14:paraId="7FF9C366"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w:t>
            </w:r>
            <w:r w:rsidRPr="00876440">
              <w:rPr>
                <w:rFonts w:ascii="Arial" w:eastAsia="华文细黑" w:hAnsi="Arial" w:cs="Arial"/>
                <w:sz w:val="18"/>
                <w:szCs w:val="18"/>
              </w:rPr>
              <w:t>2</w:t>
            </w:r>
            <w:r w:rsidRPr="00876440">
              <w:rPr>
                <w:rFonts w:ascii="Arial" w:eastAsia="华文细黑" w:hAnsi="Arial" w:cs="Arial"/>
                <w:sz w:val="18"/>
                <w:szCs w:val="18"/>
              </w:rPr>
              <w:t>公里范围内有中国建设银行、中国民生银行、</w:t>
            </w:r>
            <w:proofErr w:type="gramStart"/>
            <w:r w:rsidRPr="00876440">
              <w:rPr>
                <w:rFonts w:ascii="Arial" w:eastAsia="华文细黑" w:hAnsi="Arial" w:cs="Arial"/>
                <w:sz w:val="18"/>
                <w:szCs w:val="18"/>
              </w:rPr>
              <w:t>浙商银行</w:t>
            </w:r>
            <w:proofErr w:type="gramEnd"/>
            <w:r w:rsidRPr="00876440">
              <w:rPr>
                <w:rFonts w:ascii="Arial" w:eastAsia="华文细黑" w:hAnsi="Arial" w:cs="Arial"/>
                <w:sz w:val="18"/>
                <w:szCs w:val="18"/>
              </w:rPr>
              <w:t>等金融机构；万达广场、金</w:t>
            </w:r>
            <w:proofErr w:type="gramStart"/>
            <w:r w:rsidRPr="00876440">
              <w:rPr>
                <w:rFonts w:ascii="Arial" w:eastAsia="华文细黑" w:hAnsi="Arial" w:cs="Arial"/>
                <w:sz w:val="18"/>
                <w:szCs w:val="18"/>
              </w:rPr>
              <w:t>隅嘉品</w:t>
            </w:r>
            <w:proofErr w:type="gramEnd"/>
            <w:r w:rsidRPr="00876440">
              <w:rPr>
                <w:rFonts w:ascii="Arial" w:eastAsia="华文细黑" w:hAnsi="Arial" w:cs="Arial"/>
                <w:sz w:val="18"/>
                <w:szCs w:val="18"/>
              </w:rPr>
              <w:t>Mall</w:t>
            </w:r>
            <w:r w:rsidRPr="00876440">
              <w:rPr>
                <w:rFonts w:ascii="Arial" w:eastAsia="华文细黑" w:hAnsi="Arial" w:cs="Arial"/>
                <w:sz w:val="18"/>
                <w:szCs w:val="18"/>
              </w:rPr>
              <w:t>、华联购物中心（东坝店）等商服设施；周边有首都师范大学金泽小学、北京中学（东泽校区）等教育设施；有北京市第一中西医结合医院</w:t>
            </w:r>
            <w:r w:rsidRPr="00876440">
              <w:rPr>
                <w:rFonts w:ascii="Arial" w:eastAsia="华文细黑" w:hAnsi="Arial" w:cs="Arial"/>
                <w:sz w:val="18"/>
                <w:szCs w:val="18"/>
              </w:rPr>
              <w:t>(</w:t>
            </w:r>
            <w:r w:rsidRPr="00876440">
              <w:rPr>
                <w:rFonts w:ascii="Arial" w:eastAsia="华文细黑" w:hAnsi="Arial" w:cs="Arial"/>
                <w:sz w:val="18"/>
                <w:szCs w:val="18"/>
              </w:rPr>
              <w:t>东坝院区</w:t>
            </w:r>
            <w:r w:rsidRPr="00876440">
              <w:rPr>
                <w:rFonts w:ascii="Arial" w:eastAsia="华文细黑" w:hAnsi="Arial" w:cs="Arial"/>
                <w:sz w:val="18"/>
                <w:szCs w:val="18"/>
              </w:rPr>
              <w:t>)</w:t>
            </w:r>
            <w:r w:rsidRPr="00876440">
              <w:rPr>
                <w:rFonts w:ascii="Arial" w:eastAsia="华文细黑" w:hAnsi="Arial" w:cs="Arial"/>
                <w:sz w:val="18"/>
                <w:szCs w:val="18"/>
              </w:rPr>
              <w:t>、北京弘和妇产医院等医疗设施；公共配套设施较齐全</w:t>
            </w:r>
          </w:p>
        </w:tc>
        <w:tc>
          <w:tcPr>
            <w:tcW w:w="1022" w:type="pct"/>
            <w:tcBorders>
              <w:top w:val="nil"/>
              <w:left w:val="nil"/>
              <w:bottom w:val="single" w:sz="4" w:space="0" w:color="auto"/>
              <w:right w:val="single" w:sz="4" w:space="0" w:color="auto"/>
            </w:tcBorders>
            <w:vAlign w:val="center"/>
          </w:tcPr>
          <w:p w14:paraId="2BCA2BCC" w14:textId="07B1431F"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w:t>
            </w:r>
            <w:r w:rsidRPr="00876440">
              <w:rPr>
                <w:rFonts w:ascii="Arial" w:eastAsia="华文细黑" w:hAnsi="Arial" w:cs="Arial"/>
                <w:sz w:val="18"/>
                <w:szCs w:val="18"/>
              </w:rPr>
              <w:t>2</w:t>
            </w:r>
            <w:r w:rsidRPr="00876440">
              <w:rPr>
                <w:rFonts w:ascii="Arial" w:eastAsia="华文细黑" w:hAnsi="Arial" w:cs="Arial"/>
                <w:sz w:val="18"/>
                <w:szCs w:val="18"/>
              </w:rPr>
              <w:t>公里范围内有中国建设银行、中国民生银行、</w:t>
            </w:r>
            <w:proofErr w:type="gramStart"/>
            <w:r w:rsidRPr="00876440">
              <w:rPr>
                <w:rFonts w:ascii="Arial" w:eastAsia="华文细黑" w:hAnsi="Arial" w:cs="Arial"/>
                <w:sz w:val="18"/>
                <w:szCs w:val="18"/>
              </w:rPr>
              <w:t>浙商银行</w:t>
            </w:r>
            <w:proofErr w:type="gramEnd"/>
            <w:r w:rsidRPr="00876440">
              <w:rPr>
                <w:rFonts w:ascii="Arial" w:eastAsia="华文细黑" w:hAnsi="Arial" w:cs="Arial"/>
                <w:sz w:val="18"/>
                <w:szCs w:val="18"/>
              </w:rPr>
              <w:t>等金融机构；万达广场、金</w:t>
            </w:r>
            <w:proofErr w:type="gramStart"/>
            <w:r w:rsidRPr="00876440">
              <w:rPr>
                <w:rFonts w:ascii="Arial" w:eastAsia="华文细黑" w:hAnsi="Arial" w:cs="Arial"/>
                <w:sz w:val="18"/>
                <w:szCs w:val="18"/>
              </w:rPr>
              <w:t>隅嘉品</w:t>
            </w:r>
            <w:proofErr w:type="gramEnd"/>
            <w:r w:rsidRPr="00876440">
              <w:rPr>
                <w:rFonts w:ascii="Arial" w:eastAsia="华文细黑" w:hAnsi="Arial" w:cs="Arial"/>
                <w:sz w:val="18"/>
                <w:szCs w:val="18"/>
              </w:rPr>
              <w:t>Mall</w:t>
            </w:r>
            <w:r w:rsidRPr="00876440">
              <w:rPr>
                <w:rFonts w:ascii="Arial" w:eastAsia="华文细黑" w:hAnsi="Arial" w:cs="Arial"/>
                <w:sz w:val="18"/>
                <w:szCs w:val="18"/>
              </w:rPr>
              <w:t>、华联购物中心（东坝店）等商服设施；周边有首都师范大学金泽小学、北京中学（东泽校区）等教育设施；有北京市第一中西医结合医院</w:t>
            </w:r>
            <w:r w:rsidRPr="00876440">
              <w:rPr>
                <w:rFonts w:ascii="Arial" w:eastAsia="华文细黑" w:hAnsi="Arial" w:cs="Arial"/>
                <w:sz w:val="18"/>
                <w:szCs w:val="18"/>
              </w:rPr>
              <w:t>(</w:t>
            </w:r>
            <w:r w:rsidRPr="00876440">
              <w:rPr>
                <w:rFonts w:ascii="Arial" w:eastAsia="华文细黑" w:hAnsi="Arial" w:cs="Arial"/>
                <w:sz w:val="18"/>
                <w:szCs w:val="18"/>
              </w:rPr>
              <w:t>东坝院区</w:t>
            </w:r>
            <w:r w:rsidRPr="00876440">
              <w:rPr>
                <w:rFonts w:ascii="Arial" w:eastAsia="华文细黑" w:hAnsi="Arial" w:cs="Arial"/>
                <w:sz w:val="18"/>
                <w:szCs w:val="18"/>
              </w:rPr>
              <w:t>)</w:t>
            </w:r>
            <w:r w:rsidRPr="00876440">
              <w:rPr>
                <w:rFonts w:ascii="Arial" w:eastAsia="华文细黑" w:hAnsi="Arial" w:cs="Arial"/>
                <w:sz w:val="18"/>
                <w:szCs w:val="18"/>
              </w:rPr>
              <w:t>、北京弘和妇产医院等医疗设施；公共配套设施较齐全</w:t>
            </w:r>
          </w:p>
        </w:tc>
        <w:tc>
          <w:tcPr>
            <w:tcW w:w="1022" w:type="pct"/>
            <w:tcBorders>
              <w:top w:val="nil"/>
              <w:left w:val="nil"/>
              <w:bottom w:val="single" w:sz="4" w:space="0" w:color="auto"/>
              <w:right w:val="single" w:sz="4" w:space="0" w:color="auto"/>
            </w:tcBorders>
          </w:tcPr>
          <w:p w14:paraId="05FF01D0" w14:textId="77777777" w:rsidR="00D05B28" w:rsidRPr="00876440" w:rsidRDefault="00D05B28" w:rsidP="00D05B28">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周边</w:t>
            </w:r>
            <w:r w:rsidRPr="00876440">
              <w:rPr>
                <w:rFonts w:ascii="Arial" w:eastAsia="华文细黑" w:hAnsi="Arial" w:cs="Arial"/>
                <w:sz w:val="18"/>
                <w:szCs w:val="18"/>
              </w:rPr>
              <w:t>2</w:t>
            </w:r>
            <w:r w:rsidRPr="00876440">
              <w:rPr>
                <w:rFonts w:ascii="Arial" w:eastAsia="华文细黑" w:hAnsi="Arial" w:cs="Arial"/>
                <w:sz w:val="18"/>
                <w:szCs w:val="18"/>
              </w:rPr>
              <w:t>公里范围内有中国建设银行、中国民生银行、</w:t>
            </w:r>
            <w:proofErr w:type="gramStart"/>
            <w:r w:rsidRPr="00876440">
              <w:rPr>
                <w:rFonts w:ascii="Arial" w:eastAsia="华文细黑" w:hAnsi="Arial" w:cs="Arial"/>
                <w:sz w:val="18"/>
                <w:szCs w:val="18"/>
              </w:rPr>
              <w:t>浙商银行</w:t>
            </w:r>
            <w:proofErr w:type="gramEnd"/>
            <w:r w:rsidRPr="00876440">
              <w:rPr>
                <w:rFonts w:ascii="Arial" w:eastAsia="华文细黑" w:hAnsi="Arial" w:cs="Arial"/>
                <w:sz w:val="18"/>
                <w:szCs w:val="18"/>
              </w:rPr>
              <w:t>等金融机构；万达广场、金</w:t>
            </w:r>
            <w:proofErr w:type="gramStart"/>
            <w:r w:rsidRPr="00876440">
              <w:rPr>
                <w:rFonts w:ascii="Arial" w:eastAsia="华文细黑" w:hAnsi="Arial" w:cs="Arial"/>
                <w:sz w:val="18"/>
                <w:szCs w:val="18"/>
              </w:rPr>
              <w:t>隅嘉品</w:t>
            </w:r>
            <w:proofErr w:type="gramEnd"/>
            <w:r w:rsidRPr="00876440">
              <w:rPr>
                <w:rFonts w:ascii="Arial" w:eastAsia="华文细黑" w:hAnsi="Arial" w:cs="Arial"/>
                <w:sz w:val="18"/>
                <w:szCs w:val="18"/>
              </w:rPr>
              <w:t>Mall</w:t>
            </w:r>
            <w:r w:rsidRPr="00876440">
              <w:rPr>
                <w:rFonts w:ascii="Arial" w:eastAsia="华文细黑" w:hAnsi="Arial" w:cs="Arial"/>
                <w:sz w:val="18"/>
                <w:szCs w:val="18"/>
              </w:rPr>
              <w:t>、华联购物中心（东坝店）等商服设施；周边有首都师范大学金泽小学、北京中学（东泽校区）等教育设施；有北京市第一中西医结合医院</w:t>
            </w:r>
            <w:r w:rsidRPr="00876440">
              <w:rPr>
                <w:rFonts w:ascii="Arial" w:eastAsia="华文细黑" w:hAnsi="Arial" w:cs="Arial"/>
                <w:sz w:val="18"/>
                <w:szCs w:val="18"/>
              </w:rPr>
              <w:t>(</w:t>
            </w:r>
            <w:r w:rsidRPr="00876440">
              <w:rPr>
                <w:rFonts w:ascii="Arial" w:eastAsia="华文细黑" w:hAnsi="Arial" w:cs="Arial"/>
                <w:sz w:val="18"/>
                <w:szCs w:val="18"/>
              </w:rPr>
              <w:t>东坝院区</w:t>
            </w:r>
            <w:r w:rsidRPr="00876440">
              <w:rPr>
                <w:rFonts w:ascii="Arial" w:eastAsia="华文细黑" w:hAnsi="Arial" w:cs="Arial"/>
                <w:sz w:val="18"/>
                <w:szCs w:val="18"/>
              </w:rPr>
              <w:t>)</w:t>
            </w:r>
            <w:r w:rsidRPr="00876440">
              <w:rPr>
                <w:rFonts w:ascii="Arial" w:eastAsia="华文细黑" w:hAnsi="Arial" w:cs="Arial"/>
                <w:sz w:val="18"/>
                <w:szCs w:val="18"/>
              </w:rPr>
              <w:t>、北京弘和妇产医院等医疗设施；公共配套设施较齐全</w:t>
            </w:r>
          </w:p>
        </w:tc>
      </w:tr>
      <w:tr w:rsidR="00876440" w:rsidRPr="00876440" w14:paraId="03E32BEB" w14:textId="77777777" w:rsidTr="00D05B28">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59F1A962"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6FBF722"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B44A7B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有专业物业公司，物业服务保障好</w:t>
            </w:r>
          </w:p>
        </w:tc>
      </w:tr>
      <w:tr w:rsidR="00876440" w:rsidRPr="00876440" w14:paraId="4F81216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绿化率约为</w:t>
            </w:r>
            <w:r w:rsidRPr="00876440">
              <w:rPr>
                <w:rFonts w:ascii="Arial" w:eastAsia="华文细黑" w:hAnsi="Arial" w:cs="Arial"/>
                <w:sz w:val="18"/>
                <w:szCs w:val="18"/>
              </w:rPr>
              <w:t>30%</w:t>
            </w:r>
            <w:r w:rsidRPr="00876440">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绿化率约为</w:t>
            </w:r>
            <w:r w:rsidRPr="00876440">
              <w:rPr>
                <w:rFonts w:ascii="Arial" w:eastAsia="华文细黑" w:hAnsi="Arial" w:cs="Arial" w:hint="eastAsia"/>
                <w:sz w:val="18"/>
                <w:szCs w:val="18"/>
              </w:rPr>
              <w:t>3</w:t>
            </w:r>
            <w:r w:rsidRPr="00876440">
              <w:rPr>
                <w:rFonts w:ascii="Arial" w:eastAsia="华文细黑" w:hAnsi="Arial" w:cs="Arial"/>
                <w:sz w:val="18"/>
                <w:szCs w:val="18"/>
              </w:rPr>
              <w:t>0%</w:t>
            </w:r>
            <w:r w:rsidRPr="00876440">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绿化率约为</w:t>
            </w:r>
            <w:r w:rsidRPr="00876440">
              <w:rPr>
                <w:rFonts w:ascii="Arial" w:eastAsia="华文细黑" w:hAnsi="Arial" w:cs="Arial"/>
                <w:sz w:val="18"/>
                <w:szCs w:val="18"/>
              </w:rPr>
              <w:t>30%</w:t>
            </w:r>
            <w:r w:rsidRPr="00876440">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7E9905D1"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绿化率约为</w:t>
            </w:r>
            <w:r w:rsidRPr="00876440">
              <w:rPr>
                <w:rFonts w:ascii="Arial" w:eastAsia="华文细黑" w:hAnsi="Arial" w:cs="Arial" w:hint="eastAsia"/>
                <w:sz w:val="18"/>
                <w:szCs w:val="18"/>
              </w:rPr>
              <w:t>30</w:t>
            </w:r>
            <w:r w:rsidRPr="00876440">
              <w:rPr>
                <w:rFonts w:ascii="Arial" w:eastAsia="华文细黑" w:hAnsi="Arial" w:cs="Arial"/>
                <w:sz w:val="18"/>
                <w:szCs w:val="18"/>
              </w:rPr>
              <w:t>%</w:t>
            </w:r>
            <w:r w:rsidRPr="00876440">
              <w:rPr>
                <w:rFonts w:ascii="Arial" w:eastAsia="华文细黑" w:hAnsi="Arial" w:cs="Arial" w:hint="eastAsia"/>
                <w:sz w:val="18"/>
                <w:szCs w:val="18"/>
              </w:rPr>
              <w:t>，较好</w:t>
            </w:r>
          </w:p>
        </w:tc>
      </w:tr>
      <w:tr w:rsidR="00876440" w:rsidRPr="00876440" w14:paraId="547994C0"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594202F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配备活动站、医疗站</w:t>
            </w:r>
          </w:p>
        </w:tc>
      </w:tr>
      <w:tr w:rsidR="00876440" w:rsidRPr="00876440" w14:paraId="6B3B2BBA"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107ECAEA"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配备管理人员，出租房屋住户备案较少，居住安全性一般</w:t>
            </w:r>
          </w:p>
        </w:tc>
      </w:tr>
      <w:tr w:rsidR="00876440" w:rsidRPr="00876440" w14:paraId="0D924258"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B71F4A">
              <w:rPr>
                <w:rFonts w:ascii="Arial" w:eastAsia="华文细黑" w:hAnsi="Arial" w:cs="Arial" w:hint="eastAsia"/>
                <w:sz w:val="18"/>
                <w:szCs w:val="18"/>
              </w:rPr>
              <w:t>朝向较好，能保证较长时间的采光，通风较好，较好</w:t>
            </w:r>
          </w:p>
        </w:tc>
        <w:tc>
          <w:tcPr>
            <w:tcW w:w="1022" w:type="pct"/>
            <w:tcBorders>
              <w:top w:val="nil"/>
              <w:left w:val="nil"/>
              <w:bottom w:val="single" w:sz="4" w:space="0" w:color="auto"/>
              <w:right w:val="single" w:sz="4" w:space="0" w:color="auto"/>
            </w:tcBorders>
          </w:tcPr>
          <w:p w14:paraId="759581E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B71F4A">
              <w:rPr>
                <w:rFonts w:ascii="Arial" w:eastAsia="华文细黑" w:hAnsi="Arial" w:cs="Arial" w:hint="eastAsia"/>
                <w:sz w:val="18"/>
                <w:szCs w:val="18"/>
              </w:rPr>
              <w:t>朝向较好，能保证较长时间的采光，通风较好，较好</w:t>
            </w:r>
          </w:p>
        </w:tc>
        <w:tc>
          <w:tcPr>
            <w:tcW w:w="1022" w:type="pct"/>
            <w:tcBorders>
              <w:top w:val="nil"/>
              <w:left w:val="nil"/>
              <w:bottom w:val="single" w:sz="4" w:space="0" w:color="auto"/>
              <w:right w:val="single" w:sz="4" w:space="0" w:color="auto"/>
            </w:tcBorders>
          </w:tcPr>
          <w:p w14:paraId="03A5B0FF"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B71F4A">
              <w:rPr>
                <w:rFonts w:ascii="Arial" w:eastAsia="华文细黑" w:hAnsi="Arial" w:cs="Arial" w:hint="eastAsia"/>
                <w:sz w:val="18"/>
                <w:szCs w:val="18"/>
              </w:rPr>
              <w:t>朝向较好，能保证较长时间的采光，通风较好，较好</w:t>
            </w:r>
          </w:p>
        </w:tc>
        <w:tc>
          <w:tcPr>
            <w:tcW w:w="1022" w:type="pct"/>
            <w:tcBorders>
              <w:top w:val="nil"/>
              <w:left w:val="nil"/>
              <w:bottom w:val="single" w:sz="4" w:space="0" w:color="auto"/>
              <w:right w:val="single" w:sz="4" w:space="0" w:color="auto"/>
            </w:tcBorders>
            <w:vAlign w:val="center"/>
          </w:tcPr>
          <w:p w14:paraId="0683E91A"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朝向较好，能保证较长时间的采光，通风较好，较好</w:t>
            </w:r>
          </w:p>
        </w:tc>
      </w:tr>
      <w:tr w:rsidR="00876440" w:rsidRPr="00876440" w14:paraId="26A7F03B"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塔楼</w:t>
            </w:r>
          </w:p>
        </w:tc>
        <w:tc>
          <w:tcPr>
            <w:tcW w:w="1022" w:type="pct"/>
            <w:tcBorders>
              <w:top w:val="nil"/>
              <w:left w:val="nil"/>
              <w:bottom w:val="single" w:sz="4" w:space="0" w:color="auto"/>
              <w:right w:val="single" w:sz="4" w:space="0" w:color="auto"/>
            </w:tcBorders>
            <w:vAlign w:val="center"/>
          </w:tcPr>
          <w:p w14:paraId="66347323"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053203F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ACF1D67"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塔楼</w:t>
            </w:r>
          </w:p>
        </w:tc>
      </w:tr>
      <w:tr w:rsidR="00876440" w:rsidRPr="00876440" w14:paraId="4629BC3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2</w:t>
            </w:r>
            <w:r w:rsidRPr="00876440">
              <w:rPr>
                <w:rFonts w:ascii="Arial" w:eastAsia="华文细黑" w:hAnsi="Arial" w:cs="Arial" w:hint="eastAsia"/>
                <w:sz w:val="18"/>
                <w:szCs w:val="18"/>
              </w:rPr>
              <w:t>梯</w:t>
            </w:r>
            <w:r w:rsidRPr="00876440">
              <w:rPr>
                <w:rFonts w:ascii="Arial" w:eastAsia="华文细黑" w:hAnsi="Arial" w:cs="Arial" w:hint="eastAsia"/>
                <w:sz w:val="18"/>
                <w:szCs w:val="18"/>
              </w:rPr>
              <w:t>6</w:t>
            </w:r>
            <w:r w:rsidRPr="00876440">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2</w:t>
            </w:r>
            <w:r w:rsidRPr="00876440">
              <w:rPr>
                <w:rFonts w:ascii="Arial" w:eastAsia="华文细黑" w:hAnsi="Arial" w:cs="Arial" w:hint="eastAsia"/>
                <w:sz w:val="18"/>
                <w:szCs w:val="18"/>
              </w:rPr>
              <w:t>梯</w:t>
            </w:r>
            <w:r w:rsidRPr="00876440">
              <w:rPr>
                <w:rFonts w:ascii="Arial" w:eastAsia="华文细黑" w:hAnsi="Arial" w:cs="Arial" w:hint="eastAsia"/>
                <w:sz w:val="18"/>
                <w:szCs w:val="18"/>
              </w:rPr>
              <w:t>4</w:t>
            </w:r>
            <w:r w:rsidRPr="00876440">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667760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2</w:t>
            </w:r>
            <w:r w:rsidRPr="00876440">
              <w:rPr>
                <w:rFonts w:ascii="Arial" w:eastAsia="华文细黑" w:hAnsi="Arial" w:cs="Arial" w:hint="eastAsia"/>
                <w:sz w:val="18"/>
                <w:szCs w:val="18"/>
              </w:rPr>
              <w:t>梯</w:t>
            </w:r>
            <w:r w:rsidRPr="00876440">
              <w:rPr>
                <w:rFonts w:ascii="Arial" w:eastAsia="华文细黑" w:hAnsi="Arial" w:cs="Arial" w:hint="eastAsia"/>
                <w:sz w:val="18"/>
                <w:szCs w:val="18"/>
              </w:rPr>
              <w:t>4</w:t>
            </w:r>
            <w:r w:rsidRPr="00876440">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A28B161"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2</w:t>
            </w:r>
            <w:r w:rsidRPr="00876440">
              <w:rPr>
                <w:rFonts w:ascii="Arial" w:eastAsia="华文细黑" w:hAnsi="Arial" w:cs="Arial" w:hint="eastAsia"/>
                <w:sz w:val="18"/>
                <w:szCs w:val="18"/>
              </w:rPr>
              <w:t>梯</w:t>
            </w:r>
            <w:r w:rsidRPr="00876440">
              <w:rPr>
                <w:rFonts w:ascii="Arial" w:eastAsia="华文细黑" w:hAnsi="Arial" w:cs="Arial" w:hint="eastAsia"/>
                <w:sz w:val="18"/>
                <w:szCs w:val="18"/>
              </w:rPr>
              <w:t>10</w:t>
            </w:r>
            <w:r w:rsidRPr="00876440">
              <w:rPr>
                <w:rFonts w:ascii="Arial" w:eastAsia="华文细黑" w:hAnsi="Arial" w:cs="Arial" w:hint="eastAsia"/>
                <w:sz w:val="18"/>
                <w:szCs w:val="18"/>
              </w:rPr>
              <w:t>户</w:t>
            </w:r>
          </w:p>
        </w:tc>
      </w:tr>
      <w:tr w:rsidR="00876440" w:rsidRPr="00876440" w14:paraId="24E3A27C"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76440" w:rsidRDefault="00D05B2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76440">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327DF318" w14:textId="31D9CD1E" w:rsidR="00876440" w:rsidRPr="00876440" w:rsidRDefault="00D05B2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二</w:t>
            </w:r>
            <w:r w:rsidR="00876440" w:rsidRPr="00876440">
              <w:rPr>
                <w:rFonts w:ascii="Arial" w:eastAsia="华文细黑" w:hAnsi="Arial" w:cs="Arial" w:hint="eastAsia"/>
                <w:sz w:val="18"/>
                <w:szCs w:val="18"/>
              </w:rPr>
              <w:t>居室</w:t>
            </w:r>
          </w:p>
        </w:tc>
      </w:tr>
      <w:tr w:rsidR="00876440" w:rsidRPr="00876440" w14:paraId="5D5FCC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7DF642A1" w:rsidR="00876440" w:rsidRPr="00876440" w:rsidRDefault="0036210F" w:rsidP="00876440">
            <w:pPr>
              <w:widowControl/>
              <w:adjustRightInd/>
              <w:spacing w:line="240" w:lineRule="atLeast"/>
              <w:jc w:val="center"/>
              <w:textAlignment w:val="auto"/>
              <w:rPr>
                <w:rFonts w:ascii="Arial" w:eastAsia="华文细黑" w:hAnsi="Arial" w:cs="Arial"/>
                <w:sz w:val="18"/>
                <w:szCs w:val="18"/>
              </w:rPr>
            </w:pPr>
            <w:r w:rsidRPr="0036210F">
              <w:rPr>
                <w:rFonts w:ascii="Arial" w:eastAsia="华文细黑" w:hAnsi="Arial" w:cs="Arial" w:hint="eastAsia"/>
                <w:sz w:val="18"/>
                <w:szCs w:val="18"/>
              </w:rPr>
              <w:t>55.33-59.18</w:t>
            </w:r>
          </w:p>
        </w:tc>
        <w:tc>
          <w:tcPr>
            <w:tcW w:w="1022" w:type="pct"/>
            <w:tcBorders>
              <w:top w:val="nil"/>
              <w:left w:val="nil"/>
              <w:bottom w:val="single" w:sz="4" w:space="0" w:color="auto"/>
              <w:right w:val="single" w:sz="4" w:space="0" w:color="auto"/>
            </w:tcBorders>
            <w:vAlign w:val="center"/>
          </w:tcPr>
          <w:p w14:paraId="0007BF02"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50-60</w:t>
            </w:r>
          </w:p>
        </w:tc>
        <w:tc>
          <w:tcPr>
            <w:tcW w:w="1022" w:type="pct"/>
            <w:tcBorders>
              <w:top w:val="nil"/>
              <w:left w:val="nil"/>
              <w:bottom w:val="single" w:sz="4" w:space="0" w:color="auto"/>
              <w:right w:val="single" w:sz="4" w:space="0" w:color="auto"/>
            </w:tcBorders>
            <w:vAlign w:val="center"/>
          </w:tcPr>
          <w:p w14:paraId="44375B09" w14:textId="5B05AAEB" w:rsidR="00876440" w:rsidRPr="00876440" w:rsidRDefault="00D05B28" w:rsidP="0087644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50-60</w:t>
            </w:r>
          </w:p>
        </w:tc>
        <w:tc>
          <w:tcPr>
            <w:tcW w:w="1022" w:type="pct"/>
            <w:tcBorders>
              <w:top w:val="nil"/>
              <w:left w:val="nil"/>
              <w:bottom w:val="single" w:sz="4" w:space="0" w:color="auto"/>
              <w:right w:val="single" w:sz="4" w:space="0" w:color="auto"/>
            </w:tcBorders>
            <w:vAlign w:val="center"/>
          </w:tcPr>
          <w:p w14:paraId="1AAC41AA" w14:textId="4A82B0E2" w:rsidR="00876440" w:rsidRPr="00876440" w:rsidRDefault="00D05B28" w:rsidP="0087644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60-70</w:t>
            </w:r>
          </w:p>
        </w:tc>
      </w:tr>
      <w:tr w:rsidR="00C53090" w:rsidRPr="00876440" w14:paraId="36DB85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76440"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76440" w:rsidRDefault="00C53090" w:rsidP="00C5309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10F4710D" w:rsidR="00C53090" w:rsidRPr="002A28FC" w:rsidRDefault="00C53090" w:rsidP="00C53090">
            <w:pPr>
              <w:widowControl/>
              <w:adjustRightInd/>
              <w:spacing w:line="240" w:lineRule="atLeast"/>
              <w:jc w:val="center"/>
              <w:textAlignment w:val="auto"/>
              <w:rPr>
                <w:rFonts w:ascii="Arial" w:eastAsia="华文细黑" w:hAnsi="Arial" w:cs="Arial"/>
                <w:sz w:val="18"/>
                <w:szCs w:val="18"/>
              </w:rPr>
            </w:pPr>
            <w:r w:rsidRPr="002A28FC">
              <w:rPr>
                <w:rFonts w:ascii="Arial" w:eastAsia="华文细黑" w:hAnsi="Arial" w:cs="Arial" w:hint="eastAsia"/>
                <w:sz w:val="18"/>
                <w:szCs w:val="18"/>
              </w:rPr>
              <w:t>装修为基本装修，与居住功能相适应，一般</w:t>
            </w:r>
          </w:p>
        </w:tc>
        <w:tc>
          <w:tcPr>
            <w:tcW w:w="1022" w:type="pct"/>
            <w:tcBorders>
              <w:top w:val="nil"/>
              <w:left w:val="nil"/>
              <w:bottom w:val="single" w:sz="4" w:space="0" w:color="auto"/>
              <w:right w:val="single" w:sz="4" w:space="0" w:color="auto"/>
            </w:tcBorders>
            <w:vAlign w:val="center"/>
          </w:tcPr>
          <w:p w14:paraId="1E5D44A6" w14:textId="0DA11167" w:rsidR="00C53090" w:rsidRPr="00876440" w:rsidRDefault="00C53090" w:rsidP="00C53090">
            <w:pPr>
              <w:widowControl/>
              <w:adjustRightInd/>
              <w:spacing w:line="240" w:lineRule="atLeast"/>
              <w:jc w:val="center"/>
              <w:textAlignment w:val="auto"/>
              <w:rPr>
                <w:rFonts w:ascii="Arial" w:eastAsia="华文细黑" w:hAnsi="Arial" w:cs="Arial"/>
                <w:sz w:val="18"/>
                <w:szCs w:val="18"/>
              </w:rPr>
            </w:pPr>
            <w:r w:rsidRPr="00C53090">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B1F4D06" w14:textId="6CBBFE44" w:rsidR="00C53090" w:rsidRPr="00876440" w:rsidRDefault="00C53090" w:rsidP="00C53090">
            <w:pPr>
              <w:widowControl/>
              <w:adjustRightInd/>
              <w:spacing w:line="240" w:lineRule="atLeast"/>
              <w:jc w:val="center"/>
              <w:textAlignment w:val="auto"/>
              <w:rPr>
                <w:rFonts w:ascii="Arial" w:eastAsia="华文细黑" w:hAnsi="Arial" w:cs="Arial"/>
                <w:sz w:val="18"/>
                <w:szCs w:val="18"/>
              </w:rPr>
            </w:pPr>
            <w:r w:rsidRPr="00C53090">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ADACC46" w14:textId="0FB435D8" w:rsidR="00C53090" w:rsidRPr="00876440" w:rsidRDefault="00C53090" w:rsidP="00C53090">
            <w:pPr>
              <w:widowControl/>
              <w:adjustRightInd/>
              <w:spacing w:line="240" w:lineRule="atLeast"/>
              <w:jc w:val="center"/>
              <w:textAlignment w:val="auto"/>
              <w:rPr>
                <w:rFonts w:ascii="Arial" w:eastAsia="华文细黑" w:hAnsi="Arial" w:cs="Arial"/>
                <w:sz w:val="18"/>
                <w:szCs w:val="18"/>
              </w:rPr>
            </w:pPr>
            <w:r w:rsidRPr="00C53090">
              <w:rPr>
                <w:rFonts w:ascii="Arial" w:eastAsia="华文细黑" w:hAnsi="Arial" w:cs="Arial" w:hint="eastAsia"/>
                <w:sz w:val="18"/>
                <w:szCs w:val="18"/>
              </w:rPr>
              <w:t>装修为精装修，与居住功能相适应，好</w:t>
            </w:r>
          </w:p>
        </w:tc>
      </w:tr>
      <w:tr w:rsidR="00876440" w:rsidRPr="00876440" w14:paraId="1BCCAAA3"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不配备家具家电，差</w:t>
            </w:r>
          </w:p>
        </w:tc>
        <w:tc>
          <w:tcPr>
            <w:tcW w:w="1022" w:type="pct"/>
            <w:tcBorders>
              <w:top w:val="nil"/>
              <w:left w:val="nil"/>
              <w:bottom w:val="single" w:sz="4" w:space="0" w:color="auto"/>
              <w:right w:val="single" w:sz="4" w:space="0" w:color="auto"/>
            </w:tcBorders>
            <w:vAlign w:val="center"/>
          </w:tcPr>
          <w:p w14:paraId="721465CA"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5F9CC209" w14:textId="77777777" w:rsidR="00876440" w:rsidRPr="00876440" w:rsidRDefault="00876440" w:rsidP="00876440">
            <w:pPr>
              <w:widowControl/>
              <w:adjustRightInd/>
              <w:spacing w:line="240" w:lineRule="atLeast"/>
              <w:jc w:val="center"/>
              <w:textAlignment w:val="auto"/>
              <w:rPr>
                <w:rFonts w:ascii="Arial" w:eastAsia="华文细黑" w:hAnsi="Arial" w:cs="Arial"/>
                <w:sz w:val="18"/>
                <w:szCs w:val="18"/>
              </w:rPr>
            </w:pPr>
            <w:r w:rsidRPr="00876440">
              <w:rPr>
                <w:rFonts w:ascii="Arial" w:eastAsia="华文细黑" w:hAnsi="Arial" w:cs="Arial" w:hint="eastAsia"/>
                <w:sz w:val="18"/>
                <w:szCs w:val="18"/>
              </w:rPr>
              <w:t>使用品牌家具、家电；虽然使用较长时间，但功能正常，一般</w:t>
            </w:r>
          </w:p>
        </w:tc>
      </w:tr>
    </w:tbl>
    <w:p w14:paraId="497DE9F5" w14:textId="77777777" w:rsidR="00D05B28" w:rsidRDefault="00D05B28" w:rsidP="00D05B28">
      <w:pPr>
        <w:widowControl/>
        <w:adjustRightInd/>
        <w:spacing w:line="240" w:lineRule="atLeast"/>
        <w:jc w:val="center"/>
        <w:textAlignment w:val="auto"/>
        <w:rPr>
          <w:rFonts w:ascii="Arial" w:eastAsia="华文细黑" w:hAnsi="Arial" w:cs="Arial"/>
          <w:sz w:val="18"/>
          <w:szCs w:val="18"/>
        </w:rPr>
      </w:pPr>
    </w:p>
    <w:p w14:paraId="2300865A" w14:textId="77777777" w:rsidR="00D05B28" w:rsidRDefault="00D05B28" w:rsidP="00D05B28">
      <w:pPr>
        <w:widowControl/>
        <w:adjustRightInd/>
        <w:spacing w:line="240" w:lineRule="atLeast"/>
        <w:jc w:val="center"/>
        <w:textAlignment w:val="auto"/>
        <w:rPr>
          <w:rFonts w:ascii="Arial" w:eastAsia="华文细黑" w:hAnsi="Arial" w:cs="Arial"/>
          <w:sz w:val="18"/>
          <w:szCs w:val="18"/>
        </w:rPr>
      </w:pPr>
    </w:p>
    <w:p w14:paraId="315E4085" w14:textId="77777777" w:rsidR="00D05B28"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77777777" w:rsidR="00D05B28" w:rsidRPr="00D05B28" w:rsidRDefault="00D05B28" w:rsidP="00D05B28">
      <w:pPr>
        <w:widowControl/>
        <w:adjustRightInd/>
        <w:spacing w:line="240" w:lineRule="atLeast"/>
        <w:jc w:val="center"/>
        <w:textAlignment w:val="auto"/>
        <w:rPr>
          <w:rFonts w:ascii="Arial" w:eastAsia="华文细黑" w:hAnsi="Arial" w:cs="Arial" w:hint="eastAsia"/>
          <w:sz w:val="18"/>
          <w:szCs w:val="18"/>
        </w:rPr>
      </w:pPr>
    </w:p>
    <w:p w14:paraId="15BB011D" w14:textId="34BCC929" w:rsidR="00B06C3E" w:rsidRPr="00721F39" w:rsidRDefault="00B06C3E" w:rsidP="00D05B28">
      <w:pPr>
        <w:wordWrap w:val="0"/>
        <w:overflowPunct w:val="0"/>
        <w:spacing w:line="480" w:lineRule="auto"/>
        <w:rPr>
          <w:rFonts w:ascii="Arial" w:hAnsi="Arial"/>
          <w:sz w:val="21"/>
          <w:szCs w:val="21"/>
        </w:rPr>
      </w:pPr>
      <w:r w:rsidRPr="00721F39">
        <w:rPr>
          <w:rFonts w:ascii="Arial" w:hAnsi="Arial" w:hint="eastAsia"/>
          <w:sz w:val="21"/>
          <w:szCs w:val="21"/>
        </w:rPr>
        <w:lastRenderedPageBreak/>
        <w:t>（</w:t>
      </w:r>
      <w:r w:rsidRPr="00721F39">
        <w:rPr>
          <w:rFonts w:ascii="Arial" w:hAnsi="Arial" w:hint="eastAsia"/>
          <w:sz w:val="21"/>
          <w:szCs w:val="21"/>
        </w:rPr>
        <w:t>2</w:t>
      </w:r>
      <w:r w:rsidRPr="00721F39">
        <w:rPr>
          <w:rFonts w:ascii="Arial" w:hAnsi="Arial" w:hint="eastAsia"/>
          <w:sz w:val="21"/>
          <w:szCs w:val="21"/>
        </w:rPr>
        <w:t>）建立比较因素条件指数表和因素比较修正系数表</w:t>
      </w:r>
      <w:r w:rsidRPr="00721F39">
        <w:rPr>
          <w:rFonts w:ascii="Arial" w:hAnsi="Arial"/>
          <w:sz w:val="21"/>
          <w:szCs w:val="21"/>
        </w:rPr>
        <w:t xml:space="preserve"> </w:t>
      </w:r>
    </w:p>
    <w:p w14:paraId="42267D77"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sz w:val="21"/>
          <w:szCs w:val="21"/>
        </w:rPr>
        <w:t>根据对估价对象和可比案例情况的分析，把各可比案例的自身状况按照参</w:t>
      </w:r>
      <w:proofErr w:type="gramStart"/>
      <w:r w:rsidRPr="00721F39">
        <w:rPr>
          <w:rFonts w:ascii="Arial" w:hAnsi="Arial"/>
          <w:sz w:val="21"/>
          <w:szCs w:val="21"/>
        </w:rPr>
        <w:t>比因素</w:t>
      </w:r>
      <w:proofErr w:type="gramEnd"/>
      <w:r w:rsidRPr="00721F39">
        <w:rPr>
          <w:rFonts w:ascii="Arial" w:hAnsi="Arial"/>
          <w:sz w:val="21"/>
          <w:szCs w:val="21"/>
        </w:rPr>
        <w:t>分别与估价对象的相应状况进行比较，编制比较因素条件指数表。具体如下</w:t>
      </w:r>
      <w:r w:rsidRPr="00721F39">
        <w:rPr>
          <w:rFonts w:ascii="Arial" w:hAnsi="Arial" w:hint="eastAsia"/>
          <w:sz w:val="21"/>
          <w:szCs w:val="21"/>
        </w:rPr>
        <w:t>：</w:t>
      </w:r>
    </w:p>
    <w:p w14:paraId="59A82674" w14:textId="77777777" w:rsidR="00B06C3E" w:rsidRPr="00721F39" w:rsidRDefault="00B06C3E">
      <w:pPr>
        <w:overflowPunct w:val="0"/>
        <w:spacing w:line="480" w:lineRule="auto"/>
        <w:ind w:firstLineChars="200" w:firstLine="420"/>
        <w:jc w:val="center"/>
        <w:rPr>
          <w:rFonts w:ascii="Arial" w:hAnsi="Arial"/>
          <w:sz w:val="21"/>
          <w:szCs w:val="21"/>
        </w:rPr>
      </w:pPr>
      <w:r w:rsidRPr="00721F39">
        <w:rPr>
          <w:rFonts w:ascii="Arial" w:hAnsi="Arial"/>
          <w:sz w:val="21"/>
          <w:szCs w:val="21"/>
        </w:rPr>
        <w:t>比较因素条件指数表</w:t>
      </w:r>
    </w:p>
    <w:tbl>
      <w:tblPr>
        <w:tblW w:w="5000" w:type="pct"/>
        <w:tblLook w:val="0000" w:firstRow="0" w:lastRow="0" w:firstColumn="0" w:lastColumn="0" w:noHBand="0" w:noVBand="0"/>
      </w:tblPr>
      <w:tblGrid>
        <w:gridCol w:w="584"/>
        <w:gridCol w:w="688"/>
        <w:gridCol w:w="1028"/>
        <w:gridCol w:w="1028"/>
        <w:gridCol w:w="1027"/>
        <w:gridCol w:w="1027"/>
        <w:gridCol w:w="3907"/>
      </w:tblGrid>
      <w:tr w:rsidR="00B06C3E" w:rsidRPr="00721F39" w14:paraId="7BC5409B" w14:textId="77777777" w:rsidTr="00D05B28">
        <w:trPr>
          <w:trHeight w:val="20"/>
          <w:tblHeader/>
        </w:trPr>
        <w:tc>
          <w:tcPr>
            <w:tcW w:w="684"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721F39" w:rsidRDefault="00B06C3E">
            <w:pPr>
              <w:widowControl/>
              <w:adjustRightInd/>
              <w:spacing w:line="240" w:lineRule="auto"/>
              <w:jc w:val="right"/>
              <w:textAlignment w:val="auto"/>
              <w:rPr>
                <w:rFonts w:ascii="Arial" w:hAnsi="Arial" w:cs="Arial"/>
                <w:sz w:val="18"/>
                <w:szCs w:val="18"/>
              </w:rPr>
            </w:pPr>
            <w:r w:rsidRPr="00721F39">
              <w:rPr>
                <w:rFonts w:ascii="Arial" w:hAnsi="Arial" w:cs="Arial"/>
                <w:sz w:val="18"/>
                <w:szCs w:val="18"/>
              </w:rPr>
              <w:t>估价对象及</w:t>
            </w:r>
          </w:p>
          <w:p w14:paraId="58D22803" w14:textId="77777777" w:rsidR="00B06C3E" w:rsidRPr="00721F39" w:rsidRDefault="00B06C3E">
            <w:pPr>
              <w:widowControl/>
              <w:adjustRightInd/>
              <w:spacing w:line="240" w:lineRule="auto"/>
              <w:jc w:val="right"/>
              <w:textAlignment w:val="auto"/>
              <w:rPr>
                <w:rFonts w:ascii="Arial" w:hAnsi="Arial" w:cs="Arial"/>
                <w:sz w:val="18"/>
                <w:szCs w:val="18"/>
              </w:rPr>
            </w:pPr>
            <w:r w:rsidRPr="00721F39">
              <w:rPr>
                <w:rFonts w:ascii="Arial" w:hAnsi="Arial" w:cs="Arial"/>
                <w:sz w:val="18"/>
                <w:szCs w:val="18"/>
              </w:rPr>
              <w:t>可比</w:t>
            </w:r>
            <w:r w:rsidRPr="00721F39">
              <w:rPr>
                <w:rFonts w:ascii="Arial" w:hAnsi="Arial" w:cs="Arial" w:hint="eastAsia"/>
                <w:sz w:val="18"/>
                <w:szCs w:val="18"/>
              </w:rPr>
              <w:t>实例</w:t>
            </w:r>
          </w:p>
          <w:p w14:paraId="1155EAE3" w14:textId="77777777" w:rsidR="00B06C3E" w:rsidRPr="00721F39" w:rsidRDefault="00B06C3E">
            <w:pPr>
              <w:widowControl/>
              <w:adjustRightInd/>
              <w:spacing w:line="240" w:lineRule="auto"/>
              <w:jc w:val="right"/>
              <w:textAlignment w:val="auto"/>
              <w:rPr>
                <w:rFonts w:ascii="Arial" w:hAnsi="Arial" w:cs="Arial"/>
                <w:sz w:val="18"/>
                <w:szCs w:val="18"/>
              </w:rPr>
            </w:pPr>
          </w:p>
          <w:p w14:paraId="2820BA3E" w14:textId="77777777" w:rsidR="00B06C3E" w:rsidRPr="00721F39" w:rsidRDefault="00B06C3E">
            <w:pPr>
              <w:widowControl/>
              <w:adjustRightInd/>
              <w:spacing w:line="240" w:lineRule="auto"/>
              <w:jc w:val="right"/>
              <w:textAlignment w:val="auto"/>
              <w:rPr>
                <w:rFonts w:ascii="Arial" w:hAnsi="Arial" w:cs="Arial"/>
                <w:sz w:val="18"/>
                <w:szCs w:val="18"/>
              </w:rPr>
            </w:pPr>
          </w:p>
          <w:p w14:paraId="0A95A3B5"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可比实例</w:t>
            </w:r>
            <w:r w:rsidRPr="00721F39">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可比实例</w:t>
            </w:r>
            <w:r w:rsidRPr="00721F39">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可比实例</w:t>
            </w:r>
            <w:r w:rsidRPr="00721F39">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比较因素调整说明</w:t>
            </w:r>
          </w:p>
        </w:tc>
      </w:tr>
      <w:tr w:rsidR="00B06C3E" w:rsidRPr="00721F39" w14:paraId="018EEC70" w14:textId="77777777" w:rsidTr="00D05B28">
        <w:trPr>
          <w:trHeight w:val="20"/>
          <w:tblHeader/>
        </w:trPr>
        <w:tc>
          <w:tcPr>
            <w:tcW w:w="684"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721F39"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7777777" w:rsidR="00B06C3E" w:rsidRPr="00721F39" w:rsidRDefault="008C2598">
            <w:pPr>
              <w:widowControl/>
              <w:adjustRightInd/>
              <w:spacing w:line="240" w:lineRule="auto"/>
              <w:jc w:val="center"/>
              <w:textAlignment w:val="auto"/>
              <w:rPr>
                <w:rFonts w:ascii="Arial" w:hAnsi="Arial" w:cs="Arial"/>
                <w:sz w:val="18"/>
              </w:rPr>
            </w:pPr>
            <w:r>
              <w:rPr>
                <w:rFonts w:ascii="宋体" w:hAnsi="宋体" w:cs="Arial" w:hint="eastAsia"/>
                <w:sz w:val="18"/>
              </w:rPr>
              <w:t>东泽园</w:t>
            </w:r>
            <w:r w:rsidR="007C231F">
              <w:rPr>
                <w:rFonts w:ascii="宋体" w:hAnsi="宋体" w:cs="Arial" w:hint="eastAsia"/>
                <w:sz w:val="18"/>
              </w:rPr>
              <w:t>公租房项目</w:t>
            </w:r>
          </w:p>
        </w:tc>
        <w:tc>
          <w:tcPr>
            <w:tcW w:w="553" w:type="pct"/>
            <w:tcBorders>
              <w:top w:val="nil"/>
              <w:left w:val="nil"/>
              <w:bottom w:val="single" w:sz="4" w:space="0" w:color="auto"/>
              <w:right w:val="single" w:sz="4" w:space="0" w:color="auto"/>
            </w:tcBorders>
            <w:vAlign w:val="center"/>
          </w:tcPr>
          <w:p w14:paraId="3AB94451" w14:textId="77777777" w:rsidR="00B06C3E" w:rsidRPr="00721F39" w:rsidRDefault="00E459CE">
            <w:pPr>
              <w:widowControl/>
              <w:adjustRightInd/>
              <w:spacing w:line="240" w:lineRule="auto"/>
              <w:jc w:val="center"/>
              <w:textAlignment w:val="auto"/>
              <w:rPr>
                <w:rFonts w:ascii="Arial" w:hAnsi="Arial" w:cs="Arial"/>
                <w:sz w:val="18"/>
              </w:rPr>
            </w:pPr>
            <w:r>
              <w:rPr>
                <w:rFonts w:ascii="Arial" w:hAnsi="Arial" w:cs="Arial" w:hint="eastAsia"/>
                <w:sz w:val="18"/>
              </w:rPr>
              <w:t>华纺星海家园</w:t>
            </w:r>
          </w:p>
        </w:tc>
        <w:tc>
          <w:tcPr>
            <w:tcW w:w="553" w:type="pct"/>
            <w:tcBorders>
              <w:top w:val="nil"/>
              <w:left w:val="nil"/>
              <w:bottom w:val="single" w:sz="4" w:space="0" w:color="auto"/>
              <w:right w:val="single" w:sz="4" w:space="0" w:color="auto"/>
            </w:tcBorders>
            <w:vAlign w:val="center"/>
          </w:tcPr>
          <w:p w14:paraId="707EBB27" w14:textId="3DD8ADD2" w:rsidR="00B06C3E" w:rsidRPr="00721F39" w:rsidRDefault="00F7725D">
            <w:pPr>
              <w:widowControl/>
              <w:adjustRightInd/>
              <w:spacing w:line="240" w:lineRule="auto"/>
              <w:jc w:val="center"/>
              <w:textAlignment w:val="auto"/>
              <w:rPr>
                <w:rFonts w:ascii="Arial" w:hAnsi="Arial" w:cs="Arial"/>
                <w:sz w:val="18"/>
              </w:rPr>
            </w:pPr>
            <w:r>
              <w:rPr>
                <w:rFonts w:ascii="Arial" w:hAnsi="Arial" w:cs="Arial" w:hint="eastAsia"/>
                <w:sz w:val="18"/>
              </w:rPr>
              <w:t>东泽园</w:t>
            </w:r>
          </w:p>
        </w:tc>
        <w:tc>
          <w:tcPr>
            <w:tcW w:w="553" w:type="pct"/>
            <w:tcBorders>
              <w:top w:val="nil"/>
              <w:left w:val="nil"/>
              <w:bottom w:val="single" w:sz="4" w:space="0" w:color="auto"/>
              <w:right w:val="single" w:sz="4" w:space="0" w:color="auto"/>
            </w:tcBorders>
            <w:vAlign w:val="center"/>
          </w:tcPr>
          <w:p w14:paraId="48DEBE4E" w14:textId="77777777" w:rsidR="00B06C3E" w:rsidRPr="00721F39" w:rsidRDefault="00E459CE">
            <w:pPr>
              <w:widowControl/>
              <w:adjustRightInd/>
              <w:spacing w:line="240" w:lineRule="auto"/>
              <w:jc w:val="center"/>
              <w:textAlignment w:val="auto"/>
              <w:rPr>
                <w:rFonts w:ascii="Arial" w:hAnsi="Arial" w:cs="Arial"/>
                <w:sz w:val="18"/>
              </w:rPr>
            </w:pPr>
            <w:r>
              <w:rPr>
                <w:rFonts w:ascii="Arial" w:hAnsi="Arial" w:cs="Arial" w:hint="eastAsia"/>
                <w:sz w:val="18"/>
              </w:rPr>
              <w:t>富东嘉园</w:t>
            </w:r>
          </w:p>
        </w:tc>
        <w:tc>
          <w:tcPr>
            <w:tcW w:w="2103" w:type="pct"/>
            <w:tcBorders>
              <w:top w:val="nil"/>
              <w:left w:val="nil"/>
              <w:bottom w:val="single" w:sz="4" w:space="0" w:color="auto"/>
              <w:right w:val="single" w:sz="4" w:space="0" w:color="auto"/>
            </w:tcBorders>
            <w:vAlign w:val="center"/>
          </w:tcPr>
          <w:p w14:paraId="243788FC"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w:t>
            </w:r>
          </w:p>
        </w:tc>
      </w:tr>
      <w:tr w:rsidR="00B06C3E" w:rsidRPr="00721F39" w14:paraId="7C97B354" w14:textId="77777777" w:rsidTr="00D05B28">
        <w:trPr>
          <w:trHeight w:val="20"/>
        </w:trPr>
        <w:tc>
          <w:tcPr>
            <w:tcW w:w="684"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sz w:val="18"/>
                <w:szCs w:val="18"/>
              </w:rPr>
              <w:t>确定的交易价格</w:t>
            </w:r>
            <w:r w:rsidRPr="00721F39">
              <w:rPr>
                <w:rFonts w:ascii="Arial" w:hAnsi="Arial" w:cs="Arial"/>
                <w:sz w:val="18"/>
                <w:szCs w:val="18"/>
              </w:rPr>
              <w:br/>
            </w:r>
            <w:r w:rsidRPr="00721F39">
              <w:rPr>
                <w:rFonts w:ascii="Arial" w:hAnsi="Arial" w:cs="Arial"/>
                <w:sz w:val="18"/>
                <w:szCs w:val="18"/>
              </w:rPr>
              <w:t>（元</w:t>
            </w:r>
            <w:r w:rsidRPr="00721F39">
              <w:rPr>
                <w:rFonts w:ascii="Arial" w:hAnsi="Arial" w:cs="Arial"/>
                <w:sz w:val="18"/>
                <w:szCs w:val="18"/>
              </w:rPr>
              <w:t>/</w:t>
            </w:r>
            <w:r w:rsidRPr="00721F39">
              <w:rPr>
                <w:rFonts w:ascii="Arial" w:hAnsi="Arial" w:cs="Arial"/>
                <w:sz w:val="18"/>
                <w:szCs w:val="18"/>
              </w:rPr>
              <w:t>平方米</w:t>
            </w:r>
            <w:r w:rsidRPr="00721F39">
              <w:rPr>
                <w:rFonts w:ascii="Arial" w:hAnsi="Arial" w:cs="Arial"/>
                <w:sz w:val="18"/>
              </w:rPr>
              <w:t>·</w:t>
            </w:r>
            <w:r w:rsidRPr="00721F39">
              <w:rPr>
                <w:rFonts w:ascii="宋体" w:hAnsi="宋体" w:cs="Arial" w:hint="eastAsia"/>
                <w:sz w:val="18"/>
              </w:rPr>
              <w:t>月</w:t>
            </w:r>
            <w:r w:rsidRPr="00721F39">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721F39" w:rsidRDefault="00B06C3E">
            <w:pPr>
              <w:widowControl/>
              <w:adjustRightInd/>
              <w:spacing w:line="240" w:lineRule="auto"/>
              <w:jc w:val="center"/>
              <w:textAlignment w:val="auto"/>
              <w:rPr>
                <w:rFonts w:ascii="Arial" w:hAnsi="Arial" w:cs="Arial"/>
                <w:sz w:val="18"/>
              </w:rPr>
            </w:pPr>
            <w:proofErr w:type="gramStart"/>
            <w:r w:rsidRPr="00721F39">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CA71A72" w:rsidR="00B06C3E" w:rsidRPr="00721F39" w:rsidRDefault="00C53090">
            <w:pPr>
              <w:widowControl/>
              <w:adjustRightInd/>
              <w:spacing w:line="240" w:lineRule="auto"/>
              <w:jc w:val="center"/>
              <w:textAlignment w:val="auto"/>
              <w:rPr>
                <w:rFonts w:ascii="Arial" w:hAnsi="Arial" w:cs="Arial"/>
                <w:sz w:val="18"/>
              </w:rPr>
            </w:pPr>
            <w:r>
              <w:rPr>
                <w:rFonts w:ascii="Arial" w:hAnsi="Arial" w:cs="Arial" w:hint="eastAsia"/>
                <w:sz w:val="18"/>
              </w:rPr>
              <w:t>67.35</w:t>
            </w:r>
          </w:p>
        </w:tc>
        <w:tc>
          <w:tcPr>
            <w:tcW w:w="553" w:type="pct"/>
            <w:tcBorders>
              <w:top w:val="nil"/>
              <w:left w:val="nil"/>
              <w:bottom w:val="single" w:sz="4" w:space="0" w:color="auto"/>
              <w:right w:val="single" w:sz="4" w:space="0" w:color="auto"/>
            </w:tcBorders>
            <w:vAlign w:val="center"/>
          </w:tcPr>
          <w:p w14:paraId="79A22FDB" w14:textId="0E76F2A4" w:rsidR="00B06C3E" w:rsidRPr="00721F39" w:rsidRDefault="00D05B28">
            <w:pPr>
              <w:widowControl/>
              <w:adjustRightInd/>
              <w:spacing w:line="240" w:lineRule="auto"/>
              <w:jc w:val="center"/>
              <w:textAlignment w:val="auto"/>
              <w:rPr>
                <w:rFonts w:ascii="Arial" w:hAnsi="Arial" w:cs="Arial"/>
                <w:sz w:val="18"/>
              </w:rPr>
            </w:pPr>
            <w:r>
              <w:rPr>
                <w:rFonts w:ascii="Arial" w:hAnsi="Arial" w:cs="Arial" w:hint="eastAsia"/>
                <w:sz w:val="18"/>
              </w:rPr>
              <w:t>64.69</w:t>
            </w:r>
          </w:p>
        </w:tc>
        <w:tc>
          <w:tcPr>
            <w:tcW w:w="553" w:type="pct"/>
            <w:tcBorders>
              <w:top w:val="nil"/>
              <w:left w:val="nil"/>
              <w:bottom w:val="single" w:sz="4" w:space="0" w:color="auto"/>
              <w:right w:val="single" w:sz="4" w:space="0" w:color="auto"/>
            </w:tcBorders>
            <w:vAlign w:val="center"/>
          </w:tcPr>
          <w:p w14:paraId="5E12E715" w14:textId="0ABDCCD4" w:rsidR="00B06C3E" w:rsidRPr="00721F39" w:rsidRDefault="00D05B28">
            <w:pPr>
              <w:widowControl/>
              <w:adjustRightInd/>
              <w:spacing w:line="240" w:lineRule="auto"/>
              <w:jc w:val="center"/>
              <w:textAlignment w:val="auto"/>
              <w:rPr>
                <w:rFonts w:ascii="Arial" w:hAnsi="Arial" w:cs="Arial"/>
                <w:sz w:val="18"/>
              </w:rPr>
            </w:pPr>
            <w:r>
              <w:rPr>
                <w:rFonts w:ascii="Arial" w:hAnsi="Arial" w:cs="Arial" w:hint="eastAsia"/>
                <w:sz w:val="18"/>
              </w:rPr>
              <w:t>61.35</w:t>
            </w:r>
          </w:p>
        </w:tc>
        <w:tc>
          <w:tcPr>
            <w:tcW w:w="2103" w:type="pct"/>
            <w:tcBorders>
              <w:top w:val="nil"/>
              <w:left w:val="nil"/>
              <w:bottom w:val="single" w:sz="4" w:space="0" w:color="auto"/>
              <w:right w:val="single" w:sz="4" w:space="0" w:color="auto"/>
            </w:tcBorders>
            <w:vAlign w:val="center"/>
          </w:tcPr>
          <w:p w14:paraId="1637FAA8"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w:t>
            </w:r>
          </w:p>
        </w:tc>
      </w:tr>
      <w:tr w:rsidR="00B06C3E" w:rsidRPr="00721F39" w14:paraId="778AA121" w14:textId="77777777" w:rsidTr="00D05B28">
        <w:trPr>
          <w:trHeight w:val="20"/>
        </w:trPr>
        <w:tc>
          <w:tcPr>
            <w:tcW w:w="684"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sz w:val="18"/>
                <w:szCs w:val="18"/>
              </w:rPr>
              <w:t>估价对象与可比</w:t>
            </w:r>
            <w:r w:rsidRPr="00721F39">
              <w:rPr>
                <w:rFonts w:ascii="Arial" w:hAnsi="Arial" w:cs="Arial" w:hint="eastAsia"/>
                <w:sz w:val="18"/>
                <w:szCs w:val="18"/>
              </w:rPr>
              <w:t>实例</w:t>
            </w:r>
            <w:r w:rsidRPr="00721F39">
              <w:rPr>
                <w:rFonts w:ascii="Arial" w:hAnsi="Arial" w:cs="Arial"/>
                <w:sz w:val="18"/>
                <w:szCs w:val="18"/>
              </w:rPr>
              <w:t>的交易时间</w:t>
            </w:r>
            <w:r w:rsidRPr="00721F39">
              <w:rPr>
                <w:rFonts w:ascii="Arial" w:hAnsi="Arial" w:cs="Arial" w:hint="eastAsia"/>
                <w:sz w:val="18"/>
                <w:szCs w:val="18"/>
              </w:rPr>
              <w:t>一致</w:t>
            </w:r>
            <w:r w:rsidRPr="00721F39">
              <w:rPr>
                <w:rFonts w:ascii="Arial" w:hAnsi="Arial" w:cs="Arial"/>
                <w:sz w:val="18"/>
                <w:szCs w:val="18"/>
              </w:rPr>
              <w:t>，因此确定估价对象与可比实例该因素指数均为</w:t>
            </w:r>
            <w:r w:rsidRPr="00721F39">
              <w:rPr>
                <w:rFonts w:ascii="Arial" w:hAnsi="Arial" w:cs="Arial"/>
                <w:sz w:val="18"/>
                <w:szCs w:val="18"/>
              </w:rPr>
              <w:t>100</w:t>
            </w:r>
            <w:r w:rsidRPr="00721F39">
              <w:rPr>
                <w:rFonts w:ascii="Arial" w:hAnsi="Arial" w:cs="Arial"/>
                <w:sz w:val="18"/>
                <w:szCs w:val="18"/>
              </w:rPr>
              <w:t>；</w:t>
            </w:r>
          </w:p>
        </w:tc>
      </w:tr>
      <w:tr w:rsidR="00B06C3E" w:rsidRPr="00721F39" w14:paraId="14E667C6" w14:textId="77777777" w:rsidTr="00D05B28">
        <w:trPr>
          <w:trHeight w:val="20"/>
        </w:trPr>
        <w:tc>
          <w:tcPr>
            <w:tcW w:w="684"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sz w:val="18"/>
                <w:szCs w:val="18"/>
              </w:rPr>
              <w:t>可比</w:t>
            </w:r>
            <w:r w:rsidRPr="00721F39">
              <w:rPr>
                <w:rFonts w:ascii="Arial" w:hAnsi="Arial" w:cs="Arial" w:hint="eastAsia"/>
                <w:sz w:val="18"/>
                <w:szCs w:val="18"/>
              </w:rPr>
              <w:t>实例</w:t>
            </w:r>
            <w:r w:rsidRPr="00721F39">
              <w:rPr>
                <w:rFonts w:ascii="Arial" w:hAnsi="Arial" w:cs="Arial"/>
                <w:sz w:val="18"/>
                <w:szCs w:val="18"/>
              </w:rPr>
              <w:t>均为正常交易或已修正为正常交易，故不予修正，交易情况指数均</w:t>
            </w:r>
            <w:r w:rsidRPr="00721F39">
              <w:rPr>
                <w:rFonts w:ascii="Arial" w:hAnsi="Arial" w:cs="Arial"/>
                <w:sz w:val="18"/>
                <w:szCs w:val="18"/>
              </w:rPr>
              <w:t>100</w:t>
            </w:r>
            <w:r w:rsidRPr="00721F39">
              <w:rPr>
                <w:rFonts w:ascii="Arial" w:hAnsi="Arial" w:cs="Arial"/>
                <w:sz w:val="18"/>
                <w:szCs w:val="18"/>
              </w:rPr>
              <w:t>；</w:t>
            </w:r>
          </w:p>
        </w:tc>
      </w:tr>
      <w:tr w:rsidR="00B06C3E" w:rsidRPr="00721F39" w14:paraId="476BE620" w14:textId="77777777" w:rsidTr="00D05B2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区域</w:t>
            </w:r>
          </w:p>
          <w:p w14:paraId="2016C33F"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状况</w:t>
            </w:r>
          </w:p>
        </w:tc>
        <w:tc>
          <w:tcPr>
            <w:tcW w:w="370" w:type="pct"/>
            <w:tcBorders>
              <w:top w:val="nil"/>
              <w:left w:val="nil"/>
              <w:bottom w:val="single" w:sz="4" w:space="0" w:color="auto"/>
              <w:right w:val="single" w:sz="4" w:space="0" w:color="auto"/>
            </w:tcBorders>
            <w:vAlign w:val="center"/>
          </w:tcPr>
          <w:p w14:paraId="244D1B49" w14:textId="77777777" w:rsidR="00B06C3E" w:rsidRPr="00721F39" w:rsidRDefault="00B06C3E">
            <w:pPr>
              <w:widowControl/>
              <w:adjustRightInd/>
              <w:spacing w:line="240" w:lineRule="auto"/>
              <w:jc w:val="center"/>
              <w:textAlignment w:val="auto"/>
              <w:rPr>
                <w:rFonts w:ascii="Arial" w:hAnsi="Arial" w:cs="Arial"/>
                <w:sz w:val="18"/>
              </w:rPr>
            </w:pPr>
            <w:r w:rsidRPr="00721F39">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hint="eastAsia"/>
                <w:sz w:val="18"/>
                <w:szCs w:val="18"/>
              </w:rPr>
              <w:t>从好到差划分为好、较好、一般、较差、差五个等级</w:t>
            </w:r>
            <w:r w:rsidRPr="00721F39">
              <w:rPr>
                <w:rFonts w:ascii="Arial" w:hAnsi="Arial" w:cs="Arial"/>
                <w:sz w:val="18"/>
                <w:szCs w:val="18"/>
              </w:rPr>
              <w:t>，</w:t>
            </w:r>
            <w:r w:rsidRPr="00721F39">
              <w:rPr>
                <w:rFonts w:ascii="Arial" w:hAnsi="Arial" w:cs="Arial" w:hint="eastAsia"/>
                <w:sz w:val="18"/>
                <w:szCs w:val="18"/>
              </w:rPr>
              <w:t>每个等级相差</w:t>
            </w:r>
            <w:r w:rsidRPr="00721F39">
              <w:rPr>
                <w:rFonts w:ascii="Arial" w:hAnsi="Arial" w:cs="Arial" w:hint="eastAsia"/>
                <w:sz w:val="18"/>
                <w:szCs w:val="18"/>
              </w:rPr>
              <w:t>5</w:t>
            </w:r>
            <w:r w:rsidRPr="00721F39">
              <w:rPr>
                <w:rFonts w:ascii="Arial" w:hAnsi="Arial" w:cs="Arial" w:hint="eastAsia"/>
                <w:sz w:val="18"/>
                <w:szCs w:val="18"/>
              </w:rPr>
              <w:t>分，</w:t>
            </w:r>
            <w:r w:rsidRPr="00721F39">
              <w:rPr>
                <w:rFonts w:ascii="Arial" w:hAnsi="Arial" w:cs="Arial"/>
                <w:sz w:val="18"/>
                <w:szCs w:val="18"/>
              </w:rPr>
              <w:t>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p>
        </w:tc>
      </w:tr>
      <w:tr w:rsidR="00B06C3E" w:rsidRPr="00721F39" w14:paraId="28664DF1"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721F39"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677997A8" w14:textId="77777777" w:rsidR="00B06C3E" w:rsidRPr="00721F39" w:rsidRDefault="00B06C3E">
            <w:pPr>
              <w:widowControl/>
              <w:adjustRightInd/>
              <w:spacing w:line="240" w:lineRule="auto"/>
              <w:jc w:val="center"/>
              <w:textAlignment w:val="auto"/>
              <w:rPr>
                <w:rFonts w:ascii="Arial" w:hAnsi="Arial" w:cs="Arial"/>
                <w:sz w:val="18"/>
              </w:rPr>
            </w:pPr>
            <w:r w:rsidRPr="00721F39">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4B94D96F"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hint="eastAsia"/>
                <w:sz w:val="18"/>
                <w:szCs w:val="18"/>
              </w:rPr>
              <w:t>从好到差划分为好、较好、一般、较差、差五个等级</w:t>
            </w:r>
            <w:r w:rsidRPr="00721F39">
              <w:rPr>
                <w:rFonts w:ascii="Arial" w:hAnsi="Arial" w:cs="Arial"/>
                <w:sz w:val="18"/>
                <w:szCs w:val="18"/>
              </w:rPr>
              <w:t>，</w:t>
            </w:r>
            <w:r w:rsidRPr="00721F39">
              <w:rPr>
                <w:rFonts w:ascii="Arial" w:hAnsi="Arial" w:cs="Arial" w:hint="eastAsia"/>
                <w:sz w:val="18"/>
                <w:szCs w:val="18"/>
              </w:rPr>
              <w:t>每个等级相差</w:t>
            </w:r>
            <w:r w:rsidRPr="00721F39">
              <w:rPr>
                <w:rFonts w:ascii="Arial" w:hAnsi="Arial" w:cs="Arial"/>
                <w:sz w:val="18"/>
                <w:szCs w:val="18"/>
              </w:rPr>
              <w:t>2</w:t>
            </w:r>
            <w:r w:rsidRPr="00721F39">
              <w:rPr>
                <w:rFonts w:ascii="Arial" w:hAnsi="Arial" w:cs="Arial" w:hint="eastAsia"/>
                <w:sz w:val="18"/>
                <w:szCs w:val="18"/>
              </w:rPr>
              <w:t>分，</w:t>
            </w:r>
            <w:r w:rsidRPr="00721F39">
              <w:rPr>
                <w:rFonts w:ascii="Arial" w:hAnsi="Arial" w:cs="Arial"/>
                <w:sz w:val="18"/>
                <w:szCs w:val="18"/>
              </w:rPr>
              <w:t>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hint="eastAsia"/>
                <w:sz w:val="18"/>
                <w:szCs w:val="18"/>
              </w:rPr>
              <w:t>100</w:t>
            </w:r>
            <w:r w:rsidRPr="00721F39">
              <w:rPr>
                <w:rFonts w:ascii="Arial" w:hAnsi="Arial" w:cs="Arial"/>
                <w:sz w:val="18"/>
                <w:szCs w:val="18"/>
              </w:rPr>
              <w:t>；</w:t>
            </w:r>
          </w:p>
        </w:tc>
      </w:tr>
      <w:tr w:rsidR="00B06C3E" w:rsidRPr="00721F39" w14:paraId="784EE395"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721F39"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72987F8D" w14:textId="77777777" w:rsidR="00B06C3E" w:rsidRPr="00721F39" w:rsidRDefault="00B06C3E">
            <w:pPr>
              <w:widowControl/>
              <w:adjustRightInd/>
              <w:spacing w:line="240" w:lineRule="auto"/>
              <w:jc w:val="center"/>
              <w:textAlignment w:val="auto"/>
              <w:rPr>
                <w:rFonts w:ascii="Arial" w:hAnsi="Arial" w:cs="Arial"/>
                <w:sz w:val="18"/>
              </w:rPr>
            </w:pPr>
            <w:r w:rsidRPr="00721F39">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hint="eastAsia"/>
                <w:sz w:val="18"/>
                <w:szCs w:val="18"/>
              </w:rPr>
              <w:t>从好到差划分为好、较好、一般、较差、差五个等级</w:t>
            </w:r>
            <w:r w:rsidRPr="00721F39">
              <w:rPr>
                <w:rFonts w:ascii="Arial" w:hAnsi="Arial" w:cs="Arial"/>
                <w:sz w:val="18"/>
                <w:szCs w:val="18"/>
              </w:rPr>
              <w:t>，</w:t>
            </w:r>
            <w:r w:rsidRPr="00721F39">
              <w:rPr>
                <w:rFonts w:ascii="Arial" w:hAnsi="Arial" w:cs="Arial" w:hint="eastAsia"/>
                <w:sz w:val="18"/>
                <w:szCs w:val="18"/>
              </w:rPr>
              <w:t>每个等级相差</w:t>
            </w:r>
            <w:r w:rsidRPr="00721F39">
              <w:rPr>
                <w:rFonts w:ascii="Arial" w:hAnsi="Arial" w:cs="Arial"/>
                <w:sz w:val="18"/>
                <w:szCs w:val="18"/>
              </w:rPr>
              <w:t>2</w:t>
            </w:r>
            <w:r w:rsidRPr="00721F39">
              <w:rPr>
                <w:rFonts w:ascii="Arial" w:hAnsi="Arial" w:cs="Arial" w:hint="eastAsia"/>
                <w:sz w:val="18"/>
                <w:szCs w:val="18"/>
              </w:rPr>
              <w:t>分，</w:t>
            </w:r>
            <w:r w:rsidRPr="00721F39">
              <w:rPr>
                <w:rFonts w:ascii="Arial" w:hAnsi="Arial" w:cs="Arial"/>
                <w:sz w:val="18"/>
                <w:szCs w:val="18"/>
              </w:rPr>
              <w:t>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hint="eastAsia"/>
                <w:sz w:val="18"/>
                <w:szCs w:val="18"/>
              </w:rPr>
              <w:t>、</w:t>
            </w:r>
            <w:r w:rsidRPr="00721F39">
              <w:rPr>
                <w:rFonts w:ascii="Arial" w:hAnsi="Arial" w:cs="Arial" w:hint="eastAsia"/>
                <w:sz w:val="18"/>
                <w:szCs w:val="18"/>
              </w:rPr>
              <w:t>1</w:t>
            </w:r>
            <w:r w:rsidRPr="00721F39">
              <w:rPr>
                <w:rFonts w:ascii="Arial" w:hAnsi="Arial" w:cs="Arial"/>
                <w:sz w:val="18"/>
                <w:szCs w:val="18"/>
              </w:rPr>
              <w:t>00</w:t>
            </w:r>
            <w:r w:rsidRPr="00721F39">
              <w:rPr>
                <w:rFonts w:ascii="Arial" w:hAnsi="Arial" w:cs="Arial" w:hint="eastAsia"/>
                <w:sz w:val="18"/>
                <w:szCs w:val="18"/>
              </w:rPr>
              <w:t>、</w:t>
            </w:r>
            <w:r w:rsidRPr="00721F39">
              <w:rPr>
                <w:rFonts w:ascii="Arial" w:hAnsi="Arial" w:cs="Arial" w:hint="eastAsia"/>
                <w:sz w:val="18"/>
                <w:szCs w:val="18"/>
              </w:rPr>
              <w:t>1</w:t>
            </w:r>
            <w:r w:rsidRPr="00721F39">
              <w:rPr>
                <w:rFonts w:ascii="Arial" w:hAnsi="Arial" w:cs="Arial"/>
                <w:sz w:val="18"/>
                <w:szCs w:val="18"/>
              </w:rPr>
              <w:t>00</w:t>
            </w:r>
            <w:r w:rsidRPr="00721F39">
              <w:rPr>
                <w:rFonts w:ascii="Arial" w:hAnsi="Arial" w:cs="Arial"/>
                <w:sz w:val="18"/>
                <w:szCs w:val="18"/>
              </w:rPr>
              <w:t>；</w:t>
            </w:r>
          </w:p>
        </w:tc>
      </w:tr>
      <w:tr w:rsidR="00B06C3E" w:rsidRPr="00721F39" w14:paraId="6A98D33C"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721F39"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4375F59E" w14:textId="77777777" w:rsidR="00B06C3E" w:rsidRPr="00721F39" w:rsidRDefault="00B06C3E">
            <w:pPr>
              <w:widowControl/>
              <w:adjustRightInd/>
              <w:spacing w:line="240" w:lineRule="auto"/>
              <w:jc w:val="center"/>
              <w:textAlignment w:val="auto"/>
              <w:rPr>
                <w:rFonts w:ascii="Arial" w:hAnsi="Arial" w:cs="Arial"/>
                <w:sz w:val="18"/>
              </w:rPr>
            </w:pPr>
            <w:r w:rsidRPr="00721F39">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hint="eastAsia"/>
                <w:sz w:val="18"/>
                <w:szCs w:val="18"/>
              </w:rPr>
              <w:t>从好到差划分为好、较好、一般、较差、差五个等级</w:t>
            </w:r>
            <w:r w:rsidRPr="00721F39">
              <w:rPr>
                <w:rFonts w:ascii="Arial" w:hAnsi="Arial" w:cs="Arial"/>
                <w:sz w:val="18"/>
                <w:szCs w:val="18"/>
              </w:rPr>
              <w:t>，</w:t>
            </w:r>
            <w:r w:rsidRPr="00721F39">
              <w:rPr>
                <w:rFonts w:ascii="Arial" w:hAnsi="Arial" w:cs="Arial" w:hint="eastAsia"/>
                <w:sz w:val="18"/>
                <w:szCs w:val="18"/>
              </w:rPr>
              <w:t>每个等级相差</w:t>
            </w:r>
            <w:r w:rsidRPr="00721F39">
              <w:rPr>
                <w:rFonts w:ascii="Arial" w:hAnsi="Arial" w:cs="Arial"/>
                <w:sz w:val="18"/>
                <w:szCs w:val="18"/>
              </w:rPr>
              <w:t>2</w:t>
            </w:r>
            <w:r w:rsidRPr="00721F39">
              <w:rPr>
                <w:rFonts w:ascii="Arial" w:hAnsi="Arial" w:cs="Arial" w:hint="eastAsia"/>
                <w:sz w:val="18"/>
                <w:szCs w:val="18"/>
              </w:rPr>
              <w:t>分，</w:t>
            </w:r>
            <w:r w:rsidRPr="00721F39">
              <w:rPr>
                <w:rFonts w:ascii="Arial" w:hAnsi="Arial" w:cs="Arial"/>
                <w:sz w:val="18"/>
                <w:szCs w:val="18"/>
              </w:rPr>
              <w:t>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p>
        </w:tc>
      </w:tr>
      <w:tr w:rsidR="00B06C3E" w:rsidRPr="00721F39" w14:paraId="434C2221"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721F39"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6077F41" w14:textId="77777777" w:rsidR="00B06C3E" w:rsidRPr="00721F39" w:rsidRDefault="00B06C3E">
            <w:pPr>
              <w:widowControl/>
              <w:adjustRightInd/>
              <w:spacing w:line="240" w:lineRule="auto"/>
              <w:jc w:val="center"/>
              <w:textAlignment w:val="auto"/>
              <w:rPr>
                <w:rFonts w:ascii="Arial" w:hAnsi="Arial" w:cs="Arial"/>
                <w:b/>
                <w:sz w:val="18"/>
                <w:szCs w:val="18"/>
              </w:rPr>
            </w:pPr>
            <w:r w:rsidRPr="00721F39">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7777777" w:rsidR="00B06C3E" w:rsidRPr="00721F39" w:rsidRDefault="00B06C3E">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B06C3E" w:rsidRPr="00721F39" w:rsidRDefault="00B06C3E">
            <w:pPr>
              <w:widowControl/>
              <w:adjustRightInd/>
              <w:spacing w:line="240" w:lineRule="auto"/>
              <w:textAlignment w:val="auto"/>
              <w:rPr>
                <w:rFonts w:ascii="Arial" w:hAnsi="Arial" w:cs="Arial"/>
                <w:sz w:val="18"/>
                <w:szCs w:val="18"/>
              </w:rPr>
            </w:pPr>
            <w:r w:rsidRPr="00721F39">
              <w:rPr>
                <w:rFonts w:ascii="Arial" w:hAnsi="Arial" w:cs="Arial" w:hint="eastAsia"/>
                <w:sz w:val="18"/>
                <w:szCs w:val="18"/>
              </w:rPr>
              <w:t>从好到差划分为齐全、较齐全、一般、较不齐全、不齐全五个等级</w:t>
            </w:r>
            <w:r w:rsidRPr="00721F39">
              <w:rPr>
                <w:rFonts w:ascii="Arial" w:hAnsi="Arial" w:cs="Arial"/>
                <w:sz w:val="18"/>
                <w:szCs w:val="18"/>
              </w:rPr>
              <w:t>，</w:t>
            </w:r>
            <w:r w:rsidRPr="00721F39">
              <w:rPr>
                <w:rFonts w:ascii="Arial" w:hAnsi="Arial" w:cs="Arial" w:hint="eastAsia"/>
                <w:sz w:val="18"/>
                <w:szCs w:val="18"/>
              </w:rPr>
              <w:t>每个等级相差</w:t>
            </w:r>
            <w:r w:rsidRPr="00721F39">
              <w:rPr>
                <w:rFonts w:ascii="Arial" w:hAnsi="Arial" w:cs="Arial"/>
                <w:sz w:val="18"/>
                <w:szCs w:val="18"/>
              </w:rPr>
              <w:t>5</w:t>
            </w:r>
            <w:r w:rsidRPr="00721F39">
              <w:rPr>
                <w:rFonts w:ascii="Arial" w:hAnsi="Arial" w:cs="Arial" w:hint="eastAsia"/>
                <w:sz w:val="18"/>
                <w:szCs w:val="18"/>
              </w:rPr>
              <w:t>分，</w:t>
            </w:r>
            <w:r w:rsidRPr="00721F39">
              <w:rPr>
                <w:rFonts w:ascii="Arial" w:hAnsi="Arial" w:cs="Arial"/>
                <w:sz w:val="18"/>
                <w:szCs w:val="18"/>
              </w:rPr>
              <w:t>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p>
        </w:tc>
      </w:tr>
      <w:tr w:rsidR="00876440" w:rsidRPr="00721F39" w14:paraId="30912585" w14:textId="77777777" w:rsidTr="00D05B2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实物</w:t>
            </w:r>
          </w:p>
          <w:p w14:paraId="7BB7C970"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状况</w:t>
            </w:r>
          </w:p>
        </w:tc>
        <w:tc>
          <w:tcPr>
            <w:tcW w:w="370" w:type="pct"/>
            <w:tcBorders>
              <w:top w:val="nil"/>
              <w:left w:val="nil"/>
              <w:bottom w:val="single" w:sz="4" w:space="0" w:color="auto"/>
              <w:right w:val="single" w:sz="4" w:space="0" w:color="auto"/>
            </w:tcBorders>
            <w:vAlign w:val="center"/>
          </w:tcPr>
          <w:p w14:paraId="54B7CEDD"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8E266DE" w14:textId="77777777"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物业服务</w:t>
            </w:r>
            <w:r w:rsidRPr="00721F39">
              <w:rPr>
                <w:rFonts w:ascii="Arial" w:hAnsi="Arial" w:cs="Arial"/>
                <w:sz w:val="18"/>
                <w:szCs w:val="18"/>
              </w:rPr>
              <w:t>对其价值的影响，</w:t>
            </w:r>
            <w:r w:rsidRPr="00721F39">
              <w:rPr>
                <w:rFonts w:ascii="Arial" w:hAnsi="Arial" w:cs="Arial" w:hint="eastAsia"/>
                <w:sz w:val="18"/>
                <w:szCs w:val="18"/>
              </w:rPr>
              <w:t>从好到差划分为有专业物业公司、有物业公司、无物业公司三个等级。</w:t>
            </w:r>
            <w:r w:rsidRPr="00721F39">
              <w:rPr>
                <w:rFonts w:ascii="Arial" w:hAnsi="Arial" w:cs="Arial"/>
                <w:sz w:val="18"/>
                <w:szCs w:val="18"/>
              </w:rPr>
              <w:t>以估价对象该因素指数为</w:t>
            </w:r>
            <w:r w:rsidRPr="00721F39">
              <w:rPr>
                <w:rFonts w:ascii="Arial" w:hAnsi="Arial" w:cs="Arial"/>
                <w:sz w:val="18"/>
                <w:szCs w:val="18"/>
              </w:rPr>
              <w:t>100</w:t>
            </w:r>
            <w:r w:rsidRPr="00721F39">
              <w:rPr>
                <w:rFonts w:ascii="Arial" w:hAnsi="Arial" w:cs="Arial"/>
                <w:sz w:val="18"/>
                <w:szCs w:val="18"/>
              </w:rPr>
              <w:t>，各可比实例与之相比，确定可比实例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sz w:val="18"/>
                <w:szCs w:val="18"/>
              </w:rPr>
              <w:t>、</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sidRPr="00721F39">
              <w:rPr>
                <w:rFonts w:ascii="Arial" w:hAnsi="Arial" w:cs="Arial"/>
                <w:sz w:val="18"/>
                <w:szCs w:val="18"/>
              </w:rPr>
              <w:t>；</w:t>
            </w:r>
          </w:p>
        </w:tc>
      </w:tr>
      <w:tr w:rsidR="00876440" w:rsidRPr="00721F39" w14:paraId="3796BBD7"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38574C30"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w:t>
            </w:r>
            <w:r>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216194D0" w14:textId="77777777"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小区环境</w:t>
            </w:r>
            <w:r w:rsidRPr="00721F39">
              <w:rPr>
                <w:rFonts w:ascii="Arial" w:hAnsi="Arial" w:cs="Arial"/>
                <w:sz w:val="18"/>
                <w:szCs w:val="18"/>
              </w:rPr>
              <w:t>对其价值的影响，</w:t>
            </w:r>
            <w:r w:rsidRPr="00721F39">
              <w:rPr>
                <w:rFonts w:ascii="Arial" w:hAnsi="Arial" w:cs="Arial" w:hint="eastAsia"/>
                <w:sz w:val="18"/>
                <w:szCs w:val="18"/>
              </w:rPr>
              <w:t>从好到差划分为绿化率≥</w:t>
            </w:r>
            <w:r w:rsidRPr="00721F39">
              <w:rPr>
                <w:rFonts w:ascii="Arial" w:hAnsi="Arial" w:cs="Arial" w:hint="eastAsia"/>
                <w:sz w:val="18"/>
                <w:szCs w:val="18"/>
              </w:rPr>
              <w:t>35%</w:t>
            </w:r>
            <w:r w:rsidRPr="00721F39">
              <w:rPr>
                <w:rFonts w:ascii="Arial" w:hAnsi="Arial" w:cs="Arial" w:hint="eastAsia"/>
                <w:sz w:val="18"/>
                <w:szCs w:val="18"/>
              </w:rPr>
              <w:t>为好，</w:t>
            </w:r>
            <w:r w:rsidRPr="00721F39">
              <w:rPr>
                <w:rFonts w:ascii="Arial" w:hAnsi="Arial" w:cs="Arial" w:hint="eastAsia"/>
                <w:sz w:val="18"/>
                <w:szCs w:val="18"/>
              </w:rPr>
              <w:t>35</w:t>
            </w:r>
            <w:r w:rsidRPr="00721F39">
              <w:rPr>
                <w:rFonts w:ascii="Arial" w:hAnsi="Arial" w:cs="Arial" w:hint="eastAsia"/>
                <w:sz w:val="18"/>
                <w:szCs w:val="18"/>
              </w:rPr>
              <w:t>％</w:t>
            </w:r>
            <w:r w:rsidRPr="00721F39">
              <w:rPr>
                <w:rFonts w:ascii="Arial" w:hAnsi="Arial" w:cs="Arial" w:hint="eastAsia"/>
                <w:sz w:val="18"/>
                <w:szCs w:val="18"/>
              </w:rPr>
              <w:t>&gt;</w:t>
            </w:r>
            <w:r w:rsidRPr="00721F39">
              <w:rPr>
                <w:rFonts w:ascii="Arial" w:hAnsi="Arial" w:cs="Arial" w:hint="eastAsia"/>
                <w:sz w:val="18"/>
                <w:szCs w:val="18"/>
              </w:rPr>
              <w:t>绿化率≥</w:t>
            </w:r>
            <w:r w:rsidRPr="00721F39">
              <w:rPr>
                <w:rFonts w:ascii="Arial" w:hAnsi="Arial" w:cs="Arial" w:hint="eastAsia"/>
                <w:sz w:val="18"/>
                <w:szCs w:val="18"/>
              </w:rPr>
              <w:t>30%</w:t>
            </w:r>
            <w:r w:rsidRPr="00721F39">
              <w:rPr>
                <w:rFonts w:ascii="Arial" w:hAnsi="Arial" w:cs="Arial" w:hint="eastAsia"/>
                <w:sz w:val="18"/>
                <w:szCs w:val="18"/>
              </w:rPr>
              <w:t>为较好，</w:t>
            </w:r>
            <w:r w:rsidRPr="00721F39">
              <w:rPr>
                <w:rFonts w:ascii="Arial" w:hAnsi="Arial" w:cs="Arial" w:hint="eastAsia"/>
                <w:sz w:val="18"/>
                <w:szCs w:val="18"/>
              </w:rPr>
              <w:t>30%&gt;</w:t>
            </w:r>
            <w:r w:rsidRPr="00721F39">
              <w:rPr>
                <w:rFonts w:ascii="Arial" w:hAnsi="Arial" w:cs="Arial" w:hint="eastAsia"/>
                <w:sz w:val="18"/>
                <w:szCs w:val="18"/>
              </w:rPr>
              <w:t>绿化率≥</w:t>
            </w:r>
            <w:r w:rsidRPr="00721F39">
              <w:rPr>
                <w:rFonts w:ascii="Arial" w:hAnsi="Arial" w:cs="Arial" w:hint="eastAsia"/>
                <w:sz w:val="18"/>
                <w:szCs w:val="18"/>
              </w:rPr>
              <w:t>25%&gt;</w:t>
            </w:r>
            <w:r w:rsidRPr="00721F39">
              <w:rPr>
                <w:rFonts w:ascii="Arial" w:hAnsi="Arial" w:cs="Arial" w:hint="eastAsia"/>
                <w:sz w:val="18"/>
                <w:szCs w:val="18"/>
              </w:rPr>
              <w:t>为一般，</w:t>
            </w:r>
            <w:r w:rsidRPr="00721F39">
              <w:rPr>
                <w:rFonts w:ascii="Arial" w:hAnsi="Arial" w:cs="Arial" w:hint="eastAsia"/>
                <w:sz w:val="18"/>
                <w:szCs w:val="18"/>
              </w:rPr>
              <w:t>25%&gt;</w:t>
            </w:r>
            <w:r w:rsidRPr="00721F39">
              <w:rPr>
                <w:rFonts w:ascii="Arial" w:hAnsi="Arial" w:cs="Arial" w:hint="eastAsia"/>
                <w:sz w:val="18"/>
                <w:szCs w:val="18"/>
              </w:rPr>
              <w:t>绿化率≥</w:t>
            </w:r>
            <w:r w:rsidRPr="00721F39">
              <w:rPr>
                <w:rFonts w:ascii="Arial" w:hAnsi="Arial" w:cs="Arial" w:hint="eastAsia"/>
                <w:sz w:val="18"/>
                <w:szCs w:val="18"/>
              </w:rPr>
              <w:t>20%</w:t>
            </w:r>
            <w:r w:rsidRPr="00721F39">
              <w:rPr>
                <w:rFonts w:ascii="Arial" w:hAnsi="Arial" w:cs="Arial" w:hint="eastAsia"/>
                <w:sz w:val="18"/>
                <w:szCs w:val="18"/>
              </w:rPr>
              <w:t>为较差，绿化率</w:t>
            </w:r>
            <w:r w:rsidRPr="00721F39">
              <w:rPr>
                <w:rFonts w:ascii="Arial" w:hAnsi="Arial" w:cs="Arial" w:hint="eastAsia"/>
                <w:sz w:val="18"/>
                <w:szCs w:val="18"/>
              </w:rPr>
              <w:t>&lt;20%</w:t>
            </w:r>
            <w:r w:rsidRPr="00721F39">
              <w:rPr>
                <w:rFonts w:ascii="Arial" w:hAnsi="Arial" w:cs="Arial" w:hint="eastAsia"/>
                <w:sz w:val="18"/>
                <w:szCs w:val="18"/>
              </w:rPr>
              <w:t>为差五个等级。</w:t>
            </w:r>
            <w:r w:rsidRPr="00721F39">
              <w:rPr>
                <w:rFonts w:ascii="Arial" w:hAnsi="Arial" w:cs="Arial"/>
                <w:sz w:val="18"/>
                <w:szCs w:val="18"/>
              </w:rPr>
              <w:t>以估价对象该因素指数为</w:t>
            </w:r>
            <w:r w:rsidRPr="00721F39">
              <w:rPr>
                <w:rFonts w:ascii="Arial" w:hAnsi="Arial" w:cs="Arial"/>
                <w:sz w:val="18"/>
                <w:szCs w:val="18"/>
              </w:rPr>
              <w:t>100</w:t>
            </w:r>
            <w:r w:rsidRPr="00721F39">
              <w:rPr>
                <w:rFonts w:ascii="Arial" w:hAnsi="Arial" w:cs="Arial"/>
                <w:sz w:val="18"/>
                <w:szCs w:val="18"/>
              </w:rPr>
              <w:t>，各可比实例与之相比，确定可比实例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hint="eastAsia"/>
                <w:sz w:val="18"/>
                <w:szCs w:val="18"/>
              </w:rPr>
              <w:t>10</w:t>
            </w:r>
            <w:r>
              <w:rPr>
                <w:rFonts w:ascii="Arial" w:hAnsi="Arial" w:cs="Arial"/>
                <w:sz w:val="18"/>
                <w:szCs w:val="18"/>
              </w:rPr>
              <w:t>0</w:t>
            </w:r>
            <w:r w:rsidRPr="00721F39">
              <w:rPr>
                <w:rFonts w:ascii="Arial" w:hAnsi="Arial" w:cs="Arial" w:hint="eastAsia"/>
                <w:sz w:val="18"/>
                <w:szCs w:val="18"/>
              </w:rPr>
              <w:t>、</w:t>
            </w:r>
            <w:r w:rsidRPr="00721F39">
              <w:rPr>
                <w:rFonts w:ascii="Arial" w:hAnsi="Arial" w:cs="Arial" w:hint="eastAsia"/>
                <w:sz w:val="18"/>
                <w:szCs w:val="18"/>
              </w:rPr>
              <w:t>100</w:t>
            </w:r>
            <w:r w:rsidRPr="00721F39">
              <w:rPr>
                <w:rFonts w:ascii="Arial" w:hAnsi="Arial" w:cs="Arial" w:hint="eastAsia"/>
                <w:sz w:val="18"/>
                <w:szCs w:val="18"/>
              </w:rPr>
              <w:t>、</w:t>
            </w:r>
            <w:r w:rsidRPr="00721F39">
              <w:rPr>
                <w:rFonts w:ascii="Arial" w:hAnsi="Arial" w:cs="Arial" w:hint="eastAsia"/>
                <w:sz w:val="18"/>
                <w:szCs w:val="18"/>
              </w:rPr>
              <w:t>100</w:t>
            </w:r>
            <w:r w:rsidRPr="00721F39">
              <w:rPr>
                <w:rFonts w:ascii="Arial" w:hAnsi="Arial" w:cs="Arial"/>
                <w:sz w:val="18"/>
                <w:szCs w:val="18"/>
              </w:rPr>
              <w:t>；</w:t>
            </w:r>
          </w:p>
        </w:tc>
      </w:tr>
      <w:tr w:rsidR="00876440" w:rsidRPr="00721F39" w14:paraId="61EEDCCB"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1CF9DB8A"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7777777"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配套设施</w:t>
            </w:r>
            <w:r w:rsidRPr="00721F39">
              <w:rPr>
                <w:rFonts w:ascii="Arial" w:hAnsi="Arial" w:cs="Arial"/>
                <w:sz w:val="18"/>
                <w:szCs w:val="18"/>
              </w:rPr>
              <w:t>对其价值的影响，</w:t>
            </w:r>
            <w:r w:rsidRPr="00721F39">
              <w:rPr>
                <w:rFonts w:ascii="Arial" w:hAnsi="Arial" w:cs="Arial" w:hint="eastAsia"/>
                <w:sz w:val="18"/>
                <w:szCs w:val="18"/>
              </w:rPr>
              <w:t>从好到差划分为配备医疗站、活动站；配备活动站、不配备医疗站或配备医疗站，无活动站；无医疗站、活动站三个等级</w:t>
            </w:r>
            <w:r w:rsidRPr="00721F39">
              <w:rPr>
                <w:rFonts w:ascii="Arial" w:hAnsi="Arial" w:cs="Arial"/>
                <w:sz w:val="18"/>
                <w:szCs w:val="18"/>
              </w:rPr>
              <w:t>以估价对象该因素指数为</w:t>
            </w:r>
            <w:r w:rsidRPr="00721F39">
              <w:rPr>
                <w:rFonts w:ascii="Arial" w:hAnsi="Arial" w:cs="Arial"/>
                <w:sz w:val="18"/>
                <w:szCs w:val="18"/>
              </w:rPr>
              <w:t>100</w:t>
            </w:r>
            <w:r w:rsidRPr="00721F39">
              <w:rPr>
                <w:rFonts w:ascii="Arial" w:hAnsi="Arial" w:cs="Arial"/>
                <w:sz w:val="18"/>
                <w:szCs w:val="18"/>
              </w:rPr>
              <w:t>，各可比实例与之相比，确定可比实例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r w:rsidRPr="00721F39">
              <w:rPr>
                <w:rFonts w:ascii="Arial" w:hAnsi="Arial" w:cs="Arial"/>
                <w:sz w:val="18"/>
                <w:szCs w:val="18"/>
              </w:rPr>
              <w:t>100</w:t>
            </w:r>
            <w:r w:rsidRPr="00721F39">
              <w:rPr>
                <w:rFonts w:ascii="Arial" w:hAnsi="Arial" w:cs="Arial"/>
                <w:sz w:val="18"/>
                <w:szCs w:val="18"/>
              </w:rPr>
              <w:t>；</w:t>
            </w:r>
          </w:p>
        </w:tc>
      </w:tr>
      <w:tr w:rsidR="00876440" w:rsidRPr="00721F39" w14:paraId="366E33D7"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4982BCF9"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99.5</w:t>
            </w:r>
          </w:p>
        </w:tc>
        <w:tc>
          <w:tcPr>
            <w:tcW w:w="553" w:type="pct"/>
            <w:tcBorders>
              <w:top w:val="nil"/>
              <w:left w:val="nil"/>
              <w:bottom w:val="single" w:sz="4" w:space="0" w:color="auto"/>
              <w:right w:val="single" w:sz="4" w:space="0" w:color="auto"/>
            </w:tcBorders>
            <w:vAlign w:val="center"/>
          </w:tcPr>
          <w:p w14:paraId="06108A9B"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99.5</w:t>
            </w:r>
          </w:p>
        </w:tc>
        <w:tc>
          <w:tcPr>
            <w:tcW w:w="553" w:type="pct"/>
            <w:tcBorders>
              <w:top w:val="nil"/>
              <w:left w:val="nil"/>
              <w:bottom w:val="single" w:sz="4" w:space="0" w:color="auto"/>
              <w:right w:val="single" w:sz="4" w:space="0" w:color="auto"/>
            </w:tcBorders>
            <w:vAlign w:val="center"/>
          </w:tcPr>
          <w:p w14:paraId="43A1FE8D"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99.5</w:t>
            </w:r>
          </w:p>
        </w:tc>
        <w:tc>
          <w:tcPr>
            <w:tcW w:w="2103" w:type="pct"/>
            <w:tcBorders>
              <w:top w:val="nil"/>
              <w:left w:val="nil"/>
              <w:bottom w:val="single" w:sz="4" w:space="0" w:color="auto"/>
              <w:right w:val="single" w:sz="4" w:space="0" w:color="auto"/>
            </w:tcBorders>
            <w:vAlign w:val="center"/>
          </w:tcPr>
          <w:p w14:paraId="38AF4170" w14:textId="77777777"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居住</w:t>
            </w:r>
            <w:r w:rsidRPr="00721F39">
              <w:rPr>
                <w:rFonts w:hAnsi="仿宋" w:hint="eastAsia"/>
                <w:spacing w:val="-5"/>
                <w:sz w:val="18"/>
              </w:rPr>
              <w:t>管理</w:t>
            </w:r>
            <w:r w:rsidRPr="00721F39">
              <w:rPr>
                <w:rFonts w:hAnsi="仿宋"/>
                <w:spacing w:val="-5"/>
                <w:sz w:val="18"/>
              </w:rPr>
              <w:t>对其价值的影响，</w:t>
            </w:r>
            <w:r w:rsidRPr="00721F39">
              <w:rPr>
                <w:rFonts w:hAnsi="仿宋" w:hint="eastAsia"/>
                <w:spacing w:val="-5"/>
                <w:sz w:val="18"/>
              </w:rPr>
              <w:t>从好到差划分为配备管理人员，数量充足，居住安全性好。</w:t>
            </w:r>
            <w:r w:rsidRPr="00721F39">
              <w:rPr>
                <w:rFonts w:hAnsi="仿宋"/>
                <w:spacing w:val="-5"/>
                <w:sz w:val="18"/>
              </w:rPr>
              <w:t>有管</w:t>
            </w:r>
            <w:r w:rsidRPr="00721F39">
              <w:rPr>
                <w:rFonts w:hAnsi="仿宋"/>
                <w:spacing w:val="-5"/>
                <w:sz w:val="18"/>
              </w:rPr>
              <w:lastRenderedPageBreak/>
              <w:t>理人员配置</w:t>
            </w:r>
            <w:r w:rsidRPr="00721F39">
              <w:rPr>
                <w:rFonts w:hAnsi="仿宋" w:hint="eastAsia"/>
                <w:spacing w:val="-5"/>
                <w:sz w:val="18"/>
              </w:rPr>
              <w:t>，</w:t>
            </w:r>
            <w:r w:rsidRPr="00721F39">
              <w:rPr>
                <w:rFonts w:hAnsi="仿宋"/>
                <w:spacing w:val="-5"/>
                <w:sz w:val="18"/>
              </w:rPr>
              <w:t>房屋住户均有备案、有管理人员配置</w:t>
            </w:r>
            <w:r w:rsidRPr="00721F39">
              <w:rPr>
                <w:rFonts w:hAnsi="仿宋" w:hint="eastAsia"/>
                <w:spacing w:val="-5"/>
                <w:sz w:val="18"/>
              </w:rPr>
              <w:t>，</w:t>
            </w:r>
            <w:r w:rsidRPr="00721F39">
              <w:rPr>
                <w:rFonts w:hAnsi="仿宋"/>
                <w:spacing w:val="-5"/>
                <w:sz w:val="18"/>
              </w:rPr>
              <w:t>房屋住户备案较少</w:t>
            </w:r>
            <w:r w:rsidRPr="00721F39">
              <w:rPr>
                <w:rFonts w:hAnsi="仿宋" w:hint="eastAsia"/>
                <w:spacing w:val="-5"/>
                <w:sz w:val="18"/>
              </w:rPr>
              <w:t>、无</w:t>
            </w:r>
            <w:r w:rsidRPr="00721F39">
              <w:rPr>
                <w:rFonts w:hAnsi="仿宋"/>
                <w:spacing w:val="-5"/>
                <w:sz w:val="18"/>
              </w:rPr>
              <w:t>管理人员配置</w:t>
            </w:r>
            <w:r w:rsidRPr="00721F39">
              <w:rPr>
                <w:rFonts w:hAnsi="仿宋" w:hint="eastAsia"/>
                <w:spacing w:val="-5"/>
                <w:sz w:val="18"/>
              </w:rPr>
              <w:t>三个等级。</w:t>
            </w:r>
            <w:r w:rsidRPr="00721F39">
              <w:rPr>
                <w:rFonts w:hAnsi="仿宋"/>
                <w:spacing w:val="-5"/>
                <w:sz w:val="18"/>
              </w:rPr>
              <w:t>以估价对象该因</w:t>
            </w:r>
            <w:r w:rsidRPr="00721F39">
              <w:rPr>
                <w:rFonts w:ascii="Arial" w:hAnsi="Arial" w:cs="Arial"/>
                <w:sz w:val="18"/>
                <w:szCs w:val="18"/>
              </w:rPr>
              <w:t>素指数为</w:t>
            </w:r>
            <w:r w:rsidRPr="00721F39">
              <w:rPr>
                <w:rFonts w:ascii="Arial" w:hAnsi="Arial" w:cs="Arial"/>
                <w:sz w:val="18"/>
                <w:szCs w:val="18"/>
              </w:rPr>
              <w:t>100</w:t>
            </w:r>
            <w:r w:rsidRPr="00721F39">
              <w:rPr>
                <w:rFonts w:ascii="Arial" w:hAnsi="Arial" w:cs="Arial"/>
                <w:sz w:val="18"/>
                <w:szCs w:val="18"/>
              </w:rPr>
              <w:t>，各可比实例与之相比，确定可比实例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Pr>
                <w:rFonts w:ascii="Arial" w:hAnsi="Arial" w:cs="Arial" w:hint="eastAsia"/>
                <w:sz w:val="18"/>
                <w:szCs w:val="18"/>
              </w:rPr>
              <w:t>99.5</w:t>
            </w:r>
            <w:r>
              <w:rPr>
                <w:rFonts w:ascii="Arial" w:hAnsi="Arial" w:cs="Arial" w:hint="eastAsia"/>
                <w:sz w:val="18"/>
                <w:szCs w:val="18"/>
              </w:rPr>
              <w:t>、</w:t>
            </w:r>
            <w:r>
              <w:rPr>
                <w:rFonts w:ascii="Arial" w:hAnsi="Arial" w:cs="Arial" w:hint="eastAsia"/>
                <w:sz w:val="18"/>
                <w:szCs w:val="18"/>
              </w:rPr>
              <w:t>99.5</w:t>
            </w:r>
            <w:r>
              <w:rPr>
                <w:rFonts w:ascii="Arial" w:hAnsi="Arial" w:cs="Arial" w:hint="eastAsia"/>
                <w:sz w:val="18"/>
                <w:szCs w:val="18"/>
              </w:rPr>
              <w:t>、</w:t>
            </w:r>
            <w:r>
              <w:rPr>
                <w:rFonts w:ascii="Arial" w:hAnsi="Arial" w:cs="Arial" w:hint="eastAsia"/>
                <w:sz w:val="18"/>
                <w:szCs w:val="18"/>
              </w:rPr>
              <w:t>99.5</w:t>
            </w:r>
            <w:r w:rsidRPr="00721F39">
              <w:rPr>
                <w:rFonts w:ascii="Arial" w:hAnsi="Arial" w:cs="Arial"/>
                <w:sz w:val="18"/>
                <w:szCs w:val="18"/>
              </w:rPr>
              <w:t>；</w:t>
            </w:r>
          </w:p>
        </w:tc>
      </w:tr>
      <w:tr w:rsidR="00876440" w:rsidRPr="00721F39" w14:paraId="454D97DE"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4D1B91ED" w14:textId="77777777" w:rsidR="00876440" w:rsidRPr="00721F39" w:rsidRDefault="00876440" w:rsidP="00876440">
            <w:pPr>
              <w:widowControl/>
              <w:adjustRightInd/>
              <w:spacing w:line="240" w:lineRule="auto"/>
              <w:jc w:val="center"/>
              <w:textAlignment w:val="auto"/>
              <w:rPr>
                <w:rFonts w:ascii="宋体" w:hAnsi="宋体" w:cs="Arial" w:hint="eastAsia"/>
                <w:sz w:val="18"/>
              </w:rPr>
            </w:pPr>
            <w:r w:rsidRPr="00876440">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0E852395"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4B2D456" w14:textId="77777777" w:rsidR="00876440" w:rsidRPr="00721F39" w:rsidRDefault="0087644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7B88AC79" w14:textId="77777777"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朝向</w:t>
            </w:r>
            <w:r w:rsidRPr="00721F39">
              <w:rPr>
                <w:rFonts w:ascii="Arial" w:hAnsi="Arial" w:cs="Arial"/>
                <w:sz w:val="18"/>
                <w:szCs w:val="18"/>
              </w:rPr>
              <w:t>对其价值的影响，</w:t>
            </w:r>
            <w:r w:rsidRPr="00721F39">
              <w:rPr>
                <w:rFonts w:ascii="Arial" w:hAnsi="Arial" w:cs="Arial" w:hint="eastAsia"/>
                <w:sz w:val="18"/>
                <w:szCs w:val="18"/>
              </w:rPr>
              <w:t>从好到差划分为好、较好、一般、较差、差五个等级。南北通透，多数房间、通风、采光好，好；朝向较好，能保证较长时间的采光，通风较好，较好；</w:t>
            </w:r>
            <w:r w:rsidRPr="00721F39">
              <w:rPr>
                <w:rFonts w:ascii="宋体" w:hAnsi="宋体" w:cs="Arial" w:hint="eastAsia"/>
                <w:sz w:val="18"/>
              </w:rPr>
              <w:t>朝向一般，能保证一定时间的采光，通风一般，一般</w:t>
            </w:r>
            <w:r w:rsidRPr="00721F39">
              <w:rPr>
                <w:rFonts w:ascii="Arial" w:hAnsi="Arial" w:cs="Arial" w:hint="eastAsia"/>
                <w:sz w:val="18"/>
                <w:szCs w:val="18"/>
              </w:rPr>
              <w:t>；采光时间较短、通风不良，较差；没有采光、不通风，差。</w:t>
            </w:r>
            <w:r w:rsidRPr="00721F39">
              <w:rPr>
                <w:rFonts w:ascii="Arial" w:hAnsi="Arial" w:cs="Arial"/>
                <w:sz w:val="18"/>
                <w:szCs w:val="18"/>
              </w:rPr>
              <w:t>以估价对象该因素指数为</w:t>
            </w:r>
            <w:r w:rsidRPr="00721F39">
              <w:rPr>
                <w:rFonts w:ascii="Arial" w:hAnsi="Arial" w:cs="Arial"/>
                <w:sz w:val="18"/>
                <w:szCs w:val="18"/>
              </w:rPr>
              <w:t>100</w:t>
            </w:r>
            <w:r w:rsidRPr="00721F39">
              <w:rPr>
                <w:rFonts w:ascii="Arial" w:hAnsi="Arial" w:cs="Arial"/>
                <w:sz w:val="18"/>
                <w:szCs w:val="18"/>
              </w:rPr>
              <w:t>，各可比实例与之相比，确定可比实例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Pr="00721F39">
              <w:rPr>
                <w:rFonts w:ascii="Arial" w:hAnsi="Arial" w:cs="Arial"/>
                <w:sz w:val="18"/>
                <w:szCs w:val="18"/>
              </w:rPr>
              <w:t>100</w:t>
            </w:r>
            <w:r w:rsidRPr="00721F39">
              <w:rPr>
                <w:rFonts w:ascii="Arial" w:hAnsi="Arial" w:cs="Arial" w:hint="eastAsia"/>
                <w:sz w:val="18"/>
                <w:szCs w:val="18"/>
              </w:rPr>
              <w:t>、</w:t>
            </w:r>
            <w:r w:rsidRPr="00721F39">
              <w:rPr>
                <w:rFonts w:ascii="Arial" w:hAnsi="Arial" w:cs="Arial" w:hint="eastAsia"/>
                <w:sz w:val="18"/>
                <w:szCs w:val="18"/>
              </w:rPr>
              <w:t>1</w:t>
            </w:r>
            <w:r w:rsidRPr="00721F39">
              <w:rPr>
                <w:rFonts w:ascii="Arial" w:hAnsi="Arial" w:cs="Arial"/>
                <w:sz w:val="18"/>
                <w:szCs w:val="18"/>
              </w:rPr>
              <w:t>0</w:t>
            </w:r>
            <w:r>
              <w:rPr>
                <w:rFonts w:ascii="Arial" w:hAnsi="Arial" w:cs="Arial"/>
                <w:sz w:val="18"/>
                <w:szCs w:val="18"/>
              </w:rPr>
              <w:t>0</w:t>
            </w:r>
            <w:r w:rsidRPr="00721F39">
              <w:rPr>
                <w:rFonts w:ascii="Arial" w:hAnsi="Arial" w:cs="Arial" w:hint="eastAsia"/>
                <w:sz w:val="18"/>
                <w:szCs w:val="18"/>
              </w:rPr>
              <w:t>、</w:t>
            </w:r>
            <w:r w:rsidRPr="00721F39">
              <w:rPr>
                <w:rFonts w:ascii="Arial" w:hAnsi="Arial" w:cs="Arial" w:hint="eastAsia"/>
                <w:sz w:val="18"/>
                <w:szCs w:val="18"/>
              </w:rPr>
              <w:t>1</w:t>
            </w:r>
            <w:r w:rsidRPr="00721F39">
              <w:rPr>
                <w:rFonts w:ascii="Arial" w:hAnsi="Arial" w:cs="Arial"/>
                <w:sz w:val="18"/>
                <w:szCs w:val="18"/>
              </w:rPr>
              <w:t>0</w:t>
            </w:r>
            <w:r w:rsidR="008052D9">
              <w:rPr>
                <w:rFonts w:ascii="Arial" w:hAnsi="Arial" w:cs="Arial" w:hint="eastAsia"/>
                <w:sz w:val="18"/>
                <w:szCs w:val="18"/>
              </w:rPr>
              <w:t>0</w:t>
            </w:r>
            <w:r w:rsidRPr="00721F39">
              <w:rPr>
                <w:rFonts w:ascii="Arial" w:hAnsi="Arial" w:cs="Arial"/>
                <w:sz w:val="18"/>
                <w:szCs w:val="18"/>
              </w:rPr>
              <w:t>；</w:t>
            </w:r>
          </w:p>
        </w:tc>
      </w:tr>
      <w:tr w:rsidR="00876440" w:rsidRPr="00721F39" w14:paraId="2F698402"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C09211F"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6D7321B" w:rsidR="00876440" w:rsidRPr="00721F39" w:rsidRDefault="00C5309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344E6031" w14:textId="02AE75D4" w:rsidR="00876440" w:rsidRPr="00721F39" w:rsidRDefault="00C5309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3DCD0042" w14:textId="77777777" w:rsidR="00876440" w:rsidRPr="00721F39" w:rsidRDefault="008052D9"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7C8FB040" w14:textId="639809A7" w:rsidR="00876440" w:rsidRPr="00721F39" w:rsidRDefault="00876440" w:rsidP="00876440">
            <w:pPr>
              <w:widowControl/>
              <w:adjustRightInd/>
              <w:spacing w:line="240" w:lineRule="auto"/>
              <w:textAlignment w:val="auto"/>
              <w:rPr>
                <w:rFonts w:ascii="Arial" w:hAnsi="Arial" w:cs="Arial"/>
                <w:sz w:val="18"/>
                <w:szCs w:val="18"/>
              </w:rPr>
            </w:pPr>
            <w:r w:rsidRPr="00D76EED">
              <w:rPr>
                <w:rFonts w:ascii="Arial" w:hAnsi="Arial" w:cs="Arial"/>
                <w:sz w:val="18"/>
                <w:szCs w:val="18"/>
              </w:rPr>
              <w:t>根据建筑类型对其价值的影响，分多层板楼、高层板楼、</w:t>
            </w:r>
            <w:proofErr w:type="gramStart"/>
            <w:r w:rsidR="008052D9">
              <w:rPr>
                <w:rFonts w:ascii="Arial" w:hAnsi="Arial" w:cs="Arial" w:hint="eastAsia"/>
                <w:sz w:val="18"/>
                <w:szCs w:val="18"/>
              </w:rPr>
              <w:t>板塔结合</w:t>
            </w:r>
            <w:proofErr w:type="gramEnd"/>
            <w:r w:rsidRPr="00D76EED">
              <w:rPr>
                <w:rFonts w:ascii="Arial" w:hAnsi="Arial" w:cs="Arial"/>
                <w:sz w:val="18"/>
                <w:szCs w:val="18"/>
              </w:rPr>
              <w:t>、高层塔楼</w:t>
            </w:r>
            <w:r w:rsidR="008052D9">
              <w:rPr>
                <w:rFonts w:ascii="Arial" w:hAnsi="Arial" w:cs="Arial" w:hint="eastAsia"/>
                <w:sz w:val="18"/>
                <w:szCs w:val="18"/>
              </w:rPr>
              <w:t>四</w:t>
            </w:r>
            <w:r w:rsidRPr="00D76EED">
              <w:rPr>
                <w:rFonts w:ascii="Arial" w:hAnsi="Arial" w:cs="Arial"/>
                <w:sz w:val="18"/>
                <w:szCs w:val="18"/>
              </w:rPr>
              <w:t>个等级。以估价对象该因素指数为</w:t>
            </w:r>
            <w:r w:rsidRPr="00D76EED">
              <w:rPr>
                <w:rFonts w:ascii="Arial" w:hAnsi="Arial" w:cs="Arial"/>
                <w:sz w:val="18"/>
                <w:szCs w:val="18"/>
              </w:rPr>
              <w:t>100</w:t>
            </w:r>
            <w:r w:rsidRPr="00D76EED">
              <w:rPr>
                <w:rFonts w:ascii="Arial" w:hAnsi="Arial" w:cs="Arial"/>
                <w:sz w:val="18"/>
                <w:szCs w:val="18"/>
              </w:rPr>
              <w:t>，各可比实例与之相比，确定可比实例</w:t>
            </w:r>
            <w:r w:rsidRPr="00D76EED">
              <w:rPr>
                <w:rFonts w:ascii="Arial" w:hAnsi="Arial" w:cs="Arial"/>
                <w:sz w:val="18"/>
                <w:szCs w:val="18"/>
              </w:rPr>
              <w:t>1</w:t>
            </w:r>
            <w:r w:rsidRPr="00D76EED">
              <w:rPr>
                <w:rFonts w:ascii="Arial" w:hAnsi="Arial" w:cs="Arial"/>
                <w:sz w:val="18"/>
                <w:szCs w:val="18"/>
              </w:rPr>
              <w:t>、</w:t>
            </w:r>
            <w:r w:rsidRPr="00D76EED">
              <w:rPr>
                <w:rFonts w:ascii="Arial" w:hAnsi="Arial" w:cs="Arial"/>
                <w:sz w:val="18"/>
                <w:szCs w:val="18"/>
              </w:rPr>
              <w:t>2</w:t>
            </w:r>
            <w:r w:rsidRPr="00D76EED">
              <w:rPr>
                <w:rFonts w:ascii="Arial" w:hAnsi="Arial" w:cs="Arial"/>
                <w:sz w:val="18"/>
                <w:szCs w:val="18"/>
              </w:rPr>
              <w:t>、</w:t>
            </w:r>
            <w:r w:rsidRPr="00D76EED">
              <w:rPr>
                <w:rFonts w:ascii="Arial" w:hAnsi="Arial" w:cs="Arial"/>
                <w:sz w:val="18"/>
                <w:szCs w:val="18"/>
              </w:rPr>
              <w:t>3</w:t>
            </w:r>
            <w:r w:rsidRPr="00D76EED">
              <w:rPr>
                <w:rFonts w:ascii="Arial" w:hAnsi="Arial" w:cs="Arial"/>
                <w:sz w:val="18"/>
                <w:szCs w:val="18"/>
              </w:rPr>
              <w:t>该因素指数分别为</w:t>
            </w:r>
            <w:r w:rsidR="00C53090">
              <w:rPr>
                <w:rFonts w:ascii="Arial" w:hAnsi="Arial" w:cs="Arial" w:hint="eastAsia"/>
                <w:sz w:val="18"/>
                <w:szCs w:val="18"/>
              </w:rPr>
              <w:t>105</w:t>
            </w:r>
            <w:r w:rsidR="00C53090">
              <w:rPr>
                <w:rFonts w:ascii="Arial" w:hAnsi="Arial" w:cs="Arial" w:hint="eastAsia"/>
                <w:sz w:val="18"/>
                <w:szCs w:val="18"/>
              </w:rPr>
              <w:t>、</w:t>
            </w:r>
            <w:r w:rsidR="00C53090">
              <w:rPr>
                <w:rFonts w:ascii="Arial" w:hAnsi="Arial" w:cs="Arial" w:hint="eastAsia"/>
                <w:sz w:val="18"/>
                <w:szCs w:val="18"/>
              </w:rPr>
              <w:t>105</w:t>
            </w:r>
            <w:r w:rsidR="00C53090">
              <w:rPr>
                <w:rFonts w:ascii="Arial" w:hAnsi="Arial" w:cs="Arial" w:hint="eastAsia"/>
                <w:sz w:val="18"/>
                <w:szCs w:val="18"/>
              </w:rPr>
              <w:t>、</w:t>
            </w:r>
            <w:r w:rsidR="00C53090">
              <w:rPr>
                <w:rFonts w:ascii="Arial" w:hAnsi="Arial" w:cs="Arial" w:hint="eastAsia"/>
                <w:sz w:val="18"/>
                <w:szCs w:val="18"/>
              </w:rPr>
              <w:t>100</w:t>
            </w:r>
            <w:r w:rsidRPr="00D76EED">
              <w:rPr>
                <w:rFonts w:ascii="Arial" w:hAnsi="Arial" w:cs="Arial"/>
                <w:sz w:val="18"/>
                <w:szCs w:val="18"/>
              </w:rPr>
              <w:t>；</w:t>
            </w:r>
          </w:p>
        </w:tc>
      </w:tr>
      <w:tr w:rsidR="00876440" w:rsidRPr="00721F39" w14:paraId="5E060DF8"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7B9863D9" w14:textId="77777777" w:rsidR="00876440" w:rsidRPr="00721F39" w:rsidRDefault="00876440" w:rsidP="00876440">
            <w:pPr>
              <w:widowControl/>
              <w:adjustRightInd/>
              <w:spacing w:line="240" w:lineRule="auto"/>
              <w:jc w:val="center"/>
              <w:textAlignment w:val="auto"/>
              <w:rPr>
                <w:rFonts w:ascii="宋体" w:hAnsi="宋体" w:cs="Arial" w:hint="eastAsia"/>
                <w:sz w:val="18"/>
              </w:rPr>
            </w:pPr>
            <w:r w:rsidRPr="00876440">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7777777" w:rsidR="00876440" w:rsidRPr="00721F39" w:rsidRDefault="008052D9"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4AA33CF0" w14:textId="77777777" w:rsidR="00876440" w:rsidRPr="00721F39" w:rsidRDefault="008052D9"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7365A843" w14:textId="77777777" w:rsidR="00876440" w:rsidRPr="00721F39" w:rsidRDefault="008052D9"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2103" w:type="pct"/>
            <w:tcBorders>
              <w:top w:val="nil"/>
              <w:left w:val="nil"/>
              <w:bottom w:val="single" w:sz="4" w:space="0" w:color="auto"/>
              <w:right w:val="single" w:sz="4" w:space="0" w:color="auto"/>
            </w:tcBorders>
            <w:vAlign w:val="center"/>
          </w:tcPr>
          <w:p w14:paraId="1DF513D1" w14:textId="77777777" w:rsidR="00876440" w:rsidRPr="00721F39" w:rsidRDefault="00876440" w:rsidP="00876440">
            <w:pPr>
              <w:widowControl/>
              <w:adjustRightInd/>
              <w:spacing w:line="240" w:lineRule="auto"/>
              <w:textAlignment w:val="auto"/>
              <w:rPr>
                <w:rFonts w:ascii="Arial" w:hAnsi="Arial" w:cs="Arial"/>
                <w:sz w:val="18"/>
                <w:szCs w:val="18"/>
              </w:rPr>
            </w:pPr>
            <w:r w:rsidRPr="00D76EED">
              <w:rPr>
                <w:rFonts w:ascii="Arial" w:hAnsi="Arial" w:cs="Arial"/>
                <w:sz w:val="18"/>
                <w:szCs w:val="18"/>
              </w:rPr>
              <w:t>根据电梯数量对其价值影响，以一部电梯服务住户数量进行划分，</w:t>
            </w:r>
            <w:r w:rsidRPr="00D76EED">
              <w:rPr>
                <w:rFonts w:ascii="Arial" w:hAnsi="Arial" w:cs="Arial"/>
                <w:sz w:val="18"/>
                <w:szCs w:val="18"/>
              </w:rPr>
              <w:t>0-2</w:t>
            </w:r>
            <w:r w:rsidRPr="00D76EED">
              <w:rPr>
                <w:rFonts w:ascii="Arial" w:hAnsi="Arial" w:cs="Arial"/>
                <w:sz w:val="18"/>
                <w:szCs w:val="18"/>
              </w:rPr>
              <w:t>户、</w:t>
            </w:r>
            <w:r w:rsidRPr="00D76EED">
              <w:rPr>
                <w:rFonts w:ascii="Arial" w:hAnsi="Arial" w:cs="Arial"/>
                <w:sz w:val="18"/>
                <w:szCs w:val="18"/>
              </w:rPr>
              <w:t>3-4</w:t>
            </w:r>
            <w:r w:rsidRPr="00D76EED">
              <w:rPr>
                <w:rFonts w:ascii="Arial" w:hAnsi="Arial" w:cs="Arial"/>
                <w:sz w:val="18"/>
                <w:szCs w:val="18"/>
              </w:rPr>
              <w:t>户、</w:t>
            </w:r>
            <w:r w:rsidRPr="00D76EED">
              <w:rPr>
                <w:rFonts w:ascii="Arial" w:hAnsi="Arial" w:cs="Arial"/>
                <w:sz w:val="18"/>
                <w:szCs w:val="18"/>
              </w:rPr>
              <w:t>5-6</w:t>
            </w:r>
            <w:r w:rsidRPr="00D76EED">
              <w:rPr>
                <w:rFonts w:ascii="Arial" w:hAnsi="Arial" w:cs="Arial"/>
                <w:sz w:val="18"/>
                <w:szCs w:val="18"/>
              </w:rPr>
              <w:t>户、</w:t>
            </w:r>
            <w:r w:rsidRPr="00D76EED">
              <w:rPr>
                <w:rFonts w:ascii="Arial" w:hAnsi="Arial" w:cs="Arial"/>
                <w:sz w:val="18"/>
                <w:szCs w:val="18"/>
              </w:rPr>
              <w:t>7-8</w:t>
            </w:r>
            <w:r w:rsidRPr="00D76EED">
              <w:rPr>
                <w:rFonts w:ascii="Arial" w:hAnsi="Arial" w:cs="Arial"/>
                <w:sz w:val="18"/>
                <w:szCs w:val="18"/>
              </w:rPr>
              <w:t>户、</w:t>
            </w:r>
            <w:r w:rsidRPr="00D76EED">
              <w:rPr>
                <w:rFonts w:ascii="Arial" w:hAnsi="Arial" w:cs="Arial"/>
                <w:sz w:val="18"/>
                <w:szCs w:val="18"/>
              </w:rPr>
              <w:t>9-10</w:t>
            </w:r>
            <w:r w:rsidRPr="00D76EED">
              <w:rPr>
                <w:rFonts w:ascii="Arial" w:hAnsi="Arial" w:cs="Arial"/>
                <w:sz w:val="18"/>
                <w:szCs w:val="18"/>
              </w:rPr>
              <w:t>户、</w:t>
            </w:r>
            <w:r w:rsidRPr="00D76EED">
              <w:rPr>
                <w:rFonts w:ascii="Arial" w:hAnsi="Arial" w:cs="Arial"/>
                <w:sz w:val="18"/>
                <w:szCs w:val="18"/>
              </w:rPr>
              <w:t>10</w:t>
            </w:r>
            <w:r w:rsidRPr="00D76EED">
              <w:rPr>
                <w:rFonts w:ascii="Arial" w:hAnsi="Arial" w:cs="Arial"/>
                <w:sz w:val="18"/>
                <w:szCs w:val="18"/>
              </w:rPr>
              <w:t>户以上六个等级。以估价对象该因素指数为</w:t>
            </w:r>
            <w:r w:rsidRPr="00D76EED">
              <w:rPr>
                <w:rFonts w:ascii="Arial" w:hAnsi="Arial" w:cs="Arial"/>
                <w:sz w:val="18"/>
                <w:szCs w:val="18"/>
              </w:rPr>
              <w:t>100</w:t>
            </w:r>
            <w:r w:rsidRPr="00D76EED">
              <w:rPr>
                <w:rFonts w:ascii="Arial" w:hAnsi="Arial" w:cs="Arial"/>
                <w:sz w:val="18"/>
                <w:szCs w:val="18"/>
              </w:rPr>
              <w:t>，各可比实例与之相比，确定可比实例</w:t>
            </w:r>
            <w:r w:rsidRPr="00D76EED">
              <w:rPr>
                <w:rFonts w:ascii="Arial" w:hAnsi="Arial" w:cs="Arial"/>
                <w:sz w:val="18"/>
                <w:szCs w:val="18"/>
              </w:rPr>
              <w:t>1</w:t>
            </w:r>
            <w:r w:rsidRPr="00D76EED">
              <w:rPr>
                <w:rFonts w:ascii="Arial" w:hAnsi="Arial" w:cs="Arial"/>
                <w:sz w:val="18"/>
                <w:szCs w:val="18"/>
              </w:rPr>
              <w:t>、</w:t>
            </w:r>
            <w:r w:rsidRPr="00D76EED">
              <w:rPr>
                <w:rFonts w:ascii="Arial" w:hAnsi="Arial" w:cs="Arial"/>
                <w:sz w:val="18"/>
                <w:szCs w:val="18"/>
              </w:rPr>
              <w:t>2</w:t>
            </w:r>
            <w:r w:rsidRPr="00D76EED">
              <w:rPr>
                <w:rFonts w:ascii="Arial" w:hAnsi="Arial" w:cs="Arial"/>
                <w:sz w:val="18"/>
                <w:szCs w:val="18"/>
              </w:rPr>
              <w:t>、</w:t>
            </w:r>
            <w:r w:rsidRPr="00D76EED">
              <w:rPr>
                <w:rFonts w:ascii="Arial" w:hAnsi="Arial" w:cs="Arial"/>
                <w:sz w:val="18"/>
                <w:szCs w:val="18"/>
              </w:rPr>
              <w:t>3</w:t>
            </w:r>
            <w:r w:rsidRPr="00D76EED">
              <w:rPr>
                <w:rFonts w:ascii="Arial" w:hAnsi="Arial" w:cs="Arial"/>
                <w:sz w:val="18"/>
                <w:szCs w:val="18"/>
              </w:rPr>
              <w:t>该因素指数分别为</w:t>
            </w:r>
            <w:r w:rsidR="008052D9">
              <w:rPr>
                <w:rFonts w:ascii="Arial" w:hAnsi="Arial" w:cs="Arial" w:hint="eastAsia"/>
                <w:sz w:val="18"/>
                <w:szCs w:val="18"/>
              </w:rPr>
              <w:t>102</w:t>
            </w:r>
            <w:r w:rsidR="008052D9">
              <w:rPr>
                <w:rFonts w:ascii="Arial" w:hAnsi="Arial" w:cs="Arial" w:hint="eastAsia"/>
                <w:sz w:val="18"/>
                <w:szCs w:val="18"/>
              </w:rPr>
              <w:t>、</w:t>
            </w:r>
            <w:r w:rsidR="008052D9">
              <w:rPr>
                <w:rFonts w:ascii="Arial" w:hAnsi="Arial" w:cs="Arial" w:hint="eastAsia"/>
                <w:sz w:val="18"/>
                <w:szCs w:val="18"/>
              </w:rPr>
              <w:t>102</w:t>
            </w:r>
            <w:r w:rsidR="008052D9">
              <w:rPr>
                <w:rFonts w:ascii="Arial" w:hAnsi="Arial" w:cs="Arial" w:hint="eastAsia"/>
                <w:sz w:val="18"/>
                <w:szCs w:val="18"/>
              </w:rPr>
              <w:t>、</w:t>
            </w:r>
            <w:r w:rsidR="008052D9">
              <w:rPr>
                <w:rFonts w:ascii="Arial" w:hAnsi="Arial" w:cs="Arial" w:hint="eastAsia"/>
                <w:sz w:val="18"/>
                <w:szCs w:val="18"/>
              </w:rPr>
              <w:t>96</w:t>
            </w:r>
            <w:r w:rsidRPr="009331B9">
              <w:rPr>
                <w:rFonts w:ascii="Arial" w:hAnsi="Arial" w:cs="Arial"/>
                <w:sz w:val="18"/>
                <w:szCs w:val="18"/>
              </w:rPr>
              <w:t>；</w:t>
            </w:r>
          </w:p>
        </w:tc>
      </w:tr>
      <w:tr w:rsidR="00876440" w:rsidRPr="00721F39" w14:paraId="5A9C7EA1"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671583C3" w14:textId="77777777" w:rsidR="00876440" w:rsidRPr="00721F39" w:rsidRDefault="00876440" w:rsidP="00876440">
            <w:pPr>
              <w:widowControl/>
              <w:adjustRightInd/>
              <w:spacing w:line="240" w:lineRule="auto"/>
              <w:jc w:val="center"/>
              <w:textAlignment w:val="auto"/>
              <w:rPr>
                <w:rFonts w:ascii="宋体" w:hAnsi="宋体" w:cs="Arial" w:hint="eastAsia"/>
                <w:sz w:val="18"/>
              </w:rPr>
            </w:pPr>
            <w:r w:rsidRPr="00876440">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721F39" w:rsidRDefault="008052D9"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7777777" w:rsidR="00876440" w:rsidRPr="00721F39" w:rsidRDefault="008052D9"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A6A8A72" w14:textId="3770EA15" w:rsidR="00876440" w:rsidRPr="00721F39" w:rsidRDefault="00D05B2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744E1380" w14:textId="25E3DC62" w:rsidR="00876440" w:rsidRPr="00721F39" w:rsidRDefault="00D05B2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724EF867" w14:textId="0530146C"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户型</w:t>
            </w:r>
            <w:r w:rsidRPr="00721F39">
              <w:rPr>
                <w:rFonts w:ascii="Arial" w:hAnsi="Arial" w:cs="Arial"/>
                <w:sz w:val="18"/>
                <w:szCs w:val="18"/>
              </w:rPr>
              <w:t>对其价值的影响，</w:t>
            </w:r>
            <w:r>
              <w:rPr>
                <w:rFonts w:ascii="Arial" w:hAnsi="Arial" w:cs="Arial" w:hint="eastAsia"/>
                <w:sz w:val="18"/>
                <w:szCs w:val="18"/>
              </w:rPr>
              <w:t>居室越多，功能分区更合理。</w:t>
            </w:r>
            <w:r w:rsidRPr="00BB060A">
              <w:rPr>
                <w:rFonts w:ascii="Arial" w:hAnsi="Arial" w:cs="Arial"/>
                <w:sz w:val="18"/>
                <w:szCs w:val="18"/>
              </w:rPr>
              <w:t>以估价对象该因素指数为</w:t>
            </w:r>
            <w:r w:rsidRPr="00BB060A">
              <w:rPr>
                <w:rFonts w:ascii="Arial" w:hAnsi="Arial" w:cs="Arial"/>
                <w:sz w:val="18"/>
                <w:szCs w:val="18"/>
              </w:rPr>
              <w:t>100</w:t>
            </w:r>
            <w:r w:rsidRPr="00BB060A">
              <w:rPr>
                <w:rFonts w:ascii="Arial" w:hAnsi="Arial" w:cs="Arial"/>
                <w:sz w:val="18"/>
                <w:szCs w:val="18"/>
              </w:rPr>
              <w:t>，各可比实例与之相比，确定可比实例</w:t>
            </w:r>
            <w:r w:rsidRPr="00BB060A">
              <w:rPr>
                <w:rFonts w:ascii="Arial" w:hAnsi="Arial" w:cs="Arial"/>
                <w:sz w:val="18"/>
                <w:szCs w:val="18"/>
              </w:rPr>
              <w:t>1</w:t>
            </w:r>
            <w:r w:rsidRPr="00BB060A">
              <w:rPr>
                <w:rFonts w:ascii="Arial" w:hAnsi="Arial" w:cs="Arial"/>
                <w:sz w:val="18"/>
                <w:szCs w:val="18"/>
              </w:rPr>
              <w:t>、</w:t>
            </w:r>
            <w:r w:rsidRPr="00BB060A">
              <w:rPr>
                <w:rFonts w:ascii="Arial" w:hAnsi="Arial" w:cs="Arial"/>
                <w:sz w:val="18"/>
                <w:szCs w:val="18"/>
              </w:rPr>
              <w:t>2</w:t>
            </w:r>
            <w:r w:rsidRPr="00BB060A">
              <w:rPr>
                <w:rFonts w:ascii="Arial" w:hAnsi="Arial" w:cs="Arial"/>
                <w:sz w:val="18"/>
                <w:szCs w:val="18"/>
              </w:rPr>
              <w:t>、</w:t>
            </w:r>
            <w:r w:rsidRPr="009331B9">
              <w:rPr>
                <w:rFonts w:ascii="Arial" w:hAnsi="Arial" w:cs="Arial"/>
                <w:sz w:val="18"/>
                <w:szCs w:val="18"/>
              </w:rPr>
              <w:t>3</w:t>
            </w:r>
            <w:r w:rsidRPr="009331B9">
              <w:rPr>
                <w:rFonts w:ascii="Arial" w:hAnsi="Arial" w:cs="Arial"/>
                <w:sz w:val="18"/>
                <w:szCs w:val="18"/>
              </w:rPr>
              <w:t>该因素指数分别为</w:t>
            </w:r>
            <w:r w:rsidR="00D05B28">
              <w:rPr>
                <w:rFonts w:ascii="Arial" w:hAnsi="Arial" w:cs="Arial" w:hint="eastAsia"/>
                <w:sz w:val="18"/>
                <w:szCs w:val="18"/>
              </w:rPr>
              <w:t>100</w:t>
            </w:r>
            <w:r w:rsidR="00D05B28">
              <w:rPr>
                <w:rFonts w:ascii="Arial" w:hAnsi="Arial" w:cs="Arial" w:hint="eastAsia"/>
                <w:sz w:val="18"/>
                <w:szCs w:val="18"/>
              </w:rPr>
              <w:t>、</w:t>
            </w:r>
            <w:r w:rsidR="00D05B28">
              <w:rPr>
                <w:rFonts w:ascii="Arial" w:hAnsi="Arial" w:cs="Arial" w:hint="eastAsia"/>
                <w:sz w:val="18"/>
                <w:szCs w:val="18"/>
              </w:rPr>
              <w:t>100</w:t>
            </w:r>
            <w:r w:rsidR="00D05B28">
              <w:rPr>
                <w:rFonts w:ascii="Arial" w:hAnsi="Arial" w:cs="Arial" w:hint="eastAsia"/>
                <w:sz w:val="18"/>
                <w:szCs w:val="18"/>
              </w:rPr>
              <w:t>、</w:t>
            </w:r>
            <w:r w:rsidR="00D05B28">
              <w:rPr>
                <w:rFonts w:ascii="Arial" w:hAnsi="Arial" w:cs="Arial" w:hint="eastAsia"/>
                <w:sz w:val="18"/>
                <w:szCs w:val="18"/>
              </w:rPr>
              <w:t>100</w:t>
            </w:r>
            <w:r w:rsidRPr="009331B9">
              <w:rPr>
                <w:rFonts w:ascii="Arial" w:hAnsi="Arial" w:cs="Arial"/>
                <w:sz w:val="18"/>
                <w:szCs w:val="18"/>
              </w:rPr>
              <w:t>；</w:t>
            </w:r>
          </w:p>
        </w:tc>
      </w:tr>
      <w:tr w:rsidR="00876440" w:rsidRPr="00721F39" w14:paraId="43B52CAE"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47DA8B5" w14:textId="77777777" w:rsidR="00876440" w:rsidRPr="00721F39" w:rsidRDefault="00876440" w:rsidP="00876440">
            <w:pPr>
              <w:widowControl/>
              <w:adjustRightInd/>
              <w:spacing w:line="240" w:lineRule="auto"/>
              <w:jc w:val="center"/>
              <w:textAlignment w:val="auto"/>
              <w:rPr>
                <w:rFonts w:ascii="宋体" w:hAnsi="宋体" w:cs="Arial" w:hint="eastAsia"/>
                <w:sz w:val="18"/>
              </w:rPr>
            </w:pPr>
            <w:r w:rsidRPr="00876440">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A6972CC" w:rsidR="00876440" w:rsidRPr="00721F39" w:rsidRDefault="00D05B2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7394A724" w14:textId="5CFB1BF0" w:rsidR="00876440" w:rsidRPr="00721F39" w:rsidRDefault="00D05B2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2103" w:type="pct"/>
            <w:tcBorders>
              <w:top w:val="nil"/>
              <w:left w:val="nil"/>
              <w:bottom w:val="single" w:sz="4" w:space="0" w:color="auto"/>
              <w:right w:val="single" w:sz="4" w:space="0" w:color="auto"/>
            </w:tcBorders>
            <w:vAlign w:val="center"/>
          </w:tcPr>
          <w:p w14:paraId="28DD0FD5" w14:textId="6CDABAAF" w:rsidR="00876440" w:rsidRPr="00721F39" w:rsidRDefault="00876440" w:rsidP="00876440">
            <w:pPr>
              <w:widowControl/>
              <w:adjustRightInd/>
              <w:spacing w:line="240" w:lineRule="auto"/>
              <w:textAlignment w:val="auto"/>
              <w:rPr>
                <w:rFonts w:ascii="Arial" w:hAnsi="Arial" w:cs="Arial"/>
                <w:sz w:val="18"/>
                <w:szCs w:val="18"/>
              </w:rPr>
            </w:pPr>
            <w:r w:rsidRPr="00BB060A">
              <w:rPr>
                <w:rFonts w:ascii="Arial" w:hAnsi="Arial" w:cs="Arial"/>
                <w:sz w:val="18"/>
                <w:szCs w:val="18"/>
              </w:rPr>
              <w:t>根据建筑面积对其价值的影响，从好到差划分为</w:t>
            </w:r>
            <w:r w:rsidR="008052D9">
              <w:rPr>
                <w:rFonts w:ascii="Arial" w:hAnsi="Arial" w:cs="Arial" w:hint="eastAsia"/>
                <w:sz w:val="18"/>
                <w:szCs w:val="18"/>
              </w:rPr>
              <w:t>40</w:t>
            </w:r>
            <w:r w:rsidRPr="00BB060A">
              <w:rPr>
                <w:rFonts w:ascii="Arial" w:hAnsi="Arial" w:cs="Arial"/>
                <w:sz w:val="18"/>
                <w:szCs w:val="18"/>
              </w:rPr>
              <w:t>（含）平方米及以下、</w:t>
            </w:r>
            <w:r w:rsidR="008052D9">
              <w:rPr>
                <w:rFonts w:ascii="Arial" w:hAnsi="Arial" w:cs="Arial" w:hint="eastAsia"/>
                <w:sz w:val="18"/>
                <w:szCs w:val="18"/>
              </w:rPr>
              <w:t>40-60</w:t>
            </w:r>
            <w:r w:rsidRPr="00BB060A">
              <w:rPr>
                <w:rFonts w:ascii="Arial" w:hAnsi="Arial" w:cs="Arial"/>
                <w:sz w:val="18"/>
                <w:szCs w:val="18"/>
              </w:rPr>
              <w:t>（含）平方米、</w:t>
            </w:r>
            <w:r w:rsidR="008052D9">
              <w:rPr>
                <w:rFonts w:ascii="Arial" w:hAnsi="Arial" w:cs="Arial" w:hint="eastAsia"/>
                <w:sz w:val="18"/>
                <w:szCs w:val="18"/>
              </w:rPr>
              <w:t>60-80</w:t>
            </w:r>
            <w:r w:rsidRPr="00BB060A">
              <w:rPr>
                <w:rFonts w:ascii="Arial" w:hAnsi="Arial" w:cs="Arial"/>
                <w:sz w:val="18"/>
                <w:szCs w:val="18"/>
              </w:rPr>
              <w:t>（含）平方米</w:t>
            </w:r>
            <w:r w:rsidR="008052D9">
              <w:rPr>
                <w:rFonts w:ascii="Arial" w:hAnsi="Arial" w:cs="Arial" w:hint="eastAsia"/>
                <w:sz w:val="18"/>
                <w:szCs w:val="18"/>
              </w:rPr>
              <w:t>、</w:t>
            </w:r>
            <w:r w:rsidR="008052D9">
              <w:rPr>
                <w:rFonts w:ascii="Arial" w:hAnsi="Arial" w:cs="Arial" w:hint="eastAsia"/>
                <w:sz w:val="18"/>
                <w:szCs w:val="18"/>
              </w:rPr>
              <w:t>80</w:t>
            </w:r>
            <w:r w:rsidR="008052D9">
              <w:rPr>
                <w:rFonts w:ascii="Arial" w:hAnsi="Arial" w:cs="Arial" w:hint="eastAsia"/>
                <w:sz w:val="18"/>
                <w:szCs w:val="18"/>
              </w:rPr>
              <w:t>平方米</w:t>
            </w:r>
            <w:r w:rsidRPr="00BB060A">
              <w:rPr>
                <w:rFonts w:ascii="Arial" w:hAnsi="Arial" w:cs="Arial"/>
                <w:sz w:val="18"/>
                <w:szCs w:val="18"/>
              </w:rPr>
              <w:t>及以上。以估价对象该因素指数为</w:t>
            </w:r>
            <w:r w:rsidRPr="00BB060A">
              <w:rPr>
                <w:rFonts w:ascii="Arial" w:hAnsi="Arial" w:cs="Arial"/>
                <w:sz w:val="18"/>
                <w:szCs w:val="18"/>
              </w:rPr>
              <w:t>100</w:t>
            </w:r>
            <w:r w:rsidRPr="00BB060A">
              <w:rPr>
                <w:rFonts w:ascii="Arial" w:hAnsi="Arial" w:cs="Arial"/>
                <w:sz w:val="18"/>
                <w:szCs w:val="18"/>
              </w:rPr>
              <w:t>，各可比实例与之相比，确定可比实例</w:t>
            </w:r>
            <w:r w:rsidRPr="00BB060A">
              <w:rPr>
                <w:rFonts w:ascii="Arial" w:hAnsi="Arial" w:cs="Arial"/>
                <w:sz w:val="18"/>
                <w:szCs w:val="18"/>
              </w:rPr>
              <w:t>1</w:t>
            </w:r>
            <w:r w:rsidRPr="00BB060A">
              <w:rPr>
                <w:rFonts w:ascii="Arial" w:hAnsi="Arial" w:cs="Arial"/>
                <w:sz w:val="18"/>
                <w:szCs w:val="18"/>
              </w:rPr>
              <w:t>、</w:t>
            </w:r>
            <w:r w:rsidRPr="00BB060A">
              <w:rPr>
                <w:rFonts w:ascii="Arial" w:hAnsi="Arial" w:cs="Arial"/>
                <w:sz w:val="18"/>
                <w:szCs w:val="18"/>
              </w:rPr>
              <w:t>2</w:t>
            </w:r>
            <w:r w:rsidRPr="00BB060A">
              <w:rPr>
                <w:rFonts w:ascii="Arial" w:hAnsi="Arial" w:cs="Arial"/>
                <w:sz w:val="18"/>
                <w:szCs w:val="18"/>
              </w:rPr>
              <w:t>、</w:t>
            </w:r>
            <w:r w:rsidRPr="009331B9">
              <w:rPr>
                <w:rFonts w:ascii="Arial" w:hAnsi="Arial" w:cs="Arial"/>
                <w:sz w:val="18"/>
                <w:szCs w:val="18"/>
              </w:rPr>
              <w:t>3</w:t>
            </w:r>
            <w:r w:rsidRPr="009331B9">
              <w:rPr>
                <w:rFonts w:ascii="Arial" w:hAnsi="Arial" w:cs="Arial"/>
                <w:sz w:val="18"/>
                <w:szCs w:val="18"/>
              </w:rPr>
              <w:t>该因素指数分别为</w:t>
            </w:r>
            <w:r w:rsidR="008052D9">
              <w:rPr>
                <w:rFonts w:ascii="Arial" w:hAnsi="Arial" w:cs="Arial" w:hint="eastAsia"/>
                <w:sz w:val="18"/>
                <w:szCs w:val="18"/>
              </w:rPr>
              <w:t>100</w:t>
            </w:r>
            <w:r w:rsidR="008052D9">
              <w:rPr>
                <w:rFonts w:ascii="Arial" w:hAnsi="Arial" w:cs="Arial" w:hint="eastAsia"/>
                <w:sz w:val="18"/>
                <w:szCs w:val="18"/>
              </w:rPr>
              <w:t>、</w:t>
            </w:r>
            <w:r w:rsidR="00D05B28">
              <w:rPr>
                <w:rFonts w:ascii="Arial" w:hAnsi="Arial" w:cs="Arial" w:hint="eastAsia"/>
                <w:sz w:val="18"/>
                <w:szCs w:val="18"/>
              </w:rPr>
              <w:t>100</w:t>
            </w:r>
            <w:r w:rsidR="008052D9">
              <w:rPr>
                <w:rFonts w:ascii="Arial" w:hAnsi="Arial" w:cs="Arial" w:hint="eastAsia"/>
                <w:sz w:val="18"/>
                <w:szCs w:val="18"/>
              </w:rPr>
              <w:t>、</w:t>
            </w:r>
            <w:r w:rsidR="008052D9">
              <w:rPr>
                <w:rFonts w:ascii="Arial" w:hAnsi="Arial" w:cs="Arial" w:hint="eastAsia"/>
                <w:sz w:val="18"/>
                <w:szCs w:val="18"/>
              </w:rPr>
              <w:t>99</w:t>
            </w:r>
            <w:r w:rsidRPr="009331B9">
              <w:rPr>
                <w:rFonts w:ascii="Arial" w:hAnsi="Arial" w:cs="Arial"/>
                <w:sz w:val="18"/>
                <w:szCs w:val="18"/>
              </w:rPr>
              <w:t>；</w:t>
            </w:r>
          </w:p>
        </w:tc>
      </w:tr>
      <w:tr w:rsidR="00876440" w:rsidRPr="00721F39" w14:paraId="2349E885"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79C1B800" w:rsidR="00876440" w:rsidRPr="00721F39" w:rsidRDefault="002A28FC"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23B1CAA3" w:rsidR="00876440" w:rsidRPr="00721F39" w:rsidRDefault="002A28FC"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5F775175" w:rsidR="00876440" w:rsidRPr="00721F39" w:rsidRDefault="002A28FC"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0AB4AE62"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装修</w:t>
            </w:r>
            <w:r w:rsidRPr="00721F39">
              <w:rPr>
                <w:rFonts w:ascii="Arial" w:hAnsi="Arial" w:cs="Arial"/>
                <w:sz w:val="18"/>
                <w:szCs w:val="18"/>
              </w:rPr>
              <w:t>对其价值的影响，</w:t>
            </w:r>
            <w:r w:rsidRPr="00721F39">
              <w:rPr>
                <w:rFonts w:ascii="Arial" w:hAnsi="Arial" w:cs="Arial" w:hint="eastAsia"/>
                <w:sz w:val="18"/>
                <w:szCs w:val="18"/>
              </w:rPr>
              <w:t>从好到差划分为好、较好、一般、较差、差五个等级。装修用材环保，经过精心设计，提升居住体验，好；装修</w:t>
            </w:r>
            <w:r>
              <w:rPr>
                <w:rFonts w:ascii="Arial" w:hAnsi="Arial" w:cs="Arial" w:hint="eastAsia"/>
                <w:sz w:val="18"/>
                <w:szCs w:val="18"/>
              </w:rPr>
              <w:t>用材</w:t>
            </w:r>
            <w:r w:rsidRPr="00721F39">
              <w:rPr>
                <w:rFonts w:ascii="Arial" w:hAnsi="Arial" w:cs="Arial" w:hint="eastAsia"/>
                <w:sz w:val="18"/>
                <w:szCs w:val="18"/>
              </w:rPr>
              <w:t>环保、与居住功能相适用，较好；基本装修，未对居住产生不良影响，一般；基本装修或用材一般，有污染，对居住功能产生负面影响，较差；装修已经老化、装修材料较差，有污染，或刚装修不久，影响了居住，差。</w:t>
            </w:r>
            <w:r w:rsidRPr="00721F39">
              <w:rPr>
                <w:rFonts w:ascii="Arial" w:hAnsi="Arial" w:cs="Arial"/>
                <w:sz w:val="18"/>
                <w:szCs w:val="18"/>
              </w:rPr>
              <w:t>估价对象与各可比实例该因素一致，确定可比实例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002A28FC">
              <w:rPr>
                <w:rFonts w:ascii="Arial" w:hAnsi="Arial" w:cs="Arial" w:hint="eastAsia"/>
                <w:sz w:val="18"/>
                <w:szCs w:val="18"/>
              </w:rPr>
              <w:t>105</w:t>
            </w:r>
            <w:r w:rsidR="002A28FC">
              <w:rPr>
                <w:rFonts w:ascii="Arial" w:hAnsi="Arial" w:cs="Arial" w:hint="eastAsia"/>
                <w:sz w:val="18"/>
                <w:szCs w:val="18"/>
              </w:rPr>
              <w:t>、</w:t>
            </w:r>
            <w:r w:rsidR="002A28FC">
              <w:rPr>
                <w:rFonts w:ascii="Arial" w:hAnsi="Arial" w:cs="Arial" w:hint="eastAsia"/>
                <w:sz w:val="18"/>
                <w:szCs w:val="18"/>
              </w:rPr>
              <w:t>105</w:t>
            </w:r>
            <w:r w:rsidR="002A28FC">
              <w:rPr>
                <w:rFonts w:ascii="Arial" w:hAnsi="Arial" w:cs="Arial" w:hint="eastAsia"/>
                <w:sz w:val="18"/>
                <w:szCs w:val="18"/>
              </w:rPr>
              <w:t>、</w:t>
            </w:r>
            <w:r w:rsidR="002A28FC">
              <w:rPr>
                <w:rFonts w:ascii="Arial" w:hAnsi="Arial" w:cs="Arial" w:hint="eastAsia"/>
                <w:sz w:val="18"/>
                <w:szCs w:val="18"/>
              </w:rPr>
              <w:t>105</w:t>
            </w:r>
            <w:r w:rsidRPr="00721F39">
              <w:rPr>
                <w:rFonts w:ascii="Arial" w:hAnsi="Arial" w:cs="Arial"/>
                <w:sz w:val="18"/>
                <w:szCs w:val="18"/>
              </w:rPr>
              <w:t>；</w:t>
            </w:r>
          </w:p>
        </w:tc>
      </w:tr>
      <w:tr w:rsidR="00876440" w:rsidRPr="00721F39" w14:paraId="736806D8"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876440" w:rsidRPr="00721F39"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F4B739A" w14:textId="77777777" w:rsidR="00876440" w:rsidRPr="00721F39" w:rsidRDefault="00876440" w:rsidP="00876440">
            <w:pPr>
              <w:widowControl/>
              <w:adjustRightInd/>
              <w:spacing w:line="240" w:lineRule="auto"/>
              <w:jc w:val="center"/>
              <w:textAlignment w:val="auto"/>
              <w:rPr>
                <w:rFonts w:ascii="Arial" w:hAnsi="Arial" w:cs="Arial"/>
                <w:sz w:val="18"/>
              </w:rPr>
            </w:pPr>
            <w:r w:rsidRPr="00876440">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876440" w:rsidRPr="00721F39" w:rsidRDefault="00876440" w:rsidP="00876440">
            <w:pPr>
              <w:widowControl/>
              <w:adjustRightInd/>
              <w:spacing w:line="240" w:lineRule="auto"/>
              <w:jc w:val="center"/>
              <w:textAlignment w:val="auto"/>
              <w:rPr>
                <w:rFonts w:ascii="Arial" w:hAnsi="Arial" w:cs="Arial"/>
                <w:sz w:val="18"/>
                <w:szCs w:val="18"/>
              </w:rPr>
            </w:pPr>
            <w:r w:rsidRPr="00721F39">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D03DB6A" w:rsidR="00876440" w:rsidRPr="00721F39" w:rsidRDefault="00C5309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0F2D6628" w14:textId="22EF5546" w:rsidR="00876440" w:rsidRPr="00721F39" w:rsidRDefault="00C5309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5BB4D5E2" w14:textId="66B5994C" w:rsidR="00876440" w:rsidRPr="00721F39" w:rsidRDefault="00C53090"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105</w:t>
            </w:r>
          </w:p>
        </w:tc>
        <w:tc>
          <w:tcPr>
            <w:tcW w:w="2103" w:type="pct"/>
            <w:tcBorders>
              <w:top w:val="nil"/>
              <w:left w:val="nil"/>
              <w:bottom w:val="single" w:sz="4" w:space="0" w:color="auto"/>
              <w:right w:val="single" w:sz="4" w:space="0" w:color="auto"/>
            </w:tcBorders>
            <w:vAlign w:val="center"/>
          </w:tcPr>
          <w:p w14:paraId="437E38A3" w14:textId="77777777"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sz w:val="18"/>
                <w:szCs w:val="18"/>
              </w:rPr>
              <w:t>根据</w:t>
            </w:r>
            <w:r w:rsidRPr="00721F39">
              <w:rPr>
                <w:rFonts w:ascii="Arial" w:hAnsi="Arial" w:cs="Arial" w:hint="eastAsia"/>
                <w:sz w:val="18"/>
                <w:szCs w:val="18"/>
              </w:rPr>
              <w:t>设备</w:t>
            </w:r>
            <w:r w:rsidRPr="00721F39">
              <w:rPr>
                <w:rFonts w:ascii="Arial" w:hAnsi="Arial" w:cs="Arial"/>
                <w:sz w:val="18"/>
                <w:szCs w:val="18"/>
              </w:rPr>
              <w:t>对其价值的影响，</w:t>
            </w:r>
            <w:r w:rsidRPr="00721F39">
              <w:rPr>
                <w:rFonts w:ascii="Arial" w:hAnsi="Arial" w:cs="Arial" w:hint="eastAsia"/>
                <w:sz w:val="18"/>
                <w:szCs w:val="18"/>
              </w:rPr>
              <w:t>从好到差划分为好、较好、一般、较差、差五个等级。</w:t>
            </w:r>
          </w:p>
          <w:p w14:paraId="5C4F9084" w14:textId="4D353096" w:rsidR="00876440" w:rsidRPr="00721F39" w:rsidRDefault="00876440" w:rsidP="00876440">
            <w:pPr>
              <w:widowControl/>
              <w:adjustRightInd/>
              <w:spacing w:line="240" w:lineRule="auto"/>
              <w:textAlignment w:val="auto"/>
              <w:rPr>
                <w:rFonts w:ascii="Arial" w:hAnsi="Arial" w:cs="Arial"/>
                <w:sz w:val="18"/>
                <w:szCs w:val="18"/>
              </w:rPr>
            </w:pPr>
            <w:r w:rsidRPr="00721F39">
              <w:rPr>
                <w:rFonts w:ascii="Arial" w:hAnsi="Arial" w:cs="Arial" w:hint="eastAsia"/>
                <w:sz w:val="18"/>
                <w:szCs w:val="18"/>
              </w:rPr>
              <w:t>使用</w:t>
            </w:r>
            <w:proofErr w:type="gramStart"/>
            <w:r w:rsidRPr="00721F39">
              <w:rPr>
                <w:rFonts w:ascii="Arial" w:hAnsi="Arial" w:cs="Arial" w:hint="eastAsia"/>
                <w:sz w:val="18"/>
                <w:szCs w:val="18"/>
              </w:rPr>
              <w:t>新著名</w:t>
            </w:r>
            <w:proofErr w:type="gramEnd"/>
            <w:r w:rsidRPr="00721F39">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w:t>
            </w:r>
            <w:r w:rsidRPr="00721F39">
              <w:rPr>
                <w:rFonts w:ascii="Arial" w:hAnsi="Arial" w:cs="Arial" w:hint="eastAsia"/>
                <w:sz w:val="18"/>
                <w:szCs w:val="18"/>
              </w:rPr>
              <w:lastRenderedPageBreak/>
              <w:t>电；使用较长时间，使用功能基本正常，或部分配备家具电器，较差；使用三无产品或不配备家具家电，差。</w:t>
            </w:r>
            <w:r w:rsidRPr="00721F39">
              <w:rPr>
                <w:rFonts w:ascii="Arial" w:hAnsi="Arial" w:cs="Arial"/>
                <w:sz w:val="18"/>
                <w:szCs w:val="18"/>
              </w:rPr>
              <w:t>以估价对象该因素指数为</w:t>
            </w:r>
            <w:r w:rsidRPr="00721F39">
              <w:rPr>
                <w:rFonts w:ascii="Arial" w:hAnsi="Arial" w:cs="Arial"/>
                <w:sz w:val="18"/>
                <w:szCs w:val="18"/>
              </w:rPr>
              <w:t>100</w:t>
            </w:r>
            <w:r w:rsidRPr="00721F39">
              <w:rPr>
                <w:rFonts w:ascii="Arial" w:hAnsi="Arial" w:cs="Arial"/>
                <w:sz w:val="18"/>
                <w:szCs w:val="18"/>
              </w:rPr>
              <w:t>，各可比实例与之相比，确定可比实例</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sz w:val="18"/>
                <w:szCs w:val="18"/>
              </w:rPr>
              <w:t>2</w:t>
            </w:r>
            <w:r w:rsidRPr="00721F39">
              <w:rPr>
                <w:rFonts w:ascii="Arial" w:hAnsi="Arial" w:cs="Arial"/>
                <w:sz w:val="18"/>
                <w:szCs w:val="18"/>
              </w:rPr>
              <w:t>、</w:t>
            </w:r>
            <w:r w:rsidRPr="00721F39">
              <w:rPr>
                <w:rFonts w:ascii="Arial" w:hAnsi="Arial" w:cs="Arial"/>
                <w:sz w:val="18"/>
                <w:szCs w:val="18"/>
              </w:rPr>
              <w:t>3</w:t>
            </w:r>
            <w:r w:rsidRPr="00721F39">
              <w:rPr>
                <w:rFonts w:ascii="Arial" w:hAnsi="Arial" w:cs="Arial"/>
                <w:sz w:val="18"/>
                <w:szCs w:val="18"/>
              </w:rPr>
              <w:t>该因素指数分别为</w:t>
            </w:r>
            <w:r w:rsidR="00C53090">
              <w:rPr>
                <w:rFonts w:ascii="Arial" w:hAnsi="Arial" w:cs="Arial" w:hint="eastAsia"/>
                <w:sz w:val="18"/>
                <w:szCs w:val="18"/>
              </w:rPr>
              <w:t>105</w:t>
            </w:r>
            <w:r w:rsidR="00C53090">
              <w:rPr>
                <w:rFonts w:ascii="Arial" w:hAnsi="Arial" w:cs="Arial" w:hint="eastAsia"/>
                <w:sz w:val="18"/>
                <w:szCs w:val="18"/>
              </w:rPr>
              <w:t>、</w:t>
            </w:r>
            <w:r w:rsidR="00C53090">
              <w:rPr>
                <w:rFonts w:ascii="Arial" w:hAnsi="Arial" w:cs="Arial" w:hint="eastAsia"/>
                <w:sz w:val="18"/>
                <w:szCs w:val="18"/>
              </w:rPr>
              <w:t>105</w:t>
            </w:r>
            <w:r w:rsidR="00C53090">
              <w:rPr>
                <w:rFonts w:ascii="Arial" w:hAnsi="Arial" w:cs="Arial" w:hint="eastAsia"/>
                <w:sz w:val="18"/>
                <w:szCs w:val="18"/>
              </w:rPr>
              <w:t>、</w:t>
            </w:r>
            <w:r w:rsidR="00C53090">
              <w:rPr>
                <w:rFonts w:ascii="Arial" w:hAnsi="Arial" w:cs="Arial" w:hint="eastAsia"/>
                <w:sz w:val="18"/>
                <w:szCs w:val="18"/>
              </w:rPr>
              <w:t>105</w:t>
            </w:r>
            <w:r w:rsidRPr="00721F39">
              <w:rPr>
                <w:rFonts w:ascii="Arial" w:hAnsi="Arial" w:cs="Arial" w:hint="eastAsia"/>
                <w:sz w:val="18"/>
                <w:szCs w:val="18"/>
              </w:rPr>
              <w:t>。</w:t>
            </w:r>
          </w:p>
        </w:tc>
      </w:tr>
    </w:tbl>
    <w:p w14:paraId="78DB8613" w14:textId="77777777" w:rsidR="00A40718"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w:t>
      </w:r>
      <w:r w:rsidRPr="00721F39">
        <w:rPr>
          <w:rFonts w:ascii="Arial" w:hAnsi="Arial" w:hint="eastAsia"/>
          <w:sz w:val="21"/>
          <w:szCs w:val="21"/>
        </w:rPr>
        <w:t>3</w:t>
      </w:r>
      <w:r w:rsidRPr="00721F39">
        <w:rPr>
          <w:rFonts w:ascii="Arial" w:hAnsi="Arial" w:hint="eastAsia"/>
          <w:sz w:val="21"/>
          <w:szCs w:val="21"/>
        </w:rPr>
        <w:t>）编制因素比较修正系数表</w:t>
      </w:r>
      <w:r w:rsidRPr="00721F39">
        <w:rPr>
          <w:rFonts w:ascii="Arial" w:hAnsi="Arial"/>
          <w:sz w:val="21"/>
          <w:szCs w:val="21"/>
        </w:rPr>
        <w:t xml:space="preserve"> </w:t>
      </w:r>
    </w:p>
    <w:p w14:paraId="3933757D"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根据比较因素条件指数表，编制因素各项</w:t>
      </w:r>
      <w:proofErr w:type="gramStart"/>
      <w:r w:rsidRPr="00721F39">
        <w:rPr>
          <w:rFonts w:ascii="Arial" w:hAnsi="Arial" w:hint="eastAsia"/>
          <w:sz w:val="21"/>
          <w:szCs w:val="21"/>
        </w:rPr>
        <w:t>目比较</w:t>
      </w:r>
      <w:proofErr w:type="gramEnd"/>
      <w:r w:rsidRPr="00721F39">
        <w:rPr>
          <w:rFonts w:ascii="Arial" w:hAnsi="Arial" w:hint="eastAsia"/>
          <w:sz w:val="21"/>
          <w:szCs w:val="21"/>
        </w:rPr>
        <w:t>修正系数表，详见下表：</w:t>
      </w:r>
    </w:p>
    <w:p w14:paraId="062F12E2" w14:textId="77777777" w:rsidR="00B06C3E" w:rsidRPr="00721F39" w:rsidRDefault="00B06C3E">
      <w:pPr>
        <w:overflowPunct w:val="0"/>
        <w:spacing w:line="480" w:lineRule="auto"/>
        <w:ind w:firstLineChars="200" w:firstLine="420"/>
        <w:jc w:val="center"/>
        <w:rPr>
          <w:rFonts w:ascii="Arial" w:hAnsi="Arial"/>
          <w:sz w:val="21"/>
          <w:szCs w:val="21"/>
        </w:rPr>
      </w:pPr>
      <w:r w:rsidRPr="00721F39">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B06C3E" w:rsidRPr="00721F39" w14:paraId="50D3AB56" w14:textId="77777777">
        <w:trPr>
          <w:trHeight w:val="342"/>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宋体" w:hAnsi="宋体" w:cs="Arial" w:hint="eastAsia"/>
                <w:sz w:val="18"/>
              </w:rPr>
              <w:t>可比实例</w:t>
            </w:r>
            <w:r w:rsidRPr="00721F39">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宋体" w:hAnsi="宋体" w:cs="Arial" w:hint="eastAsia"/>
                <w:sz w:val="18"/>
              </w:rPr>
              <w:t>可比实例</w:t>
            </w:r>
            <w:r w:rsidRPr="00721F39">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5C735D6B"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宋体" w:hAnsi="宋体" w:cs="Arial" w:hint="eastAsia"/>
                <w:sz w:val="18"/>
              </w:rPr>
              <w:t>可比实例</w:t>
            </w:r>
            <w:r w:rsidRPr="00721F39">
              <w:rPr>
                <w:rFonts w:ascii="Arial" w:hAnsi="Arial" w:cs="Arial"/>
                <w:sz w:val="18"/>
              </w:rPr>
              <w:t>3</w:t>
            </w:r>
          </w:p>
        </w:tc>
      </w:tr>
      <w:tr w:rsidR="00B06C3E" w:rsidRPr="00721F39" w14:paraId="1B40FD6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7777777" w:rsidR="00B06C3E" w:rsidRPr="00721F39" w:rsidRDefault="00E459CE">
            <w:pPr>
              <w:widowControl/>
              <w:adjustRightInd/>
              <w:spacing w:line="240" w:lineRule="auto"/>
              <w:jc w:val="center"/>
              <w:textAlignment w:val="auto"/>
              <w:rPr>
                <w:rFonts w:ascii="Arial" w:hAnsi="Arial" w:cs="Arial"/>
                <w:sz w:val="18"/>
              </w:rPr>
            </w:pPr>
            <w:r>
              <w:rPr>
                <w:rFonts w:ascii="Arial" w:hAnsi="Arial" w:cs="Arial" w:hint="eastAsia"/>
                <w:sz w:val="18"/>
              </w:rPr>
              <w:t>华纺星海家园</w:t>
            </w:r>
          </w:p>
        </w:tc>
        <w:tc>
          <w:tcPr>
            <w:tcW w:w="897" w:type="pct"/>
            <w:tcBorders>
              <w:top w:val="nil"/>
              <w:left w:val="nil"/>
              <w:bottom w:val="single" w:sz="4" w:space="0" w:color="auto"/>
              <w:right w:val="single" w:sz="4" w:space="0" w:color="auto"/>
            </w:tcBorders>
            <w:vAlign w:val="center"/>
          </w:tcPr>
          <w:p w14:paraId="2F0F7E6A" w14:textId="28362267" w:rsidR="00B06C3E" w:rsidRPr="00721F39" w:rsidRDefault="00F7725D">
            <w:pPr>
              <w:widowControl/>
              <w:adjustRightInd/>
              <w:spacing w:line="240" w:lineRule="auto"/>
              <w:jc w:val="center"/>
              <w:textAlignment w:val="auto"/>
              <w:rPr>
                <w:rFonts w:ascii="Arial" w:hAnsi="Arial" w:cs="Arial"/>
                <w:sz w:val="18"/>
              </w:rPr>
            </w:pPr>
            <w:r>
              <w:rPr>
                <w:rFonts w:ascii="Arial" w:hAnsi="Arial" w:cs="Arial" w:hint="eastAsia"/>
                <w:sz w:val="18"/>
              </w:rPr>
              <w:t>东泽园</w:t>
            </w:r>
          </w:p>
        </w:tc>
        <w:tc>
          <w:tcPr>
            <w:tcW w:w="897" w:type="pct"/>
            <w:tcBorders>
              <w:top w:val="nil"/>
              <w:left w:val="nil"/>
              <w:bottom w:val="single" w:sz="4" w:space="0" w:color="auto"/>
              <w:right w:val="single" w:sz="4" w:space="0" w:color="auto"/>
            </w:tcBorders>
            <w:vAlign w:val="center"/>
          </w:tcPr>
          <w:p w14:paraId="00717277" w14:textId="77777777" w:rsidR="00B06C3E" w:rsidRPr="00721F39" w:rsidRDefault="00E459CE">
            <w:pPr>
              <w:widowControl/>
              <w:adjustRightInd/>
              <w:spacing w:line="240" w:lineRule="auto"/>
              <w:jc w:val="center"/>
              <w:textAlignment w:val="auto"/>
              <w:rPr>
                <w:rFonts w:ascii="Arial" w:hAnsi="Arial" w:cs="Arial"/>
                <w:sz w:val="18"/>
              </w:rPr>
            </w:pPr>
            <w:r>
              <w:rPr>
                <w:rFonts w:ascii="Arial" w:hAnsi="Arial" w:cs="Arial" w:hint="eastAsia"/>
                <w:sz w:val="18"/>
              </w:rPr>
              <w:t>富东嘉园</w:t>
            </w:r>
          </w:p>
        </w:tc>
      </w:tr>
      <w:tr w:rsidR="00B06C3E" w:rsidRPr="00721F39" w14:paraId="62227940"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721F39" w:rsidRDefault="00B06C3E">
            <w:pPr>
              <w:widowControl/>
              <w:adjustRightInd/>
              <w:spacing w:line="240" w:lineRule="atLeast"/>
              <w:textAlignment w:val="auto"/>
              <w:rPr>
                <w:rFonts w:ascii="Arial" w:hAnsi="Arial" w:cs="Arial"/>
                <w:sz w:val="18"/>
              </w:rPr>
            </w:pPr>
            <w:r w:rsidRPr="00721F39">
              <w:rPr>
                <w:rFonts w:ascii="宋体" w:hAnsi="宋体" w:cs="Arial" w:hint="eastAsia"/>
                <w:sz w:val="18"/>
              </w:rPr>
              <w:t>平均租金（元</w:t>
            </w:r>
            <w:r w:rsidRPr="00721F39">
              <w:rPr>
                <w:rFonts w:ascii="Arial" w:hAnsi="Arial" w:cs="Arial"/>
                <w:sz w:val="18"/>
              </w:rPr>
              <w:t>/</w:t>
            </w:r>
            <w:r w:rsidRPr="00721F39">
              <w:rPr>
                <w:rFonts w:ascii="宋体" w:hAnsi="宋体" w:cs="Arial" w:hint="eastAsia"/>
                <w:sz w:val="18"/>
              </w:rPr>
              <w:t>平方米</w:t>
            </w:r>
            <w:r w:rsidRPr="00721F39">
              <w:rPr>
                <w:rFonts w:ascii="Arial" w:hAnsi="Arial" w:cs="Arial"/>
                <w:sz w:val="18"/>
              </w:rPr>
              <w:t>·</w:t>
            </w:r>
            <w:r w:rsidRPr="00721F39">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6D764283" w:rsidR="00B06C3E" w:rsidRPr="00721F39" w:rsidRDefault="00C53090">
            <w:pPr>
              <w:widowControl/>
              <w:adjustRightInd/>
              <w:spacing w:line="240" w:lineRule="auto"/>
              <w:jc w:val="center"/>
              <w:textAlignment w:val="auto"/>
              <w:rPr>
                <w:rFonts w:ascii="Arial" w:hAnsi="Arial" w:cs="Arial"/>
                <w:sz w:val="18"/>
              </w:rPr>
            </w:pPr>
            <w:r>
              <w:rPr>
                <w:rFonts w:ascii="Arial" w:hAnsi="Arial" w:cs="Arial" w:hint="eastAsia"/>
                <w:sz w:val="18"/>
              </w:rPr>
              <w:t>67.35</w:t>
            </w:r>
          </w:p>
        </w:tc>
        <w:tc>
          <w:tcPr>
            <w:tcW w:w="897" w:type="pct"/>
            <w:tcBorders>
              <w:top w:val="nil"/>
              <w:left w:val="nil"/>
              <w:bottom w:val="single" w:sz="4" w:space="0" w:color="auto"/>
              <w:right w:val="single" w:sz="4" w:space="0" w:color="auto"/>
            </w:tcBorders>
            <w:vAlign w:val="center"/>
          </w:tcPr>
          <w:p w14:paraId="7C986A47" w14:textId="396E408D" w:rsidR="00B06C3E" w:rsidRPr="00721F39" w:rsidRDefault="00D05B28">
            <w:pPr>
              <w:widowControl/>
              <w:adjustRightInd/>
              <w:spacing w:line="240" w:lineRule="auto"/>
              <w:jc w:val="center"/>
              <w:textAlignment w:val="auto"/>
              <w:rPr>
                <w:rFonts w:ascii="Arial" w:hAnsi="Arial" w:cs="Arial"/>
                <w:sz w:val="18"/>
              </w:rPr>
            </w:pPr>
            <w:r>
              <w:rPr>
                <w:rFonts w:ascii="Arial" w:hAnsi="Arial" w:cs="Arial" w:hint="eastAsia"/>
                <w:sz w:val="18"/>
              </w:rPr>
              <w:t>64.69</w:t>
            </w:r>
          </w:p>
        </w:tc>
        <w:tc>
          <w:tcPr>
            <w:tcW w:w="897" w:type="pct"/>
            <w:tcBorders>
              <w:top w:val="nil"/>
              <w:left w:val="nil"/>
              <w:bottom w:val="single" w:sz="4" w:space="0" w:color="auto"/>
              <w:right w:val="single" w:sz="4" w:space="0" w:color="auto"/>
            </w:tcBorders>
            <w:vAlign w:val="center"/>
          </w:tcPr>
          <w:p w14:paraId="7E32137C" w14:textId="5930DAFE" w:rsidR="00B06C3E" w:rsidRPr="00721F39" w:rsidRDefault="00D05B28">
            <w:pPr>
              <w:widowControl/>
              <w:adjustRightInd/>
              <w:spacing w:line="240" w:lineRule="auto"/>
              <w:jc w:val="center"/>
              <w:textAlignment w:val="auto"/>
              <w:rPr>
                <w:rFonts w:ascii="Arial" w:hAnsi="Arial" w:cs="Arial"/>
                <w:sz w:val="18"/>
              </w:rPr>
            </w:pPr>
            <w:r>
              <w:rPr>
                <w:rFonts w:ascii="Arial" w:hAnsi="Arial" w:cs="Arial" w:hint="eastAsia"/>
                <w:sz w:val="18"/>
              </w:rPr>
              <w:t>61.35</w:t>
            </w:r>
          </w:p>
        </w:tc>
      </w:tr>
      <w:tr w:rsidR="00B06C3E" w:rsidRPr="00721F39" w14:paraId="74AE5F5D"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721F39" w:rsidRDefault="00B06C3E">
            <w:pPr>
              <w:widowControl/>
              <w:adjustRightInd/>
              <w:spacing w:line="240" w:lineRule="atLeast"/>
              <w:textAlignment w:val="auto"/>
              <w:rPr>
                <w:rFonts w:ascii="Arial" w:hAnsi="Arial" w:cs="Arial"/>
                <w:sz w:val="18"/>
              </w:rPr>
            </w:pPr>
            <w:r w:rsidRPr="00721F39">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0A42864"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B06C3E" w:rsidRPr="00721F39" w14:paraId="692785B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721F39" w:rsidRDefault="00B06C3E">
            <w:pPr>
              <w:widowControl/>
              <w:adjustRightInd/>
              <w:spacing w:line="240" w:lineRule="atLeast"/>
              <w:textAlignment w:val="auto"/>
              <w:rPr>
                <w:rFonts w:ascii="Arial" w:hAnsi="Arial" w:cs="Arial"/>
                <w:sz w:val="18"/>
              </w:rPr>
            </w:pPr>
            <w:r w:rsidRPr="00721F39">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40CC67D"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B06C3E" w:rsidRPr="00721F39" w14:paraId="0786087D"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B06C3E" w:rsidRPr="00721F39" w:rsidRDefault="00B06C3E">
            <w:pPr>
              <w:widowControl/>
              <w:adjustRightInd/>
              <w:spacing w:line="240" w:lineRule="atLeast"/>
              <w:jc w:val="center"/>
              <w:textAlignment w:val="auto"/>
              <w:rPr>
                <w:rFonts w:ascii="Arial" w:hAnsi="Arial" w:cs="Arial"/>
                <w:sz w:val="18"/>
                <w:szCs w:val="22"/>
              </w:rPr>
            </w:pPr>
            <w:r w:rsidRPr="00721F39">
              <w:rPr>
                <w:rFonts w:ascii="宋体" w:hAnsi="宋体" w:cs="Arial" w:hint="eastAsia"/>
                <w:sz w:val="18"/>
                <w:szCs w:val="22"/>
              </w:rPr>
              <w:t>区域状况</w:t>
            </w:r>
          </w:p>
        </w:tc>
        <w:tc>
          <w:tcPr>
            <w:tcW w:w="1516" w:type="pct"/>
            <w:tcBorders>
              <w:top w:val="nil"/>
              <w:left w:val="nil"/>
              <w:bottom w:val="single" w:sz="4" w:space="0" w:color="auto"/>
              <w:right w:val="single" w:sz="4" w:space="0" w:color="auto"/>
            </w:tcBorders>
            <w:vAlign w:val="center"/>
          </w:tcPr>
          <w:p w14:paraId="75948083" w14:textId="77777777" w:rsidR="00B06C3E" w:rsidRPr="00721F39" w:rsidRDefault="00B06C3E">
            <w:pPr>
              <w:widowControl/>
              <w:adjustRightInd/>
              <w:spacing w:line="240" w:lineRule="auto"/>
              <w:textAlignment w:val="auto"/>
              <w:rPr>
                <w:rFonts w:ascii="Arial" w:hAnsi="Arial" w:cs="Arial"/>
                <w:sz w:val="18"/>
              </w:rPr>
            </w:pPr>
            <w:r w:rsidRPr="00721F39">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04F70B"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B06C3E" w:rsidRPr="00721F39" w14:paraId="7A723F58"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B06C3E" w:rsidRPr="00721F39"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727CC65E" w14:textId="77777777" w:rsidR="00B06C3E" w:rsidRPr="00721F39" w:rsidRDefault="00B06C3E">
            <w:pPr>
              <w:widowControl/>
              <w:adjustRightInd/>
              <w:spacing w:line="240" w:lineRule="auto"/>
              <w:textAlignment w:val="auto"/>
              <w:rPr>
                <w:rFonts w:ascii="Arial" w:hAnsi="Arial" w:cs="Arial"/>
                <w:sz w:val="18"/>
              </w:rPr>
            </w:pPr>
            <w:r w:rsidRPr="00721F39">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ED9F3FF"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B06C3E" w:rsidRPr="00721F39" w14:paraId="6259016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B06C3E" w:rsidRPr="00721F39"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5A51CDE" w14:textId="77777777" w:rsidR="00B06C3E" w:rsidRPr="00721F39" w:rsidRDefault="00B06C3E">
            <w:pPr>
              <w:widowControl/>
              <w:adjustRightInd/>
              <w:spacing w:line="240" w:lineRule="auto"/>
              <w:textAlignment w:val="auto"/>
              <w:rPr>
                <w:rFonts w:ascii="Arial" w:hAnsi="Arial" w:cs="Arial"/>
                <w:sz w:val="18"/>
              </w:rPr>
            </w:pPr>
            <w:r w:rsidRPr="00721F39">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FC06114"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B06C3E" w:rsidRPr="00721F39" w14:paraId="7623F666"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B06C3E" w:rsidRPr="00721F39"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7453AD3F" w14:textId="77777777" w:rsidR="00B06C3E" w:rsidRPr="00721F39" w:rsidRDefault="00B06C3E">
            <w:pPr>
              <w:widowControl/>
              <w:adjustRightInd/>
              <w:spacing w:line="240" w:lineRule="auto"/>
              <w:textAlignment w:val="auto"/>
              <w:rPr>
                <w:rFonts w:ascii="Arial" w:hAnsi="Arial" w:cs="Arial"/>
                <w:sz w:val="18"/>
              </w:rPr>
            </w:pPr>
            <w:r w:rsidRPr="00721F39">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92B1DD3"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B06C3E" w:rsidRPr="00721F39" w14:paraId="66D304A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B06C3E" w:rsidRPr="00721F39"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7F808722" w14:textId="77777777" w:rsidR="00B06C3E" w:rsidRPr="00721F39" w:rsidRDefault="00B06C3E">
            <w:pPr>
              <w:widowControl/>
              <w:adjustRightInd/>
              <w:spacing w:line="240" w:lineRule="auto"/>
              <w:textAlignment w:val="auto"/>
              <w:rPr>
                <w:rFonts w:ascii="Arial" w:hAnsi="Arial" w:cs="Arial"/>
                <w:sz w:val="18"/>
              </w:rPr>
            </w:pPr>
            <w:r w:rsidRPr="00721F39">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AED90A6" w14:textId="77777777" w:rsidR="00B06C3E" w:rsidRPr="00721F39" w:rsidRDefault="00B06C3E">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876440" w:rsidRPr="00721F39" w14:paraId="56FB4A95"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876440" w:rsidRPr="00721F39" w:rsidRDefault="00876440" w:rsidP="00876440">
            <w:pPr>
              <w:widowControl/>
              <w:adjustRightInd/>
              <w:spacing w:line="240" w:lineRule="atLeast"/>
              <w:jc w:val="center"/>
              <w:textAlignment w:val="auto"/>
              <w:rPr>
                <w:rFonts w:ascii="Arial" w:hAnsi="Arial" w:cs="Arial"/>
                <w:sz w:val="18"/>
                <w:szCs w:val="22"/>
              </w:rPr>
            </w:pPr>
            <w:r w:rsidRPr="00721F39">
              <w:rPr>
                <w:rFonts w:ascii="宋体" w:hAnsi="宋体" w:cs="Arial" w:hint="eastAsia"/>
                <w:sz w:val="18"/>
                <w:szCs w:val="22"/>
              </w:rPr>
              <w:t>实物状况</w:t>
            </w:r>
          </w:p>
        </w:tc>
        <w:tc>
          <w:tcPr>
            <w:tcW w:w="1516" w:type="pct"/>
            <w:tcBorders>
              <w:top w:val="nil"/>
              <w:left w:val="nil"/>
              <w:bottom w:val="single" w:sz="4" w:space="0" w:color="auto"/>
              <w:right w:val="single" w:sz="4" w:space="0" w:color="auto"/>
            </w:tcBorders>
            <w:vAlign w:val="center"/>
          </w:tcPr>
          <w:p w14:paraId="388BA2E8"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F2C7117"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876440" w:rsidRPr="00721F39" w14:paraId="39184948" w14:textId="77777777" w:rsidTr="009267BE">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38B2D674"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5D15C1"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876440" w:rsidRPr="00721F39" w14:paraId="1ED2691D"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2D1FB9C0"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27D5FD7"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sidRPr="00721F39">
              <w:rPr>
                <w:rFonts w:ascii="Arial" w:hAnsi="Arial" w:cs="Arial"/>
                <w:sz w:val="18"/>
              </w:rPr>
              <w:t>100</w:t>
            </w:r>
          </w:p>
        </w:tc>
      </w:tr>
      <w:tr w:rsidR="00876440" w:rsidRPr="00721F39" w14:paraId="31995FC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CC845D8"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100/99.5</w:t>
            </w:r>
          </w:p>
        </w:tc>
        <w:tc>
          <w:tcPr>
            <w:tcW w:w="897" w:type="pct"/>
            <w:tcBorders>
              <w:top w:val="nil"/>
              <w:left w:val="nil"/>
              <w:bottom w:val="single" w:sz="4" w:space="0" w:color="auto"/>
              <w:right w:val="single" w:sz="4" w:space="0" w:color="auto"/>
            </w:tcBorders>
            <w:vAlign w:val="center"/>
          </w:tcPr>
          <w:p w14:paraId="64521BD6"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100/99.5</w:t>
            </w:r>
          </w:p>
        </w:tc>
        <w:tc>
          <w:tcPr>
            <w:tcW w:w="897" w:type="pct"/>
            <w:tcBorders>
              <w:top w:val="nil"/>
              <w:left w:val="nil"/>
              <w:bottom w:val="single" w:sz="4" w:space="0" w:color="auto"/>
              <w:right w:val="single" w:sz="4" w:space="0" w:color="auto"/>
            </w:tcBorders>
            <w:vAlign w:val="center"/>
          </w:tcPr>
          <w:p w14:paraId="3D02DB07"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100/99.5</w:t>
            </w:r>
          </w:p>
        </w:tc>
      </w:tr>
      <w:tr w:rsidR="00876440" w:rsidRPr="00721F39" w14:paraId="53336AB4"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01E1F050" w14:textId="77777777" w:rsidR="00876440" w:rsidRPr="00876440"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77777777" w:rsidR="00876440" w:rsidRPr="00721F39" w:rsidRDefault="00876440" w:rsidP="00876440">
            <w:pPr>
              <w:widowControl/>
              <w:adjustRightInd/>
              <w:spacing w:line="240" w:lineRule="atLeast"/>
              <w:jc w:val="center"/>
              <w:textAlignment w:val="auto"/>
              <w:rPr>
                <w:rFonts w:ascii="Arial" w:hAnsi="Arial" w:cs="Arial"/>
                <w:sz w:val="18"/>
              </w:rPr>
            </w:pPr>
            <w:r w:rsidRPr="00721F39">
              <w:rPr>
                <w:rFonts w:ascii="Arial" w:hAnsi="Arial" w:cs="Arial" w:hint="eastAsia"/>
                <w:sz w:val="18"/>
              </w:rPr>
              <w:t>100/</w:t>
            </w:r>
            <w:r>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7525476F"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32326AAE"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76440" w:rsidRPr="00721F39" w14:paraId="446D37C2"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1F2596C"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50544F85"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w:t>
            </w:r>
            <w:r w:rsidR="00C53090">
              <w:rPr>
                <w:rFonts w:ascii="Arial" w:hAnsi="Arial" w:cs="Arial" w:hint="eastAsia"/>
                <w:sz w:val="18"/>
              </w:rPr>
              <w:t>5</w:t>
            </w:r>
          </w:p>
        </w:tc>
        <w:tc>
          <w:tcPr>
            <w:tcW w:w="897" w:type="pct"/>
            <w:tcBorders>
              <w:top w:val="nil"/>
              <w:left w:val="nil"/>
              <w:bottom w:val="single" w:sz="4" w:space="0" w:color="auto"/>
              <w:right w:val="single" w:sz="4" w:space="0" w:color="auto"/>
            </w:tcBorders>
            <w:vAlign w:val="center"/>
          </w:tcPr>
          <w:p w14:paraId="5EB247C7" w14:textId="472D5FB2"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7878915B"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76440" w:rsidRPr="00721F39" w14:paraId="0B03DC5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18F5C63C" w14:textId="77777777" w:rsidR="00876440" w:rsidRPr="00876440"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电梯数量</w:t>
            </w:r>
          </w:p>
        </w:tc>
        <w:tc>
          <w:tcPr>
            <w:tcW w:w="897" w:type="pct"/>
            <w:tcBorders>
              <w:top w:val="nil"/>
              <w:left w:val="nil"/>
              <w:bottom w:val="single" w:sz="4" w:space="0" w:color="auto"/>
              <w:right w:val="single" w:sz="4" w:space="0" w:color="auto"/>
            </w:tcBorders>
            <w:vAlign w:val="center"/>
          </w:tcPr>
          <w:p w14:paraId="27C2B29B"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734AB0BC"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136B00A1"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100/96</w:t>
            </w:r>
          </w:p>
        </w:tc>
      </w:tr>
      <w:tr w:rsidR="00876440" w:rsidRPr="00721F39" w14:paraId="27D27CAB"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066AA891" w14:textId="77777777" w:rsidR="00876440" w:rsidRPr="00876440"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tcPr>
          <w:p w14:paraId="317AF5AE" w14:textId="62074CA4" w:rsidR="00876440" w:rsidRPr="00721F39" w:rsidRDefault="00D05B28"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tcPr>
          <w:p w14:paraId="552FDA31" w14:textId="408F896B" w:rsidR="00876440" w:rsidRPr="00721F39" w:rsidRDefault="00D05B28"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76440" w:rsidRPr="00721F39" w14:paraId="099AB6D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8CF041F" w14:textId="77777777" w:rsidR="00876440" w:rsidRPr="00876440"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587A0D6" w14:textId="6E7060B7" w:rsidR="00876440" w:rsidRPr="00721F39" w:rsidRDefault="00D05B28" w:rsidP="00876440">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0F31EE96" w14:textId="77777777" w:rsidR="00876440" w:rsidRPr="00721F39" w:rsidRDefault="008052D9" w:rsidP="00876440">
            <w:pPr>
              <w:widowControl/>
              <w:adjustRightInd/>
              <w:spacing w:line="240" w:lineRule="atLeast"/>
              <w:jc w:val="center"/>
              <w:textAlignment w:val="auto"/>
              <w:rPr>
                <w:rFonts w:ascii="Arial" w:hAnsi="Arial" w:cs="Arial"/>
                <w:sz w:val="18"/>
              </w:rPr>
            </w:pPr>
            <w:r>
              <w:rPr>
                <w:rFonts w:ascii="Arial" w:hAnsi="Arial" w:cs="Arial" w:hint="eastAsia"/>
                <w:sz w:val="18"/>
              </w:rPr>
              <w:t>100/99</w:t>
            </w:r>
          </w:p>
        </w:tc>
      </w:tr>
      <w:tr w:rsidR="00876440" w:rsidRPr="00721F39" w14:paraId="396BB28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6A59F0A"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42E0C3FD"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70E0F527" w14:textId="7CE47308"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0129BE07" w14:textId="0FC5B97E"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r>
      <w:tr w:rsidR="00876440" w:rsidRPr="00721F39" w14:paraId="307C9E70"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876440" w:rsidRPr="00721F39"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3DC37B1" w14:textId="77777777" w:rsidR="00876440" w:rsidRPr="00721F39" w:rsidRDefault="00876440" w:rsidP="00876440">
            <w:pPr>
              <w:widowControl/>
              <w:adjustRightInd/>
              <w:spacing w:line="240" w:lineRule="auto"/>
              <w:textAlignment w:val="auto"/>
              <w:rPr>
                <w:rFonts w:ascii="Arial" w:hAnsi="Arial" w:cs="Arial"/>
                <w:sz w:val="18"/>
              </w:rPr>
            </w:pPr>
            <w:r w:rsidRPr="00876440">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4EBEECAA"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45DD48DB" w14:textId="3DD3A996"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5540C2C3" w14:textId="2F3C95CE" w:rsidR="00876440" w:rsidRPr="00721F39" w:rsidRDefault="00C53090" w:rsidP="00876440">
            <w:pPr>
              <w:widowControl/>
              <w:adjustRightInd/>
              <w:spacing w:line="240" w:lineRule="atLeast"/>
              <w:jc w:val="center"/>
              <w:textAlignment w:val="auto"/>
              <w:rPr>
                <w:rFonts w:ascii="Arial" w:hAnsi="Arial" w:cs="Arial"/>
                <w:sz w:val="18"/>
              </w:rPr>
            </w:pPr>
            <w:r>
              <w:rPr>
                <w:rFonts w:ascii="Arial" w:hAnsi="Arial" w:cs="Arial" w:hint="eastAsia"/>
                <w:sz w:val="18"/>
              </w:rPr>
              <w:t>100/105</w:t>
            </w:r>
          </w:p>
        </w:tc>
      </w:tr>
      <w:tr w:rsidR="00B06C3E" w:rsidRPr="00721F39" w14:paraId="0AE9EA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721F39" w:rsidRDefault="00B06C3E">
            <w:pPr>
              <w:widowControl/>
              <w:adjustRightInd/>
              <w:spacing w:line="240" w:lineRule="atLeast"/>
              <w:textAlignment w:val="auto"/>
              <w:rPr>
                <w:rFonts w:ascii="宋体" w:hAnsi="宋体" w:cs="Arial" w:hint="eastAsia"/>
                <w:sz w:val="18"/>
              </w:rPr>
            </w:pPr>
            <w:r w:rsidRPr="00721F39">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66AA48AB" w:rsidR="00B06C3E" w:rsidRPr="00721F39" w:rsidRDefault="00C53090" w:rsidP="001923A6">
            <w:pPr>
              <w:spacing w:line="240" w:lineRule="auto"/>
              <w:jc w:val="center"/>
              <w:rPr>
                <w:rFonts w:ascii="Arial" w:hAnsi="Arial" w:cs="Arial"/>
                <w:sz w:val="18"/>
                <w:szCs w:val="18"/>
              </w:rPr>
            </w:pPr>
            <w:r>
              <w:rPr>
                <w:rFonts w:ascii="Arial" w:hAnsi="Arial" w:cs="Arial" w:hint="eastAsia"/>
                <w:sz w:val="18"/>
                <w:szCs w:val="18"/>
              </w:rPr>
              <w:t>0.8512</w:t>
            </w:r>
          </w:p>
        </w:tc>
        <w:tc>
          <w:tcPr>
            <w:tcW w:w="897" w:type="pct"/>
            <w:tcBorders>
              <w:top w:val="single" w:sz="4" w:space="0" w:color="auto"/>
              <w:left w:val="nil"/>
              <w:bottom w:val="single" w:sz="4" w:space="0" w:color="auto"/>
              <w:right w:val="single" w:sz="4" w:space="0" w:color="auto"/>
            </w:tcBorders>
            <w:vAlign w:val="center"/>
          </w:tcPr>
          <w:p w14:paraId="3F942B0E" w14:textId="1181FC92" w:rsidR="00B06C3E" w:rsidRPr="00721F39" w:rsidRDefault="00D05B28">
            <w:pPr>
              <w:spacing w:line="240" w:lineRule="auto"/>
              <w:jc w:val="center"/>
              <w:rPr>
                <w:rFonts w:ascii="Arial" w:hAnsi="Arial" w:cs="Arial"/>
                <w:sz w:val="18"/>
                <w:szCs w:val="18"/>
              </w:rPr>
            </w:pPr>
            <w:r>
              <w:rPr>
                <w:rFonts w:ascii="Arial" w:hAnsi="Arial" w:cs="Arial" w:hint="eastAsia"/>
                <w:sz w:val="18"/>
                <w:szCs w:val="18"/>
              </w:rPr>
              <w:t>0.8511</w:t>
            </w:r>
          </w:p>
        </w:tc>
        <w:tc>
          <w:tcPr>
            <w:tcW w:w="897" w:type="pct"/>
            <w:tcBorders>
              <w:top w:val="single" w:sz="4" w:space="0" w:color="auto"/>
              <w:left w:val="nil"/>
              <w:bottom w:val="single" w:sz="4" w:space="0" w:color="auto"/>
              <w:right w:val="single" w:sz="4" w:space="0" w:color="auto"/>
            </w:tcBorders>
            <w:vAlign w:val="center"/>
          </w:tcPr>
          <w:p w14:paraId="32448D35" w14:textId="3C51D9A4" w:rsidR="00B06C3E" w:rsidRPr="00721F39" w:rsidRDefault="00D05B28">
            <w:pPr>
              <w:spacing w:line="240" w:lineRule="auto"/>
              <w:jc w:val="center"/>
              <w:rPr>
                <w:rFonts w:ascii="Arial" w:hAnsi="Arial" w:cs="Arial"/>
                <w:sz w:val="18"/>
                <w:szCs w:val="18"/>
              </w:rPr>
            </w:pPr>
            <w:r>
              <w:rPr>
                <w:rFonts w:ascii="Arial" w:hAnsi="Arial" w:cs="Arial" w:hint="eastAsia"/>
                <w:sz w:val="18"/>
                <w:szCs w:val="18"/>
              </w:rPr>
              <w:t>0.9591</w:t>
            </w:r>
          </w:p>
        </w:tc>
      </w:tr>
      <w:tr w:rsidR="00B06C3E" w:rsidRPr="00721F39" w14:paraId="2D1B8EA9"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721F39" w:rsidRDefault="00B06C3E">
            <w:pPr>
              <w:widowControl/>
              <w:adjustRightInd/>
              <w:spacing w:line="240" w:lineRule="atLeast"/>
              <w:textAlignment w:val="auto"/>
              <w:rPr>
                <w:rFonts w:ascii="宋体" w:hAnsi="宋体" w:cs="Arial" w:hint="eastAsia"/>
                <w:sz w:val="18"/>
              </w:rPr>
            </w:pPr>
            <w:r w:rsidRPr="00721F39">
              <w:rPr>
                <w:rFonts w:ascii="宋体" w:hAnsi="宋体" w:cs="Arial" w:hint="eastAsia"/>
                <w:sz w:val="18"/>
              </w:rPr>
              <w:t>比准价格</w:t>
            </w:r>
            <w:r w:rsidRPr="00721F39">
              <w:rPr>
                <w:rFonts w:ascii="华文细黑" w:eastAsia="华文细黑" w:hAnsi="华文细黑" w:hint="eastAsia"/>
                <w:sz w:val="18"/>
                <w:szCs w:val="18"/>
              </w:rPr>
              <w:t>（元</w:t>
            </w:r>
            <w:r w:rsidRPr="00721F39">
              <w:rPr>
                <w:rFonts w:ascii="华文细黑" w:eastAsia="华文细黑" w:hAnsi="华文细黑"/>
                <w:sz w:val="18"/>
                <w:szCs w:val="18"/>
              </w:rPr>
              <w:t>/</w:t>
            </w:r>
            <w:r w:rsidRPr="00721F39">
              <w:rPr>
                <w:rFonts w:ascii="华文细黑" w:eastAsia="华文细黑" w:hAnsi="华文细黑" w:hint="eastAsia"/>
                <w:sz w:val="18"/>
                <w:szCs w:val="18"/>
              </w:rPr>
              <w:t>平方米</w:t>
            </w:r>
            <w:r w:rsidRPr="00721F39">
              <w:rPr>
                <w:rFonts w:ascii="华文细黑" w:eastAsia="华文细黑" w:hAnsi="华文细黑"/>
                <w:sz w:val="18"/>
                <w:szCs w:val="18"/>
              </w:rPr>
              <w:t>·</w:t>
            </w:r>
            <w:r w:rsidRPr="00721F39">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6332EED0" w:rsidR="00B06C3E" w:rsidRPr="00721F39" w:rsidRDefault="00D05B28">
            <w:pPr>
              <w:spacing w:line="240" w:lineRule="auto"/>
              <w:jc w:val="center"/>
              <w:rPr>
                <w:rFonts w:ascii="Arial" w:hAnsi="Arial" w:cs="Arial"/>
                <w:sz w:val="18"/>
                <w:szCs w:val="18"/>
              </w:rPr>
            </w:pPr>
            <w:r>
              <w:rPr>
                <w:rFonts w:ascii="Arial" w:hAnsi="Arial" w:cs="Arial" w:hint="eastAsia"/>
                <w:sz w:val="18"/>
                <w:szCs w:val="18"/>
              </w:rPr>
              <w:t>57.33</w:t>
            </w:r>
          </w:p>
        </w:tc>
        <w:tc>
          <w:tcPr>
            <w:tcW w:w="897" w:type="pct"/>
            <w:tcBorders>
              <w:top w:val="single" w:sz="4" w:space="0" w:color="auto"/>
              <w:left w:val="nil"/>
              <w:bottom w:val="single" w:sz="4" w:space="0" w:color="auto"/>
              <w:right w:val="single" w:sz="4" w:space="0" w:color="auto"/>
            </w:tcBorders>
            <w:vAlign w:val="center"/>
          </w:tcPr>
          <w:p w14:paraId="0B90CBF1" w14:textId="769C62DE" w:rsidR="00B06C3E" w:rsidRPr="00721F39" w:rsidRDefault="00D05B28">
            <w:pPr>
              <w:spacing w:line="240" w:lineRule="auto"/>
              <w:jc w:val="center"/>
              <w:rPr>
                <w:rFonts w:ascii="Arial" w:hAnsi="Arial" w:cs="Arial"/>
                <w:sz w:val="18"/>
                <w:szCs w:val="18"/>
              </w:rPr>
            </w:pPr>
            <w:r>
              <w:rPr>
                <w:rFonts w:ascii="Arial" w:hAnsi="Arial" w:cs="Arial" w:hint="eastAsia"/>
                <w:sz w:val="18"/>
                <w:szCs w:val="18"/>
              </w:rPr>
              <w:t>55.06</w:t>
            </w:r>
          </w:p>
        </w:tc>
        <w:tc>
          <w:tcPr>
            <w:tcW w:w="897" w:type="pct"/>
            <w:tcBorders>
              <w:top w:val="single" w:sz="4" w:space="0" w:color="auto"/>
              <w:left w:val="nil"/>
              <w:bottom w:val="single" w:sz="4" w:space="0" w:color="auto"/>
              <w:right w:val="single" w:sz="4" w:space="0" w:color="auto"/>
            </w:tcBorders>
            <w:vAlign w:val="center"/>
          </w:tcPr>
          <w:p w14:paraId="4CECA24F" w14:textId="4CCBD4B5" w:rsidR="00B06C3E" w:rsidRPr="00721F39" w:rsidRDefault="00D05B28">
            <w:pPr>
              <w:spacing w:line="240" w:lineRule="auto"/>
              <w:jc w:val="center"/>
              <w:rPr>
                <w:rFonts w:ascii="Arial" w:hAnsi="Arial" w:cs="Arial"/>
                <w:sz w:val="18"/>
                <w:szCs w:val="18"/>
              </w:rPr>
            </w:pPr>
            <w:r>
              <w:rPr>
                <w:rFonts w:ascii="Arial" w:hAnsi="Arial" w:cs="Arial" w:hint="eastAsia"/>
                <w:sz w:val="18"/>
                <w:szCs w:val="18"/>
              </w:rPr>
              <w:t>58.84</w:t>
            </w:r>
          </w:p>
        </w:tc>
      </w:tr>
    </w:tbl>
    <w:p w14:paraId="153CBAB2" w14:textId="77777777" w:rsidR="00B06C3E" w:rsidRPr="00721F39" w:rsidRDefault="00B06C3E">
      <w:pPr>
        <w:wordWrap w:val="0"/>
        <w:overflowPunct w:val="0"/>
        <w:spacing w:beforeLines="100" w:before="240" w:line="480" w:lineRule="auto"/>
        <w:ind w:firstLineChars="200" w:firstLine="420"/>
        <w:rPr>
          <w:rFonts w:ascii="Arial" w:hAnsi="Arial"/>
          <w:sz w:val="21"/>
          <w:szCs w:val="21"/>
        </w:rPr>
      </w:pPr>
      <w:r w:rsidRPr="00721F39">
        <w:rPr>
          <w:rFonts w:ascii="Arial" w:hAnsi="Arial" w:hint="eastAsia"/>
          <w:sz w:val="21"/>
          <w:szCs w:val="21"/>
        </w:rPr>
        <w:t>注：</w:t>
      </w:r>
      <w:r w:rsidRPr="00721F39">
        <w:rPr>
          <w:rFonts w:ascii="Arial" w:hAnsi="Arial"/>
          <w:sz w:val="21"/>
          <w:szCs w:val="21"/>
        </w:rPr>
        <w:t>比准价格＝比较</w:t>
      </w:r>
      <w:r w:rsidRPr="00721F39">
        <w:rPr>
          <w:rFonts w:ascii="Arial" w:hAnsi="Arial" w:hint="eastAsia"/>
          <w:sz w:val="21"/>
          <w:szCs w:val="21"/>
        </w:rPr>
        <w:t>实例</w:t>
      </w:r>
      <w:r w:rsidRPr="00721F39">
        <w:rPr>
          <w:rFonts w:ascii="Arial" w:hAnsi="Arial"/>
          <w:sz w:val="21"/>
          <w:szCs w:val="21"/>
        </w:rPr>
        <w:t>年平均租金</w:t>
      </w:r>
      <w:r w:rsidRPr="00721F39">
        <w:rPr>
          <w:rFonts w:ascii="Arial" w:hAnsi="Arial"/>
          <w:sz w:val="21"/>
          <w:szCs w:val="21"/>
        </w:rPr>
        <w:t>×</w:t>
      </w:r>
      <w:r w:rsidRPr="00721F39">
        <w:rPr>
          <w:rFonts w:ascii="Arial" w:hAnsi="Arial"/>
          <w:sz w:val="21"/>
          <w:szCs w:val="21"/>
        </w:rPr>
        <w:t>（</w:t>
      </w:r>
      <w:proofErr w:type="gramStart"/>
      <w:r w:rsidRPr="00721F39">
        <w:rPr>
          <w:rFonts w:ascii="Arial" w:hAnsi="Arial"/>
          <w:sz w:val="21"/>
          <w:szCs w:val="21"/>
        </w:rPr>
        <w:t>待估房地产</w:t>
      </w:r>
      <w:proofErr w:type="gramEnd"/>
      <w:r w:rsidRPr="00721F39">
        <w:rPr>
          <w:rFonts w:ascii="Arial" w:hAnsi="Arial"/>
          <w:sz w:val="21"/>
          <w:szCs w:val="21"/>
        </w:rPr>
        <w:t>交易日期房</w:t>
      </w:r>
      <w:proofErr w:type="gramStart"/>
      <w:r w:rsidRPr="00721F39">
        <w:rPr>
          <w:rFonts w:ascii="Arial" w:hAnsi="Arial"/>
          <w:sz w:val="21"/>
          <w:szCs w:val="21"/>
        </w:rPr>
        <w:t>地产价租赁</w:t>
      </w:r>
      <w:proofErr w:type="gramEnd"/>
      <w:r w:rsidRPr="00721F39">
        <w:rPr>
          <w:rFonts w:ascii="Arial" w:hAnsi="Arial"/>
          <w:sz w:val="21"/>
          <w:szCs w:val="21"/>
        </w:rPr>
        <w:t>格指数</w:t>
      </w:r>
      <w:r w:rsidRPr="00721F39">
        <w:rPr>
          <w:rFonts w:ascii="Arial" w:hAnsi="Arial"/>
          <w:sz w:val="21"/>
          <w:szCs w:val="21"/>
        </w:rPr>
        <w:t>/</w:t>
      </w:r>
      <w:r w:rsidRPr="00721F39">
        <w:rPr>
          <w:rFonts w:ascii="Arial" w:hAnsi="Arial"/>
          <w:sz w:val="21"/>
          <w:szCs w:val="21"/>
        </w:rPr>
        <w:t>可比实例交易日期房地产租赁价格指数）</w:t>
      </w:r>
      <w:r w:rsidRPr="00721F39">
        <w:rPr>
          <w:rFonts w:ascii="Arial" w:hAnsi="Arial"/>
          <w:sz w:val="21"/>
          <w:szCs w:val="21"/>
        </w:rPr>
        <w:t>×</w:t>
      </w:r>
      <w:r w:rsidRPr="00721F39">
        <w:rPr>
          <w:rFonts w:ascii="Arial" w:hAnsi="Arial"/>
          <w:sz w:val="21"/>
          <w:szCs w:val="21"/>
        </w:rPr>
        <w:t>（</w:t>
      </w:r>
      <w:proofErr w:type="gramStart"/>
      <w:r w:rsidRPr="00721F39">
        <w:rPr>
          <w:rFonts w:ascii="Arial" w:hAnsi="Arial"/>
          <w:sz w:val="21"/>
          <w:szCs w:val="21"/>
        </w:rPr>
        <w:t>待估房地产</w:t>
      </w:r>
      <w:proofErr w:type="gramEnd"/>
      <w:r w:rsidRPr="00721F39">
        <w:rPr>
          <w:rFonts w:ascii="Arial" w:hAnsi="Arial"/>
          <w:sz w:val="21"/>
          <w:szCs w:val="21"/>
        </w:rPr>
        <w:t>交易情况指数</w:t>
      </w:r>
      <w:r w:rsidRPr="00721F39">
        <w:rPr>
          <w:rFonts w:ascii="Arial" w:hAnsi="Arial"/>
          <w:sz w:val="21"/>
          <w:szCs w:val="21"/>
        </w:rPr>
        <w:t>/</w:t>
      </w:r>
      <w:r w:rsidRPr="00721F39">
        <w:rPr>
          <w:rFonts w:ascii="Arial" w:hAnsi="Arial"/>
          <w:sz w:val="21"/>
          <w:szCs w:val="21"/>
        </w:rPr>
        <w:t>可比实例交易情况指数）</w:t>
      </w:r>
      <w:r w:rsidRPr="00721F39">
        <w:rPr>
          <w:rFonts w:ascii="Arial" w:hAnsi="Arial"/>
          <w:sz w:val="21"/>
          <w:szCs w:val="21"/>
        </w:rPr>
        <w:t>×</w:t>
      </w:r>
      <w:r w:rsidRPr="00721F39">
        <w:rPr>
          <w:rFonts w:ascii="Arial" w:hAnsi="Arial"/>
          <w:sz w:val="21"/>
          <w:szCs w:val="21"/>
        </w:rPr>
        <w:t>（</w:t>
      </w:r>
      <w:proofErr w:type="gramStart"/>
      <w:r w:rsidRPr="00721F39">
        <w:rPr>
          <w:rFonts w:ascii="Arial" w:hAnsi="Arial"/>
          <w:sz w:val="21"/>
          <w:szCs w:val="21"/>
        </w:rPr>
        <w:t>待估房地产</w:t>
      </w:r>
      <w:proofErr w:type="gramEnd"/>
      <w:r w:rsidRPr="00721F39">
        <w:rPr>
          <w:rFonts w:ascii="Arial" w:hAnsi="Arial"/>
          <w:sz w:val="21"/>
          <w:szCs w:val="21"/>
        </w:rPr>
        <w:t>区域状况条件指数</w:t>
      </w:r>
      <w:r w:rsidRPr="00721F39">
        <w:rPr>
          <w:rFonts w:ascii="Arial" w:hAnsi="Arial"/>
          <w:sz w:val="21"/>
          <w:szCs w:val="21"/>
        </w:rPr>
        <w:t>/</w:t>
      </w:r>
      <w:r w:rsidRPr="00721F39">
        <w:rPr>
          <w:rFonts w:ascii="Arial" w:hAnsi="Arial"/>
          <w:sz w:val="21"/>
          <w:szCs w:val="21"/>
        </w:rPr>
        <w:t>可比实例房地产区域状况条件指数）</w:t>
      </w:r>
      <w:r w:rsidRPr="00721F39">
        <w:rPr>
          <w:rFonts w:ascii="Arial" w:hAnsi="Arial"/>
          <w:sz w:val="21"/>
          <w:szCs w:val="21"/>
        </w:rPr>
        <w:t>×</w:t>
      </w:r>
      <w:r w:rsidRPr="00721F39">
        <w:rPr>
          <w:rFonts w:ascii="Arial" w:hAnsi="Arial"/>
          <w:sz w:val="21"/>
          <w:szCs w:val="21"/>
        </w:rPr>
        <w:t>（</w:t>
      </w:r>
      <w:proofErr w:type="gramStart"/>
      <w:r w:rsidRPr="00721F39">
        <w:rPr>
          <w:rFonts w:ascii="Arial" w:hAnsi="Arial"/>
          <w:sz w:val="21"/>
          <w:szCs w:val="21"/>
        </w:rPr>
        <w:t>待估房地产</w:t>
      </w:r>
      <w:proofErr w:type="gramEnd"/>
      <w:r w:rsidRPr="00721F39">
        <w:rPr>
          <w:rFonts w:ascii="Arial" w:hAnsi="Arial"/>
          <w:sz w:val="21"/>
          <w:szCs w:val="21"/>
        </w:rPr>
        <w:t>实物状况条件指数</w:t>
      </w:r>
      <w:r w:rsidRPr="00721F39">
        <w:rPr>
          <w:rFonts w:ascii="Arial" w:hAnsi="Arial"/>
          <w:sz w:val="21"/>
          <w:szCs w:val="21"/>
        </w:rPr>
        <w:t>/</w:t>
      </w:r>
      <w:r w:rsidRPr="00721F39">
        <w:rPr>
          <w:rFonts w:ascii="Arial" w:hAnsi="Arial"/>
          <w:sz w:val="21"/>
          <w:szCs w:val="21"/>
        </w:rPr>
        <w:t>可比实例房地产实物状况条件指数）</w:t>
      </w:r>
    </w:p>
    <w:p w14:paraId="55D2F536"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w:t>
      </w:r>
      <w:r w:rsidRPr="00721F39">
        <w:rPr>
          <w:rFonts w:ascii="Arial" w:hAnsi="Arial" w:hint="eastAsia"/>
          <w:sz w:val="21"/>
          <w:szCs w:val="21"/>
        </w:rPr>
        <w:t>4</w:t>
      </w:r>
      <w:r w:rsidRPr="00721F39">
        <w:rPr>
          <w:rFonts w:ascii="Arial" w:hAnsi="Arial" w:hint="eastAsia"/>
          <w:sz w:val="21"/>
          <w:szCs w:val="21"/>
        </w:rPr>
        <w:t>）影响因素选择实例修正后的价值计算</w:t>
      </w:r>
      <w:r w:rsidRPr="00721F39">
        <w:rPr>
          <w:rFonts w:ascii="Arial" w:hAnsi="Arial"/>
          <w:sz w:val="21"/>
          <w:szCs w:val="21"/>
        </w:rPr>
        <w:t xml:space="preserve"> </w:t>
      </w:r>
    </w:p>
    <w:p w14:paraId="1915FB73" w14:textId="77777777" w:rsidR="00B06C3E" w:rsidRPr="00721F39" w:rsidRDefault="00B06C3E">
      <w:pPr>
        <w:overflowPunct w:val="0"/>
        <w:spacing w:line="480" w:lineRule="auto"/>
        <w:ind w:firstLineChars="200" w:firstLine="420"/>
        <w:jc w:val="both"/>
        <w:rPr>
          <w:rFonts w:ascii="Arial" w:hAnsi="Arial"/>
          <w:sz w:val="21"/>
          <w:szCs w:val="21"/>
        </w:rPr>
      </w:pPr>
      <w:r w:rsidRPr="00721F39">
        <w:rPr>
          <w:rFonts w:ascii="Arial" w:hAnsi="Arial"/>
          <w:sz w:val="21"/>
          <w:szCs w:val="21"/>
        </w:rPr>
        <w:t>经过比较分析，采用各因素修正系数连乘法，求算各可比案例</w:t>
      </w:r>
      <w:proofErr w:type="gramStart"/>
      <w:r w:rsidRPr="00721F39">
        <w:rPr>
          <w:rFonts w:ascii="Arial" w:hAnsi="Arial"/>
          <w:sz w:val="21"/>
          <w:szCs w:val="21"/>
        </w:rPr>
        <w:t>经因素</w:t>
      </w:r>
      <w:proofErr w:type="gramEnd"/>
      <w:r w:rsidRPr="00721F39">
        <w:rPr>
          <w:rFonts w:ascii="Arial" w:hAnsi="Arial"/>
          <w:sz w:val="21"/>
          <w:szCs w:val="21"/>
        </w:rPr>
        <w:t>修正后达到估价对象条件时</w:t>
      </w:r>
      <w:r w:rsidRPr="00721F39">
        <w:rPr>
          <w:rFonts w:ascii="Arial" w:hAnsi="Arial"/>
          <w:sz w:val="21"/>
          <w:szCs w:val="21"/>
        </w:rPr>
        <w:lastRenderedPageBreak/>
        <w:t>的比准价格，虽然有一定的差距，但案例均选取真实，修正过程客观合理，修正后能反映客观水平，因此本次估价确定取以上</w:t>
      </w:r>
      <w:r w:rsidRPr="00721F39">
        <w:rPr>
          <w:rFonts w:ascii="Arial" w:hAnsi="Arial" w:hint="eastAsia"/>
          <w:sz w:val="21"/>
          <w:szCs w:val="21"/>
        </w:rPr>
        <w:t>3</w:t>
      </w:r>
      <w:r w:rsidRPr="00721F39">
        <w:rPr>
          <w:rFonts w:ascii="Arial" w:hAnsi="Arial"/>
          <w:sz w:val="21"/>
          <w:szCs w:val="21"/>
        </w:rPr>
        <w:t>个可比案例的比准价格的简单算术平均值作为</w:t>
      </w:r>
      <w:r w:rsidR="008C2598">
        <w:rPr>
          <w:rFonts w:ascii="Arial" w:hAnsi="Arial" w:cs="Arial" w:hint="eastAsia"/>
          <w:kern w:val="2"/>
          <w:sz w:val="21"/>
          <w:szCs w:val="21"/>
        </w:rPr>
        <w:t>东泽园</w:t>
      </w:r>
      <w:r w:rsidR="007C231F">
        <w:rPr>
          <w:rFonts w:ascii="Arial" w:hAnsi="Arial" w:cs="Arial" w:hint="eastAsia"/>
          <w:kern w:val="2"/>
          <w:sz w:val="21"/>
          <w:szCs w:val="21"/>
        </w:rPr>
        <w:t>公租房项目</w:t>
      </w:r>
      <w:r w:rsidRPr="00721F39">
        <w:rPr>
          <w:rFonts w:ascii="Arial" w:hAnsi="Arial"/>
          <w:sz w:val="21"/>
          <w:szCs w:val="21"/>
        </w:rPr>
        <w:t>的评估价格</w:t>
      </w:r>
      <w:r w:rsidRPr="00721F39">
        <w:rPr>
          <w:rFonts w:ascii="Arial" w:hAnsi="Arial" w:hint="eastAsia"/>
          <w:sz w:val="21"/>
          <w:szCs w:val="21"/>
        </w:rPr>
        <w:t>。</w:t>
      </w:r>
    </w:p>
    <w:p w14:paraId="7B5C34A7" w14:textId="287BA5BC"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即：（</w:t>
      </w:r>
      <w:r w:rsidR="00D05B28">
        <w:rPr>
          <w:rFonts w:ascii="Arial" w:hAnsi="Arial" w:hint="eastAsia"/>
          <w:sz w:val="21"/>
          <w:szCs w:val="21"/>
        </w:rPr>
        <w:t>57.33+55.06+58.84</w:t>
      </w:r>
      <w:r w:rsidRPr="00721F39">
        <w:rPr>
          <w:rFonts w:ascii="Arial" w:hAnsi="Arial" w:hint="eastAsia"/>
          <w:sz w:val="21"/>
          <w:szCs w:val="21"/>
        </w:rPr>
        <w:t>）÷</w:t>
      </w:r>
      <w:r w:rsidRPr="00721F39">
        <w:rPr>
          <w:rFonts w:ascii="Arial" w:hAnsi="Arial" w:hint="eastAsia"/>
          <w:sz w:val="21"/>
          <w:szCs w:val="21"/>
        </w:rPr>
        <w:t>3</w:t>
      </w:r>
    </w:p>
    <w:p w14:paraId="1B5CEE9F" w14:textId="1103D883"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 xml:space="preserve">  =</w:t>
      </w:r>
      <w:r w:rsidR="00D05B28">
        <w:rPr>
          <w:rFonts w:ascii="Arial" w:hAnsi="Arial" w:hint="eastAsia"/>
          <w:sz w:val="21"/>
          <w:szCs w:val="21"/>
        </w:rPr>
        <w:t>57.08</w:t>
      </w:r>
      <w:r w:rsidRPr="00721F39">
        <w:rPr>
          <w:rFonts w:ascii="Arial" w:hAnsi="Arial" w:hint="eastAsia"/>
          <w:sz w:val="21"/>
          <w:szCs w:val="21"/>
        </w:rPr>
        <w:t>（元</w:t>
      </w:r>
      <w:r w:rsidRPr="00721F39">
        <w:rPr>
          <w:rFonts w:ascii="Arial" w:hAnsi="Arial" w:hint="eastAsia"/>
          <w:sz w:val="21"/>
          <w:szCs w:val="21"/>
        </w:rPr>
        <w:t>/</w:t>
      </w:r>
      <w:r w:rsidRPr="00721F39">
        <w:rPr>
          <w:rFonts w:ascii="Arial" w:hAnsi="Arial" w:hint="eastAsia"/>
          <w:sz w:val="21"/>
          <w:szCs w:val="21"/>
        </w:rPr>
        <w:t>平方米·月）</w:t>
      </w:r>
    </w:p>
    <w:p w14:paraId="573AF84B" w14:textId="4CD728C7" w:rsidR="00B06C3E" w:rsidRPr="001935F5" w:rsidRDefault="00B06C3E">
      <w:pPr>
        <w:wordWrap w:val="0"/>
        <w:overflowPunct w:val="0"/>
        <w:spacing w:line="480" w:lineRule="auto"/>
        <w:ind w:firstLineChars="200" w:firstLine="420"/>
        <w:jc w:val="both"/>
        <w:rPr>
          <w:rFonts w:ascii="Arial" w:hAnsi="Arial"/>
          <w:sz w:val="21"/>
          <w:szCs w:val="21"/>
        </w:rPr>
      </w:pPr>
      <w:r w:rsidRPr="00721F39">
        <w:rPr>
          <w:rFonts w:ascii="Arial" w:hAnsi="Arial" w:hint="eastAsia"/>
          <w:sz w:val="21"/>
          <w:szCs w:val="21"/>
        </w:rPr>
        <w:t>根据不动产权利</w:t>
      </w:r>
      <w:r w:rsidRPr="001935F5">
        <w:rPr>
          <w:rFonts w:ascii="Arial" w:hAnsi="Arial" w:hint="eastAsia"/>
          <w:sz w:val="21"/>
          <w:szCs w:val="21"/>
        </w:rPr>
        <w:t>人提供</w:t>
      </w:r>
      <w:r w:rsidR="00DA1CA5">
        <w:rPr>
          <w:rFonts w:ascii="Arial" w:hAnsi="Arial" w:hint="eastAsia"/>
          <w:sz w:val="21"/>
          <w:szCs w:val="21"/>
        </w:rPr>
        <w:t>《物业服务合同》</w:t>
      </w:r>
      <w:r w:rsidR="00DA1CA5">
        <w:rPr>
          <w:rFonts w:ascii="Arial" w:hAnsi="Arial" w:hint="eastAsia"/>
          <w:sz w:val="21"/>
          <w:szCs w:val="21"/>
        </w:rPr>
        <w:t>[</w:t>
      </w:r>
      <w:r w:rsidR="00DA1CA5">
        <w:rPr>
          <w:rFonts w:ascii="Arial" w:hAnsi="Arial" w:hint="eastAsia"/>
          <w:sz w:val="21"/>
          <w:szCs w:val="21"/>
        </w:rPr>
        <w:t>编号：</w:t>
      </w:r>
      <w:r w:rsidR="00DA1CA5">
        <w:rPr>
          <w:rFonts w:ascii="Arial" w:hAnsi="Arial" w:hint="eastAsia"/>
          <w:sz w:val="21"/>
          <w:szCs w:val="21"/>
        </w:rPr>
        <w:t>0520230804001]</w:t>
      </w:r>
      <w:r w:rsidRPr="001935F5">
        <w:rPr>
          <w:rFonts w:ascii="Arial" w:hAnsi="Arial" w:hint="eastAsia"/>
          <w:sz w:val="21"/>
          <w:szCs w:val="21"/>
        </w:rPr>
        <w:t>，估价对象的</w:t>
      </w:r>
      <w:proofErr w:type="gramStart"/>
      <w:r w:rsidRPr="001935F5">
        <w:rPr>
          <w:rFonts w:ascii="Arial" w:hAnsi="Arial" w:hint="eastAsia"/>
          <w:sz w:val="21"/>
          <w:szCs w:val="21"/>
        </w:rPr>
        <w:t>物业费</w:t>
      </w:r>
      <w:proofErr w:type="gramEnd"/>
      <w:r w:rsidRPr="001935F5">
        <w:rPr>
          <w:rFonts w:ascii="Arial" w:hAnsi="Arial" w:hint="eastAsia"/>
          <w:sz w:val="21"/>
          <w:szCs w:val="21"/>
        </w:rPr>
        <w:t>为</w:t>
      </w:r>
      <w:r w:rsidR="008052D9">
        <w:rPr>
          <w:rFonts w:ascii="Arial" w:hAnsi="Arial" w:hint="eastAsia"/>
          <w:sz w:val="21"/>
          <w:szCs w:val="21"/>
        </w:rPr>
        <w:t>1.95</w:t>
      </w:r>
      <w:r w:rsidRPr="001935F5">
        <w:rPr>
          <w:rFonts w:ascii="Arial" w:hAnsi="Arial" w:hint="eastAsia"/>
          <w:sz w:val="21"/>
          <w:szCs w:val="21"/>
        </w:rPr>
        <w:t>元</w:t>
      </w:r>
      <w:r w:rsidRPr="001935F5">
        <w:rPr>
          <w:rFonts w:ascii="Arial" w:hAnsi="Arial" w:hint="eastAsia"/>
          <w:sz w:val="21"/>
          <w:szCs w:val="21"/>
        </w:rPr>
        <w:t>/</w:t>
      </w:r>
      <w:r w:rsidRPr="001935F5">
        <w:rPr>
          <w:rFonts w:ascii="Arial" w:hAnsi="Arial" w:hint="eastAsia"/>
          <w:sz w:val="21"/>
          <w:szCs w:val="21"/>
        </w:rPr>
        <w:t>平方米·月，本次评估估价对象含物业费、不含供暖费、</w:t>
      </w:r>
      <w:r w:rsidR="008052D9">
        <w:rPr>
          <w:rFonts w:ascii="Arial" w:hAnsi="Arial" w:hint="eastAsia"/>
          <w:sz w:val="21"/>
          <w:szCs w:val="21"/>
        </w:rPr>
        <w:t>不含</w:t>
      </w:r>
      <w:r w:rsidRPr="001935F5">
        <w:rPr>
          <w:rFonts w:ascii="Arial" w:hAnsi="Arial" w:hint="eastAsia"/>
          <w:sz w:val="21"/>
          <w:szCs w:val="21"/>
        </w:rPr>
        <w:t>租金税费的区域市场租金单价：</w:t>
      </w:r>
    </w:p>
    <w:p w14:paraId="0C54275F" w14:textId="0D610649" w:rsidR="00B06C3E" w:rsidRPr="00721F39" w:rsidRDefault="00D05B28">
      <w:pPr>
        <w:wordWrap w:val="0"/>
        <w:overflowPunct w:val="0"/>
        <w:spacing w:line="480" w:lineRule="auto"/>
        <w:ind w:firstLineChars="200" w:firstLine="420"/>
        <w:rPr>
          <w:rFonts w:ascii="Arial" w:hAnsi="Arial"/>
          <w:sz w:val="21"/>
          <w:szCs w:val="21"/>
        </w:rPr>
      </w:pPr>
      <w:r>
        <w:rPr>
          <w:rFonts w:ascii="Arial" w:hAnsi="Arial" w:hint="eastAsia"/>
          <w:sz w:val="21"/>
          <w:szCs w:val="21"/>
        </w:rPr>
        <w:t>57.08</w:t>
      </w:r>
      <w:r w:rsidR="008052D9">
        <w:rPr>
          <w:rFonts w:ascii="Arial" w:hAnsi="Arial" w:hint="eastAsia"/>
          <w:sz w:val="21"/>
          <w:szCs w:val="21"/>
        </w:rPr>
        <w:t>+1.95=</w:t>
      </w:r>
      <w:r>
        <w:rPr>
          <w:rFonts w:ascii="Arial" w:hAnsi="Arial" w:hint="eastAsia"/>
          <w:sz w:val="21"/>
          <w:szCs w:val="21"/>
        </w:rPr>
        <w:t>59.03</w:t>
      </w:r>
      <w:r w:rsidR="00B06C3E" w:rsidRPr="001935F5">
        <w:rPr>
          <w:rFonts w:ascii="Arial" w:hAnsi="Arial" w:hint="eastAsia"/>
          <w:sz w:val="21"/>
          <w:szCs w:val="21"/>
        </w:rPr>
        <w:t>（元</w:t>
      </w:r>
      <w:r w:rsidR="00B06C3E" w:rsidRPr="001935F5">
        <w:rPr>
          <w:rFonts w:ascii="Arial" w:hAnsi="Arial" w:hint="eastAsia"/>
          <w:sz w:val="21"/>
          <w:szCs w:val="21"/>
        </w:rPr>
        <w:t>/</w:t>
      </w:r>
      <w:r w:rsidR="00B06C3E" w:rsidRPr="001935F5">
        <w:rPr>
          <w:rFonts w:ascii="Arial" w:hAnsi="Arial" w:hint="eastAsia"/>
          <w:sz w:val="21"/>
          <w:szCs w:val="21"/>
        </w:rPr>
        <w:t>平方米·月）</w:t>
      </w:r>
    </w:p>
    <w:p w14:paraId="13771DFD" w14:textId="77777777" w:rsidR="00B06C3E" w:rsidRPr="00721F39" w:rsidRDefault="00B06C3E" w:rsidP="000703D9">
      <w:pPr>
        <w:wordWrap w:val="0"/>
        <w:overflowPunct w:val="0"/>
        <w:spacing w:line="480" w:lineRule="auto"/>
        <w:ind w:firstLineChars="200" w:firstLine="422"/>
        <w:rPr>
          <w:rFonts w:ascii="Arial" w:hAnsi="Arial"/>
          <w:sz w:val="21"/>
          <w:szCs w:val="21"/>
        </w:rPr>
      </w:pPr>
      <w:r w:rsidRPr="00721F39">
        <w:rPr>
          <w:rFonts w:ascii="Arial" w:hAnsi="Arial" w:cs="Arial" w:hint="eastAsia"/>
          <w:b/>
          <w:sz w:val="21"/>
          <w:szCs w:val="21"/>
        </w:rPr>
        <w:t>（三）成本收益静态分析</w:t>
      </w:r>
    </w:p>
    <w:p w14:paraId="5BC62868"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721F39">
        <w:rPr>
          <w:rFonts w:ascii="Arial" w:hAnsi="Arial" w:hint="eastAsia"/>
          <w:sz w:val="21"/>
          <w:szCs w:val="21"/>
        </w:rPr>
        <w:t>物业费</w:t>
      </w:r>
      <w:proofErr w:type="gramEnd"/>
      <w:r w:rsidRPr="00721F39">
        <w:rPr>
          <w:rFonts w:ascii="Arial" w:hAnsi="Arial" w:hint="eastAsia"/>
          <w:sz w:val="21"/>
          <w:szCs w:val="21"/>
        </w:rPr>
        <w:t>构成；项目管理成本由管理费、利息和利润构成。</w:t>
      </w:r>
    </w:p>
    <w:p w14:paraId="6309F2A6" w14:textId="47F6631E" w:rsidR="00B06C3E" w:rsidRPr="00721F39" w:rsidRDefault="00DF5A46">
      <w:pPr>
        <w:wordWrap w:val="0"/>
        <w:overflowPunct w:val="0"/>
        <w:spacing w:line="480" w:lineRule="auto"/>
        <w:jc w:val="center"/>
      </w:pPr>
      <w:r w:rsidRPr="00721F39">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0FAEC903" w14:textId="77777777" w:rsidR="00CB27BA" w:rsidRDefault="00CB27BA">
      <w:pPr>
        <w:wordWrap w:val="0"/>
        <w:overflowPunct w:val="0"/>
        <w:spacing w:line="480" w:lineRule="auto"/>
        <w:ind w:firstLineChars="200" w:firstLine="420"/>
        <w:rPr>
          <w:rFonts w:ascii="Arial" w:hAnsi="Arial"/>
          <w:sz w:val="21"/>
          <w:szCs w:val="21"/>
        </w:rPr>
        <w:sectPr w:rsidR="00CB27BA" w:rsidSect="004F1510">
          <w:pgSz w:w="11907" w:h="16840"/>
          <w:pgMar w:top="1843" w:right="1134" w:bottom="1134" w:left="1134" w:header="1134" w:footer="907" w:gutter="340"/>
          <w:cols w:space="720"/>
          <w:docGrid w:linePitch="326"/>
        </w:sectPr>
      </w:pPr>
    </w:p>
    <w:p w14:paraId="3F62317C" w14:textId="77777777" w:rsidR="00B06C3E" w:rsidRPr="00721F39" w:rsidRDefault="00B06C3E">
      <w:pPr>
        <w:wordWrap w:val="0"/>
        <w:overflowPunct w:val="0"/>
        <w:spacing w:line="480" w:lineRule="auto"/>
        <w:ind w:firstLineChars="200" w:firstLine="420"/>
        <w:rPr>
          <w:rFonts w:ascii="Arial" w:hAnsi="Arial"/>
          <w:sz w:val="21"/>
          <w:szCs w:val="21"/>
        </w:rPr>
      </w:pPr>
      <w:r w:rsidRPr="00721F39">
        <w:rPr>
          <w:rFonts w:ascii="Arial" w:hAnsi="Arial" w:hint="eastAsia"/>
          <w:sz w:val="21"/>
          <w:szCs w:val="21"/>
        </w:rPr>
        <w:lastRenderedPageBreak/>
        <w:t>具体测算过程如下：</w:t>
      </w:r>
      <w:r w:rsidRPr="00721F39">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721F39"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721F39" w:rsidRDefault="00B06C3E">
            <w:pPr>
              <w:widowControl/>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721F39" w:rsidRDefault="00B06C3E">
            <w:pPr>
              <w:widowControl/>
              <w:jc w:val="center"/>
              <w:textAlignment w:val="center"/>
              <w:rPr>
                <w:rFonts w:ascii="Arial" w:eastAsia="华文细黑" w:hAnsi="Arial" w:cs="Arial"/>
                <w:sz w:val="18"/>
                <w:szCs w:val="18"/>
              </w:rPr>
            </w:pPr>
            <w:r w:rsidRPr="00721F39">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721F39" w:rsidRDefault="00B06C3E">
            <w:pPr>
              <w:widowControl/>
              <w:jc w:val="center"/>
              <w:textAlignment w:val="center"/>
              <w:rPr>
                <w:rFonts w:ascii="Arial" w:eastAsia="华文细黑" w:hAnsi="Arial" w:cs="Arial"/>
                <w:sz w:val="18"/>
                <w:szCs w:val="18"/>
              </w:rPr>
            </w:pPr>
            <w:r w:rsidRPr="00721F39">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721F39" w:rsidRDefault="00B06C3E">
            <w:pPr>
              <w:widowControl/>
              <w:jc w:val="center"/>
              <w:textAlignment w:val="center"/>
              <w:rPr>
                <w:rFonts w:ascii="Arial" w:eastAsia="华文细黑" w:hAnsi="Arial" w:cs="Arial"/>
                <w:sz w:val="18"/>
                <w:szCs w:val="18"/>
              </w:rPr>
            </w:pPr>
            <w:r w:rsidRPr="00721F39">
              <w:rPr>
                <w:rFonts w:ascii="Arial" w:eastAsia="华文细黑" w:hAnsi="Arial" w:cs="Arial"/>
                <w:sz w:val="18"/>
                <w:szCs w:val="18"/>
                <w:lang w:bidi="ar"/>
              </w:rPr>
              <w:t>说明</w:t>
            </w:r>
          </w:p>
        </w:tc>
      </w:tr>
      <w:tr w:rsidR="00757C10" w:rsidRPr="00721F39"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721F39" w:rsidRDefault="00757C10" w:rsidP="00757C1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721F39" w:rsidRDefault="00757C10" w:rsidP="00757C1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折旧及摊销成本</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407D6FFF" w:rsidR="00757C10" w:rsidRPr="002919C1" w:rsidRDefault="00757C10" w:rsidP="00757C10">
            <w:pPr>
              <w:widowControl/>
              <w:spacing w:line="240" w:lineRule="exact"/>
              <w:jc w:val="center"/>
              <w:textAlignment w:val="center"/>
              <w:rPr>
                <w:rFonts w:ascii="Arial" w:eastAsia="华文细黑" w:hAnsi="Arial" w:cs="Arial"/>
                <w:sz w:val="18"/>
                <w:szCs w:val="18"/>
                <w:lang w:bidi="ar"/>
              </w:rPr>
            </w:pPr>
            <w:r w:rsidRPr="00757C10">
              <w:rPr>
                <w:rFonts w:ascii="Arial" w:eastAsia="华文细黑" w:hAnsi="Arial" w:cs="Arial"/>
                <w:sz w:val="18"/>
                <w:szCs w:val="18"/>
                <w:lang w:bidi="ar"/>
              </w:rPr>
              <w:t xml:space="preserve">250.62 </w:t>
            </w:r>
          </w:p>
        </w:tc>
        <w:tc>
          <w:tcPr>
            <w:tcW w:w="6037" w:type="dxa"/>
            <w:tcBorders>
              <w:top w:val="single" w:sz="4" w:space="0" w:color="auto"/>
              <w:left w:val="single" w:sz="4" w:space="0" w:color="auto"/>
              <w:bottom w:val="single" w:sz="4" w:space="0" w:color="auto"/>
              <w:right w:val="single" w:sz="4" w:space="0" w:color="auto"/>
            </w:tcBorders>
            <w:vAlign w:val="center"/>
          </w:tcPr>
          <w:p w14:paraId="1FC1E650" w14:textId="15DF2617" w:rsidR="00757C10" w:rsidRPr="002919C1" w:rsidRDefault="00757C10" w:rsidP="00757C10">
            <w:pPr>
              <w:widowControl/>
              <w:adjustRightInd/>
              <w:spacing w:line="240" w:lineRule="auto"/>
              <w:textAlignment w:val="auto"/>
              <w:rPr>
                <w:rFonts w:ascii="Arial" w:eastAsia="华文细黑" w:hAnsi="Arial" w:cs="Arial"/>
                <w:sz w:val="18"/>
                <w:szCs w:val="18"/>
                <w:lang w:bidi="ar"/>
              </w:rPr>
            </w:pPr>
            <w:r>
              <w:rPr>
                <w:rFonts w:hint="eastAsia"/>
                <w:sz w:val="20"/>
              </w:rPr>
              <w:t>根据北京市朝阳</w:t>
            </w:r>
            <w:proofErr w:type="gramStart"/>
            <w:r>
              <w:rPr>
                <w:rFonts w:hint="eastAsia"/>
                <w:sz w:val="20"/>
              </w:rPr>
              <w:t>区保障</w:t>
            </w:r>
            <w:proofErr w:type="gramEnd"/>
            <w:r>
              <w:rPr>
                <w:rFonts w:hint="eastAsia"/>
                <w:sz w:val="20"/>
              </w:rPr>
              <w:t>性住房发展有限公司提供的《房源表》、《房屋收购协议（东泽园）》</w:t>
            </w:r>
            <w:r>
              <w:rPr>
                <w:rFonts w:ascii="Arial" w:hAnsi="Arial" w:cs="Arial"/>
                <w:sz w:val="20"/>
              </w:rPr>
              <w:t>[</w:t>
            </w:r>
            <w:r>
              <w:rPr>
                <w:rFonts w:hint="eastAsia"/>
                <w:sz w:val="20"/>
              </w:rPr>
              <w:t>编号：</w:t>
            </w:r>
            <w:r>
              <w:rPr>
                <w:rFonts w:ascii="Arial" w:hAnsi="Arial" w:cs="Arial"/>
                <w:sz w:val="20"/>
              </w:rPr>
              <w:t>2011-SGXY-021]</w:t>
            </w:r>
            <w:r w:rsidR="0066415E">
              <w:rPr>
                <w:rFonts w:ascii="Arial" w:hAnsi="Arial" w:cs="Arial" w:hint="eastAsia"/>
                <w:sz w:val="20"/>
              </w:rPr>
              <w:t>及其补充协议</w:t>
            </w:r>
            <w:r>
              <w:rPr>
                <w:rFonts w:hint="eastAsia"/>
                <w:sz w:val="20"/>
              </w:rPr>
              <w:t>复印件及介绍，该项目总收购价格约为</w:t>
            </w:r>
            <w:r>
              <w:rPr>
                <w:rFonts w:ascii="Arial" w:hAnsi="Arial" w:cs="Arial" w:hint="eastAsia"/>
                <w:sz w:val="20"/>
              </w:rPr>
              <w:t>15037.2675</w:t>
            </w:r>
            <w:r>
              <w:rPr>
                <w:rFonts w:hint="eastAsia"/>
                <w:sz w:val="20"/>
              </w:rPr>
              <w:t>万元。该项目为钢混结构，非生产用房经济耐用年限为</w:t>
            </w:r>
            <w:r>
              <w:rPr>
                <w:rFonts w:ascii="Arial" w:hAnsi="Arial" w:cs="Arial"/>
                <w:sz w:val="20"/>
              </w:rPr>
              <w:t xml:space="preserve"> 60 </w:t>
            </w:r>
            <w:r>
              <w:rPr>
                <w:rFonts w:hint="eastAsia"/>
                <w:sz w:val="20"/>
              </w:rPr>
              <w:t>年，根据项目剩余经济耐用年限，将购置成本按直线法折算至每年。</w:t>
            </w:r>
          </w:p>
        </w:tc>
      </w:tr>
      <w:tr w:rsidR="00757C10" w:rsidRPr="00721F39"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721F39" w:rsidRDefault="00757C10" w:rsidP="00757C1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721F39" w:rsidRDefault="00757C10" w:rsidP="00757C1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运营费用（</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1F9D8F71" w:rsidR="00757C10" w:rsidRPr="002919C1" w:rsidRDefault="00757C10" w:rsidP="00757C10">
            <w:pPr>
              <w:widowControl/>
              <w:spacing w:line="240" w:lineRule="exact"/>
              <w:jc w:val="center"/>
              <w:textAlignment w:val="center"/>
              <w:rPr>
                <w:rFonts w:ascii="Arial" w:eastAsia="华文细黑" w:hAnsi="Arial" w:cs="Arial"/>
                <w:sz w:val="18"/>
                <w:szCs w:val="18"/>
                <w:lang w:bidi="ar"/>
              </w:rPr>
            </w:pPr>
            <w:r w:rsidRPr="00757C10">
              <w:rPr>
                <w:rFonts w:ascii="Arial" w:eastAsia="华文细黑" w:hAnsi="Arial" w:cs="Arial"/>
                <w:sz w:val="18"/>
                <w:szCs w:val="18"/>
                <w:lang w:bidi="ar"/>
              </w:rPr>
              <w:t>84.34</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2919C1" w:rsidRDefault="00757C10" w:rsidP="00757C10">
            <w:pPr>
              <w:widowControl/>
              <w:spacing w:line="240" w:lineRule="exact"/>
              <w:jc w:val="center"/>
              <w:textAlignment w:val="center"/>
              <w:rPr>
                <w:rFonts w:ascii="Arial" w:eastAsia="华文细黑" w:hAnsi="Arial" w:cs="Arial"/>
                <w:sz w:val="18"/>
                <w:szCs w:val="18"/>
                <w:lang w:bidi="ar"/>
              </w:rPr>
            </w:pPr>
            <w:r w:rsidRPr="002919C1">
              <w:rPr>
                <w:rFonts w:ascii="Arial" w:eastAsia="华文细黑" w:hAnsi="Arial" w:cs="Arial"/>
                <w:sz w:val="18"/>
                <w:szCs w:val="18"/>
                <w:lang w:bidi="ar"/>
              </w:rPr>
              <w:t>2=2.1+2.2+2.3</w:t>
            </w:r>
          </w:p>
        </w:tc>
      </w:tr>
      <w:tr w:rsidR="00757C10" w:rsidRPr="00721F39"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721F39" w:rsidRDefault="00757C10" w:rsidP="00757C1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721F39" w:rsidRDefault="00757C10" w:rsidP="00757C1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维修费（</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353E3F6B" w:rsidR="00757C10" w:rsidRPr="002919C1" w:rsidRDefault="00757C10" w:rsidP="00757C10">
            <w:pPr>
              <w:widowControl/>
              <w:spacing w:line="240" w:lineRule="exact"/>
              <w:jc w:val="center"/>
              <w:textAlignment w:val="center"/>
              <w:rPr>
                <w:rFonts w:ascii="Arial" w:eastAsia="华文细黑" w:hAnsi="Arial" w:cs="Arial"/>
                <w:sz w:val="18"/>
                <w:szCs w:val="18"/>
                <w:lang w:bidi="ar"/>
              </w:rPr>
            </w:pPr>
            <w:r w:rsidRPr="00757C10">
              <w:rPr>
                <w:rFonts w:ascii="Arial" w:eastAsia="华文细黑" w:hAnsi="Arial" w:cs="Arial"/>
                <w:sz w:val="18"/>
                <w:szCs w:val="18"/>
                <w:lang w:bidi="ar"/>
              </w:rPr>
              <w:t xml:space="preserve">36.67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77777777" w:rsidR="00757C10" w:rsidRPr="002919C1" w:rsidRDefault="00757C10" w:rsidP="00757C10">
            <w:pPr>
              <w:widowControl/>
              <w:spacing w:line="240" w:lineRule="exact"/>
              <w:textAlignment w:val="center"/>
              <w:rPr>
                <w:rFonts w:ascii="Arial" w:eastAsia="华文细黑" w:hAnsi="Arial" w:cs="Arial"/>
                <w:sz w:val="18"/>
                <w:szCs w:val="18"/>
                <w:lang w:bidi="ar"/>
              </w:rPr>
            </w:pPr>
            <w:r w:rsidRPr="0081586E">
              <w:rPr>
                <w:rFonts w:ascii="Arial" w:eastAsia="华文细黑" w:hAnsi="Arial" w:cs="Arial" w:hint="eastAsia"/>
                <w:sz w:val="18"/>
                <w:szCs w:val="18"/>
                <w:lang w:bidi="ar"/>
              </w:rPr>
              <w:t>主要包括室内部分及附属设施设备、公用部位</w:t>
            </w:r>
            <w:r w:rsidRPr="0081586E">
              <w:rPr>
                <w:rFonts w:ascii="Arial" w:eastAsia="华文细黑" w:hAnsi="Arial" w:cs="Arial" w:hint="eastAsia"/>
                <w:sz w:val="18"/>
                <w:szCs w:val="18"/>
                <w:lang w:bidi="ar"/>
              </w:rPr>
              <w:t xml:space="preserve"> </w:t>
            </w:r>
            <w:r w:rsidRPr="0081586E">
              <w:rPr>
                <w:rFonts w:ascii="Arial" w:eastAsia="华文细黑" w:hAnsi="Arial" w:cs="Arial" w:hint="eastAsia"/>
                <w:sz w:val="18"/>
                <w:szCs w:val="18"/>
                <w:lang w:bidi="ar"/>
              </w:rPr>
              <w:t>和共用设施设备及相关场地的维修运行费用，</w:t>
            </w:r>
            <w:r w:rsidRPr="0081586E">
              <w:rPr>
                <w:rFonts w:ascii="Arial" w:eastAsia="华文细黑" w:hAnsi="Arial" w:cs="Arial" w:hint="eastAsia"/>
                <w:sz w:val="18"/>
                <w:szCs w:val="18"/>
                <w:lang w:bidi="ar"/>
              </w:rPr>
              <w:t xml:space="preserve"> </w:t>
            </w:r>
            <w:r w:rsidRPr="0081586E">
              <w:rPr>
                <w:rFonts w:ascii="Arial" w:eastAsia="华文细黑" w:hAnsi="Arial" w:cs="Arial" w:hint="eastAsia"/>
                <w:sz w:val="18"/>
                <w:szCs w:val="18"/>
                <w:lang w:bidi="ar"/>
              </w:rPr>
              <w:t>参考同类项目测算，一般取值为</w:t>
            </w:r>
            <w:r w:rsidRPr="0081586E">
              <w:rPr>
                <w:rFonts w:ascii="Arial" w:eastAsia="华文细黑" w:hAnsi="Arial" w:cs="Arial" w:hint="eastAsia"/>
                <w:sz w:val="18"/>
                <w:szCs w:val="18"/>
                <w:lang w:bidi="ar"/>
              </w:rPr>
              <w:t>1-2</w:t>
            </w:r>
            <w:r w:rsidRPr="0081586E">
              <w:rPr>
                <w:rFonts w:ascii="Arial" w:eastAsia="华文细黑" w:hAnsi="Arial" w:cs="Arial" w:hint="eastAsia"/>
                <w:sz w:val="18"/>
                <w:szCs w:val="18"/>
                <w:lang w:bidi="ar"/>
              </w:rPr>
              <w:t>元</w:t>
            </w:r>
            <w:r w:rsidRPr="0081586E">
              <w:rPr>
                <w:rFonts w:ascii="Arial" w:eastAsia="华文细黑" w:hAnsi="Arial" w:cs="Arial" w:hint="eastAsia"/>
                <w:sz w:val="18"/>
                <w:szCs w:val="18"/>
                <w:lang w:bidi="ar"/>
              </w:rPr>
              <w:t>/</w:t>
            </w:r>
            <w:r w:rsidRPr="0081586E">
              <w:rPr>
                <w:rFonts w:ascii="Arial" w:eastAsia="华文细黑" w:hAnsi="Arial" w:cs="Arial" w:hint="eastAsia"/>
                <w:sz w:val="18"/>
                <w:szCs w:val="18"/>
                <w:lang w:bidi="ar"/>
              </w:rPr>
              <w:t>平方米·月，本次取值为</w:t>
            </w:r>
            <w:r w:rsidRPr="0081586E">
              <w:rPr>
                <w:rFonts w:ascii="Arial" w:eastAsia="华文细黑" w:hAnsi="Arial" w:cs="Arial" w:hint="eastAsia"/>
                <w:sz w:val="18"/>
                <w:szCs w:val="18"/>
                <w:lang w:bidi="ar"/>
              </w:rPr>
              <w:t>1.5</w:t>
            </w:r>
            <w:r w:rsidRPr="0081586E">
              <w:rPr>
                <w:rFonts w:ascii="Arial" w:eastAsia="华文细黑" w:hAnsi="Arial" w:cs="Arial" w:hint="eastAsia"/>
                <w:sz w:val="18"/>
                <w:szCs w:val="18"/>
                <w:lang w:bidi="ar"/>
              </w:rPr>
              <w:t>元</w:t>
            </w:r>
            <w:r w:rsidRPr="0081586E">
              <w:rPr>
                <w:rFonts w:ascii="Arial" w:eastAsia="华文细黑" w:hAnsi="Arial" w:cs="Arial" w:hint="eastAsia"/>
                <w:sz w:val="18"/>
                <w:szCs w:val="18"/>
                <w:lang w:bidi="ar"/>
              </w:rPr>
              <w:t>/</w:t>
            </w:r>
            <w:r w:rsidRPr="0081586E">
              <w:rPr>
                <w:rFonts w:ascii="Arial" w:eastAsia="华文细黑" w:hAnsi="Arial" w:cs="Arial" w:hint="eastAsia"/>
                <w:sz w:val="18"/>
                <w:szCs w:val="18"/>
                <w:lang w:bidi="ar"/>
              </w:rPr>
              <w:t>平方米·月，则</w:t>
            </w:r>
            <w:r w:rsidRPr="0081586E">
              <w:rPr>
                <w:rFonts w:ascii="Arial" w:eastAsia="华文细黑" w:hAnsi="Arial" w:cs="Arial" w:hint="eastAsia"/>
                <w:sz w:val="18"/>
                <w:szCs w:val="18"/>
                <w:lang w:bidi="ar"/>
              </w:rPr>
              <w:t>1.5</w:t>
            </w:r>
            <w:r w:rsidRPr="0081586E">
              <w:rPr>
                <w:rFonts w:ascii="Arial" w:eastAsia="华文细黑" w:hAnsi="Arial" w:cs="Arial" w:hint="eastAsia"/>
                <w:sz w:val="18"/>
                <w:szCs w:val="18"/>
                <w:lang w:bidi="ar"/>
              </w:rPr>
              <w:t>×</w:t>
            </w:r>
            <w:r w:rsidRPr="0081586E">
              <w:rPr>
                <w:rFonts w:ascii="Arial" w:eastAsia="华文细黑" w:hAnsi="Arial" w:cs="Arial" w:hint="eastAsia"/>
                <w:sz w:val="18"/>
                <w:szCs w:val="18"/>
                <w:lang w:bidi="ar"/>
              </w:rPr>
              <w:t>12</w:t>
            </w:r>
            <w:r w:rsidRPr="0081586E">
              <w:rPr>
                <w:rFonts w:ascii="Arial" w:eastAsia="华文细黑" w:hAnsi="Arial" w:cs="Arial" w:hint="eastAsia"/>
                <w:sz w:val="18"/>
                <w:szCs w:val="18"/>
                <w:lang w:bidi="ar"/>
              </w:rPr>
              <w:t>×</w:t>
            </w:r>
            <w:r w:rsidRPr="0081586E">
              <w:rPr>
                <w:rFonts w:ascii="Arial" w:eastAsia="华文细黑" w:hAnsi="Arial" w:cs="Arial" w:hint="eastAsia"/>
                <w:sz w:val="18"/>
                <w:szCs w:val="18"/>
                <w:lang w:bidi="ar"/>
              </w:rPr>
              <w:t>20373.25</w:t>
            </w:r>
            <w:r w:rsidRPr="0081586E">
              <w:rPr>
                <w:rFonts w:ascii="Arial" w:eastAsia="华文细黑" w:hAnsi="Arial" w:cs="Arial" w:hint="eastAsia"/>
                <w:sz w:val="18"/>
                <w:szCs w:val="18"/>
                <w:lang w:bidi="ar"/>
              </w:rPr>
              <w:t>÷</w:t>
            </w:r>
            <w:r w:rsidRPr="0081586E">
              <w:rPr>
                <w:rFonts w:ascii="Arial" w:eastAsia="华文细黑" w:hAnsi="Arial" w:cs="Arial" w:hint="eastAsia"/>
                <w:sz w:val="18"/>
                <w:szCs w:val="18"/>
                <w:lang w:bidi="ar"/>
              </w:rPr>
              <w:t>10000=36.67</w:t>
            </w:r>
            <w:r w:rsidRPr="0081586E">
              <w:rPr>
                <w:rFonts w:ascii="Arial" w:eastAsia="华文细黑" w:hAnsi="Arial" w:cs="Arial" w:hint="eastAsia"/>
                <w:sz w:val="18"/>
                <w:szCs w:val="18"/>
                <w:lang w:bidi="ar"/>
              </w:rPr>
              <w:t>万元。</w:t>
            </w:r>
          </w:p>
        </w:tc>
      </w:tr>
      <w:tr w:rsidR="00757C10" w:rsidRPr="00721F39"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721F39" w:rsidRDefault="00757C10" w:rsidP="00757C1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721F39" w:rsidRDefault="00757C10" w:rsidP="00757C1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保险费（</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7EE2C7D3" w:rsidR="00757C10" w:rsidRPr="002919C1" w:rsidRDefault="00757C10" w:rsidP="00757C10">
            <w:pPr>
              <w:widowControl/>
              <w:spacing w:line="240" w:lineRule="exact"/>
              <w:jc w:val="center"/>
              <w:textAlignment w:val="center"/>
              <w:rPr>
                <w:rFonts w:ascii="Arial" w:eastAsia="华文细黑" w:hAnsi="Arial" w:cs="Arial"/>
                <w:sz w:val="18"/>
                <w:szCs w:val="18"/>
                <w:lang w:bidi="ar"/>
              </w:rPr>
            </w:pPr>
            <w:r w:rsidRPr="00757C10">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77777777" w:rsidR="00757C10" w:rsidRPr="002919C1" w:rsidRDefault="00757C10" w:rsidP="00757C10">
            <w:pPr>
              <w:widowControl/>
              <w:spacing w:line="240" w:lineRule="exact"/>
              <w:textAlignment w:val="center"/>
              <w:rPr>
                <w:rFonts w:ascii="Arial" w:eastAsia="华文细黑" w:hAnsi="Arial" w:cs="Arial"/>
                <w:sz w:val="18"/>
                <w:szCs w:val="18"/>
                <w:lang w:bidi="ar"/>
              </w:rPr>
            </w:pPr>
            <w:r w:rsidRPr="002919C1">
              <w:rPr>
                <w:rFonts w:ascii="Arial" w:eastAsia="华文细黑" w:hAnsi="Arial" w:cs="Arial"/>
                <w:sz w:val="18"/>
                <w:szCs w:val="18"/>
                <w:lang w:bidi="ar"/>
              </w:rPr>
              <w:t>指房屋产权人为使自己的房产避免意外损失而向保险公司支付的费用，</w:t>
            </w:r>
            <w:r w:rsidRPr="0081586E">
              <w:rPr>
                <w:rFonts w:ascii="Arial" w:eastAsia="华文细黑" w:hAnsi="Arial" w:cs="Arial" w:hint="eastAsia"/>
                <w:sz w:val="18"/>
                <w:szCs w:val="18"/>
                <w:lang w:bidi="ar"/>
              </w:rPr>
              <w:t>根据北京市朝阳</w:t>
            </w:r>
            <w:proofErr w:type="gramStart"/>
            <w:r w:rsidRPr="0081586E">
              <w:rPr>
                <w:rFonts w:ascii="Arial" w:eastAsia="华文细黑" w:hAnsi="Arial" w:cs="Arial" w:hint="eastAsia"/>
                <w:sz w:val="18"/>
                <w:szCs w:val="18"/>
                <w:lang w:bidi="ar"/>
              </w:rPr>
              <w:t>区保障</w:t>
            </w:r>
            <w:proofErr w:type="gramEnd"/>
            <w:r w:rsidRPr="0081586E">
              <w:rPr>
                <w:rFonts w:ascii="Arial" w:eastAsia="华文细黑" w:hAnsi="Arial" w:cs="Arial" w:hint="eastAsia"/>
                <w:sz w:val="18"/>
                <w:szCs w:val="18"/>
                <w:lang w:bidi="ar"/>
              </w:rPr>
              <w:t>性住房发展有限公司工作人员介绍，估价对象无保险费事项，本次保险费不计取。</w:t>
            </w:r>
          </w:p>
        </w:tc>
      </w:tr>
      <w:tr w:rsidR="00757C10" w:rsidRPr="00721F39"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721F39" w:rsidRDefault="00757C10" w:rsidP="00757C1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721F39" w:rsidRDefault="00757C10" w:rsidP="00757C1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物业费（</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1E7D1791" w:rsidR="00757C10" w:rsidRPr="002919C1" w:rsidRDefault="00757C10" w:rsidP="00757C10">
            <w:pPr>
              <w:widowControl/>
              <w:spacing w:line="240" w:lineRule="exact"/>
              <w:jc w:val="center"/>
              <w:textAlignment w:val="center"/>
              <w:rPr>
                <w:rFonts w:ascii="Arial" w:eastAsia="华文细黑" w:hAnsi="Arial" w:cs="Arial"/>
                <w:sz w:val="18"/>
                <w:szCs w:val="18"/>
                <w:lang w:bidi="ar"/>
              </w:rPr>
            </w:pPr>
            <w:r w:rsidRPr="00757C10">
              <w:rPr>
                <w:rFonts w:ascii="Arial" w:eastAsia="华文细黑" w:hAnsi="Arial" w:cs="Arial"/>
                <w:sz w:val="18"/>
                <w:szCs w:val="18"/>
                <w:lang w:bidi="ar"/>
              </w:rPr>
              <w:t>47.67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563FFAA0" w:rsidR="00757C10" w:rsidRPr="002919C1" w:rsidRDefault="00757C10" w:rsidP="00757C10">
            <w:pPr>
              <w:widowControl/>
              <w:spacing w:line="240" w:lineRule="exact"/>
              <w:textAlignment w:val="center"/>
              <w:rPr>
                <w:rFonts w:ascii="Arial" w:eastAsia="华文细黑" w:hAnsi="Arial" w:cs="Arial"/>
                <w:sz w:val="18"/>
                <w:szCs w:val="18"/>
                <w:lang w:bidi="ar"/>
              </w:rPr>
            </w:pPr>
            <w:r w:rsidRPr="002919C1">
              <w:rPr>
                <w:rFonts w:ascii="Arial" w:eastAsia="华文细黑" w:hAnsi="Arial" w:cs="Arial"/>
                <w:sz w:val="18"/>
                <w:szCs w:val="18"/>
                <w:lang w:bidi="ar"/>
              </w:rPr>
              <w:t>该项目为公租房，根据</w:t>
            </w:r>
            <w:r w:rsidRPr="0081586E">
              <w:rPr>
                <w:rFonts w:ascii="Arial" w:eastAsia="华文细黑" w:hAnsi="Arial" w:cs="Arial" w:hint="eastAsia"/>
                <w:sz w:val="18"/>
                <w:szCs w:val="18"/>
                <w:lang w:bidi="ar"/>
              </w:rPr>
              <w:t>北京市朝阳</w:t>
            </w:r>
            <w:proofErr w:type="gramStart"/>
            <w:r w:rsidRPr="0081586E">
              <w:rPr>
                <w:rFonts w:ascii="Arial" w:eastAsia="华文细黑" w:hAnsi="Arial" w:cs="Arial" w:hint="eastAsia"/>
                <w:sz w:val="18"/>
                <w:szCs w:val="18"/>
                <w:lang w:bidi="ar"/>
              </w:rPr>
              <w:t>区保障</w:t>
            </w:r>
            <w:proofErr w:type="gramEnd"/>
            <w:r w:rsidRPr="0081586E">
              <w:rPr>
                <w:rFonts w:ascii="Arial" w:eastAsia="华文细黑" w:hAnsi="Arial" w:cs="Arial" w:hint="eastAsia"/>
                <w:sz w:val="18"/>
                <w:szCs w:val="18"/>
                <w:lang w:bidi="ar"/>
              </w:rPr>
              <w:t>性住房发展有限公司工作人员</w:t>
            </w:r>
            <w:r w:rsidRPr="002919C1">
              <w:rPr>
                <w:rFonts w:ascii="Arial" w:eastAsia="华文细黑" w:hAnsi="Arial" w:cs="Arial"/>
                <w:sz w:val="18"/>
                <w:szCs w:val="18"/>
                <w:lang w:bidi="ar"/>
              </w:rPr>
              <w:t>提供的</w:t>
            </w:r>
            <w:r>
              <w:rPr>
                <w:rFonts w:ascii="Arial" w:eastAsia="华文细黑" w:hAnsi="Arial" w:cs="Arial"/>
                <w:sz w:val="18"/>
                <w:szCs w:val="18"/>
                <w:lang w:bidi="ar"/>
              </w:rPr>
              <w:t>《物业服务合同》</w:t>
            </w:r>
            <w:r>
              <w:rPr>
                <w:rFonts w:ascii="Arial" w:eastAsia="华文细黑" w:hAnsi="Arial" w:cs="Arial"/>
                <w:sz w:val="18"/>
                <w:szCs w:val="18"/>
                <w:lang w:bidi="ar"/>
              </w:rPr>
              <w:t>[</w:t>
            </w:r>
            <w:r>
              <w:rPr>
                <w:rFonts w:ascii="Arial" w:eastAsia="华文细黑" w:hAnsi="Arial" w:cs="Arial"/>
                <w:sz w:val="18"/>
                <w:szCs w:val="18"/>
                <w:lang w:bidi="ar"/>
              </w:rPr>
              <w:t>编号：</w:t>
            </w:r>
            <w:r>
              <w:rPr>
                <w:rFonts w:ascii="Arial" w:eastAsia="华文细黑" w:hAnsi="Arial" w:cs="Arial"/>
                <w:sz w:val="18"/>
                <w:szCs w:val="18"/>
                <w:lang w:bidi="ar"/>
              </w:rPr>
              <w:t>0520230804001]</w:t>
            </w:r>
            <w:r w:rsidRPr="002919C1">
              <w:rPr>
                <w:rFonts w:ascii="Arial" w:eastAsia="华文细黑" w:hAnsi="Arial" w:cs="Arial"/>
                <w:sz w:val="18"/>
                <w:szCs w:val="18"/>
                <w:lang w:bidi="ar"/>
              </w:rPr>
              <w:t>，</w:t>
            </w:r>
            <w:proofErr w:type="gramStart"/>
            <w:r w:rsidRPr="002919C1">
              <w:rPr>
                <w:rFonts w:ascii="Arial" w:eastAsia="华文细黑" w:hAnsi="Arial" w:cs="Arial"/>
                <w:sz w:val="18"/>
                <w:szCs w:val="18"/>
                <w:lang w:bidi="ar"/>
              </w:rPr>
              <w:t>物业费水平</w:t>
            </w:r>
            <w:proofErr w:type="gramEnd"/>
            <w:r w:rsidRPr="002919C1">
              <w:rPr>
                <w:rFonts w:ascii="Arial" w:eastAsia="华文细黑" w:hAnsi="Arial" w:cs="Arial"/>
                <w:sz w:val="18"/>
                <w:szCs w:val="18"/>
                <w:lang w:bidi="ar"/>
              </w:rPr>
              <w:t>为</w:t>
            </w:r>
            <w:r>
              <w:rPr>
                <w:rFonts w:ascii="Arial" w:eastAsia="华文细黑" w:hAnsi="Arial" w:cs="Arial" w:hint="eastAsia"/>
                <w:sz w:val="18"/>
                <w:szCs w:val="18"/>
                <w:lang w:bidi="ar"/>
              </w:rPr>
              <w:t>1.95</w:t>
            </w:r>
            <w:r w:rsidRPr="002919C1">
              <w:rPr>
                <w:rFonts w:ascii="Arial" w:eastAsia="华文细黑" w:hAnsi="Arial" w:cs="Arial"/>
                <w:sz w:val="18"/>
                <w:szCs w:val="18"/>
                <w:lang w:bidi="ar"/>
              </w:rPr>
              <w:t>元</w:t>
            </w:r>
            <w:r w:rsidRPr="002919C1">
              <w:rPr>
                <w:rFonts w:ascii="Arial" w:eastAsia="华文细黑" w:hAnsi="Arial" w:cs="Arial"/>
                <w:sz w:val="18"/>
                <w:szCs w:val="18"/>
                <w:lang w:bidi="ar"/>
              </w:rPr>
              <w:t>/</w:t>
            </w:r>
            <w:r w:rsidRPr="002919C1">
              <w:rPr>
                <w:rFonts w:ascii="Arial" w:eastAsia="华文细黑" w:hAnsi="Arial" w:cs="Arial"/>
                <w:sz w:val="18"/>
                <w:szCs w:val="18"/>
                <w:lang w:bidi="ar"/>
              </w:rPr>
              <w:t>平方米</w:t>
            </w:r>
            <w:r w:rsidRPr="002919C1">
              <w:rPr>
                <w:rFonts w:ascii="Arial" w:eastAsia="华文细黑" w:hAnsi="Arial" w:cs="Arial"/>
                <w:sz w:val="18"/>
                <w:szCs w:val="18"/>
                <w:lang w:bidi="ar"/>
              </w:rPr>
              <w:t>/</w:t>
            </w:r>
            <w:r w:rsidRPr="002919C1">
              <w:rPr>
                <w:rFonts w:ascii="Arial" w:eastAsia="华文细黑" w:hAnsi="Arial" w:cs="Arial"/>
                <w:sz w:val="18"/>
                <w:szCs w:val="18"/>
                <w:lang w:bidi="ar"/>
              </w:rPr>
              <w:t>月计算，则年物业费用为</w:t>
            </w:r>
            <w:r>
              <w:rPr>
                <w:rFonts w:ascii="Arial" w:eastAsia="华文细黑" w:hAnsi="Arial" w:cs="Arial" w:hint="eastAsia"/>
                <w:sz w:val="18"/>
                <w:szCs w:val="18"/>
                <w:lang w:bidi="ar"/>
              </w:rPr>
              <w:t>1.95</w:t>
            </w:r>
            <w:r w:rsidRPr="002919C1">
              <w:rPr>
                <w:rFonts w:ascii="Arial" w:eastAsia="华文细黑" w:hAnsi="Arial" w:cs="Arial"/>
                <w:sz w:val="18"/>
                <w:szCs w:val="18"/>
                <w:lang w:bidi="ar"/>
              </w:rPr>
              <w:t>×</w:t>
            </w:r>
            <w:r>
              <w:rPr>
                <w:rFonts w:ascii="Arial" w:eastAsia="华文细黑" w:hAnsi="Arial" w:cs="Arial" w:hint="eastAsia"/>
                <w:sz w:val="18"/>
                <w:szCs w:val="18"/>
                <w:lang w:bidi="ar"/>
              </w:rPr>
              <w:t>20373.25</w:t>
            </w:r>
            <w:r w:rsidRPr="002919C1">
              <w:rPr>
                <w:rFonts w:ascii="Arial" w:eastAsia="华文细黑" w:hAnsi="Arial" w:cs="Arial"/>
                <w:sz w:val="18"/>
                <w:szCs w:val="18"/>
                <w:lang w:bidi="ar"/>
              </w:rPr>
              <w:t>×12</w:t>
            </w:r>
            <w:r>
              <w:rPr>
                <w:rFonts w:ascii="Arial" w:eastAsia="华文细黑" w:hAnsi="Arial" w:cs="Arial" w:hint="eastAsia"/>
                <w:sz w:val="18"/>
                <w:szCs w:val="18"/>
                <w:lang w:bidi="ar"/>
              </w:rPr>
              <w:t>÷</w:t>
            </w:r>
            <w:r>
              <w:rPr>
                <w:rFonts w:ascii="Arial" w:eastAsia="华文细黑" w:hAnsi="Arial" w:cs="Arial" w:hint="eastAsia"/>
                <w:sz w:val="18"/>
                <w:szCs w:val="18"/>
                <w:lang w:bidi="ar"/>
              </w:rPr>
              <w:t>10000</w:t>
            </w:r>
            <w:r w:rsidRPr="002919C1">
              <w:rPr>
                <w:rFonts w:ascii="Arial" w:eastAsia="华文细黑" w:hAnsi="Arial" w:cs="Arial"/>
                <w:sz w:val="18"/>
                <w:szCs w:val="18"/>
                <w:lang w:bidi="ar"/>
              </w:rPr>
              <w:t>=</w:t>
            </w:r>
            <w:r>
              <w:rPr>
                <w:rFonts w:ascii="Arial" w:eastAsia="华文细黑" w:hAnsi="Arial" w:cs="Arial" w:hint="eastAsia"/>
                <w:sz w:val="18"/>
                <w:szCs w:val="18"/>
                <w:lang w:bidi="ar"/>
              </w:rPr>
              <w:t>47.37</w:t>
            </w:r>
            <w:r w:rsidRPr="002919C1">
              <w:rPr>
                <w:rFonts w:ascii="Arial" w:eastAsia="华文细黑" w:hAnsi="Arial" w:cs="Arial"/>
                <w:sz w:val="18"/>
                <w:szCs w:val="18"/>
                <w:lang w:bidi="ar"/>
              </w:rPr>
              <w:t>元。</w:t>
            </w:r>
          </w:p>
        </w:tc>
      </w:tr>
      <w:tr w:rsidR="00C53090" w:rsidRPr="00721F39"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721F39" w:rsidRDefault="00C53090" w:rsidP="00C5309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721F39" w:rsidRDefault="00C53090" w:rsidP="00C5309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管理成本（</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0481E223" w:rsidR="00C53090" w:rsidRPr="002919C1" w:rsidRDefault="00C53090" w:rsidP="00C53090">
            <w:pPr>
              <w:widowControl/>
              <w:spacing w:line="240" w:lineRule="exact"/>
              <w:jc w:val="center"/>
              <w:textAlignment w:val="center"/>
              <w:rPr>
                <w:rFonts w:ascii="Arial" w:eastAsia="华文细黑" w:hAnsi="Arial" w:cs="Arial" w:hint="eastAsia"/>
                <w:sz w:val="18"/>
                <w:szCs w:val="18"/>
                <w:lang w:bidi="ar"/>
              </w:rPr>
            </w:pPr>
            <w:r>
              <w:rPr>
                <w:rFonts w:ascii="Arial" w:eastAsia="等线" w:hAnsi="Arial" w:cs="Arial"/>
                <w:color w:val="000000"/>
                <w:sz w:val="20"/>
              </w:rPr>
              <w:t>36.</w:t>
            </w:r>
            <w:r w:rsidR="00D05B28">
              <w:rPr>
                <w:rFonts w:ascii="Arial" w:eastAsia="等线" w:hAnsi="Arial" w:cs="Arial" w:hint="eastAsia"/>
                <w:color w:val="000000"/>
                <w:sz w:val="20"/>
              </w:rPr>
              <w:t>38</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2919C1" w:rsidRDefault="00C53090" w:rsidP="00C53090">
            <w:pPr>
              <w:widowControl/>
              <w:spacing w:line="240" w:lineRule="exact"/>
              <w:jc w:val="center"/>
              <w:textAlignment w:val="center"/>
              <w:rPr>
                <w:rFonts w:ascii="Arial" w:eastAsia="华文细黑" w:hAnsi="Arial" w:cs="Arial"/>
                <w:sz w:val="18"/>
                <w:szCs w:val="18"/>
                <w:lang w:bidi="ar"/>
              </w:rPr>
            </w:pPr>
            <w:r w:rsidRPr="002919C1">
              <w:rPr>
                <w:rFonts w:ascii="Arial" w:eastAsia="华文细黑" w:hAnsi="Arial" w:cs="Arial"/>
                <w:sz w:val="18"/>
                <w:szCs w:val="18"/>
                <w:lang w:bidi="ar"/>
              </w:rPr>
              <w:t>3=3.1+3.2+3.3</w:t>
            </w:r>
          </w:p>
        </w:tc>
      </w:tr>
      <w:tr w:rsidR="00C53090" w:rsidRPr="00721F39"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721F39" w:rsidRDefault="00C53090" w:rsidP="00C5309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721F39" w:rsidRDefault="00C53090" w:rsidP="00C5309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管理费（</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500519F6" w:rsidR="00C53090" w:rsidRPr="002919C1" w:rsidRDefault="00C53090" w:rsidP="00C53090">
            <w:pPr>
              <w:widowControl/>
              <w:spacing w:line="240" w:lineRule="exact"/>
              <w:jc w:val="center"/>
              <w:textAlignment w:val="center"/>
              <w:rPr>
                <w:rFonts w:ascii="Arial" w:eastAsia="华文细黑" w:hAnsi="Arial" w:cs="Arial" w:hint="eastAsia"/>
                <w:sz w:val="18"/>
                <w:szCs w:val="18"/>
                <w:lang w:bidi="ar"/>
              </w:rPr>
            </w:pPr>
            <w:r>
              <w:rPr>
                <w:rFonts w:ascii="Arial" w:eastAsia="等线" w:hAnsi="Arial" w:cs="Arial"/>
                <w:color w:val="000000"/>
                <w:sz w:val="20"/>
              </w:rPr>
              <w:t>2</w:t>
            </w:r>
            <w:r w:rsidR="00D05B28">
              <w:rPr>
                <w:rFonts w:ascii="Arial" w:eastAsia="等线" w:hAnsi="Arial" w:cs="Arial" w:hint="eastAsia"/>
                <w:color w:val="000000"/>
                <w:sz w:val="20"/>
              </w:rPr>
              <w:t>8.86</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38F0DC84" w:rsidR="00C53090" w:rsidRPr="002919C1" w:rsidRDefault="00C53090" w:rsidP="00C53090">
            <w:pPr>
              <w:widowControl/>
              <w:spacing w:line="240" w:lineRule="exact"/>
              <w:textAlignment w:val="center"/>
              <w:rPr>
                <w:rFonts w:ascii="Arial" w:eastAsia="华文细黑" w:hAnsi="Arial" w:cs="Arial"/>
                <w:sz w:val="18"/>
                <w:szCs w:val="18"/>
                <w:lang w:bidi="ar"/>
              </w:rPr>
            </w:pPr>
            <w:r w:rsidRPr="002919C1">
              <w:rPr>
                <w:rFonts w:ascii="Arial" w:eastAsia="华文细黑" w:hAnsi="Arial" w:cs="Arial"/>
                <w:sz w:val="18"/>
                <w:szCs w:val="18"/>
                <w:lang w:bidi="ar"/>
              </w:rPr>
              <w:t>指运营管理机构人员、办公等的正常开支费用，参考同类项目测算，按年租金成本收益的</w:t>
            </w:r>
            <w:r w:rsidRPr="002919C1">
              <w:rPr>
                <w:rFonts w:ascii="Arial" w:eastAsia="华文细黑" w:hAnsi="Arial" w:cs="Arial"/>
                <w:sz w:val="18"/>
                <w:szCs w:val="18"/>
                <w:lang w:bidi="ar"/>
              </w:rPr>
              <w:t xml:space="preserve"> 2%</w:t>
            </w:r>
            <w:r w:rsidRPr="002919C1">
              <w:rPr>
                <w:rFonts w:ascii="Arial" w:eastAsia="华文细黑" w:hAnsi="Arial" w:cs="Arial"/>
                <w:sz w:val="18"/>
                <w:szCs w:val="18"/>
                <w:lang w:bidi="ar"/>
              </w:rPr>
              <w:t>测算，即</w:t>
            </w:r>
            <w:r w:rsidR="00D05B28">
              <w:rPr>
                <w:rFonts w:ascii="Arial" w:eastAsia="华文细黑" w:hAnsi="Arial" w:cs="Arial" w:hint="eastAsia"/>
                <w:sz w:val="18"/>
                <w:szCs w:val="18"/>
                <w:lang w:bidi="ar"/>
              </w:rPr>
              <w:t>59.03</w:t>
            </w:r>
            <w:r w:rsidRPr="002919C1">
              <w:rPr>
                <w:rFonts w:ascii="Arial" w:eastAsia="华文细黑" w:hAnsi="Arial" w:cs="Arial"/>
                <w:sz w:val="18"/>
                <w:szCs w:val="18"/>
                <w:lang w:bidi="ar"/>
              </w:rPr>
              <w:t>×</w:t>
            </w:r>
            <w:r>
              <w:rPr>
                <w:rFonts w:ascii="Arial" w:eastAsia="华文细黑" w:hAnsi="Arial" w:cs="Arial" w:hint="eastAsia"/>
                <w:sz w:val="18"/>
                <w:szCs w:val="18"/>
                <w:lang w:bidi="ar"/>
              </w:rPr>
              <w:t>12</w:t>
            </w:r>
            <w:r w:rsidRPr="002919C1">
              <w:rPr>
                <w:rFonts w:ascii="Arial" w:eastAsia="华文细黑" w:hAnsi="Arial" w:cs="Arial"/>
                <w:sz w:val="18"/>
                <w:szCs w:val="18"/>
                <w:lang w:bidi="ar"/>
              </w:rPr>
              <w:t>×</w:t>
            </w:r>
            <w:r>
              <w:rPr>
                <w:rFonts w:ascii="Arial" w:eastAsia="华文细黑" w:hAnsi="Arial" w:cs="Arial" w:hint="eastAsia"/>
                <w:sz w:val="18"/>
                <w:szCs w:val="18"/>
                <w:lang w:bidi="ar"/>
              </w:rPr>
              <w:t>20373.25</w:t>
            </w:r>
            <w:r w:rsidRPr="002919C1">
              <w:rPr>
                <w:rFonts w:ascii="Arial" w:eastAsia="华文细黑" w:hAnsi="Arial" w:cs="Arial"/>
                <w:sz w:val="18"/>
                <w:szCs w:val="18"/>
                <w:lang w:bidi="ar"/>
              </w:rPr>
              <w:t>×2%</w:t>
            </w:r>
            <w:r>
              <w:rPr>
                <w:rFonts w:ascii="Arial" w:eastAsia="华文细黑" w:hAnsi="Arial" w:cs="Arial" w:hint="eastAsia"/>
                <w:sz w:val="18"/>
                <w:szCs w:val="18"/>
                <w:lang w:bidi="ar"/>
              </w:rPr>
              <w:t>÷</w:t>
            </w:r>
            <w:r>
              <w:rPr>
                <w:rFonts w:ascii="Arial" w:eastAsia="华文细黑" w:hAnsi="Arial" w:cs="Arial" w:hint="eastAsia"/>
                <w:sz w:val="18"/>
                <w:szCs w:val="18"/>
                <w:lang w:bidi="ar"/>
              </w:rPr>
              <w:t>10000</w:t>
            </w:r>
            <w:r w:rsidRPr="002919C1">
              <w:rPr>
                <w:rFonts w:ascii="Arial" w:eastAsia="华文细黑" w:hAnsi="Arial" w:cs="Arial"/>
                <w:sz w:val="18"/>
                <w:szCs w:val="18"/>
                <w:lang w:bidi="ar"/>
              </w:rPr>
              <w:t>=</w:t>
            </w:r>
            <w:r w:rsidR="00D05B28">
              <w:rPr>
                <w:rFonts w:ascii="Arial" w:eastAsia="华文细黑" w:hAnsi="Arial" w:cs="Arial" w:hint="eastAsia"/>
                <w:sz w:val="18"/>
                <w:szCs w:val="18"/>
                <w:lang w:bidi="ar"/>
              </w:rPr>
              <w:t>28.86</w:t>
            </w:r>
            <w:r w:rsidRPr="002919C1">
              <w:rPr>
                <w:rFonts w:ascii="Arial" w:eastAsia="华文细黑" w:hAnsi="Arial" w:cs="Arial"/>
                <w:sz w:val="18"/>
                <w:szCs w:val="18"/>
                <w:lang w:bidi="ar"/>
              </w:rPr>
              <w:t>元。</w:t>
            </w:r>
          </w:p>
        </w:tc>
      </w:tr>
      <w:tr w:rsidR="00C53090" w:rsidRPr="00721F39"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721F39" w:rsidRDefault="00C53090" w:rsidP="00C5309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721F39" w:rsidRDefault="00C53090" w:rsidP="00C5309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利息（</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32AB8BD1" w:rsidR="00C53090" w:rsidRPr="002919C1" w:rsidRDefault="00C53090" w:rsidP="00C53090">
            <w:pPr>
              <w:widowControl/>
              <w:spacing w:line="240" w:lineRule="exact"/>
              <w:jc w:val="center"/>
              <w:textAlignment w:val="center"/>
              <w:rPr>
                <w:rFonts w:ascii="Arial" w:eastAsia="华文细黑" w:hAnsi="Arial" w:cs="Arial"/>
                <w:sz w:val="18"/>
                <w:szCs w:val="18"/>
                <w:lang w:bidi="ar"/>
              </w:rPr>
            </w:pPr>
            <w:r>
              <w:rPr>
                <w:rFonts w:ascii="Arial" w:eastAsia="等线" w:hAnsi="Arial" w:cs="Arial"/>
                <w:color w:val="000000"/>
                <w:sz w:val="20"/>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77777777" w:rsidR="00C53090" w:rsidRPr="002919C1" w:rsidRDefault="00C53090" w:rsidP="00C53090">
            <w:pPr>
              <w:widowControl/>
              <w:spacing w:line="240" w:lineRule="exact"/>
              <w:textAlignment w:val="center"/>
              <w:rPr>
                <w:rFonts w:ascii="Arial" w:eastAsia="华文细黑" w:hAnsi="Arial" w:cs="Arial"/>
                <w:sz w:val="18"/>
                <w:szCs w:val="18"/>
                <w:lang w:bidi="ar"/>
              </w:rPr>
            </w:pPr>
            <w:r w:rsidRPr="002919C1">
              <w:rPr>
                <w:rFonts w:ascii="Arial" w:eastAsia="华文细黑" w:hAnsi="Arial" w:cs="Arial"/>
                <w:sz w:val="18"/>
                <w:szCs w:val="18"/>
                <w:lang w:bidi="ar"/>
              </w:rPr>
              <w:t>指新建、改建、收购公租房所需资金的资金成本，</w:t>
            </w:r>
            <w:r>
              <w:rPr>
                <w:rFonts w:ascii="Arial" w:eastAsia="华文细黑" w:hAnsi="Arial" w:cs="Arial" w:hint="eastAsia"/>
                <w:sz w:val="18"/>
                <w:szCs w:val="18"/>
                <w:lang w:bidi="ar"/>
              </w:rPr>
              <w:t>根据</w:t>
            </w:r>
            <w:r w:rsidRPr="0081586E">
              <w:rPr>
                <w:rFonts w:ascii="Arial" w:eastAsia="华文细黑" w:hAnsi="Arial" w:cs="Arial" w:hint="eastAsia"/>
                <w:sz w:val="18"/>
                <w:szCs w:val="18"/>
                <w:lang w:bidi="ar"/>
              </w:rPr>
              <w:t>北京市朝阳</w:t>
            </w:r>
            <w:proofErr w:type="gramStart"/>
            <w:r w:rsidRPr="0081586E">
              <w:rPr>
                <w:rFonts w:ascii="Arial" w:eastAsia="华文细黑" w:hAnsi="Arial" w:cs="Arial" w:hint="eastAsia"/>
                <w:sz w:val="18"/>
                <w:szCs w:val="18"/>
                <w:lang w:bidi="ar"/>
              </w:rPr>
              <w:t>区保障</w:t>
            </w:r>
            <w:proofErr w:type="gramEnd"/>
            <w:r w:rsidRPr="0081586E">
              <w:rPr>
                <w:rFonts w:ascii="Arial" w:eastAsia="华文细黑" w:hAnsi="Arial" w:cs="Arial" w:hint="eastAsia"/>
                <w:sz w:val="18"/>
                <w:szCs w:val="18"/>
                <w:lang w:bidi="ar"/>
              </w:rPr>
              <w:t>性住房发展有限公司工作人员</w:t>
            </w:r>
            <w:r>
              <w:rPr>
                <w:rFonts w:ascii="Arial" w:eastAsia="华文细黑" w:hAnsi="Arial" w:cs="Arial" w:hint="eastAsia"/>
                <w:sz w:val="18"/>
                <w:szCs w:val="18"/>
                <w:lang w:bidi="ar"/>
              </w:rPr>
              <w:t>介绍，项目无贷款，本次利息不计取。</w:t>
            </w:r>
          </w:p>
        </w:tc>
      </w:tr>
      <w:tr w:rsidR="00C53090" w:rsidRPr="00721F39"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721F39" w:rsidRDefault="00C53090" w:rsidP="00C5309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721F39" w:rsidRDefault="00C53090" w:rsidP="00C5309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利润（</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2CE6C75E" w:rsidR="00C53090" w:rsidRPr="002919C1" w:rsidRDefault="00C53090" w:rsidP="00C53090">
            <w:pPr>
              <w:widowControl/>
              <w:spacing w:line="240" w:lineRule="exact"/>
              <w:jc w:val="center"/>
              <w:textAlignment w:val="center"/>
              <w:rPr>
                <w:rFonts w:ascii="Arial" w:eastAsia="华文细黑" w:hAnsi="Arial" w:cs="Arial"/>
                <w:sz w:val="18"/>
                <w:szCs w:val="18"/>
                <w:lang w:bidi="ar"/>
              </w:rPr>
            </w:pPr>
            <w:r>
              <w:rPr>
                <w:rFonts w:ascii="Arial" w:eastAsia="等线" w:hAnsi="Arial" w:cs="Arial"/>
                <w:color w:val="000000"/>
                <w:sz w:val="20"/>
              </w:rPr>
              <w:t>7.52</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55293D43" w:rsidR="00C53090" w:rsidRPr="00E87E13" w:rsidRDefault="00C53090" w:rsidP="00C53090">
            <w:pPr>
              <w:widowControl/>
              <w:spacing w:line="240" w:lineRule="exact"/>
              <w:textAlignment w:val="center"/>
              <w:rPr>
                <w:rFonts w:ascii="Arial" w:eastAsia="华文细黑" w:hAnsi="Arial" w:cs="Arial"/>
                <w:sz w:val="18"/>
                <w:szCs w:val="18"/>
                <w:lang w:bidi="ar"/>
              </w:rPr>
            </w:pPr>
            <w:r w:rsidRPr="00E87E13">
              <w:rPr>
                <w:rFonts w:ascii="Arial" w:eastAsia="华文细黑" w:hAnsi="Arial" w:cs="Arial" w:hint="eastAsia"/>
                <w:sz w:val="18"/>
                <w:szCs w:val="18"/>
                <w:lang w:bidi="ar"/>
              </w:rPr>
              <w:t>公共租赁住房项目属于保障性住房，不以获取利润为主要目的，按照保本微利原则记取利润率</w:t>
            </w:r>
            <w:r>
              <w:rPr>
                <w:rFonts w:ascii="Arial" w:eastAsia="华文细黑" w:hAnsi="Arial" w:cs="Arial" w:hint="eastAsia"/>
                <w:sz w:val="18"/>
                <w:szCs w:val="18"/>
                <w:lang w:bidi="ar"/>
              </w:rPr>
              <w:t>，</w:t>
            </w:r>
            <w:r w:rsidRPr="00A364A0">
              <w:rPr>
                <w:rFonts w:ascii="Arial" w:eastAsia="华文细黑" w:hAnsi="Arial" w:cs="Arial" w:hint="eastAsia"/>
                <w:sz w:val="18"/>
                <w:szCs w:val="18"/>
                <w:lang w:bidi="ar"/>
              </w:rPr>
              <w:t>以折旧及摊销成本为基数的</w:t>
            </w:r>
            <w:r w:rsidRPr="00A364A0">
              <w:rPr>
                <w:rFonts w:ascii="Arial" w:eastAsia="华文细黑" w:hAnsi="Arial" w:cs="Arial" w:hint="eastAsia"/>
                <w:sz w:val="18"/>
                <w:szCs w:val="18"/>
                <w:lang w:bidi="ar"/>
              </w:rPr>
              <w:t>3%</w:t>
            </w:r>
            <w:r w:rsidRPr="00E87E13">
              <w:rPr>
                <w:rFonts w:ascii="Arial" w:eastAsia="华文细黑" w:hAnsi="Arial" w:cs="Arial" w:hint="eastAsia"/>
                <w:sz w:val="18"/>
                <w:szCs w:val="18"/>
                <w:lang w:bidi="ar"/>
              </w:rPr>
              <w:t>。</w:t>
            </w:r>
            <w:r>
              <w:rPr>
                <w:rFonts w:ascii="Arial" w:eastAsia="华文细黑" w:hAnsi="Arial" w:cs="Arial" w:hint="eastAsia"/>
                <w:sz w:val="18"/>
                <w:szCs w:val="18"/>
                <w:lang w:bidi="ar"/>
              </w:rPr>
              <w:t>即</w:t>
            </w:r>
            <w:r>
              <w:rPr>
                <w:rFonts w:ascii="Arial" w:eastAsia="华文细黑" w:hAnsi="Arial" w:cs="Arial" w:hint="eastAsia"/>
                <w:sz w:val="18"/>
                <w:szCs w:val="18"/>
                <w:lang w:bidi="ar"/>
              </w:rPr>
              <w:t>241.08</w:t>
            </w:r>
            <w:r w:rsidRPr="002919C1">
              <w:rPr>
                <w:rFonts w:ascii="Arial" w:eastAsia="华文细黑" w:hAnsi="Arial" w:cs="Arial"/>
                <w:sz w:val="18"/>
                <w:szCs w:val="18"/>
                <w:lang w:bidi="ar"/>
              </w:rPr>
              <w:t>×</w:t>
            </w:r>
            <w:r>
              <w:rPr>
                <w:rFonts w:ascii="Arial" w:eastAsia="华文细黑" w:hAnsi="Arial" w:cs="Arial" w:hint="eastAsia"/>
                <w:sz w:val="18"/>
                <w:szCs w:val="18"/>
                <w:lang w:bidi="ar"/>
              </w:rPr>
              <w:t>3%=7.23</w:t>
            </w:r>
            <w:r w:rsidRPr="00E87E13">
              <w:rPr>
                <w:rFonts w:ascii="Arial" w:eastAsia="华文细黑" w:hAnsi="Arial" w:cs="Arial" w:hint="eastAsia"/>
                <w:sz w:val="18"/>
                <w:szCs w:val="18"/>
                <w:lang w:bidi="ar"/>
              </w:rPr>
              <w:t>。</w:t>
            </w:r>
          </w:p>
        </w:tc>
      </w:tr>
      <w:tr w:rsidR="00C53090" w:rsidRPr="00721F39"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721F39" w:rsidRDefault="00C53090" w:rsidP="00C5309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721F39" w:rsidRDefault="00C53090" w:rsidP="00C5309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年成本收益（</w:t>
            </w:r>
            <w:r>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331071AE" w:rsidR="00C53090" w:rsidRPr="002919C1" w:rsidRDefault="00C53090" w:rsidP="00C53090">
            <w:pPr>
              <w:widowControl/>
              <w:spacing w:line="240" w:lineRule="exact"/>
              <w:jc w:val="center"/>
              <w:textAlignment w:val="center"/>
              <w:rPr>
                <w:rFonts w:ascii="Arial" w:eastAsia="华文细黑" w:hAnsi="Arial" w:cs="Arial" w:hint="eastAsia"/>
                <w:sz w:val="18"/>
                <w:szCs w:val="18"/>
                <w:lang w:bidi="ar"/>
              </w:rPr>
            </w:pPr>
            <w:r>
              <w:rPr>
                <w:rFonts w:ascii="Arial" w:eastAsia="等线" w:hAnsi="Arial" w:cs="Arial"/>
                <w:color w:val="000000"/>
                <w:sz w:val="20"/>
              </w:rPr>
              <w:t>371.</w:t>
            </w:r>
            <w:r w:rsidR="00D05B28">
              <w:rPr>
                <w:rFonts w:ascii="Arial" w:eastAsia="等线" w:hAnsi="Arial" w:cs="Arial" w:hint="eastAsia"/>
                <w:color w:val="000000"/>
                <w:sz w:val="20"/>
              </w:rPr>
              <w:t>34</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2919C1" w:rsidRDefault="00C53090" w:rsidP="00C53090">
            <w:pPr>
              <w:widowControl/>
              <w:spacing w:line="240" w:lineRule="exact"/>
              <w:jc w:val="center"/>
              <w:textAlignment w:val="center"/>
              <w:rPr>
                <w:rFonts w:ascii="Arial" w:eastAsia="华文细黑" w:hAnsi="Arial" w:cs="Arial"/>
                <w:sz w:val="18"/>
                <w:szCs w:val="18"/>
                <w:lang w:bidi="ar"/>
              </w:rPr>
            </w:pPr>
            <w:r w:rsidRPr="002919C1">
              <w:rPr>
                <w:rFonts w:ascii="Arial" w:eastAsia="华文细黑" w:hAnsi="Arial" w:cs="Arial"/>
                <w:sz w:val="18"/>
                <w:szCs w:val="18"/>
                <w:lang w:bidi="ar"/>
              </w:rPr>
              <w:t>4=1+2+3</w:t>
            </w:r>
          </w:p>
        </w:tc>
      </w:tr>
      <w:tr w:rsidR="00C53090" w:rsidRPr="00721F39"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721F39" w:rsidRDefault="00C53090" w:rsidP="00C53090">
            <w:pPr>
              <w:widowControl/>
              <w:spacing w:line="240" w:lineRule="exact"/>
              <w:jc w:val="center"/>
              <w:textAlignment w:val="center"/>
              <w:rPr>
                <w:rFonts w:ascii="Arial" w:eastAsia="华文细黑" w:hAnsi="Arial" w:cs="Arial"/>
                <w:sz w:val="18"/>
                <w:szCs w:val="18"/>
                <w:lang w:bidi="ar"/>
              </w:rPr>
            </w:pPr>
            <w:r w:rsidRPr="00721F39">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721F39" w:rsidRDefault="00C53090" w:rsidP="00C53090">
            <w:pPr>
              <w:widowControl/>
              <w:spacing w:line="240" w:lineRule="exact"/>
              <w:jc w:val="center"/>
              <w:textAlignment w:val="center"/>
              <w:rPr>
                <w:rFonts w:ascii="Arial" w:eastAsia="华文细黑" w:hAnsi="Arial" w:cs="Arial"/>
                <w:sz w:val="18"/>
                <w:szCs w:val="18"/>
              </w:rPr>
            </w:pPr>
            <w:r w:rsidRPr="00721F39">
              <w:rPr>
                <w:rFonts w:ascii="Arial" w:eastAsia="华文细黑" w:hAnsi="Arial" w:cs="Arial"/>
                <w:sz w:val="18"/>
                <w:szCs w:val="18"/>
                <w:lang w:bidi="ar"/>
              </w:rPr>
              <w:t>月成本收益</w:t>
            </w:r>
            <w:r w:rsidRPr="00721F39">
              <w:rPr>
                <w:rFonts w:ascii="Arial" w:eastAsia="华文细黑" w:hAnsi="Arial" w:cs="Arial"/>
                <w:sz w:val="18"/>
                <w:szCs w:val="18"/>
                <w:lang w:bidi="ar"/>
              </w:rPr>
              <w:t>(</w:t>
            </w:r>
            <w:r w:rsidRPr="00721F39">
              <w:rPr>
                <w:rFonts w:ascii="Arial" w:eastAsia="华文细黑" w:hAnsi="Arial" w:cs="Arial"/>
                <w:sz w:val="18"/>
                <w:szCs w:val="18"/>
                <w:lang w:bidi="ar"/>
              </w:rPr>
              <w:t>元</w:t>
            </w:r>
            <w:r w:rsidRPr="00721F39">
              <w:rPr>
                <w:rFonts w:ascii="Arial" w:eastAsia="华文细黑" w:hAnsi="Arial" w:cs="Arial"/>
                <w:sz w:val="18"/>
                <w:szCs w:val="18"/>
                <w:lang w:bidi="ar"/>
              </w:rPr>
              <w:t>/</w:t>
            </w:r>
            <w:r w:rsidRPr="00721F39">
              <w:rPr>
                <w:rFonts w:ascii="Arial" w:eastAsia="华文细黑" w:hAnsi="Arial" w:cs="Arial"/>
                <w:sz w:val="18"/>
                <w:szCs w:val="18"/>
                <w:lang w:bidi="ar"/>
              </w:rPr>
              <w:t>平方米</w:t>
            </w:r>
            <w:r w:rsidRPr="00721F39">
              <w:rPr>
                <w:rFonts w:ascii="Arial" w:eastAsia="华文细黑" w:hAnsi="Arial" w:cs="Arial"/>
                <w:sz w:val="18"/>
                <w:szCs w:val="18"/>
                <w:lang w:bidi="ar"/>
              </w:rPr>
              <w:t>·</w:t>
            </w:r>
            <w:r w:rsidRPr="00721F39">
              <w:rPr>
                <w:rFonts w:ascii="Arial" w:eastAsia="华文细黑" w:hAnsi="Arial" w:cs="Arial"/>
                <w:sz w:val="18"/>
                <w:szCs w:val="18"/>
                <w:lang w:bidi="ar"/>
              </w:rPr>
              <w:t>月</w:t>
            </w:r>
            <w:r w:rsidRPr="00721F39">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32268F56" w:rsidR="00C53090" w:rsidRPr="002919C1" w:rsidRDefault="00C53090" w:rsidP="00C53090">
            <w:pPr>
              <w:widowControl/>
              <w:spacing w:line="240" w:lineRule="exact"/>
              <w:jc w:val="center"/>
              <w:textAlignment w:val="center"/>
              <w:rPr>
                <w:rFonts w:ascii="Arial" w:eastAsia="华文细黑" w:hAnsi="Arial" w:cs="Arial"/>
                <w:sz w:val="18"/>
                <w:szCs w:val="18"/>
                <w:lang w:bidi="ar"/>
              </w:rPr>
            </w:pPr>
            <w:r>
              <w:rPr>
                <w:rFonts w:ascii="Arial" w:eastAsia="等线" w:hAnsi="Arial" w:cs="Arial"/>
                <w:color w:val="000000"/>
                <w:sz w:val="20"/>
              </w:rPr>
              <w:t>15</w:t>
            </w:r>
          </w:p>
        </w:tc>
        <w:tc>
          <w:tcPr>
            <w:tcW w:w="6037"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2919C1" w:rsidRDefault="00C53090" w:rsidP="00C53090">
            <w:pPr>
              <w:widowControl/>
              <w:spacing w:line="240" w:lineRule="exact"/>
              <w:jc w:val="center"/>
              <w:textAlignment w:val="center"/>
              <w:rPr>
                <w:rFonts w:ascii="Arial" w:eastAsia="华文细黑" w:hAnsi="Arial" w:cs="Arial"/>
                <w:sz w:val="18"/>
                <w:szCs w:val="18"/>
                <w:lang w:bidi="ar"/>
              </w:rPr>
            </w:pPr>
            <w:r w:rsidRPr="002919C1">
              <w:rPr>
                <w:rFonts w:ascii="Arial" w:eastAsia="华文细黑" w:hAnsi="Arial" w:cs="Arial"/>
                <w:sz w:val="18"/>
                <w:szCs w:val="18"/>
                <w:lang w:bidi="ar"/>
              </w:rPr>
              <w:t>5=4÷</w:t>
            </w:r>
            <w:r w:rsidRPr="002919C1">
              <w:rPr>
                <w:rFonts w:ascii="Arial" w:eastAsia="华文细黑" w:hAnsi="Arial" w:cs="Arial"/>
                <w:sz w:val="18"/>
                <w:szCs w:val="18"/>
                <w:lang w:bidi="ar"/>
              </w:rPr>
              <w:t>公租房建筑面积</w:t>
            </w:r>
            <w:r w:rsidRPr="002919C1">
              <w:rPr>
                <w:rFonts w:ascii="Arial" w:eastAsia="华文细黑" w:hAnsi="Arial" w:cs="Arial"/>
                <w:sz w:val="18"/>
                <w:szCs w:val="18"/>
                <w:lang w:bidi="ar"/>
              </w:rPr>
              <w:t>÷12</w:t>
            </w:r>
            <w:r w:rsidRPr="002919C1">
              <w:rPr>
                <w:rFonts w:ascii="Arial" w:eastAsia="华文细黑" w:hAnsi="Arial" w:cs="Arial"/>
                <w:sz w:val="18"/>
                <w:szCs w:val="18"/>
                <w:lang w:bidi="ar"/>
              </w:rPr>
              <w:t>个月</w:t>
            </w:r>
          </w:p>
        </w:tc>
      </w:tr>
    </w:tbl>
    <w:p w14:paraId="3A48860A" w14:textId="77777777" w:rsidR="00B06C3E" w:rsidRPr="00721F39" w:rsidRDefault="00B06C3E">
      <w:pPr>
        <w:wordWrap w:val="0"/>
        <w:overflowPunct w:val="0"/>
        <w:spacing w:line="240" w:lineRule="auto"/>
        <w:rPr>
          <w:sz w:val="18"/>
          <w:szCs w:val="18"/>
        </w:rPr>
      </w:pPr>
    </w:p>
    <w:p w14:paraId="0B4B102B" w14:textId="77777777" w:rsidR="00B06C3E" w:rsidRPr="00721F39" w:rsidRDefault="00B06C3E">
      <w:pPr>
        <w:wordWrap w:val="0"/>
        <w:overflowPunct w:val="0"/>
        <w:spacing w:line="480" w:lineRule="auto"/>
        <w:ind w:firstLineChars="200" w:firstLine="420"/>
        <w:rPr>
          <w:rFonts w:ascii="Arial" w:hAnsi="Arial" w:cs="Arial"/>
          <w:sz w:val="21"/>
          <w:szCs w:val="21"/>
        </w:rPr>
      </w:pPr>
      <w:r w:rsidRPr="00721F39">
        <w:rPr>
          <w:rFonts w:ascii="Arial" w:hAnsi="Arial" w:cs="Arial"/>
          <w:sz w:val="21"/>
          <w:szCs w:val="21"/>
        </w:rPr>
        <w:t>根据以上计算得出估价</w:t>
      </w:r>
      <w:proofErr w:type="gramStart"/>
      <w:r w:rsidRPr="00721F39">
        <w:rPr>
          <w:rFonts w:ascii="Arial" w:hAnsi="Arial" w:cs="Arial"/>
          <w:sz w:val="21"/>
          <w:szCs w:val="21"/>
        </w:rPr>
        <w:t>对象月成本</w:t>
      </w:r>
      <w:proofErr w:type="gramEnd"/>
      <w:r w:rsidRPr="00721F39">
        <w:rPr>
          <w:rFonts w:ascii="Arial" w:hAnsi="Arial" w:cs="Arial"/>
          <w:sz w:val="21"/>
          <w:szCs w:val="21"/>
        </w:rPr>
        <w:t>租金为</w:t>
      </w:r>
      <w:r w:rsidR="00A364A0">
        <w:rPr>
          <w:rFonts w:ascii="Arial" w:hAnsi="Arial" w:cs="Arial" w:hint="eastAsia"/>
          <w:sz w:val="21"/>
          <w:szCs w:val="21"/>
        </w:rPr>
        <w:t>15</w:t>
      </w:r>
      <w:r w:rsidRPr="00721F39">
        <w:rPr>
          <w:rFonts w:ascii="Arial" w:hAnsi="Arial" w:cs="Arial"/>
          <w:sz w:val="21"/>
          <w:szCs w:val="21"/>
        </w:rPr>
        <w:t>元</w:t>
      </w:r>
      <w:r w:rsidRPr="00721F39">
        <w:rPr>
          <w:rFonts w:ascii="Arial" w:hAnsi="Arial" w:cs="Arial"/>
          <w:sz w:val="21"/>
          <w:szCs w:val="21"/>
        </w:rPr>
        <w:t>/</w:t>
      </w:r>
      <w:r w:rsidRPr="00721F39">
        <w:rPr>
          <w:rFonts w:ascii="Arial" w:hAnsi="Arial" w:cs="Arial"/>
          <w:sz w:val="21"/>
          <w:szCs w:val="21"/>
        </w:rPr>
        <w:t>平方米</w:t>
      </w:r>
      <w:r w:rsidRPr="00721F39">
        <w:rPr>
          <w:rFonts w:ascii="Arial" w:hAnsi="Arial" w:cs="Arial"/>
          <w:sz w:val="21"/>
          <w:szCs w:val="21"/>
        </w:rPr>
        <w:t>·</w:t>
      </w:r>
      <w:r w:rsidRPr="00721F39">
        <w:rPr>
          <w:rFonts w:ascii="Arial" w:hAnsi="Arial" w:cs="Arial" w:hint="eastAsia"/>
          <w:sz w:val="21"/>
          <w:szCs w:val="21"/>
        </w:rPr>
        <w:t>月。</w:t>
      </w:r>
    </w:p>
    <w:p w14:paraId="59B7EFA0" w14:textId="77777777" w:rsidR="00B06C3E" w:rsidRPr="00721F39" w:rsidRDefault="00B06C3E" w:rsidP="000703D9">
      <w:pPr>
        <w:wordWrap w:val="0"/>
        <w:overflowPunct w:val="0"/>
        <w:spacing w:line="480" w:lineRule="auto"/>
        <w:ind w:firstLineChars="200" w:firstLine="422"/>
        <w:rPr>
          <w:rFonts w:ascii="Arial" w:hAnsi="Arial" w:cs="Arial"/>
          <w:b/>
          <w:sz w:val="21"/>
          <w:szCs w:val="21"/>
        </w:rPr>
      </w:pPr>
    </w:p>
    <w:p w14:paraId="0070BB33" w14:textId="77777777" w:rsidR="00B06C3E" w:rsidRPr="00721F39"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721F39">
        <w:rPr>
          <w:rFonts w:eastAsia="宋体"/>
          <w:kern w:val="2"/>
          <w:sz w:val="21"/>
          <w:szCs w:val="21"/>
        </w:rPr>
        <w:t>六、估价结果确定</w:t>
      </w:r>
      <w:bookmarkEnd w:id="60"/>
    </w:p>
    <w:p w14:paraId="7FCA407B" w14:textId="3C66D154" w:rsidR="00B06C3E" w:rsidRPr="00721F39" w:rsidRDefault="001106EB">
      <w:pPr>
        <w:overflowPunct w:val="0"/>
        <w:spacing w:line="480" w:lineRule="auto"/>
        <w:ind w:firstLineChars="200" w:firstLine="420"/>
        <w:jc w:val="both"/>
        <w:textAlignment w:val="auto"/>
        <w:rPr>
          <w:rFonts w:ascii="Arial" w:hAnsi="Arial" w:cs="Arial"/>
          <w:sz w:val="21"/>
          <w:szCs w:val="21"/>
        </w:rPr>
      </w:pPr>
      <w:r w:rsidRPr="00721F39">
        <w:rPr>
          <w:rFonts w:ascii="Arial" w:hAnsi="Arial" w:cs="Arial"/>
          <w:sz w:val="21"/>
          <w:szCs w:val="21"/>
        </w:rPr>
        <w:t>注册房地产估价师</w:t>
      </w:r>
      <w:r w:rsidR="00B06C3E" w:rsidRPr="00721F39">
        <w:rPr>
          <w:rFonts w:ascii="Arial" w:hAnsi="Arial" w:cs="Arial"/>
          <w:sz w:val="21"/>
          <w:szCs w:val="21"/>
        </w:rPr>
        <w:t>根据估价的目的，</w:t>
      </w:r>
      <w:r w:rsidR="00B06C3E" w:rsidRPr="00721F39">
        <w:rPr>
          <w:rFonts w:ascii="Arial" w:hAnsi="Arial" w:cs="Arial" w:hint="eastAsia"/>
          <w:sz w:val="21"/>
          <w:szCs w:val="21"/>
        </w:rPr>
        <w:t>遵循估价原则，</w:t>
      </w:r>
      <w:r w:rsidR="00B06C3E" w:rsidRPr="00721F39">
        <w:rPr>
          <w:rFonts w:ascii="Arial" w:hAnsi="Arial" w:cs="Arial"/>
          <w:sz w:val="21"/>
          <w:szCs w:val="21"/>
        </w:rPr>
        <w:t>按照估价的程序，采用科学的估价方法，在认真分析现有资料的基础上，通过仔细测算和认真分析各种影响房地产</w:t>
      </w:r>
      <w:r w:rsidR="00B06C3E" w:rsidRPr="00721F39">
        <w:rPr>
          <w:rFonts w:ascii="Arial" w:hAnsi="Arial" w:cs="Arial" w:hint="eastAsia"/>
          <w:sz w:val="21"/>
          <w:szCs w:val="21"/>
        </w:rPr>
        <w:t>租赁</w:t>
      </w:r>
      <w:r w:rsidR="00B06C3E" w:rsidRPr="00721F39">
        <w:rPr>
          <w:rFonts w:ascii="Arial" w:hAnsi="Arial" w:cs="Arial"/>
          <w:sz w:val="21"/>
          <w:szCs w:val="21"/>
        </w:rPr>
        <w:t>价格的因素，</w:t>
      </w:r>
      <w:r w:rsidR="00B06C3E" w:rsidRPr="00721F39">
        <w:rPr>
          <w:rFonts w:ascii="Arial" w:hAnsi="Arial" w:cs="Arial" w:hint="eastAsia"/>
          <w:sz w:val="21"/>
          <w:szCs w:val="21"/>
        </w:rPr>
        <w:t>最终</w:t>
      </w:r>
      <w:r w:rsidR="00B06C3E" w:rsidRPr="00721F39">
        <w:rPr>
          <w:rFonts w:ascii="Arial" w:hAnsi="Arial" w:cs="Arial"/>
          <w:sz w:val="21"/>
          <w:szCs w:val="21"/>
        </w:rPr>
        <w:t>确定估价对象</w:t>
      </w:r>
      <w:r w:rsidR="00B06C3E" w:rsidRPr="00721F39">
        <w:rPr>
          <w:rFonts w:ascii="Arial" w:hAnsi="Arial" w:cs="Arial" w:hint="eastAsia"/>
          <w:sz w:val="21"/>
          <w:szCs w:val="21"/>
        </w:rPr>
        <w:t>同地段、同类型普通住宅房地产于价值时点</w:t>
      </w:r>
      <w:r w:rsidR="00875E08">
        <w:rPr>
          <w:rFonts w:ascii="Arial" w:hAnsi="Arial" w:cs="Arial"/>
          <w:sz w:val="21"/>
          <w:szCs w:val="21"/>
        </w:rPr>
        <w:t>2024</w:t>
      </w:r>
      <w:r w:rsidR="00875E08">
        <w:rPr>
          <w:rFonts w:ascii="Arial" w:hAnsi="Arial" w:cs="Arial"/>
          <w:sz w:val="21"/>
          <w:szCs w:val="21"/>
        </w:rPr>
        <w:t>年</w:t>
      </w:r>
      <w:r w:rsidR="00875E08">
        <w:rPr>
          <w:rFonts w:ascii="Arial" w:hAnsi="Arial" w:cs="Arial"/>
          <w:sz w:val="21"/>
          <w:szCs w:val="21"/>
        </w:rPr>
        <w:t>6</w:t>
      </w:r>
      <w:r w:rsidR="00875E08">
        <w:rPr>
          <w:rFonts w:ascii="Arial" w:hAnsi="Arial" w:cs="Arial"/>
          <w:sz w:val="21"/>
          <w:szCs w:val="21"/>
        </w:rPr>
        <w:t>月</w:t>
      </w:r>
      <w:r w:rsidR="00875E08">
        <w:rPr>
          <w:rFonts w:ascii="Arial" w:hAnsi="Arial" w:cs="Arial"/>
          <w:sz w:val="21"/>
          <w:szCs w:val="21"/>
        </w:rPr>
        <w:t>1</w:t>
      </w:r>
      <w:r w:rsidR="00875E08">
        <w:rPr>
          <w:rFonts w:ascii="Arial" w:hAnsi="Arial" w:cs="Arial"/>
          <w:sz w:val="21"/>
          <w:szCs w:val="21"/>
        </w:rPr>
        <w:t>日</w:t>
      </w:r>
      <w:r w:rsidR="00B06C3E" w:rsidRPr="00721F39">
        <w:rPr>
          <w:rFonts w:ascii="Arial" w:hAnsi="Arial" w:cs="Arial" w:hint="eastAsia"/>
          <w:sz w:val="21"/>
          <w:szCs w:val="21"/>
        </w:rPr>
        <w:t>前一年内（</w:t>
      </w:r>
      <w:r w:rsidR="00875E08">
        <w:rPr>
          <w:rFonts w:ascii="Arial" w:hAnsi="Arial" w:cs="Arial" w:hint="eastAsia"/>
          <w:sz w:val="21"/>
          <w:szCs w:val="21"/>
        </w:rPr>
        <w:t>2023</w:t>
      </w:r>
      <w:r w:rsidR="00875E08">
        <w:rPr>
          <w:rFonts w:ascii="Arial" w:hAnsi="Arial" w:cs="Arial" w:hint="eastAsia"/>
          <w:sz w:val="21"/>
          <w:szCs w:val="21"/>
        </w:rPr>
        <w:t>年</w:t>
      </w:r>
      <w:r w:rsidR="00875E08">
        <w:rPr>
          <w:rFonts w:ascii="Arial" w:hAnsi="Arial" w:cs="Arial" w:hint="eastAsia"/>
          <w:sz w:val="21"/>
          <w:szCs w:val="21"/>
        </w:rPr>
        <w:t>6</w:t>
      </w:r>
      <w:r w:rsidR="00875E08">
        <w:rPr>
          <w:rFonts w:ascii="Arial" w:hAnsi="Arial" w:cs="Arial" w:hint="eastAsia"/>
          <w:sz w:val="21"/>
          <w:szCs w:val="21"/>
        </w:rPr>
        <w:t>月至</w:t>
      </w:r>
      <w:r w:rsidR="00875E08">
        <w:rPr>
          <w:rFonts w:ascii="Arial" w:hAnsi="Arial" w:cs="Arial" w:hint="eastAsia"/>
          <w:sz w:val="21"/>
          <w:szCs w:val="21"/>
        </w:rPr>
        <w:t>2024</w:t>
      </w:r>
      <w:r w:rsidR="00875E08">
        <w:rPr>
          <w:rFonts w:ascii="Arial" w:hAnsi="Arial" w:cs="Arial" w:hint="eastAsia"/>
          <w:sz w:val="21"/>
          <w:szCs w:val="21"/>
        </w:rPr>
        <w:t>年</w:t>
      </w:r>
      <w:r w:rsidR="00875E08">
        <w:rPr>
          <w:rFonts w:ascii="Arial" w:hAnsi="Arial" w:cs="Arial" w:hint="eastAsia"/>
          <w:sz w:val="21"/>
          <w:szCs w:val="21"/>
        </w:rPr>
        <w:t>5</w:t>
      </w:r>
      <w:r w:rsidR="00875E08">
        <w:rPr>
          <w:rFonts w:ascii="Arial" w:hAnsi="Arial" w:cs="Arial" w:hint="eastAsia"/>
          <w:sz w:val="21"/>
          <w:szCs w:val="21"/>
        </w:rPr>
        <w:t>月</w:t>
      </w:r>
      <w:r w:rsidR="00B06C3E" w:rsidRPr="00721F39">
        <w:rPr>
          <w:rFonts w:ascii="Arial" w:hAnsi="Arial" w:cs="Arial" w:hint="eastAsia"/>
          <w:sz w:val="21"/>
          <w:szCs w:val="21"/>
        </w:rPr>
        <w:t>）</w:t>
      </w:r>
      <w:r w:rsidR="00123D5D" w:rsidRPr="00721F39">
        <w:rPr>
          <w:rFonts w:ascii="Arial" w:hAnsi="Arial" w:cs="Arial" w:hint="eastAsia"/>
          <w:sz w:val="21"/>
          <w:szCs w:val="21"/>
        </w:rPr>
        <w:t>市场平均租金价格</w:t>
      </w:r>
      <w:r w:rsidR="00B06C3E" w:rsidRPr="00721F39">
        <w:rPr>
          <w:rFonts w:ascii="Arial" w:hAnsi="Arial" w:cs="Arial" w:hint="eastAsia"/>
          <w:sz w:val="21"/>
          <w:szCs w:val="21"/>
        </w:rPr>
        <w:t>为：</w:t>
      </w:r>
    </w:p>
    <w:p w14:paraId="0D18AE4B" w14:textId="0CE0BBC2" w:rsidR="00B06C3E" w:rsidRPr="00721F39" w:rsidRDefault="005E75FB"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w:t>
      </w:r>
      <w:r w:rsidR="00AF6835" w:rsidRPr="00721F39">
        <w:rPr>
          <w:rFonts w:ascii="Arial" w:hAnsi="Arial" w:cs="Arial" w:hint="eastAsia"/>
          <w:b/>
          <w:bCs/>
          <w:sz w:val="21"/>
          <w:szCs w:val="21"/>
        </w:rPr>
        <w:t>市场租金：</w:t>
      </w:r>
      <w:r w:rsidR="00D05B28">
        <w:rPr>
          <w:rFonts w:ascii="Arial" w:hAnsi="Arial" w:cs="Arial" w:hint="eastAsia"/>
          <w:b/>
          <w:bCs/>
          <w:sz w:val="21"/>
          <w:szCs w:val="21"/>
        </w:rPr>
        <w:t>59.03</w:t>
      </w:r>
      <w:r w:rsidR="00F80564">
        <w:rPr>
          <w:rFonts w:ascii="Arial" w:hAnsi="Arial" w:cs="Arial" w:hint="eastAsia"/>
          <w:b/>
          <w:bCs/>
          <w:sz w:val="21"/>
          <w:szCs w:val="21"/>
        </w:rPr>
        <w:t>元</w:t>
      </w:r>
      <w:r w:rsidR="00F80564">
        <w:rPr>
          <w:rFonts w:ascii="Arial" w:hAnsi="Arial" w:cs="Arial" w:hint="eastAsia"/>
          <w:b/>
          <w:bCs/>
          <w:sz w:val="21"/>
          <w:szCs w:val="21"/>
        </w:rPr>
        <w:t>/</w:t>
      </w:r>
      <w:r w:rsidR="00F80564">
        <w:rPr>
          <w:rFonts w:ascii="Arial" w:hAnsi="Arial" w:cs="Arial" w:hint="eastAsia"/>
          <w:b/>
          <w:bCs/>
          <w:sz w:val="21"/>
          <w:szCs w:val="21"/>
        </w:rPr>
        <w:t>平方米·月</w:t>
      </w:r>
      <w:r w:rsidR="00AF6835" w:rsidRPr="00721F39">
        <w:rPr>
          <w:rFonts w:ascii="Arial" w:hAnsi="Arial" w:cs="Arial" w:hint="eastAsia"/>
          <w:b/>
          <w:bCs/>
          <w:sz w:val="21"/>
          <w:szCs w:val="21"/>
        </w:rPr>
        <w:t>（货币种类：人民币）</w:t>
      </w:r>
    </w:p>
    <w:p w14:paraId="06E318CA" w14:textId="77777777" w:rsidR="00B06C3E" w:rsidRPr="00721F39" w:rsidRDefault="00B06C3E">
      <w:pPr>
        <w:overflowPunct w:val="0"/>
        <w:spacing w:line="480" w:lineRule="auto"/>
        <w:ind w:firstLineChars="200" w:firstLine="360"/>
        <w:jc w:val="both"/>
        <w:textAlignment w:val="auto"/>
        <w:rPr>
          <w:rFonts w:ascii="Arial" w:hAnsi="Arial" w:cs="Arial"/>
          <w:sz w:val="18"/>
          <w:szCs w:val="18"/>
        </w:rPr>
      </w:pPr>
      <w:r w:rsidRPr="00721F39">
        <w:rPr>
          <w:rFonts w:ascii="Arial" w:hAnsi="Arial" w:cs="Arial"/>
          <w:sz w:val="18"/>
          <w:szCs w:val="18"/>
        </w:rPr>
        <w:t>注：</w:t>
      </w:r>
      <w:r w:rsidRPr="00721F39">
        <w:rPr>
          <w:rFonts w:ascii="Arial" w:hAnsi="Arial" w:cs="Arial"/>
          <w:sz w:val="18"/>
          <w:szCs w:val="18"/>
        </w:rPr>
        <w:t>1</w:t>
      </w:r>
      <w:r w:rsidRPr="00721F39">
        <w:rPr>
          <w:rFonts w:ascii="Arial" w:hAnsi="Arial" w:cs="Arial"/>
          <w:sz w:val="18"/>
          <w:szCs w:val="18"/>
        </w:rPr>
        <w:t>、</w:t>
      </w:r>
      <w:r w:rsidRPr="00721F39">
        <w:rPr>
          <w:rFonts w:ascii="Arial" w:hAnsi="Arial" w:cs="Arial" w:hint="eastAsia"/>
          <w:sz w:val="18"/>
          <w:szCs w:val="18"/>
        </w:rPr>
        <w:t>评估的详细结果、过程及有关说明，详见《估价结果报告》、《估价技术报告》。</w:t>
      </w:r>
    </w:p>
    <w:p w14:paraId="513AB0EF" w14:textId="4F795410" w:rsidR="00B06C3E" w:rsidRPr="00721F39" w:rsidRDefault="00B06C3E">
      <w:pPr>
        <w:overflowPunct w:val="0"/>
        <w:spacing w:line="480" w:lineRule="auto"/>
        <w:ind w:leftChars="150" w:left="360"/>
        <w:jc w:val="both"/>
        <w:textAlignment w:val="auto"/>
        <w:rPr>
          <w:rFonts w:ascii="Arial" w:hAnsi="Arial" w:cs="Arial"/>
          <w:sz w:val="18"/>
          <w:szCs w:val="18"/>
        </w:rPr>
      </w:pPr>
      <w:r w:rsidRPr="00721F39">
        <w:rPr>
          <w:rFonts w:ascii="Arial" w:hAnsi="Arial" w:cs="Arial"/>
          <w:sz w:val="18"/>
          <w:szCs w:val="18"/>
        </w:rPr>
        <w:lastRenderedPageBreak/>
        <w:t xml:space="preserve">    2</w:t>
      </w:r>
      <w:r w:rsidRPr="00721F39">
        <w:rPr>
          <w:rFonts w:ascii="Arial" w:hAnsi="Arial" w:cs="Arial"/>
          <w:sz w:val="18"/>
          <w:szCs w:val="18"/>
        </w:rPr>
        <w:t>、</w:t>
      </w:r>
      <w:r w:rsidRPr="00721F39">
        <w:rPr>
          <w:rFonts w:ascii="Arial" w:hAnsi="Arial" w:cs="Arial" w:hint="eastAsia"/>
          <w:sz w:val="18"/>
          <w:szCs w:val="18"/>
        </w:rPr>
        <w:t>估价结果为项目同地段、同类型普通住宅前</w:t>
      </w:r>
      <w:r w:rsidRPr="00721F39">
        <w:rPr>
          <w:rFonts w:ascii="Arial" w:hAnsi="Arial" w:cs="Arial" w:hint="eastAsia"/>
          <w:sz w:val="18"/>
          <w:szCs w:val="18"/>
        </w:rPr>
        <w:t>12</w:t>
      </w:r>
      <w:r w:rsidRPr="00721F39">
        <w:rPr>
          <w:rFonts w:ascii="Arial" w:hAnsi="Arial" w:cs="Arial" w:hint="eastAsia"/>
          <w:sz w:val="18"/>
          <w:szCs w:val="18"/>
        </w:rPr>
        <w:t>个月的市场平均月租金价格。</w:t>
      </w:r>
    </w:p>
    <w:p w14:paraId="53A29977" w14:textId="77777777" w:rsidR="00B06C3E" w:rsidRPr="00721F39" w:rsidRDefault="00B06C3E">
      <w:pPr>
        <w:overflowPunct w:val="0"/>
        <w:spacing w:line="480" w:lineRule="auto"/>
        <w:ind w:leftChars="150" w:left="720" w:hangingChars="200" w:hanging="360"/>
        <w:jc w:val="both"/>
        <w:textAlignment w:val="auto"/>
        <w:rPr>
          <w:rFonts w:ascii="Arial" w:hAnsi="Arial" w:cs="Arial"/>
          <w:sz w:val="18"/>
          <w:szCs w:val="18"/>
        </w:rPr>
      </w:pPr>
      <w:r w:rsidRPr="00721F39">
        <w:rPr>
          <w:rFonts w:ascii="Arial" w:hAnsi="Arial" w:cs="Arial"/>
          <w:sz w:val="18"/>
          <w:szCs w:val="18"/>
        </w:rPr>
        <w:t xml:space="preserve">    3</w:t>
      </w:r>
      <w:r w:rsidRPr="00721F39">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21F39">
        <w:rPr>
          <w:rFonts w:ascii="Arial" w:hAnsi="Arial" w:cs="Arial"/>
          <w:sz w:val="18"/>
          <w:szCs w:val="18"/>
        </w:rPr>
        <w:t xml:space="preserve">  </w:t>
      </w:r>
    </w:p>
    <w:p w14:paraId="1FE63F80" w14:textId="77777777" w:rsidR="00B06C3E" w:rsidRPr="00721F39" w:rsidRDefault="00B06C3E">
      <w:pPr>
        <w:overflowPunct w:val="0"/>
        <w:spacing w:line="480" w:lineRule="auto"/>
        <w:ind w:leftChars="150" w:left="720" w:hangingChars="200" w:hanging="360"/>
        <w:jc w:val="both"/>
        <w:textAlignment w:val="auto"/>
        <w:rPr>
          <w:rFonts w:ascii="Arial" w:hAnsi="Arial" w:cs="Arial"/>
          <w:sz w:val="18"/>
          <w:szCs w:val="18"/>
        </w:rPr>
      </w:pPr>
      <w:r w:rsidRPr="00721F39">
        <w:rPr>
          <w:rFonts w:ascii="Arial" w:hAnsi="Arial" w:cs="Arial"/>
          <w:sz w:val="18"/>
          <w:szCs w:val="18"/>
        </w:rPr>
        <w:t xml:space="preserve">    4</w:t>
      </w:r>
      <w:r w:rsidRPr="00721F39">
        <w:rPr>
          <w:rFonts w:ascii="Arial" w:hAnsi="Arial" w:cs="Arial"/>
          <w:sz w:val="18"/>
          <w:szCs w:val="18"/>
        </w:rPr>
        <w:t>、估价结果包括地租、房屋折旧、设备折旧、维修费、保险费、物业费、</w:t>
      </w:r>
      <w:r w:rsidRPr="00721F39">
        <w:rPr>
          <w:rFonts w:ascii="Arial" w:hAnsi="Arial" w:cs="Arial" w:hint="eastAsia"/>
          <w:sz w:val="18"/>
          <w:szCs w:val="18"/>
        </w:rPr>
        <w:t>管理费、</w:t>
      </w:r>
      <w:r w:rsidRPr="00721F39">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721F39" w:rsidRDefault="00B06C3E">
      <w:pPr>
        <w:spacing w:line="240" w:lineRule="auto"/>
        <w:jc w:val="center"/>
        <w:rPr>
          <w:rFonts w:ascii="Arial" w:hAnsi="Arial" w:cs="Arial"/>
          <w:b/>
          <w:sz w:val="21"/>
          <w:szCs w:val="21"/>
        </w:rPr>
      </w:pPr>
    </w:p>
    <w:p w14:paraId="3E880DAD" w14:textId="77777777" w:rsidR="00B06C3E" w:rsidRPr="00721F39" w:rsidRDefault="00B06C3E">
      <w:pPr>
        <w:spacing w:line="240" w:lineRule="auto"/>
        <w:jc w:val="center"/>
        <w:rPr>
          <w:rFonts w:ascii="Arial" w:hAnsi="Arial" w:cs="Arial"/>
          <w:b/>
          <w:sz w:val="21"/>
          <w:szCs w:val="21"/>
        </w:rPr>
        <w:sectPr w:rsidR="00B06C3E" w:rsidRPr="00721F39" w:rsidSect="004F1510">
          <w:pgSz w:w="11907" w:h="16840"/>
          <w:pgMar w:top="1843" w:right="1134" w:bottom="1134" w:left="1134" w:header="1134" w:footer="907" w:gutter="340"/>
          <w:cols w:space="720"/>
          <w:docGrid w:linePitch="326"/>
        </w:sectPr>
      </w:pPr>
    </w:p>
    <w:p w14:paraId="04818396" w14:textId="77777777" w:rsidR="001D195E" w:rsidRPr="00721F39" w:rsidRDefault="00B06C3E" w:rsidP="00AF6835">
      <w:pPr>
        <w:pStyle w:val="1"/>
        <w:spacing w:line="480" w:lineRule="auto"/>
        <w:jc w:val="center"/>
        <w:rPr>
          <w:rFonts w:eastAsia="方正黑体简体"/>
          <w:b w:val="0"/>
          <w:kern w:val="2"/>
          <w:sz w:val="32"/>
          <w:szCs w:val="32"/>
        </w:rPr>
      </w:pPr>
      <w:bookmarkStart w:id="61" w:name="_Toc525655442"/>
      <w:r w:rsidRPr="00721F39">
        <w:rPr>
          <w:rFonts w:eastAsia="方正黑体简体" w:hint="eastAsia"/>
          <w:b w:val="0"/>
          <w:kern w:val="2"/>
          <w:sz w:val="32"/>
          <w:szCs w:val="32"/>
        </w:rPr>
        <w:lastRenderedPageBreak/>
        <w:t>附</w:t>
      </w:r>
      <w:r w:rsidRPr="00721F39">
        <w:rPr>
          <w:rFonts w:eastAsia="方正黑体简体" w:hint="eastAsia"/>
          <w:b w:val="0"/>
          <w:kern w:val="2"/>
          <w:sz w:val="32"/>
          <w:szCs w:val="32"/>
        </w:rPr>
        <w:t xml:space="preserve">   </w:t>
      </w:r>
      <w:r w:rsidRPr="00721F39">
        <w:rPr>
          <w:rFonts w:eastAsia="方正黑体简体" w:hint="eastAsia"/>
          <w:b w:val="0"/>
          <w:kern w:val="2"/>
          <w:sz w:val="32"/>
          <w:szCs w:val="32"/>
        </w:rPr>
        <w:t>件</w:t>
      </w:r>
      <w:bookmarkEnd w:id="61"/>
    </w:p>
    <w:p w14:paraId="15644061" w14:textId="77777777" w:rsidR="00F4416F" w:rsidRPr="00721F39" w:rsidRDefault="00F4416F" w:rsidP="00F4416F">
      <w:pPr>
        <w:numPr>
          <w:ilvl w:val="0"/>
          <w:numId w:val="13"/>
        </w:numPr>
        <w:spacing w:line="360" w:lineRule="auto"/>
        <w:jc w:val="both"/>
        <w:rPr>
          <w:rFonts w:ascii="Arial" w:hAnsi="Arial" w:cs="Arial"/>
          <w:sz w:val="21"/>
          <w:szCs w:val="21"/>
        </w:rPr>
      </w:pPr>
      <w:r w:rsidRPr="00721F39">
        <w:rPr>
          <w:rFonts w:ascii="Arial" w:hAnsi="Arial" w:cs="Arial"/>
          <w:sz w:val="21"/>
          <w:szCs w:val="21"/>
        </w:rPr>
        <w:t>估价对象所在位置示意图</w:t>
      </w:r>
    </w:p>
    <w:p w14:paraId="6E083783" w14:textId="77777777" w:rsidR="0036391A" w:rsidRDefault="00F4416F" w:rsidP="0036391A">
      <w:pPr>
        <w:numPr>
          <w:ilvl w:val="0"/>
          <w:numId w:val="13"/>
        </w:numPr>
        <w:spacing w:line="360" w:lineRule="auto"/>
        <w:jc w:val="both"/>
        <w:rPr>
          <w:rFonts w:ascii="Arial" w:hAnsi="Arial" w:cs="Arial"/>
          <w:sz w:val="21"/>
          <w:szCs w:val="21"/>
        </w:rPr>
      </w:pPr>
      <w:r w:rsidRPr="00721F39">
        <w:rPr>
          <w:rFonts w:ascii="Arial" w:hAnsi="Arial" w:cs="Arial"/>
          <w:sz w:val="21"/>
          <w:szCs w:val="21"/>
        </w:rPr>
        <w:t>估价对象</w:t>
      </w:r>
      <w:r w:rsidRPr="00721F39">
        <w:rPr>
          <w:rFonts w:ascii="Arial" w:hAnsi="Arial" w:cs="Arial" w:hint="eastAsia"/>
          <w:sz w:val="21"/>
          <w:szCs w:val="21"/>
        </w:rPr>
        <w:t>现状</w:t>
      </w:r>
      <w:r w:rsidRPr="00721F39">
        <w:rPr>
          <w:rFonts w:ascii="Arial" w:hAnsi="Arial" w:cs="Arial"/>
          <w:sz w:val="21"/>
          <w:szCs w:val="21"/>
        </w:rPr>
        <w:t>照片</w:t>
      </w:r>
    </w:p>
    <w:p w14:paraId="420684A8" w14:textId="1EBC8053" w:rsidR="00F4416F" w:rsidRPr="0036391A" w:rsidRDefault="0036391A" w:rsidP="008D56EE">
      <w:pPr>
        <w:numPr>
          <w:ilvl w:val="0"/>
          <w:numId w:val="13"/>
        </w:numPr>
        <w:spacing w:line="360" w:lineRule="auto"/>
        <w:jc w:val="both"/>
        <w:rPr>
          <w:rFonts w:ascii="Arial" w:hAnsi="Arial" w:cs="Arial"/>
          <w:sz w:val="21"/>
          <w:szCs w:val="21"/>
        </w:rPr>
      </w:pPr>
      <w:r w:rsidRPr="0036391A">
        <w:rPr>
          <w:rFonts w:ascii="Arial" w:hAnsi="Arial" w:cs="Arial" w:hint="eastAsia"/>
          <w:sz w:val="21"/>
          <w:szCs w:val="21"/>
        </w:rPr>
        <w:t>《建设用地规划许可证》</w:t>
      </w:r>
      <w:r w:rsidRPr="0036391A">
        <w:rPr>
          <w:rFonts w:ascii="Arial" w:hAnsi="Arial" w:cs="Arial" w:hint="eastAsia"/>
          <w:sz w:val="21"/>
          <w:szCs w:val="21"/>
        </w:rPr>
        <w:t>[2010</w:t>
      </w:r>
      <w:proofErr w:type="gramStart"/>
      <w:r w:rsidRPr="0036391A">
        <w:rPr>
          <w:rFonts w:ascii="Arial" w:hAnsi="Arial" w:cs="Arial" w:hint="eastAsia"/>
          <w:sz w:val="21"/>
          <w:szCs w:val="21"/>
        </w:rPr>
        <w:t>规</w:t>
      </w:r>
      <w:proofErr w:type="gramEnd"/>
      <w:r w:rsidRPr="0036391A">
        <w:rPr>
          <w:rFonts w:ascii="Arial" w:hAnsi="Arial" w:cs="Arial" w:hint="eastAsia"/>
          <w:sz w:val="21"/>
          <w:szCs w:val="21"/>
        </w:rPr>
        <w:t>（朝）地字</w:t>
      </w:r>
      <w:r w:rsidRPr="0036391A">
        <w:rPr>
          <w:rFonts w:ascii="Arial" w:hAnsi="Arial" w:cs="Arial" w:hint="eastAsia"/>
          <w:sz w:val="21"/>
          <w:szCs w:val="21"/>
        </w:rPr>
        <w:t>0001</w:t>
      </w:r>
      <w:r w:rsidRPr="0036391A">
        <w:rPr>
          <w:rFonts w:ascii="Arial" w:hAnsi="Arial" w:cs="Arial" w:hint="eastAsia"/>
          <w:sz w:val="21"/>
          <w:szCs w:val="21"/>
        </w:rPr>
        <w:t>号</w:t>
      </w:r>
      <w:r w:rsidRPr="0036391A">
        <w:rPr>
          <w:rFonts w:ascii="Arial" w:hAnsi="Arial" w:cs="Arial" w:hint="eastAsia"/>
          <w:sz w:val="21"/>
          <w:szCs w:val="21"/>
        </w:rPr>
        <w:t>]</w:t>
      </w:r>
      <w:r>
        <w:rPr>
          <w:rFonts w:ascii="Arial" w:hAnsi="Arial" w:cs="Arial" w:hint="eastAsia"/>
          <w:sz w:val="21"/>
          <w:szCs w:val="21"/>
        </w:rPr>
        <w:t>复印件</w:t>
      </w:r>
    </w:p>
    <w:p w14:paraId="0F1BFC72" w14:textId="77777777" w:rsidR="00F4416F" w:rsidRPr="00721F39" w:rsidRDefault="00F4416F" w:rsidP="00F4416F">
      <w:pPr>
        <w:numPr>
          <w:ilvl w:val="0"/>
          <w:numId w:val="13"/>
        </w:numPr>
        <w:spacing w:line="360" w:lineRule="auto"/>
        <w:jc w:val="both"/>
        <w:rPr>
          <w:rFonts w:ascii="Arial" w:hAnsi="Arial" w:cs="Arial"/>
          <w:sz w:val="21"/>
          <w:szCs w:val="21"/>
        </w:rPr>
      </w:pPr>
      <w:r>
        <w:rPr>
          <w:rFonts w:ascii="Arial" w:hAnsi="Arial" w:cs="Arial" w:hint="eastAsia"/>
          <w:sz w:val="21"/>
          <w:szCs w:val="21"/>
        </w:rPr>
        <w:t>《国有土地使用证》</w:t>
      </w:r>
      <w:r>
        <w:rPr>
          <w:rFonts w:ascii="Arial" w:hAnsi="Arial" w:cs="Arial" w:hint="eastAsia"/>
          <w:sz w:val="21"/>
          <w:szCs w:val="21"/>
        </w:rPr>
        <w:t>[</w:t>
      </w:r>
      <w:r>
        <w:rPr>
          <w:rFonts w:ascii="Arial" w:hAnsi="Arial" w:cs="Arial" w:hint="eastAsia"/>
          <w:sz w:val="21"/>
          <w:szCs w:val="21"/>
        </w:rPr>
        <w:t>京朝国用（</w:t>
      </w:r>
      <w:r>
        <w:rPr>
          <w:rFonts w:ascii="Arial" w:hAnsi="Arial" w:cs="Arial" w:hint="eastAsia"/>
          <w:sz w:val="21"/>
          <w:szCs w:val="21"/>
        </w:rPr>
        <w:t>2010</w:t>
      </w:r>
      <w:r>
        <w:rPr>
          <w:rFonts w:ascii="Arial" w:hAnsi="Arial" w:cs="Arial" w:hint="eastAsia"/>
          <w:sz w:val="21"/>
          <w:szCs w:val="21"/>
        </w:rPr>
        <w:t>出）第</w:t>
      </w:r>
      <w:r>
        <w:rPr>
          <w:rFonts w:ascii="Arial" w:hAnsi="Arial" w:cs="Arial" w:hint="eastAsia"/>
          <w:sz w:val="21"/>
          <w:szCs w:val="21"/>
        </w:rPr>
        <w:t>00064</w:t>
      </w:r>
      <w:r>
        <w:rPr>
          <w:rFonts w:ascii="Arial" w:hAnsi="Arial" w:cs="Arial" w:hint="eastAsia"/>
          <w:sz w:val="21"/>
          <w:szCs w:val="21"/>
        </w:rPr>
        <w:t>号</w:t>
      </w:r>
      <w:r>
        <w:rPr>
          <w:rFonts w:ascii="Arial" w:hAnsi="Arial" w:cs="Arial" w:hint="eastAsia"/>
          <w:sz w:val="21"/>
          <w:szCs w:val="21"/>
        </w:rPr>
        <w:t>]</w:t>
      </w:r>
      <w:r w:rsidRPr="00721F39">
        <w:rPr>
          <w:rFonts w:ascii="Arial" w:hAnsi="Arial" w:cs="Arial" w:hint="eastAsia"/>
          <w:sz w:val="21"/>
          <w:szCs w:val="21"/>
        </w:rPr>
        <w:t>及附件复印件</w:t>
      </w:r>
    </w:p>
    <w:p w14:paraId="3FB06BF8" w14:textId="141DBBE7" w:rsidR="00F4416F" w:rsidRPr="00671946" w:rsidRDefault="00E158F3" w:rsidP="00F4416F">
      <w:pPr>
        <w:numPr>
          <w:ilvl w:val="0"/>
          <w:numId w:val="13"/>
        </w:numPr>
        <w:spacing w:line="360" w:lineRule="auto"/>
        <w:jc w:val="both"/>
        <w:rPr>
          <w:rFonts w:ascii="Arial" w:hAnsi="Arial" w:cs="Arial"/>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2011-SGXY-021]</w:t>
      </w:r>
      <w:r>
        <w:rPr>
          <w:rFonts w:ascii="Arial" w:hAnsi="Arial" w:cs="Arial" w:hint="eastAsia"/>
          <w:sz w:val="21"/>
          <w:szCs w:val="21"/>
        </w:rPr>
        <w:t>及其补充协议</w:t>
      </w:r>
      <w:r w:rsidR="00F4416F" w:rsidRPr="00671946">
        <w:rPr>
          <w:rFonts w:ascii="Arial" w:hAnsi="Arial" w:cs="Arial" w:hint="eastAsia"/>
          <w:sz w:val="21"/>
          <w:szCs w:val="21"/>
        </w:rPr>
        <w:t>复印件</w:t>
      </w:r>
    </w:p>
    <w:p w14:paraId="6E2AD8AA" w14:textId="77777777" w:rsidR="00F4416F" w:rsidRPr="00671946" w:rsidRDefault="00F4416F" w:rsidP="00F4416F">
      <w:pPr>
        <w:numPr>
          <w:ilvl w:val="0"/>
          <w:numId w:val="13"/>
        </w:numPr>
        <w:spacing w:line="360" w:lineRule="auto"/>
        <w:jc w:val="both"/>
        <w:rPr>
          <w:rFonts w:ascii="Arial" w:hAnsi="Arial" w:cs="Arial"/>
          <w:sz w:val="21"/>
          <w:szCs w:val="21"/>
        </w:rPr>
      </w:pPr>
      <w:r w:rsidRPr="00671946">
        <w:rPr>
          <w:rFonts w:ascii="Arial" w:hAnsi="Arial" w:cs="Arial" w:hint="eastAsia"/>
          <w:sz w:val="21"/>
          <w:szCs w:val="21"/>
        </w:rPr>
        <w:t>《北京市房屋建筑和市政基础设施工程竣工验收备案表》</w:t>
      </w:r>
      <w:r w:rsidRPr="00671946">
        <w:rPr>
          <w:rFonts w:ascii="Arial" w:hAnsi="Arial" w:cs="Arial" w:hint="eastAsia"/>
          <w:sz w:val="21"/>
          <w:szCs w:val="21"/>
        </w:rPr>
        <w:t>[</w:t>
      </w:r>
      <w:r w:rsidRPr="00671946">
        <w:rPr>
          <w:rFonts w:ascii="Arial" w:hAnsi="Arial" w:cs="Arial" w:hint="eastAsia"/>
          <w:sz w:val="21"/>
          <w:szCs w:val="21"/>
        </w:rPr>
        <w:t>编号：朝阳</w:t>
      </w:r>
      <w:r w:rsidRPr="00671946">
        <w:rPr>
          <w:rFonts w:ascii="Arial" w:hAnsi="Arial" w:cs="Arial" w:hint="eastAsia"/>
          <w:sz w:val="21"/>
          <w:szCs w:val="21"/>
        </w:rPr>
        <w:t>2011-249]</w:t>
      </w:r>
      <w:r w:rsidRPr="00671946">
        <w:rPr>
          <w:rFonts w:ascii="Arial" w:hAnsi="Arial" w:cs="Arial" w:hint="eastAsia"/>
          <w:sz w:val="21"/>
          <w:szCs w:val="21"/>
        </w:rPr>
        <w:t>复印件</w:t>
      </w:r>
    </w:p>
    <w:p w14:paraId="7CC6EE36" w14:textId="77777777" w:rsidR="00F4416F" w:rsidRPr="00671946" w:rsidRDefault="00F4416F" w:rsidP="00F4416F">
      <w:pPr>
        <w:numPr>
          <w:ilvl w:val="0"/>
          <w:numId w:val="13"/>
        </w:numPr>
        <w:spacing w:line="360" w:lineRule="auto"/>
        <w:jc w:val="both"/>
        <w:rPr>
          <w:rFonts w:ascii="Arial" w:hAnsi="Arial" w:cs="Arial"/>
          <w:sz w:val="21"/>
          <w:szCs w:val="21"/>
        </w:rPr>
      </w:pPr>
      <w:r w:rsidRPr="00671946">
        <w:rPr>
          <w:rFonts w:ascii="Arial" w:hAnsi="Arial" w:cs="Arial" w:hint="eastAsia"/>
          <w:sz w:val="21"/>
          <w:szCs w:val="21"/>
        </w:rPr>
        <w:t>《房屋所有权证》</w:t>
      </w:r>
      <w:r w:rsidRPr="00671946">
        <w:rPr>
          <w:rFonts w:ascii="Arial" w:hAnsi="Arial" w:cs="Arial" w:hint="eastAsia"/>
          <w:sz w:val="21"/>
          <w:szCs w:val="21"/>
        </w:rPr>
        <w:t>[X</w:t>
      </w:r>
      <w:proofErr w:type="gramStart"/>
      <w:r w:rsidRPr="00671946">
        <w:rPr>
          <w:rFonts w:ascii="Arial" w:hAnsi="Arial" w:cs="Arial" w:hint="eastAsia"/>
          <w:sz w:val="21"/>
          <w:szCs w:val="21"/>
        </w:rPr>
        <w:t>京房权证朝字</w:t>
      </w:r>
      <w:proofErr w:type="gramEnd"/>
      <w:r w:rsidRPr="00671946">
        <w:rPr>
          <w:rFonts w:ascii="Arial" w:hAnsi="Arial" w:cs="Arial" w:hint="eastAsia"/>
          <w:sz w:val="21"/>
          <w:szCs w:val="21"/>
        </w:rPr>
        <w:t>第</w:t>
      </w:r>
      <w:r w:rsidRPr="00671946">
        <w:rPr>
          <w:rFonts w:ascii="Arial" w:hAnsi="Arial" w:cs="Arial" w:hint="eastAsia"/>
          <w:sz w:val="21"/>
          <w:szCs w:val="21"/>
        </w:rPr>
        <w:t>1148875</w:t>
      </w:r>
      <w:r w:rsidRPr="00671946">
        <w:rPr>
          <w:rFonts w:ascii="Arial" w:hAnsi="Arial" w:cs="Arial" w:hint="eastAsia"/>
          <w:sz w:val="21"/>
          <w:szCs w:val="21"/>
        </w:rPr>
        <w:t>号</w:t>
      </w:r>
      <w:r w:rsidRPr="00671946">
        <w:rPr>
          <w:rFonts w:ascii="Arial" w:hAnsi="Arial" w:cs="Arial" w:hint="eastAsia"/>
          <w:sz w:val="21"/>
          <w:szCs w:val="21"/>
        </w:rPr>
        <w:t>]</w:t>
      </w:r>
      <w:r w:rsidRPr="00671946">
        <w:rPr>
          <w:rFonts w:ascii="Arial" w:hAnsi="Arial" w:cs="Arial" w:hint="eastAsia"/>
          <w:sz w:val="21"/>
          <w:szCs w:val="21"/>
        </w:rPr>
        <w:t>复印件</w:t>
      </w:r>
    </w:p>
    <w:p w14:paraId="76AD8294" w14:textId="77777777" w:rsidR="00F4416F" w:rsidRPr="00671946" w:rsidRDefault="00F4416F" w:rsidP="00F4416F">
      <w:pPr>
        <w:numPr>
          <w:ilvl w:val="0"/>
          <w:numId w:val="13"/>
        </w:numPr>
        <w:spacing w:line="360" w:lineRule="auto"/>
        <w:jc w:val="both"/>
        <w:rPr>
          <w:rFonts w:ascii="Arial" w:hAnsi="Arial" w:cs="Arial"/>
          <w:sz w:val="21"/>
          <w:szCs w:val="21"/>
        </w:rPr>
      </w:pPr>
      <w:r w:rsidRPr="0036391A">
        <w:rPr>
          <w:rFonts w:ascii="Arial" w:hAnsi="Arial" w:cs="Arial" w:hint="eastAsia"/>
          <w:sz w:val="21"/>
          <w:szCs w:val="21"/>
        </w:rPr>
        <w:t>《东泽</w:t>
      </w:r>
      <w:proofErr w:type="gramStart"/>
      <w:r w:rsidRPr="0036391A">
        <w:rPr>
          <w:rFonts w:ascii="Arial" w:hAnsi="Arial" w:cs="Arial" w:hint="eastAsia"/>
          <w:sz w:val="21"/>
          <w:szCs w:val="21"/>
        </w:rPr>
        <w:t>园房</w:t>
      </w:r>
      <w:proofErr w:type="gramEnd"/>
      <w:r w:rsidRPr="0036391A">
        <w:rPr>
          <w:rFonts w:ascii="Arial" w:hAnsi="Arial" w:cs="Arial" w:hint="eastAsia"/>
          <w:sz w:val="21"/>
          <w:szCs w:val="21"/>
        </w:rPr>
        <w:t>源表》</w:t>
      </w:r>
      <w:r w:rsidRPr="00671946">
        <w:rPr>
          <w:rFonts w:ascii="Arial" w:hAnsi="Arial" w:cs="Arial"/>
          <w:sz w:val="21"/>
          <w:szCs w:val="21"/>
        </w:rPr>
        <w:t>复印件</w:t>
      </w:r>
    </w:p>
    <w:p w14:paraId="7977566E" w14:textId="67F9CEAD" w:rsidR="00A364A0" w:rsidRPr="00671946" w:rsidRDefault="00DA1CA5" w:rsidP="00F4416F">
      <w:pPr>
        <w:numPr>
          <w:ilvl w:val="0"/>
          <w:numId w:val="13"/>
        </w:numPr>
        <w:spacing w:line="360" w:lineRule="auto"/>
        <w:jc w:val="both"/>
        <w:rPr>
          <w:rFonts w:ascii="Arial" w:hAnsi="Arial" w:cs="Arial"/>
          <w:sz w:val="21"/>
          <w:szCs w:val="21"/>
        </w:rPr>
      </w:pPr>
      <w:r w:rsidRPr="00671946">
        <w:rPr>
          <w:rFonts w:ascii="Arial" w:hAnsi="Arial" w:cs="Arial" w:hint="eastAsia"/>
          <w:sz w:val="21"/>
          <w:szCs w:val="21"/>
        </w:rPr>
        <w:t>《物业服务合同》</w:t>
      </w:r>
      <w:r w:rsidRPr="00671946">
        <w:rPr>
          <w:rFonts w:ascii="Arial" w:hAnsi="Arial" w:cs="Arial" w:hint="eastAsia"/>
          <w:sz w:val="21"/>
          <w:szCs w:val="21"/>
        </w:rPr>
        <w:t>[</w:t>
      </w:r>
      <w:r w:rsidRPr="00671946">
        <w:rPr>
          <w:rFonts w:ascii="Arial" w:hAnsi="Arial" w:cs="Arial" w:hint="eastAsia"/>
          <w:sz w:val="21"/>
          <w:szCs w:val="21"/>
        </w:rPr>
        <w:t>编号：</w:t>
      </w:r>
      <w:r w:rsidRPr="00671946">
        <w:rPr>
          <w:rFonts w:ascii="Arial" w:hAnsi="Arial" w:cs="Arial" w:hint="eastAsia"/>
          <w:sz w:val="21"/>
          <w:szCs w:val="21"/>
        </w:rPr>
        <w:t>0520230804001]</w:t>
      </w:r>
      <w:r w:rsidR="00A364A0" w:rsidRPr="00671946">
        <w:rPr>
          <w:rFonts w:ascii="Arial" w:hAnsi="Arial" w:cs="Arial" w:hint="eastAsia"/>
          <w:sz w:val="21"/>
          <w:szCs w:val="21"/>
        </w:rPr>
        <w:t>复印件</w:t>
      </w:r>
    </w:p>
    <w:p w14:paraId="1726CEA8" w14:textId="77777777" w:rsidR="00671946" w:rsidRDefault="00671946" w:rsidP="00671946">
      <w:pPr>
        <w:numPr>
          <w:ilvl w:val="0"/>
          <w:numId w:val="13"/>
        </w:numPr>
        <w:spacing w:line="360" w:lineRule="auto"/>
        <w:jc w:val="both"/>
        <w:rPr>
          <w:rFonts w:ascii="Arial" w:hAnsi="Arial" w:cs="Arial"/>
          <w:sz w:val="21"/>
          <w:szCs w:val="21"/>
        </w:rPr>
      </w:pPr>
      <w:r>
        <w:rPr>
          <w:rFonts w:ascii="Arial" w:hAnsi="Arial" w:cs="Arial" w:hint="eastAsia"/>
          <w:sz w:val="21"/>
          <w:szCs w:val="21"/>
        </w:rPr>
        <w:t>《原北京市朝阳区公共租赁住房发展运营中心持有公租房项目资产划转协议书》复印件</w:t>
      </w:r>
    </w:p>
    <w:p w14:paraId="7A055C1F" w14:textId="77777777" w:rsidR="00F4416F" w:rsidRPr="00721F39" w:rsidRDefault="00F4416F" w:rsidP="00F4416F">
      <w:pPr>
        <w:numPr>
          <w:ilvl w:val="0"/>
          <w:numId w:val="13"/>
        </w:numPr>
        <w:spacing w:line="360" w:lineRule="auto"/>
        <w:jc w:val="both"/>
        <w:rPr>
          <w:rFonts w:ascii="Arial" w:hAnsi="Arial" w:cs="Arial"/>
          <w:sz w:val="21"/>
          <w:szCs w:val="21"/>
        </w:rPr>
      </w:pPr>
      <w:r w:rsidRPr="00721F39">
        <w:rPr>
          <w:rFonts w:ascii="Arial" w:hAnsi="Arial" w:cs="Arial"/>
          <w:sz w:val="21"/>
          <w:szCs w:val="21"/>
        </w:rPr>
        <w:t>房地产估价机构《营业执照（副本）》复印件</w:t>
      </w:r>
    </w:p>
    <w:p w14:paraId="3AABFDD5" w14:textId="77777777" w:rsidR="00F4416F" w:rsidRPr="00721F39" w:rsidRDefault="00F4416F" w:rsidP="00F4416F">
      <w:pPr>
        <w:numPr>
          <w:ilvl w:val="0"/>
          <w:numId w:val="13"/>
        </w:numPr>
        <w:spacing w:line="360" w:lineRule="auto"/>
        <w:jc w:val="both"/>
        <w:rPr>
          <w:rFonts w:ascii="Arial" w:hAnsi="Arial" w:cs="Arial"/>
          <w:sz w:val="21"/>
          <w:szCs w:val="21"/>
        </w:rPr>
      </w:pPr>
      <w:r w:rsidRPr="00721F39">
        <w:rPr>
          <w:rFonts w:ascii="Arial" w:hAnsi="Arial" w:cs="Arial"/>
          <w:sz w:val="21"/>
          <w:szCs w:val="21"/>
        </w:rPr>
        <w:t>房地产估价机构资质证书复印件</w:t>
      </w:r>
    </w:p>
    <w:p w14:paraId="7335B5DC" w14:textId="77777777" w:rsidR="00B06C3E" w:rsidRPr="00F4416F" w:rsidRDefault="00F4416F" w:rsidP="00F4416F">
      <w:pPr>
        <w:numPr>
          <w:ilvl w:val="0"/>
          <w:numId w:val="13"/>
        </w:numPr>
        <w:spacing w:line="360" w:lineRule="auto"/>
        <w:jc w:val="both"/>
        <w:rPr>
          <w:rFonts w:ascii="Arial" w:hAnsi="Arial" w:cs="Arial"/>
          <w:sz w:val="21"/>
          <w:szCs w:val="21"/>
        </w:rPr>
      </w:pPr>
      <w:r w:rsidRPr="00F4416F">
        <w:rPr>
          <w:rFonts w:ascii="Arial" w:hAnsi="Arial" w:cs="Arial" w:hint="eastAsia"/>
          <w:sz w:val="21"/>
          <w:szCs w:val="21"/>
        </w:rPr>
        <w:t>注册房地产估价师</w:t>
      </w:r>
      <w:r w:rsidRPr="00F4416F">
        <w:rPr>
          <w:rFonts w:ascii="Arial" w:hAnsi="Arial" w:cs="Arial"/>
          <w:sz w:val="21"/>
          <w:szCs w:val="21"/>
        </w:rPr>
        <w:t>执业证书复印件</w:t>
      </w:r>
    </w:p>
    <w:sectPr w:rsidR="00B06C3E" w:rsidRPr="00F4416F">
      <w:headerReference w:type="default" r:id="rId37"/>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C6953" w14:textId="77777777" w:rsidR="00434BFB" w:rsidRDefault="00434BFB">
      <w:pPr>
        <w:spacing w:line="240" w:lineRule="auto"/>
      </w:pPr>
      <w:r>
        <w:separator/>
      </w:r>
    </w:p>
  </w:endnote>
  <w:endnote w:type="continuationSeparator" w:id="0">
    <w:p w14:paraId="1456EFEF" w14:textId="77777777" w:rsidR="00434BFB" w:rsidRDefault="00434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7C0D21" w:rsidRDefault="007C0D21">
    <w:pPr>
      <w:pStyle w:val="ae"/>
      <w:framePr w:wrap="around" w:vAnchor="text" w:hAnchor="margin" w:xAlign="center" w:y="1"/>
      <w:rPr>
        <w:rStyle w:val="af7"/>
      </w:rPr>
    </w:pPr>
    <w:r>
      <w:fldChar w:fldCharType="begin"/>
    </w:r>
    <w:r>
      <w:rPr>
        <w:rStyle w:val="af7"/>
      </w:rPr>
      <w:instrText xml:space="preserve">PAGE  </w:instrText>
    </w:r>
    <w:r>
      <w:fldChar w:fldCharType="end"/>
    </w:r>
  </w:p>
  <w:p w14:paraId="5D6A18AB" w14:textId="77777777" w:rsidR="007C0D21" w:rsidRDefault="007C0D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7C0D21" w:rsidRDefault="007C0D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21F39" w:rsidRPr="00721F39">
      <w:rPr>
        <w:rFonts w:ascii="Arial" w:hAnsi="Arial" w:cs="Arial"/>
        <w:noProof/>
        <w:lang w:val="zh-CN"/>
      </w:rPr>
      <w:t>4</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7C0D21" w:rsidRDefault="007C0D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7C0D21" w:rsidRDefault="007C0D21">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7C0D21" w:rsidRDefault="007C0D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AE332E" w:rsidRDefault="00AE332E">
    <w:pPr>
      <w:pStyle w:val="ae"/>
      <w:framePr w:wrap="around" w:vAnchor="text" w:hAnchor="margin" w:xAlign="center" w:y="1"/>
      <w:rPr>
        <w:rStyle w:val="af7"/>
      </w:rPr>
    </w:pPr>
    <w:r>
      <w:fldChar w:fldCharType="begin"/>
    </w:r>
    <w:r>
      <w:rPr>
        <w:rStyle w:val="af7"/>
      </w:rPr>
      <w:instrText xml:space="preserve">PAGE  </w:instrText>
    </w:r>
    <w:r>
      <w:fldChar w:fldCharType="end"/>
    </w:r>
  </w:p>
  <w:p w14:paraId="7C41C52B" w14:textId="77777777" w:rsidR="00AE332E" w:rsidRDefault="00AE332E">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AE332E" w:rsidRDefault="00AE332E">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Pr="00721F39">
      <w:rPr>
        <w:rFonts w:ascii="Arial" w:hAnsi="Arial"/>
        <w:noProof/>
        <w:lang w:val="zh-CN"/>
      </w:rPr>
      <w:t>28</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7C0D21" w:rsidRDefault="007C0D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21F39" w:rsidRPr="00721F39">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3EBF7" w14:textId="77777777" w:rsidR="00434BFB" w:rsidRDefault="00434BFB">
      <w:pPr>
        <w:spacing w:line="240" w:lineRule="auto"/>
      </w:pPr>
      <w:r>
        <w:separator/>
      </w:r>
    </w:p>
  </w:footnote>
  <w:footnote w:type="continuationSeparator" w:id="0">
    <w:p w14:paraId="151F9CA9" w14:textId="77777777" w:rsidR="00434BFB" w:rsidRDefault="00434B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7C0D21" w:rsidRDefault="00DF5A46">
    <w:pPr>
      <w:pStyle w:val="af0"/>
      <w:pBdr>
        <w:bottom w:val="none" w:sz="0" w:space="0" w:color="auto"/>
      </w:pBdr>
    </w:pPr>
    <w:r>
      <w:rPr>
        <w:noProof/>
      </w:rPr>
      <w:drawing>
        <wp:inline distT="0" distB="0" distL="0" distR="0" wp14:anchorId="4E0ECF32" wp14:editId="22BB396F">
          <wp:extent cx="5907405" cy="28956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7C0D21" w:rsidRDefault="007C0D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7C0D21"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7C0D21" w:rsidRDefault="00DF5A46">
    <w:pPr>
      <w:pStyle w:val="af0"/>
      <w:pBdr>
        <w:bottom w:val="none" w:sz="0" w:space="0" w:color="auto"/>
      </w:pBdr>
    </w:pPr>
    <w:r>
      <w:rPr>
        <w:noProof/>
      </w:rPr>
      <w:drawing>
        <wp:inline distT="0" distB="0" distL="0" distR="0" wp14:anchorId="373EA317" wp14:editId="743EE2C3">
          <wp:extent cx="5907405" cy="28956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7C0D21"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7C0D21" w:rsidRDefault="00DF5A46">
    <w:pPr>
      <w:pStyle w:val="af0"/>
    </w:pPr>
    <w:r>
      <w:rPr>
        <w:noProof/>
      </w:rPr>
      <w:drawing>
        <wp:inline distT="0" distB="0" distL="0" distR="0" wp14:anchorId="292F9A5D" wp14:editId="7BCB32B9">
          <wp:extent cx="5504815" cy="28956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AE332E"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7C0D21" w:rsidRDefault="00DF5A46">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28401610">
    <w:abstractNumId w:val="2"/>
  </w:num>
  <w:num w:numId="2" w16cid:durableId="1808547112">
    <w:abstractNumId w:val="10"/>
  </w:num>
  <w:num w:numId="3" w16cid:durableId="1543176990">
    <w:abstractNumId w:val="9"/>
  </w:num>
  <w:num w:numId="4" w16cid:durableId="980232972">
    <w:abstractNumId w:val="8"/>
  </w:num>
  <w:num w:numId="5" w16cid:durableId="770781312">
    <w:abstractNumId w:val="7"/>
  </w:num>
  <w:num w:numId="6" w16cid:durableId="1625190024">
    <w:abstractNumId w:val="5"/>
  </w:num>
  <w:num w:numId="7" w16cid:durableId="408578713">
    <w:abstractNumId w:val="4"/>
  </w:num>
  <w:num w:numId="8" w16cid:durableId="757023316">
    <w:abstractNumId w:val="1"/>
  </w:num>
  <w:num w:numId="9" w16cid:durableId="1425803985">
    <w:abstractNumId w:val="0"/>
  </w:num>
  <w:num w:numId="10" w16cid:durableId="862597052">
    <w:abstractNumId w:val="12"/>
  </w:num>
  <w:num w:numId="11" w16cid:durableId="147600804">
    <w:abstractNumId w:val="3"/>
  </w:num>
  <w:num w:numId="12" w16cid:durableId="186255400">
    <w:abstractNumId w:val="11"/>
  </w:num>
  <w:num w:numId="13" w16cid:durableId="298846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CA5"/>
    <w:rsid w:val="00004D42"/>
    <w:rsid w:val="00006360"/>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67"/>
    <w:rsid w:val="000A7CE0"/>
    <w:rsid w:val="000B020C"/>
    <w:rsid w:val="000B0322"/>
    <w:rsid w:val="000B060E"/>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27C"/>
    <w:rsid w:val="00141935"/>
    <w:rsid w:val="001433AC"/>
    <w:rsid w:val="00143742"/>
    <w:rsid w:val="0014445A"/>
    <w:rsid w:val="00145AE6"/>
    <w:rsid w:val="00145C45"/>
    <w:rsid w:val="00145D19"/>
    <w:rsid w:val="0014625A"/>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650B"/>
    <w:rsid w:val="001D7D7A"/>
    <w:rsid w:val="001E0925"/>
    <w:rsid w:val="001E1D54"/>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C8C"/>
    <w:rsid w:val="00222265"/>
    <w:rsid w:val="00222296"/>
    <w:rsid w:val="0022545A"/>
    <w:rsid w:val="00225481"/>
    <w:rsid w:val="00225BC3"/>
    <w:rsid w:val="0022622F"/>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E11"/>
    <w:rsid w:val="00282EC8"/>
    <w:rsid w:val="0028395D"/>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C81"/>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15DC"/>
    <w:rsid w:val="003A17FA"/>
    <w:rsid w:val="003A38A4"/>
    <w:rsid w:val="003A44A4"/>
    <w:rsid w:val="003A4817"/>
    <w:rsid w:val="003A4D8E"/>
    <w:rsid w:val="003A5801"/>
    <w:rsid w:val="003A5C8C"/>
    <w:rsid w:val="003A6366"/>
    <w:rsid w:val="003A63A1"/>
    <w:rsid w:val="003A6FE0"/>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42DB"/>
    <w:rsid w:val="004A4595"/>
    <w:rsid w:val="004A541C"/>
    <w:rsid w:val="004A548D"/>
    <w:rsid w:val="004A5D6C"/>
    <w:rsid w:val="004A61D8"/>
    <w:rsid w:val="004A6893"/>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1293"/>
    <w:rsid w:val="004E16A1"/>
    <w:rsid w:val="004E17A3"/>
    <w:rsid w:val="004E21FE"/>
    <w:rsid w:val="004E27B6"/>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DA"/>
    <w:rsid w:val="00647F0E"/>
    <w:rsid w:val="00651A29"/>
    <w:rsid w:val="00651D21"/>
    <w:rsid w:val="0065275C"/>
    <w:rsid w:val="00652DD1"/>
    <w:rsid w:val="006531F5"/>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4B9"/>
    <w:rsid w:val="006F0DB5"/>
    <w:rsid w:val="006F0E4B"/>
    <w:rsid w:val="006F2864"/>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298"/>
    <w:rsid w:val="00750A6A"/>
    <w:rsid w:val="00750C76"/>
    <w:rsid w:val="0075123F"/>
    <w:rsid w:val="0075192C"/>
    <w:rsid w:val="00751A85"/>
    <w:rsid w:val="00754393"/>
    <w:rsid w:val="00754AA2"/>
    <w:rsid w:val="00754E0D"/>
    <w:rsid w:val="00754F02"/>
    <w:rsid w:val="00755B6B"/>
    <w:rsid w:val="00757C10"/>
    <w:rsid w:val="00760D70"/>
    <w:rsid w:val="00761866"/>
    <w:rsid w:val="007619DF"/>
    <w:rsid w:val="00762219"/>
    <w:rsid w:val="00762810"/>
    <w:rsid w:val="00763696"/>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301E"/>
    <w:rsid w:val="007F3107"/>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424C4"/>
    <w:rsid w:val="00845417"/>
    <w:rsid w:val="0084556C"/>
    <w:rsid w:val="008459C0"/>
    <w:rsid w:val="008464F8"/>
    <w:rsid w:val="00846D58"/>
    <w:rsid w:val="00850B9E"/>
    <w:rsid w:val="00850F89"/>
    <w:rsid w:val="00851859"/>
    <w:rsid w:val="00855634"/>
    <w:rsid w:val="00855B88"/>
    <w:rsid w:val="00855C34"/>
    <w:rsid w:val="00856102"/>
    <w:rsid w:val="008562C6"/>
    <w:rsid w:val="00856390"/>
    <w:rsid w:val="00856BFB"/>
    <w:rsid w:val="008605F1"/>
    <w:rsid w:val="00860C9A"/>
    <w:rsid w:val="0086126B"/>
    <w:rsid w:val="00862045"/>
    <w:rsid w:val="00863C3A"/>
    <w:rsid w:val="00863CA5"/>
    <w:rsid w:val="00864428"/>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4D21"/>
    <w:rsid w:val="00886ABD"/>
    <w:rsid w:val="008874BC"/>
    <w:rsid w:val="00887FA4"/>
    <w:rsid w:val="00892817"/>
    <w:rsid w:val="0089390A"/>
    <w:rsid w:val="00893D27"/>
    <w:rsid w:val="00894B39"/>
    <w:rsid w:val="00894BE1"/>
    <w:rsid w:val="008956C6"/>
    <w:rsid w:val="00895C80"/>
    <w:rsid w:val="00895D18"/>
    <w:rsid w:val="00896CFB"/>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408F"/>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FD3"/>
    <w:rsid w:val="00AA47C0"/>
    <w:rsid w:val="00AA4AD1"/>
    <w:rsid w:val="00AA50DA"/>
    <w:rsid w:val="00AA6792"/>
    <w:rsid w:val="00AA73CA"/>
    <w:rsid w:val="00AB04FA"/>
    <w:rsid w:val="00AB1C10"/>
    <w:rsid w:val="00AB1FE8"/>
    <w:rsid w:val="00AB22BE"/>
    <w:rsid w:val="00AB26D5"/>
    <w:rsid w:val="00AB2FB9"/>
    <w:rsid w:val="00AB40C6"/>
    <w:rsid w:val="00AB486F"/>
    <w:rsid w:val="00AB5900"/>
    <w:rsid w:val="00AB6047"/>
    <w:rsid w:val="00AC01AD"/>
    <w:rsid w:val="00AC09D8"/>
    <w:rsid w:val="00AC0EF7"/>
    <w:rsid w:val="00AC1219"/>
    <w:rsid w:val="00AC14FE"/>
    <w:rsid w:val="00AC1AE6"/>
    <w:rsid w:val="00AC2759"/>
    <w:rsid w:val="00AC2D1C"/>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332E"/>
    <w:rsid w:val="00AE382A"/>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69F"/>
    <w:rsid w:val="00B03EF5"/>
    <w:rsid w:val="00B04D69"/>
    <w:rsid w:val="00B060A9"/>
    <w:rsid w:val="00B060B1"/>
    <w:rsid w:val="00B06C3E"/>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22CC"/>
    <w:rsid w:val="00B32540"/>
    <w:rsid w:val="00B3404F"/>
    <w:rsid w:val="00B346C7"/>
    <w:rsid w:val="00B34986"/>
    <w:rsid w:val="00B34AE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A74"/>
    <w:rsid w:val="00B531A1"/>
    <w:rsid w:val="00B53939"/>
    <w:rsid w:val="00B5396E"/>
    <w:rsid w:val="00B53D64"/>
    <w:rsid w:val="00B54EFA"/>
    <w:rsid w:val="00B55632"/>
    <w:rsid w:val="00B5691D"/>
    <w:rsid w:val="00B6015C"/>
    <w:rsid w:val="00B6090E"/>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50DB"/>
    <w:rsid w:val="00C75946"/>
    <w:rsid w:val="00C80823"/>
    <w:rsid w:val="00C8196C"/>
    <w:rsid w:val="00C81C23"/>
    <w:rsid w:val="00C8580E"/>
    <w:rsid w:val="00C85B42"/>
    <w:rsid w:val="00C862C2"/>
    <w:rsid w:val="00C86DDC"/>
    <w:rsid w:val="00C86F6F"/>
    <w:rsid w:val="00C87576"/>
    <w:rsid w:val="00C9004B"/>
    <w:rsid w:val="00C9123B"/>
    <w:rsid w:val="00C92F5F"/>
    <w:rsid w:val="00C93EF0"/>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5A02"/>
    <w:rsid w:val="00D76699"/>
    <w:rsid w:val="00D80AD0"/>
    <w:rsid w:val="00D80E2E"/>
    <w:rsid w:val="00D81438"/>
    <w:rsid w:val="00D82581"/>
    <w:rsid w:val="00D842CD"/>
    <w:rsid w:val="00D85A3F"/>
    <w:rsid w:val="00D85D48"/>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36CF"/>
    <w:rsid w:val="00DD3E33"/>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B24"/>
    <w:rsid w:val="00DF3E33"/>
    <w:rsid w:val="00DF5244"/>
    <w:rsid w:val="00DF56CA"/>
    <w:rsid w:val="00DF5A46"/>
    <w:rsid w:val="00DF5A92"/>
    <w:rsid w:val="00DF5BEE"/>
    <w:rsid w:val="00DF5D59"/>
    <w:rsid w:val="00DF687C"/>
    <w:rsid w:val="00DF6BD9"/>
    <w:rsid w:val="00DF73F3"/>
    <w:rsid w:val="00E00E36"/>
    <w:rsid w:val="00E020B2"/>
    <w:rsid w:val="00E0273F"/>
    <w:rsid w:val="00E05D09"/>
    <w:rsid w:val="00E05F73"/>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13B4"/>
    <w:rsid w:val="00E222D9"/>
    <w:rsid w:val="00E226E5"/>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7F"/>
    <w:rsid w:val="00EB438E"/>
    <w:rsid w:val="00EB4934"/>
    <w:rsid w:val="00EB4E14"/>
    <w:rsid w:val="00EB5012"/>
    <w:rsid w:val="00EB5A54"/>
    <w:rsid w:val="00EB5CB3"/>
    <w:rsid w:val="00EB6094"/>
    <w:rsid w:val="00EB624F"/>
    <w:rsid w:val="00EC09A8"/>
    <w:rsid w:val="00EC27E7"/>
    <w:rsid w:val="00EC3891"/>
    <w:rsid w:val="00EC46AC"/>
    <w:rsid w:val="00EC5844"/>
    <w:rsid w:val="00EC6283"/>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EE3"/>
    <w:rsid w:val="00EE375E"/>
    <w:rsid w:val="00EE66D9"/>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chartTrackingRefBased/>
  <w15:docId w15:val="{C9E87F3E-0657-44A3-89C9-A43020F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af4">
    <w:name w:val="正文首行缩进"/>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b">
    <w:name w:val="无间隔 字符"/>
    <w:link w:val="afc"/>
    <w:uiPriority w:val="1"/>
    <w:rPr>
      <w:rFonts w:ascii="Calibri" w:hAnsi="Calibri"/>
      <w:sz w:val="22"/>
      <w:szCs w:val="22"/>
      <w:lang w:bidi="ar-SA"/>
    </w:rPr>
  </w:style>
  <w:style w:type="paragraph" w:styleId="afc">
    <w:name w:val="No Spacing"/>
    <w:link w:val="afb"/>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afd">
    <w:name w:val="列出段落"/>
    <w:basedOn w:val="a"/>
    <w:uiPriority w:val="1"/>
    <w:qFormat/>
    <w:pPr>
      <w:ind w:firstLineChars="200" w:firstLine="420"/>
    </w:pPr>
  </w:style>
  <w:style w:type="paragraph" w:customStyle="1" w:styleId="11">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e">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chart" Target="charts/chart4.xml"/><Relationship Id="rId37"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chart" Target="charts/chart2.xml"/><Relationship Id="rId35" Type="http://schemas.openxmlformats.org/officeDocument/2006/relationships/image" Target="media/image11.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097\Desktop\&#27979;&#31639;-&#19996;&#27901;&#22253;-7.1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2024-1-0578&#19996;&#27901;&#22253;&#20844;&#31199;&#25151;\F02&#19987;&#23478;&#24847;&#35265;&#20462;&#25913;\&#27979;&#31639;-&#19996;&#27901;&#22253;-729&#19987;&#23478;&#24847;&#35265;&#20462;&#2591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097\Desktop\&#27979;&#31639;-&#19996;&#27901;&#22253;-7.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BDD-4634-8EE9-90DEE2AA4D68}"/>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DD-4634-8EE9-90DEE2AA4D68}"/>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DD-4634-8EE9-90DEE2AA4D68}"/>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DD-4634-8EE9-90DEE2AA4D68}"/>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DD-4634-8EE9-90DEE2AA4D68}"/>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DD-4634-8EE9-90DEE2AA4D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BDD-4634-8EE9-90DEE2AA4D68}"/>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华纺星海家园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案例汇总!$D$74</c:f>
              <c:strCache>
                <c:ptCount val="1"/>
              </c:strCache>
            </c:strRef>
          </c:tx>
          <c:spPr>
            <a:ln w="28575" cap="rnd">
              <a:solidFill>
                <a:schemeClr val="accent1"/>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案例汇总!$D$75:$D$79</c:f>
              <c:numCache>
                <c:formatCode>General</c:formatCode>
                <c:ptCount val="5"/>
              </c:numCache>
            </c:numRef>
          </c:val>
          <c:smooth val="0"/>
          <c:extLst>
            <c:ext xmlns:c16="http://schemas.microsoft.com/office/drawing/2014/chart" uri="{C3380CC4-5D6E-409C-BE32-E72D297353CC}">
              <c16:uniqueId val="{00000000-B443-44E5-B8AA-D30297F7C085}"/>
            </c:ext>
          </c:extLst>
        </c:ser>
        <c:ser>
          <c:idx val="1"/>
          <c:order val="1"/>
          <c:tx>
            <c:strRef>
              <c:f>案例汇总!$E$74</c:f>
              <c:strCache>
                <c:ptCount val="1"/>
                <c:pt idx="0">
                  <c:v>估价机构监测数据</c:v>
                </c:pt>
              </c:strCache>
            </c:strRef>
          </c:tx>
          <c:spPr>
            <a:ln w="28575" cap="rnd">
              <a:solidFill>
                <a:schemeClr val="accent2"/>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案例汇总!$E$75:$E$79</c:f>
              <c:numCache>
                <c:formatCode>General</c:formatCode>
                <c:ptCount val="5"/>
                <c:pt idx="0">
                  <c:v>73.55</c:v>
                </c:pt>
                <c:pt idx="1">
                  <c:v>74.53</c:v>
                </c:pt>
                <c:pt idx="2">
                  <c:v>75.36</c:v>
                </c:pt>
                <c:pt idx="3">
                  <c:v>72.25</c:v>
                </c:pt>
                <c:pt idx="4">
                  <c:v>66.89</c:v>
                </c:pt>
              </c:numCache>
            </c:numRef>
          </c:val>
          <c:smooth val="0"/>
          <c:extLst>
            <c:ext xmlns:c16="http://schemas.microsoft.com/office/drawing/2014/chart" uri="{C3380CC4-5D6E-409C-BE32-E72D297353CC}">
              <c16:uniqueId val="{00000001-B443-44E5-B8AA-D30297F7C085}"/>
            </c:ext>
          </c:extLst>
        </c:ser>
        <c:ser>
          <c:idx val="2"/>
          <c:order val="2"/>
          <c:tx>
            <c:strRef>
              <c:f>案例汇总!$F$74</c:f>
              <c:strCache>
                <c:ptCount val="1"/>
                <c:pt idx="0">
                  <c:v>估价机构市场调查</c:v>
                </c:pt>
              </c:strCache>
            </c:strRef>
          </c:tx>
          <c:spPr>
            <a:ln w="28575" cap="rnd">
              <a:solidFill>
                <a:schemeClr val="accent3"/>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案例汇总!$F$75:$F$79</c:f>
              <c:numCache>
                <c:formatCode>General</c:formatCode>
                <c:ptCount val="5"/>
                <c:pt idx="0">
                  <c:v>73.16</c:v>
                </c:pt>
                <c:pt idx="1">
                  <c:v>81.99</c:v>
                </c:pt>
                <c:pt idx="2">
                  <c:v>68.069999999999993</c:v>
                </c:pt>
                <c:pt idx="3">
                  <c:v>69.709999999999994</c:v>
                </c:pt>
                <c:pt idx="4">
                  <c:v>61.24</c:v>
                </c:pt>
              </c:numCache>
            </c:numRef>
          </c:val>
          <c:smooth val="0"/>
          <c:extLst>
            <c:ext xmlns:c16="http://schemas.microsoft.com/office/drawing/2014/chart" uri="{C3380CC4-5D6E-409C-BE32-E72D297353CC}">
              <c16:uniqueId val="{00000002-B443-44E5-B8AA-D30297F7C085}"/>
            </c:ext>
          </c:extLst>
        </c:ser>
        <c:ser>
          <c:idx val="3"/>
          <c:order val="3"/>
          <c:tx>
            <c:strRef>
              <c:f>案例汇总!$G$74</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案例汇总!$G$75:$G$79</c:f>
              <c:numCache>
                <c:formatCode>General</c:formatCode>
                <c:ptCount val="5"/>
                <c:pt idx="0">
                  <c:v>62.16</c:v>
                </c:pt>
                <c:pt idx="1">
                  <c:v>76.88</c:v>
                </c:pt>
                <c:pt idx="2">
                  <c:v>75.09</c:v>
                </c:pt>
                <c:pt idx="3">
                  <c:v>71.510000000000005</c:v>
                </c:pt>
                <c:pt idx="4">
                  <c:v>60.23</c:v>
                </c:pt>
              </c:numCache>
            </c:numRef>
          </c:val>
          <c:smooth val="0"/>
          <c:extLst>
            <c:ext xmlns:c16="http://schemas.microsoft.com/office/drawing/2014/chart" uri="{C3380CC4-5D6E-409C-BE32-E72D297353CC}">
              <c16:uniqueId val="{00000003-B443-44E5-B8AA-D30297F7C085}"/>
            </c:ext>
          </c:extLst>
        </c:ser>
        <c:dLbls>
          <c:showLegendKey val="0"/>
          <c:showVal val="0"/>
          <c:showCatName val="0"/>
          <c:showSerName val="0"/>
          <c:showPercent val="0"/>
          <c:showBubbleSize val="0"/>
        </c:dLbls>
        <c:smooth val="0"/>
        <c:axId val="1079430240"/>
        <c:axId val="1079427840"/>
      </c:lineChart>
      <c:catAx>
        <c:axId val="107943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9427840"/>
        <c:crosses val="autoZero"/>
        <c:auto val="1"/>
        <c:lblAlgn val="ctr"/>
        <c:lblOffset val="100"/>
        <c:noMultiLvlLbl val="0"/>
      </c:catAx>
      <c:valAx>
        <c:axId val="107942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943024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东泽园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1"/>
          <c:order val="1"/>
          <c:tx>
            <c:strRef>
              <c:f>案例汇总!$Q$93</c:f>
              <c:strCache>
                <c:ptCount val="1"/>
                <c:pt idx="0">
                  <c:v>估价机构监测数据</c:v>
                </c:pt>
              </c:strCache>
            </c:strRef>
          </c:tx>
          <c:spPr>
            <a:ln w="28575" cap="rnd">
              <a:solidFill>
                <a:schemeClr val="accent2"/>
              </a:solidFill>
              <a:round/>
            </a:ln>
            <a:effectLst/>
          </c:spPr>
          <c:marker>
            <c:symbol val="none"/>
          </c:marker>
          <c:cat>
            <c:strRef>
              <c:f>案例汇总!$O$94:$O$98</c:f>
              <c:strCache>
                <c:ptCount val="5"/>
                <c:pt idx="0">
                  <c:v>2023年2季度</c:v>
                </c:pt>
                <c:pt idx="1">
                  <c:v>2023年3季度</c:v>
                </c:pt>
                <c:pt idx="2">
                  <c:v>2023年4季度</c:v>
                </c:pt>
                <c:pt idx="3">
                  <c:v>2024年1季度</c:v>
                </c:pt>
                <c:pt idx="4">
                  <c:v>2024年2季度</c:v>
                </c:pt>
              </c:strCache>
            </c:strRef>
          </c:cat>
          <c:val>
            <c:numRef>
              <c:f>案例汇总!$Q$94:$Q$98</c:f>
              <c:numCache>
                <c:formatCode>General</c:formatCode>
                <c:ptCount val="5"/>
                <c:pt idx="0">
                  <c:v>67.95</c:v>
                </c:pt>
                <c:pt idx="1">
                  <c:v>69.849999999999994</c:v>
                </c:pt>
                <c:pt idx="2">
                  <c:v>71.72</c:v>
                </c:pt>
                <c:pt idx="3">
                  <c:v>68.33</c:v>
                </c:pt>
                <c:pt idx="4">
                  <c:v>65.28</c:v>
                </c:pt>
              </c:numCache>
            </c:numRef>
          </c:val>
          <c:smooth val="0"/>
          <c:extLst>
            <c:ext xmlns:c16="http://schemas.microsoft.com/office/drawing/2014/chart" uri="{C3380CC4-5D6E-409C-BE32-E72D297353CC}">
              <c16:uniqueId val="{00000000-C392-4A4E-9DF3-E704ADA47726}"/>
            </c:ext>
          </c:extLst>
        </c:ser>
        <c:ser>
          <c:idx val="2"/>
          <c:order val="2"/>
          <c:tx>
            <c:strRef>
              <c:f>案例汇总!$R$93</c:f>
              <c:strCache>
                <c:ptCount val="1"/>
                <c:pt idx="0">
                  <c:v>估价机构市场调查</c:v>
                </c:pt>
              </c:strCache>
            </c:strRef>
          </c:tx>
          <c:spPr>
            <a:ln w="28575" cap="rnd">
              <a:solidFill>
                <a:schemeClr val="accent3"/>
              </a:solidFill>
              <a:round/>
            </a:ln>
            <a:effectLst/>
          </c:spPr>
          <c:marker>
            <c:symbol val="none"/>
          </c:marker>
          <c:cat>
            <c:strRef>
              <c:f>案例汇总!$O$94:$O$98</c:f>
              <c:strCache>
                <c:ptCount val="5"/>
                <c:pt idx="0">
                  <c:v>2023年2季度</c:v>
                </c:pt>
                <c:pt idx="1">
                  <c:v>2023年3季度</c:v>
                </c:pt>
                <c:pt idx="2">
                  <c:v>2023年4季度</c:v>
                </c:pt>
                <c:pt idx="3">
                  <c:v>2024年1季度</c:v>
                </c:pt>
                <c:pt idx="4">
                  <c:v>2024年2季度</c:v>
                </c:pt>
              </c:strCache>
            </c:strRef>
          </c:cat>
          <c:val>
            <c:numRef>
              <c:f>案例汇总!$R$94:$R$98</c:f>
              <c:numCache>
                <c:formatCode>General</c:formatCode>
                <c:ptCount val="5"/>
                <c:pt idx="0">
                  <c:v>66.64</c:v>
                </c:pt>
                <c:pt idx="1">
                  <c:v>70.53</c:v>
                </c:pt>
                <c:pt idx="2">
                  <c:v>69.72</c:v>
                </c:pt>
                <c:pt idx="3">
                  <c:v>68.94</c:v>
                </c:pt>
                <c:pt idx="4">
                  <c:v>71.930000000000007</c:v>
                </c:pt>
              </c:numCache>
            </c:numRef>
          </c:val>
          <c:smooth val="0"/>
          <c:extLst>
            <c:ext xmlns:c16="http://schemas.microsoft.com/office/drawing/2014/chart" uri="{C3380CC4-5D6E-409C-BE32-E72D297353CC}">
              <c16:uniqueId val="{00000001-C392-4A4E-9DF3-E704ADA47726}"/>
            </c:ext>
          </c:extLst>
        </c:ser>
        <c:ser>
          <c:idx val="3"/>
          <c:order val="3"/>
          <c:tx>
            <c:strRef>
              <c:f>案例汇总!$S$93</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案例汇总!$O$94:$O$98</c:f>
              <c:strCache>
                <c:ptCount val="5"/>
                <c:pt idx="0">
                  <c:v>2023年2季度</c:v>
                </c:pt>
                <c:pt idx="1">
                  <c:v>2023年3季度</c:v>
                </c:pt>
                <c:pt idx="2">
                  <c:v>2023年4季度</c:v>
                </c:pt>
                <c:pt idx="3">
                  <c:v>2024年1季度</c:v>
                </c:pt>
                <c:pt idx="4">
                  <c:v>2024年2季度</c:v>
                </c:pt>
              </c:strCache>
            </c:strRef>
          </c:cat>
          <c:val>
            <c:numRef>
              <c:f>案例汇总!$S$94:$S$98</c:f>
              <c:numCache>
                <c:formatCode>General</c:formatCode>
                <c:ptCount val="5"/>
                <c:pt idx="0">
                  <c:v>72.12</c:v>
                </c:pt>
                <c:pt idx="1">
                  <c:v>72.72</c:v>
                </c:pt>
                <c:pt idx="2">
                  <c:v>68.040000000000006</c:v>
                </c:pt>
                <c:pt idx="3">
                  <c:v>61.63</c:v>
                </c:pt>
                <c:pt idx="4">
                  <c:v>58.33</c:v>
                </c:pt>
              </c:numCache>
            </c:numRef>
          </c:val>
          <c:smooth val="0"/>
          <c:extLst>
            <c:ext xmlns:c16="http://schemas.microsoft.com/office/drawing/2014/chart" uri="{C3380CC4-5D6E-409C-BE32-E72D297353CC}">
              <c16:uniqueId val="{00000002-C392-4A4E-9DF3-E704ADA47726}"/>
            </c:ext>
          </c:extLst>
        </c:ser>
        <c:dLbls>
          <c:showLegendKey val="0"/>
          <c:showVal val="0"/>
          <c:showCatName val="0"/>
          <c:showSerName val="0"/>
          <c:showPercent val="0"/>
          <c:showBubbleSize val="0"/>
        </c:dLbls>
        <c:smooth val="0"/>
        <c:axId val="379325024"/>
        <c:axId val="379327904"/>
        <c:extLst>
          <c:ext xmlns:c15="http://schemas.microsoft.com/office/drawing/2012/chart" uri="{02D57815-91ED-43cb-92C2-25804820EDAC}">
            <c15:filteredLineSeries>
              <c15:ser>
                <c:idx val="0"/>
                <c:order val="0"/>
                <c:tx>
                  <c:strRef>
                    <c:extLst>
                      <c:ext uri="{02D57815-91ED-43cb-92C2-25804820EDAC}">
                        <c15:formulaRef>
                          <c15:sqref>案例汇总!$P$93</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案例汇总!$O$94:$O$98</c15:sqref>
                        </c15:formulaRef>
                      </c:ext>
                    </c:extLst>
                    <c:strCache>
                      <c:ptCount val="5"/>
                      <c:pt idx="0">
                        <c:v>2023年2季度</c:v>
                      </c:pt>
                      <c:pt idx="1">
                        <c:v>2023年3季度</c:v>
                      </c:pt>
                      <c:pt idx="2">
                        <c:v>2023年4季度</c:v>
                      </c:pt>
                      <c:pt idx="3">
                        <c:v>2024年1季度</c:v>
                      </c:pt>
                      <c:pt idx="4">
                        <c:v>2024年2季度</c:v>
                      </c:pt>
                    </c:strCache>
                  </c:strRef>
                </c:cat>
                <c:val>
                  <c:numRef>
                    <c:extLst>
                      <c:ext uri="{02D57815-91ED-43cb-92C2-25804820EDAC}">
                        <c15:formulaRef>
                          <c15:sqref>案例汇总!$P$94:$P$98</c15:sqref>
                        </c15:formulaRef>
                      </c:ext>
                    </c:extLst>
                    <c:numCache>
                      <c:formatCode>General</c:formatCode>
                      <c:ptCount val="5"/>
                    </c:numCache>
                  </c:numRef>
                </c:val>
                <c:smooth val="0"/>
                <c:extLst>
                  <c:ext xmlns:c16="http://schemas.microsoft.com/office/drawing/2014/chart" uri="{C3380CC4-5D6E-409C-BE32-E72D297353CC}">
                    <c16:uniqueId val="{00000003-C392-4A4E-9DF3-E704ADA47726}"/>
                  </c:ext>
                </c:extLst>
              </c15:ser>
            </c15:filteredLineSeries>
          </c:ext>
        </c:extLst>
      </c:lineChart>
      <c:catAx>
        <c:axId val="37932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9327904"/>
        <c:crosses val="autoZero"/>
        <c:auto val="1"/>
        <c:lblAlgn val="ctr"/>
        <c:lblOffset val="100"/>
        <c:noMultiLvlLbl val="0"/>
      </c:catAx>
      <c:valAx>
        <c:axId val="37932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932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富东嘉园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1"/>
          <c:order val="1"/>
          <c:tx>
            <c:strRef>
              <c:f>案例汇总!$E$95</c:f>
              <c:strCache>
                <c:ptCount val="1"/>
                <c:pt idx="0">
                  <c:v>估价机构监测数据</c:v>
                </c:pt>
              </c:strCache>
            </c:strRef>
          </c:tx>
          <c:spPr>
            <a:ln w="28575" cap="rnd">
              <a:solidFill>
                <a:schemeClr val="accent2"/>
              </a:solidFill>
              <a:round/>
            </a:ln>
            <a:effectLst/>
          </c:spPr>
          <c:marker>
            <c:symbol val="none"/>
          </c:marker>
          <c:cat>
            <c:strRef>
              <c:f>案例汇总!$C$96:$C$100</c:f>
              <c:strCache>
                <c:ptCount val="5"/>
                <c:pt idx="0">
                  <c:v>2023年2季度</c:v>
                </c:pt>
                <c:pt idx="1">
                  <c:v>2023年3季度</c:v>
                </c:pt>
                <c:pt idx="2">
                  <c:v>2023年4季度</c:v>
                </c:pt>
                <c:pt idx="3">
                  <c:v>2024年1季度</c:v>
                </c:pt>
                <c:pt idx="4">
                  <c:v>2024年2季度</c:v>
                </c:pt>
              </c:strCache>
            </c:strRef>
          </c:cat>
          <c:val>
            <c:numRef>
              <c:f>案例汇总!$E$96:$E$100</c:f>
              <c:numCache>
                <c:formatCode>General</c:formatCode>
                <c:ptCount val="5"/>
                <c:pt idx="0">
                  <c:v>63.62</c:v>
                </c:pt>
                <c:pt idx="1">
                  <c:v>65.58</c:v>
                </c:pt>
                <c:pt idx="2">
                  <c:v>74.53</c:v>
                </c:pt>
                <c:pt idx="3">
                  <c:v>73.14</c:v>
                </c:pt>
                <c:pt idx="4">
                  <c:v>70.19</c:v>
                </c:pt>
              </c:numCache>
            </c:numRef>
          </c:val>
          <c:smooth val="0"/>
          <c:extLst>
            <c:ext xmlns:c16="http://schemas.microsoft.com/office/drawing/2014/chart" uri="{C3380CC4-5D6E-409C-BE32-E72D297353CC}">
              <c16:uniqueId val="{00000000-DDF4-46B0-8FE0-62E09F893C00}"/>
            </c:ext>
          </c:extLst>
        </c:ser>
        <c:ser>
          <c:idx val="2"/>
          <c:order val="2"/>
          <c:tx>
            <c:strRef>
              <c:f>案例汇总!$F$95</c:f>
              <c:strCache>
                <c:ptCount val="1"/>
                <c:pt idx="0">
                  <c:v>估价机构市场调查</c:v>
                </c:pt>
              </c:strCache>
            </c:strRef>
          </c:tx>
          <c:spPr>
            <a:ln w="28575" cap="rnd">
              <a:solidFill>
                <a:schemeClr val="accent3"/>
              </a:solidFill>
              <a:round/>
            </a:ln>
            <a:effectLst/>
          </c:spPr>
          <c:marker>
            <c:symbol val="none"/>
          </c:marker>
          <c:cat>
            <c:strRef>
              <c:f>案例汇总!$C$96:$C$100</c:f>
              <c:strCache>
                <c:ptCount val="5"/>
                <c:pt idx="0">
                  <c:v>2023年2季度</c:v>
                </c:pt>
                <c:pt idx="1">
                  <c:v>2023年3季度</c:v>
                </c:pt>
                <c:pt idx="2">
                  <c:v>2023年4季度</c:v>
                </c:pt>
                <c:pt idx="3">
                  <c:v>2024年1季度</c:v>
                </c:pt>
                <c:pt idx="4">
                  <c:v>2024年2季度</c:v>
                </c:pt>
              </c:strCache>
            </c:strRef>
          </c:cat>
          <c:val>
            <c:numRef>
              <c:f>案例汇总!$F$96:$F$100</c:f>
              <c:numCache>
                <c:formatCode>General</c:formatCode>
                <c:ptCount val="5"/>
                <c:pt idx="0">
                  <c:v>72.02</c:v>
                </c:pt>
                <c:pt idx="1">
                  <c:v>59.72</c:v>
                </c:pt>
                <c:pt idx="2">
                  <c:v>70.47</c:v>
                </c:pt>
                <c:pt idx="3">
                  <c:v>54.75</c:v>
                </c:pt>
                <c:pt idx="4">
                  <c:v>58.29</c:v>
                </c:pt>
              </c:numCache>
            </c:numRef>
          </c:val>
          <c:smooth val="0"/>
          <c:extLst>
            <c:ext xmlns:c16="http://schemas.microsoft.com/office/drawing/2014/chart" uri="{C3380CC4-5D6E-409C-BE32-E72D297353CC}">
              <c16:uniqueId val="{00000001-DDF4-46B0-8FE0-62E09F893C00}"/>
            </c:ext>
          </c:extLst>
        </c:ser>
        <c:ser>
          <c:idx val="3"/>
          <c:order val="3"/>
          <c:tx>
            <c:strRef>
              <c:f>案例汇总!$G$95</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案例汇总!$C$96:$C$100</c:f>
              <c:strCache>
                <c:ptCount val="5"/>
                <c:pt idx="0">
                  <c:v>2023年2季度</c:v>
                </c:pt>
                <c:pt idx="1">
                  <c:v>2023年3季度</c:v>
                </c:pt>
                <c:pt idx="2">
                  <c:v>2023年4季度</c:v>
                </c:pt>
                <c:pt idx="3">
                  <c:v>2024年1季度</c:v>
                </c:pt>
                <c:pt idx="4">
                  <c:v>2024年2季度</c:v>
                </c:pt>
              </c:strCache>
            </c:strRef>
          </c:cat>
          <c:val>
            <c:numRef>
              <c:f>案例汇总!$G$96:$G$100</c:f>
              <c:numCache>
                <c:formatCode>General</c:formatCode>
                <c:ptCount val="5"/>
                <c:pt idx="0">
                  <c:v>50.66</c:v>
                </c:pt>
                <c:pt idx="1">
                  <c:v>69.39</c:v>
                </c:pt>
                <c:pt idx="2">
                  <c:v>65.17</c:v>
                </c:pt>
                <c:pt idx="3">
                  <c:v>65.28</c:v>
                </c:pt>
                <c:pt idx="4">
                  <c:v>61.38</c:v>
                </c:pt>
              </c:numCache>
            </c:numRef>
          </c:val>
          <c:smooth val="0"/>
          <c:extLst>
            <c:ext xmlns:c16="http://schemas.microsoft.com/office/drawing/2014/chart" uri="{C3380CC4-5D6E-409C-BE32-E72D297353CC}">
              <c16:uniqueId val="{00000002-DDF4-46B0-8FE0-62E09F893C00}"/>
            </c:ext>
          </c:extLst>
        </c:ser>
        <c:dLbls>
          <c:showLegendKey val="0"/>
          <c:showVal val="0"/>
          <c:showCatName val="0"/>
          <c:showSerName val="0"/>
          <c:showPercent val="0"/>
          <c:showBubbleSize val="0"/>
        </c:dLbls>
        <c:smooth val="0"/>
        <c:axId val="950411904"/>
        <c:axId val="950413824"/>
        <c:extLst>
          <c:ext xmlns:c15="http://schemas.microsoft.com/office/drawing/2012/chart" uri="{02D57815-91ED-43cb-92C2-25804820EDAC}">
            <c15:filteredLineSeries>
              <c15:ser>
                <c:idx val="0"/>
                <c:order val="0"/>
                <c:tx>
                  <c:strRef>
                    <c:extLst>
                      <c:ext uri="{02D57815-91ED-43cb-92C2-25804820EDAC}">
                        <c15:formulaRef>
                          <c15:sqref>案例汇总!$D$95</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案例汇总!$C$96:$C$100</c15:sqref>
                        </c15:formulaRef>
                      </c:ext>
                    </c:extLst>
                    <c:strCache>
                      <c:ptCount val="5"/>
                      <c:pt idx="0">
                        <c:v>2023年2季度</c:v>
                      </c:pt>
                      <c:pt idx="1">
                        <c:v>2023年3季度</c:v>
                      </c:pt>
                      <c:pt idx="2">
                        <c:v>2023年4季度</c:v>
                      </c:pt>
                      <c:pt idx="3">
                        <c:v>2024年1季度</c:v>
                      </c:pt>
                      <c:pt idx="4">
                        <c:v>2024年2季度</c:v>
                      </c:pt>
                    </c:strCache>
                  </c:strRef>
                </c:cat>
                <c:val>
                  <c:numRef>
                    <c:extLst>
                      <c:ext uri="{02D57815-91ED-43cb-92C2-25804820EDAC}">
                        <c15:formulaRef>
                          <c15:sqref>案例汇总!$D$96:$D$100</c15:sqref>
                        </c15:formulaRef>
                      </c:ext>
                    </c:extLst>
                    <c:numCache>
                      <c:formatCode>General</c:formatCode>
                      <c:ptCount val="5"/>
                    </c:numCache>
                  </c:numRef>
                </c:val>
                <c:smooth val="0"/>
                <c:extLst>
                  <c:ext xmlns:c16="http://schemas.microsoft.com/office/drawing/2014/chart" uri="{C3380CC4-5D6E-409C-BE32-E72D297353CC}">
                    <c16:uniqueId val="{00000003-DDF4-46B0-8FE0-62E09F893C00}"/>
                  </c:ext>
                </c:extLst>
              </c15:ser>
            </c15:filteredLineSeries>
          </c:ext>
        </c:extLst>
      </c:lineChart>
      <c:catAx>
        <c:axId val="9504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0413824"/>
        <c:crosses val="autoZero"/>
        <c:auto val="1"/>
        <c:lblAlgn val="ctr"/>
        <c:lblOffset val="100"/>
        <c:noMultiLvlLbl val="0"/>
      </c:catAx>
      <c:valAx>
        <c:axId val="95041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041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D4EF-8F42-42B8-A276-6CED4111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Pages>
  <Words>6861</Words>
  <Characters>39110</Characters>
  <Application>Microsoft Office Word</Application>
  <DocSecurity>0</DocSecurity>
  <Lines>325</Lines>
  <Paragraphs>91</Paragraphs>
  <ScaleCrop>false</ScaleCrop>
  <Company>Microsoft</Company>
  <LinksUpToDate>false</LinksUpToDate>
  <CharactersWithSpaces>45880</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27</cp:revision>
  <cp:lastPrinted>2024-07-23T07:07:00Z</cp:lastPrinted>
  <dcterms:created xsi:type="dcterms:W3CDTF">2024-07-18T00:14:00Z</dcterms:created>
  <dcterms:modified xsi:type="dcterms:W3CDTF">2024-07-30T09:47:00Z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