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D1B48" w14:textId="77777777"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>土 地 估 价 结 果 一 览 表</w:t>
      </w:r>
    </w:p>
    <w:p w14:paraId="770C626F" w14:textId="7B5FC756"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 xml:space="preserve">估价机构：北京康正宏基房地产评估有限公司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0F2237" w:rsidRPr="000F2237">
        <w:rPr>
          <w:rFonts w:ascii="Arial" w:eastAsia="仿宋_GB2312" w:hAnsi="Arial" w:cs="Arial"/>
          <w:sz w:val="21"/>
          <w:szCs w:val="21"/>
        </w:rPr>
        <w:t>2024-1-0863-P01CQGJ3</w:t>
      </w:r>
    </w:p>
    <w:p w14:paraId="31292EE4" w14:textId="66AF90EA"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BF1B1A">
        <w:rPr>
          <w:rFonts w:ascii="仿宋_GB2312" w:eastAsia="仿宋_GB2312" w:hint="eastAsia"/>
          <w:sz w:val="21"/>
          <w:szCs w:val="21"/>
        </w:rPr>
        <w:t>二四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0F2237">
        <w:rPr>
          <w:rFonts w:ascii="仿宋_GB2312" w:eastAsia="仿宋_GB2312" w:hAnsi="仿宋_GB2312" w:cs="仿宋_GB2312" w:hint="eastAsia"/>
          <w:sz w:val="21"/>
          <w:szCs w:val="21"/>
        </w:rPr>
        <w:t>九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0F2237">
        <w:rPr>
          <w:rFonts w:ascii="仿宋_GB2312" w:eastAsia="仿宋_GB2312" w:hAnsi="仿宋_GB2312" w:cs="仿宋_GB2312" w:hint="eastAsia"/>
          <w:sz w:val="21"/>
          <w:szCs w:val="21"/>
        </w:rPr>
        <w:t>九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</w:t>
      </w:r>
      <w:r w:rsidR="000F2237">
        <w:rPr>
          <w:rFonts w:ascii="仿宋_GB2312" w:eastAsia="仿宋_GB2312" w:hint="eastAsia"/>
          <w:sz w:val="21"/>
          <w:szCs w:val="21"/>
        </w:rPr>
        <w:t xml:space="preserve">    </w:t>
      </w:r>
      <w:r>
        <w:rPr>
          <w:rFonts w:ascii="仿宋_GB2312" w:eastAsia="仿宋_GB2312" w:hint="eastAsia"/>
          <w:sz w:val="21"/>
          <w:szCs w:val="21"/>
        </w:rPr>
        <w:t>估价期日权利类型为：国有建设用地使用权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676"/>
        <w:gridCol w:w="1081"/>
        <w:gridCol w:w="950"/>
        <w:gridCol w:w="565"/>
        <w:gridCol w:w="490"/>
        <w:gridCol w:w="490"/>
        <w:gridCol w:w="490"/>
        <w:gridCol w:w="490"/>
        <w:gridCol w:w="490"/>
        <w:gridCol w:w="1174"/>
        <w:gridCol w:w="1124"/>
        <w:gridCol w:w="993"/>
        <w:gridCol w:w="850"/>
        <w:gridCol w:w="895"/>
        <w:gridCol w:w="1015"/>
        <w:gridCol w:w="1015"/>
        <w:gridCol w:w="1015"/>
      </w:tblGrid>
      <w:tr w:rsidR="00F1195A" w14:paraId="1FED2E1E" w14:textId="77777777" w:rsidTr="000A41E8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054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55A4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4739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3CF6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6862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4839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9DA2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14:paraId="00FF0B0D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91DE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C891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3C98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457F" w14:textId="77777777" w:rsidR="00F1195A" w:rsidRDefault="0079458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国有土地</w:t>
            </w:r>
            <w:r w:rsidR="00F1195A" w:rsidRPr="00F1195A">
              <w:rPr>
                <w:rFonts w:ascii="Arial" w:eastAsia="仿宋_GB2312" w:hAnsi="Arial" w:cs="Arial" w:hint="eastAsia"/>
                <w:sz w:val="18"/>
                <w:szCs w:val="18"/>
              </w:rPr>
              <w:t>面积（</w:t>
            </w:r>
            <w:r w:rsidR="00F1195A" w:rsidRPr="00F1195A">
              <w:rPr>
                <w:rFonts w:ascii="Arial" w:eastAsia="仿宋_GB2312" w:hAnsi="Arial" w:cs="Arial" w:hint="eastAsia"/>
                <w:sz w:val="18"/>
                <w:szCs w:val="18"/>
              </w:rPr>
              <w:t>m</w:t>
            </w:r>
            <w:r w:rsidR="00F1195A" w:rsidRPr="00F1195A">
              <w:rPr>
                <w:rFonts w:ascii="Arial" w:eastAsia="仿宋_GB2312" w:hAnsi="Arial" w:cs="Arial" w:hint="eastAsia"/>
                <w:sz w:val="18"/>
                <w:szCs w:val="18"/>
                <w:vertAlign w:val="superscript"/>
              </w:rPr>
              <w:t>2</w:t>
            </w:r>
            <w:r w:rsidR="00F1195A" w:rsidRPr="00F1195A"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EE68" w14:textId="77777777" w:rsidR="00F1195A" w:rsidRDefault="00F1195A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DA62" w14:textId="77777777" w:rsidR="00F1195A" w:rsidRDefault="00F1195A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9D5" w14:textId="77777777" w:rsidR="00F1195A" w:rsidRDefault="00F1195A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</w:tr>
      <w:tr w:rsidR="00454EE5" w14:paraId="17EFDCC6" w14:textId="77777777" w:rsidTr="00F1195A">
        <w:trPr>
          <w:cantSplit/>
          <w:trHeight w:val="92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F14A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8D27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93D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0D9B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C1FC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AFC0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0BFF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3F22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BAD1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B7FF" w14:textId="77777777"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83D5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662F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F0D0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04E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73A9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047F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768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E42" w14:textId="77777777"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F1195A" w14:paraId="7272D259" w14:textId="77777777" w:rsidTr="000A41E8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66C1" w14:textId="21691119" w:rsidR="00F1195A" w:rsidRDefault="000F223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bookmarkStart w:id="0" w:name="_Hlk179878589"/>
            <w:r w:rsidRPr="000F2237">
              <w:rPr>
                <w:rFonts w:ascii="Arial" w:eastAsia="仿宋_GB2312" w:hAnsi="Arial" w:cs="Arial" w:hint="eastAsia"/>
                <w:sz w:val="18"/>
                <w:szCs w:val="18"/>
              </w:rPr>
              <w:t>容城县征迁安置办公室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D740" w14:textId="68ADCD7E" w:rsidR="00F1195A" w:rsidRDefault="000F223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容城县昌余制线厂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583A0" w14:textId="7983C104" w:rsidR="00F1195A" w:rsidRDefault="00F1195A" w:rsidP="0053611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河北雄安新区</w:t>
            </w:r>
            <w:r w:rsidR="000F2237">
              <w:rPr>
                <w:rFonts w:ascii="Arial" w:eastAsia="仿宋_GB2312" w:hAnsi="Arial" w:cs="Arial" w:hint="eastAsia"/>
                <w:sz w:val="18"/>
                <w:szCs w:val="18"/>
              </w:rPr>
              <w:t>容城县容城镇北庄</w:t>
            </w:r>
            <w:r w:rsidR="00BF1B1A">
              <w:rPr>
                <w:rFonts w:ascii="Arial" w:eastAsia="仿宋_GB2312" w:hAnsi="Arial" w:cs="Arial" w:hint="eastAsia"/>
                <w:sz w:val="18"/>
                <w:szCs w:val="18"/>
              </w:rPr>
              <w:t>村</w:t>
            </w:r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征迁项目</w:t>
            </w:r>
            <w:r w:rsidRPr="007E68AB">
              <w:rPr>
                <w:rFonts w:ascii="Arial" w:eastAsia="仿宋_GB2312" w:hAnsi="Arial" w:cs="Arial" w:hint="eastAsia"/>
                <w:sz w:val="18"/>
                <w:szCs w:val="18"/>
              </w:rPr>
              <w:t>的一宗工业用地出让国有建设用地使用权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4EA4" w14:textId="2BE1DCD2" w:rsidR="00F1195A" w:rsidRDefault="000F2237" w:rsidP="000A41E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95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）字第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0291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C84B" w14:textId="628CF286" w:rsidR="00F1195A" w:rsidRDefault="000F223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厂房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924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DDC8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01DE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950A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6FFC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D7BC" w14:textId="77777777" w:rsidR="00F1195A" w:rsidRDefault="00F1195A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2230" w14:textId="77777777" w:rsidR="00F1195A" w:rsidRDefault="00F1195A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14B93" w14:textId="0FE84A7D" w:rsidR="00F1195A" w:rsidRDefault="000F223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D32D4" w14:textId="1C220B51" w:rsidR="00F1195A" w:rsidRDefault="000F2237" w:rsidP="004128B2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1568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9C32" w14:textId="54EF062D" w:rsidR="00F1195A" w:rsidRDefault="000F2237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1568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C1850" w14:textId="2193F2F0" w:rsidR="00F1195A" w:rsidRDefault="000F2237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D6924" w14:textId="7431D4D3" w:rsidR="00F1195A" w:rsidRDefault="000F2237" w:rsidP="004D332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1367296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46C5" w14:textId="72F48B22" w:rsidR="00F1195A" w:rsidRDefault="000F2237" w:rsidP="004D332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58.13</w:t>
            </w:r>
          </w:p>
        </w:tc>
      </w:tr>
    </w:tbl>
    <w:bookmarkEnd w:id="0"/>
    <w:p w14:paraId="2B450C96" w14:textId="604E81F7" w:rsidR="0027372C" w:rsidRPr="00BC5635" w:rsidRDefault="0027372C" w:rsidP="0027372C">
      <w:pPr>
        <w:spacing w:line="300" w:lineRule="atLeast"/>
        <w:ind w:left="630" w:hangingChars="350" w:hanging="630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备注：《国有土地使用证》</w:t>
      </w:r>
      <w:r>
        <w:rPr>
          <w:rFonts w:ascii="Arial" w:eastAsia="仿宋_GB2312" w:hAnsi="Arial" w:cs="Arial" w:hint="eastAsia"/>
          <w:sz w:val="18"/>
          <w:szCs w:val="18"/>
        </w:rPr>
        <w:t>[</w:t>
      </w:r>
      <w:r w:rsidRPr="0027372C">
        <w:rPr>
          <w:rFonts w:ascii="Arial" w:eastAsia="仿宋_GB2312" w:hAnsi="Arial" w:cs="Arial" w:hint="eastAsia"/>
          <w:sz w:val="18"/>
          <w:szCs w:val="18"/>
        </w:rPr>
        <w:t>容国用（</w:t>
      </w:r>
      <w:r w:rsidRPr="0027372C">
        <w:rPr>
          <w:rFonts w:ascii="Arial" w:eastAsia="仿宋_GB2312" w:hAnsi="Arial" w:cs="Arial" w:hint="eastAsia"/>
          <w:sz w:val="18"/>
          <w:szCs w:val="18"/>
        </w:rPr>
        <w:t>95</w:t>
      </w:r>
      <w:r w:rsidRPr="0027372C">
        <w:rPr>
          <w:rFonts w:ascii="Arial" w:eastAsia="仿宋_GB2312" w:hAnsi="Arial" w:cs="Arial" w:hint="eastAsia"/>
          <w:sz w:val="18"/>
          <w:szCs w:val="18"/>
        </w:rPr>
        <w:t>）字第</w:t>
      </w:r>
      <w:r w:rsidRPr="0027372C">
        <w:rPr>
          <w:rFonts w:ascii="Arial" w:eastAsia="仿宋_GB2312" w:hAnsi="Arial" w:cs="Arial" w:hint="eastAsia"/>
          <w:sz w:val="18"/>
          <w:szCs w:val="18"/>
        </w:rPr>
        <w:t>0291</w:t>
      </w:r>
      <w:r w:rsidRPr="0027372C">
        <w:rPr>
          <w:rFonts w:ascii="Arial" w:eastAsia="仿宋_GB2312" w:hAnsi="Arial" w:cs="Arial" w:hint="eastAsia"/>
          <w:sz w:val="18"/>
          <w:szCs w:val="18"/>
        </w:rPr>
        <w:t>号</w:t>
      </w:r>
      <w:r>
        <w:rPr>
          <w:rFonts w:ascii="Arial" w:eastAsia="仿宋_GB2312" w:hAnsi="Arial" w:cs="Arial" w:hint="eastAsia"/>
          <w:sz w:val="18"/>
          <w:szCs w:val="18"/>
        </w:rPr>
        <w:t>]</w:t>
      </w:r>
      <w:r>
        <w:rPr>
          <w:rFonts w:ascii="Arial" w:eastAsia="仿宋_GB2312" w:hAnsi="Arial" w:cs="Arial" w:hint="eastAsia"/>
          <w:sz w:val="18"/>
          <w:szCs w:val="18"/>
        </w:rPr>
        <w:t>证载土地证填发日期为</w:t>
      </w:r>
      <w:r>
        <w:rPr>
          <w:rFonts w:ascii="Arial" w:eastAsia="仿宋_GB2312" w:hAnsi="Arial" w:cs="Arial" w:hint="eastAsia"/>
          <w:sz w:val="18"/>
          <w:szCs w:val="18"/>
        </w:rPr>
        <w:t>95</w:t>
      </w:r>
      <w:r>
        <w:rPr>
          <w:rFonts w:ascii="Arial" w:eastAsia="仿宋_GB2312" w:hAnsi="Arial" w:cs="Arial" w:hint="eastAsia"/>
          <w:sz w:val="18"/>
          <w:szCs w:val="18"/>
        </w:rPr>
        <w:t>年</w:t>
      </w:r>
      <w:r>
        <w:rPr>
          <w:rFonts w:ascii="Arial" w:eastAsia="仿宋_GB2312" w:hAnsi="Arial" w:cs="Arial" w:hint="eastAsia"/>
          <w:sz w:val="18"/>
          <w:szCs w:val="18"/>
        </w:rPr>
        <w:t>4</w:t>
      </w:r>
      <w:r>
        <w:rPr>
          <w:rFonts w:ascii="Arial" w:eastAsia="仿宋_GB2312" w:hAnsi="Arial" w:cs="Arial" w:hint="eastAsia"/>
          <w:sz w:val="18"/>
          <w:szCs w:val="18"/>
        </w:rPr>
        <w:t>月</w:t>
      </w:r>
      <w:r>
        <w:rPr>
          <w:rFonts w:ascii="Arial" w:eastAsia="仿宋_GB2312" w:hAnsi="Arial" w:cs="Arial" w:hint="eastAsia"/>
          <w:sz w:val="18"/>
          <w:szCs w:val="18"/>
        </w:rPr>
        <w:t>6</w:t>
      </w:r>
      <w:r>
        <w:rPr>
          <w:rFonts w:ascii="Arial" w:eastAsia="仿宋_GB2312" w:hAnsi="Arial" w:cs="Arial" w:hint="eastAsia"/>
          <w:sz w:val="18"/>
          <w:szCs w:val="18"/>
        </w:rPr>
        <w:t>日，证载批准使用年限为</w:t>
      </w:r>
      <w:r>
        <w:rPr>
          <w:rFonts w:ascii="Arial" w:eastAsia="仿宋_GB2312" w:hAnsi="Arial" w:cs="Arial" w:hint="eastAsia"/>
          <w:sz w:val="18"/>
          <w:szCs w:val="18"/>
        </w:rPr>
        <w:t>50</w:t>
      </w:r>
      <w:r>
        <w:rPr>
          <w:rFonts w:ascii="Arial" w:eastAsia="仿宋_GB2312" w:hAnsi="Arial" w:cs="Arial" w:hint="eastAsia"/>
          <w:sz w:val="18"/>
          <w:szCs w:val="18"/>
        </w:rPr>
        <w:t>年，依据合法原则，本次评估设定估价对象土地终止日期为</w:t>
      </w:r>
      <w:r w:rsidRPr="00A900AD">
        <w:rPr>
          <w:rFonts w:ascii="Arial" w:eastAsia="仿宋_GB2312" w:hAnsi="Arial" w:cs="Arial"/>
          <w:sz w:val="18"/>
          <w:szCs w:val="18"/>
        </w:rPr>
        <w:t>204</w:t>
      </w:r>
      <w:r>
        <w:rPr>
          <w:rFonts w:ascii="Arial" w:eastAsia="仿宋_GB2312" w:hAnsi="Arial" w:cs="Arial" w:hint="eastAsia"/>
          <w:sz w:val="18"/>
          <w:szCs w:val="18"/>
        </w:rPr>
        <w:t>5</w:t>
      </w:r>
      <w:r>
        <w:rPr>
          <w:rFonts w:ascii="Arial" w:eastAsia="仿宋_GB2312" w:hAnsi="Arial" w:cs="Arial" w:hint="eastAsia"/>
          <w:sz w:val="18"/>
          <w:szCs w:val="18"/>
        </w:rPr>
        <w:t>年</w:t>
      </w:r>
      <w:r>
        <w:rPr>
          <w:rFonts w:ascii="Arial" w:eastAsia="仿宋_GB2312" w:hAnsi="Arial" w:cs="Arial" w:hint="eastAsia"/>
          <w:sz w:val="18"/>
          <w:szCs w:val="18"/>
        </w:rPr>
        <w:t>4</w:t>
      </w:r>
      <w:r>
        <w:rPr>
          <w:rFonts w:ascii="Arial" w:eastAsia="仿宋_GB2312" w:hAnsi="Arial" w:cs="Arial" w:hint="eastAsia"/>
          <w:sz w:val="18"/>
          <w:szCs w:val="18"/>
        </w:rPr>
        <w:t>月</w:t>
      </w:r>
      <w:r>
        <w:rPr>
          <w:rFonts w:ascii="Arial" w:eastAsia="仿宋_GB2312" w:hAnsi="Arial" w:cs="Arial" w:hint="eastAsia"/>
          <w:sz w:val="18"/>
          <w:szCs w:val="18"/>
        </w:rPr>
        <w:t>5</w:t>
      </w:r>
      <w:r>
        <w:rPr>
          <w:rFonts w:ascii="Arial" w:eastAsia="仿宋_GB2312" w:hAnsi="Arial" w:cs="Arial" w:hint="eastAsia"/>
          <w:sz w:val="18"/>
          <w:szCs w:val="18"/>
        </w:rPr>
        <w:t>日。截止价值时点，土地剩余使用年限为</w:t>
      </w:r>
      <w:r>
        <w:rPr>
          <w:rFonts w:ascii="Arial" w:eastAsia="仿宋_GB2312" w:hAnsi="Arial" w:cs="Arial" w:hint="eastAsia"/>
          <w:sz w:val="18"/>
          <w:szCs w:val="18"/>
        </w:rPr>
        <w:t>20.58</w:t>
      </w:r>
      <w:r>
        <w:rPr>
          <w:rFonts w:ascii="Arial" w:eastAsia="仿宋_GB2312" w:hAnsi="Arial" w:cs="Arial" w:hint="eastAsia"/>
          <w:sz w:val="18"/>
          <w:szCs w:val="18"/>
        </w:rPr>
        <w:t>年。</w:t>
      </w:r>
    </w:p>
    <w:p w14:paraId="39FC97EB" w14:textId="6B6E61B7" w:rsidR="00D35F16" w:rsidRPr="00BC5635" w:rsidRDefault="00D35F16" w:rsidP="00B2352E">
      <w:pPr>
        <w:spacing w:line="300" w:lineRule="atLeast"/>
        <w:ind w:left="630" w:hangingChars="350" w:hanging="630"/>
        <w:rPr>
          <w:rFonts w:ascii="Arial" w:eastAsiaTheme="minorEastAsia" w:hAnsi="Arial" w:cs="Arial"/>
          <w:bCs/>
          <w:sz w:val="18"/>
        </w:rPr>
      </w:pPr>
    </w:p>
    <w:sectPr w:rsidR="00D35F16" w:rsidRPr="00BC5635" w:rsidSect="000A41E8">
      <w:pgSz w:w="16838" w:h="11906" w:orient="landscape"/>
      <w:pgMar w:top="1800" w:right="1387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6770" w14:textId="77777777" w:rsidR="007A5AF1" w:rsidRDefault="007A5AF1" w:rsidP="006D2EFE">
      <w:pPr>
        <w:spacing w:line="240" w:lineRule="auto"/>
      </w:pPr>
      <w:r>
        <w:separator/>
      </w:r>
    </w:p>
  </w:endnote>
  <w:endnote w:type="continuationSeparator" w:id="0">
    <w:p w14:paraId="73B7F156" w14:textId="77777777" w:rsidR="007A5AF1" w:rsidRDefault="007A5AF1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D5BBD" w14:textId="77777777" w:rsidR="007A5AF1" w:rsidRDefault="007A5AF1" w:rsidP="006D2EFE">
      <w:pPr>
        <w:spacing w:line="240" w:lineRule="auto"/>
      </w:pPr>
      <w:r>
        <w:separator/>
      </w:r>
    </w:p>
  </w:footnote>
  <w:footnote w:type="continuationSeparator" w:id="0">
    <w:p w14:paraId="204B80B5" w14:textId="77777777" w:rsidR="007A5AF1" w:rsidRDefault="007A5AF1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56B93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357E"/>
    <w:rsid w:val="000946AC"/>
    <w:rsid w:val="00097D99"/>
    <w:rsid w:val="00097F96"/>
    <w:rsid w:val="000A1D1E"/>
    <w:rsid w:val="000A41E8"/>
    <w:rsid w:val="000A42D7"/>
    <w:rsid w:val="000A440B"/>
    <w:rsid w:val="000A5217"/>
    <w:rsid w:val="000A60FC"/>
    <w:rsid w:val="000A6932"/>
    <w:rsid w:val="000A74FB"/>
    <w:rsid w:val="000B02FE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1C50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2237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2E2B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72C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5AA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0B7D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905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1B4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6118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4747C"/>
    <w:rsid w:val="00751B26"/>
    <w:rsid w:val="00753756"/>
    <w:rsid w:val="00756B4B"/>
    <w:rsid w:val="007576A5"/>
    <w:rsid w:val="00757B81"/>
    <w:rsid w:val="00760EA6"/>
    <w:rsid w:val="0076128C"/>
    <w:rsid w:val="007625C0"/>
    <w:rsid w:val="0076267A"/>
    <w:rsid w:val="00762B4C"/>
    <w:rsid w:val="00762C24"/>
    <w:rsid w:val="00764195"/>
    <w:rsid w:val="007644E6"/>
    <w:rsid w:val="007647E2"/>
    <w:rsid w:val="00765443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458B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5AF1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68AB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88B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5FAC"/>
    <w:rsid w:val="00846516"/>
    <w:rsid w:val="00846540"/>
    <w:rsid w:val="00851C7C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109C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4CBE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2A4A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1FDE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4895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352E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0EBD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1B1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79D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172C2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04E59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EF7A07"/>
    <w:rsid w:val="00F022E0"/>
    <w:rsid w:val="00F04EEF"/>
    <w:rsid w:val="00F05CD1"/>
    <w:rsid w:val="00F07CAD"/>
    <w:rsid w:val="00F1195A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08B8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4E76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0D14"/>
    <w:rsid w:val="00FC167E"/>
    <w:rsid w:val="00FC43F4"/>
    <w:rsid w:val="00FC5695"/>
    <w:rsid w:val="00FC7929"/>
    <w:rsid w:val="00FD06A2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6B6CB"/>
  <w15:docId w15:val="{BDEF060F-3AA1-4F1A-8521-EB5AF57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569</Characters>
  <Application>Microsoft Office Word</Application>
  <DocSecurity>0</DocSecurity>
  <Lines>4</Lines>
  <Paragraphs>1</Paragraphs>
  <ScaleCrop>false</ScaleCrop>
  <Company>Sky123.Org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9</cp:revision>
  <cp:lastPrinted>2023-10-22T16:07:00Z</cp:lastPrinted>
  <dcterms:created xsi:type="dcterms:W3CDTF">2023-11-27T01:38:00Z</dcterms:created>
  <dcterms:modified xsi:type="dcterms:W3CDTF">2024-10-15T01:57:00Z</dcterms:modified>
</cp:coreProperties>
</file>