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46009" w14:textId="77777777" w:rsidR="0081100D" w:rsidRDefault="0081100D">
      <w:pPr>
        <w:spacing w:line="320" w:lineRule="exact"/>
        <w:ind w:left="2242" w:right="-93" w:hanging="2242"/>
        <w:outlineLvl w:val="0"/>
        <w:rPr>
          <w:rFonts w:ascii="Adobe 黑体 Std R;微软雅黑" w:eastAsia="Adobe 黑体 Std R;微软雅黑" w:hAnsi="Adobe 黑体 Std R;微软雅黑" w:cs="Adobe 黑体 Std R;微软雅黑"/>
          <w:b/>
          <w:bCs/>
          <w:sz w:val="21"/>
          <w:szCs w:val="21"/>
        </w:rPr>
      </w:pPr>
    </w:p>
    <w:p w14:paraId="1EA4E541" w14:textId="77777777" w:rsidR="0081100D" w:rsidRDefault="00EA5EAA">
      <w:pPr>
        <w:spacing w:line="320" w:lineRule="exact"/>
        <w:ind w:left="2239" w:right="-91" w:hanging="2239"/>
        <w:outlineLvl w:val="0"/>
        <w:rPr>
          <w:rFonts w:ascii="仿宋_GB2312;仿宋" w:eastAsia="仿宋_GB2312;仿宋" w:hAnsi="仿宋_GB2312;仿宋" w:cs="仿宋_GB2312;仿宋"/>
          <w:color w:val="000000"/>
        </w:rPr>
      </w:pPr>
      <w:r>
        <w:rPr>
          <w:rFonts w:ascii="仿宋_GB2312;仿宋" w:eastAsia="仿宋_GB2312;仿宋" w:hAnsi="仿宋_GB2312;仿宋" w:cs="仿宋_GB2312;仿宋"/>
          <w:color w:val="000000"/>
        </w:rPr>
        <w:t xml:space="preserve"> </w:t>
      </w:r>
    </w:p>
    <w:p w14:paraId="36FBB9FE" w14:textId="77777777" w:rsidR="0081100D" w:rsidRDefault="0081100D"/>
    <w:p w14:paraId="721B14C5" w14:textId="77777777" w:rsidR="0081100D" w:rsidRDefault="0081100D"/>
    <w:p w14:paraId="13F8BF0F" w14:textId="77777777" w:rsidR="0081100D" w:rsidRDefault="0081100D"/>
    <w:p w14:paraId="48C64EBB" w14:textId="77777777" w:rsidR="0081100D" w:rsidRDefault="0081100D"/>
    <w:p w14:paraId="7AC7432E" w14:textId="77777777" w:rsidR="0081100D" w:rsidRDefault="0081100D"/>
    <w:p w14:paraId="49694774" w14:textId="77777777" w:rsidR="0081100D" w:rsidRDefault="0081100D"/>
    <w:p w14:paraId="66E6FDD6" w14:textId="77777777" w:rsidR="0081100D" w:rsidRDefault="0081100D"/>
    <w:p w14:paraId="46A4ECA2" w14:textId="77777777" w:rsidR="0081100D" w:rsidRDefault="0081100D"/>
    <w:p w14:paraId="4016E04A" w14:textId="77777777" w:rsidR="0081100D" w:rsidRDefault="0081100D"/>
    <w:p w14:paraId="48A73DC4" w14:textId="77777777" w:rsidR="0081100D" w:rsidRDefault="0081100D"/>
    <w:p w14:paraId="52F95B99" w14:textId="77777777" w:rsidR="0081100D" w:rsidRDefault="0081100D"/>
    <w:p w14:paraId="433BDCCA" w14:textId="77777777" w:rsidR="0081100D" w:rsidRDefault="0081100D"/>
    <w:p w14:paraId="6A9213E9" w14:textId="77777777" w:rsidR="0081100D" w:rsidRDefault="0081100D"/>
    <w:p w14:paraId="0112CC62" w14:textId="77777777" w:rsidR="0081100D" w:rsidRDefault="0081100D"/>
    <w:p w14:paraId="49376CF2" w14:textId="77777777" w:rsidR="0081100D" w:rsidRDefault="0081100D"/>
    <w:p w14:paraId="6E5B533C" w14:textId="77777777" w:rsidR="0081100D" w:rsidRDefault="0081100D"/>
    <w:p w14:paraId="40950980" w14:textId="77777777" w:rsidR="0081100D" w:rsidRDefault="0081100D"/>
    <w:p w14:paraId="309A5223" w14:textId="77777777" w:rsidR="0081100D" w:rsidRDefault="0081100D"/>
    <w:p w14:paraId="2B4DCC01" w14:textId="77777777" w:rsidR="0081100D" w:rsidRDefault="0081100D"/>
    <w:p w14:paraId="6297FA2F" w14:textId="77777777" w:rsidR="0081100D" w:rsidRDefault="0081100D"/>
    <w:p w14:paraId="7B65C346" w14:textId="77777777" w:rsidR="0081100D" w:rsidRDefault="0081100D"/>
    <w:p w14:paraId="0A014B58" w14:textId="77777777" w:rsidR="0081100D" w:rsidRDefault="0081100D"/>
    <w:p w14:paraId="6EB42CA2" w14:textId="77777777" w:rsidR="0081100D" w:rsidRDefault="0081100D"/>
    <w:p w14:paraId="11212F80" w14:textId="77777777" w:rsidR="0081100D" w:rsidRDefault="0081100D"/>
    <w:p w14:paraId="412803A9" w14:textId="77777777" w:rsidR="0081100D" w:rsidRDefault="00EA5EAA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Adobe 黑体 Std R;黑体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咨询项目名称：</w:t>
      </w:r>
    </w:p>
    <w:p w14:paraId="37215325" w14:textId="73002E10" w:rsidR="0081100D" w:rsidRDefault="00EA5EAA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  <w:r>
        <w:rPr>
          <w:rFonts w:ascii="Arial" w:eastAsia="方正黑体简体;微软雅黑" w:hAnsi="Arial" w:cs="Arial"/>
          <w:sz w:val="21"/>
          <w:szCs w:val="21"/>
        </w:rPr>
        <w:t>北京市</w:t>
      </w:r>
      <w:r w:rsidR="004551C4">
        <w:rPr>
          <w:rFonts w:ascii="Arial" w:eastAsia="方正黑体简体;微软雅黑" w:hAnsi="Arial" w:cs="Arial"/>
          <w:sz w:val="21"/>
          <w:szCs w:val="21"/>
        </w:rPr>
        <w:t>丰台区青塔西路项目</w:t>
      </w:r>
      <w:r>
        <w:rPr>
          <w:rFonts w:ascii="Arial" w:eastAsia="方正黑体简体;微软雅黑" w:hAnsi="Arial" w:cs="Arial" w:hint="eastAsia"/>
          <w:sz w:val="21"/>
          <w:szCs w:val="21"/>
        </w:rPr>
        <w:t>居住用地周边</w:t>
      </w:r>
      <w:r w:rsidR="004551C4">
        <w:rPr>
          <w:rFonts w:ascii="Arial" w:eastAsia="方正黑体简体;微软雅黑" w:hAnsi="Arial" w:cs="Arial" w:hint="eastAsia"/>
          <w:sz w:val="21"/>
          <w:szCs w:val="21"/>
        </w:rPr>
        <w:t>地下车库</w:t>
      </w:r>
      <w:r>
        <w:rPr>
          <w:rFonts w:ascii="Arial" w:eastAsia="方正黑体简体;微软雅黑" w:hAnsi="Arial" w:cs="Arial" w:hint="eastAsia"/>
          <w:sz w:val="21"/>
          <w:szCs w:val="21"/>
        </w:rPr>
        <w:t>房地产市场租金水平咨询</w:t>
      </w:r>
    </w:p>
    <w:p w14:paraId="147F89BC" w14:textId="77777777" w:rsidR="0081100D" w:rsidRDefault="0081100D">
      <w:pPr>
        <w:spacing w:line="320" w:lineRule="exact"/>
        <w:textAlignment w:val="bottom"/>
        <w:rPr>
          <w:rFonts w:ascii="Arial" w:eastAsia="方正黑体简体;微软雅黑" w:hAnsi="Arial" w:cs="Arial"/>
          <w:sz w:val="21"/>
          <w:szCs w:val="21"/>
        </w:rPr>
      </w:pPr>
    </w:p>
    <w:p w14:paraId="7BD3BC39" w14:textId="77777777" w:rsidR="0081100D" w:rsidRDefault="00EA5EAA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咨询委托人：</w:t>
      </w:r>
    </w:p>
    <w:p w14:paraId="04E8C920" w14:textId="77777777" w:rsidR="0081100D" w:rsidRDefault="00EA5EAA">
      <w:pPr>
        <w:pStyle w:val="12"/>
        <w:spacing w:line="320" w:lineRule="exact"/>
        <w:ind w:left="360" w:firstLine="0"/>
        <w:textAlignment w:val="bottom"/>
        <w:rPr>
          <w:rFonts w:ascii="方正黑体简体;微软雅黑" w:eastAsia="方正黑体简体;微软雅黑" w:hAnsi="方正黑体简体;微软雅黑" w:cs="Adobe 黑体 Std R;黑体"/>
          <w:sz w:val="21"/>
          <w:szCs w:val="21"/>
        </w:rPr>
      </w:pPr>
      <w:r>
        <w:rPr>
          <w:rFonts w:ascii="方正黑体简体;微软雅黑" w:eastAsia="方正黑体简体;微软雅黑" w:hAnsi="方正黑体简体;微软雅黑" w:cs="Adobe 黑体 Std R;黑体"/>
          <w:sz w:val="21"/>
          <w:szCs w:val="21"/>
        </w:rPr>
        <w:t>北京保障房中心有限公司</w:t>
      </w:r>
    </w:p>
    <w:p w14:paraId="7178922F" w14:textId="77777777" w:rsidR="0081100D" w:rsidRDefault="0081100D">
      <w:pPr>
        <w:spacing w:line="320" w:lineRule="exact"/>
        <w:textAlignment w:val="bottom"/>
        <w:rPr>
          <w:rFonts w:ascii="Arial" w:eastAsia="方正黑体简体;微软雅黑" w:hAnsi="Arial" w:cs="Arial"/>
          <w:b/>
          <w:sz w:val="21"/>
          <w:szCs w:val="21"/>
        </w:rPr>
      </w:pPr>
    </w:p>
    <w:p w14:paraId="398D12CE" w14:textId="77777777" w:rsidR="0081100D" w:rsidRDefault="00EA5EAA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咨询机构：</w:t>
      </w:r>
    </w:p>
    <w:p w14:paraId="74173AE1" w14:textId="77777777" w:rsidR="0081100D" w:rsidRDefault="00EA5EAA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  <w:proofErr w:type="gramStart"/>
      <w:r>
        <w:rPr>
          <w:rFonts w:ascii="Arial" w:eastAsia="方正黑体简体;微软雅黑" w:hAnsi="Arial" w:cs="Arial"/>
          <w:sz w:val="21"/>
          <w:szCs w:val="21"/>
        </w:rPr>
        <w:t>北京康正宏</w:t>
      </w:r>
      <w:proofErr w:type="gramEnd"/>
      <w:r>
        <w:rPr>
          <w:rFonts w:ascii="Arial" w:eastAsia="方正黑体简体;微软雅黑" w:hAnsi="Arial" w:cs="Arial"/>
          <w:sz w:val="21"/>
          <w:szCs w:val="21"/>
        </w:rPr>
        <w:t>基房地产评估有限公司</w:t>
      </w:r>
    </w:p>
    <w:p w14:paraId="3A3AC5F8" w14:textId="77777777" w:rsidR="0081100D" w:rsidRDefault="0081100D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</w:p>
    <w:p w14:paraId="7BC99B39" w14:textId="77777777" w:rsidR="0081100D" w:rsidRDefault="00EA5EAA">
      <w:pPr>
        <w:pStyle w:val="13"/>
        <w:numPr>
          <w:ilvl w:val="0"/>
          <w:numId w:val="6"/>
        </w:numPr>
        <w:spacing w:line="320" w:lineRule="exact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评估专业人员：</w:t>
      </w:r>
    </w:p>
    <w:p w14:paraId="0054DBA3" w14:textId="77777777" w:rsidR="0081100D" w:rsidRDefault="00EA5EAA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  <w:r>
        <w:rPr>
          <w:rFonts w:ascii="Arial" w:eastAsia="方正黑体简体;微软雅黑" w:hAnsi="Arial" w:cs="Arial"/>
          <w:sz w:val="21"/>
          <w:szCs w:val="21"/>
        </w:rPr>
        <w:t>高鹏、刘朝阳</w:t>
      </w:r>
    </w:p>
    <w:p w14:paraId="527AAE7E" w14:textId="77777777" w:rsidR="0081100D" w:rsidRDefault="0081100D">
      <w:pPr>
        <w:spacing w:line="320" w:lineRule="exact"/>
        <w:textAlignment w:val="bottom"/>
        <w:rPr>
          <w:rFonts w:ascii="Arial" w:eastAsia="方正黑体简体;微软雅黑" w:hAnsi="Arial" w:cs="Arial"/>
          <w:b/>
          <w:sz w:val="21"/>
          <w:szCs w:val="21"/>
        </w:rPr>
      </w:pPr>
    </w:p>
    <w:p w14:paraId="4784ED0B" w14:textId="77777777" w:rsidR="0081100D" w:rsidRDefault="00EA5EAA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报告编号：</w:t>
      </w:r>
    </w:p>
    <w:p w14:paraId="51869BFB" w14:textId="681C2397" w:rsidR="0081100D" w:rsidRDefault="00EA5EAA">
      <w:pPr>
        <w:pStyle w:val="Style1"/>
        <w:spacing w:line="320" w:lineRule="exact"/>
        <w:ind w:left="360" w:firstLine="0"/>
        <w:textAlignment w:val="bottom"/>
      </w:pPr>
      <w:proofErr w:type="gramStart"/>
      <w:r>
        <w:rPr>
          <w:rFonts w:ascii="Arial" w:eastAsia="方正黑体简体;微软雅黑" w:hAnsi="Arial" w:cs="Arial"/>
          <w:sz w:val="21"/>
          <w:szCs w:val="21"/>
        </w:rPr>
        <w:t>康正预评</w:t>
      </w:r>
      <w:proofErr w:type="gramEnd"/>
      <w:r>
        <w:rPr>
          <w:rFonts w:ascii="Arial" w:eastAsia="方正黑体简体;微软雅黑" w:hAnsi="Arial" w:cs="Arial"/>
          <w:sz w:val="21"/>
          <w:szCs w:val="21"/>
        </w:rPr>
        <w:t>字</w:t>
      </w:r>
      <w:r w:rsidR="004551C4">
        <w:rPr>
          <w:rFonts w:ascii="Arial" w:eastAsia="方正黑体简体;微软雅黑" w:hAnsi="Arial" w:cs="Arial"/>
          <w:sz w:val="21"/>
          <w:szCs w:val="21"/>
        </w:rPr>
        <w:t>2023-1-0893-P01ZLGJ6</w:t>
      </w:r>
      <w:r>
        <w:rPr>
          <w:rFonts w:ascii="Arial" w:eastAsia="方正黑体简体;微软雅黑" w:hAnsi="Arial" w:cs="Arial"/>
          <w:sz w:val="21"/>
          <w:szCs w:val="21"/>
        </w:rPr>
        <w:t>号</w:t>
      </w:r>
    </w:p>
    <w:p w14:paraId="341AD5FC" w14:textId="77777777" w:rsidR="0081100D" w:rsidRDefault="0081100D">
      <w:pPr>
        <w:pStyle w:val="10"/>
        <w:rPr>
          <w:rFonts w:ascii="Arial" w:eastAsia="方正黑体简体;微软雅黑" w:hAnsi="Arial" w:cs="Arial"/>
          <w:b/>
          <w:bCs/>
          <w:sz w:val="21"/>
          <w:szCs w:val="21"/>
        </w:rPr>
        <w:sectPr w:rsidR="0081100D">
          <w:headerReference w:type="default" r:id="rId8"/>
          <w:headerReference w:type="first" r:id="rId9"/>
          <w:pgSz w:w="11906" w:h="16838"/>
          <w:pgMar w:top="1843" w:right="1304" w:bottom="1134" w:left="1304" w:header="851" w:footer="0" w:gutter="0"/>
          <w:pgNumType w:start="0"/>
          <w:cols w:space="720"/>
          <w:formProt w:val="0"/>
          <w:titlePg/>
          <w:docGrid w:linePitch="326"/>
        </w:sectPr>
      </w:pPr>
    </w:p>
    <w:p w14:paraId="048FEA4F" w14:textId="77777777" w:rsidR="0081100D" w:rsidRDefault="00EA5EAA">
      <w:pPr>
        <w:pStyle w:val="1"/>
        <w:numPr>
          <w:ilvl w:val="0"/>
          <w:numId w:val="0"/>
        </w:numPr>
        <w:tabs>
          <w:tab w:val="clear" w:pos="720"/>
        </w:tabs>
        <w:spacing w:line="480" w:lineRule="auto"/>
        <w:jc w:val="center"/>
        <w:rPr>
          <w:rFonts w:eastAsia="方正黑体简体;微软雅黑"/>
          <w:b w:val="0"/>
          <w:kern w:val="2"/>
          <w:sz w:val="32"/>
        </w:rPr>
      </w:pPr>
      <w:r>
        <w:rPr>
          <w:rFonts w:eastAsia="方正黑体简体;微软雅黑"/>
          <w:b w:val="0"/>
          <w:kern w:val="2"/>
          <w:sz w:val="32"/>
        </w:rPr>
        <w:lastRenderedPageBreak/>
        <w:t>咨询意见函</w:t>
      </w:r>
    </w:p>
    <w:p w14:paraId="201C904C" w14:textId="77777777" w:rsidR="0081100D" w:rsidRDefault="00EA5EAA">
      <w:pPr>
        <w:overflowPunct w:val="0"/>
        <w:spacing w:line="480" w:lineRule="auto"/>
        <w:jc w:val="both"/>
        <w:textAlignment w:val="auto"/>
        <w:rPr>
          <w:rFonts w:ascii="Arial" w:hAnsi="Arial" w:cs="Arial"/>
          <w:b/>
          <w:sz w:val="21"/>
          <w:szCs w:val="28"/>
        </w:rPr>
      </w:pPr>
      <w:r>
        <w:rPr>
          <w:rFonts w:ascii="Arial" w:hAnsi="Arial" w:cs="Arial"/>
          <w:b/>
          <w:kern w:val="2"/>
          <w:sz w:val="21"/>
        </w:rPr>
        <w:t>北京保障房中心有限公司</w:t>
      </w:r>
      <w:r>
        <w:rPr>
          <w:rFonts w:ascii="Arial" w:hAnsi="Arial" w:cs="Arial"/>
          <w:b/>
          <w:sz w:val="21"/>
          <w:szCs w:val="28"/>
        </w:rPr>
        <w:t>：</w:t>
      </w:r>
    </w:p>
    <w:p w14:paraId="02D884E9" w14:textId="78C6AD0E" w:rsidR="0081100D" w:rsidRDefault="00EA5EAA">
      <w:pPr>
        <w:tabs>
          <w:tab w:val="left" w:pos="8647"/>
        </w:tabs>
        <w:overflowPunct w:val="0"/>
        <w:spacing w:line="480" w:lineRule="auto"/>
        <w:ind w:right="17" w:firstLine="420"/>
        <w:jc w:val="both"/>
        <w:textAlignment w:val="auto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sz w:val="21"/>
          <w:szCs w:val="28"/>
        </w:rPr>
        <w:t>受贵单位委托，我公司对</w:t>
      </w:r>
      <w:r>
        <w:rPr>
          <w:rFonts w:ascii="Arial" w:hAnsi="Arial" w:cs="Arial"/>
          <w:kern w:val="2"/>
          <w:sz w:val="21"/>
        </w:rPr>
        <w:t>北京市</w:t>
      </w:r>
      <w:r w:rsidR="004551C4">
        <w:rPr>
          <w:rFonts w:ascii="Arial" w:hAnsi="Arial" w:cs="Arial"/>
          <w:kern w:val="2"/>
          <w:sz w:val="21"/>
        </w:rPr>
        <w:t>丰台区青塔西路项目</w:t>
      </w:r>
      <w:r>
        <w:rPr>
          <w:rFonts w:ascii="Arial" w:hAnsi="Arial" w:cs="Arial"/>
          <w:kern w:val="2"/>
          <w:sz w:val="21"/>
        </w:rPr>
        <w:t>周边</w:t>
      </w:r>
      <w:r w:rsidR="004551C4">
        <w:rPr>
          <w:rFonts w:ascii="Arial" w:hAnsi="Arial" w:cs="Arial" w:hint="eastAsia"/>
          <w:kern w:val="2"/>
          <w:sz w:val="21"/>
        </w:rPr>
        <w:t>地下车库</w:t>
      </w:r>
      <w:r>
        <w:rPr>
          <w:rFonts w:ascii="Arial" w:hAnsi="Arial" w:cs="Arial"/>
          <w:sz w:val="21"/>
          <w:szCs w:val="28"/>
        </w:rPr>
        <w:t>房地产市场租金水平进行了咨询。</w:t>
      </w:r>
    </w:p>
    <w:p w14:paraId="476F9531" w14:textId="19190761" w:rsidR="0081100D" w:rsidRDefault="00EA5EAA">
      <w:pPr>
        <w:overflowPunct w:val="0"/>
        <w:spacing w:line="480" w:lineRule="auto"/>
        <w:ind w:right="17" w:firstLine="422"/>
        <w:jc w:val="both"/>
        <w:textAlignment w:val="auto"/>
        <w:rPr>
          <w:rFonts w:ascii="Arial" w:hAnsi="Arial" w:cs="Arial"/>
          <w:bCs/>
          <w:sz w:val="21"/>
        </w:rPr>
      </w:pPr>
      <w:r>
        <w:rPr>
          <w:rFonts w:ascii="Arial" w:hAnsi="Arial" w:cs="Arial"/>
          <w:b/>
          <w:bCs/>
          <w:sz w:val="21"/>
          <w:szCs w:val="28"/>
        </w:rPr>
        <w:t>咨询对象：</w:t>
      </w:r>
      <w:r>
        <w:rPr>
          <w:rFonts w:ascii="Arial" w:hAnsi="Arial" w:cs="Arial"/>
          <w:bCs/>
          <w:sz w:val="21"/>
        </w:rPr>
        <w:t>咨询对象为</w:t>
      </w:r>
      <w:r>
        <w:rPr>
          <w:rFonts w:ascii="Arial" w:hAnsi="Arial" w:cs="Arial"/>
          <w:kern w:val="2"/>
          <w:sz w:val="21"/>
        </w:rPr>
        <w:t>北京市</w:t>
      </w:r>
      <w:r w:rsidR="004551C4">
        <w:rPr>
          <w:rFonts w:ascii="Arial" w:hAnsi="Arial" w:cs="Arial"/>
          <w:kern w:val="2"/>
          <w:sz w:val="21"/>
        </w:rPr>
        <w:t>丰台区青塔西路项目</w:t>
      </w:r>
      <w:r>
        <w:rPr>
          <w:rFonts w:ascii="Arial" w:hAnsi="Arial" w:cs="Arial"/>
          <w:bCs/>
          <w:sz w:val="21"/>
        </w:rPr>
        <w:t>，</w:t>
      </w:r>
      <w:r w:rsidR="00245CD3">
        <w:rPr>
          <w:rFonts w:ascii="Arial" w:hAnsi="Arial" w:cs="Arial"/>
          <w:bCs/>
          <w:sz w:val="21"/>
        </w:rPr>
        <w:t>该项目位于</w:t>
      </w:r>
      <w:r w:rsidR="00E8707B">
        <w:rPr>
          <w:rFonts w:ascii="Arial" w:hAnsi="Arial" w:cs="Arial" w:hint="eastAsia"/>
          <w:bCs/>
          <w:sz w:val="21"/>
        </w:rPr>
        <w:t>丰台</w:t>
      </w:r>
      <w:r w:rsidR="00245CD3">
        <w:rPr>
          <w:rFonts w:ascii="Arial" w:hAnsi="Arial" w:cs="Arial"/>
          <w:bCs/>
          <w:sz w:val="21"/>
        </w:rPr>
        <w:t>区</w:t>
      </w:r>
      <w:r w:rsidR="00E8707B">
        <w:rPr>
          <w:rFonts w:ascii="Arial" w:hAnsi="Arial" w:cs="Arial" w:hint="eastAsia"/>
          <w:bCs/>
          <w:sz w:val="21"/>
        </w:rPr>
        <w:t>青塔</w:t>
      </w:r>
      <w:r w:rsidR="00245CD3">
        <w:rPr>
          <w:rFonts w:ascii="Arial" w:hAnsi="Arial" w:cs="Arial" w:hint="eastAsia"/>
          <w:bCs/>
          <w:sz w:val="21"/>
        </w:rPr>
        <w:t>地区</w:t>
      </w:r>
      <w:r w:rsidR="00E8707B">
        <w:rPr>
          <w:rFonts w:ascii="Arial" w:hAnsi="Arial" w:cs="Arial" w:hint="eastAsia"/>
          <w:bCs/>
          <w:sz w:val="21"/>
        </w:rPr>
        <w:t>，西四环以西</w:t>
      </w:r>
      <w:r w:rsidR="00245CD3">
        <w:rPr>
          <w:rFonts w:ascii="Arial" w:hAnsi="Arial" w:cs="Arial"/>
          <w:bCs/>
          <w:sz w:val="21"/>
        </w:rPr>
        <w:t>。现状四至为</w:t>
      </w:r>
      <w:r w:rsidR="00E8707B" w:rsidRPr="00E8707B">
        <w:rPr>
          <w:rFonts w:ascii="Arial" w:hAnsi="Arial" w:cs="Arial" w:hint="eastAsia"/>
          <w:bCs/>
          <w:sz w:val="21"/>
        </w:rPr>
        <w:t>东至规划田各庄中路，西至青塔西路，北至万绿园小区，南</w:t>
      </w:r>
      <w:proofErr w:type="gramStart"/>
      <w:r w:rsidR="00E8707B" w:rsidRPr="00E8707B">
        <w:rPr>
          <w:rFonts w:ascii="Arial" w:hAnsi="Arial" w:cs="Arial" w:hint="eastAsia"/>
          <w:bCs/>
          <w:sz w:val="21"/>
        </w:rPr>
        <w:t>至规划</w:t>
      </w:r>
      <w:proofErr w:type="gramEnd"/>
      <w:r w:rsidR="00E8707B" w:rsidRPr="00E8707B">
        <w:rPr>
          <w:rFonts w:ascii="Arial" w:hAnsi="Arial" w:cs="Arial" w:hint="eastAsia"/>
          <w:bCs/>
          <w:sz w:val="21"/>
        </w:rPr>
        <w:t>绿地</w:t>
      </w:r>
      <w:r w:rsidR="00245CD3">
        <w:rPr>
          <w:rFonts w:ascii="Arial" w:hAnsi="Arial" w:cs="Arial"/>
          <w:bCs/>
          <w:sz w:val="21"/>
        </w:rPr>
        <w:t>。</w:t>
      </w:r>
    </w:p>
    <w:p w14:paraId="1EBB5BA3" w14:textId="5F9B10DB" w:rsidR="0081100D" w:rsidRDefault="00EA5EAA">
      <w:pPr>
        <w:overflowPunct w:val="0"/>
        <w:spacing w:line="480" w:lineRule="auto"/>
        <w:ind w:right="17" w:firstLine="420"/>
        <w:jc w:val="both"/>
        <w:textAlignment w:val="auto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咨询对象周边有</w:t>
      </w:r>
      <w:r w:rsidR="00E8707B">
        <w:rPr>
          <w:rFonts w:ascii="Arial" w:hAnsi="Arial" w:cs="Arial" w:hint="eastAsia"/>
          <w:sz w:val="21"/>
        </w:rPr>
        <w:t>珠江峰景、民岳家园、万绿园、西府</w:t>
      </w:r>
      <w:proofErr w:type="gramStart"/>
      <w:r w:rsidR="00E8707B">
        <w:rPr>
          <w:rFonts w:ascii="Arial" w:hAnsi="Arial" w:cs="Arial" w:hint="eastAsia"/>
          <w:sz w:val="21"/>
        </w:rPr>
        <w:t>颐</w:t>
      </w:r>
      <w:proofErr w:type="gramEnd"/>
      <w:r w:rsidR="00E8707B">
        <w:rPr>
          <w:rFonts w:ascii="Arial" w:hAnsi="Arial" w:cs="Arial" w:hint="eastAsia"/>
          <w:sz w:val="21"/>
        </w:rPr>
        <w:t>园、万科紫台</w:t>
      </w:r>
      <w:r w:rsidR="002C2E93" w:rsidRPr="002C2E93">
        <w:rPr>
          <w:rFonts w:ascii="Arial" w:hAnsi="Arial" w:cs="Arial" w:hint="eastAsia"/>
          <w:sz w:val="21"/>
        </w:rPr>
        <w:t>等社区，综合评价居住社区成熟度</w:t>
      </w:r>
      <w:r w:rsidR="00A04923">
        <w:rPr>
          <w:rFonts w:ascii="Arial" w:hAnsi="Arial" w:cs="Arial" w:hint="eastAsia"/>
          <w:sz w:val="21"/>
        </w:rPr>
        <w:t>较好</w:t>
      </w:r>
      <w:r>
        <w:rPr>
          <w:rFonts w:ascii="Arial" w:hAnsi="Arial" w:cs="Arial"/>
          <w:sz w:val="21"/>
        </w:rPr>
        <w:t>。</w:t>
      </w:r>
      <w:r w:rsidR="00A04923">
        <w:rPr>
          <w:rFonts w:ascii="Arial" w:hAnsi="Arial" w:cs="Arial" w:hint="eastAsia"/>
          <w:sz w:val="21"/>
        </w:rPr>
        <w:t>项目紧邻城市次干道——青塔西路，周边路网密集，周边</w:t>
      </w:r>
      <w:r w:rsidR="00A04923">
        <w:rPr>
          <w:rFonts w:ascii="Arial" w:hAnsi="Arial" w:cs="Arial" w:hint="eastAsia"/>
          <w:sz w:val="21"/>
        </w:rPr>
        <w:t>2</w:t>
      </w:r>
      <w:r w:rsidR="00A04923">
        <w:rPr>
          <w:rFonts w:ascii="Arial" w:hAnsi="Arial" w:cs="Arial" w:hint="eastAsia"/>
          <w:sz w:val="21"/>
        </w:rPr>
        <w:t>公里</w:t>
      </w:r>
      <w:r w:rsidR="00A04923">
        <w:rPr>
          <w:rFonts w:ascii="Arial" w:hAnsi="Arial" w:cs="Arial"/>
          <w:sz w:val="21"/>
        </w:rPr>
        <w:t>范围</w:t>
      </w:r>
      <w:r w:rsidR="00A04923">
        <w:rPr>
          <w:rFonts w:ascii="Arial" w:hAnsi="Arial" w:cs="Arial" w:hint="eastAsia"/>
          <w:sz w:val="21"/>
        </w:rPr>
        <w:t>内最高级别道路为高速公路——京港澳高速、城市快速路——西四环路</w:t>
      </w:r>
      <w:r w:rsidR="002C2E93" w:rsidRPr="002C2E93">
        <w:rPr>
          <w:rFonts w:ascii="Arial" w:hAnsi="Arial" w:cs="Arial" w:hint="eastAsia"/>
          <w:sz w:val="21"/>
        </w:rPr>
        <w:t>，</w:t>
      </w:r>
      <w:r>
        <w:rPr>
          <w:rFonts w:ascii="Arial" w:hAnsi="Arial" w:cs="Arial"/>
          <w:sz w:val="21"/>
        </w:rPr>
        <w:t>综合评价交通便捷度</w:t>
      </w:r>
      <w:r w:rsidR="00A04923">
        <w:rPr>
          <w:rFonts w:ascii="Arial" w:hAnsi="Arial" w:cs="Arial" w:hint="eastAsia"/>
          <w:sz w:val="21"/>
        </w:rPr>
        <w:t>较好</w:t>
      </w:r>
      <w:r>
        <w:rPr>
          <w:rFonts w:ascii="Arial" w:hAnsi="Arial" w:cs="Arial"/>
          <w:sz w:val="21"/>
        </w:rPr>
        <w:t>。以咨询对象为圆心半径</w:t>
      </w:r>
      <w:r>
        <w:rPr>
          <w:rFonts w:ascii="Arial" w:hAnsi="Arial" w:cs="Arial"/>
          <w:sz w:val="21"/>
        </w:rPr>
        <w:t>2</w:t>
      </w:r>
      <w:r>
        <w:rPr>
          <w:rFonts w:ascii="Arial" w:hAnsi="Arial" w:cs="Arial"/>
          <w:sz w:val="21"/>
        </w:rPr>
        <w:t>公里范围内有</w:t>
      </w:r>
      <w:r w:rsidR="00A04923">
        <w:rPr>
          <w:rFonts w:ascii="Arial" w:hAnsi="Arial" w:cs="Arial" w:hint="eastAsia"/>
          <w:sz w:val="21"/>
        </w:rPr>
        <w:t>翠微百货</w:t>
      </w:r>
      <w:proofErr w:type="gramStart"/>
      <w:r w:rsidR="00A04923">
        <w:rPr>
          <w:rFonts w:ascii="Arial" w:hAnsi="Arial" w:cs="Arial" w:hint="eastAsia"/>
          <w:sz w:val="21"/>
        </w:rPr>
        <w:t>大成路</w:t>
      </w:r>
      <w:proofErr w:type="gramEnd"/>
      <w:r w:rsidR="00A04923">
        <w:rPr>
          <w:rFonts w:ascii="Arial" w:hAnsi="Arial" w:cs="Arial" w:hint="eastAsia"/>
          <w:sz w:val="21"/>
        </w:rPr>
        <w:t>店、中国教育科学研究院丰台实验学校</w:t>
      </w:r>
      <w:r>
        <w:rPr>
          <w:rFonts w:ascii="Arial" w:hAnsi="Arial" w:cs="Arial"/>
          <w:sz w:val="21"/>
        </w:rPr>
        <w:t>、</w:t>
      </w:r>
      <w:r w:rsidR="00A04923">
        <w:rPr>
          <w:rFonts w:ascii="Arial" w:hAnsi="Arial" w:cs="Arial" w:hint="eastAsia"/>
          <w:sz w:val="21"/>
        </w:rPr>
        <w:t>丰台二中附属</w:t>
      </w:r>
      <w:proofErr w:type="gramStart"/>
      <w:r w:rsidR="00A04923">
        <w:rPr>
          <w:rFonts w:ascii="Arial" w:hAnsi="Arial" w:cs="Arial" w:hint="eastAsia"/>
          <w:sz w:val="21"/>
        </w:rPr>
        <w:t>丰体时代</w:t>
      </w:r>
      <w:proofErr w:type="gramEnd"/>
      <w:r w:rsidR="002C2E93">
        <w:rPr>
          <w:rFonts w:ascii="Arial" w:hAnsi="Arial" w:cs="Arial" w:hint="eastAsia"/>
          <w:sz w:val="21"/>
        </w:rPr>
        <w:t>小学</w:t>
      </w:r>
      <w:r>
        <w:rPr>
          <w:rFonts w:ascii="Arial" w:hAnsi="Arial" w:cs="Arial"/>
          <w:sz w:val="21"/>
        </w:rPr>
        <w:t>、</w:t>
      </w:r>
      <w:r w:rsidR="00A04923">
        <w:rPr>
          <w:rFonts w:ascii="Arial" w:hAnsi="Arial" w:cs="Arial" w:hint="eastAsia"/>
          <w:sz w:val="21"/>
        </w:rPr>
        <w:t>解放军总医院第五医学中心</w:t>
      </w:r>
      <w:r>
        <w:rPr>
          <w:rFonts w:ascii="Arial" w:hAnsi="Arial" w:cs="Arial"/>
          <w:sz w:val="21"/>
        </w:rPr>
        <w:t>、</w:t>
      </w:r>
      <w:r w:rsidR="00A04923">
        <w:rPr>
          <w:rFonts w:ascii="Arial" w:hAnsi="Arial" w:cs="Arial" w:hint="eastAsia"/>
          <w:sz w:val="21"/>
        </w:rPr>
        <w:t>中国银行、中国工商银行</w:t>
      </w:r>
      <w:r>
        <w:rPr>
          <w:rFonts w:ascii="Arial" w:hAnsi="Arial" w:cs="Arial"/>
          <w:sz w:val="21"/>
        </w:rPr>
        <w:t>等，各类配套设施基本齐全，故公共配套设施状况</w:t>
      </w:r>
      <w:r w:rsidR="002C2E93">
        <w:rPr>
          <w:rFonts w:ascii="Arial" w:hAnsi="Arial" w:cs="Arial" w:hint="eastAsia"/>
          <w:sz w:val="21"/>
        </w:rPr>
        <w:t>较齐备</w:t>
      </w:r>
      <w:r>
        <w:rPr>
          <w:rFonts w:ascii="Arial" w:hAnsi="Arial" w:cs="Arial"/>
          <w:sz w:val="21"/>
        </w:rPr>
        <w:t>。区域内有</w:t>
      </w:r>
      <w:r w:rsidR="00A04923">
        <w:rPr>
          <w:rFonts w:ascii="Arial" w:hAnsi="Arial" w:cs="Arial" w:hint="eastAsia"/>
          <w:sz w:val="21"/>
        </w:rPr>
        <w:t>天元公园、绿源公园、丰台体育中心</w:t>
      </w:r>
      <w:r>
        <w:rPr>
          <w:rFonts w:ascii="Arial" w:hAnsi="Arial" w:cs="Arial"/>
          <w:sz w:val="21"/>
        </w:rPr>
        <w:t>等</w:t>
      </w:r>
      <w:r w:rsidR="005A7AEF">
        <w:rPr>
          <w:rFonts w:ascii="Arial" w:hAnsi="Arial" w:cs="Arial" w:hint="eastAsia"/>
          <w:sz w:val="21"/>
        </w:rPr>
        <w:t>自然</w:t>
      </w:r>
      <w:r w:rsidR="00A04923">
        <w:rPr>
          <w:rFonts w:ascii="Arial" w:hAnsi="Arial" w:cs="Arial" w:hint="eastAsia"/>
          <w:sz w:val="21"/>
        </w:rPr>
        <w:t>及人文</w:t>
      </w:r>
      <w:r w:rsidR="005A7AEF">
        <w:rPr>
          <w:rFonts w:ascii="Arial" w:hAnsi="Arial" w:cs="Arial" w:hint="eastAsia"/>
          <w:sz w:val="21"/>
        </w:rPr>
        <w:t>景观</w:t>
      </w:r>
      <w:r>
        <w:rPr>
          <w:rFonts w:ascii="Arial" w:hAnsi="Arial" w:cs="Arial"/>
          <w:sz w:val="21"/>
        </w:rPr>
        <w:t>，综合评价环境状况</w:t>
      </w:r>
      <w:r w:rsidR="00A04923">
        <w:rPr>
          <w:rFonts w:ascii="Arial" w:hAnsi="Arial" w:cs="Arial" w:hint="eastAsia"/>
          <w:sz w:val="21"/>
        </w:rPr>
        <w:t>较好</w:t>
      </w:r>
      <w:r>
        <w:rPr>
          <w:rFonts w:ascii="Arial" w:hAnsi="Arial" w:cs="Arial"/>
          <w:sz w:val="21"/>
        </w:rPr>
        <w:t>。总体评价影响咨询对象的区位状况</w:t>
      </w:r>
      <w:r w:rsidR="00A04923">
        <w:rPr>
          <w:rFonts w:ascii="Arial" w:hAnsi="Arial" w:cs="Arial" w:hint="eastAsia"/>
          <w:sz w:val="21"/>
        </w:rPr>
        <w:t>较好</w:t>
      </w:r>
      <w:r>
        <w:rPr>
          <w:rFonts w:ascii="Arial" w:hAnsi="Arial" w:cs="Arial"/>
          <w:sz w:val="21"/>
        </w:rPr>
        <w:t>。</w:t>
      </w:r>
    </w:p>
    <w:p w14:paraId="14B736BD" w14:textId="03C23FC8" w:rsidR="0081100D" w:rsidRDefault="00EA5EAA">
      <w:pPr>
        <w:overflowPunct w:val="0"/>
        <w:spacing w:before="120" w:line="480" w:lineRule="auto"/>
        <w:ind w:right="17" w:firstLine="422"/>
        <w:jc w:val="both"/>
        <w:textAlignment w:val="auto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b/>
          <w:bCs/>
          <w:sz w:val="21"/>
          <w:szCs w:val="28"/>
        </w:rPr>
        <w:t>咨询目的：</w:t>
      </w:r>
      <w:r>
        <w:rPr>
          <w:rFonts w:ascii="Arial" w:hAnsi="Arial" w:cs="Arial"/>
          <w:sz w:val="21"/>
        </w:rPr>
        <w:t>为咨询委托人了解项目周边</w:t>
      </w:r>
      <w:r w:rsidR="004551C4">
        <w:rPr>
          <w:rFonts w:ascii="Arial" w:hAnsi="Arial" w:cs="Arial" w:hint="eastAsia"/>
          <w:kern w:val="2"/>
          <w:sz w:val="21"/>
        </w:rPr>
        <w:t>地下车库</w:t>
      </w:r>
      <w:r>
        <w:rPr>
          <w:rFonts w:ascii="Arial" w:hAnsi="Arial" w:cs="Arial"/>
          <w:sz w:val="21"/>
        </w:rPr>
        <w:t>房地产市场租金水平提供价格参考依据。</w:t>
      </w:r>
    </w:p>
    <w:p w14:paraId="53BB9ED1" w14:textId="2BAEAE88" w:rsidR="0081100D" w:rsidRDefault="00EA5EAA"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咨询时</w:t>
      </w:r>
      <w:r w:rsidR="005A7AEF">
        <w:rPr>
          <w:rFonts w:ascii="Arial" w:hAnsi="Arial" w:cs="Arial" w:hint="eastAsia"/>
          <w:b/>
          <w:bCs/>
          <w:sz w:val="21"/>
          <w:szCs w:val="21"/>
        </w:rPr>
        <w:t>点</w:t>
      </w:r>
      <w:r>
        <w:rPr>
          <w:rFonts w:ascii="Arial" w:hAnsi="Arial" w:cs="Arial"/>
          <w:b/>
          <w:bCs/>
          <w:sz w:val="21"/>
          <w:szCs w:val="21"/>
        </w:rPr>
        <w:t>：</w:t>
      </w:r>
      <w:r w:rsidR="00A04923">
        <w:rPr>
          <w:rFonts w:ascii="Arial" w:hAnsi="Arial" w:cs="Arial"/>
          <w:sz w:val="21"/>
          <w:szCs w:val="21"/>
        </w:rPr>
        <w:t>2023</w:t>
      </w:r>
      <w:r w:rsidR="00A04923">
        <w:rPr>
          <w:rFonts w:ascii="Arial" w:hAnsi="Arial" w:cs="Arial"/>
          <w:sz w:val="21"/>
          <w:szCs w:val="21"/>
        </w:rPr>
        <w:t>年</w:t>
      </w:r>
      <w:r w:rsidR="00A04923">
        <w:rPr>
          <w:rFonts w:ascii="Arial" w:hAnsi="Arial" w:cs="Arial"/>
          <w:sz w:val="21"/>
          <w:szCs w:val="21"/>
        </w:rPr>
        <w:t>8</w:t>
      </w:r>
      <w:r w:rsidR="00A04923">
        <w:rPr>
          <w:rFonts w:ascii="Arial" w:hAnsi="Arial" w:cs="Arial"/>
          <w:sz w:val="21"/>
          <w:szCs w:val="21"/>
        </w:rPr>
        <w:t>月</w:t>
      </w:r>
      <w:r w:rsidR="00A04923">
        <w:rPr>
          <w:rFonts w:ascii="Arial" w:hAnsi="Arial" w:cs="Arial"/>
          <w:sz w:val="21"/>
          <w:szCs w:val="21"/>
        </w:rPr>
        <w:t>11</w:t>
      </w:r>
      <w:r w:rsidR="00A04923">
        <w:rPr>
          <w:rFonts w:ascii="Arial" w:hAnsi="Arial" w:cs="Arial"/>
          <w:sz w:val="21"/>
          <w:szCs w:val="21"/>
        </w:rPr>
        <w:t>日</w:t>
      </w:r>
    </w:p>
    <w:p w14:paraId="2BEBE51E" w14:textId="77777777" w:rsidR="0081100D" w:rsidRDefault="00EA5EAA"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8"/>
        </w:rPr>
        <w:t>咨询类型：</w:t>
      </w:r>
      <w:r>
        <w:rPr>
          <w:rFonts w:ascii="Arial" w:hAnsi="Arial" w:cs="Arial"/>
          <w:sz w:val="21"/>
          <w:szCs w:val="21"/>
        </w:rPr>
        <w:t>根据房地产估价规范、国家现行有关标准规定和项目的具体要求，本次评估采用的是市场价值标准。根据《房地产估价基本术语标准》，市场价值是经适当营销后，由熟悉情况、谨慎行事且不受强迫的交易双方，以公平交易方式在价值时点自愿进行交易的金额。</w:t>
      </w:r>
    </w:p>
    <w:p w14:paraId="13C189E4" w14:textId="3CBB3185" w:rsidR="0081100D" w:rsidRDefault="00EA5EAA">
      <w:pPr>
        <w:spacing w:line="480" w:lineRule="auto"/>
        <w:ind w:firstLine="411"/>
        <w:jc w:val="both"/>
        <w:rPr>
          <w:rFonts w:ascii="Tahoma" w:hAnsi="Tahoma" w:cs="Tahoma"/>
          <w:sz w:val="21"/>
          <w:szCs w:val="21"/>
        </w:rPr>
      </w:pPr>
      <w:r>
        <w:rPr>
          <w:rFonts w:ascii="Arial" w:hAnsi="Arial" w:cs="Arial"/>
          <w:bCs/>
          <w:sz w:val="21"/>
        </w:rPr>
        <w:t>本次</w:t>
      </w:r>
      <w:r w:rsidR="004F03D9">
        <w:rPr>
          <w:rFonts w:ascii="Arial" w:hAnsi="Arial" w:cs="Arial" w:hint="eastAsia"/>
          <w:bCs/>
          <w:sz w:val="21"/>
        </w:rPr>
        <w:t>咨询</w:t>
      </w:r>
      <w:r>
        <w:rPr>
          <w:rFonts w:ascii="Arial" w:hAnsi="Arial" w:cs="Arial"/>
          <w:bCs/>
          <w:sz w:val="21"/>
        </w:rPr>
        <w:t>的</w:t>
      </w:r>
      <w:r>
        <w:rPr>
          <w:rFonts w:ascii="Arial" w:hAnsi="Arial" w:cs="Arial"/>
          <w:bCs/>
          <w:sz w:val="21"/>
        </w:rPr>
        <w:t>“</w:t>
      </w:r>
      <w:r>
        <w:rPr>
          <w:rFonts w:ascii="Arial" w:hAnsi="Arial" w:cs="Arial"/>
          <w:sz w:val="21"/>
          <w:szCs w:val="21"/>
        </w:rPr>
        <w:t>房地产市场租金水平</w:t>
      </w:r>
      <w:r>
        <w:rPr>
          <w:rFonts w:ascii="Arial" w:hAnsi="Arial" w:cs="Arial"/>
          <w:bCs/>
          <w:sz w:val="21"/>
        </w:rPr>
        <w:t>”</w:t>
      </w:r>
      <w:r>
        <w:rPr>
          <w:rFonts w:eastAsia="Times New Roman"/>
        </w:rPr>
        <w:t xml:space="preserve"> </w:t>
      </w:r>
      <w:r>
        <w:rPr>
          <w:rFonts w:ascii="Arial" w:hAnsi="Arial" w:cs="Arial"/>
          <w:bCs/>
          <w:sz w:val="21"/>
        </w:rPr>
        <w:t>是指在正常市场情况下，与咨询对象同地段、同类型的用途设定为住宅，土地取得方式设定为出让的房地产在咨询时</w:t>
      </w:r>
      <w:r w:rsidR="005A7AEF">
        <w:rPr>
          <w:rFonts w:ascii="Arial" w:hAnsi="Arial" w:cs="Arial" w:hint="eastAsia"/>
          <w:bCs/>
          <w:sz w:val="21"/>
        </w:rPr>
        <w:t>点</w:t>
      </w:r>
      <w:r w:rsidR="00A04923">
        <w:rPr>
          <w:rFonts w:ascii="Arial" w:hAnsi="Arial" w:cs="Arial"/>
          <w:sz w:val="21"/>
          <w:szCs w:val="21"/>
        </w:rPr>
        <w:t>2023</w:t>
      </w:r>
      <w:r w:rsidR="00A04923">
        <w:rPr>
          <w:rFonts w:ascii="Arial" w:hAnsi="Arial" w:cs="Arial"/>
          <w:sz w:val="21"/>
          <w:szCs w:val="21"/>
        </w:rPr>
        <w:t>年</w:t>
      </w:r>
      <w:r w:rsidR="00A04923">
        <w:rPr>
          <w:rFonts w:ascii="Arial" w:hAnsi="Arial" w:cs="Arial"/>
          <w:sz w:val="21"/>
          <w:szCs w:val="21"/>
        </w:rPr>
        <w:t>8</w:t>
      </w:r>
      <w:r w:rsidR="00A04923">
        <w:rPr>
          <w:rFonts w:ascii="Arial" w:hAnsi="Arial" w:cs="Arial"/>
          <w:sz w:val="21"/>
          <w:szCs w:val="21"/>
        </w:rPr>
        <w:t>月</w:t>
      </w:r>
      <w:r w:rsidR="00A04923">
        <w:rPr>
          <w:rFonts w:ascii="Arial" w:hAnsi="Arial" w:cs="Arial"/>
          <w:sz w:val="21"/>
          <w:szCs w:val="21"/>
        </w:rPr>
        <w:t>11</w:t>
      </w:r>
      <w:r w:rsidR="00A04923">
        <w:rPr>
          <w:rFonts w:ascii="Arial" w:hAnsi="Arial" w:cs="Arial"/>
          <w:sz w:val="21"/>
          <w:szCs w:val="21"/>
        </w:rPr>
        <w:t>日</w:t>
      </w:r>
      <w:r>
        <w:rPr>
          <w:rFonts w:ascii="Arial" w:hAnsi="Arial" w:cs="Arial"/>
          <w:bCs/>
          <w:sz w:val="21"/>
        </w:rPr>
        <w:t>的租赁价格。</w:t>
      </w:r>
      <w:r w:rsidR="00AC23F7">
        <w:rPr>
          <w:rFonts w:ascii="Arial" w:hAnsi="Arial" w:cs="Arial"/>
          <w:kern w:val="2"/>
          <w:sz w:val="21"/>
          <w:szCs w:val="21"/>
        </w:rPr>
        <w:t>包含</w:t>
      </w:r>
      <w:r w:rsidR="00BF6910">
        <w:rPr>
          <w:rFonts w:ascii="Arial" w:hAnsi="Arial" w:cs="Arial" w:hint="eastAsia"/>
          <w:kern w:val="2"/>
          <w:sz w:val="21"/>
          <w:szCs w:val="21"/>
        </w:rPr>
        <w:t>管理费</w:t>
      </w:r>
      <w:r w:rsidR="00AC23F7">
        <w:rPr>
          <w:rFonts w:ascii="Arial" w:hAnsi="Arial" w:cs="Arial"/>
          <w:bCs/>
          <w:sz w:val="21"/>
        </w:rPr>
        <w:t>及租赁税费</w:t>
      </w:r>
      <w:r w:rsidR="00AC23F7">
        <w:rPr>
          <w:rFonts w:ascii="Arial" w:hAnsi="Arial" w:cs="Arial"/>
          <w:kern w:val="2"/>
          <w:sz w:val="21"/>
          <w:szCs w:val="21"/>
        </w:rPr>
        <w:t>等。</w:t>
      </w:r>
    </w:p>
    <w:p w14:paraId="02D3A914" w14:textId="77777777" w:rsidR="0081100D" w:rsidRDefault="00EA5EAA"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b/>
          <w:bCs/>
          <w:sz w:val="21"/>
          <w:szCs w:val="28"/>
        </w:rPr>
      </w:pPr>
      <w:r>
        <w:rPr>
          <w:rFonts w:ascii="Arial" w:hAnsi="Arial" w:cs="Arial"/>
          <w:b/>
          <w:bCs/>
          <w:sz w:val="21"/>
          <w:szCs w:val="28"/>
        </w:rPr>
        <w:t>咨询方法：</w:t>
      </w:r>
      <w:r>
        <w:rPr>
          <w:rFonts w:ascii="Arial" w:hAnsi="Arial" w:cs="Arial"/>
          <w:bCs/>
          <w:sz w:val="21"/>
          <w:szCs w:val="21"/>
        </w:rPr>
        <w:t>本次咨询采用的估价方法为</w:t>
      </w:r>
      <w:r>
        <w:rPr>
          <w:rFonts w:ascii="Arial" w:hAnsi="Arial" w:cs="宋体"/>
          <w:sz w:val="21"/>
          <w:szCs w:val="21"/>
        </w:rPr>
        <w:t>比较法</w:t>
      </w:r>
      <w:r>
        <w:rPr>
          <w:rFonts w:ascii="Arial" w:hAnsi="Arial" w:cs="Arial"/>
          <w:sz w:val="21"/>
          <w:szCs w:val="28"/>
        </w:rPr>
        <w:t>。</w:t>
      </w:r>
    </w:p>
    <w:p w14:paraId="0D0A0F0E" w14:textId="77777777" w:rsidR="0081100D" w:rsidRDefault="00EA5EAA"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b/>
          <w:bCs/>
          <w:sz w:val="21"/>
          <w:szCs w:val="28"/>
        </w:rPr>
        <w:t>咨询结果：</w:t>
      </w:r>
      <w:r>
        <w:rPr>
          <w:rFonts w:ascii="Arial" w:hAnsi="Arial" w:cs="Arial"/>
          <w:sz w:val="21"/>
          <w:szCs w:val="28"/>
        </w:rPr>
        <w:t>评估专业人员根据咨询的目的，按照咨询的程序，采用科学的估价方法，在认真分析现有资料的基础上，结合本次咨询的特殊要求，通过仔细测算和认真分析各种影响房地产价格的因素，确定咨询对象于价值时点的房地产市场租金水平咨询评估结果，详见咨询结果一览表。</w:t>
      </w:r>
    </w:p>
    <w:p w14:paraId="55F034B3" w14:textId="45C08678" w:rsidR="0081100D" w:rsidRDefault="00EA5EAA">
      <w:pPr>
        <w:spacing w:before="120" w:line="360" w:lineRule="auto"/>
        <w:jc w:val="center"/>
        <w:outlineLvl w:val="0"/>
        <w:rPr>
          <w:rFonts w:ascii="Arial" w:eastAsia="方正黑体简体;微软雅黑" w:hAnsi="Arial" w:cs="Arial" w:hint="eastAsia"/>
          <w:szCs w:val="24"/>
        </w:rPr>
      </w:pPr>
      <w:r>
        <w:rPr>
          <w:rFonts w:ascii="Arial" w:eastAsia="方正黑体简体;微软雅黑" w:hAnsi="Arial" w:cs="Arial"/>
          <w:szCs w:val="24"/>
        </w:rPr>
        <w:lastRenderedPageBreak/>
        <w:t>咨询结果一览表</w:t>
      </w:r>
      <w:r w:rsidR="004F03D9">
        <w:rPr>
          <w:rFonts w:ascii="Arial" w:eastAsia="方正黑体简体;微软雅黑" w:hAnsi="Arial" w:cs="Arial" w:hint="eastAsia"/>
          <w:szCs w:val="24"/>
        </w:rPr>
        <w:t>-1</w:t>
      </w:r>
    </w:p>
    <w:tbl>
      <w:tblPr>
        <w:tblW w:w="8227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8"/>
        <w:gridCol w:w="3549"/>
      </w:tblGrid>
      <w:tr w:rsidR="0081100D" w14:paraId="66B44337" w14:textId="77777777">
        <w:trPr>
          <w:cantSplit/>
          <w:jc w:val="center"/>
        </w:trPr>
        <w:tc>
          <w:tcPr>
            <w:tcW w:w="4678" w:type="dxa"/>
            <w:tcBorders>
              <w:top w:val="thickThinSmallGap" w:sz="12" w:space="0" w:color="000000"/>
              <w:left w:val="dotted" w:sz="2" w:space="0" w:color="404040"/>
              <w:bottom w:val="dotted" w:sz="2" w:space="0" w:color="000000"/>
            </w:tcBorders>
            <w:shd w:val="clear" w:color="auto" w:fill="auto"/>
            <w:vAlign w:val="center"/>
          </w:tcPr>
          <w:p w14:paraId="7B2292BA" w14:textId="77777777" w:rsidR="0081100D" w:rsidRDefault="00000000">
            <w:pPr>
              <w:widowControl/>
              <w:spacing w:line="240" w:lineRule="exact"/>
              <w:jc w:val="right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sz w:val="18"/>
              </w:rPr>
              <w:pict w14:anchorId="3705AFF3">
                <v:line id="_x0000_s2050" style="position:absolute;left:0;text-align:left;z-index:251660288;mso-width-relative:page;mso-height-relative:page" from="-3.3pt,-2.85pt" to="232.15pt,27.15pt">
                  <v:stroke dashstyle="1 1" endcap="round"/>
                </v:line>
              </w:pict>
            </w:r>
            <w:r w:rsidR="00EA5EAA">
              <w:rPr>
                <w:rFonts w:ascii="Arial" w:eastAsia="Arial" w:hAnsi="Arial" w:cs="Arial"/>
                <w:sz w:val="18"/>
                <w:szCs w:val="24"/>
              </w:rPr>
              <w:t xml:space="preserve">                                          </w:t>
            </w:r>
            <w:r w:rsidR="00EA5EAA">
              <w:rPr>
                <w:rFonts w:ascii="Arial" w:eastAsia="华文细黑" w:hAnsi="Arial" w:cs="Arial"/>
                <w:sz w:val="18"/>
                <w:szCs w:val="24"/>
              </w:rPr>
              <w:t>咨询方法</w:t>
            </w:r>
          </w:p>
          <w:p w14:paraId="7863E712" w14:textId="77777777" w:rsidR="0081100D" w:rsidRDefault="00EA5EAA">
            <w:pPr>
              <w:widowControl/>
              <w:spacing w:line="240" w:lineRule="exact"/>
              <w:jc w:val="both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项目名称</w:t>
            </w:r>
          </w:p>
        </w:tc>
        <w:tc>
          <w:tcPr>
            <w:tcW w:w="3549" w:type="dxa"/>
            <w:tcBorders>
              <w:top w:val="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shd w:val="clear" w:color="auto" w:fill="auto"/>
            <w:vAlign w:val="center"/>
          </w:tcPr>
          <w:p w14:paraId="2BA4A755" w14:textId="77777777" w:rsidR="0081100D" w:rsidRDefault="00EA5EAA" w:rsidP="000F7D34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宋体"/>
                <w:sz w:val="18"/>
                <w:szCs w:val="24"/>
              </w:rPr>
            </w:pPr>
            <w:r>
              <w:rPr>
                <w:rFonts w:ascii="Arial" w:eastAsia="华文细黑" w:hAnsi="Arial" w:cs="宋体"/>
                <w:sz w:val="18"/>
                <w:szCs w:val="24"/>
              </w:rPr>
              <w:t>比较法</w:t>
            </w:r>
          </w:p>
        </w:tc>
      </w:tr>
      <w:tr w:rsidR="0081100D" w14:paraId="37A88840" w14:textId="77777777">
        <w:trPr>
          <w:cantSplit/>
          <w:trHeight w:val="631"/>
          <w:jc w:val="center"/>
        </w:trPr>
        <w:tc>
          <w:tcPr>
            <w:tcW w:w="4678" w:type="dxa"/>
            <w:tcBorders>
              <w:top w:val="dotted" w:sz="2" w:space="0" w:color="000000"/>
              <w:left w:val="dotted" w:sz="2" w:space="0" w:color="404040"/>
              <w:bottom w:val="thickThinSmallGap" w:sz="12" w:space="0" w:color="404040"/>
            </w:tcBorders>
            <w:shd w:val="clear" w:color="auto" w:fill="auto"/>
            <w:vAlign w:val="center"/>
          </w:tcPr>
          <w:p w14:paraId="2C837EEE" w14:textId="049BE7E2" w:rsidR="0081100D" w:rsidRDefault="00EA5EAA" w:rsidP="000F7D34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="004551C4">
              <w:rPr>
                <w:rFonts w:ascii="Arial" w:eastAsia="华文细黑" w:hAnsi="Arial" w:cs="Arial"/>
                <w:sz w:val="18"/>
                <w:szCs w:val="24"/>
              </w:rPr>
              <w:t>丰台区青塔西路项目</w:t>
            </w:r>
            <w:r w:rsidR="004F03D9" w:rsidRPr="00F232C5">
              <w:rPr>
                <w:rFonts w:ascii="Arial" w:eastAsia="华文细黑" w:hAnsi="Arial" w:cs="Arial" w:hint="eastAsia"/>
                <w:sz w:val="18"/>
                <w:szCs w:val="24"/>
              </w:rPr>
              <w:t>周边</w:t>
            </w:r>
            <w:r w:rsidR="004F03D9">
              <w:rPr>
                <w:rFonts w:ascii="Arial" w:eastAsia="华文细黑" w:hAnsi="Arial" w:cs="Arial" w:hint="eastAsia"/>
                <w:sz w:val="18"/>
                <w:szCs w:val="24"/>
              </w:rPr>
              <w:t>地下车库</w:t>
            </w:r>
            <w:r w:rsidR="004F03D9">
              <w:rPr>
                <w:rFonts w:ascii="Arial" w:eastAsia="华文细黑" w:hAnsi="Arial" w:cs="Arial" w:hint="eastAsia"/>
                <w:sz w:val="18"/>
                <w:szCs w:val="24"/>
              </w:rPr>
              <w:t>用房市场租金</w:t>
            </w:r>
          </w:p>
        </w:tc>
        <w:tc>
          <w:tcPr>
            <w:tcW w:w="3549" w:type="dxa"/>
            <w:tcBorders>
              <w:top w:val="dotted" w:sz="2" w:space="0" w:color="404040"/>
              <w:left w:val="dotted" w:sz="2" w:space="0" w:color="404040"/>
              <w:bottom w:val="thickThinSmallGap" w:sz="12" w:space="0" w:color="404040"/>
              <w:right w:val="dotted" w:sz="2" w:space="0" w:color="404040"/>
            </w:tcBorders>
            <w:shd w:val="clear" w:color="auto" w:fill="auto"/>
            <w:vAlign w:val="center"/>
          </w:tcPr>
          <w:p w14:paraId="4BA94428" w14:textId="7D7D1546" w:rsidR="0081100D" w:rsidRDefault="00BF6910" w:rsidP="000F7D34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宋体"/>
                <w:sz w:val="18"/>
                <w:szCs w:val="24"/>
              </w:rPr>
            </w:pPr>
            <w:r>
              <w:rPr>
                <w:rFonts w:ascii="Arial" w:eastAsia="华文细黑" w:hAnsi="Arial" w:cs="宋体" w:hint="eastAsia"/>
                <w:sz w:val="18"/>
                <w:szCs w:val="24"/>
              </w:rPr>
              <w:t>74</w:t>
            </w:r>
            <w:r w:rsidR="00DA2FDE">
              <w:rPr>
                <w:rFonts w:ascii="Arial" w:eastAsia="华文细黑" w:hAnsi="Arial" w:cs="宋体" w:hint="eastAsia"/>
                <w:sz w:val="18"/>
                <w:szCs w:val="24"/>
              </w:rPr>
              <w:t>8</w:t>
            </w:r>
          </w:p>
        </w:tc>
      </w:tr>
    </w:tbl>
    <w:p w14:paraId="577FD14C" w14:textId="6207DE82" w:rsidR="0081100D" w:rsidRDefault="00EA5EAA" w:rsidP="0055191A">
      <w:pPr>
        <w:spacing w:line="360" w:lineRule="auto"/>
        <w:ind w:firstLineChars="400" w:firstLine="720"/>
        <w:rPr>
          <w:rFonts w:ascii="Arial" w:eastAsia="华文细黑" w:hAnsi="Arial" w:cs="Arial"/>
          <w:sz w:val="18"/>
        </w:rPr>
      </w:pPr>
      <w:r>
        <w:rPr>
          <w:rFonts w:ascii="Arial" w:eastAsia="华文细黑" w:hAnsi="Arial" w:cs="Arial"/>
          <w:sz w:val="18"/>
        </w:rPr>
        <w:t>单位：元</w:t>
      </w:r>
      <w:r>
        <w:rPr>
          <w:rFonts w:ascii="Arial" w:eastAsia="华文细黑" w:hAnsi="Arial" w:cs="Arial"/>
          <w:sz w:val="18"/>
        </w:rPr>
        <w:t>/</w:t>
      </w:r>
      <w:proofErr w:type="gramStart"/>
      <w:r w:rsidR="00BF6910">
        <w:rPr>
          <w:rFonts w:ascii="Arial" w:eastAsia="华文细黑" w:hAnsi="Arial" w:cs="Arial" w:hint="eastAsia"/>
          <w:sz w:val="18"/>
        </w:rPr>
        <w:t>个</w:t>
      </w:r>
      <w:proofErr w:type="gramEnd"/>
      <w:r>
        <w:rPr>
          <w:rFonts w:ascii="Arial" w:eastAsia="华文细黑" w:hAnsi="Arial" w:cs="Arial"/>
          <w:sz w:val="18"/>
        </w:rPr>
        <w:t>•</w:t>
      </w:r>
      <w:r>
        <w:rPr>
          <w:rFonts w:ascii="Arial" w:eastAsia="华文细黑" w:hAnsi="Arial" w:cs="Arial"/>
          <w:sz w:val="18"/>
        </w:rPr>
        <w:t>月（币种：人民币）</w:t>
      </w:r>
    </w:p>
    <w:p w14:paraId="5D8D267A" w14:textId="7F443D56" w:rsidR="0081100D" w:rsidRDefault="004F03D9">
      <w:pPr>
        <w:spacing w:before="120" w:line="360" w:lineRule="auto"/>
        <w:jc w:val="center"/>
        <w:outlineLvl w:val="0"/>
        <w:rPr>
          <w:rFonts w:ascii="Arial" w:eastAsia="方正黑体简体;微软雅黑" w:hAnsi="Arial" w:cs="Arial"/>
          <w:szCs w:val="24"/>
        </w:rPr>
      </w:pPr>
      <w:r>
        <w:rPr>
          <w:rFonts w:ascii="Arial" w:eastAsia="方正黑体简体;微软雅黑" w:hAnsi="Arial" w:cs="Arial"/>
          <w:szCs w:val="24"/>
        </w:rPr>
        <w:t>咨询结果一览表</w:t>
      </w:r>
      <w:r>
        <w:rPr>
          <w:rFonts w:ascii="Arial" w:eastAsia="方正黑体简体;微软雅黑" w:hAnsi="Arial" w:cs="Arial" w:hint="eastAsia"/>
          <w:szCs w:val="24"/>
        </w:rPr>
        <w:t>-</w:t>
      </w:r>
      <w:r>
        <w:rPr>
          <w:rFonts w:ascii="Arial" w:eastAsia="方正黑体简体;微软雅黑" w:hAnsi="Arial" w:cs="Arial" w:hint="eastAsia"/>
          <w:szCs w:val="24"/>
        </w:rPr>
        <w:t>2</w:t>
      </w:r>
    </w:p>
    <w:tbl>
      <w:tblPr>
        <w:tblW w:w="4650" w:type="pct"/>
        <w:jc w:val="center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5081"/>
        <w:gridCol w:w="3802"/>
      </w:tblGrid>
      <w:tr w:rsidR="0081100D" w14:paraId="25154D1A" w14:textId="77777777">
        <w:trPr>
          <w:trHeight w:val="494"/>
          <w:jc w:val="center"/>
        </w:trPr>
        <w:tc>
          <w:tcPr>
            <w:tcW w:w="4644" w:type="dxa"/>
            <w:tcBorders>
              <w:top w:val="thickThinMediumGap" w:sz="1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vAlign w:val="center"/>
          </w:tcPr>
          <w:p w14:paraId="0B09F64F" w14:textId="77777777" w:rsidR="0081100D" w:rsidRDefault="00EA5EAA" w:rsidP="000F7D34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/>
                <w:sz w:val="18"/>
                <w:szCs w:val="18"/>
              </w:rPr>
              <w:t>项目名称</w:t>
            </w:r>
          </w:p>
        </w:tc>
        <w:tc>
          <w:tcPr>
            <w:tcW w:w="3475" w:type="dxa"/>
            <w:tcBorders>
              <w:top w:val="thickThinMediumGap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183ADBF7" w14:textId="269603F2" w:rsidR="0081100D" w:rsidRDefault="004F03D9" w:rsidP="000F7D34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sz w:val="18"/>
                <w:szCs w:val="18"/>
              </w:rPr>
              <w:t>咨询</w:t>
            </w:r>
            <w:r w:rsidR="00EA5EAA">
              <w:rPr>
                <w:rFonts w:ascii="Arial" w:eastAsia="华文细黑" w:hAnsi="Arial" w:cs="宋体"/>
                <w:sz w:val="18"/>
                <w:szCs w:val="18"/>
              </w:rPr>
              <w:t>结果</w:t>
            </w:r>
          </w:p>
        </w:tc>
      </w:tr>
      <w:tr w:rsidR="0081100D" w14:paraId="378CD54A" w14:textId="77777777">
        <w:trPr>
          <w:trHeight w:val="518"/>
          <w:jc w:val="center"/>
        </w:trPr>
        <w:tc>
          <w:tcPr>
            <w:tcW w:w="4644" w:type="dxa"/>
            <w:tcBorders>
              <w:top w:val="dotted" w:sz="2" w:space="0" w:color="000000"/>
              <w:left w:val="dotted" w:sz="2" w:space="0" w:color="000000"/>
              <w:bottom w:val="thickThinMediumGap" w:sz="12" w:space="0" w:color="000000"/>
            </w:tcBorders>
            <w:shd w:val="clear" w:color="auto" w:fill="auto"/>
            <w:vAlign w:val="center"/>
          </w:tcPr>
          <w:p w14:paraId="3D3BA507" w14:textId="0734B95A" w:rsidR="0081100D" w:rsidRDefault="00EA5EAA" w:rsidP="000F7D34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="004551C4">
              <w:rPr>
                <w:rFonts w:ascii="Arial" w:eastAsia="华文细黑" w:hAnsi="Arial" w:cs="Arial"/>
                <w:sz w:val="18"/>
                <w:szCs w:val="24"/>
              </w:rPr>
              <w:t>丰台区青塔西路项目</w:t>
            </w:r>
            <w:r w:rsidR="004F03D9" w:rsidRPr="00F232C5">
              <w:rPr>
                <w:rFonts w:ascii="Arial" w:eastAsia="华文细黑" w:hAnsi="Arial" w:cs="Arial" w:hint="eastAsia"/>
                <w:sz w:val="18"/>
                <w:szCs w:val="24"/>
              </w:rPr>
              <w:t>周边</w:t>
            </w:r>
            <w:r w:rsidR="004F03D9">
              <w:rPr>
                <w:rFonts w:ascii="Arial" w:eastAsia="华文细黑" w:hAnsi="Arial" w:cs="Arial" w:hint="eastAsia"/>
                <w:sz w:val="18"/>
                <w:szCs w:val="24"/>
              </w:rPr>
              <w:t>地下车库用房市场租金</w:t>
            </w:r>
            <w:r w:rsidR="004F03D9">
              <w:rPr>
                <w:rFonts w:ascii="Arial" w:eastAsia="华文细黑" w:hAnsi="Arial" w:cs="Arial" w:hint="eastAsia"/>
                <w:sz w:val="18"/>
                <w:szCs w:val="24"/>
              </w:rPr>
              <w:t>水平</w:t>
            </w:r>
          </w:p>
        </w:tc>
        <w:tc>
          <w:tcPr>
            <w:tcW w:w="3475" w:type="dxa"/>
            <w:tcBorders>
              <w:top w:val="dotted" w:sz="2" w:space="0" w:color="000000"/>
              <w:left w:val="dotted" w:sz="2" w:space="0" w:color="000000"/>
              <w:bottom w:val="thickThinMediumGap" w:sz="1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3436DB6E" w14:textId="1104F96C" w:rsidR="0081100D" w:rsidRDefault="00BF6910" w:rsidP="000F7D34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sz w:val="18"/>
                <w:szCs w:val="18"/>
              </w:rPr>
              <w:t>67</w:t>
            </w:r>
            <w:r w:rsidR="00DA2FDE">
              <w:rPr>
                <w:rFonts w:ascii="Arial" w:eastAsia="华文细黑" w:hAnsi="Arial" w:cs="宋体" w:hint="eastAsia"/>
                <w:sz w:val="18"/>
                <w:szCs w:val="18"/>
              </w:rPr>
              <w:t>3</w:t>
            </w:r>
            <w:r w:rsidR="001B6679">
              <w:rPr>
                <w:rFonts w:ascii="Arial" w:eastAsia="华文细黑" w:hAnsi="Arial" w:cs="宋体"/>
                <w:sz w:val="18"/>
                <w:szCs w:val="18"/>
              </w:rPr>
              <w:t>～</w:t>
            </w:r>
            <w:r>
              <w:rPr>
                <w:rFonts w:ascii="Arial" w:eastAsia="华文细黑" w:hAnsi="Arial" w:cs="宋体" w:hint="eastAsia"/>
                <w:sz w:val="18"/>
                <w:szCs w:val="18"/>
              </w:rPr>
              <w:t>82</w:t>
            </w:r>
            <w:r w:rsidR="00DA2FDE">
              <w:rPr>
                <w:rFonts w:ascii="Arial" w:eastAsia="华文细黑" w:hAnsi="Arial" w:cs="宋体" w:hint="eastAsia"/>
                <w:sz w:val="18"/>
                <w:szCs w:val="18"/>
              </w:rPr>
              <w:t>3</w:t>
            </w:r>
          </w:p>
        </w:tc>
      </w:tr>
    </w:tbl>
    <w:p w14:paraId="30DF58EB" w14:textId="2F456165" w:rsidR="0081100D" w:rsidRDefault="00EA5EAA" w:rsidP="0055191A">
      <w:pPr>
        <w:spacing w:line="480" w:lineRule="auto"/>
        <w:ind w:firstLineChars="200" w:firstLine="360"/>
        <w:rPr>
          <w:rFonts w:ascii="楷体_GB2312;楷体" w:eastAsia="楷体_GB2312;楷体" w:hAnsi="楷体_GB2312;楷体" w:cs="Arial"/>
          <w:bCs/>
          <w:sz w:val="21"/>
        </w:rPr>
      </w:pPr>
      <w:r>
        <w:rPr>
          <w:rFonts w:ascii="Arial" w:eastAsia="华文细黑" w:hAnsi="Arial" w:cs="宋体"/>
          <w:sz w:val="18"/>
          <w:szCs w:val="18"/>
        </w:rPr>
        <w:t>单位：元</w:t>
      </w:r>
      <w:r>
        <w:rPr>
          <w:rFonts w:ascii="Arial" w:eastAsia="华文细黑" w:hAnsi="Arial" w:cs="宋体"/>
          <w:sz w:val="18"/>
          <w:szCs w:val="18"/>
        </w:rPr>
        <w:t>/</w:t>
      </w:r>
      <w:proofErr w:type="gramStart"/>
      <w:r w:rsidR="00BF6910">
        <w:rPr>
          <w:rFonts w:ascii="Arial" w:eastAsia="华文细黑" w:hAnsi="Arial" w:cs="宋体" w:hint="eastAsia"/>
          <w:sz w:val="18"/>
          <w:szCs w:val="18"/>
        </w:rPr>
        <w:t>个</w:t>
      </w:r>
      <w:proofErr w:type="gramEnd"/>
      <w:r>
        <w:rPr>
          <w:rFonts w:ascii="Arial" w:eastAsia="华文细黑" w:hAnsi="Arial" w:cs="宋体"/>
          <w:sz w:val="18"/>
          <w:szCs w:val="18"/>
        </w:rPr>
        <w:t>·</w:t>
      </w:r>
      <w:r>
        <w:rPr>
          <w:rFonts w:ascii="Arial" w:eastAsia="华文细黑" w:hAnsi="Arial" w:cs="宋体"/>
          <w:sz w:val="18"/>
          <w:szCs w:val="18"/>
        </w:rPr>
        <w:t>月（币种：人民币）</w:t>
      </w:r>
    </w:p>
    <w:p w14:paraId="0362EB78" w14:textId="77777777" w:rsidR="0081100D" w:rsidRDefault="00EA5EAA">
      <w:pPr>
        <w:spacing w:line="480" w:lineRule="auto"/>
        <w:ind w:firstLine="352"/>
        <w:jc w:val="both"/>
        <w:rPr>
          <w:rFonts w:ascii="Arial" w:eastAsia="华文细黑" w:hAnsi="Arial" w:cs="宋体"/>
          <w:sz w:val="18"/>
          <w:szCs w:val="18"/>
        </w:rPr>
      </w:pPr>
      <w:r>
        <w:rPr>
          <w:rFonts w:ascii="Arial" w:eastAsia="华文细黑" w:hAnsi="Arial" w:cs="宋体"/>
          <w:sz w:val="18"/>
          <w:szCs w:val="18"/>
        </w:rPr>
        <w:t>备注：因市场情况复杂，实际价格将受交易双方对项目心理预期的影响，会在评估价值的基础上出现一定范围内的上下浮动，浮动</w:t>
      </w:r>
      <w:r>
        <w:rPr>
          <w:rFonts w:ascii="Arial" w:eastAsia="华文细黑" w:hAnsi="Arial" w:cs="宋体"/>
          <w:sz w:val="18"/>
          <w:szCs w:val="18"/>
        </w:rPr>
        <w:t>±10%</w:t>
      </w:r>
      <w:r>
        <w:rPr>
          <w:rFonts w:ascii="Arial" w:eastAsia="华文细黑" w:hAnsi="Arial" w:cs="宋体"/>
          <w:sz w:val="18"/>
          <w:szCs w:val="18"/>
        </w:rPr>
        <w:t>为合理范围。</w:t>
      </w:r>
    </w:p>
    <w:p w14:paraId="04F001A3" w14:textId="77777777" w:rsidR="0081100D" w:rsidRDefault="0081100D">
      <w:pPr>
        <w:spacing w:line="480" w:lineRule="auto"/>
        <w:rPr>
          <w:rFonts w:ascii="Arial" w:eastAsia="华文细黑" w:hAnsi="Arial" w:cs="Arial"/>
          <w:sz w:val="21"/>
          <w:szCs w:val="18"/>
        </w:rPr>
      </w:pPr>
    </w:p>
    <w:tbl>
      <w:tblPr>
        <w:tblW w:w="92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03"/>
      </w:tblGrid>
      <w:tr w:rsidR="0081100D" w14:paraId="6CED6223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067B6FAF" w14:textId="77777777" w:rsidR="0081100D" w:rsidRDefault="00EA5EAA">
            <w:pPr>
              <w:spacing w:line="480" w:lineRule="auto"/>
              <w:ind w:firstLine="157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顺致</w:t>
            </w:r>
          </w:p>
          <w:p w14:paraId="48783928" w14:textId="77777777" w:rsidR="0081100D" w:rsidRDefault="0081100D">
            <w:pPr>
              <w:spacing w:line="480" w:lineRule="auto"/>
              <w:ind w:firstLine="157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 w14:paraId="4735904B" w14:textId="77777777" w:rsidR="0081100D" w:rsidRDefault="0081100D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100D" w14:paraId="14CEC1A6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69DAD133" w14:textId="77777777" w:rsidR="0081100D" w:rsidRDefault="00EA5EAA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商祺</w:t>
            </w:r>
          </w:p>
        </w:tc>
        <w:tc>
          <w:tcPr>
            <w:tcW w:w="3203" w:type="dxa"/>
            <w:shd w:val="clear" w:color="auto" w:fill="auto"/>
          </w:tcPr>
          <w:p w14:paraId="0A986E5E" w14:textId="77777777" w:rsidR="0081100D" w:rsidRDefault="0081100D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100D" w14:paraId="0DD86F34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5AE7CB4E" w14:textId="77777777" w:rsidR="0081100D" w:rsidRDefault="0081100D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 w14:paraId="096F4C8D" w14:textId="77777777" w:rsidR="0081100D" w:rsidRDefault="0081100D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100D" w14:paraId="3906030B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432ED749" w14:textId="77777777" w:rsidR="0081100D" w:rsidRDefault="0081100D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 w14:paraId="7705EA9A" w14:textId="77777777" w:rsidR="0081100D" w:rsidRDefault="00EA5EAA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北京康正宏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>基房地产评估有限公司</w:t>
            </w:r>
          </w:p>
        </w:tc>
      </w:tr>
      <w:tr w:rsidR="0081100D" w14:paraId="74E776A2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36AF8275" w14:textId="77777777" w:rsidR="0081100D" w:rsidRDefault="0081100D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 w14:paraId="062C8498" w14:textId="12E73F59" w:rsidR="0081100D" w:rsidRDefault="00EA5EAA">
            <w:pPr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二〇二三年</w:t>
            </w:r>
            <w:r w:rsidR="00BF6910">
              <w:rPr>
                <w:rFonts w:ascii="Arial" w:hAnsi="Arial" w:cs="Arial" w:hint="eastAsia"/>
                <w:sz w:val="21"/>
                <w:szCs w:val="21"/>
              </w:rPr>
              <w:t>八</w:t>
            </w:r>
            <w:r>
              <w:rPr>
                <w:rFonts w:ascii="Arial" w:hAnsi="Arial" w:cs="Arial"/>
                <w:sz w:val="21"/>
                <w:szCs w:val="21"/>
              </w:rPr>
              <w:t>月</w:t>
            </w:r>
            <w:r w:rsidR="00BF6910">
              <w:rPr>
                <w:rFonts w:ascii="Arial" w:hAnsi="Arial" w:cs="Arial"/>
                <w:sz w:val="21"/>
                <w:szCs w:val="21"/>
              </w:rPr>
              <w:t>十一</w:t>
            </w:r>
            <w:r>
              <w:rPr>
                <w:rFonts w:ascii="Arial" w:hAnsi="Arial" w:cs="Arial"/>
                <w:sz w:val="21"/>
                <w:szCs w:val="21"/>
              </w:rPr>
              <w:t>日</w:t>
            </w:r>
          </w:p>
        </w:tc>
      </w:tr>
    </w:tbl>
    <w:p w14:paraId="6EBF26A0" w14:textId="77777777" w:rsidR="0081100D" w:rsidRDefault="00EA5EAA">
      <w:pPr>
        <w:spacing w:line="480" w:lineRule="auto"/>
        <w:ind w:firstLine="420"/>
        <w:rPr>
          <w:rFonts w:ascii="Arial" w:hAnsi="Arial" w:cs="Arial"/>
          <w:b/>
          <w:sz w:val="21"/>
          <w:szCs w:val="21"/>
        </w:rPr>
      </w:pPr>
      <w:r>
        <w:br w:type="page"/>
      </w:r>
      <w:r>
        <w:rPr>
          <w:rFonts w:ascii="Arial" w:hAnsi="Arial" w:cs="Arial"/>
          <w:b/>
          <w:sz w:val="21"/>
          <w:szCs w:val="21"/>
        </w:rPr>
        <w:lastRenderedPageBreak/>
        <w:t>附：案例介绍</w:t>
      </w:r>
    </w:p>
    <w:p w14:paraId="3639B90B" w14:textId="1D2493F5" w:rsidR="0081100D" w:rsidRDefault="00EA5EAA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运用比较法估价需要调查大量的交易实例，才能通过比较从中选择合适的比较实例，客观评估</w:t>
      </w:r>
      <w:r w:rsidR="004F03D9">
        <w:rPr>
          <w:rFonts w:ascii="Arial" w:hAnsi="Arial" w:cs="Arial"/>
          <w:color w:val="000000"/>
          <w:sz w:val="21"/>
          <w:szCs w:val="21"/>
        </w:rPr>
        <w:t>咨询对象</w:t>
      </w:r>
      <w:r>
        <w:rPr>
          <w:rFonts w:ascii="Arial" w:hAnsi="Arial" w:cs="Arial"/>
          <w:color w:val="000000"/>
          <w:sz w:val="21"/>
          <w:szCs w:val="21"/>
        </w:rPr>
        <w:t>的价格。本次</w:t>
      </w:r>
      <w:r w:rsidR="004F03D9">
        <w:rPr>
          <w:rFonts w:ascii="Arial" w:hAnsi="Arial" w:cs="Arial" w:hint="eastAsia"/>
          <w:color w:val="000000"/>
          <w:sz w:val="21"/>
          <w:szCs w:val="21"/>
        </w:rPr>
        <w:t>咨询</w:t>
      </w:r>
      <w:r>
        <w:rPr>
          <w:rFonts w:ascii="Arial" w:hAnsi="Arial" w:cs="Arial"/>
          <w:color w:val="000000"/>
          <w:sz w:val="21"/>
          <w:szCs w:val="21"/>
        </w:rPr>
        <w:t>搜集了近一年以来与</w:t>
      </w:r>
      <w:r w:rsidR="004F03D9">
        <w:rPr>
          <w:rFonts w:ascii="Arial" w:hAnsi="Arial" w:cs="Arial"/>
          <w:color w:val="000000"/>
          <w:sz w:val="21"/>
          <w:szCs w:val="21"/>
        </w:rPr>
        <w:t>咨询对象</w:t>
      </w:r>
      <w:r>
        <w:rPr>
          <w:rFonts w:ascii="Arial" w:hAnsi="Arial" w:cs="Arial"/>
          <w:color w:val="000000"/>
          <w:sz w:val="21"/>
          <w:szCs w:val="21"/>
        </w:rPr>
        <w:t>处于同一供需圈、使用功能相似、户型相似的</w:t>
      </w:r>
      <w:r w:rsidR="00BF6910">
        <w:rPr>
          <w:rFonts w:ascii="Arial" w:hAnsi="Arial" w:cs="Arial" w:hint="eastAsia"/>
          <w:color w:val="000000"/>
          <w:sz w:val="21"/>
          <w:szCs w:val="21"/>
        </w:rPr>
        <w:t>多</w:t>
      </w:r>
      <w:r>
        <w:rPr>
          <w:rFonts w:ascii="Arial" w:hAnsi="Arial" w:cs="Arial"/>
          <w:color w:val="000000"/>
          <w:sz w:val="21"/>
          <w:szCs w:val="21"/>
        </w:rPr>
        <w:t>个小区成交实例数据，小区明细详见下表：</w:t>
      </w:r>
    </w:p>
    <w:p w14:paraId="5F7CAAA5" w14:textId="77777777" w:rsidR="0081100D" w:rsidRDefault="00EA5EAA">
      <w:pPr>
        <w:spacing w:line="360" w:lineRule="auto"/>
        <w:jc w:val="center"/>
        <w:rPr>
          <w:rFonts w:cs="Arial"/>
        </w:rPr>
      </w:pPr>
      <w:r>
        <w:rPr>
          <w:rFonts w:ascii="Arial" w:hAnsi="Arial" w:cs="Arial"/>
        </w:rPr>
        <w:t>周边可比小区成交案例调查表</w:t>
      </w:r>
    </w:p>
    <w:tbl>
      <w:tblPr>
        <w:tblW w:w="6985" w:type="dxa"/>
        <w:jc w:val="center"/>
        <w:tblLook w:val="04A0" w:firstRow="1" w:lastRow="0" w:firstColumn="1" w:lastColumn="0" w:noHBand="0" w:noVBand="1"/>
      </w:tblPr>
      <w:tblGrid>
        <w:gridCol w:w="1148"/>
        <w:gridCol w:w="2042"/>
        <w:gridCol w:w="2042"/>
        <w:gridCol w:w="1753"/>
      </w:tblGrid>
      <w:tr w:rsidR="0081100D" w14:paraId="21BCFBEC" w14:textId="77777777">
        <w:trPr>
          <w:trHeight w:val="345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AB5900" w14:textId="77777777" w:rsidR="0081100D" w:rsidRDefault="00EA5EAA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序号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8245C4" w14:textId="77777777" w:rsidR="0081100D" w:rsidRDefault="00EA5EAA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小区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BB5833" w14:textId="77777777" w:rsidR="0081100D" w:rsidRDefault="00EA5EAA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区域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3A139" w14:textId="77777777" w:rsidR="0081100D" w:rsidRDefault="00EA5EAA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用途</w:t>
            </w:r>
          </w:p>
        </w:tc>
      </w:tr>
      <w:tr w:rsidR="0081100D" w14:paraId="349F92AF" w14:textId="77777777">
        <w:trPr>
          <w:trHeight w:val="345"/>
          <w:jc w:val="center"/>
        </w:trPr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195C02" w14:textId="77777777" w:rsidR="0081100D" w:rsidRDefault="00EA5EAA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EB994F" w14:textId="73387208" w:rsidR="0081100D" w:rsidRDefault="00BF6910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西府</w:t>
            </w:r>
            <w:proofErr w:type="gramStart"/>
            <w:r>
              <w:rPr>
                <w:rFonts w:ascii="Arial" w:eastAsia="华文细黑" w:hAnsi="Arial" w:cs="Arial" w:hint="eastAsia"/>
                <w:sz w:val="18"/>
                <w:szCs w:val="18"/>
              </w:rPr>
              <w:t>颐</w:t>
            </w:r>
            <w:proofErr w:type="gramEnd"/>
            <w:r>
              <w:rPr>
                <w:rFonts w:ascii="Arial" w:eastAsia="华文细黑" w:hAnsi="Arial" w:cs="Arial" w:hint="eastAsia"/>
                <w:sz w:val="18"/>
                <w:szCs w:val="18"/>
              </w:rPr>
              <w:t>园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654AB6" w14:textId="3C808A55" w:rsidR="0081100D" w:rsidRDefault="00BF6910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青塔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FE7E1" w14:textId="2CB6564D" w:rsidR="0081100D" w:rsidRDefault="004551C4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地下车库</w:t>
            </w:r>
          </w:p>
        </w:tc>
      </w:tr>
      <w:tr w:rsidR="00354C17" w14:paraId="4559705A" w14:textId="77777777" w:rsidTr="00FB38B0">
        <w:trPr>
          <w:trHeight w:val="345"/>
          <w:jc w:val="center"/>
        </w:trPr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6BE043" w14:textId="25B81297" w:rsidR="00354C17" w:rsidRDefault="00354C17" w:rsidP="00354C17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2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8755DC" w14:textId="1CA5DB18" w:rsidR="00354C17" w:rsidRDefault="00BF6910" w:rsidP="00354C17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珠江峰景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F5CBDC" w14:textId="4B6744D1" w:rsidR="00354C17" w:rsidRDefault="00BF6910" w:rsidP="00354C17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青塔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A931" w14:textId="70F1E1CE" w:rsidR="00354C17" w:rsidRDefault="004551C4" w:rsidP="00354C17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地下车库</w:t>
            </w:r>
          </w:p>
        </w:tc>
      </w:tr>
      <w:tr w:rsidR="00843D8C" w14:paraId="763BEBE0" w14:textId="77777777" w:rsidTr="00FB38B0">
        <w:trPr>
          <w:trHeight w:val="345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65A69E4" w14:textId="5B0AD593" w:rsidR="00843D8C" w:rsidRDefault="00843D8C" w:rsidP="00843D8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59D4099" w14:textId="6979C675" w:rsidR="00843D8C" w:rsidRDefault="00843D8C" w:rsidP="00843D8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华文细黑" w:hAnsi="Arial" w:cs="Arial" w:hint="eastAsia"/>
                <w:sz w:val="18"/>
                <w:szCs w:val="18"/>
              </w:rPr>
              <w:t>西府景园</w:t>
            </w:r>
            <w:proofErr w:type="gram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CC3EF4A" w14:textId="7C174FF4" w:rsidR="00843D8C" w:rsidRDefault="00843D8C" w:rsidP="00843D8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青塔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FF58E" w14:textId="256331CA" w:rsidR="00843D8C" w:rsidRDefault="00843D8C" w:rsidP="00843D8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地下车库</w:t>
            </w:r>
          </w:p>
        </w:tc>
      </w:tr>
      <w:tr w:rsidR="00843D8C" w14:paraId="5F454DA4" w14:textId="77777777" w:rsidTr="00FB38B0">
        <w:trPr>
          <w:trHeight w:val="345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3380557" w14:textId="0A689082" w:rsidR="00843D8C" w:rsidRDefault="00843D8C" w:rsidP="00843D8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7318982" w14:textId="35D3096D" w:rsidR="00843D8C" w:rsidRDefault="00843D8C" w:rsidP="00843D8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民</w:t>
            </w:r>
            <w:proofErr w:type="gramStart"/>
            <w:r>
              <w:rPr>
                <w:rFonts w:ascii="Arial" w:eastAsia="华文细黑" w:hAnsi="Arial" w:cs="Arial" w:hint="eastAsia"/>
                <w:sz w:val="18"/>
                <w:szCs w:val="18"/>
              </w:rPr>
              <w:t>岳家园</w:t>
            </w:r>
            <w:proofErr w:type="gram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2753530" w14:textId="377B4162" w:rsidR="00843D8C" w:rsidRDefault="00843D8C" w:rsidP="00843D8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青塔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866109" w14:textId="1C5006B2" w:rsidR="00843D8C" w:rsidRDefault="00843D8C" w:rsidP="00843D8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地下车库</w:t>
            </w:r>
          </w:p>
        </w:tc>
      </w:tr>
      <w:tr w:rsidR="00FB38B0" w14:paraId="02168FB3" w14:textId="77777777" w:rsidTr="00FB38B0">
        <w:trPr>
          <w:trHeight w:val="3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99AF07" w14:textId="0C96BFBC" w:rsidR="00FB38B0" w:rsidRDefault="00843D8C" w:rsidP="00FB38B0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DC5DBC" w14:textId="1055981F" w:rsidR="00FB38B0" w:rsidRDefault="00FB38B0" w:rsidP="00FB38B0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 w:rsidRPr="00FB38B0">
              <w:rPr>
                <w:rFonts w:ascii="Arial" w:eastAsia="华文细黑" w:hAnsi="Arial" w:cs="Arial" w:hint="eastAsia"/>
                <w:sz w:val="18"/>
                <w:szCs w:val="18"/>
              </w:rPr>
              <w:t>万科紫台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04C5FE" w14:textId="4663DB12" w:rsidR="00FB38B0" w:rsidRDefault="00FB38B0" w:rsidP="00FB38B0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青塔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C932B" w14:textId="7FD80964" w:rsidR="00FB38B0" w:rsidRDefault="00FB38B0" w:rsidP="00FB38B0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地下车库</w:t>
            </w:r>
          </w:p>
        </w:tc>
      </w:tr>
    </w:tbl>
    <w:p w14:paraId="00C06F56" w14:textId="6DA977A4" w:rsidR="0081100D" w:rsidRDefault="00EA5EAA">
      <w:pPr>
        <w:pStyle w:val="11"/>
        <w:autoSpaceDE w:val="0"/>
        <w:spacing w:before="327"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案例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>：</w:t>
      </w:r>
      <w:r w:rsidR="00BF6910">
        <w:rPr>
          <w:rFonts w:ascii="Arial" w:hAnsi="Arial" w:cs="Arial" w:hint="eastAsia"/>
          <w:sz w:val="21"/>
        </w:rPr>
        <w:t>西府</w:t>
      </w:r>
      <w:proofErr w:type="gramStart"/>
      <w:r w:rsidR="00BF6910">
        <w:rPr>
          <w:rFonts w:ascii="Arial" w:hAnsi="Arial" w:cs="Arial" w:hint="eastAsia"/>
          <w:sz w:val="21"/>
        </w:rPr>
        <w:t>颐</w:t>
      </w:r>
      <w:proofErr w:type="gramEnd"/>
      <w:r w:rsidR="00BF6910">
        <w:rPr>
          <w:rFonts w:ascii="Arial" w:hAnsi="Arial" w:cs="Arial" w:hint="eastAsia"/>
          <w:sz w:val="21"/>
        </w:rPr>
        <w:t>园地下车库</w:t>
      </w:r>
    </w:p>
    <w:p w14:paraId="717BF927" w14:textId="115C017D" w:rsidR="0081100D" w:rsidRDefault="00BF6910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 w:hint="eastAsia"/>
          <w:sz w:val="21"/>
        </w:rPr>
        <w:t>西府</w:t>
      </w:r>
      <w:proofErr w:type="gramStart"/>
      <w:r>
        <w:rPr>
          <w:rFonts w:ascii="Arial" w:hAnsi="Arial" w:cs="Arial" w:hint="eastAsia"/>
          <w:sz w:val="21"/>
        </w:rPr>
        <w:t>颐</w:t>
      </w:r>
      <w:proofErr w:type="gramEnd"/>
      <w:r>
        <w:rPr>
          <w:rFonts w:ascii="Arial" w:hAnsi="Arial" w:cs="Arial" w:hint="eastAsia"/>
          <w:sz w:val="21"/>
        </w:rPr>
        <w:t>园</w:t>
      </w:r>
      <w:r w:rsidR="00347F91">
        <w:rPr>
          <w:rFonts w:ascii="Arial" w:hAnsi="Arial" w:cs="Arial"/>
          <w:color w:val="000000"/>
          <w:sz w:val="21"/>
          <w:szCs w:val="21"/>
        </w:rPr>
        <w:t>位于北京市</w:t>
      </w:r>
      <w:r>
        <w:rPr>
          <w:rFonts w:ascii="Arial" w:hAnsi="Arial" w:cs="Arial" w:hint="eastAsia"/>
          <w:color w:val="000000"/>
          <w:sz w:val="21"/>
          <w:szCs w:val="21"/>
        </w:rPr>
        <w:t>丰台区青塔地区</w:t>
      </w:r>
      <w:r w:rsidR="00347F91">
        <w:rPr>
          <w:rFonts w:ascii="Arial" w:hAnsi="Arial" w:cs="Arial"/>
          <w:color w:val="000000"/>
          <w:sz w:val="21"/>
          <w:szCs w:val="21"/>
        </w:rPr>
        <w:t>，</w:t>
      </w:r>
      <w:r w:rsidR="00141B2D">
        <w:rPr>
          <w:rFonts w:ascii="Arial" w:hAnsi="Arial" w:cs="Arial"/>
          <w:bCs/>
          <w:sz w:val="21"/>
        </w:rPr>
        <w:t>东至</w:t>
      </w:r>
      <w:proofErr w:type="gramStart"/>
      <w:r w:rsidR="00495534">
        <w:rPr>
          <w:rFonts w:ascii="Arial" w:hAnsi="Arial" w:cs="Arial" w:hint="eastAsia"/>
          <w:bCs/>
          <w:sz w:val="21"/>
        </w:rPr>
        <w:t>西府景园</w:t>
      </w:r>
      <w:proofErr w:type="gramEnd"/>
      <w:r w:rsidR="00141B2D">
        <w:rPr>
          <w:rFonts w:ascii="Arial" w:hAnsi="Arial" w:cs="Arial"/>
          <w:bCs/>
          <w:sz w:val="21"/>
        </w:rPr>
        <w:t>，南</w:t>
      </w:r>
      <w:proofErr w:type="gramStart"/>
      <w:r w:rsidR="00141B2D">
        <w:rPr>
          <w:rFonts w:ascii="Arial" w:hAnsi="Arial" w:cs="Arial"/>
          <w:bCs/>
          <w:sz w:val="21"/>
        </w:rPr>
        <w:t>至</w:t>
      </w:r>
      <w:r w:rsidR="00495534">
        <w:rPr>
          <w:rFonts w:ascii="Arial" w:hAnsi="Arial" w:cs="Arial" w:hint="eastAsia"/>
          <w:sz w:val="21"/>
        </w:rPr>
        <w:t>梅市口</w:t>
      </w:r>
      <w:proofErr w:type="gramEnd"/>
      <w:r w:rsidR="00495534">
        <w:rPr>
          <w:rFonts w:ascii="Arial" w:hAnsi="Arial" w:cs="Arial" w:hint="eastAsia"/>
          <w:sz w:val="21"/>
        </w:rPr>
        <w:t>路</w:t>
      </w:r>
      <w:r w:rsidR="00141B2D">
        <w:rPr>
          <w:rFonts w:ascii="Arial" w:hAnsi="Arial" w:cs="Arial"/>
          <w:bCs/>
          <w:sz w:val="21"/>
        </w:rPr>
        <w:t>，西至</w:t>
      </w:r>
      <w:r w:rsidR="00495534">
        <w:rPr>
          <w:rFonts w:ascii="Arial" w:hAnsi="Arial" w:cs="Arial" w:hint="eastAsia"/>
          <w:bCs/>
          <w:sz w:val="21"/>
        </w:rPr>
        <w:t>万科紫台</w:t>
      </w:r>
      <w:r w:rsidR="00141B2D">
        <w:rPr>
          <w:rFonts w:ascii="Arial" w:hAnsi="Arial" w:cs="Arial"/>
          <w:bCs/>
          <w:sz w:val="21"/>
        </w:rPr>
        <w:t>，北至</w:t>
      </w:r>
      <w:r w:rsidR="00495534">
        <w:rPr>
          <w:rFonts w:ascii="Arial" w:hAnsi="Arial" w:cs="Arial" w:hint="eastAsia"/>
          <w:bCs/>
          <w:sz w:val="21"/>
        </w:rPr>
        <w:t>田各庄北街</w:t>
      </w:r>
      <w:r w:rsidR="00347F91">
        <w:rPr>
          <w:rFonts w:ascii="Arial" w:hAnsi="Arial" w:cs="Arial"/>
          <w:color w:val="000000"/>
          <w:sz w:val="21"/>
          <w:szCs w:val="21"/>
        </w:rPr>
        <w:t>；</w:t>
      </w:r>
      <w:r w:rsidR="00495534">
        <w:rPr>
          <w:rFonts w:ascii="Arial" w:hAnsi="Arial" w:cs="Arial" w:hint="eastAsia"/>
          <w:sz w:val="21"/>
        </w:rPr>
        <w:t>项目紧邻城市次干道——</w:t>
      </w:r>
      <w:proofErr w:type="gramStart"/>
      <w:r w:rsidR="00495534">
        <w:rPr>
          <w:rFonts w:ascii="Arial" w:hAnsi="Arial" w:cs="Arial" w:hint="eastAsia"/>
          <w:sz w:val="21"/>
        </w:rPr>
        <w:t>梅市口</w:t>
      </w:r>
      <w:proofErr w:type="gramEnd"/>
      <w:r w:rsidR="00495534">
        <w:rPr>
          <w:rFonts w:ascii="Arial" w:hAnsi="Arial" w:cs="Arial" w:hint="eastAsia"/>
          <w:sz w:val="21"/>
        </w:rPr>
        <w:t>路，周边路网密集，周边</w:t>
      </w:r>
      <w:r w:rsidR="00495534">
        <w:rPr>
          <w:rFonts w:ascii="Arial" w:hAnsi="Arial" w:cs="Arial" w:hint="eastAsia"/>
          <w:sz w:val="21"/>
        </w:rPr>
        <w:t>2</w:t>
      </w:r>
      <w:r w:rsidR="00495534">
        <w:rPr>
          <w:rFonts w:ascii="Arial" w:hAnsi="Arial" w:cs="Arial" w:hint="eastAsia"/>
          <w:sz w:val="21"/>
        </w:rPr>
        <w:t>公里</w:t>
      </w:r>
      <w:r w:rsidR="00495534">
        <w:rPr>
          <w:rFonts w:ascii="Arial" w:hAnsi="Arial" w:cs="Arial"/>
          <w:sz w:val="21"/>
        </w:rPr>
        <w:t>范围</w:t>
      </w:r>
      <w:r w:rsidR="00495534">
        <w:rPr>
          <w:rFonts w:ascii="Arial" w:hAnsi="Arial" w:cs="Arial" w:hint="eastAsia"/>
          <w:sz w:val="21"/>
        </w:rPr>
        <w:t>内最高级别道路为高速公路——京港澳高速、城市快速路——西四环路</w:t>
      </w:r>
      <w:r w:rsidR="00347F91">
        <w:rPr>
          <w:rFonts w:ascii="Arial" w:hAnsi="Arial" w:cs="Arial"/>
          <w:color w:val="000000"/>
          <w:sz w:val="21"/>
          <w:szCs w:val="21"/>
        </w:rPr>
        <w:t>；项目建成于</w:t>
      </w:r>
      <w:r w:rsidR="00347F91">
        <w:rPr>
          <w:rFonts w:ascii="Arial" w:hAnsi="Arial" w:cs="Arial"/>
          <w:color w:val="000000"/>
          <w:sz w:val="21"/>
          <w:szCs w:val="21"/>
        </w:rPr>
        <w:t>20</w:t>
      </w:r>
      <w:r w:rsidR="00141B2D">
        <w:rPr>
          <w:rFonts w:ascii="Arial" w:hAnsi="Arial" w:cs="Arial" w:hint="eastAsia"/>
          <w:color w:val="000000"/>
          <w:sz w:val="21"/>
          <w:szCs w:val="21"/>
        </w:rPr>
        <w:t>0</w:t>
      </w:r>
      <w:r w:rsidR="00495534">
        <w:rPr>
          <w:rFonts w:ascii="Arial" w:hAnsi="Arial" w:cs="Arial" w:hint="eastAsia"/>
          <w:color w:val="000000"/>
          <w:sz w:val="21"/>
          <w:szCs w:val="21"/>
        </w:rPr>
        <w:t>8</w:t>
      </w:r>
      <w:r w:rsidR="00347F91">
        <w:rPr>
          <w:rFonts w:ascii="Arial" w:hAnsi="Arial" w:cs="Arial"/>
          <w:color w:val="000000"/>
          <w:sz w:val="21"/>
          <w:szCs w:val="21"/>
        </w:rPr>
        <w:t>年，与</w:t>
      </w:r>
      <w:r w:rsidR="004F03D9">
        <w:rPr>
          <w:rFonts w:ascii="Arial" w:hAnsi="Arial" w:cs="Arial"/>
          <w:color w:val="000000"/>
          <w:sz w:val="21"/>
          <w:szCs w:val="21"/>
        </w:rPr>
        <w:t>咨询对象</w:t>
      </w:r>
      <w:r w:rsidR="00347F91">
        <w:rPr>
          <w:rFonts w:ascii="Arial" w:hAnsi="Arial" w:cs="Arial"/>
          <w:color w:val="000000"/>
          <w:sz w:val="21"/>
          <w:szCs w:val="21"/>
        </w:rPr>
        <w:t>位于同一供需圈。近一年</w:t>
      </w:r>
      <w:r w:rsidR="00495534">
        <w:rPr>
          <w:rFonts w:ascii="Arial" w:hAnsi="Arial" w:cs="Arial" w:hint="eastAsia"/>
          <w:color w:val="000000"/>
          <w:sz w:val="21"/>
          <w:szCs w:val="21"/>
        </w:rPr>
        <w:t>地下车库</w:t>
      </w:r>
      <w:r w:rsidR="00347F91">
        <w:rPr>
          <w:rFonts w:ascii="Arial" w:hAnsi="Arial" w:cs="Arial"/>
          <w:color w:val="000000"/>
          <w:sz w:val="21"/>
          <w:szCs w:val="21"/>
        </w:rPr>
        <w:t>平均租金为</w:t>
      </w:r>
      <w:r w:rsidR="00495534">
        <w:rPr>
          <w:rFonts w:ascii="Arial" w:hAnsi="Arial" w:cs="Arial" w:hint="eastAsia"/>
          <w:color w:val="000000"/>
          <w:sz w:val="21"/>
          <w:szCs w:val="21"/>
        </w:rPr>
        <w:t>7</w:t>
      </w:r>
      <w:r w:rsidR="00843D8C">
        <w:rPr>
          <w:rFonts w:ascii="Arial" w:hAnsi="Arial" w:cs="Arial" w:hint="eastAsia"/>
          <w:color w:val="000000"/>
          <w:sz w:val="21"/>
          <w:szCs w:val="21"/>
        </w:rPr>
        <w:t>5</w:t>
      </w:r>
      <w:r w:rsidR="00495534">
        <w:rPr>
          <w:rFonts w:ascii="Arial" w:hAnsi="Arial" w:cs="Arial" w:hint="eastAsia"/>
          <w:color w:val="000000"/>
          <w:sz w:val="21"/>
          <w:szCs w:val="21"/>
        </w:rPr>
        <w:t>0</w:t>
      </w:r>
      <w:r w:rsidR="00347F91">
        <w:rPr>
          <w:rFonts w:ascii="Arial" w:hAnsi="Arial" w:cs="Arial"/>
          <w:color w:val="000000"/>
          <w:sz w:val="21"/>
          <w:szCs w:val="21"/>
        </w:rPr>
        <w:t>元</w:t>
      </w:r>
      <w:r w:rsidR="00347F91">
        <w:rPr>
          <w:rFonts w:ascii="Arial" w:hAnsi="Arial" w:cs="Arial"/>
          <w:color w:val="000000"/>
          <w:sz w:val="21"/>
          <w:szCs w:val="21"/>
        </w:rPr>
        <w:t>/</w:t>
      </w:r>
      <w:proofErr w:type="gramStart"/>
      <w:r w:rsidR="00495534">
        <w:rPr>
          <w:rFonts w:ascii="Arial" w:hAnsi="Arial" w:cs="Arial" w:hint="eastAsia"/>
          <w:color w:val="000000"/>
          <w:sz w:val="21"/>
          <w:szCs w:val="21"/>
        </w:rPr>
        <w:t>个</w:t>
      </w:r>
      <w:proofErr w:type="gramEnd"/>
      <w:r w:rsidR="00347F91">
        <w:rPr>
          <w:rFonts w:ascii="Arial" w:hAnsi="Arial" w:cs="Arial"/>
          <w:color w:val="000000"/>
          <w:sz w:val="21"/>
          <w:szCs w:val="21"/>
        </w:rPr>
        <w:t>•</w:t>
      </w:r>
      <w:r w:rsidR="00347F91">
        <w:rPr>
          <w:rFonts w:ascii="Arial" w:hAnsi="Arial" w:cs="Arial"/>
          <w:color w:val="000000"/>
          <w:sz w:val="21"/>
          <w:szCs w:val="21"/>
        </w:rPr>
        <w:t>月</w:t>
      </w:r>
      <w:r w:rsidR="00495534">
        <w:rPr>
          <w:rFonts w:ascii="Arial" w:hAnsi="Arial" w:cs="Arial" w:hint="eastAsia"/>
          <w:color w:val="000000"/>
          <w:sz w:val="21"/>
          <w:szCs w:val="21"/>
        </w:rPr>
        <w:t>，含管理费</w:t>
      </w:r>
      <w:r w:rsidR="00495534">
        <w:rPr>
          <w:rFonts w:ascii="Arial" w:hAnsi="Arial" w:cs="Arial" w:hint="eastAsia"/>
          <w:color w:val="000000"/>
          <w:sz w:val="21"/>
          <w:szCs w:val="21"/>
        </w:rPr>
        <w:t>50</w:t>
      </w:r>
      <w:r w:rsidR="00495534">
        <w:rPr>
          <w:rFonts w:ascii="Arial" w:hAnsi="Arial" w:cs="Arial"/>
          <w:color w:val="000000"/>
          <w:sz w:val="21"/>
          <w:szCs w:val="21"/>
        </w:rPr>
        <w:t>元</w:t>
      </w:r>
      <w:r w:rsidR="00495534">
        <w:rPr>
          <w:rFonts w:ascii="Arial" w:hAnsi="Arial" w:cs="Arial"/>
          <w:color w:val="000000"/>
          <w:sz w:val="21"/>
          <w:szCs w:val="21"/>
        </w:rPr>
        <w:t>/</w:t>
      </w:r>
      <w:r w:rsidR="00495534">
        <w:rPr>
          <w:rFonts w:ascii="Arial" w:hAnsi="Arial" w:cs="Arial"/>
          <w:color w:val="000000"/>
          <w:sz w:val="21"/>
          <w:szCs w:val="21"/>
        </w:rPr>
        <w:t>月</w:t>
      </w:r>
      <w:r w:rsidR="00347F91">
        <w:rPr>
          <w:rFonts w:ascii="Arial" w:hAnsi="Arial" w:cs="Arial"/>
          <w:color w:val="000000"/>
          <w:sz w:val="21"/>
          <w:szCs w:val="21"/>
        </w:rPr>
        <w:t>。</w:t>
      </w:r>
    </w:p>
    <w:p w14:paraId="3C122EE0" w14:textId="23EC6FE3" w:rsidR="0081100D" w:rsidRDefault="00EA5EAA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案例</w:t>
      </w:r>
      <w:r>
        <w:rPr>
          <w:rFonts w:ascii="Arial" w:hAnsi="Arial" w:cs="Arial"/>
          <w:color w:val="000000"/>
          <w:sz w:val="21"/>
          <w:szCs w:val="21"/>
        </w:rPr>
        <w:t>B</w:t>
      </w:r>
      <w:r>
        <w:rPr>
          <w:rFonts w:ascii="Arial" w:hAnsi="Arial" w:cs="Arial"/>
          <w:color w:val="000000"/>
          <w:sz w:val="21"/>
          <w:szCs w:val="21"/>
        </w:rPr>
        <w:t>：</w:t>
      </w:r>
      <w:r w:rsidR="00BF6910">
        <w:rPr>
          <w:rFonts w:ascii="Arial" w:hAnsi="Arial" w:cs="Arial" w:hint="eastAsia"/>
          <w:sz w:val="21"/>
        </w:rPr>
        <w:t>珠江峰景地下车库</w:t>
      </w:r>
    </w:p>
    <w:p w14:paraId="209D275C" w14:textId="6B49A7C2" w:rsidR="0081100D" w:rsidRDefault="00BF6910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 w:hint="eastAsia"/>
          <w:sz w:val="21"/>
        </w:rPr>
        <w:t>珠江峰</w:t>
      </w:r>
      <w:proofErr w:type="gramStart"/>
      <w:r>
        <w:rPr>
          <w:rFonts w:ascii="Arial" w:hAnsi="Arial" w:cs="Arial" w:hint="eastAsia"/>
          <w:sz w:val="21"/>
        </w:rPr>
        <w:t>景</w:t>
      </w:r>
      <w:r w:rsidR="00141B2D">
        <w:rPr>
          <w:rFonts w:ascii="Arial" w:hAnsi="Arial" w:cs="Arial"/>
          <w:color w:val="000000"/>
          <w:sz w:val="21"/>
          <w:szCs w:val="21"/>
        </w:rPr>
        <w:t>位于</w:t>
      </w:r>
      <w:proofErr w:type="gramEnd"/>
      <w:r w:rsidR="00141B2D">
        <w:rPr>
          <w:rFonts w:ascii="Arial" w:hAnsi="Arial" w:cs="Arial"/>
          <w:color w:val="000000"/>
          <w:sz w:val="21"/>
          <w:szCs w:val="21"/>
        </w:rPr>
        <w:t>北京市</w:t>
      </w:r>
      <w:r>
        <w:rPr>
          <w:rFonts w:ascii="Arial" w:hAnsi="Arial" w:cs="Arial" w:hint="eastAsia"/>
          <w:color w:val="000000"/>
          <w:sz w:val="21"/>
          <w:szCs w:val="21"/>
        </w:rPr>
        <w:t>丰台区青塔地区</w:t>
      </w:r>
      <w:r w:rsidR="00141B2D">
        <w:rPr>
          <w:rFonts w:ascii="Arial" w:hAnsi="Arial" w:cs="Arial"/>
          <w:color w:val="000000"/>
          <w:sz w:val="21"/>
          <w:szCs w:val="21"/>
        </w:rPr>
        <w:t>，</w:t>
      </w:r>
      <w:r w:rsidR="00495534">
        <w:rPr>
          <w:rFonts w:ascii="Arial" w:hAnsi="Arial" w:cs="Arial"/>
          <w:bCs/>
          <w:sz w:val="21"/>
        </w:rPr>
        <w:t>东至</w:t>
      </w:r>
      <w:r w:rsidR="00495534">
        <w:rPr>
          <w:rFonts w:ascii="Arial" w:hAnsi="Arial" w:cs="Arial" w:hint="eastAsia"/>
          <w:sz w:val="21"/>
        </w:rPr>
        <w:t>民岳家园</w:t>
      </w:r>
      <w:r w:rsidR="00495534">
        <w:rPr>
          <w:rFonts w:ascii="Arial" w:hAnsi="Arial" w:cs="Arial"/>
          <w:bCs/>
          <w:sz w:val="21"/>
        </w:rPr>
        <w:t>，南至</w:t>
      </w:r>
      <w:r w:rsidR="00495534">
        <w:rPr>
          <w:rFonts w:ascii="Arial" w:hAnsi="Arial" w:cs="Arial" w:hint="eastAsia"/>
          <w:sz w:val="21"/>
        </w:rPr>
        <w:t>万绿园</w:t>
      </w:r>
      <w:r w:rsidR="00495534">
        <w:rPr>
          <w:rFonts w:ascii="Arial" w:hAnsi="Arial" w:cs="Arial"/>
          <w:bCs/>
          <w:sz w:val="21"/>
        </w:rPr>
        <w:t>，西至</w:t>
      </w:r>
      <w:r w:rsidR="00495534">
        <w:rPr>
          <w:rFonts w:ascii="Arial" w:hAnsi="Arial" w:cs="Arial" w:hint="eastAsia"/>
          <w:bCs/>
          <w:sz w:val="21"/>
        </w:rPr>
        <w:t>青塔西路</w:t>
      </w:r>
      <w:r w:rsidR="00495534">
        <w:rPr>
          <w:rFonts w:ascii="Arial" w:hAnsi="Arial" w:cs="Arial"/>
          <w:bCs/>
          <w:sz w:val="21"/>
        </w:rPr>
        <w:t>，</w:t>
      </w:r>
      <w:proofErr w:type="gramStart"/>
      <w:r w:rsidR="00495534">
        <w:rPr>
          <w:rFonts w:ascii="Arial" w:hAnsi="Arial" w:cs="Arial"/>
          <w:bCs/>
          <w:sz w:val="21"/>
        </w:rPr>
        <w:t>北至</w:t>
      </w:r>
      <w:r w:rsidR="00495534">
        <w:rPr>
          <w:rFonts w:ascii="Arial" w:hAnsi="Arial" w:cs="Arial" w:hint="eastAsia"/>
          <w:sz w:val="21"/>
        </w:rPr>
        <w:t>梅市口</w:t>
      </w:r>
      <w:proofErr w:type="gramEnd"/>
      <w:r w:rsidR="00495534">
        <w:rPr>
          <w:rFonts w:ascii="Arial" w:hAnsi="Arial" w:cs="Arial" w:hint="eastAsia"/>
          <w:sz w:val="21"/>
        </w:rPr>
        <w:t>路</w:t>
      </w:r>
      <w:r w:rsidR="00495534">
        <w:rPr>
          <w:rFonts w:ascii="Arial" w:hAnsi="Arial" w:cs="Arial"/>
          <w:color w:val="000000"/>
          <w:sz w:val="21"/>
          <w:szCs w:val="21"/>
        </w:rPr>
        <w:t>；</w:t>
      </w:r>
      <w:r w:rsidR="00495534">
        <w:rPr>
          <w:rFonts w:ascii="Arial" w:hAnsi="Arial" w:cs="Arial" w:hint="eastAsia"/>
          <w:sz w:val="21"/>
        </w:rPr>
        <w:t>项目紧邻城市次干道——</w:t>
      </w:r>
      <w:r w:rsidR="00495534">
        <w:rPr>
          <w:rFonts w:ascii="Arial" w:hAnsi="Arial" w:cs="Arial" w:hint="eastAsia"/>
          <w:bCs/>
          <w:sz w:val="21"/>
        </w:rPr>
        <w:t>青塔西路</w:t>
      </w:r>
      <w:r w:rsidR="00495534">
        <w:rPr>
          <w:rFonts w:ascii="Arial" w:hAnsi="Arial" w:cs="Arial" w:hint="eastAsia"/>
          <w:sz w:val="21"/>
        </w:rPr>
        <w:t>，周边路网密集，周边</w:t>
      </w:r>
      <w:r w:rsidR="00495534">
        <w:rPr>
          <w:rFonts w:ascii="Arial" w:hAnsi="Arial" w:cs="Arial" w:hint="eastAsia"/>
          <w:sz w:val="21"/>
        </w:rPr>
        <w:t>2</w:t>
      </w:r>
      <w:r w:rsidR="00495534">
        <w:rPr>
          <w:rFonts w:ascii="Arial" w:hAnsi="Arial" w:cs="Arial" w:hint="eastAsia"/>
          <w:sz w:val="21"/>
        </w:rPr>
        <w:t>公里</w:t>
      </w:r>
      <w:r w:rsidR="00495534">
        <w:rPr>
          <w:rFonts w:ascii="Arial" w:hAnsi="Arial" w:cs="Arial"/>
          <w:sz w:val="21"/>
        </w:rPr>
        <w:t>范围</w:t>
      </w:r>
      <w:r w:rsidR="00495534">
        <w:rPr>
          <w:rFonts w:ascii="Arial" w:hAnsi="Arial" w:cs="Arial" w:hint="eastAsia"/>
          <w:sz w:val="21"/>
        </w:rPr>
        <w:t>内最高级别道路为高速公路——京港澳高速、城市快速路——西四环路</w:t>
      </w:r>
      <w:r w:rsidR="00495534">
        <w:rPr>
          <w:rFonts w:ascii="Arial" w:hAnsi="Arial" w:cs="Arial"/>
          <w:color w:val="000000"/>
          <w:sz w:val="21"/>
          <w:szCs w:val="21"/>
        </w:rPr>
        <w:t>；项目建成于</w:t>
      </w:r>
      <w:r w:rsidR="00495534">
        <w:rPr>
          <w:rFonts w:ascii="Arial" w:hAnsi="Arial" w:cs="Arial"/>
          <w:color w:val="000000"/>
          <w:sz w:val="21"/>
          <w:szCs w:val="21"/>
        </w:rPr>
        <w:t>20</w:t>
      </w:r>
      <w:r w:rsidR="00495534">
        <w:rPr>
          <w:rFonts w:ascii="Arial" w:hAnsi="Arial" w:cs="Arial" w:hint="eastAsia"/>
          <w:color w:val="000000"/>
          <w:sz w:val="21"/>
          <w:szCs w:val="21"/>
        </w:rPr>
        <w:t>07</w:t>
      </w:r>
      <w:r w:rsidR="00495534">
        <w:rPr>
          <w:rFonts w:ascii="Arial" w:hAnsi="Arial" w:cs="Arial"/>
          <w:color w:val="000000"/>
          <w:sz w:val="21"/>
          <w:szCs w:val="21"/>
        </w:rPr>
        <w:t>年，与</w:t>
      </w:r>
      <w:r w:rsidR="004F03D9">
        <w:rPr>
          <w:rFonts w:ascii="Arial" w:hAnsi="Arial" w:cs="Arial"/>
          <w:color w:val="000000"/>
          <w:sz w:val="21"/>
          <w:szCs w:val="21"/>
        </w:rPr>
        <w:t>咨询对象</w:t>
      </w:r>
      <w:r w:rsidR="00495534">
        <w:rPr>
          <w:rFonts w:ascii="Arial" w:hAnsi="Arial" w:cs="Arial"/>
          <w:color w:val="000000"/>
          <w:sz w:val="21"/>
          <w:szCs w:val="21"/>
        </w:rPr>
        <w:t>位于同一供需圈。近一年</w:t>
      </w:r>
      <w:r w:rsidR="00495534">
        <w:rPr>
          <w:rFonts w:ascii="Arial" w:hAnsi="Arial" w:cs="Arial" w:hint="eastAsia"/>
          <w:color w:val="000000"/>
          <w:sz w:val="21"/>
          <w:szCs w:val="21"/>
        </w:rPr>
        <w:t>地下车库</w:t>
      </w:r>
      <w:r w:rsidR="00495534">
        <w:rPr>
          <w:rFonts w:ascii="Arial" w:hAnsi="Arial" w:cs="Arial"/>
          <w:color w:val="000000"/>
          <w:sz w:val="21"/>
          <w:szCs w:val="21"/>
        </w:rPr>
        <w:t>平均租金为</w:t>
      </w:r>
      <w:r w:rsidR="00495534">
        <w:rPr>
          <w:rFonts w:ascii="Arial" w:hAnsi="Arial" w:cs="Arial" w:hint="eastAsia"/>
          <w:color w:val="000000"/>
          <w:sz w:val="21"/>
          <w:szCs w:val="21"/>
        </w:rPr>
        <w:t>700</w:t>
      </w:r>
      <w:r w:rsidR="00495534">
        <w:rPr>
          <w:rFonts w:ascii="Arial" w:hAnsi="Arial" w:cs="Arial"/>
          <w:color w:val="000000"/>
          <w:sz w:val="21"/>
          <w:szCs w:val="21"/>
        </w:rPr>
        <w:t>元</w:t>
      </w:r>
      <w:r w:rsidR="00495534">
        <w:rPr>
          <w:rFonts w:ascii="Arial" w:hAnsi="Arial" w:cs="Arial"/>
          <w:color w:val="000000"/>
          <w:sz w:val="21"/>
          <w:szCs w:val="21"/>
        </w:rPr>
        <w:t>/</w:t>
      </w:r>
      <w:proofErr w:type="gramStart"/>
      <w:r w:rsidR="00495534">
        <w:rPr>
          <w:rFonts w:ascii="Arial" w:hAnsi="Arial" w:cs="Arial" w:hint="eastAsia"/>
          <w:color w:val="000000"/>
          <w:sz w:val="21"/>
          <w:szCs w:val="21"/>
        </w:rPr>
        <w:t>个</w:t>
      </w:r>
      <w:proofErr w:type="gramEnd"/>
      <w:r w:rsidR="00495534">
        <w:rPr>
          <w:rFonts w:ascii="Arial" w:hAnsi="Arial" w:cs="Arial"/>
          <w:color w:val="000000"/>
          <w:sz w:val="21"/>
          <w:szCs w:val="21"/>
        </w:rPr>
        <w:t>•</w:t>
      </w:r>
      <w:r w:rsidR="00495534">
        <w:rPr>
          <w:rFonts w:ascii="Arial" w:hAnsi="Arial" w:cs="Arial"/>
          <w:color w:val="000000"/>
          <w:sz w:val="21"/>
          <w:szCs w:val="21"/>
        </w:rPr>
        <w:t>月</w:t>
      </w:r>
      <w:r w:rsidR="00495534">
        <w:rPr>
          <w:rFonts w:ascii="Arial" w:hAnsi="Arial" w:cs="Arial" w:hint="eastAsia"/>
          <w:color w:val="000000"/>
          <w:sz w:val="21"/>
          <w:szCs w:val="21"/>
        </w:rPr>
        <w:t>，含管理费</w:t>
      </w:r>
      <w:r w:rsidR="00495534">
        <w:rPr>
          <w:rFonts w:ascii="Arial" w:hAnsi="Arial" w:cs="Arial" w:hint="eastAsia"/>
          <w:color w:val="000000"/>
          <w:sz w:val="21"/>
          <w:szCs w:val="21"/>
        </w:rPr>
        <w:t>100</w:t>
      </w:r>
      <w:r w:rsidR="00495534">
        <w:rPr>
          <w:rFonts w:ascii="Arial" w:hAnsi="Arial" w:cs="Arial"/>
          <w:color w:val="000000"/>
          <w:sz w:val="21"/>
          <w:szCs w:val="21"/>
        </w:rPr>
        <w:t>元</w:t>
      </w:r>
      <w:r w:rsidR="00495534">
        <w:rPr>
          <w:rFonts w:ascii="Arial" w:hAnsi="Arial" w:cs="Arial"/>
          <w:color w:val="000000"/>
          <w:sz w:val="21"/>
          <w:szCs w:val="21"/>
        </w:rPr>
        <w:t>/</w:t>
      </w:r>
      <w:r w:rsidR="00495534">
        <w:rPr>
          <w:rFonts w:ascii="Arial" w:hAnsi="Arial" w:cs="Arial"/>
          <w:color w:val="000000"/>
          <w:sz w:val="21"/>
          <w:szCs w:val="21"/>
        </w:rPr>
        <w:t>月。</w:t>
      </w:r>
    </w:p>
    <w:p w14:paraId="47FBC20C" w14:textId="06D87A99" w:rsidR="0081100D" w:rsidRDefault="00EA5EAA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案例</w:t>
      </w:r>
      <w:r>
        <w:rPr>
          <w:rFonts w:ascii="Arial" w:hAnsi="Arial" w:cs="Arial"/>
          <w:color w:val="000000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：</w:t>
      </w:r>
      <w:proofErr w:type="gramStart"/>
      <w:r w:rsidR="00843D8C">
        <w:rPr>
          <w:rFonts w:ascii="Arial" w:hAnsi="Arial" w:cs="Arial" w:hint="eastAsia"/>
          <w:bCs/>
          <w:sz w:val="21"/>
        </w:rPr>
        <w:t>西府景园</w:t>
      </w:r>
      <w:proofErr w:type="gramEnd"/>
      <w:r w:rsidR="00BF6910">
        <w:rPr>
          <w:rFonts w:ascii="Arial" w:hAnsi="Arial" w:cs="Arial" w:hint="eastAsia"/>
          <w:sz w:val="21"/>
        </w:rPr>
        <w:t>地下车库</w:t>
      </w:r>
    </w:p>
    <w:p w14:paraId="20502718" w14:textId="6B1B71E8" w:rsidR="0081100D" w:rsidRDefault="00843D8C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 w:hint="eastAsia"/>
          <w:bCs/>
          <w:sz w:val="21"/>
        </w:rPr>
        <w:t>西府景园</w:t>
      </w:r>
      <w:proofErr w:type="gramEnd"/>
      <w:r w:rsidR="00141B2D">
        <w:rPr>
          <w:rFonts w:ascii="Arial" w:hAnsi="Arial" w:cs="Arial"/>
          <w:color w:val="000000"/>
          <w:sz w:val="21"/>
          <w:szCs w:val="21"/>
        </w:rPr>
        <w:t>位于北京市</w:t>
      </w:r>
      <w:r w:rsidR="00BF6910">
        <w:rPr>
          <w:rFonts w:ascii="Arial" w:hAnsi="Arial" w:cs="Arial" w:hint="eastAsia"/>
          <w:color w:val="000000"/>
          <w:sz w:val="21"/>
          <w:szCs w:val="21"/>
        </w:rPr>
        <w:t>丰台区青塔地区</w:t>
      </w:r>
      <w:r w:rsidR="00141B2D">
        <w:rPr>
          <w:rFonts w:ascii="Arial" w:hAnsi="Arial" w:cs="Arial"/>
          <w:color w:val="000000"/>
          <w:sz w:val="21"/>
          <w:szCs w:val="21"/>
        </w:rPr>
        <w:t>，</w:t>
      </w:r>
      <w:r w:rsidR="00495534">
        <w:rPr>
          <w:rFonts w:ascii="Arial" w:hAnsi="Arial" w:cs="Arial"/>
          <w:bCs/>
          <w:sz w:val="21"/>
        </w:rPr>
        <w:t>东至</w:t>
      </w:r>
      <w:r>
        <w:rPr>
          <w:rFonts w:ascii="Arial" w:hAnsi="Arial" w:cs="Arial" w:hint="eastAsia"/>
          <w:bCs/>
          <w:sz w:val="21"/>
        </w:rPr>
        <w:t>田各庄东路</w:t>
      </w:r>
      <w:r w:rsidR="00495534">
        <w:rPr>
          <w:rFonts w:ascii="Arial" w:hAnsi="Arial" w:cs="Arial"/>
          <w:bCs/>
          <w:sz w:val="21"/>
        </w:rPr>
        <w:t>，南</w:t>
      </w:r>
      <w:proofErr w:type="gramStart"/>
      <w:r w:rsidR="00495534">
        <w:rPr>
          <w:rFonts w:ascii="Arial" w:hAnsi="Arial" w:cs="Arial"/>
          <w:bCs/>
          <w:sz w:val="21"/>
        </w:rPr>
        <w:t>至</w:t>
      </w:r>
      <w:r w:rsidR="00495534">
        <w:rPr>
          <w:rFonts w:ascii="Arial" w:hAnsi="Arial" w:cs="Arial" w:hint="eastAsia"/>
          <w:sz w:val="21"/>
        </w:rPr>
        <w:t>梅市口</w:t>
      </w:r>
      <w:proofErr w:type="gramEnd"/>
      <w:r w:rsidR="00495534">
        <w:rPr>
          <w:rFonts w:ascii="Arial" w:hAnsi="Arial" w:cs="Arial" w:hint="eastAsia"/>
          <w:sz w:val="21"/>
        </w:rPr>
        <w:t>路</w:t>
      </w:r>
      <w:r w:rsidR="00495534">
        <w:rPr>
          <w:rFonts w:ascii="Arial" w:hAnsi="Arial" w:cs="Arial"/>
          <w:bCs/>
          <w:sz w:val="21"/>
        </w:rPr>
        <w:t>，西至</w:t>
      </w:r>
      <w:r>
        <w:rPr>
          <w:rFonts w:ascii="Arial" w:hAnsi="Arial" w:cs="Arial" w:hint="eastAsia"/>
          <w:sz w:val="21"/>
        </w:rPr>
        <w:t>西府</w:t>
      </w:r>
      <w:proofErr w:type="gramStart"/>
      <w:r>
        <w:rPr>
          <w:rFonts w:ascii="Arial" w:hAnsi="Arial" w:cs="Arial" w:hint="eastAsia"/>
          <w:sz w:val="21"/>
        </w:rPr>
        <w:t>颐</w:t>
      </w:r>
      <w:proofErr w:type="gramEnd"/>
      <w:r>
        <w:rPr>
          <w:rFonts w:ascii="Arial" w:hAnsi="Arial" w:cs="Arial" w:hint="eastAsia"/>
          <w:sz w:val="21"/>
        </w:rPr>
        <w:t>园</w:t>
      </w:r>
      <w:r w:rsidR="00495534">
        <w:rPr>
          <w:rFonts w:ascii="Arial" w:hAnsi="Arial" w:cs="Arial"/>
          <w:bCs/>
          <w:sz w:val="21"/>
        </w:rPr>
        <w:t>，北至</w:t>
      </w:r>
      <w:r>
        <w:rPr>
          <w:rFonts w:ascii="Arial" w:hAnsi="Arial" w:cs="Arial" w:hint="eastAsia"/>
          <w:bCs/>
          <w:sz w:val="21"/>
        </w:rPr>
        <w:t>田各庄北街</w:t>
      </w:r>
      <w:r w:rsidR="00495534">
        <w:rPr>
          <w:rFonts w:ascii="Arial" w:hAnsi="Arial" w:cs="Arial"/>
          <w:color w:val="000000"/>
          <w:sz w:val="21"/>
          <w:szCs w:val="21"/>
        </w:rPr>
        <w:t>；</w:t>
      </w:r>
      <w:r w:rsidR="00495534">
        <w:rPr>
          <w:rFonts w:ascii="Arial" w:hAnsi="Arial" w:cs="Arial" w:hint="eastAsia"/>
          <w:sz w:val="21"/>
        </w:rPr>
        <w:t>项目紧邻城市次干道——</w:t>
      </w:r>
      <w:proofErr w:type="gramStart"/>
      <w:r w:rsidR="00495534">
        <w:rPr>
          <w:rFonts w:ascii="Arial" w:hAnsi="Arial" w:cs="Arial" w:hint="eastAsia"/>
          <w:sz w:val="21"/>
        </w:rPr>
        <w:t>梅市口</w:t>
      </w:r>
      <w:proofErr w:type="gramEnd"/>
      <w:r w:rsidR="00495534">
        <w:rPr>
          <w:rFonts w:ascii="Arial" w:hAnsi="Arial" w:cs="Arial" w:hint="eastAsia"/>
          <w:sz w:val="21"/>
        </w:rPr>
        <w:t>路，周边路网密集，周边</w:t>
      </w:r>
      <w:r w:rsidR="00495534">
        <w:rPr>
          <w:rFonts w:ascii="Arial" w:hAnsi="Arial" w:cs="Arial" w:hint="eastAsia"/>
          <w:sz w:val="21"/>
        </w:rPr>
        <w:t>2</w:t>
      </w:r>
      <w:r w:rsidR="00495534">
        <w:rPr>
          <w:rFonts w:ascii="Arial" w:hAnsi="Arial" w:cs="Arial" w:hint="eastAsia"/>
          <w:sz w:val="21"/>
        </w:rPr>
        <w:t>公里</w:t>
      </w:r>
      <w:r w:rsidR="00495534">
        <w:rPr>
          <w:rFonts w:ascii="Arial" w:hAnsi="Arial" w:cs="Arial"/>
          <w:sz w:val="21"/>
        </w:rPr>
        <w:t>范围</w:t>
      </w:r>
      <w:r w:rsidR="00495534">
        <w:rPr>
          <w:rFonts w:ascii="Arial" w:hAnsi="Arial" w:cs="Arial" w:hint="eastAsia"/>
          <w:sz w:val="21"/>
        </w:rPr>
        <w:t>内最高级别道路为高速公路——京港澳高速、城市快速路——西四环路</w:t>
      </w:r>
      <w:r w:rsidR="00495534">
        <w:rPr>
          <w:rFonts w:ascii="Arial" w:hAnsi="Arial" w:cs="Arial"/>
          <w:color w:val="000000"/>
          <w:sz w:val="21"/>
          <w:szCs w:val="21"/>
        </w:rPr>
        <w:t>；项目建成于</w:t>
      </w:r>
      <w:r w:rsidR="00495534">
        <w:rPr>
          <w:rFonts w:ascii="Arial" w:hAnsi="Arial" w:cs="Arial"/>
          <w:color w:val="000000"/>
          <w:sz w:val="21"/>
          <w:szCs w:val="21"/>
        </w:rPr>
        <w:t>20</w:t>
      </w:r>
      <w:r w:rsidR="00495534">
        <w:rPr>
          <w:rFonts w:ascii="Arial" w:hAnsi="Arial" w:cs="Arial" w:hint="eastAsia"/>
          <w:color w:val="000000"/>
          <w:sz w:val="21"/>
          <w:szCs w:val="21"/>
        </w:rPr>
        <w:t>0</w:t>
      </w:r>
      <w:r>
        <w:rPr>
          <w:rFonts w:ascii="Arial" w:hAnsi="Arial" w:cs="Arial" w:hint="eastAsia"/>
          <w:color w:val="000000"/>
          <w:sz w:val="21"/>
          <w:szCs w:val="21"/>
        </w:rPr>
        <w:t>1</w:t>
      </w:r>
      <w:r w:rsidR="00495534">
        <w:rPr>
          <w:rFonts w:ascii="Arial" w:hAnsi="Arial" w:cs="Arial"/>
          <w:color w:val="000000"/>
          <w:sz w:val="21"/>
          <w:szCs w:val="21"/>
        </w:rPr>
        <w:t>年，与</w:t>
      </w:r>
      <w:r w:rsidR="004F03D9">
        <w:rPr>
          <w:rFonts w:ascii="Arial" w:hAnsi="Arial" w:cs="Arial"/>
          <w:color w:val="000000"/>
          <w:sz w:val="21"/>
          <w:szCs w:val="21"/>
        </w:rPr>
        <w:t>咨询对象</w:t>
      </w:r>
      <w:r w:rsidR="00495534">
        <w:rPr>
          <w:rFonts w:ascii="Arial" w:hAnsi="Arial" w:cs="Arial"/>
          <w:color w:val="000000"/>
          <w:sz w:val="21"/>
          <w:szCs w:val="21"/>
        </w:rPr>
        <w:t>位于同一供需圈。近一年</w:t>
      </w:r>
      <w:r w:rsidR="00495534">
        <w:rPr>
          <w:rFonts w:ascii="Arial" w:hAnsi="Arial" w:cs="Arial" w:hint="eastAsia"/>
          <w:color w:val="000000"/>
          <w:sz w:val="21"/>
          <w:szCs w:val="21"/>
        </w:rPr>
        <w:t>地下车库</w:t>
      </w:r>
      <w:r w:rsidR="00495534">
        <w:rPr>
          <w:rFonts w:ascii="Arial" w:hAnsi="Arial" w:cs="Arial"/>
          <w:color w:val="000000"/>
          <w:sz w:val="21"/>
          <w:szCs w:val="21"/>
        </w:rPr>
        <w:t>平均租金为</w:t>
      </w:r>
      <w:r>
        <w:rPr>
          <w:rFonts w:ascii="Arial" w:hAnsi="Arial" w:cs="Arial" w:hint="eastAsia"/>
          <w:color w:val="000000"/>
          <w:sz w:val="21"/>
          <w:szCs w:val="21"/>
        </w:rPr>
        <w:t>70</w:t>
      </w:r>
      <w:r w:rsidR="00495534">
        <w:rPr>
          <w:rFonts w:ascii="Arial" w:hAnsi="Arial" w:cs="Arial" w:hint="eastAsia"/>
          <w:color w:val="000000"/>
          <w:sz w:val="21"/>
          <w:szCs w:val="21"/>
        </w:rPr>
        <w:t>0</w:t>
      </w:r>
      <w:r w:rsidR="00495534">
        <w:rPr>
          <w:rFonts w:ascii="Arial" w:hAnsi="Arial" w:cs="Arial"/>
          <w:color w:val="000000"/>
          <w:sz w:val="21"/>
          <w:szCs w:val="21"/>
        </w:rPr>
        <w:t>元</w:t>
      </w:r>
      <w:r w:rsidR="00495534">
        <w:rPr>
          <w:rFonts w:ascii="Arial" w:hAnsi="Arial" w:cs="Arial"/>
          <w:color w:val="000000"/>
          <w:sz w:val="21"/>
          <w:szCs w:val="21"/>
        </w:rPr>
        <w:t>/</w:t>
      </w:r>
      <w:proofErr w:type="gramStart"/>
      <w:r w:rsidR="00495534">
        <w:rPr>
          <w:rFonts w:ascii="Arial" w:hAnsi="Arial" w:cs="Arial" w:hint="eastAsia"/>
          <w:color w:val="000000"/>
          <w:sz w:val="21"/>
          <w:szCs w:val="21"/>
        </w:rPr>
        <w:t>个</w:t>
      </w:r>
      <w:proofErr w:type="gramEnd"/>
      <w:r w:rsidR="00495534">
        <w:rPr>
          <w:rFonts w:ascii="Arial" w:hAnsi="Arial" w:cs="Arial"/>
          <w:color w:val="000000"/>
          <w:sz w:val="21"/>
          <w:szCs w:val="21"/>
        </w:rPr>
        <w:t>•</w:t>
      </w:r>
      <w:r w:rsidR="00495534">
        <w:rPr>
          <w:rFonts w:ascii="Arial" w:hAnsi="Arial" w:cs="Arial"/>
          <w:color w:val="000000"/>
          <w:sz w:val="21"/>
          <w:szCs w:val="21"/>
        </w:rPr>
        <w:t>月</w:t>
      </w:r>
      <w:r w:rsidR="00495534">
        <w:rPr>
          <w:rFonts w:ascii="Arial" w:hAnsi="Arial" w:cs="Arial" w:hint="eastAsia"/>
          <w:color w:val="000000"/>
          <w:sz w:val="21"/>
          <w:szCs w:val="21"/>
        </w:rPr>
        <w:t>，含管理费</w:t>
      </w:r>
      <w:r w:rsidR="00495534">
        <w:rPr>
          <w:rFonts w:ascii="Arial" w:hAnsi="Arial" w:cs="Arial" w:hint="eastAsia"/>
          <w:color w:val="000000"/>
          <w:sz w:val="21"/>
          <w:szCs w:val="21"/>
        </w:rPr>
        <w:t>50</w:t>
      </w:r>
      <w:r w:rsidR="00495534">
        <w:rPr>
          <w:rFonts w:ascii="Arial" w:hAnsi="Arial" w:cs="Arial"/>
          <w:color w:val="000000"/>
          <w:sz w:val="21"/>
          <w:szCs w:val="21"/>
        </w:rPr>
        <w:t>元</w:t>
      </w:r>
      <w:r w:rsidR="00495534">
        <w:rPr>
          <w:rFonts w:ascii="Arial" w:hAnsi="Arial" w:cs="Arial"/>
          <w:color w:val="000000"/>
          <w:sz w:val="21"/>
          <w:szCs w:val="21"/>
        </w:rPr>
        <w:t>/</w:t>
      </w:r>
      <w:r w:rsidR="00495534">
        <w:rPr>
          <w:rFonts w:ascii="Arial" w:hAnsi="Arial" w:cs="Arial"/>
          <w:color w:val="000000"/>
          <w:sz w:val="21"/>
          <w:szCs w:val="21"/>
        </w:rPr>
        <w:t>月。</w:t>
      </w:r>
    </w:p>
    <w:p w14:paraId="3DF88A4D" w14:textId="77777777" w:rsidR="0081100D" w:rsidRDefault="0081100D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  <w:sectPr w:rsidR="0081100D" w:rsidSect="00A0558E">
          <w:headerReference w:type="default" r:id="rId10"/>
          <w:pgSz w:w="11906" w:h="16838"/>
          <w:pgMar w:top="1360" w:right="1134" w:bottom="1134" w:left="1276" w:header="1304" w:footer="0" w:gutter="0"/>
          <w:cols w:space="720"/>
          <w:formProt w:val="0"/>
          <w:docGrid w:linePitch="326"/>
        </w:sectPr>
      </w:pPr>
    </w:p>
    <w:p w14:paraId="02DE89DD" w14:textId="77777777" w:rsidR="0081100D" w:rsidRDefault="00EA5EA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咨询对象及周边可比小区位置图</w:t>
      </w:r>
    </w:p>
    <w:p w14:paraId="2E5B8741" w14:textId="5AEFCB87" w:rsidR="0081100D" w:rsidRDefault="00DE0F8C">
      <w:pPr>
        <w:overflowPunct w:val="0"/>
        <w:spacing w:line="480" w:lineRule="auto"/>
        <w:jc w:val="center"/>
        <w:textAlignment w:val="auto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3C5FD275" wp14:editId="352487F0">
            <wp:extent cx="5544185" cy="3859530"/>
            <wp:effectExtent l="0" t="0" r="0" b="0"/>
            <wp:docPr id="2839792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97925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385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0834A" w14:textId="77777777" w:rsidR="0081100D" w:rsidRDefault="0081100D">
      <w:pPr>
        <w:overflowPunct w:val="0"/>
        <w:spacing w:line="480" w:lineRule="auto"/>
        <w:ind w:firstLine="420"/>
        <w:jc w:val="both"/>
        <w:textAlignment w:val="auto"/>
        <w:rPr>
          <w:rFonts w:ascii="Arial" w:hAnsi="Arial" w:cs="Arial"/>
          <w:sz w:val="21"/>
          <w:szCs w:val="21"/>
        </w:rPr>
      </w:pPr>
    </w:p>
    <w:p w14:paraId="79995A9D" w14:textId="77777777" w:rsidR="0081100D" w:rsidRDefault="0081100D">
      <w:pPr>
        <w:overflowPunct w:val="0"/>
        <w:spacing w:line="480" w:lineRule="auto"/>
        <w:ind w:firstLine="420"/>
        <w:jc w:val="both"/>
        <w:textAlignment w:val="auto"/>
        <w:rPr>
          <w:rFonts w:ascii="Arial" w:hAnsi="Arial" w:cs="Arial"/>
          <w:sz w:val="21"/>
          <w:szCs w:val="21"/>
        </w:rPr>
      </w:pPr>
    </w:p>
    <w:p w14:paraId="0B3623BD" w14:textId="77777777" w:rsidR="0081100D" w:rsidRDefault="0081100D">
      <w:pPr>
        <w:spacing w:line="480" w:lineRule="auto"/>
        <w:jc w:val="center"/>
        <w:rPr>
          <w:rFonts w:ascii="Arial" w:hAnsi="Arial" w:cs="Arial"/>
          <w:sz w:val="21"/>
          <w:szCs w:val="21"/>
        </w:rPr>
      </w:pPr>
    </w:p>
    <w:sectPr w:rsidR="0081100D">
      <w:headerReference w:type="default" r:id="rId12"/>
      <w:pgSz w:w="11906" w:h="16838"/>
      <w:pgMar w:top="1360" w:right="1134" w:bottom="1134" w:left="2041" w:header="1304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CF76A" w14:textId="77777777" w:rsidR="00434BC4" w:rsidRDefault="00434BC4">
      <w:pPr>
        <w:spacing w:line="240" w:lineRule="auto"/>
      </w:pPr>
      <w:r>
        <w:separator/>
      </w:r>
    </w:p>
  </w:endnote>
  <w:endnote w:type="continuationSeparator" w:id="0">
    <w:p w14:paraId="56808FA9" w14:textId="77777777" w:rsidR="00434BC4" w:rsidRDefault="00434B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宋体"/>
    <w:charset w:val="86"/>
    <w:family w:val="roman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;仿宋">
    <w:altName w:val="宋体"/>
    <w:charset w:val="86"/>
    <w:family w:val="roman"/>
    <w:pitch w:val="default"/>
  </w:font>
  <w:font w:name="楷体_GB2312;楷体">
    <w:altName w:val="宋体"/>
    <w:charset w:val="86"/>
    <w:family w:val="roman"/>
    <w:pitch w:val="default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86"/>
    <w:family w:val="swiss"/>
    <w:pitch w:val="default"/>
  </w:font>
  <w:font w:name="Arial Unicode MS;宋体">
    <w:charset w:val="86"/>
    <w:family w:val="roman"/>
    <w:pitch w:val="default"/>
  </w:font>
  <w:font w:name="Adobe 黑体 Std R;微软雅黑">
    <w:altName w:val="宋体"/>
    <w:charset w:val="86"/>
    <w:family w:val="roman"/>
    <w:pitch w:val="default"/>
  </w:font>
  <w:font w:name="方正黑体简体;微软雅黑">
    <w:altName w:val="宋体"/>
    <w:charset w:val="86"/>
    <w:family w:val="roman"/>
    <w:pitch w:val="default"/>
  </w:font>
  <w:font w:name="Adobe 黑体 Std R;黑体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21573" w14:textId="77777777" w:rsidR="00434BC4" w:rsidRDefault="00434BC4">
      <w:pPr>
        <w:spacing w:line="240" w:lineRule="auto"/>
      </w:pPr>
      <w:r>
        <w:separator/>
      </w:r>
    </w:p>
  </w:footnote>
  <w:footnote w:type="continuationSeparator" w:id="0">
    <w:p w14:paraId="2C9E9A2D" w14:textId="77777777" w:rsidR="00434BC4" w:rsidRDefault="00434B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046A8" w14:textId="0C85298F" w:rsidR="0081100D" w:rsidRDefault="00EA5EAA">
    <w:pPr>
      <w:pStyle w:val="ac"/>
      <w:pBdr>
        <w:bottom w:val="single" w:sz="4" w:space="1" w:color="000000"/>
      </w:pBdr>
      <w:jc w:val="both"/>
    </w:pPr>
    <w:proofErr w:type="gramStart"/>
    <w:r>
      <w:rPr>
        <w:rFonts w:ascii="楷体_GB2312;楷体" w:eastAsia="楷体_GB2312;楷体" w:hAnsi="楷体_GB2312;楷体"/>
        <w:spacing w:val="-20"/>
        <w:sz w:val="24"/>
      </w:rPr>
      <w:t>北京康正宏</w:t>
    </w:r>
    <w:proofErr w:type="gramEnd"/>
    <w:r>
      <w:rPr>
        <w:rFonts w:ascii="楷体_GB2312;楷体" w:eastAsia="楷体_GB2312;楷体" w:hAnsi="楷体_GB2312;楷体"/>
        <w:spacing w:val="-20"/>
        <w:sz w:val="24"/>
      </w:rPr>
      <w:t>基房地产评估有限公司 （原北京康正房地产评估事务所）              电 话：</w:t>
    </w:r>
    <w:r>
      <w:rPr>
        <w:rFonts w:ascii="Arial" w:eastAsia="楷体_GB2312;楷体" w:hAnsi="Arial" w:cs="Arial"/>
        <w:spacing w:val="-20"/>
        <w:sz w:val="24"/>
      </w:rPr>
      <w:t>82253558</w:t>
    </w:r>
    <w:r w:rsidR="00000000">
      <w:rPr>
        <w:noProof/>
      </w:rPr>
      <w:pict w14:anchorId="436BC02B">
        <v:shapetype id="_x0000_t202" coordsize="21600,21600" o:spt="202" path="m,l,21600r21600,l21600,xe">
          <v:stroke joinstyle="miter"/>
          <v:path gradientshapeok="t" o:connecttype="rect"/>
        </v:shapetype>
        <v:shape id="框架1" o:spid="_x0000_s1025" type="#_x0000_t202" style="position:absolute;left:0;text-align:left;margin-left:0;margin-top:0;width:464.9pt;height:240.1pt;z-index:251659264;visibility:visible;mso-wrap-style:square;mso-wrap-distance-left:9.05pt;mso-wrap-distance-top:0;mso-wrap-distance-right:9.05pt;mso-wrap-distance-bottom:0;mso-position-horizontal:center;mso-position-horizontal-relative:margin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" stroked="f">
          <v:fill opacity="0"/>
          <v:textbox style="mso-next-textbox:#框架1;mso-fit-shape-to-text:t" inset=".05pt,.05pt,.05pt,.05pt">
            <w:txbxContent>
              <w:p w14:paraId="2A87BB0A" w14:textId="77777777" w:rsidR="0081100D" w:rsidRDefault="00EA5EAA">
                <w:pPr>
                  <w:pStyle w:val="10"/>
                  <w:numPr>
                    <w:ilvl w:val="0"/>
                    <w:numId w:val="5"/>
                  </w:numPr>
                  <w:spacing w:line="320" w:lineRule="exact"/>
                  <w:textAlignment w:val="bottom"/>
                  <w:outlineLvl w:val="0"/>
                  <w:rPr>
                    <w:rFonts w:ascii="Arial" w:eastAsia="Adobe 黑体 Std R;微软雅黑" w:hAnsi="Arial" w:cs="Arial"/>
                    <w:b/>
                    <w:bCs/>
                    <w:sz w:val="21"/>
                    <w:szCs w:val="21"/>
                  </w:rPr>
                </w:pPr>
                <w:r>
                  <w:rPr>
                    <w:rFonts w:ascii="Arial" w:eastAsia="方正黑体简体;微软雅黑" w:hAnsi="Arial" w:cs="Arial"/>
                    <w:b/>
                    <w:bCs/>
                    <w:sz w:val="21"/>
                    <w:szCs w:val="21"/>
                  </w:rPr>
                  <w:t>咨询项目名称：</w:t>
                </w:r>
              </w:p>
              <w:p w14:paraId="341F2E06" w14:textId="77777777" w:rsidR="0081100D" w:rsidRDefault="00EA5EAA">
                <w:pPr>
                  <w:pStyle w:val="10"/>
                  <w:spacing w:line="320" w:lineRule="exact"/>
                  <w:ind w:left="360" w:firstLine="0"/>
                  <w:textAlignment w:val="bottom"/>
                  <w:rPr>
                    <w:rFonts w:ascii="Arial" w:eastAsia="方正黑体简体;微软雅黑" w:hAnsi="Arial" w:cs="Arial"/>
                    <w:sz w:val="21"/>
                    <w:szCs w:val="21"/>
                  </w:rPr>
                </w:pPr>
                <w:r>
                  <w:rPr>
                    <w:rFonts w:ascii="Arial" w:eastAsia="方正黑体简体;微软雅黑" w:hAnsi="Arial" w:cs="Arial"/>
                    <w:sz w:val="21"/>
                    <w:szCs w:val="21"/>
                  </w:rPr>
                  <w:t>北京保障房中心有限公司拟了解北京市延庆区</w:t>
                </w:r>
                <w:r>
                  <w:rPr>
                    <w:rFonts w:ascii="Arial" w:eastAsia="方正黑体简体;微软雅黑" w:hAnsi="Arial" w:cs="Arial"/>
                    <w:sz w:val="21"/>
                    <w:szCs w:val="21"/>
                  </w:rPr>
                  <w:t>6016</w:t>
                </w:r>
                <w:r>
                  <w:rPr>
                    <w:rFonts w:ascii="Arial" w:eastAsia="方正黑体简体;微软雅黑" w:hAnsi="Arial" w:cs="Arial"/>
                    <w:sz w:val="21"/>
                    <w:szCs w:val="21"/>
                  </w:rPr>
                  <w:t>地块周边住宅用房房地产市场租金水平预咨询</w:t>
                </w:r>
              </w:p>
              <w:p w14:paraId="2B356948" w14:textId="77777777" w:rsidR="0081100D" w:rsidRDefault="0081100D">
                <w:pPr>
                  <w:spacing w:line="320" w:lineRule="exact"/>
                  <w:textAlignment w:val="bottom"/>
                  <w:rPr>
                    <w:rFonts w:ascii="Arial" w:eastAsia="方正黑体简体;微软雅黑" w:hAnsi="Arial" w:cs="Arial"/>
                    <w:sz w:val="21"/>
                    <w:szCs w:val="21"/>
                  </w:rPr>
                </w:pPr>
              </w:p>
              <w:p w14:paraId="3B14C579" w14:textId="77777777" w:rsidR="0081100D" w:rsidRDefault="00EA5EAA">
                <w:pPr>
                  <w:pStyle w:val="10"/>
                  <w:numPr>
                    <w:ilvl w:val="0"/>
                    <w:numId w:val="5"/>
                  </w:numPr>
                  <w:spacing w:line="320" w:lineRule="exact"/>
                  <w:textAlignment w:val="bottom"/>
                  <w:outlineLvl w:val="0"/>
                  <w:rPr>
                    <w:rFonts w:ascii="Arial" w:eastAsia="方正黑体简体;微软雅黑" w:hAnsi="Arial" w:cs="Arial"/>
                    <w:b/>
                    <w:bCs/>
                    <w:sz w:val="21"/>
                    <w:szCs w:val="21"/>
                  </w:rPr>
                </w:pPr>
                <w:r>
                  <w:rPr>
                    <w:rFonts w:ascii="Arial" w:eastAsia="方正黑体简体;微软雅黑" w:hAnsi="Arial" w:cs="Arial"/>
                    <w:b/>
                    <w:bCs/>
                    <w:sz w:val="21"/>
                    <w:szCs w:val="21"/>
                  </w:rPr>
                  <w:t>咨询委托人：</w:t>
                </w:r>
              </w:p>
              <w:p w14:paraId="26E89664" w14:textId="77777777" w:rsidR="0081100D" w:rsidRDefault="00EA5EAA">
                <w:pPr>
                  <w:pStyle w:val="10"/>
                  <w:spacing w:line="320" w:lineRule="exact"/>
                  <w:ind w:left="360" w:firstLine="0"/>
                  <w:textAlignment w:val="bottom"/>
                  <w:rPr>
                    <w:rFonts w:ascii="Arial" w:eastAsia="方正黑体简体;微软雅黑" w:hAnsi="Arial" w:cs="Arial"/>
                    <w:sz w:val="21"/>
                    <w:szCs w:val="21"/>
                  </w:rPr>
                </w:pPr>
                <w:r>
                  <w:rPr>
                    <w:rFonts w:ascii="Arial" w:eastAsia="方正黑体简体;微软雅黑" w:hAnsi="Arial" w:cs="Arial"/>
                    <w:sz w:val="21"/>
                    <w:szCs w:val="21"/>
                  </w:rPr>
                  <w:t>北京保障房中心有限公司</w:t>
                </w:r>
              </w:p>
              <w:p w14:paraId="43DE2F3A" w14:textId="77777777" w:rsidR="0081100D" w:rsidRDefault="0081100D">
                <w:pPr>
                  <w:spacing w:line="320" w:lineRule="exact"/>
                  <w:textAlignment w:val="bottom"/>
                  <w:rPr>
                    <w:rFonts w:ascii="Arial" w:eastAsia="方正黑体简体;微软雅黑" w:hAnsi="Arial" w:cs="Arial"/>
                    <w:b/>
                    <w:sz w:val="21"/>
                    <w:szCs w:val="21"/>
                  </w:rPr>
                </w:pPr>
              </w:p>
              <w:p w14:paraId="3DC6A70D" w14:textId="77777777" w:rsidR="0081100D" w:rsidRDefault="00EA5EAA">
                <w:pPr>
                  <w:pStyle w:val="10"/>
                  <w:numPr>
                    <w:ilvl w:val="0"/>
                    <w:numId w:val="5"/>
                  </w:numPr>
                  <w:spacing w:line="320" w:lineRule="exact"/>
                  <w:textAlignment w:val="bottom"/>
                  <w:outlineLvl w:val="0"/>
                  <w:rPr>
                    <w:rFonts w:ascii="Arial" w:eastAsia="方正黑体简体;微软雅黑" w:hAnsi="Arial" w:cs="Arial"/>
                    <w:b/>
                    <w:bCs/>
                    <w:sz w:val="21"/>
                    <w:szCs w:val="21"/>
                  </w:rPr>
                </w:pPr>
                <w:r>
                  <w:rPr>
                    <w:rFonts w:ascii="Arial" w:eastAsia="方正黑体简体;微软雅黑" w:hAnsi="Arial" w:cs="Arial"/>
                    <w:b/>
                    <w:bCs/>
                    <w:sz w:val="21"/>
                    <w:szCs w:val="21"/>
                  </w:rPr>
                  <w:t>房地产估价机构：</w:t>
                </w:r>
              </w:p>
              <w:p w14:paraId="0903758B" w14:textId="77777777" w:rsidR="0081100D" w:rsidRDefault="00EA5EAA">
                <w:pPr>
                  <w:pStyle w:val="10"/>
                  <w:spacing w:line="320" w:lineRule="exact"/>
                  <w:ind w:left="360" w:firstLine="0"/>
                  <w:textAlignment w:val="bottom"/>
                  <w:rPr>
                    <w:rFonts w:ascii="Arial" w:eastAsia="方正黑体简体;微软雅黑" w:hAnsi="Arial" w:cs="Arial"/>
                    <w:sz w:val="21"/>
                    <w:szCs w:val="21"/>
                  </w:rPr>
                </w:pPr>
                <w:r>
                  <w:rPr>
                    <w:rFonts w:ascii="Arial" w:eastAsia="方正黑体简体;微软雅黑" w:hAnsi="Arial" w:cs="Arial"/>
                    <w:sz w:val="21"/>
                    <w:szCs w:val="21"/>
                  </w:rPr>
                  <w:t>北京康正宏基房地产评估有限公司</w:t>
                </w:r>
              </w:p>
              <w:p w14:paraId="64C10479" w14:textId="77777777" w:rsidR="0081100D" w:rsidRDefault="0081100D">
                <w:pPr>
                  <w:spacing w:line="320" w:lineRule="exact"/>
                  <w:textAlignment w:val="bottom"/>
                  <w:rPr>
                    <w:rFonts w:ascii="Arial" w:eastAsia="方正黑体简体;微软雅黑" w:hAnsi="Arial" w:cs="Arial"/>
                    <w:b/>
                    <w:sz w:val="21"/>
                    <w:szCs w:val="21"/>
                  </w:rPr>
                </w:pPr>
              </w:p>
              <w:p w14:paraId="5BD591E3" w14:textId="77777777" w:rsidR="0081100D" w:rsidRDefault="00EA5EAA">
                <w:pPr>
                  <w:pStyle w:val="10"/>
                  <w:numPr>
                    <w:ilvl w:val="0"/>
                    <w:numId w:val="5"/>
                  </w:numPr>
                  <w:spacing w:line="320" w:lineRule="exact"/>
                  <w:textAlignment w:val="bottom"/>
                  <w:outlineLvl w:val="0"/>
                  <w:rPr>
                    <w:rFonts w:ascii="Arial" w:eastAsia="方正黑体简体;微软雅黑" w:hAnsi="Arial" w:cs="Arial"/>
                    <w:b/>
                    <w:bCs/>
                    <w:sz w:val="21"/>
                    <w:szCs w:val="21"/>
                  </w:rPr>
                </w:pPr>
                <w:r>
                  <w:rPr>
                    <w:rFonts w:ascii="Arial" w:eastAsia="方正黑体简体;微软雅黑" w:hAnsi="Arial" w:cs="Arial"/>
                    <w:b/>
                    <w:bCs/>
                    <w:sz w:val="21"/>
                    <w:szCs w:val="21"/>
                  </w:rPr>
                  <w:t>评估专业人员：</w:t>
                </w:r>
              </w:p>
              <w:p w14:paraId="2B4A9BF1" w14:textId="77777777" w:rsidR="0081100D" w:rsidRDefault="00EA5EAA">
                <w:pPr>
                  <w:pStyle w:val="10"/>
                  <w:spacing w:line="320" w:lineRule="exact"/>
                  <w:ind w:left="360" w:firstLine="0"/>
                  <w:textAlignment w:val="bottom"/>
                  <w:rPr>
                    <w:rFonts w:ascii="Arial" w:eastAsia="方正黑体简体;微软雅黑" w:hAnsi="Arial" w:cs="Arial"/>
                    <w:sz w:val="21"/>
                    <w:szCs w:val="21"/>
                  </w:rPr>
                </w:pPr>
                <w:r>
                  <w:rPr>
                    <w:rFonts w:ascii="Arial" w:eastAsia="方正黑体简体;微软雅黑" w:hAnsi="Arial" w:cs="Arial"/>
                    <w:sz w:val="21"/>
                    <w:szCs w:val="21"/>
                  </w:rPr>
                  <w:t>高鹏、刘朝阳</w:t>
                </w:r>
              </w:p>
              <w:p w14:paraId="684D244C" w14:textId="77777777" w:rsidR="0081100D" w:rsidRDefault="0081100D">
                <w:pPr>
                  <w:pStyle w:val="10"/>
                  <w:spacing w:line="320" w:lineRule="exact"/>
                  <w:ind w:left="360" w:firstLine="0"/>
                  <w:textAlignment w:val="bottom"/>
                  <w:rPr>
                    <w:rFonts w:ascii="Arial" w:eastAsia="方正黑体简体;微软雅黑" w:hAnsi="Arial" w:cs="Arial"/>
                    <w:sz w:val="21"/>
                    <w:szCs w:val="21"/>
                  </w:rPr>
                </w:pPr>
              </w:p>
              <w:p w14:paraId="727656D7" w14:textId="77777777" w:rsidR="0081100D" w:rsidRDefault="00EA5EAA">
                <w:pPr>
                  <w:pStyle w:val="10"/>
                  <w:numPr>
                    <w:ilvl w:val="0"/>
                    <w:numId w:val="5"/>
                  </w:numPr>
                  <w:spacing w:line="320" w:lineRule="exact"/>
                  <w:textAlignment w:val="bottom"/>
                  <w:outlineLvl w:val="0"/>
                  <w:rPr>
                    <w:rFonts w:ascii="Arial" w:eastAsia="方正黑体简体;微软雅黑" w:hAnsi="Arial" w:cs="Arial"/>
                    <w:b/>
                    <w:bCs/>
                    <w:sz w:val="21"/>
                    <w:szCs w:val="21"/>
                  </w:rPr>
                </w:pPr>
                <w:r>
                  <w:rPr>
                    <w:rFonts w:ascii="Arial" w:eastAsia="方正黑体简体;微软雅黑" w:hAnsi="Arial" w:cs="Arial"/>
                    <w:b/>
                    <w:bCs/>
                    <w:sz w:val="21"/>
                    <w:szCs w:val="21"/>
                  </w:rPr>
                  <w:t>咨询报告编号：</w:t>
                </w:r>
              </w:p>
              <w:p w14:paraId="40EE7123" w14:textId="77777777" w:rsidR="0081100D" w:rsidRDefault="00EA5EAA">
                <w:pPr>
                  <w:pStyle w:val="10"/>
                  <w:spacing w:line="320" w:lineRule="exact"/>
                  <w:ind w:left="360" w:firstLine="0"/>
                  <w:textAlignment w:val="bottom"/>
                </w:pPr>
                <w:r>
                  <w:rPr>
                    <w:rFonts w:ascii="Arial" w:eastAsia="方正黑体简体;微软雅黑" w:hAnsi="Arial" w:cs="Arial"/>
                    <w:sz w:val="21"/>
                    <w:szCs w:val="21"/>
                  </w:rPr>
                  <w:t>康正预评字</w:t>
                </w:r>
                <w:r>
                  <w:rPr>
                    <w:rFonts w:ascii="Arial" w:eastAsia="方正黑体简体;微软雅黑" w:hAnsi="Arial" w:cs="Arial"/>
                    <w:sz w:val="21"/>
                    <w:szCs w:val="21"/>
                  </w:rPr>
                  <w:t>2023-1-0856-P01ZLGJ6</w:t>
                </w:r>
                <w:r>
                  <w:rPr>
                    <w:rFonts w:ascii="Arial" w:eastAsia="方正黑体简体;微软雅黑" w:hAnsi="Arial" w:cs="Arial"/>
                    <w:sz w:val="21"/>
                    <w:szCs w:val="21"/>
                  </w:rPr>
                  <w:t>号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63C9" w14:textId="77777777" w:rsidR="0081100D" w:rsidRDefault="0081100D">
    <w:pPr>
      <w:pStyle w:val="ac"/>
      <w:pBdr>
        <w:bottom w:val="none" w:sz="0" w:space="0" w:color="auto"/>
      </w:pBdr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2372A" w14:textId="77777777" w:rsidR="0081100D" w:rsidRDefault="00EA5EAA">
    <w:pPr>
      <w:pStyle w:val="ac"/>
      <w:pBdr>
        <w:bottom w:val="none" w:sz="0" w:space="0" w:color="auto"/>
      </w:pBdr>
      <w:rPr>
        <w:rFonts w:ascii="楷体_GB2312;楷体" w:eastAsia="楷体_GB2312;楷体" w:hAnsi="楷体_GB2312;楷体"/>
        <w:spacing w:val="-20"/>
        <w:sz w:val="24"/>
      </w:rPr>
    </w:pPr>
    <w:r>
      <w:rPr>
        <w:noProof/>
      </w:rPr>
      <w:drawing>
        <wp:inline distT="0" distB="0" distL="0" distR="0" wp14:anchorId="7DA53C13" wp14:editId="46FE9AC4">
          <wp:extent cx="5536565" cy="285750"/>
          <wp:effectExtent l="0" t="0" r="0" b="0"/>
          <wp:docPr id="1436781336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" t="-40" r="-1" b="-40"/>
                  <a:stretch>
                    <a:fillRect/>
                  </a:stretch>
                </pic:blipFill>
                <pic:spPr>
                  <a:xfrm>
                    <a:off x="0" y="0"/>
                    <a:ext cx="553656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50F97" w14:textId="77777777" w:rsidR="0081100D" w:rsidRDefault="00EA5EAA">
    <w:pPr>
      <w:pStyle w:val="ac"/>
      <w:pBdr>
        <w:bottom w:val="none" w:sz="0" w:space="0" w:color="auto"/>
      </w:pBdr>
      <w:rPr>
        <w:lang w:val="zh-CN"/>
      </w:rPr>
    </w:pPr>
    <w:r>
      <w:rPr>
        <w:noProof/>
      </w:rPr>
      <w:drawing>
        <wp:inline distT="0" distB="0" distL="0" distR="0" wp14:anchorId="30842067" wp14:editId="57DBE908">
          <wp:extent cx="5555615" cy="285750"/>
          <wp:effectExtent l="0" t="0" r="0" b="0"/>
          <wp:docPr id="4" name="图像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像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" t="-40" r="-1" b="-40"/>
                  <a:stretch>
                    <a:fillRect/>
                  </a:stretch>
                </pic:blipFill>
                <pic:spPr>
                  <a:xfrm>
                    <a:off x="0" y="0"/>
                    <a:ext cx="555561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—"/>
      <w:lvlJc w:val="left"/>
      <w:pPr>
        <w:ind w:left="360" w:hanging="360"/>
      </w:pPr>
      <w:rPr>
        <w:rFonts w:ascii="微软雅黑" w:hAnsi="微软雅黑" w:cs="Times New Roman" w:hint="default"/>
        <w:b/>
        <w:sz w:val="2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E036F44"/>
    <w:multiLevelType w:val="multilevel"/>
    <w:tmpl w:val="2E036F44"/>
    <w:lvl w:ilvl="0">
      <w:numFmt w:val="bullet"/>
      <w:lvlText w:val="—"/>
      <w:lvlJc w:val="left"/>
      <w:pPr>
        <w:ind w:left="360" w:hanging="360"/>
      </w:pPr>
      <w:rPr>
        <w:rFonts w:ascii="微软雅黑" w:hAnsi="微软雅黑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4A9A3A8A"/>
    <w:multiLevelType w:val="multilevel"/>
    <w:tmpl w:val="4A9A3A8A"/>
    <w:lvl w:ilvl="0">
      <w:start w:val="3"/>
      <w:numFmt w:val="decimal"/>
      <w:pStyle w:val="3"/>
      <w:lvlText w:val="（%1）"/>
      <w:lvlJc w:val="left"/>
      <w:pPr>
        <w:ind w:left="1320" w:hanging="720"/>
      </w:pPr>
    </w:lvl>
    <w:lvl w:ilvl="1">
      <w:start w:val="1"/>
      <w:numFmt w:val="upperLetter"/>
      <w:lvlText w:val="%2、"/>
      <w:lvlJc w:val="left"/>
      <w:pPr>
        <w:ind w:left="1740" w:hanging="7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66FD582E"/>
    <w:multiLevelType w:val="multilevel"/>
    <w:tmpl w:val="66FD582E"/>
    <w:lvl w:ilvl="0">
      <w:start w:val="1"/>
      <w:numFmt w:val="upperRoman"/>
      <w:pStyle w:val="4"/>
      <w:lvlText w:val="%1、"/>
      <w:lvlJc w:val="left"/>
      <w:pPr>
        <w:ind w:left="1605" w:hanging="1080"/>
      </w:p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4" w15:restartNumberingAfterBreak="0">
    <w:nsid w:val="6BA5574C"/>
    <w:multiLevelType w:val="multilevel"/>
    <w:tmpl w:val="6BA5574C"/>
    <w:lvl w:ilvl="0">
      <w:start w:val="1"/>
      <w:numFmt w:val="upperLetter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B67584"/>
    <w:multiLevelType w:val="multilevel"/>
    <w:tmpl w:val="6BB67584"/>
    <w:lvl w:ilvl="0">
      <w:start w:val="1"/>
      <w:numFmt w:val="upperLetter"/>
      <w:pStyle w:val="1"/>
      <w:lvlText w:val="%1．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07693729">
    <w:abstractNumId w:val="5"/>
  </w:num>
  <w:num w:numId="2" w16cid:durableId="711922802">
    <w:abstractNumId w:val="4"/>
  </w:num>
  <w:num w:numId="3" w16cid:durableId="1901406282">
    <w:abstractNumId w:val="2"/>
  </w:num>
  <w:num w:numId="4" w16cid:durableId="150100006">
    <w:abstractNumId w:val="3"/>
  </w:num>
  <w:num w:numId="5" w16cid:durableId="2147165071">
    <w:abstractNumId w:val="1"/>
  </w:num>
  <w:num w:numId="6" w16cid:durableId="85788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5"/>
  <w:characterSpacingControl w:val="doNotCompress"/>
  <w:hdrShapeDefaults>
    <o:shapedefaults v:ext="edit" spidmax="2051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GM2ZjVlM2VmNjAwMmNmMzg0MTcxOTI1ODA5M2MyOGEifQ=="/>
  </w:docVars>
  <w:rsids>
    <w:rsidRoot w:val="00324525"/>
    <w:rsid w:val="00020BAE"/>
    <w:rsid w:val="00040C88"/>
    <w:rsid w:val="00073CCA"/>
    <w:rsid w:val="000F2CA2"/>
    <w:rsid w:val="000F33DD"/>
    <w:rsid w:val="000F7D34"/>
    <w:rsid w:val="00141B2D"/>
    <w:rsid w:val="001B6679"/>
    <w:rsid w:val="00213314"/>
    <w:rsid w:val="00245CD3"/>
    <w:rsid w:val="00292311"/>
    <w:rsid w:val="002C2E93"/>
    <w:rsid w:val="00324525"/>
    <w:rsid w:val="00347F91"/>
    <w:rsid w:val="00354C17"/>
    <w:rsid w:val="00434BC4"/>
    <w:rsid w:val="004551C4"/>
    <w:rsid w:val="0047014A"/>
    <w:rsid w:val="00495534"/>
    <w:rsid w:val="004E5DE1"/>
    <w:rsid w:val="004F03D9"/>
    <w:rsid w:val="00535963"/>
    <w:rsid w:val="00540C36"/>
    <w:rsid w:val="0055191A"/>
    <w:rsid w:val="00562858"/>
    <w:rsid w:val="005A7AEF"/>
    <w:rsid w:val="00615DA7"/>
    <w:rsid w:val="00642BA3"/>
    <w:rsid w:val="00666046"/>
    <w:rsid w:val="006B4DAA"/>
    <w:rsid w:val="00711161"/>
    <w:rsid w:val="0081100D"/>
    <w:rsid w:val="00843D8C"/>
    <w:rsid w:val="00905AAC"/>
    <w:rsid w:val="00973BD4"/>
    <w:rsid w:val="009766BD"/>
    <w:rsid w:val="009B6E3C"/>
    <w:rsid w:val="009D29F9"/>
    <w:rsid w:val="00A04923"/>
    <w:rsid w:val="00A0558E"/>
    <w:rsid w:val="00A0754E"/>
    <w:rsid w:val="00A67910"/>
    <w:rsid w:val="00A71A5E"/>
    <w:rsid w:val="00A77D26"/>
    <w:rsid w:val="00A9295E"/>
    <w:rsid w:val="00AC23F7"/>
    <w:rsid w:val="00B71B7F"/>
    <w:rsid w:val="00B8108B"/>
    <w:rsid w:val="00BF6910"/>
    <w:rsid w:val="00D646E8"/>
    <w:rsid w:val="00DA2FDE"/>
    <w:rsid w:val="00DD5ABA"/>
    <w:rsid w:val="00DE0F8C"/>
    <w:rsid w:val="00E55934"/>
    <w:rsid w:val="00E71554"/>
    <w:rsid w:val="00E86E8F"/>
    <w:rsid w:val="00E8707B"/>
    <w:rsid w:val="00EA5EAA"/>
    <w:rsid w:val="00EF7A89"/>
    <w:rsid w:val="00F52178"/>
    <w:rsid w:val="00F5756F"/>
    <w:rsid w:val="00F661FD"/>
    <w:rsid w:val="00FB38B0"/>
    <w:rsid w:val="13552B84"/>
    <w:rsid w:val="463F1DAD"/>
    <w:rsid w:val="4773076D"/>
    <w:rsid w:val="493B4EB5"/>
    <w:rsid w:val="5268708A"/>
    <w:rsid w:val="75A1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2B3B4237"/>
  <w15:docId w15:val="{31F11EF6-DE5A-436E-9A18-9E9E5594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新宋体" w:hAnsi="Liberation Serif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tLeast"/>
      <w:textAlignment w:val="baseline"/>
    </w:pPr>
    <w:rPr>
      <w:rFonts w:ascii="Times New Roman" w:eastAsia="宋体" w:hAnsi="Times New Roman" w:cs="Times New Roman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20"/>
      </w:tabs>
      <w:spacing w:line="300" w:lineRule="auto"/>
      <w:jc w:val="both"/>
      <w:outlineLvl w:val="0"/>
    </w:pPr>
    <w:rPr>
      <w:rFonts w:ascii="Arial" w:eastAsia="仿宋_GB2312;仿宋" w:hAnsi="Arial" w:cs="Arial"/>
      <w:b/>
      <w:sz w:val="28"/>
    </w:rPr>
  </w:style>
  <w:style w:type="paragraph" w:styleId="2">
    <w:name w:val="heading 2"/>
    <w:basedOn w:val="a"/>
    <w:next w:val="a"/>
    <w:qFormat/>
    <w:pPr>
      <w:keepNext/>
      <w:numPr>
        <w:numId w:val="2"/>
      </w:numPr>
      <w:tabs>
        <w:tab w:val="left" w:pos="360"/>
      </w:tabs>
      <w:spacing w:line="300" w:lineRule="auto"/>
      <w:outlineLvl w:val="1"/>
    </w:pPr>
    <w:rPr>
      <w:rFonts w:ascii="Arial" w:eastAsia="仿宋_GB2312;仿宋" w:hAnsi="Arial" w:cs="Arial"/>
      <w:b/>
      <w:bCs/>
      <w:sz w:val="28"/>
    </w:rPr>
  </w:style>
  <w:style w:type="paragraph" w:styleId="3">
    <w:name w:val="heading 3"/>
    <w:basedOn w:val="a"/>
    <w:next w:val="a"/>
    <w:qFormat/>
    <w:pPr>
      <w:keepNext/>
      <w:numPr>
        <w:numId w:val="3"/>
      </w:numPr>
      <w:tabs>
        <w:tab w:val="left" w:pos="0"/>
        <w:tab w:val="left" w:pos="1200"/>
      </w:tabs>
      <w:spacing w:line="440" w:lineRule="atLeast"/>
      <w:ind w:hanging="600"/>
      <w:jc w:val="both"/>
      <w:outlineLvl w:val="2"/>
    </w:pPr>
    <w:rPr>
      <w:rFonts w:ascii="仿宋_GB2312;仿宋" w:eastAsia="仿宋_GB2312;仿宋" w:hAnsi="仿宋_GB2312;仿宋" w:cs="Arial"/>
      <w:sz w:val="28"/>
    </w:rPr>
  </w:style>
  <w:style w:type="paragraph" w:styleId="4">
    <w:name w:val="heading 4"/>
    <w:basedOn w:val="a"/>
    <w:next w:val="a"/>
    <w:qFormat/>
    <w:pPr>
      <w:keepNext/>
      <w:numPr>
        <w:numId w:val="4"/>
      </w:numPr>
      <w:spacing w:line="440" w:lineRule="atLeast"/>
      <w:ind w:right="-22" w:firstLine="0"/>
      <w:outlineLvl w:val="3"/>
    </w:pPr>
    <w:rPr>
      <w:rFonts w:ascii="仿宋_GB2312;仿宋" w:eastAsia="仿宋_GB2312;仿宋" w:hAnsi="仿宋_GB2312;仿宋"/>
      <w:sz w:val="28"/>
    </w:rPr>
  </w:style>
  <w:style w:type="paragraph" w:styleId="5">
    <w:name w:val="heading 5"/>
    <w:basedOn w:val="a"/>
    <w:next w:val="a"/>
    <w:qFormat/>
    <w:pPr>
      <w:keepNext/>
      <w:spacing w:line="500" w:lineRule="exact"/>
      <w:jc w:val="center"/>
      <w:outlineLvl w:val="4"/>
    </w:pPr>
    <w:rPr>
      <w:rFonts w:ascii="楷体_GB2312;楷体" w:eastAsia="楷体_GB2312;楷体" w:hAnsi="楷体_GB2312;楷体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qFormat/>
    <w:pPr>
      <w:ind w:left="2520"/>
    </w:pPr>
  </w:style>
  <w:style w:type="paragraph" w:styleId="a3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4">
    <w:name w:val="Document Map"/>
    <w:basedOn w:val="a"/>
    <w:qFormat/>
    <w:pPr>
      <w:shd w:val="clear" w:color="auto" w:fill="000080"/>
    </w:pPr>
  </w:style>
  <w:style w:type="paragraph" w:styleId="a5">
    <w:name w:val="annotation text"/>
    <w:basedOn w:val="a"/>
    <w:qFormat/>
  </w:style>
  <w:style w:type="paragraph" w:styleId="a6">
    <w:name w:val="Body Text"/>
    <w:basedOn w:val="a"/>
    <w:qFormat/>
    <w:rPr>
      <w:rFonts w:eastAsia="隶书"/>
      <w:sz w:val="52"/>
    </w:rPr>
  </w:style>
  <w:style w:type="paragraph" w:styleId="a7">
    <w:name w:val="Body Text Indent"/>
    <w:basedOn w:val="a"/>
    <w:qFormat/>
    <w:pPr>
      <w:spacing w:before="120" w:line="360" w:lineRule="auto"/>
      <w:ind w:left="1145"/>
    </w:pPr>
    <w:rPr>
      <w:rFonts w:ascii="楷体_GB2312;楷体" w:eastAsia="楷体_GB2312;楷体" w:hAnsi="楷体_GB2312;楷体"/>
      <w:kern w:val="2"/>
      <w:sz w:val="28"/>
    </w:rPr>
  </w:style>
  <w:style w:type="paragraph" w:styleId="TOC5">
    <w:name w:val="toc 5"/>
    <w:basedOn w:val="a"/>
    <w:next w:val="a"/>
    <w:qFormat/>
    <w:pPr>
      <w:ind w:left="1680"/>
    </w:pPr>
  </w:style>
  <w:style w:type="paragraph" w:styleId="TOC3">
    <w:name w:val="toc 3"/>
    <w:basedOn w:val="a"/>
    <w:next w:val="a"/>
    <w:qFormat/>
    <w:pPr>
      <w:ind w:left="840"/>
    </w:pPr>
  </w:style>
  <w:style w:type="paragraph" w:styleId="a8">
    <w:name w:val="Plain Text"/>
    <w:basedOn w:val="a"/>
    <w:qFormat/>
    <w:pPr>
      <w:spacing w:line="240" w:lineRule="auto"/>
      <w:jc w:val="both"/>
      <w:textAlignment w:val="auto"/>
    </w:pPr>
    <w:rPr>
      <w:rFonts w:ascii="宋体" w:hAnsi="宋体" w:cs="Courier New"/>
      <w:kern w:val="2"/>
      <w:sz w:val="21"/>
    </w:rPr>
  </w:style>
  <w:style w:type="paragraph" w:styleId="TOC8">
    <w:name w:val="toc 8"/>
    <w:basedOn w:val="a"/>
    <w:next w:val="a"/>
    <w:qFormat/>
    <w:pPr>
      <w:ind w:left="2940"/>
    </w:pPr>
  </w:style>
  <w:style w:type="paragraph" w:styleId="a9">
    <w:name w:val="Date"/>
    <w:basedOn w:val="a"/>
    <w:next w:val="a"/>
    <w:qFormat/>
    <w:pPr>
      <w:jc w:val="both"/>
    </w:pPr>
    <w:rPr>
      <w:rFonts w:ascii="楷体_GB2312;楷体" w:eastAsia="楷体_GB2312;楷体" w:hAnsi="楷体_GB2312;楷体"/>
      <w:b/>
      <w:sz w:val="28"/>
    </w:rPr>
  </w:style>
  <w:style w:type="paragraph" w:styleId="20">
    <w:name w:val="Body Text Indent 2"/>
    <w:basedOn w:val="a"/>
    <w:qFormat/>
    <w:pPr>
      <w:spacing w:before="120" w:line="360" w:lineRule="auto"/>
      <w:ind w:left="600" w:firstLine="480"/>
    </w:pPr>
    <w:rPr>
      <w:rFonts w:ascii="楷体_GB2312;楷体" w:eastAsia="楷体_GB2312;楷体" w:hAnsi="楷体_GB2312;楷体"/>
      <w:kern w:val="2"/>
      <w:sz w:val="28"/>
    </w:rPr>
  </w:style>
  <w:style w:type="paragraph" w:styleId="aa">
    <w:name w:val="Balloon Text"/>
    <w:basedOn w:val="a"/>
    <w:qFormat/>
    <w:rPr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TOC1">
    <w:name w:val="toc 1"/>
    <w:basedOn w:val="a"/>
    <w:next w:val="a"/>
    <w:qFormat/>
    <w:pPr>
      <w:tabs>
        <w:tab w:val="right" w:leader="dot" w:pos="9017"/>
      </w:tabs>
      <w:spacing w:line="460" w:lineRule="exact"/>
    </w:pPr>
    <w:rPr>
      <w:rFonts w:ascii="楷体_GB2312;楷体" w:eastAsia="楷体_GB2312;楷体" w:hAnsi="楷体_GB2312;楷体"/>
      <w:b/>
      <w:bCs/>
      <w:sz w:val="30"/>
      <w:szCs w:val="30"/>
      <w:lang w:val="zh-CN"/>
    </w:rPr>
  </w:style>
  <w:style w:type="paragraph" w:styleId="TOC4">
    <w:name w:val="toc 4"/>
    <w:basedOn w:val="a"/>
    <w:next w:val="a"/>
    <w:qFormat/>
    <w:pPr>
      <w:ind w:left="1260"/>
    </w:pPr>
  </w:style>
  <w:style w:type="paragraph" w:styleId="ad">
    <w:name w:val="List"/>
    <w:basedOn w:val="a6"/>
    <w:qFormat/>
    <w:rPr>
      <w:rFonts w:cs="Lucida Sans"/>
    </w:rPr>
  </w:style>
  <w:style w:type="paragraph" w:styleId="TOC6">
    <w:name w:val="toc 6"/>
    <w:basedOn w:val="a"/>
    <w:next w:val="a"/>
    <w:qFormat/>
    <w:pPr>
      <w:ind w:left="2100"/>
    </w:pPr>
  </w:style>
  <w:style w:type="paragraph" w:styleId="30">
    <w:name w:val="Body Text Indent 3"/>
    <w:basedOn w:val="a"/>
    <w:qFormat/>
    <w:pPr>
      <w:spacing w:line="360" w:lineRule="auto"/>
      <w:ind w:left="600" w:firstLine="555"/>
      <w:outlineLvl w:val="0"/>
    </w:pPr>
    <w:rPr>
      <w:rFonts w:ascii="楷体_GB2312;楷体" w:eastAsia="楷体_GB2312;楷体" w:hAnsi="楷体_GB2312;楷体"/>
      <w:kern w:val="2"/>
      <w:sz w:val="28"/>
    </w:rPr>
  </w:style>
  <w:style w:type="paragraph" w:styleId="TOC2">
    <w:name w:val="toc 2"/>
    <w:basedOn w:val="a"/>
    <w:next w:val="a"/>
    <w:qFormat/>
    <w:pPr>
      <w:ind w:left="420"/>
    </w:pPr>
  </w:style>
  <w:style w:type="paragraph" w:styleId="TOC9">
    <w:name w:val="toc 9"/>
    <w:basedOn w:val="a"/>
    <w:next w:val="a"/>
    <w:qFormat/>
    <w:pPr>
      <w:ind w:left="3360"/>
    </w:pPr>
  </w:style>
  <w:style w:type="paragraph" w:styleId="21">
    <w:name w:val="Body Text 2"/>
    <w:basedOn w:val="a"/>
    <w:qFormat/>
    <w:pPr>
      <w:spacing w:line="360" w:lineRule="auto"/>
      <w:ind w:right="2"/>
    </w:pPr>
    <w:rPr>
      <w:rFonts w:eastAsia="仿宋_GB2312;仿宋"/>
      <w:sz w:val="28"/>
    </w:rPr>
  </w:style>
  <w:style w:type="paragraph" w:styleId="ae">
    <w:name w:val="Normal (Web)"/>
    <w:basedOn w:val="a"/>
    <w:qFormat/>
    <w:pPr>
      <w:widowControl/>
      <w:spacing w:line="360" w:lineRule="auto"/>
      <w:textAlignment w:val="auto"/>
    </w:pPr>
    <w:rPr>
      <w:rFonts w:ascii="宋体" w:hAnsi="宋体" w:cs="宋体"/>
      <w:sz w:val="18"/>
      <w:szCs w:val="18"/>
    </w:rPr>
  </w:style>
  <w:style w:type="paragraph" w:styleId="af">
    <w:name w:val="annotation subject"/>
    <w:basedOn w:val="a5"/>
    <w:next w:val="a5"/>
    <w:qFormat/>
    <w:rPr>
      <w:b/>
      <w:bCs/>
    </w:rPr>
  </w:style>
  <w:style w:type="paragraph" w:styleId="af0">
    <w:name w:val="Body Text First Indent"/>
    <w:basedOn w:val="a6"/>
    <w:qFormat/>
    <w:pPr>
      <w:spacing w:after="120" w:line="240" w:lineRule="auto"/>
      <w:ind w:firstLine="420"/>
      <w:jc w:val="both"/>
      <w:textAlignment w:val="auto"/>
    </w:pPr>
    <w:rPr>
      <w:rFonts w:eastAsia="宋体"/>
      <w:kern w:val="2"/>
      <w:sz w:val="21"/>
    </w:rPr>
  </w:style>
  <w:style w:type="character" w:styleId="af1">
    <w:name w:val="page number"/>
    <w:basedOn w:val="a0"/>
    <w:qFormat/>
  </w:style>
  <w:style w:type="character" w:styleId="af2">
    <w:name w:val="annotation reference"/>
    <w:qFormat/>
    <w:rPr>
      <w:sz w:val="21"/>
      <w:szCs w:val="21"/>
    </w:rPr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微软雅黑" w:eastAsia="微软雅黑" w:hAnsi="微软雅黑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Char">
    <w:name w:val="文档结构图 Char"/>
    <w:qFormat/>
    <w:rPr>
      <w:sz w:val="24"/>
      <w:shd w:val="clear" w:color="auto" w:fill="000080"/>
    </w:rPr>
  </w:style>
  <w:style w:type="character" w:customStyle="1" w:styleId="Char0">
    <w:name w:val="日期 Char"/>
    <w:qFormat/>
    <w:rPr>
      <w:rFonts w:ascii="楷体_GB2312;楷体" w:eastAsia="楷体_GB2312;楷体" w:hAnsi="楷体_GB2312;楷体"/>
      <w:b/>
      <w:sz w:val="28"/>
    </w:rPr>
  </w:style>
  <w:style w:type="character" w:customStyle="1" w:styleId="Char1">
    <w:name w:val="页脚 Char"/>
    <w:qFormat/>
    <w:rPr>
      <w:sz w:val="18"/>
    </w:rPr>
  </w:style>
  <w:style w:type="character" w:customStyle="1" w:styleId="Char2">
    <w:name w:val="页眉 Char"/>
    <w:qFormat/>
    <w:rPr>
      <w:sz w:val="18"/>
    </w:rPr>
  </w:style>
  <w:style w:type="character" w:customStyle="1" w:styleId="af3">
    <w:name w:val="特别强调"/>
    <w:qFormat/>
    <w:rPr>
      <w:b/>
      <w:bCs/>
    </w:rPr>
  </w:style>
  <w:style w:type="character" w:customStyle="1" w:styleId="Internet">
    <w:name w:val="访问过的 Internet 链接"/>
    <w:qFormat/>
    <w:rPr>
      <w:color w:val="800080"/>
      <w:u w:val="single"/>
    </w:rPr>
  </w:style>
  <w:style w:type="character" w:customStyle="1" w:styleId="Internet0">
    <w:name w:val="Internet 链接"/>
    <w:qFormat/>
    <w:rPr>
      <w:color w:val="0000FF"/>
      <w:u w:val="single"/>
    </w:rPr>
  </w:style>
  <w:style w:type="character" w:customStyle="1" w:styleId="text1">
    <w:name w:val="text1"/>
    <w:qFormat/>
    <w:rPr>
      <w:spacing w:val="10"/>
      <w:sz w:val="28"/>
      <w:szCs w:val="28"/>
    </w:rPr>
  </w:style>
  <w:style w:type="character" w:customStyle="1" w:styleId="unnamed11">
    <w:name w:val="unnamed1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t12h291">
    <w:name w:val="t12h291"/>
    <w:qFormat/>
    <w:rPr>
      <w:color w:val="000000"/>
      <w:sz w:val="24"/>
      <w:szCs w:val="24"/>
    </w:rPr>
  </w:style>
  <w:style w:type="character" w:customStyle="1" w:styleId="nr1">
    <w:name w:val="nr1"/>
    <w:qFormat/>
    <w:rPr>
      <w:rFonts w:ascii="楷体_GB2312;楷体" w:eastAsia="楷体_GB2312;楷体" w:hAnsi="楷体_GB2312;楷体"/>
      <w:color w:val="000000"/>
      <w:sz w:val="24"/>
      <w:szCs w:val="24"/>
    </w:rPr>
  </w:style>
  <w:style w:type="character" w:customStyle="1" w:styleId="5Char">
    <w:name w:val="标题 5 Char"/>
    <w:qFormat/>
    <w:rPr>
      <w:rFonts w:ascii="楷体_GB2312;楷体" w:eastAsia="楷体_GB2312;楷体" w:hAnsi="楷体_GB2312;楷体"/>
      <w:color w:val="000000"/>
      <w:sz w:val="28"/>
    </w:rPr>
  </w:style>
  <w:style w:type="paragraph" w:customStyle="1" w:styleId="af4">
    <w:name w:val="标题样式"/>
    <w:basedOn w:val="a"/>
    <w:next w:val="a6"/>
    <w:qFormat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customStyle="1" w:styleId="af5">
    <w:name w:val="索引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spacing w:line="360" w:lineRule="atLeast"/>
      <w:textAlignment w:val="baseline"/>
    </w:pPr>
    <w:rPr>
      <w:rFonts w:ascii="宋体" w:eastAsia="宋体" w:hAnsi="宋体" w:cs="Times New Roman"/>
      <w:sz w:val="34"/>
    </w:rPr>
  </w:style>
  <w:style w:type="paragraph" w:customStyle="1" w:styleId="xl30">
    <w:name w:val="xl3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auto"/>
    </w:pPr>
    <w:rPr>
      <w:rFonts w:ascii="Arial Unicode MS;宋体" w:hAnsi="Arial Unicode MS;宋体" w:cs="Arial Unicode MS;宋体"/>
      <w:sz w:val="20"/>
    </w:rPr>
  </w:style>
  <w:style w:type="paragraph" w:customStyle="1" w:styleId="xl33">
    <w:name w:val="xl33"/>
    <w:basedOn w:val="a"/>
    <w:qFormat/>
    <w:pPr>
      <w:widowControl/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Arial Unicode MS;宋体" w:hAnsi="Arial Unicode MS;宋体" w:cs="Arial Unicode MS;宋体"/>
      <w:b/>
      <w:bCs/>
      <w:szCs w:val="24"/>
    </w:rPr>
  </w:style>
  <w:style w:type="paragraph" w:customStyle="1" w:styleId="font5">
    <w:name w:val="font5"/>
    <w:basedOn w:val="a"/>
    <w:qFormat/>
    <w:pPr>
      <w:widowControl/>
      <w:spacing w:before="100" w:after="100" w:line="240" w:lineRule="auto"/>
      <w:textAlignment w:val="auto"/>
    </w:pPr>
    <w:rPr>
      <w:rFonts w:ascii="宋体" w:hAnsi="宋体" w:cs="宋体"/>
      <w:sz w:val="18"/>
      <w:szCs w:val="18"/>
    </w:rPr>
  </w:style>
  <w:style w:type="paragraph" w:customStyle="1" w:styleId="xl28">
    <w:name w:val="xl28"/>
    <w:basedOn w:val="a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auto"/>
    </w:pPr>
    <w:rPr>
      <w:rFonts w:eastAsia="Arial Unicode MS;宋体"/>
      <w:szCs w:val="24"/>
    </w:rPr>
  </w:style>
  <w:style w:type="paragraph" w:customStyle="1" w:styleId="CharChar1Char">
    <w:name w:val="Char Char1 Char"/>
    <w:basedOn w:val="a"/>
    <w:qFormat/>
    <w:pPr>
      <w:spacing w:line="240" w:lineRule="auto"/>
      <w:jc w:val="both"/>
      <w:textAlignment w:val="auto"/>
    </w:pPr>
    <w:rPr>
      <w:rFonts w:ascii="宋体" w:hAnsi="宋体" w:cs="Courier New"/>
      <w:kern w:val="2"/>
      <w:sz w:val="32"/>
      <w:szCs w:val="32"/>
    </w:rPr>
  </w:style>
  <w:style w:type="paragraph" w:customStyle="1" w:styleId="xl25">
    <w:name w:val="xl25"/>
    <w:basedOn w:val="a"/>
    <w:qFormat/>
    <w:pPr>
      <w:widowControl/>
      <w:spacing w:before="100" w:after="100" w:line="240" w:lineRule="auto"/>
      <w:jc w:val="center"/>
      <w:textAlignment w:val="auto"/>
    </w:pPr>
    <w:rPr>
      <w:rFonts w:ascii="宋体" w:hAnsi="宋体" w:cs="宋体"/>
      <w:szCs w:val="24"/>
    </w:rPr>
  </w:style>
  <w:style w:type="paragraph" w:customStyle="1" w:styleId="10">
    <w:name w:val="列表段落1"/>
    <w:basedOn w:val="a"/>
    <w:qFormat/>
    <w:pPr>
      <w:ind w:firstLine="420"/>
    </w:pPr>
  </w:style>
  <w:style w:type="paragraph" w:customStyle="1" w:styleId="11">
    <w:name w:val="正文1"/>
    <w:qFormat/>
    <w:pPr>
      <w:widowControl w:val="0"/>
      <w:spacing w:line="360" w:lineRule="atLeast"/>
      <w:textAlignment w:val="baseline"/>
    </w:pPr>
    <w:rPr>
      <w:rFonts w:ascii="宋体" w:eastAsia="宋体" w:hAnsi="宋体" w:cs="Times New Roman"/>
      <w:sz w:val="34"/>
    </w:rPr>
  </w:style>
  <w:style w:type="paragraph" w:customStyle="1" w:styleId="af6">
    <w:name w:val="框架内容"/>
    <w:basedOn w:val="a"/>
    <w:qFormat/>
  </w:style>
  <w:style w:type="paragraph" w:customStyle="1" w:styleId="af7">
    <w:name w:val="表格内容"/>
    <w:basedOn w:val="a"/>
    <w:qFormat/>
    <w:pPr>
      <w:suppressLineNumbers/>
    </w:pPr>
  </w:style>
  <w:style w:type="paragraph" w:customStyle="1" w:styleId="af8">
    <w:name w:val="表格标题"/>
    <w:basedOn w:val="af7"/>
    <w:qFormat/>
    <w:pPr>
      <w:jc w:val="center"/>
    </w:pPr>
    <w:rPr>
      <w:b/>
      <w:bCs/>
    </w:rPr>
  </w:style>
  <w:style w:type="paragraph" w:customStyle="1" w:styleId="12">
    <w:name w:val="列出段落1"/>
    <w:basedOn w:val="a"/>
    <w:qFormat/>
    <w:pPr>
      <w:ind w:firstLine="420"/>
    </w:pPr>
  </w:style>
  <w:style w:type="paragraph" w:customStyle="1" w:styleId="13">
    <w:name w:val="普通(网站)1"/>
    <w:basedOn w:val="a"/>
    <w:qFormat/>
    <w:pPr>
      <w:widowControl/>
      <w:spacing w:line="360" w:lineRule="auto"/>
      <w:textAlignment w:val="auto"/>
    </w:pPr>
    <w:rPr>
      <w:rFonts w:ascii="宋体" w:hAnsi="宋体" w:cs="宋体"/>
      <w:sz w:val="18"/>
      <w:szCs w:val="18"/>
    </w:rPr>
  </w:style>
  <w:style w:type="paragraph" w:customStyle="1" w:styleId="Style1">
    <w:name w:val="_Style 1"/>
    <w:basedOn w:val="a"/>
    <w:qFormat/>
    <w:pPr>
      <w:ind w:firstLine="420"/>
    </w:pPr>
  </w:style>
  <w:style w:type="character" w:styleId="af9">
    <w:name w:val="Hyperlink"/>
    <w:basedOn w:val="a0"/>
    <w:uiPriority w:val="99"/>
    <w:semiHidden/>
    <w:unhideWhenUsed/>
    <w:rsid w:val="002C2E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312</Words>
  <Characters>1781</Characters>
  <Application>Microsoft Office Word</Application>
  <DocSecurity>0</DocSecurity>
  <Lines>14</Lines>
  <Paragraphs>4</Paragraphs>
  <ScaleCrop>false</ScaleCrop>
  <Company>P R C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creator>djg</dc:creator>
  <cp:lastModifiedBy>Administrator</cp:lastModifiedBy>
  <cp:revision>51</cp:revision>
  <cp:lastPrinted>2022-01-14T17:29:00Z</cp:lastPrinted>
  <dcterms:created xsi:type="dcterms:W3CDTF">2020-08-21T14:44:00Z</dcterms:created>
  <dcterms:modified xsi:type="dcterms:W3CDTF">2024-07-02T08:16:00Z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4D6DB375C5044369B9FEAFB95E760B18_12</vt:lpwstr>
  </property>
  <property fmtid="{D5CDD505-2E9C-101B-9397-08002B2CF9AE}" pid="3" name="KSOProductBuildVer">
    <vt:lpwstr>2052-12.1.0.15990</vt:lpwstr>
  </property>
  <property fmtid="{D5CDD505-2E9C-101B-9397-08002B2CF9AE}" pid="4" name="commondata">
    <vt:lpwstr>commondata</vt:lpwstr>
  </property>
</Properties>
</file>