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charts/chart2.xml" ContentType="application/vnd.openxmlformats-officedocument.drawingml.chart+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A6" w:rsidRPr="00FF0C55" w:rsidRDefault="005014A6">
      <w:pPr>
        <w:widowControl/>
        <w:autoSpaceDE w:val="0"/>
        <w:autoSpaceDN w:val="0"/>
        <w:snapToGrid w:val="0"/>
        <w:jc w:val="center"/>
        <w:textAlignment w:val="bottom"/>
        <w:rPr>
          <w:rFonts w:ascii="等线" w:eastAsia="等线" w:hAnsi="等线"/>
          <w:sz w:val="24"/>
        </w:rPr>
      </w:pPr>
    </w:p>
    <w:p w:rsidR="005014A6" w:rsidRPr="00FF0C55" w:rsidRDefault="005014A6">
      <w:pPr>
        <w:widowControl/>
        <w:autoSpaceDE w:val="0"/>
        <w:autoSpaceDN w:val="0"/>
        <w:snapToGrid w:val="0"/>
        <w:jc w:val="center"/>
        <w:textAlignment w:val="bottom"/>
        <w:rPr>
          <w:rFonts w:ascii="等线" w:eastAsia="等线" w:hAnsi="等线"/>
          <w:sz w:val="24"/>
        </w:rPr>
      </w:pPr>
    </w:p>
    <w:p w:rsidR="005014A6" w:rsidRPr="00FF0C55" w:rsidRDefault="005014A6">
      <w:pPr>
        <w:widowControl/>
        <w:autoSpaceDE w:val="0"/>
        <w:autoSpaceDN w:val="0"/>
        <w:snapToGrid w:val="0"/>
        <w:jc w:val="center"/>
        <w:textAlignment w:val="bottom"/>
        <w:rPr>
          <w:rFonts w:ascii="等线" w:eastAsia="等线" w:hAnsi="等线"/>
          <w:sz w:val="24"/>
        </w:rPr>
      </w:pPr>
    </w:p>
    <w:p w:rsidR="005014A6" w:rsidRPr="00732525" w:rsidRDefault="005014A6">
      <w:pPr>
        <w:widowControl/>
        <w:autoSpaceDE w:val="0"/>
        <w:autoSpaceDN w:val="0"/>
        <w:snapToGrid w:val="0"/>
        <w:jc w:val="center"/>
        <w:textAlignment w:val="bottom"/>
        <w:rPr>
          <w:rFonts w:ascii="宋体" w:hAnsi="宋体"/>
          <w:sz w:val="24"/>
        </w:rPr>
      </w:pPr>
    </w:p>
    <w:p w:rsidR="005014A6" w:rsidRPr="00DF3D73" w:rsidRDefault="00C6237B">
      <w:pPr>
        <w:spacing w:afterLines="50" w:after="120" w:line="240" w:lineRule="atLeast"/>
        <w:jc w:val="center"/>
        <w:rPr>
          <w:rFonts w:ascii="宋体" w:hAnsi="宋体" w:cs="Arial"/>
          <w:bCs/>
          <w:sz w:val="32"/>
        </w:rPr>
      </w:pPr>
      <w:r w:rsidRPr="00DF3D73">
        <w:rPr>
          <w:rFonts w:ascii="宋体" w:hAnsi="宋体" w:cs="Arial"/>
          <w:bCs/>
          <w:sz w:val="32"/>
        </w:rPr>
        <w:t>北京市朝阳区东三环中路</w:t>
      </w:r>
      <w:r w:rsidRPr="00DF3D73">
        <w:rPr>
          <w:rFonts w:ascii="Arial" w:hAnsi="Arial" w:cs="Arial"/>
          <w:bCs/>
          <w:sz w:val="32"/>
        </w:rPr>
        <w:t>65</w:t>
      </w:r>
      <w:r w:rsidRPr="00DF3D73">
        <w:rPr>
          <w:rFonts w:ascii="宋体" w:hAnsi="宋体" w:cs="Arial"/>
          <w:bCs/>
          <w:sz w:val="32"/>
        </w:rPr>
        <w:t>号楼</w:t>
      </w:r>
      <w:r w:rsidR="008152D2">
        <w:rPr>
          <w:rFonts w:ascii="宋体" w:hAnsi="宋体" w:cs="Arial" w:hint="eastAsia"/>
          <w:bCs/>
          <w:sz w:val="32"/>
        </w:rPr>
        <w:t>“</w:t>
      </w:r>
      <w:r w:rsidR="008152D2" w:rsidRPr="00DF3D73">
        <w:rPr>
          <w:rFonts w:ascii="宋体" w:hAnsi="宋体" w:cs="Arial"/>
          <w:bCs/>
          <w:sz w:val="32"/>
        </w:rPr>
        <w:t>富力广场</w:t>
      </w:r>
      <w:r w:rsidR="008152D2">
        <w:rPr>
          <w:rFonts w:ascii="宋体" w:hAnsi="宋体" w:cs="Arial" w:hint="eastAsia"/>
          <w:bCs/>
          <w:sz w:val="32"/>
        </w:rPr>
        <w:t>”</w:t>
      </w:r>
      <w:r w:rsidRPr="00DF3D73">
        <w:rPr>
          <w:rFonts w:ascii="宋体" w:hAnsi="宋体" w:cs="Arial"/>
          <w:bCs/>
          <w:sz w:val="32"/>
        </w:rPr>
        <w:t>项目</w:t>
      </w:r>
      <w:r w:rsidR="00053EA6" w:rsidRPr="00DF3D73">
        <w:rPr>
          <w:rFonts w:ascii="宋体" w:hAnsi="宋体" w:cs="Arial"/>
          <w:bCs/>
          <w:sz w:val="32"/>
        </w:rPr>
        <w:t>物业</w:t>
      </w:r>
    </w:p>
    <w:p w:rsidR="005014A6" w:rsidRPr="00DF3D73" w:rsidRDefault="00053EA6">
      <w:pPr>
        <w:spacing w:afterLines="50" w:after="120" w:line="240" w:lineRule="atLeast"/>
        <w:jc w:val="center"/>
        <w:rPr>
          <w:rFonts w:ascii="宋体" w:hAnsi="宋体" w:cs="Arial"/>
          <w:bCs/>
          <w:sz w:val="32"/>
        </w:rPr>
      </w:pPr>
      <w:r w:rsidRPr="00DF3D73">
        <w:rPr>
          <w:rFonts w:ascii="宋体" w:hAnsi="宋体" w:cs="Arial"/>
          <w:bCs/>
          <w:sz w:val="32"/>
        </w:rPr>
        <w:t>资产支持专项计划目标资产未来现金</w:t>
      </w:r>
      <w:proofErr w:type="gramStart"/>
      <w:r w:rsidRPr="00DF3D73">
        <w:rPr>
          <w:rFonts w:ascii="宋体" w:hAnsi="宋体" w:cs="Arial"/>
          <w:bCs/>
          <w:sz w:val="32"/>
        </w:rPr>
        <w:t>流预测</w:t>
      </w:r>
      <w:proofErr w:type="gramEnd"/>
      <w:r w:rsidRPr="00DF3D73">
        <w:rPr>
          <w:rFonts w:ascii="宋体" w:hAnsi="宋体" w:cs="Arial"/>
          <w:bCs/>
          <w:sz w:val="32"/>
        </w:rPr>
        <w:t>咨询报告书</w:t>
      </w:r>
    </w:p>
    <w:p w:rsidR="005014A6" w:rsidRPr="00DF3D73" w:rsidRDefault="005014A6">
      <w:pPr>
        <w:jc w:val="center"/>
        <w:rPr>
          <w:rFonts w:ascii="宋体" w:hAnsi="宋体" w:cs="Arial"/>
          <w:bCs/>
          <w:sz w:val="28"/>
          <w:szCs w:val="28"/>
        </w:rPr>
      </w:pPr>
      <w:bookmarkStart w:id="0" w:name="OLE_LINK3"/>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Cs/>
          <w:sz w:val="28"/>
          <w:szCs w:val="28"/>
        </w:rPr>
      </w:pPr>
    </w:p>
    <w:p w:rsidR="005014A6" w:rsidRPr="00FF0C55" w:rsidRDefault="005014A6">
      <w:pPr>
        <w:jc w:val="center"/>
        <w:rPr>
          <w:rFonts w:ascii="等线" w:eastAsia="等线" w:hAnsi="等线"/>
          <w:b/>
          <w:szCs w:val="21"/>
        </w:rPr>
      </w:pPr>
    </w:p>
    <w:bookmarkEnd w:id="0"/>
    <w:p w:rsidR="005014A6" w:rsidRDefault="005014A6">
      <w:pPr>
        <w:widowControl/>
        <w:autoSpaceDE w:val="0"/>
        <w:autoSpaceDN w:val="0"/>
        <w:snapToGrid w:val="0"/>
        <w:jc w:val="center"/>
        <w:textAlignment w:val="bottom"/>
        <w:rPr>
          <w:rFonts w:ascii="等线" w:eastAsia="等线" w:hAnsi="等线"/>
          <w:sz w:val="24"/>
        </w:rPr>
      </w:pPr>
    </w:p>
    <w:p w:rsidR="00C6237B" w:rsidRDefault="00C6237B">
      <w:pPr>
        <w:widowControl/>
        <w:autoSpaceDE w:val="0"/>
        <w:autoSpaceDN w:val="0"/>
        <w:snapToGrid w:val="0"/>
        <w:jc w:val="center"/>
        <w:textAlignment w:val="bottom"/>
        <w:rPr>
          <w:rFonts w:ascii="等线" w:eastAsia="等线" w:hAnsi="等线"/>
          <w:sz w:val="24"/>
        </w:rPr>
      </w:pPr>
    </w:p>
    <w:p w:rsidR="00C6237B" w:rsidRDefault="00C6237B">
      <w:pPr>
        <w:widowControl/>
        <w:autoSpaceDE w:val="0"/>
        <w:autoSpaceDN w:val="0"/>
        <w:snapToGrid w:val="0"/>
        <w:jc w:val="center"/>
        <w:textAlignment w:val="bottom"/>
        <w:rPr>
          <w:rFonts w:ascii="等线" w:eastAsia="等线" w:hAnsi="等线"/>
          <w:sz w:val="24"/>
        </w:rPr>
      </w:pPr>
    </w:p>
    <w:p w:rsidR="00C6237B" w:rsidRPr="00FF0C55" w:rsidRDefault="00C6237B">
      <w:pPr>
        <w:widowControl/>
        <w:autoSpaceDE w:val="0"/>
        <w:autoSpaceDN w:val="0"/>
        <w:snapToGrid w:val="0"/>
        <w:jc w:val="center"/>
        <w:textAlignment w:val="bottom"/>
        <w:rPr>
          <w:rFonts w:ascii="等线" w:eastAsia="等线" w:hAnsi="等线"/>
          <w:sz w:val="24"/>
        </w:rPr>
      </w:pPr>
    </w:p>
    <w:p w:rsidR="005014A6" w:rsidRPr="00FF0C55" w:rsidRDefault="005014A6">
      <w:pPr>
        <w:widowControl/>
        <w:autoSpaceDE w:val="0"/>
        <w:autoSpaceDN w:val="0"/>
        <w:snapToGrid w:val="0"/>
        <w:jc w:val="center"/>
        <w:textAlignment w:val="bottom"/>
        <w:rPr>
          <w:rFonts w:ascii="等线" w:eastAsia="等线" w:hAnsi="等线"/>
          <w:sz w:val="24"/>
        </w:rPr>
      </w:pPr>
    </w:p>
    <w:p w:rsidR="005014A6" w:rsidRPr="00DF3D73" w:rsidRDefault="008B0DDB" w:rsidP="00C6237B">
      <w:pPr>
        <w:snapToGrid w:val="0"/>
        <w:jc w:val="center"/>
        <w:rPr>
          <w:rFonts w:ascii="Arial" w:hAnsi="Arial" w:cs="Arial"/>
          <w:b/>
          <w:sz w:val="28"/>
          <w:szCs w:val="28"/>
        </w:rPr>
      </w:pPr>
      <w:r w:rsidRPr="00DF3D73">
        <w:rPr>
          <w:rFonts w:ascii="Arial" w:hAnsi="Arial" w:cs="Arial"/>
          <w:sz w:val="24"/>
        </w:rPr>
        <w:t>公司名称</w:t>
      </w:r>
      <w:r w:rsidR="00C6237B" w:rsidRPr="00DF3D73">
        <w:rPr>
          <w:rFonts w:ascii="Arial" w:hAnsi="Arial" w:cs="Arial"/>
          <w:sz w:val="24"/>
        </w:rPr>
        <w:t>：</w:t>
      </w:r>
      <w:proofErr w:type="gramStart"/>
      <w:r w:rsidR="00C6237B" w:rsidRPr="00DF3D73">
        <w:rPr>
          <w:rFonts w:ascii="Arial" w:hAnsi="Arial" w:cs="Arial"/>
          <w:sz w:val="24"/>
        </w:rPr>
        <w:t>北京康正宏</w:t>
      </w:r>
      <w:proofErr w:type="gramEnd"/>
      <w:r w:rsidR="00C6237B" w:rsidRPr="00DF3D73">
        <w:rPr>
          <w:rFonts w:ascii="Arial" w:hAnsi="Arial" w:cs="Arial"/>
          <w:sz w:val="24"/>
        </w:rPr>
        <w:t>基房地产评估有限公司</w:t>
      </w:r>
    </w:p>
    <w:p w:rsidR="005014A6" w:rsidRPr="00DF3D73" w:rsidRDefault="008152D2">
      <w:pPr>
        <w:snapToGrid w:val="0"/>
        <w:jc w:val="center"/>
        <w:rPr>
          <w:rFonts w:ascii="Arial" w:hAnsi="Arial" w:cs="Arial"/>
          <w:b/>
          <w:sz w:val="28"/>
        </w:rPr>
      </w:pPr>
      <w:r w:rsidRPr="00DF3D73">
        <w:rPr>
          <w:rFonts w:ascii="Arial" w:hAnsi="Arial" w:cs="Arial"/>
          <w:b/>
          <w:sz w:val="28"/>
          <w:szCs w:val="28"/>
        </w:rPr>
        <w:t>2018</w:t>
      </w:r>
      <w:r w:rsidRPr="00DF3D73">
        <w:rPr>
          <w:rFonts w:ascii="Arial" w:hAnsi="Arial" w:cs="Arial"/>
          <w:b/>
          <w:sz w:val="28"/>
          <w:szCs w:val="28"/>
        </w:rPr>
        <w:t>年</w:t>
      </w:r>
      <w:r w:rsidR="00D8408E">
        <w:rPr>
          <w:rFonts w:ascii="Arial" w:hAnsi="Arial" w:cs="Arial"/>
          <w:b/>
          <w:sz w:val="28"/>
          <w:szCs w:val="28"/>
        </w:rPr>
        <w:t>3</w:t>
      </w:r>
      <w:r w:rsidRPr="00DF3D73">
        <w:rPr>
          <w:rFonts w:ascii="Arial" w:hAnsi="Arial" w:cs="Arial"/>
          <w:b/>
          <w:sz w:val="28"/>
          <w:szCs w:val="28"/>
        </w:rPr>
        <w:t>月</w:t>
      </w:r>
      <w:r w:rsidR="00D8408E">
        <w:rPr>
          <w:rFonts w:ascii="Arial" w:hAnsi="Arial" w:cs="Arial" w:hint="eastAsia"/>
          <w:b/>
          <w:sz w:val="28"/>
          <w:szCs w:val="28"/>
        </w:rPr>
        <w:t>6</w:t>
      </w:r>
      <w:r w:rsidR="00053EA6" w:rsidRPr="00DF3D73">
        <w:rPr>
          <w:rFonts w:ascii="Arial" w:hAnsi="Arial" w:cs="Arial"/>
          <w:b/>
          <w:sz w:val="28"/>
          <w:szCs w:val="28"/>
        </w:rPr>
        <w:t>日</w:t>
      </w:r>
    </w:p>
    <w:p w:rsidR="005014A6" w:rsidRPr="00FF0C55" w:rsidRDefault="005014A6">
      <w:pPr>
        <w:snapToGrid w:val="0"/>
        <w:spacing w:line="360" w:lineRule="auto"/>
        <w:jc w:val="center"/>
        <w:rPr>
          <w:rFonts w:ascii="等线" w:eastAsia="等线" w:hAnsi="等线"/>
          <w:sz w:val="24"/>
        </w:rPr>
      </w:pPr>
    </w:p>
    <w:p w:rsidR="0076324E" w:rsidRPr="00FF0C55" w:rsidRDefault="0076324E">
      <w:pPr>
        <w:snapToGrid w:val="0"/>
        <w:spacing w:after="360"/>
        <w:jc w:val="center"/>
        <w:rPr>
          <w:rFonts w:ascii="等线" w:eastAsia="等线" w:hAnsi="等线"/>
          <w:b/>
          <w:sz w:val="24"/>
          <w:szCs w:val="24"/>
        </w:rPr>
      </w:pPr>
    </w:p>
    <w:p w:rsidR="00C6237B" w:rsidRDefault="00C6237B">
      <w:pPr>
        <w:snapToGrid w:val="0"/>
        <w:spacing w:after="360"/>
        <w:jc w:val="center"/>
        <w:rPr>
          <w:rFonts w:ascii="等线" w:eastAsia="等线" w:hAnsi="等线"/>
          <w:b/>
          <w:sz w:val="24"/>
          <w:szCs w:val="24"/>
        </w:rPr>
        <w:sectPr w:rsidR="00C6237B" w:rsidSect="009A4C74">
          <w:headerReference w:type="even" r:id="rId9"/>
          <w:headerReference w:type="default" r:id="rId10"/>
          <w:footerReference w:type="even" r:id="rId11"/>
          <w:pgSz w:w="11907" w:h="16840"/>
          <w:pgMar w:top="1440" w:right="1797" w:bottom="1440" w:left="1797" w:header="851" w:footer="736" w:gutter="0"/>
          <w:pgNumType w:fmt="upperRoman" w:start="1"/>
          <w:cols w:space="720"/>
          <w:docGrid w:linePitch="285"/>
        </w:sectPr>
      </w:pPr>
    </w:p>
    <w:p w:rsidR="005014A6" w:rsidRPr="00FF0C55" w:rsidRDefault="00053EA6">
      <w:pPr>
        <w:snapToGrid w:val="0"/>
        <w:spacing w:after="360"/>
        <w:jc w:val="center"/>
        <w:rPr>
          <w:rFonts w:ascii="等线" w:eastAsia="等线" w:hAnsi="等线"/>
          <w:b/>
          <w:sz w:val="24"/>
          <w:szCs w:val="24"/>
        </w:rPr>
      </w:pPr>
      <w:r w:rsidRPr="00FF0C55">
        <w:rPr>
          <w:rFonts w:ascii="等线" w:eastAsia="等线" w:hAnsi="等线"/>
          <w:b/>
          <w:sz w:val="24"/>
          <w:szCs w:val="24"/>
        </w:rPr>
        <w:lastRenderedPageBreak/>
        <w:t>目录</w:t>
      </w:r>
    </w:p>
    <w:p w:rsidR="00794759" w:rsidRPr="00DF3D73" w:rsidRDefault="00053EA6">
      <w:pPr>
        <w:pStyle w:val="26"/>
        <w:tabs>
          <w:tab w:val="right" w:leader="dot" w:pos="8303"/>
        </w:tabs>
        <w:rPr>
          <w:rFonts w:ascii="Arial" w:hAnsi="Arial" w:cs="Arial"/>
          <w:smallCaps w:val="0"/>
          <w:noProof/>
          <w:szCs w:val="22"/>
        </w:rPr>
      </w:pPr>
      <w:r w:rsidRPr="00FF0C55">
        <w:rPr>
          <w:rStyle w:val="affc"/>
          <w:rFonts w:ascii="等线" w:eastAsia="等线" w:hAnsi="等线"/>
          <w:b/>
          <w:color w:val="auto"/>
          <w:sz w:val="24"/>
        </w:rPr>
        <w:fldChar w:fldCharType="begin"/>
      </w:r>
      <w:r w:rsidRPr="00FF0C55">
        <w:rPr>
          <w:rStyle w:val="affc"/>
          <w:rFonts w:ascii="等线" w:eastAsia="等线" w:hAnsi="等线"/>
          <w:b/>
          <w:color w:val="auto"/>
          <w:sz w:val="24"/>
        </w:rPr>
        <w:instrText xml:space="preserve"> TOC \o "1-4" \h \z </w:instrText>
      </w:r>
      <w:r w:rsidRPr="00FF0C55">
        <w:rPr>
          <w:rStyle w:val="affc"/>
          <w:rFonts w:ascii="等线" w:eastAsia="等线" w:hAnsi="等线"/>
          <w:b/>
          <w:color w:val="auto"/>
          <w:sz w:val="24"/>
        </w:rPr>
        <w:fldChar w:fldCharType="separate"/>
      </w:r>
    </w:p>
    <w:p w:rsidR="00794759" w:rsidRPr="00DF3D73" w:rsidRDefault="00B9191F">
      <w:pPr>
        <w:pStyle w:val="10"/>
        <w:rPr>
          <w:rFonts w:ascii="Arial" w:hAnsi="Arial"/>
          <w:b w:val="0"/>
          <w:bCs w:val="0"/>
          <w:caps w:val="0"/>
          <w:noProof/>
          <w:szCs w:val="22"/>
        </w:rPr>
      </w:pPr>
      <w:hyperlink w:anchor="_Toc505844849" w:history="1">
        <w:r w:rsidR="00794759" w:rsidRPr="00DF3D73">
          <w:rPr>
            <w:rStyle w:val="affc"/>
            <w:rFonts w:ascii="Arial" w:hAnsi="Arial"/>
            <w:noProof/>
          </w:rPr>
          <w:t>一、项目背景</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_Toc505844849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0" w:history="1">
        <w:r w:rsidR="00794759" w:rsidRPr="00DF3D73">
          <w:rPr>
            <w:rStyle w:val="affc"/>
            <w:rFonts w:ascii="Arial" w:hAnsi="Arial"/>
            <w:noProof/>
          </w:rPr>
          <w:t>二、委托人</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_Toc505844850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1" w:history="1">
        <w:r w:rsidR="00794759" w:rsidRPr="00DF3D73">
          <w:rPr>
            <w:rStyle w:val="affc"/>
            <w:rFonts w:ascii="Arial" w:hAnsi="Arial"/>
            <w:noProof/>
          </w:rPr>
          <w:t>三、咨询目的</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_Toc505844851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2" w:history="1">
        <w:r w:rsidR="00794759" w:rsidRPr="00DF3D73">
          <w:rPr>
            <w:rStyle w:val="affc"/>
            <w:rFonts w:ascii="Arial" w:hAnsi="Arial"/>
            <w:noProof/>
          </w:rPr>
          <w:t>四、预测对象介绍</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_Toc505844852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3" w:history="1">
        <w:r w:rsidR="00794759" w:rsidRPr="00DF3D73">
          <w:rPr>
            <w:rStyle w:val="affc"/>
            <w:rFonts w:ascii="Arial" w:hAnsi="Arial"/>
            <w:noProof/>
          </w:rPr>
          <w:t>五、作业时点及预测期间</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_Toc505844853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13</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4" w:history="1">
        <w:r w:rsidR="00794759" w:rsidRPr="00DF3D73">
          <w:rPr>
            <w:rStyle w:val="affc"/>
            <w:rFonts w:ascii="Arial" w:hAnsi="Arial"/>
            <w:noProof/>
          </w:rPr>
          <w:t>六、预测工作内容</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_Toc505844854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13</w:t>
        </w:r>
        <w:r w:rsidR="00794759" w:rsidRPr="00DF3D73">
          <w:rPr>
            <w:rFonts w:ascii="Arial" w:hAnsi="Arial"/>
            <w:noProof/>
            <w:webHidden/>
          </w:rPr>
          <w:fldChar w:fldCharType="end"/>
        </w:r>
      </w:hyperlink>
    </w:p>
    <w:p w:rsidR="00794759" w:rsidRPr="00DF3D73" w:rsidRDefault="00B9191F" w:rsidP="00794759">
      <w:pPr>
        <w:pStyle w:val="10"/>
        <w:tabs>
          <w:tab w:val="clear" w:pos="709"/>
        </w:tabs>
        <w:rPr>
          <w:rFonts w:ascii="Arial" w:hAnsi="Arial"/>
          <w:b w:val="0"/>
          <w:bCs w:val="0"/>
          <w:caps w:val="0"/>
          <w:noProof/>
          <w:szCs w:val="22"/>
        </w:rPr>
      </w:pPr>
      <w:hyperlink w:anchor="_Toc505844855" w:history="1">
        <w:r w:rsidR="00794759" w:rsidRPr="00DF3D73">
          <w:rPr>
            <w:rStyle w:val="affc"/>
            <w:rFonts w:ascii="Arial" w:hAnsi="Arial"/>
            <w:noProof/>
          </w:rPr>
          <w:t>七、预测原则</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_Toc505844855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14</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6" w:history="1">
        <w:r w:rsidR="00794759" w:rsidRPr="00DF3D73">
          <w:rPr>
            <w:rStyle w:val="affc"/>
            <w:rFonts w:ascii="Arial" w:hAnsi="Arial"/>
            <w:noProof/>
          </w:rPr>
          <w:t>八、咨询报告依据</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_Toc505844856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14</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7" w:history="1">
        <w:r w:rsidR="00794759" w:rsidRPr="00DF3D73">
          <w:rPr>
            <w:rStyle w:val="affc"/>
            <w:rFonts w:ascii="Arial" w:hAnsi="Arial"/>
            <w:noProof/>
          </w:rPr>
          <w:t>九、预测假设条件</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_Toc505844857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15</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8" w:history="1">
        <w:r w:rsidR="00794759" w:rsidRPr="00DF3D73">
          <w:rPr>
            <w:rStyle w:val="affc"/>
            <w:rFonts w:ascii="Arial" w:hAnsi="Arial"/>
            <w:noProof/>
          </w:rPr>
          <w:t>十、预测对象所在地区同类</w:t>
        </w:r>
        <w:r w:rsidR="00794759" w:rsidRPr="00DF3D73">
          <w:rPr>
            <w:rStyle w:val="affc"/>
            <w:rFonts w:ascii="Arial" w:hAnsi="Arial"/>
            <w:noProof/>
          </w:rPr>
          <w:t>物</w:t>
        </w:r>
        <w:r w:rsidR="00794759" w:rsidRPr="00DF3D73">
          <w:rPr>
            <w:rStyle w:val="affc"/>
            <w:rFonts w:ascii="Arial" w:hAnsi="Arial"/>
            <w:noProof/>
          </w:rPr>
          <w:t>业市场状况</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_Toc505844858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15</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59" w:history="1">
        <w:r w:rsidR="00794759" w:rsidRPr="00DF3D73">
          <w:rPr>
            <w:rStyle w:val="affc"/>
            <w:rFonts w:ascii="Arial" w:hAnsi="Arial"/>
            <w:noProof/>
          </w:rPr>
          <w:t>十一、现金流预测的主要影响因素分析</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_Toc505844859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18</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60" w:history="1">
        <w:r w:rsidR="00794759" w:rsidRPr="00A30B3B">
          <w:rPr>
            <w:rStyle w:val="affc"/>
            <w:rFonts w:ascii="Arial" w:hAnsi="Arial"/>
            <w:noProof/>
          </w:rPr>
          <w:t>十二、预测结</w:t>
        </w:r>
        <w:r w:rsidR="00794759" w:rsidRPr="00DF3D73">
          <w:rPr>
            <w:rStyle w:val="affc"/>
            <w:rFonts w:ascii="Arial" w:hAnsi="Arial"/>
            <w:noProof/>
          </w:rPr>
          <w:t>论</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_Toc505844860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66</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61" w:history="1">
        <w:r w:rsidR="00794759" w:rsidRPr="00DF3D73">
          <w:rPr>
            <w:rStyle w:val="affc"/>
            <w:rFonts w:ascii="Arial" w:hAnsi="Arial"/>
            <w:noProof/>
          </w:rPr>
          <w:t>十三、特别事项说明</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_Toc505844861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67</w:t>
        </w:r>
        <w:r w:rsidR="00794759" w:rsidRPr="00DF3D73">
          <w:rPr>
            <w:rFonts w:ascii="Arial" w:hAnsi="Arial"/>
            <w:noProof/>
            <w:webHidden/>
          </w:rPr>
          <w:fldChar w:fldCharType="end"/>
        </w:r>
      </w:hyperlink>
    </w:p>
    <w:p w:rsidR="00794759" w:rsidRPr="00DF3D73" w:rsidRDefault="00B9191F" w:rsidP="00DB1D07">
      <w:pPr>
        <w:pStyle w:val="10"/>
        <w:rPr>
          <w:rFonts w:ascii="Arial" w:hAnsi="Arial"/>
          <w:b w:val="0"/>
          <w:bCs w:val="0"/>
          <w:caps w:val="0"/>
          <w:noProof/>
          <w:szCs w:val="22"/>
        </w:rPr>
      </w:pPr>
      <w:hyperlink w:anchor="_Toc505844862" w:history="1">
        <w:r w:rsidR="00794759" w:rsidRPr="00DF3D73">
          <w:rPr>
            <w:rStyle w:val="affc"/>
            <w:rFonts w:ascii="Arial" w:hAnsi="Arial"/>
            <w:noProof/>
          </w:rPr>
          <w:t>十四、咨询报告使用限制说明</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_Toc505844862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68</w:t>
        </w:r>
        <w:r w:rsidR="00794759" w:rsidRPr="00DF3D73">
          <w:rPr>
            <w:rFonts w:ascii="Arial" w:hAnsi="Arial"/>
            <w:noProof/>
            <w:webHidden/>
          </w:rPr>
          <w:fldChar w:fldCharType="end"/>
        </w:r>
      </w:hyperlink>
    </w:p>
    <w:p w:rsidR="00794759" w:rsidRPr="00DF3D73" w:rsidRDefault="00B9191F">
      <w:pPr>
        <w:pStyle w:val="10"/>
        <w:rPr>
          <w:rFonts w:ascii="Arial" w:hAnsi="Arial"/>
          <w:b w:val="0"/>
          <w:bCs w:val="0"/>
          <w:caps w:val="0"/>
          <w:noProof/>
          <w:szCs w:val="22"/>
        </w:rPr>
      </w:pPr>
      <w:hyperlink w:anchor="_Toc505844863" w:history="1">
        <w:r w:rsidR="00794759" w:rsidRPr="00DF3D73">
          <w:rPr>
            <w:rStyle w:val="affc"/>
            <w:rFonts w:ascii="Arial" w:hAnsi="Arial"/>
            <w:noProof/>
          </w:rPr>
          <w:t>十五、咨询报告日</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_Toc505844863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69</w:t>
        </w:r>
        <w:r w:rsidR="00794759" w:rsidRPr="00DF3D73">
          <w:rPr>
            <w:rFonts w:ascii="Arial" w:hAnsi="Arial"/>
            <w:noProof/>
            <w:webHidden/>
          </w:rPr>
          <w:fldChar w:fldCharType="end"/>
        </w:r>
      </w:hyperlink>
    </w:p>
    <w:p w:rsidR="00794759" w:rsidRDefault="00B9191F">
      <w:pPr>
        <w:pStyle w:val="10"/>
        <w:rPr>
          <w:rFonts w:asciiTheme="minorHAnsi" w:eastAsiaTheme="minorEastAsia" w:hAnsiTheme="minorHAnsi" w:cstheme="minorBidi"/>
          <w:b w:val="0"/>
          <w:bCs w:val="0"/>
          <w:caps w:val="0"/>
          <w:noProof/>
          <w:szCs w:val="22"/>
        </w:rPr>
      </w:pPr>
      <w:hyperlink w:anchor="_Toc505844864" w:history="1">
        <w:r w:rsidR="00794759" w:rsidRPr="00DF3D73">
          <w:rPr>
            <w:rStyle w:val="affc"/>
            <w:rFonts w:ascii="Arial" w:hAnsi="Arial"/>
            <w:noProof/>
          </w:rPr>
          <w:t>咨询报告附件</w:t>
        </w:r>
        <w:r w:rsidR="00794759" w:rsidRPr="00DF3D73">
          <w:rPr>
            <w:rFonts w:ascii="Arial" w:hAnsi="Arial"/>
            <w:noProof/>
            <w:webHidden/>
          </w:rPr>
          <w:tab/>
        </w:r>
        <w:r w:rsidR="00794759" w:rsidRPr="00DF3D73">
          <w:rPr>
            <w:rFonts w:ascii="Arial" w:hAnsi="Arial"/>
            <w:noProof/>
            <w:webHidden/>
          </w:rPr>
          <w:fldChar w:fldCharType="begin"/>
        </w:r>
        <w:r w:rsidR="00794759" w:rsidRPr="00DF3D73">
          <w:rPr>
            <w:rFonts w:ascii="Arial" w:hAnsi="Arial"/>
            <w:noProof/>
            <w:webHidden/>
          </w:rPr>
          <w:instrText xml:space="preserve"> PAGEREF _Toc505844864 \h </w:instrText>
        </w:r>
        <w:r w:rsidR="00794759" w:rsidRPr="00DF3D73">
          <w:rPr>
            <w:rFonts w:ascii="Arial" w:hAnsi="Arial"/>
            <w:noProof/>
            <w:webHidden/>
          </w:rPr>
        </w:r>
        <w:r w:rsidR="00794759" w:rsidRPr="00DF3D73">
          <w:rPr>
            <w:rFonts w:ascii="Arial" w:hAnsi="Arial"/>
            <w:noProof/>
            <w:webHidden/>
          </w:rPr>
          <w:fldChar w:fldCharType="separate"/>
        </w:r>
        <w:r w:rsidR="00FC6CCB">
          <w:rPr>
            <w:rFonts w:ascii="Arial" w:hAnsi="Arial"/>
            <w:noProof/>
            <w:webHidden/>
          </w:rPr>
          <w:t>70</w:t>
        </w:r>
        <w:r w:rsidR="00794759" w:rsidRPr="00DF3D73">
          <w:rPr>
            <w:rFonts w:ascii="Arial" w:hAnsi="Arial"/>
            <w:noProof/>
            <w:webHidden/>
          </w:rPr>
          <w:fldChar w:fldCharType="end"/>
        </w:r>
      </w:hyperlink>
    </w:p>
    <w:p w:rsidR="005014A6" w:rsidRPr="00FF0C55" w:rsidRDefault="00053EA6">
      <w:pPr>
        <w:pStyle w:val="10"/>
        <w:rPr>
          <w:rFonts w:ascii="等线" w:eastAsia="等线" w:hAnsi="等线"/>
        </w:rPr>
        <w:sectPr w:rsidR="005014A6" w:rsidRPr="00FF0C55" w:rsidSect="009A4C74">
          <w:footerReference w:type="default" r:id="rId12"/>
          <w:pgSz w:w="11907" w:h="16840"/>
          <w:pgMar w:top="1440" w:right="1797" w:bottom="1440" w:left="1797" w:header="851" w:footer="696" w:gutter="0"/>
          <w:pgNumType w:start="1"/>
          <w:cols w:space="720"/>
          <w:docGrid w:linePitch="285"/>
        </w:sectPr>
      </w:pPr>
      <w:r w:rsidRPr="00FF0C55">
        <w:rPr>
          <w:rStyle w:val="affc"/>
          <w:rFonts w:ascii="等线" w:eastAsia="等线" w:hAnsi="等线"/>
          <w:b w:val="0"/>
          <w:color w:val="auto"/>
          <w:sz w:val="24"/>
        </w:rPr>
        <w:fldChar w:fldCharType="end"/>
      </w:r>
    </w:p>
    <w:p w:rsidR="005014A6" w:rsidRPr="00732525" w:rsidRDefault="009A4C74">
      <w:pPr>
        <w:pStyle w:val="2"/>
        <w:spacing w:before="0" w:after="0" w:line="240" w:lineRule="auto"/>
        <w:jc w:val="center"/>
        <w:rPr>
          <w:rFonts w:ascii="宋体" w:hAnsi="宋体"/>
          <w:sz w:val="36"/>
          <w:szCs w:val="36"/>
        </w:rPr>
      </w:pPr>
      <w:bookmarkStart w:id="1" w:name="_Toc498511261"/>
      <w:bookmarkStart w:id="2" w:name="_Toc498511549"/>
      <w:bookmarkStart w:id="3" w:name="_Toc498511700"/>
      <w:bookmarkStart w:id="4" w:name="_Toc498511837"/>
      <w:bookmarkStart w:id="5" w:name="_Toc486356645"/>
      <w:bookmarkStart w:id="6" w:name="_Toc505844847"/>
      <w:r w:rsidRPr="00732525">
        <w:rPr>
          <w:rFonts w:ascii="宋体" w:hAnsi="宋体" w:hint="eastAsia"/>
          <w:sz w:val="36"/>
          <w:szCs w:val="36"/>
        </w:rPr>
        <w:lastRenderedPageBreak/>
        <w:t>北京市朝阳区东三环中路</w:t>
      </w:r>
      <w:r w:rsidRPr="00DF3D73">
        <w:rPr>
          <w:rFonts w:ascii="Arial" w:hAnsi="Arial" w:cs="Arial"/>
          <w:sz w:val="36"/>
          <w:szCs w:val="36"/>
        </w:rPr>
        <w:t>65</w:t>
      </w:r>
      <w:r w:rsidRPr="00732525">
        <w:rPr>
          <w:rFonts w:ascii="宋体" w:hAnsi="宋体" w:hint="eastAsia"/>
          <w:sz w:val="36"/>
          <w:szCs w:val="36"/>
        </w:rPr>
        <w:t>号楼</w:t>
      </w:r>
      <w:r w:rsidR="002C74E1">
        <w:rPr>
          <w:rFonts w:ascii="宋体" w:hAnsi="宋体" w:hint="eastAsia"/>
          <w:sz w:val="36"/>
          <w:szCs w:val="36"/>
        </w:rPr>
        <w:t>“</w:t>
      </w:r>
      <w:r w:rsidR="002C74E1" w:rsidRPr="00732525">
        <w:rPr>
          <w:rFonts w:ascii="宋体" w:hAnsi="宋体" w:hint="eastAsia"/>
          <w:sz w:val="36"/>
          <w:szCs w:val="36"/>
        </w:rPr>
        <w:t>富力广场</w:t>
      </w:r>
      <w:r w:rsidR="002C74E1">
        <w:rPr>
          <w:rFonts w:ascii="宋体" w:hAnsi="宋体" w:hint="eastAsia"/>
          <w:sz w:val="36"/>
          <w:szCs w:val="36"/>
        </w:rPr>
        <w:t>”</w:t>
      </w:r>
      <w:r w:rsidRPr="00732525">
        <w:rPr>
          <w:rFonts w:ascii="宋体" w:hAnsi="宋体" w:hint="eastAsia"/>
          <w:sz w:val="36"/>
          <w:szCs w:val="36"/>
        </w:rPr>
        <w:t>项目</w:t>
      </w:r>
      <w:r w:rsidR="00053EA6" w:rsidRPr="00732525">
        <w:rPr>
          <w:rFonts w:ascii="宋体" w:hAnsi="宋体" w:hint="eastAsia"/>
          <w:sz w:val="36"/>
          <w:szCs w:val="36"/>
        </w:rPr>
        <w:t>物业</w:t>
      </w:r>
      <w:bookmarkStart w:id="7" w:name="_Toc498511262"/>
      <w:bookmarkEnd w:id="1"/>
      <w:bookmarkEnd w:id="2"/>
      <w:bookmarkEnd w:id="3"/>
      <w:bookmarkEnd w:id="4"/>
      <w:r w:rsidR="00053EA6" w:rsidRPr="00732525">
        <w:rPr>
          <w:rFonts w:ascii="宋体" w:hAnsi="宋体" w:hint="eastAsia"/>
          <w:sz w:val="36"/>
          <w:szCs w:val="36"/>
        </w:rPr>
        <w:t>资产支持专项计划目标资产未来现金</w:t>
      </w:r>
      <w:proofErr w:type="gramStart"/>
      <w:r w:rsidR="00053EA6" w:rsidRPr="00732525">
        <w:rPr>
          <w:rFonts w:ascii="宋体" w:hAnsi="宋体" w:hint="eastAsia"/>
          <w:sz w:val="36"/>
          <w:szCs w:val="36"/>
        </w:rPr>
        <w:t>流预测</w:t>
      </w:r>
      <w:proofErr w:type="gramEnd"/>
      <w:r w:rsidR="00053EA6" w:rsidRPr="00732525">
        <w:rPr>
          <w:rFonts w:ascii="宋体" w:hAnsi="宋体" w:hint="eastAsia"/>
          <w:sz w:val="36"/>
          <w:szCs w:val="36"/>
        </w:rPr>
        <w:t>咨询报告书摘要</w:t>
      </w:r>
      <w:bookmarkEnd w:id="5"/>
      <w:bookmarkEnd w:id="6"/>
      <w:bookmarkEnd w:id="7"/>
    </w:p>
    <w:p w:rsidR="005014A6" w:rsidRPr="00FF0C55" w:rsidRDefault="005014A6">
      <w:pPr>
        <w:pStyle w:val="af4"/>
        <w:tabs>
          <w:tab w:val="left" w:pos="0"/>
        </w:tabs>
        <w:spacing w:line="480" w:lineRule="exact"/>
        <w:ind w:firstLineChars="200" w:firstLine="480"/>
        <w:rPr>
          <w:rFonts w:ascii="等线" w:eastAsia="等线" w:hAnsi="等线"/>
          <w:sz w:val="24"/>
          <w:szCs w:val="24"/>
        </w:rPr>
      </w:pPr>
    </w:p>
    <w:p w:rsidR="005014A6" w:rsidRPr="00C50487" w:rsidRDefault="009A4C74" w:rsidP="00DF3D73">
      <w:pPr>
        <w:pStyle w:val="af4"/>
        <w:tabs>
          <w:tab w:val="left" w:pos="0"/>
        </w:tabs>
        <w:spacing w:after="0" w:line="480" w:lineRule="auto"/>
        <w:ind w:firstLineChars="200"/>
        <w:rPr>
          <w:rFonts w:ascii="Arial" w:hAnsi="Arial" w:cs="Arial"/>
          <w:szCs w:val="21"/>
        </w:rPr>
      </w:pPr>
      <w:proofErr w:type="gramStart"/>
      <w:r w:rsidRPr="00C50487">
        <w:rPr>
          <w:rFonts w:ascii="Arial" w:hAnsi="Arial" w:cs="Arial"/>
          <w:szCs w:val="21"/>
        </w:rPr>
        <w:t>北京康正宏</w:t>
      </w:r>
      <w:proofErr w:type="gramEnd"/>
      <w:r w:rsidRPr="00C50487">
        <w:rPr>
          <w:rFonts w:ascii="Arial" w:hAnsi="Arial" w:cs="Arial"/>
          <w:szCs w:val="21"/>
        </w:rPr>
        <w:t>基房地产评估有限公司</w:t>
      </w:r>
      <w:r w:rsidR="00053EA6" w:rsidRPr="00C50487">
        <w:rPr>
          <w:rFonts w:ascii="Arial" w:hAnsi="Arial" w:cs="Arial"/>
          <w:szCs w:val="21"/>
        </w:rPr>
        <w:t>接受</w:t>
      </w:r>
      <w:r w:rsidR="00732525" w:rsidRPr="00C50487">
        <w:rPr>
          <w:rFonts w:ascii="Arial" w:hAnsi="Arial" w:cs="Arial"/>
          <w:szCs w:val="21"/>
        </w:rPr>
        <w:t>北京富力城房地产开发有限</w:t>
      </w:r>
      <w:r w:rsidR="00053EA6" w:rsidRPr="00C50487">
        <w:rPr>
          <w:rFonts w:ascii="Arial" w:hAnsi="Arial" w:cs="Arial"/>
          <w:szCs w:val="21"/>
        </w:rPr>
        <w:t>公司的委托，于</w:t>
      </w:r>
      <w:r w:rsidR="00732525" w:rsidRPr="00C50487">
        <w:rPr>
          <w:rFonts w:ascii="Arial" w:hAnsi="Arial" w:cs="Arial"/>
          <w:szCs w:val="21"/>
        </w:rPr>
        <w:t>2018</w:t>
      </w:r>
      <w:r w:rsidR="00053EA6" w:rsidRPr="00C50487">
        <w:rPr>
          <w:rFonts w:ascii="Arial" w:hAnsi="Arial" w:cs="Arial"/>
          <w:szCs w:val="21"/>
        </w:rPr>
        <w:t>年</w:t>
      </w:r>
      <w:r w:rsidR="00732525" w:rsidRPr="00C50487">
        <w:rPr>
          <w:rFonts w:ascii="Arial" w:hAnsi="Arial" w:cs="Arial"/>
          <w:szCs w:val="21"/>
        </w:rPr>
        <w:t>1</w:t>
      </w:r>
      <w:r w:rsidR="00053EA6" w:rsidRPr="00C50487">
        <w:rPr>
          <w:rFonts w:ascii="Arial" w:hAnsi="Arial" w:cs="Arial"/>
          <w:szCs w:val="21"/>
        </w:rPr>
        <w:t>月</w:t>
      </w:r>
      <w:r w:rsidR="00053EA6" w:rsidRPr="00C50487">
        <w:rPr>
          <w:rFonts w:ascii="Arial" w:hAnsi="Arial" w:cs="Arial"/>
          <w:szCs w:val="21"/>
        </w:rPr>
        <w:t>11</w:t>
      </w:r>
      <w:r w:rsidR="00053EA6" w:rsidRPr="00C50487">
        <w:rPr>
          <w:rFonts w:ascii="Arial" w:hAnsi="Arial" w:cs="Arial"/>
          <w:szCs w:val="21"/>
        </w:rPr>
        <w:t>日至</w:t>
      </w:r>
      <w:r w:rsidR="008152D2" w:rsidRPr="00C50487">
        <w:rPr>
          <w:rFonts w:ascii="Arial" w:hAnsi="Arial" w:cs="Arial"/>
          <w:szCs w:val="21"/>
        </w:rPr>
        <w:t>2018</w:t>
      </w:r>
      <w:r w:rsidR="008152D2" w:rsidRPr="00C50487">
        <w:rPr>
          <w:rFonts w:ascii="Arial" w:hAnsi="Arial" w:cs="Arial"/>
          <w:szCs w:val="21"/>
        </w:rPr>
        <w:t>年</w:t>
      </w:r>
      <w:r w:rsidR="00D8408E" w:rsidRPr="00C50487">
        <w:rPr>
          <w:rFonts w:ascii="Arial" w:hAnsi="Arial" w:cs="Arial"/>
          <w:szCs w:val="21"/>
        </w:rPr>
        <w:t>3</w:t>
      </w:r>
      <w:r w:rsidR="008152D2" w:rsidRPr="00C50487">
        <w:rPr>
          <w:rFonts w:ascii="Arial" w:hAnsi="Arial" w:cs="Arial"/>
          <w:szCs w:val="21"/>
        </w:rPr>
        <w:t>月</w:t>
      </w:r>
      <w:r w:rsidR="00D8408E" w:rsidRPr="00C50487">
        <w:rPr>
          <w:rFonts w:ascii="Arial" w:hAnsi="Arial" w:cs="Arial" w:hint="eastAsia"/>
          <w:szCs w:val="21"/>
        </w:rPr>
        <w:t>6</w:t>
      </w:r>
      <w:r w:rsidR="00053EA6" w:rsidRPr="00C50487">
        <w:rPr>
          <w:rFonts w:ascii="Arial" w:hAnsi="Arial" w:cs="Arial"/>
          <w:szCs w:val="21"/>
        </w:rPr>
        <w:t>日止，完成必要的预测程序，出具本咨询报告。现将净租金收益预测结果摘要如下：</w:t>
      </w:r>
    </w:p>
    <w:p w:rsidR="005014A6" w:rsidRPr="00C50487" w:rsidRDefault="00732525" w:rsidP="00DF3D73">
      <w:pPr>
        <w:pStyle w:val="af4"/>
        <w:tabs>
          <w:tab w:val="left" w:pos="0"/>
        </w:tabs>
        <w:spacing w:after="0" w:line="480" w:lineRule="auto"/>
        <w:ind w:firstLineChars="200"/>
        <w:rPr>
          <w:rFonts w:ascii="Arial" w:hAnsi="Arial" w:cs="Arial"/>
          <w:szCs w:val="21"/>
        </w:rPr>
      </w:pPr>
      <w:r w:rsidRPr="00C50487">
        <w:rPr>
          <w:rFonts w:ascii="Arial" w:hAnsi="Arial" w:cs="Arial"/>
          <w:szCs w:val="21"/>
        </w:rPr>
        <w:t>北京富力城房地产开发有限公司</w:t>
      </w:r>
      <w:r w:rsidR="00053EA6" w:rsidRPr="00C50487">
        <w:rPr>
          <w:rFonts w:ascii="Arial" w:hAnsi="Arial" w:cs="Arial"/>
          <w:szCs w:val="21"/>
        </w:rPr>
        <w:t>委托</w:t>
      </w:r>
      <w:proofErr w:type="gramStart"/>
      <w:r w:rsidRPr="00C50487">
        <w:rPr>
          <w:rFonts w:ascii="Arial" w:hAnsi="Arial" w:cs="Arial"/>
          <w:szCs w:val="21"/>
        </w:rPr>
        <w:t>北京康正宏</w:t>
      </w:r>
      <w:proofErr w:type="gramEnd"/>
      <w:r w:rsidRPr="00C50487">
        <w:rPr>
          <w:rFonts w:ascii="Arial" w:hAnsi="Arial" w:cs="Arial"/>
          <w:szCs w:val="21"/>
        </w:rPr>
        <w:t>基房地产评估有限公司</w:t>
      </w:r>
      <w:r w:rsidR="00053EA6" w:rsidRPr="00C50487">
        <w:rPr>
          <w:rFonts w:ascii="Arial" w:hAnsi="Arial" w:cs="Arial"/>
          <w:szCs w:val="21"/>
        </w:rPr>
        <w:t>对</w:t>
      </w:r>
      <w:r w:rsidRPr="00C50487">
        <w:rPr>
          <w:rFonts w:ascii="Arial" w:hAnsi="Arial" w:cs="Arial"/>
          <w:szCs w:val="21"/>
        </w:rPr>
        <w:t>北京市朝阳区东三环中路</w:t>
      </w:r>
      <w:r w:rsidRPr="00C50487">
        <w:rPr>
          <w:rFonts w:ascii="Arial" w:hAnsi="Arial" w:cs="Arial"/>
          <w:szCs w:val="21"/>
        </w:rPr>
        <w:t>65</w:t>
      </w:r>
      <w:r w:rsidRPr="00C50487">
        <w:rPr>
          <w:rFonts w:ascii="Arial" w:hAnsi="Arial" w:cs="Arial"/>
          <w:szCs w:val="21"/>
        </w:rPr>
        <w:t>号楼</w:t>
      </w:r>
      <w:r w:rsidR="002C74E1" w:rsidRPr="00C50487">
        <w:rPr>
          <w:rFonts w:ascii="Arial" w:hAnsi="Arial" w:cs="Arial" w:hint="eastAsia"/>
          <w:szCs w:val="21"/>
        </w:rPr>
        <w:t>“</w:t>
      </w:r>
      <w:r w:rsidR="002C74E1" w:rsidRPr="00C50487">
        <w:rPr>
          <w:rFonts w:ascii="Arial" w:hAnsi="Arial" w:cs="Arial"/>
          <w:szCs w:val="21"/>
        </w:rPr>
        <w:t>富力广场</w:t>
      </w:r>
      <w:r w:rsidR="002C74E1" w:rsidRPr="00C50487">
        <w:rPr>
          <w:rFonts w:ascii="Arial" w:hAnsi="Arial" w:cs="Arial" w:hint="eastAsia"/>
          <w:szCs w:val="21"/>
        </w:rPr>
        <w:t>”</w:t>
      </w:r>
      <w:r w:rsidRPr="00C50487">
        <w:rPr>
          <w:rFonts w:ascii="Arial" w:hAnsi="Arial" w:cs="Arial"/>
          <w:szCs w:val="21"/>
        </w:rPr>
        <w:t>项目</w:t>
      </w:r>
      <w:r w:rsidR="007B6B74" w:rsidRPr="00C50487">
        <w:rPr>
          <w:rFonts w:ascii="Arial" w:hAnsi="Arial" w:cs="Arial" w:hint="eastAsia"/>
          <w:szCs w:val="21"/>
        </w:rPr>
        <w:t>全部地上商业</w:t>
      </w:r>
      <w:r w:rsidRPr="00C50487">
        <w:rPr>
          <w:rFonts w:ascii="Arial" w:hAnsi="Arial" w:cs="Arial"/>
          <w:szCs w:val="21"/>
        </w:rPr>
        <w:t>、地下商业用房</w:t>
      </w:r>
      <w:r w:rsidR="002C74E1" w:rsidRPr="00C50487">
        <w:rPr>
          <w:rFonts w:ascii="Arial" w:hAnsi="Arial" w:cs="Arial" w:hint="eastAsia"/>
          <w:szCs w:val="21"/>
        </w:rPr>
        <w:t>、</w:t>
      </w:r>
      <w:r w:rsidRPr="00C50487">
        <w:rPr>
          <w:rFonts w:ascii="Arial" w:hAnsi="Arial" w:cs="Arial"/>
          <w:szCs w:val="21"/>
        </w:rPr>
        <w:t>地下仓储用房</w:t>
      </w:r>
      <w:r w:rsidR="002C74E1" w:rsidRPr="00C50487">
        <w:rPr>
          <w:rFonts w:ascii="Arial" w:hAnsi="Arial" w:cs="Arial" w:hint="eastAsia"/>
          <w:szCs w:val="21"/>
        </w:rPr>
        <w:t>以及</w:t>
      </w:r>
      <w:r w:rsidRPr="00C50487">
        <w:rPr>
          <w:rFonts w:ascii="Arial" w:hAnsi="Arial" w:cs="Arial" w:hint="eastAsia"/>
          <w:szCs w:val="21"/>
        </w:rPr>
        <w:t>部分地下</w:t>
      </w:r>
      <w:r w:rsidR="002C74E1" w:rsidRPr="00C50487">
        <w:rPr>
          <w:rFonts w:ascii="Arial" w:hAnsi="Arial" w:cs="Arial" w:hint="eastAsia"/>
          <w:szCs w:val="21"/>
        </w:rPr>
        <w:t>停车位</w:t>
      </w:r>
      <w:r w:rsidR="00053EA6" w:rsidRPr="00C50487">
        <w:rPr>
          <w:rFonts w:ascii="Arial" w:hAnsi="Arial" w:cs="Arial"/>
          <w:szCs w:val="21"/>
        </w:rPr>
        <w:t>房地产在</w:t>
      </w:r>
      <w:r w:rsidRPr="00C50487">
        <w:rPr>
          <w:rFonts w:ascii="Arial" w:hAnsi="Arial" w:cs="Arial"/>
          <w:szCs w:val="21"/>
        </w:rPr>
        <w:t>2018</w:t>
      </w:r>
      <w:r w:rsidR="00053EA6" w:rsidRPr="00C50487">
        <w:rPr>
          <w:rFonts w:ascii="Arial" w:hAnsi="Arial" w:cs="Arial"/>
          <w:szCs w:val="21"/>
        </w:rPr>
        <w:t>年</w:t>
      </w:r>
      <w:r w:rsidR="002C74E1" w:rsidRPr="00C50487">
        <w:rPr>
          <w:rFonts w:ascii="Arial" w:hAnsi="Arial" w:cs="Arial"/>
          <w:szCs w:val="21"/>
        </w:rPr>
        <w:t>4</w:t>
      </w:r>
      <w:r w:rsidR="002C74E1" w:rsidRPr="00C50487">
        <w:rPr>
          <w:rFonts w:ascii="Arial" w:hAnsi="Arial" w:cs="Arial" w:hint="eastAsia"/>
          <w:szCs w:val="21"/>
        </w:rPr>
        <w:t>月</w:t>
      </w:r>
      <w:r w:rsidR="002C74E1" w:rsidRPr="00C50487">
        <w:rPr>
          <w:rFonts w:ascii="Arial" w:hAnsi="Arial" w:cs="Arial" w:hint="eastAsia"/>
          <w:szCs w:val="21"/>
        </w:rPr>
        <w:t>1</w:t>
      </w:r>
      <w:r w:rsidR="002C74E1" w:rsidRPr="00C50487">
        <w:rPr>
          <w:rFonts w:ascii="Arial" w:hAnsi="Arial" w:cs="Arial" w:hint="eastAsia"/>
          <w:szCs w:val="21"/>
        </w:rPr>
        <w:t>日</w:t>
      </w:r>
      <w:r w:rsidR="00053EA6" w:rsidRPr="00C50487">
        <w:rPr>
          <w:rFonts w:ascii="Arial" w:hAnsi="Arial" w:cs="Arial"/>
          <w:szCs w:val="21"/>
        </w:rPr>
        <w:t>至</w:t>
      </w:r>
      <w:r w:rsidRPr="00C50487">
        <w:rPr>
          <w:rFonts w:ascii="Arial" w:hAnsi="Arial" w:cs="Arial"/>
          <w:szCs w:val="21"/>
        </w:rPr>
        <w:t>2039</w:t>
      </w:r>
      <w:r w:rsidR="00053EA6" w:rsidRPr="00C50487">
        <w:rPr>
          <w:rFonts w:ascii="Arial" w:hAnsi="Arial" w:cs="Arial"/>
          <w:szCs w:val="21"/>
        </w:rPr>
        <w:t>年</w:t>
      </w:r>
      <w:r w:rsidR="002C74E1" w:rsidRPr="00C50487">
        <w:rPr>
          <w:rFonts w:ascii="Arial" w:hAnsi="Arial" w:cs="Arial"/>
          <w:szCs w:val="21"/>
        </w:rPr>
        <w:t>3</w:t>
      </w:r>
      <w:r w:rsidR="002C74E1" w:rsidRPr="00C50487">
        <w:rPr>
          <w:rFonts w:ascii="Arial" w:hAnsi="Arial" w:cs="Arial" w:hint="eastAsia"/>
          <w:szCs w:val="21"/>
        </w:rPr>
        <w:t>月</w:t>
      </w:r>
      <w:r w:rsidR="002C74E1" w:rsidRPr="00C50487">
        <w:rPr>
          <w:rFonts w:ascii="Arial" w:hAnsi="Arial" w:cs="Arial" w:hint="eastAsia"/>
          <w:szCs w:val="21"/>
        </w:rPr>
        <w:t>31</w:t>
      </w:r>
      <w:r w:rsidR="002C74E1" w:rsidRPr="00C50487">
        <w:rPr>
          <w:rFonts w:ascii="Arial" w:hAnsi="Arial" w:cs="Arial" w:hint="eastAsia"/>
          <w:szCs w:val="21"/>
        </w:rPr>
        <w:t>日</w:t>
      </w:r>
      <w:r w:rsidR="00053EA6" w:rsidRPr="00C50487">
        <w:rPr>
          <w:rFonts w:ascii="Arial" w:hAnsi="Arial" w:cs="Arial"/>
          <w:szCs w:val="21"/>
        </w:rPr>
        <w:t>期间的净现金流情况进行预测。</w:t>
      </w:r>
    </w:p>
    <w:p w:rsidR="005014A6" w:rsidRPr="00C50487" w:rsidRDefault="00053EA6" w:rsidP="00DF3D73">
      <w:pPr>
        <w:pStyle w:val="af4"/>
        <w:tabs>
          <w:tab w:val="left" w:pos="0"/>
        </w:tabs>
        <w:adjustRightInd w:val="0"/>
        <w:snapToGrid w:val="0"/>
        <w:spacing w:after="0" w:line="480" w:lineRule="auto"/>
        <w:ind w:firstLineChars="200" w:firstLine="422"/>
        <w:rPr>
          <w:rFonts w:ascii="宋体" w:hAnsi="宋体" w:cs="仿宋"/>
          <w:b/>
          <w:bCs/>
          <w:szCs w:val="21"/>
        </w:rPr>
      </w:pPr>
      <w:r w:rsidRPr="00C50487">
        <w:rPr>
          <w:rFonts w:ascii="宋体" w:hAnsi="宋体" w:cs="仿宋" w:hint="eastAsia"/>
          <w:b/>
          <w:bCs/>
          <w:szCs w:val="21"/>
        </w:rPr>
        <w:t>预测假设条件：</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本次预测结果是在以下各项假设前提条件下得到的，若下述假设前提发生变化，应相应调整预测结论：</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1</w:t>
      </w:r>
      <w:r w:rsidR="002C74E1" w:rsidRPr="00C50487">
        <w:rPr>
          <w:rFonts w:ascii="Arial" w:hAnsi="Arial" w:cs="Arial"/>
          <w:szCs w:val="21"/>
        </w:rPr>
        <w:t>.</w:t>
      </w:r>
      <w:r w:rsidRPr="00C50487">
        <w:rPr>
          <w:rFonts w:ascii="Arial" w:hAnsi="Arial" w:cs="Arial"/>
          <w:szCs w:val="21"/>
        </w:rPr>
        <w:t>假设国家现行的有关法律法规及政策、国家宏观经济形势和社会环境除公众已知外无重大变化，无其他不可预测和不可抗力因素造成的重大不利影响；</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2</w:t>
      </w:r>
      <w:r w:rsidR="002C74E1" w:rsidRPr="00C50487">
        <w:rPr>
          <w:rFonts w:ascii="Arial" w:hAnsi="Arial" w:cs="Arial"/>
          <w:szCs w:val="21"/>
        </w:rPr>
        <w:t>.</w:t>
      </w:r>
      <w:r w:rsidRPr="00C50487">
        <w:rPr>
          <w:rFonts w:ascii="Arial" w:hAnsi="Arial" w:cs="Arial"/>
          <w:szCs w:val="21"/>
        </w:rPr>
        <w:t>假设</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Pr="00C50487">
        <w:rPr>
          <w:rFonts w:ascii="Arial" w:hAnsi="Arial" w:cs="Arial"/>
          <w:szCs w:val="21"/>
        </w:rPr>
        <w:t>物业项目持续经营；</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3</w:t>
      </w:r>
      <w:r w:rsidR="002C74E1" w:rsidRPr="00C50487">
        <w:rPr>
          <w:rFonts w:ascii="Arial" w:hAnsi="Arial" w:cs="Arial"/>
          <w:szCs w:val="21"/>
        </w:rPr>
        <w:t>.</w:t>
      </w:r>
      <w:r w:rsidRPr="00C50487">
        <w:rPr>
          <w:rFonts w:ascii="Arial" w:hAnsi="Arial" w:cs="Arial"/>
          <w:szCs w:val="21"/>
        </w:rPr>
        <w:t>假设</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Pr="00C50487">
        <w:rPr>
          <w:rFonts w:ascii="Arial" w:hAnsi="Arial" w:cs="Arial"/>
          <w:szCs w:val="21"/>
        </w:rPr>
        <w:t>物业项目完全遵守所有有关的法律法规；</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4</w:t>
      </w:r>
      <w:r w:rsidR="002C74E1" w:rsidRPr="00C50487">
        <w:rPr>
          <w:rFonts w:ascii="Arial" w:hAnsi="Arial" w:cs="Arial"/>
          <w:szCs w:val="21"/>
        </w:rPr>
        <w:t>.</w:t>
      </w:r>
      <w:r w:rsidRPr="00C50487">
        <w:rPr>
          <w:rFonts w:ascii="Arial" w:hAnsi="Arial" w:cs="Arial"/>
          <w:szCs w:val="21"/>
        </w:rPr>
        <w:t>假设</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Pr="00C50487">
        <w:rPr>
          <w:rFonts w:ascii="Arial" w:hAnsi="Arial" w:cs="Arial"/>
          <w:szCs w:val="21"/>
        </w:rPr>
        <w:t>物业项目（</w:t>
      </w:r>
      <w:r w:rsidR="007B6B74" w:rsidRPr="00C50487">
        <w:rPr>
          <w:rFonts w:ascii="Arial" w:hAnsi="Arial" w:cs="Arial" w:hint="eastAsia"/>
          <w:szCs w:val="21"/>
        </w:rPr>
        <w:t>全部地上商业</w:t>
      </w:r>
      <w:r w:rsidR="002C74E1" w:rsidRPr="00C50487">
        <w:rPr>
          <w:rFonts w:ascii="Arial" w:hAnsi="Arial" w:cs="Arial" w:hint="eastAsia"/>
          <w:szCs w:val="21"/>
        </w:rPr>
        <w:t>、地下商业及地下仓储用房</w:t>
      </w:r>
      <w:r w:rsidRPr="00C50487">
        <w:rPr>
          <w:rFonts w:ascii="Arial" w:hAnsi="Arial" w:cs="Arial"/>
          <w:szCs w:val="21"/>
        </w:rPr>
        <w:t>、</w:t>
      </w:r>
      <w:r w:rsidR="002C74E1" w:rsidRPr="00C50487">
        <w:rPr>
          <w:rFonts w:ascii="Arial" w:hAnsi="Arial" w:cs="Arial" w:hint="eastAsia"/>
          <w:szCs w:val="21"/>
        </w:rPr>
        <w:t>部分地下停车位</w:t>
      </w:r>
      <w:r w:rsidRPr="00C50487">
        <w:rPr>
          <w:rFonts w:ascii="Arial" w:hAnsi="Arial" w:cs="Arial"/>
          <w:szCs w:val="21"/>
        </w:rPr>
        <w:t>及其广告收入）保持现有的管理方式和管理水平，且其经营范围、方式与目前保持一致；</w:t>
      </w:r>
    </w:p>
    <w:p w:rsidR="005014A6" w:rsidRPr="00C50487" w:rsidRDefault="00053EA6" w:rsidP="00DF3D73">
      <w:pPr>
        <w:pStyle w:val="af4"/>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5</w:t>
      </w:r>
      <w:r w:rsidR="002C74E1" w:rsidRPr="00C50487">
        <w:rPr>
          <w:rFonts w:ascii="Arial" w:hAnsi="Arial" w:cs="Arial"/>
          <w:szCs w:val="21"/>
        </w:rPr>
        <w:t>.</w:t>
      </w:r>
      <w:r w:rsidRPr="00C50487">
        <w:rPr>
          <w:rFonts w:ascii="Arial" w:hAnsi="Arial" w:cs="Arial"/>
          <w:szCs w:val="21"/>
        </w:rPr>
        <w:t>假设无其他人力不可抗拒因素及不可预见因素对</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002C74E1" w:rsidRPr="00C50487">
        <w:rPr>
          <w:rFonts w:ascii="Arial" w:hAnsi="Arial" w:cs="Arial"/>
          <w:szCs w:val="21"/>
        </w:rPr>
        <w:t>物业项目</w:t>
      </w:r>
      <w:r w:rsidRPr="00C50487">
        <w:rPr>
          <w:rFonts w:ascii="Arial" w:hAnsi="Arial" w:cs="Arial"/>
          <w:szCs w:val="21"/>
        </w:rPr>
        <w:t>造成重大不利影响；</w:t>
      </w:r>
    </w:p>
    <w:p w:rsidR="005014A6" w:rsidRPr="00C50487" w:rsidRDefault="00053EA6" w:rsidP="00DF3D73">
      <w:pPr>
        <w:pStyle w:val="af4"/>
        <w:widowControl/>
        <w:tabs>
          <w:tab w:val="left" w:pos="0"/>
        </w:tabs>
        <w:adjustRightInd w:val="0"/>
        <w:snapToGrid w:val="0"/>
        <w:spacing w:after="0" w:line="480" w:lineRule="auto"/>
        <w:ind w:firstLineChars="200"/>
        <w:rPr>
          <w:rFonts w:ascii="Arial" w:hAnsi="Arial" w:cs="Arial"/>
          <w:szCs w:val="21"/>
        </w:rPr>
      </w:pPr>
      <w:r w:rsidRPr="00C50487">
        <w:rPr>
          <w:rFonts w:ascii="Arial" w:hAnsi="Arial" w:cs="Arial"/>
          <w:szCs w:val="21"/>
        </w:rPr>
        <w:t>6</w:t>
      </w:r>
      <w:r w:rsidR="002C74E1" w:rsidRPr="00C50487">
        <w:rPr>
          <w:rFonts w:ascii="Arial" w:hAnsi="Arial" w:cs="Arial"/>
          <w:szCs w:val="21"/>
        </w:rPr>
        <w:t>.</w:t>
      </w:r>
      <w:r w:rsidRPr="00C50487">
        <w:rPr>
          <w:rFonts w:ascii="Arial" w:hAnsi="Arial" w:cs="Arial"/>
          <w:szCs w:val="21"/>
        </w:rPr>
        <w:t>假设</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00DF3D73" w:rsidRPr="00C50487">
        <w:rPr>
          <w:rFonts w:ascii="Arial" w:hAnsi="Arial" w:cs="Arial"/>
          <w:szCs w:val="21"/>
        </w:rPr>
        <w:t>物业项目在预测期内不出现大型经营事故</w:t>
      </w:r>
      <w:r w:rsidR="00DF3D73" w:rsidRPr="00C50487">
        <w:rPr>
          <w:rFonts w:ascii="Arial" w:hAnsi="Arial" w:cs="Arial" w:hint="eastAsia"/>
          <w:szCs w:val="21"/>
        </w:rPr>
        <w:t>。</w:t>
      </w:r>
    </w:p>
    <w:p w:rsidR="005014A6" w:rsidRPr="00C50487" w:rsidRDefault="00053EA6" w:rsidP="00DF3D73">
      <w:pPr>
        <w:spacing w:after="0" w:line="480" w:lineRule="auto"/>
        <w:ind w:firstLine="480"/>
        <w:contextualSpacing/>
        <w:textAlignment w:val="baseline"/>
        <w:rPr>
          <w:rFonts w:ascii="Arial" w:hAnsi="Arial" w:cs="Arial"/>
          <w:b/>
          <w:bCs/>
          <w:szCs w:val="21"/>
        </w:rPr>
      </w:pPr>
      <w:r w:rsidRPr="00C50487">
        <w:rPr>
          <w:rFonts w:ascii="Arial" w:hAnsi="Arial" w:cs="Arial"/>
          <w:b/>
          <w:bCs/>
          <w:szCs w:val="21"/>
        </w:rPr>
        <w:lastRenderedPageBreak/>
        <w:t>预测结果：</w:t>
      </w:r>
    </w:p>
    <w:p w:rsidR="00DF3D73" w:rsidRPr="00C50487" w:rsidRDefault="00053EA6" w:rsidP="00DF3D73">
      <w:pPr>
        <w:pStyle w:val="af4"/>
        <w:tabs>
          <w:tab w:val="left" w:pos="0"/>
        </w:tabs>
        <w:spacing w:after="0" w:line="480" w:lineRule="auto"/>
        <w:ind w:firstLineChars="200"/>
        <w:contextualSpacing/>
        <w:rPr>
          <w:rFonts w:ascii="Arial" w:hAnsi="Arial" w:cs="Arial"/>
          <w:szCs w:val="21"/>
        </w:rPr>
      </w:pPr>
      <w:r w:rsidRPr="00C50487">
        <w:rPr>
          <w:rFonts w:ascii="Arial" w:hAnsi="Arial" w:cs="Arial"/>
          <w:szCs w:val="21"/>
        </w:rPr>
        <w:t>在预测假设条件下，</w:t>
      </w:r>
      <w:r w:rsidR="00196BF3" w:rsidRPr="00C50487">
        <w:rPr>
          <w:rFonts w:ascii="Arial" w:hAnsi="Arial" w:cs="Arial"/>
          <w:szCs w:val="21"/>
        </w:rPr>
        <w:t>预计</w:t>
      </w:r>
      <w:r w:rsidR="002C74E1" w:rsidRPr="00C50487">
        <w:rPr>
          <w:rFonts w:ascii="Arial" w:hAnsi="Arial" w:cs="Arial"/>
          <w:szCs w:val="21"/>
        </w:rPr>
        <w:t>2018</w:t>
      </w:r>
      <w:r w:rsidR="002C74E1" w:rsidRPr="00C50487">
        <w:rPr>
          <w:rFonts w:ascii="Arial" w:hAnsi="Arial" w:cs="Arial"/>
          <w:szCs w:val="21"/>
        </w:rPr>
        <w:t>年</w:t>
      </w:r>
      <w:r w:rsidR="002C74E1" w:rsidRPr="00C50487">
        <w:rPr>
          <w:rFonts w:ascii="Arial" w:hAnsi="Arial" w:cs="Arial"/>
          <w:szCs w:val="21"/>
        </w:rPr>
        <w:t>4</w:t>
      </w:r>
      <w:r w:rsidR="002C74E1" w:rsidRPr="00C50487">
        <w:rPr>
          <w:rFonts w:ascii="Arial" w:hAnsi="Arial" w:cs="Arial" w:hint="eastAsia"/>
          <w:szCs w:val="21"/>
        </w:rPr>
        <w:t>月</w:t>
      </w:r>
      <w:r w:rsidR="002C74E1" w:rsidRPr="00C50487">
        <w:rPr>
          <w:rFonts w:ascii="Arial" w:hAnsi="Arial" w:cs="Arial" w:hint="eastAsia"/>
          <w:szCs w:val="21"/>
        </w:rPr>
        <w:t>1</w:t>
      </w:r>
      <w:r w:rsidR="002C74E1" w:rsidRPr="00C50487">
        <w:rPr>
          <w:rFonts w:ascii="Arial" w:hAnsi="Arial" w:cs="Arial" w:hint="eastAsia"/>
          <w:szCs w:val="21"/>
        </w:rPr>
        <w:t>日</w:t>
      </w:r>
      <w:r w:rsidR="002C74E1" w:rsidRPr="00C50487">
        <w:rPr>
          <w:rFonts w:ascii="Arial" w:hAnsi="Arial" w:cs="Arial"/>
          <w:szCs w:val="21"/>
        </w:rPr>
        <w:t>至</w:t>
      </w:r>
      <w:r w:rsidR="002C74E1" w:rsidRPr="00C50487">
        <w:rPr>
          <w:rFonts w:ascii="Arial" w:hAnsi="Arial" w:cs="Arial"/>
          <w:szCs w:val="21"/>
        </w:rPr>
        <w:t>2039</w:t>
      </w:r>
      <w:r w:rsidR="002C74E1" w:rsidRPr="00C50487">
        <w:rPr>
          <w:rFonts w:ascii="Arial" w:hAnsi="Arial" w:cs="Arial"/>
          <w:szCs w:val="21"/>
        </w:rPr>
        <w:t>年</w:t>
      </w:r>
      <w:r w:rsidR="002C74E1" w:rsidRPr="00C50487">
        <w:rPr>
          <w:rFonts w:ascii="Arial" w:hAnsi="Arial" w:cs="Arial"/>
          <w:szCs w:val="21"/>
        </w:rPr>
        <w:t>3</w:t>
      </w:r>
      <w:r w:rsidR="002C74E1" w:rsidRPr="00C50487">
        <w:rPr>
          <w:rFonts w:ascii="Arial" w:hAnsi="Arial" w:cs="Arial" w:hint="eastAsia"/>
          <w:szCs w:val="21"/>
        </w:rPr>
        <w:t>月</w:t>
      </w:r>
      <w:r w:rsidR="002C74E1" w:rsidRPr="00C50487">
        <w:rPr>
          <w:rFonts w:ascii="Arial" w:hAnsi="Arial" w:cs="Arial" w:hint="eastAsia"/>
          <w:szCs w:val="21"/>
        </w:rPr>
        <w:t>31</w:t>
      </w:r>
      <w:r w:rsidR="002C74E1" w:rsidRPr="00C50487">
        <w:rPr>
          <w:rFonts w:ascii="Arial" w:hAnsi="Arial" w:cs="Arial" w:hint="eastAsia"/>
          <w:szCs w:val="21"/>
        </w:rPr>
        <w:t>日</w:t>
      </w:r>
      <w:r w:rsidR="002C74E1" w:rsidRPr="00C50487">
        <w:rPr>
          <w:rFonts w:ascii="Arial" w:hAnsi="Arial" w:cs="Arial"/>
          <w:szCs w:val="21"/>
        </w:rPr>
        <w:t>北京市朝阳区东三环中路</w:t>
      </w:r>
      <w:r w:rsidR="002C74E1" w:rsidRPr="00C50487">
        <w:rPr>
          <w:rFonts w:ascii="Arial" w:hAnsi="Arial" w:cs="Arial"/>
          <w:szCs w:val="21"/>
        </w:rPr>
        <w:t>65</w:t>
      </w:r>
      <w:r w:rsidR="002C74E1" w:rsidRPr="00C50487">
        <w:rPr>
          <w:rFonts w:ascii="Arial" w:hAnsi="Arial" w:cs="Arial"/>
          <w:szCs w:val="21"/>
        </w:rPr>
        <w:t>号</w:t>
      </w:r>
      <w:r w:rsidR="002C74E1" w:rsidRPr="00C50487">
        <w:rPr>
          <w:rFonts w:ascii="宋体" w:hAnsi="宋体" w:cs="Arial"/>
          <w:szCs w:val="21"/>
        </w:rPr>
        <w:t>楼“富力广场”</w:t>
      </w:r>
      <w:r w:rsidRPr="00C50487">
        <w:rPr>
          <w:rFonts w:ascii="Arial" w:hAnsi="Arial" w:cs="Arial"/>
          <w:szCs w:val="21"/>
        </w:rPr>
        <w:t>物业净现金流情况如下表：</w:t>
      </w:r>
      <w:r w:rsidRPr="00C50487">
        <w:rPr>
          <w:rFonts w:ascii="Arial" w:hAnsi="Arial" w:cs="Arial"/>
          <w:szCs w:val="21"/>
        </w:rPr>
        <w:t xml:space="preserve"> </w:t>
      </w:r>
    </w:p>
    <w:p w:rsidR="00E921CF" w:rsidRPr="00F229B5" w:rsidRDefault="00053EA6" w:rsidP="00E921CF">
      <w:pPr>
        <w:snapToGrid w:val="0"/>
        <w:spacing w:after="0"/>
        <w:jc w:val="left"/>
        <w:rPr>
          <w:rFonts w:ascii="Arial" w:eastAsia="方正黑体简体" w:hAnsi="Arial" w:cs="Arial"/>
          <w:sz w:val="20"/>
          <w:szCs w:val="20"/>
        </w:rPr>
      </w:pPr>
      <w:r w:rsidRPr="00F229B5">
        <w:rPr>
          <w:rFonts w:ascii="Arial" w:eastAsia="方正黑体简体" w:hAnsi="Arial" w:cs="Arial"/>
          <w:sz w:val="20"/>
          <w:szCs w:val="20"/>
        </w:rPr>
        <w:t>表</w:t>
      </w:r>
      <w:r w:rsidR="000F5B55" w:rsidRPr="00F229B5">
        <w:rPr>
          <w:rFonts w:ascii="Arial" w:eastAsia="方正黑体简体" w:hAnsi="Arial" w:cs="Arial"/>
          <w:sz w:val="20"/>
          <w:szCs w:val="20"/>
        </w:rPr>
        <w:t>1</w:t>
      </w:r>
      <w:r w:rsidRPr="00F229B5">
        <w:rPr>
          <w:rFonts w:ascii="Arial" w:eastAsia="方正黑体简体" w:hAnsi="Arial" w:cs="Arial"/>
          <w:sz w:val="20"/>
          <w:szCs w:val="20"/>
        </w:rPr>
        <w:t xml:space="preserve">   </w:t>
      </w:r>
    </w:p>
    <w:p w:rsidR="005014A6" w:rsidRPr="00F229B5" w:rsidRDefault="00053EA6" w:rsidP="00E921CF">
      <w:pPr>
        <w:snapToGrid w:val="0"/>
        <w:spacing w:after="0"/>
        <w:jc w:val="right"/>
        <w:rPr>
          <w:rFonts w:ascii="方正黑体简体" w:eastAsia="方正黑体简体" w:hAnsi="宋体" w:cs="Arial"/>
          <w:sz w:val="20"/>
          <w:szCs w:val="20"/>
        </w:rPr>
      </w:pPr>
      <w:r w:rsidRPr="00F229B5">
        <w:rPr>
          <w:rFonts w:ascii="方正黑体简体" w:eastAsia="方正黑体简体" w:hAnsi="宋体" w:cs="Arial" w:hint="eastAsia"/>
          <w:sz w:val="20"/>
          <w:szCs w:val="20"/>
        </w:rPr>
        <w:t xml:space="preserve">  </w:t>
      </w:r>
      <w:r w:rsidR="00A80842" w:rsidRPr="00F229B5">
        <w:rPr>
          <w:rFonts w:ascii="方正黑体简体" w:eastAsia="方正黑体简体" w:hAnsi="宋体" w:cs="Arial" w:hint="eastAsia"/>
          <w:sz w:val="20"/>
          <w:szCs w:val="20"/>
        </w:rPr>
        <w:t xml:space="preserve"> </w:t>
      </w:r>
      <w:r w:rsidRPr="00F229B5">
        <w:rPr>
          <w:rFonts w:ascii="方正黑体简体" w:eastAsia="方正黑体简体" w:hAnsi="宋体" w:cs="Arial" w:hint="eastAsia"/>
          <w:sz w:val="20"/>
          <w:szCs w:val="20"/>
        </w:rPr>
        <w:t xml:space="preserve"> </w:t>
      </w:r>
      <w:r w:rsidR="00A80842" w:rsidRPr="00F229B5">
        <w:rPr>
          <w:rFonts w:ascii="方正黑体简体" w:eastAsia="方正黑体简体" w:hAnsi="宋体" w:cs="Arial" w:hint="eastAsia"/>
          <w:sz w:val="20"/>
          <w:szCs w:val="20"/>
        </w:rPr>
        <w:t xml:space="preserve">                             </w:t>
      </w:r>
      <w:r w:rsidRPr="00F229B5">
        <w:rPr>
          <w:rFonts w:ascii="方正黑体简体" w:eastAsia="方正黑体简体" w:hAnsi="宋体" w:cs="Arial" w:hint="eastAsia"/>
          <w:sz w:val="20"/>
          <w:szCs w:val="20"/>
        </w:rPr>
        <w:t>单位：</w:t>
      </w:r>
      <w:r w:rsidRPr="00F229B5">
        <w:rPr>
          <w:rFonts w:ascii="方正黑体简体" w:eastAsia="方正黑体简体" w:hAnsi="宋体" w:cs="Arial" w:hint="eastAsia"/>
          <w:kern w:val="0"/>
          <w:sz w:val="20"/>
          <w:szCs w:val="20"/>
        </w:rPr>
        <w:t>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32"/>
        <w:gridCol w:w="1105"/>
        <w:gridCol w:w="1076"/>
        <w:gridCol w:w="1081"/>
        <w:gridCol w:w="1076"/>
        <w:gridCol w:w="1077"/>
        <w:gridCol w:w="1076"/>
        <w:gridCol w:w="1082"/>
      </w:tblGrid>
      <w:tr w:rsidR="005014A6" w:rsidRPr="00F229B5" w:rsidTr="00CE3456">
        <w:trPr>
          <w:trHeight w:val="351"/>
          <w:jc w:val="center"/>
        </w:trPr>
        <w:tc>
          <w:tcPr>
            <w:tcW w:w="868" w:type="dxa"/>
            <w:vMerge w:val="restart"/>
            <w:shd w:val="clear" w:color="auto" w:fill="auto"/>
            <w:vAlign w:val="center"/>
          </w:tcPr>
          <w:p w:rsidR="005014A6" w:rsidRPr="00F229B5" w:rsidRDefault="00053EA6" w:rsidP="00A80842">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项目</w:t>
            </w:r>
          </w:p>
        </w:tc>
        <w:tc>
          <w:tcPr>
            <w:tcW w:w="4394" w:type="dxa"/>
            <w:gridSpan w:val="4"/>
            <w:shd w:val="clear" w:color="auto" w:fill="auto"/>
            <w:vAlign w:val="center"/>
          </w:tcPr>
          <w:p w:rsidR="005014A6" w:rsidRPr="00F229B5" w:rsidRDefault="002C74E1" w:rsidP="000F5B55">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2018.04.01-2019.3.31</w:t>
            </w:r>
          </w:p>
        </w:tc>
        <w:tc>
          <w:tcPr>
            <w:tcW w:w="4311" w:type="dxa"/>
            <w:gridSpan w:val="4"/>
            <w:shd w:val="clear" w:color="000000" w:fill="auto"/>
            <w:vAlign w:val="center"/>
          </w:tcPr>
          <w:p w:rsidR="005014A6" w:rsidRPr="00F229B5" w:rsidRDefault="000F5B55" w:rsidP="000F5B55">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2019.04.01-2020.3.31</w:t>
            </w:r>
          </w:p>
        </w:tc>
      </w:tr>
      <w:tr w:rsidR="00A80842" w:rsidRPr="00F229B5" w:rsidTr="00AF3360">
        <w:trPr>
          <w:trHeight w:val="473"/>
          <w:jc w:val="center"/>
        </w:trPr>
        <w:tc>
          <w:tcPr>
            <w:tcW w:w="868" w:type="dxa"/>
            <w:vMerge/>
            <w:shd w:val="clear" w:color="auto" w:fill="auto"/>
            <w:vAlign w:val="center"/>
          </w:tcPr>
          <w:p w:rsidR="00A80842" w:rsidRPr="00F229B5" w:rsidRDefault="00A80842" w:rsidP="00A8084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2018</w:t>
            </w:r>
            <w:r w:rsidRPr="00F229B5">
              <w:rPr>
                <w:rFonts w:ascii="Arial" w:eastAsia="华文细黑" w:hAnsi="Arial" w:cs="Arial" w:hint="eastAsia"/>
                <w:kern w:val="0"/>
                <w:sz w:val="18"/>
                <w:szCs w:val="18"/>
              </w:rPr>
              <w:t>年第二季度</w:t>
            </w:r>
          </w:p>
        </w:tc>
        <w:tc>
          <w:tcPr>
            <w:tcW w:w="1105" w:type="dxa"/>
            <w:shd w:val="clear" w:color="auto" w:fill="auto"/>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2018</w:t>
            </w:r>
            <w:r w:rsidRPr="00F229B5">
              <w:rPr>
                <w:rFonts w:ascii="Arial" w:eastAsia="华文细黑" w:hAnsi="Arial" w:cs="Arial" w:hint="eastAsia"/>
                <w:kern w:val="0"/>
                <w:sz w:val="18"/>
                <w:szCs w:val="18"/>
              </w:rPr>
              <w:t>年第三季度</w:t>
            </w:r>
          </w:p>
        </w:tc>
        <w:tc>
          <w:tcPr>
            <w:tcW w:w="1076" w:type="dxa"/>
            <w:shd w:val="clear" w:color="auto" w:fill="auto"/>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2018</w:t>
            </w:r>
            <w:r w:rsidRPr="00F229B5">
              <w:rPr>
                <w:rFonts w:ascii="Arial" w:eastAsia="华文细黑" w:hAnsi="Arial" w:cs="Arial" w:hint="eastAsia"/>
                <w:kern w:val="0"/>
                <w:sz w:val="18"/>
                <w:szCs w:val="18"/>
              </w:rPr>
              <w:t>年第四季度</w:t>
            </w:r>
          </w:p>
        </w:tc>
        <w:tc>
          <w:tcPr>
            <w:tcW w:w="1081" w:type="dxa"/>
            <w:shd w:val="clear" w:color="auto" w:fill="auto"/>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2019</w:t>
            </w:r>
            <w:r w:rsidRPr="00F229B5">
              <w:rPr>
                <w:rFonts w:ascii="Arial" w:eastAsia="华文细黑" w:hAnsi="Arial" w:cs="Arial" w:hint="eastAsia"/>
                <w:kern w:val="0"/>
                <w:sz w:val="18"/>
                <w:szCs w:val="18"/>
              </w:rPr>
              <w:t>年第一季度</w:t>
            </w:r>
          </w:p>
        </w:tc>
        <w:tc>
          <w:tcPr>
            <w:tcW w:w="1076" w:type="dxa"/>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2019</w:t>
            </w:r>
            <w:r w:rsidRPr="00F229B5">
              <w:rPr>
                <w:rFonts w:ascii="Arial" w:eastAsia="华文细黑" w:hAnsi="Arial" w:cs="Arial" w:hint="eastAsia"/>
                <w:kern w:val="0"/>
                <w:sz w:val="18"/>
                <w:szCs w:val="18"/>
              </w:rPr>
              <w:t>年第二季度</w:t>
            </w:r>
          </w:p>
        </w:tc>
        <w:tc>
          <w:tcPr>
            <w:tcW w:w="1077" w:type="dxa"/>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2019</w:t>
            </w:r>
            <w:r w:rsidRPr="00F229B5">
              <w:rPr>
                <w:rFonts w:ascii="Arial" w:eastAsia="华文细黑" w:hAnsi="Arial" w:cs="Arial" w:hint="eastAsia"/>
                <w:kern w:val="0"/>
                <w:sz w:val="18"/>
                <w:szCs w:val="18"/>
              </w:rPr>
              <w:t>年第三季度</w:t>
            </w:r>
          </w:p>
        </w:tc>
        <w:tc>
          <w:tcPr>
            <w:tcW w:w="1076" w:type="dxa"/>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2019</w:t>
            </w:r>
            <w:r w:rsidRPr="00F229B5">
              <w:rPr>
                <w:rFonts w:ascii="Arial" w:eastAsia="华文细黑" w:hAnsi="Arial" w:cs="Arial" w:hint="eastAsia"/>
                <w:kern w:val="0"/>
                <w:sz w:val="18"/>
                <w:szCs w:val="18"/>
              </w:rPr>
              <w:t>年第四季度</w:t>
            </w:r>
          </w:p>
        </w:tc>
        <w:tc>
          <w:tcPr>
            <w:tcW w:w="1082" w:type="dxa"/>
            <w:vAlign w:val="center"/>
          </w:tcPr>
          <w:p w:rsidR="00A80842" w:rsidRPr="00F229B5"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hint="eastAsia"/>
                <w:kern w:val="0"/>
                <w:sz w:val="18"/>
                <w:szCs w:val="18"/>
              </w:rPr>
              <w:t>2020</w:t>
            </w:r>
            <w:r w:rsidRPr="00F229B5">
              <w:rPr>
                <w:rFonts w:ascii="Arial" w:eastAsia="华文细黑" w:hAnsi="Arial" w:cs="Arial" w:hint="eastAsia"/>
                <w:kern w:val="0"/>
                <w:sz w:val="18"/>
                <w:szCs w:val="18"/>
              </w:rPr>
              <w:t>年第一季度</w:t>
            </w:r>
          </w:p>
        </w:tc>
      </w:tr>
      <w:tr w:rsidR="00D8408E" w:rsidRPr="00F229B5" w:rsidTr="00AF3360">
        <w:trPr>
          <w:trHeight w:val="473"/>
          <w:jc w:val="center"/>
        </w:trPr>
        <w:tc>
          <w:tcPr>
            <w:tcW w:w="868" w:type="dxa"/>
            <w:shd w:val="clear" w:color="auto" w:fill="auto"/>
            <w:vAlign w:val="center"/>
          </w:tcPr>
          <w:p w:rsidR="00D8408E" w:rsidRPr="00F229B5"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租金收入</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56987951</w:t>
            </w:r>
          </w:p>
        </w:tc>
        <w:tc>
          <w:tcPr>
            <w:tcW w:w="110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57139392</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57373109</w:t>
            </w:r>
          </w:p>
        </w:tc>
        <w:tc>
          <w:tcPr>
            <w:tcW w:w="108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57576502</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60527777</w:t>
            </w:r>
          </w:p>
        </w:tc>
        <w:tc>
          <w:tcPr>
            <w:tcW w:w="107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60700407</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60932414</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61029796</w:t>
            </w:r>
          </w:p>
        </w:tc>
      </w:tr>
      <w:tr w:rsidR="00D8408E" w:rsidRPr="00F229B5" w:rsidTr="00AF3360">
        <w:trPr>
          <w:trHeight w:val="473"/>
          <w:jc w:val="center"/>
        </w:trPr>
        <w:tc>
          <w:tcPr>
            <w:tcW w:w="868" w:type="dxa"/>
            <w:shd w:val="clear" w:color="auto" w:fill="auto"/>
            <w:vAlign w:val="center"/>
          </w:tcPr>
          <w:p w:rsidR="00D8408E" w:rsidRPr="00F229B5"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运营支出合计</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12215275</w:t>
            </w:r>
          </w:p>
        </w:tc>
        <w:tc>
          <w:tcPr>
            <w:tcW w:w="110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12247583</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12297444</w:t>
            </w:r>
          </w:p>
        </w:tc>
        <w:tc>
          <w:tcPr>
            <w:tcW w:w="108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12340835</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12970440</w:t>
            </w:r>
          </w:p>
        </w:tc>
        <w:tc>
          <w:tcPr>
            <w:tcW w:w="107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13007269</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13056764</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13077540</w:t>
            </w:r>
          </w:p>
        </w:tc>
      </w:tr>
      <w:tr w:rsidR="00D8408E" w:rsidRPr="00A80842" w:rsidTr="00AF3360">
        <w:trPr>
          <w:trHeight w:val="473"/>
          <w:jc w:val="center"/>
        </w:trPr>
        <w:tc>
          <w:tcPr>
            <w:tcW w:w="868" w:type="dxa"/>
            <w:shd w:val="clear" w:color="auto" w:fill="auto"/>
            <w:vAlign w:val="center"/>
          </w:tcPr>
          <w:p w:rsidR="00D8408E" w:rsidRPr="00F229B5"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F229B5">
              <w:rPr>
                <w:rFonts w:ascii="Arial" w:eastAsia="华文细黑" w:hAnsi="Arial" w:cs="Arial"/>
                <w:kern w:val="0"/>
                <w:sz w:val="18"/>
                <w:szCs w:val="18"/>
              </w:rPr>
              <w:t>净现金流</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44772676</w:t>
            </w:r>
          </w:p>
        </w:tc>
        <w:tc>
          <w:tcPr>
            <w:tcW w:w="110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44891809</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45075665</w:t>
            </w:r>
          </w:p>
        </w:tc>
        <w:tc>
          <w:tcPr>
            <w:tcW w:w="108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45235667</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47557337</w:t>
            </w:r>
          </w:p>
        </w:tc>
        <w:tc>
          <w:tcPr>
            <w:tcW w:w="107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47693138</w:t>
            </w:r>
          </w:p>
        </w:tc>
        <w:tc>
          <w:tcPr>
            <w:tcW w:w="107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47875650</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47952256</w:t>
            </w:r>
          </w:p>
        </w:tc>
      </w:tr>
    </w:tbl>
    <w:p w:rsidR="005014A6" w:rsidRPr="00897F58" w:rsidRDefault="005014A6">
      <w:pPr>
        <w:ind w:firstLineChars="400" w:firstLine="800"/>
        <w:rPr>
          <w:rFonts w:ascii="Arial" w:eastAsia="等线" w:hAnsi="Arial" w:cs="Arial"/>
          <w:sz w:val="20"/>
          <w:szCs w:val="20"/>
          <w:highlight w:val="yellow"/>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7"/>
        <w:gridCol w:w="1101"/>
        <w:gridCol w:w="1072"/>
        <w:gridCol w:w="1080"/>
        <w:gridCol w:w="1072"/>
        <w:gridCol w:w="1073"/>
        <w:gridCol w:w="1072"/>
        <w:gridCol w:w="1080"/>
      </w:tblGrid>
      <w:tr w:rsidR="00A80842" w:rsidRPr="00A80842" w:rsidTr="00703351">
        <w:trPr>
          <w:trHeight w:val="381"/>
          <w:jc w:val="center"/>
        </w:trPr>
        <w:tc>
          <w:tcPr>
            <w:tcW w:w="865" w:type="dxa"/>
            <w:vMerge w:val="restart"/>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80" w:type="dxa"/>
            <w:gridSpan w:val="4"/>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297" w:type="dxa"/>
            <w:gridSpan w:val="4"/>
            <w:shd w:val="clear" w:color="000000"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703351" w:rsidRPr="00A80842" w:rsidTr="00AF3360">
        <w:trPr>
          <w:trHeight w:val="509"/>
          <w:jc w:val="center"/>
        </w:trPr>
        <w:tc>
          <w:tcPr>
            <w:tcW w:w="865" w:type="dxa"/>
            <w:vMerge/>
            <w:shd w:val="clear" w:color="auto" w:fill="auto"/>
            <w:vAlign w:val="center"/>
          </w:tcPr>
          <w:p w:rsidR="00A80842" w:rsidRPr="00A80842" w:rsidRDefault="00A80842" w:rsidP="00A8084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7"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01"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072"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080"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072"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073"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072"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080"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D8408E" w:rsidRPr="00A80842" w:rsidTr="00AF3360">
        <w:trPr>
          <w:trHeight w:val="509"/>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27"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63886968</w:t>
            </w:r>
          </w:p>
        </w:tc>
        <w:tc>
          <w:tcPr>
            <w:tcW w:w="110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63886968</w:t>
            </w:r>
          </w:p>
        </w:tc>
        <w:tc>
          <w:tcPr>
            <w:tcW w:w="107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63946516</w:t>
            </w:r>
          </w:p>
        </w:tc>
        <w:tc>
          <w:tcPr>
            <w:tcW w:w="108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63946516</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67002963</w:t>
            </w:r>
          </w:p>
        </w:tc>
        <w:tc>
          <w:tcPr>
            <w:tcW w:w="107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67002963</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67002963</w:t>
            </w:r>
          </w:p>
        </w:tc>
        <w:tc>
          <w:tcPr>
            <w:tcW w:w="1080"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67002963</w:t>
            </w:r>
          </w:p>
        </w:tc>
      </w:tr>
      <w:tr w:rsidR="00D8408E" w:rsidRPr="00A80842" w:rsidTr="00AF3360">
        <w:trPr>
          <w:trHeight w:val="509"/>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7"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13687069</w:t>
            </w:r>
          </w:p>
        </w:tc>
        <w:tc>
          <w:tcPr>
            <w:tcW w:w="110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13687069</w:t>
            </w:r>
          </w:p>
        </w:tc>
        <w:tc>
          <w:tcPr>
            <w:tcW w:w="107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13699771</w:t>
            </w:r>
          </w:p>
        </w:tc>
        <w:tc>
          <w:tcPr>
            <w:tcW w:w="108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13699771</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14351814</w:t>
            </w:r>
          </w:p>
        </w:tc>
        <w:tc>
          <w:tcPr>
            <w:tcW w:w="107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14351814</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14351814</w:t>
            </w:r>
          </w:p>
        </w:tc>
        <w:tc>
          <w:tcPr>
            <w:tcW w:w="1080"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14351814</w:t>
            </w:r>
          </w:p>
        </w:tc>
      </w:tr>
      <w:tr w:rsidR="00D8408E" w:rsidRPr="00A80842" w:rsidTr="00AF3360">
        <w:trPr>
          <w:trHeight w:val="509"/>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27"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50199899</w:t>
            </w:r>
          </w:p>
        </w:tc>
        <w:tc>
          <w:tcPr>
            <w:tcW w:w="110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50199899</w:t>
            </w:r>
          </w:p>
        </w:tc>
        <w:tc>
          <w:tcPr>
            <w:tcW w:w="107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50246745</w:t>
            </w:r>
          </w:p>
        </w:tc>
        <w:tc>
          <w:tcPr>
            <w:tcW w:w="108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50246745</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52651149</w:t>
            </w:r>
          </w:p>
        </w:tc>
        <w:tc>
          <w:tcPr>
            <w:tcW w:w="107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52651149</w:t>
            </w:r>
          </w:p>
        </w:tc>
        <w:tc>
          <w:tcPr>
            <w:tcW w:w="107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52651149</w:t>
            </w:r>
          </w:p>
        </w:tc>
        <w:tc>
          <w:tcPr>
            <w:tcW w:w="1080"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52651149</w:t>
            </w:r>
          </w:p>
        </w:tc>
      </w:tr>
    </w:tbl>
    <w:p w:rsidR="005014A6" w:rsidRPr="00897F58" w:rsidRDefault="005014A6">
      <w:pPr>
        <w:ind w:firstLineChars="400" w:firstLine="800"/>
        <w:rPr>
          <w:rFonts w:ascii="Arial" w:eastAsia="等线" w:hAnsi="Arial" w:cs="Arial"/>
          <w:sz w:val="20"/>
          <w:szCs w:val="20"/>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9"/>
        <w:gridCol w:w="1102"/>
        <w:gridCol w:w="1074"/>
        <w:gridCol w:w="1076"/>
        <w:gridCol w:w="1074"/>
        <w:gridCol w:w="1075"/>
        <w:gridCol w:w="1074"/>
        <w:gridCol w:w="1075"/>
      </w:tblGrid>
      <w:tr w:rsidR="00A80842" w:rsidRPr="00A80842" w:rsidTr="00CE3456">
        <w:trPr>
          <w:trHeight w:val="433"/>
          <w:jc w:val="center"/>
        </w:trPr>
        <w:tc>
          <w:tcPr>
            <w:tcW w:w="865" w:type="dxa"/>
            <w:vMerge w:val="restart"/>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81" w:type="dxa"/>
            <w:gridSpan w:val="4"/>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298" w:type="dxa"/>
            <w:gridSpan w:val="4"/>
            <w:shd w:val="clear" w:color="000000"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703351" w:rsidRPr="00A80842" w:rsidTr="00703351">
        <w:trPr>
          <w:trHeight w:val="400"/>
          <w:jc w:val="center"/>
        </w:trPr>
        <w:tc>
          <w:tcPr>
            <w:tcW w:w="865" w:type="dxa"/>
            <w:vMerge/>
            <w:shd w:val="clear" w:color="auto" w:fill="auto"/>
            <w:vAlign w:val="center"/>
          </w:tcPr>
          <w:p w:rsidR="00A80842" w:rsidRPr="00A80842" w:rsidRDefault="00A80842" w:rsidP="00A8084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9"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02"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074"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076" w:type="dxa"/>
            <w:shd w:val="clear" w:color="auto" w:fill="auto"/>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074"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075"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074"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075" w:type="dxa"/>
            <w:vAlign w:val="center"/>
          </w:tcPr>
          <w:p w:rsidR="00A80842" w:rsidRPr="00A80842" w:rsidRDefault="00A80842" w:rsidP="00A8084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D8408E" w:rsidRPr="00A80842" w:rsidTr="00703351">
        <w:trPr>
          <w:trHeight w:val="400"/>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2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69933818</w:t>
            </w:r>
          </w:p>
        </w:tc>
        <w:tc>
          <w:tcPr>
            <w:tcW w:w="110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69933818</w:t>
            </w:r>
          </w:p>
        </w:tc>
        <w:tc>
          <w:tcPr>
            <w:tcW w:w="107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69980150</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69980150</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72587537</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72587537</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72587537</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72587537</w:t>
            </w:r>
          </w:p>
        </w:tc>
      </w:tr>
      <w:tr w:rsidR="00D8408E" w:rsidRPr="00A80842" w:rsidTr="00703351">
        <w:trPr>
          <w:trHeight w:val="400"/>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14977063</w:t>
            </w:r>
          </w:p>
        </w:tc>
        <w:tc>
          <w:tcPr>
            <w:tcW w:w="110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14977063</w:t>
            </w:r>
          </w:p>
        </w:tc>
        <w:tc>
          <w:tcPr>
            <w:tcW w:w="107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14986947</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14986947</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15543188</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15543188</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15543188</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15543188</w:t>
            </w:r>
          </w:p>
        </w:tc>
      </w:tr>
      <w:tr w:rsidR="00D8408E" w:rsidRPr="00A80842" w:rsidTr="00703351">
        <w:trPr>
          <w:trHeight w:val="400"/>
          <w:jc w:val="center"/>
        </w:trPr>
        <w:tc>
          <w:tcPr>
            <w:tcW w:w="865"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2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54956755</w:t>
            </w:r>
          </w:p>
        </w:tc>
        <w:tc>
          <w:tcPr>
            <w:tcW w:w="110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54956755</w:t>
            </w:r>
          </w:p>
        </w:tc>
        <w:tc>
          <w:tcPr>
            <w:tcW w:w="107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54993203</w:t>
            </w:r>
          </w:p>
        </w:tc>
        <w:tc>
          <w:tcPr>
            <w:tcW w:w="107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54993203</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57044349</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57044349</w:t>
            </w:r>
          </w:p>
        </w:tc>
        <w:tc>
          <w:tcPr>
            <w:tcW w:w="107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57044349</w:t>
            </w:r>
          </w:p>
        </w:tc>
        <w:tc>
          <w:tcPr>
            <w:tcW w:w="1075"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57044349</w:t>
            </w:r>
          </w:p>
        </w:tc>
      </w:tr>
    </w:tbl>
    <w:p w:rsidR="00703351" w:rsidRDefault="00703351" w:rsidP="003E783E">
      <w:pPr>
        <w:rPr>
          <w:rFonts w:ascii="Arial" w:eastAsia="等线" w:hAnsi="Arial" w:cs="Arial"/>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134"/>
        <w:gridCol w:w="1108"/>
        <w:gridCol w:w="1082"/>
        <w:gridCol w:w="1115"/>
        <w:gridCol w:w="1082"/>
        <w:gridCol w:w="1084"/>
        <w:gridCol w:w="1082"/>
        <w:gridCol w:w="1058"/>
      </w:tblGrid>
      <w:tr w:rsidR="00703351" w:rsidRPr="00A80842" w:rsidTr="003E783E">
        <w:trPr>
          <w:trHeight w:val="380"/>
          <w:jc w:val="center"/>
        </w:trPr>
        <w:tc>
          <w:tcPr>
            <w:tcW w:w="862" w:type="dxa"/>
            <w:vMerge w:val="restart"/>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39" w:type="dxa"/>
            <w:gridSpan w:val="4"/>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305" w:type="dxa"/>
            <w:gridSpan w:val="4"/>
            <w:shd w:val="clear" w:color="000000"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C50487" w:rsidRPr="00A80842" w:rsidTr="003E783E">
        <w:trPr>
          <w:trHeight w:val="480"/>
          <w:jc w:val="center"/>
        </w:trPr>
        <w:tc>
          <w:tcPr>
            <w:tcW w:w="862" w:type="dxa"/>
            <w:vMerge/>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4" w:type="dxa"/>
            <w:shd w:val="clear" w:color="auto" w:fill="auto"/>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08" w:type="dxa"/>
            <w:shd w:val="clear" w:color="auto" w:fill="auto"/>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082" w:type="dxa"/>
            <w:shd w:val="clear" w:color="auto" w:fill="auto"/>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14" w:type="dxa"/>
            <w:shd w:val="clear" w:color="auto" w:fill="auto"/>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082" w:type="dxa"/>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084" w:type="dxa"/>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082" w:type="dxa"/>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058" w:type="dxa"/>
            <w:vAlign w:val="center"/>
          </w:tcPr>
          <w:p w:rsidR="00703351" w:rsidRPr="00A80842"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C50487" w:rsidRPr="00A80842" w:rsidTr="003E783E">
        <w:trPr>
          <w:trHeight w:val="473"/>
          <w:jc w:val="center"/>
        </w:trPr>
        <w:tc>
          <w:tcPr>
            <w:tcW w:w="862"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3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75235855</w:t>
            </w:r>
          </w:p>
        </w:tc>
        <w:tc>
          <w:tcPr>
            <w:tcW w:w="1108"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75235855</w:t>
            </w:r>
          </w:p>
        </w:tc>
        <w:tc>
          <w:tcPr>
            <w:tcW w:w="108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75235855</w:t>
            </w:r>
          </w:p>
        </w:tc>
        <w:tc>
          <w:tcPr>
            <w:tcW w:w="111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75235855</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77928081</w:t>
            </w:r>
          </w:p>
        </w:tc>
        <w:tc>
          <w:tcPr>
            <w:tcW w:w="108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77928081</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77928081</w:t>
            </w:r>
          </w:p>
        </w:tc>
        <w:tc>
          <w:tcPr>
            <w:tcW w:w="105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77928081</w:t>
            </w:r>
          </w:p>
        </w:tc>
      </w:tr>
      <w:tr w:rsidR="00C50487" w:rsidRPr="00A80842" w:rsidTr="003E783E">
        <w:trPr>
          <w:trHeight w:val="533"/>
          <w:jc w:val="center"/>
        </w:trPr>
        <w:tc>
          <w:tcPr>
            <w:tcW w:w="862"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16108166</w:t>
            </w:r>
          </w:p>
        </w:tc>
        <w:tc>
          <w:tcPr>
            <w:tcW w:w="1108"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16108166</w:t>
            </w:r>
          </w:p>
        </w:tc>
        <w:tc>
          <w:tcPr>
            <w:tcW w:w="108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16108166</w:t>
            </w:r>
          </w:p>
        </w:tc>
        <w:tc>
          <w:tcPr>
            <w:tcW w:w="111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16108166</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16682504</w:t>
            </w:r>
          </w:p>
        </w:tc>
        <w:tc>
          <w:tcPr>
            <w:tcW w:w="108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16682504</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16682504</w:t>
            </w:r>
          </w:p>
        </w:tc>
        <w:tc>
          <w:tcPr>
            <w:tcW w:w="105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16682504</w:t>
            </w:r>
          </w:p>
        </w:tc>
      </w:tr>
      <w:tr w:rsidR="00C50487" w:rsidRPr="00A80842" w:rsidTr="003E783E">
        <w:trPr>
          <w:trHeight w:val="341"/>
          <w:jc w:val="center"/>
        </w:trPr>
        <w:tc>
          <w:tcPr>
            <w:tcW w:w="862"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3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59127689</w:t>
            </w:r>
          </w:p>
        </w:tc>
        <w:tc>
          <w:tcPr>
            <w:tcW w:w="1108"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59127689</w:t>
            </w:r>
          </w:p>
        </w:tc>
        <w:tc>
          <w:tcPr>
            <w:tcW w:w="108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59127689</w:t>
            </w:r>
          </w:p>
        </w:tc>
        <w:tc>
          <w:tcPr>
            <w:tcW w:w="111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59127689</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61245577</w:t>
            </w:r>
          </w:p>
        </w:tc>
        <w:tc>
          <w:tcPr>
            <w:tcW w:w="108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61245577</w:t>
            </w:r>
          </w:p>
        </w:tc>
        <w:tc>
          <w:tcPr>
            <w:tcW w:w="108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61245577</w:t>
            </w:r>
          </w:p>
        </w:tc>
        <w:tc>
          <w:tcPr>
            <w:tcW w:w="105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61245577</w:t>
            </w:r>
          </w:p>
        </w:tc>
      </w:tr>
    </w:tbl>
    <w:p w:rsidR="005014A6" w:rsidRDefault="005014A6">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A80842" w:rsidRPr="00A80842" w:rsidTr="00703351">
        <w:trPr>
          <w:trHeight w:val="323"/>
          <w:jc w:val="center"/>
        </w:trPr>
        <w:tc>
          <w:tcPr>
            <w:tcW w:w="903" w:type="dxa"/>
            <w:vMerge w:val="restart"/>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80" w:type="dxa"/>
            <w:gridSpan w:val="4"/>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703351" w:rsidRPr="00A80842" w:rsidTr="00AF3360">
        <w:trPr>
          <w:trHeight w:val="618"/>
          <w:jc w:val="center"/>
        </w:trPr>
        <w:tc>
          <w:tcPr>
            <w:tcW w:w="903" w:type="dxa"/>
            <w:vMerge/>
            <w:shd w:val="clear" w:color="auto" w:fill="auto"/>
            <w:vAlign w:val="center"/>
          </w:tcPr>
          <w:p w:rsidR="00A80842" w:rsidRPr="00A80842" w:rsidRDefault="00A80842" w:rsidP="00A8084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A80842" w:rsidRPr="00A80842" w:rsidRDefault="00A80842" w:rsidP="00703351">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D8408E" w:rsidRPr="00A80842" w:rsidTr="00AF3360">
        <w:trPr>
          <w:trHeight w:val="453"/>
          <w:jc w:val="center"/>
        </w:trPr>
        <w:tc>
          <w:tcPr>
            <w:tcW w:w="90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80680035</w:t>
            </w:r>
          </w:p>
        </w:tc>
        <w:tc>
          <w:tcPr>
            <w:tcW w:w="115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80680035</w:t>
            </w:r>
          </w:p>
        </w:tc>
        <w:tc>
          <w:tcPr>
            <w:tcW w:w="112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80680035</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80680035</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83563513</w:t>
            </w:r>
          </w:p>
        </w:tc>
        <w:tc>
          <w:tcPr>
            <w:tcW w:w="112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83563513</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83563513</w:t>
            </w:r>
          </w:p>
        </w:tc>
        <w:tc>
          <w:tcPr>
            <w:tcW w:w="1129"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83563513</w:t>
            </w:r>
          </w:p>
        </w:tc>
      </w:tr>
      <w:tr w:rsidR="00D8408E" w:rsidRPr="00A80842" w:rsidTr="00AF3360">
        <w:trPr>
          <w:trHeight w:val="453"/>
          <w:jc w:val="center"/>
        </w:trPr>
        <w:tc>
          <w:tcPr>
            <w:tcW w:w="90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17269589</w:t>
            </w:r>
          </w:p>
        </w:tc>
        <w:tc>
          <w:tcPr>
            <w:tcW w:w="115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17269589</w:t>
            </w:r>
          </w:p>
        </w:tc>
        <w:tc>
          <w:tcPr>
            <w:tcW w:w="112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17269589</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17269589</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17884729</w:t>
            </w:r>
          </w:p>
        </w:tc>
        <w:tc>
          <w:tcPr>
            <w:tcW w:w="112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17884729</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17884729</w:t>
            </w:r>
          </w:p>
        </w:tc>
        <w:tc>
          <w:tcPr>
            <w:tcW w:w="1129"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17884729</w:t>
            </w:r>
          </w:p>
        </w:tc>
      </w:tr>
      <w:tr w:rsidR="00D8408E" w:rsidRPr="00A80842" w:rsidTr="00AF3360">
        <w:trPr>
          <w:trHeight w:val="453"/>
          <w:jc w:val="center"/>
        </w:trPr>
        <w:tc>
          <w:tcPr>
            <w:tcW w:w="90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9"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63410446</w:t>
            </w:r>
          </w:p>
        </w:tc>
        <w:tc>
          <w:tcPr>
            <w:tcW w:w="115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63410446</w:t>
            </w:r>
          </w:p>
        </w:tc>
        <w:tc>
          <w:tcPr>
            <w:tcW w:w="112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63410446</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63410446</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65678784</w:t>
            </w:r>
          </w:p>
        </w:tc>
        <w:tc>
          <w:tcPr>
            <w:tcW w:w="112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65678784</w:t>
            </w:r>
          </w:p>
        </w:tc>
        <w:tc>
          <w:tcPr>
            <w:tcW w:w="1121"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65678784</w:t>
            </w:r>
          </w:p>
        </w:tc>
        <w:tc>
          <w:tcPr>
            <w:tcW w:w="1129"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65678784</w:t>
            </w:r>
          </w:p>
        </w:tc>
      </w:tr>
    </w:tbl>
    <w:p w:rsidR="00A80842" w:rsidRPr="00897F58" w:rsidRDefault="00A80842">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A80842" w:rsidRPr="00A80842" w:rsidTr="00703351">
        <w:trPr>
          <w:trHeight w:val="326"/>
          <w:jc w:val="center"/>
        </w:trPr>
        <w:tc>
          <w:tcPr>
            <w:tcW w:w="907" w:type="dxa"/>
            <w:vMerge w:val="restart"/>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A80842" w:rsidRPr="00A80842" w:rsidRDefault="00A80842"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703351" w:rsidRPr="00A80842" w:rsidTr="00AF3360">
        <w:trPr>
          <w:trHeight w:val="622"/>
          <w:jc w:val="center"/>
        </w:trPr>
        <w:tc>
          <w:tcPr>
            <w:tcW w:w="907" w:type="dxa"/>
            <w:vMerge/>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D8408E" w:rsidRPr="00A80842" w:rsidTr="00AF3360">
        <w:trPr>
          <w:trHeight w:val="456"/>
          <w:jc w:val="center"/>
        </w:trPr>
        <w:tc>
          <w:tcPr>
            <w:tcW w:w="907"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86523628</w:t>
            </w:r>
          </w:p>
        </w:tc>
        <w:tc>
          <w:tcPr>
            <w:tcW w:w="115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86523628</w:t>
            </w:r>
          </w:p>
        </w:tc>
        <w:tc>
          <w:tcPr>
            <w:tcW w:w="112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86523628</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86523628</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89562330</w:t>
            </w:r>
          </w:p>
        </w:tc>
        <w:tc>
          <w:tcPr>
            <w:tcW w:w="112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89562330</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89562330</w:t>
            </w:r>
          </w:p>
        </w:tc>
        <w:tc>
          <w:tcPr>
            <w:tcW w:w="112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89562330</w:t>
            </w:r>
          </w:p>
        </w:tc>
      </w:tr>
      <w:tr w:rsidR="00D8408E" w:rsidRPr="00A80842" w:rsidTr="00AF3360">
        <w:trPr>
          <w:trHeight w:val="456"/>
          <w:jc w:val="center"/>
        </w:trPr>
        <w:tc>
          <w:tcPr>
            <w:tcW w:w="907"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18516220</w:t>
            </w:r>
          </w:p>
        </w:tc>
        <w:tc>
          <w:tcPr>
            <w:tcW w:w="115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18516220</w:t>
            </w:r>
          </w:p>
        </w:tc>
        <w:tc>
          <w:tcPr>
            <w:tcW w:w="112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18516220</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18516220</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19164478</w:t>
            </w:r>
          </w:p>
        </w:tc>
        <w:tc>
          <w:tcPr>
            <w:tcW w:w="112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19164478</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19164478</w:t>
            </w:r>
          </w:p>
        </w:tc>
        <w:tc>
          <w:tcPr>
            <w:tcW w:w="112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19164478</w:t>
            </w:r>
          </w:p>
        </w:tc>
      </w:tr>
      <w:tr w:rsidR="00D8408E" w:rsidRPr="00A80842" w:rsidTr="00AF3360">
        <w:trPr>
          <w:trHeight w:val="456"/>
          <w:jc w:val="center"/>
        </w:trPr>
        <w:tc>
          <w:tcPr>
            <w:tcW w:w="907"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3"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68007408</w:t>
            </w:r>
          </w:p>
        </w:tc>
        <w:tc>
          <w:tcPr>
            <w:tcW w:w="115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68007408</w:t>
            </w:r>
          </w:p>
        </w:tc>
        <w:tc>
          <w:tcPr>
            <w:tcW w:w="112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68007408</w:t>
            </w:r>
          </w:p>
        </w:tc>
        <w:tc>
          <w:tcPr>
            <w:tcW w:w="1130"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68007408</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70397852</w:t>
            </w:r>
          </w:p>
        </w:tc>
        <w:tc>
          <w:tcPr>
            <w:tcW w:w="112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70397852</w:t>
            </w:r>
          </w:p>
        </w:tc>
        <w:tc>
          <w:tcPr>
            <w:tcW w:w="112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70397852</w:t>
            </w:r>
          </w:p>
        </w:tc>
        <w:tc>
          <w:tcPr>
            <w:tcW w:w="1128"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70397852</w:t>
            </w:r>
          </w:p>
        </w:tc>
      </w:tr>
    </w:tbl>
    <w:p w:rsidR="005014A6" w:rsidRPr="00897F58" w:rsidRDefault="005014A6" w:rsidP="00FF0C55">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703351" w:rsidRPr="00A80842" w:rsidTr="00703351">
        <w:trPr>
          <w:trHeight w:val="357"/>
          <w:jc w:val="center"/>
        </w:trPr>
        <w:tc>
          <w:tcPr>
            <w:tcW w:w="913" w:type="dxa"/>
            <w:vMerge w:val="restart"/>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703351" w:rsidRPr="00A80842" w:rsidTr="00AF3360">
        <w:trPr>
          <w:trHeight w:val="681"/>
          <w:jc w:val="center"/>
        </w:trPr>
        <w:tc>
          <w:tcPr>
            <w:tcW w:w="913" w:type="dxa"/>
            <w:vMerge/>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D8408E" w:rsidRPr="00A80842" w:rsidTr="00AF3360">
        <w:trPr>
          <w:trHeight w:val="499"/>
          <w:jc w:val="center"/>
        </w:trPr>
        <w:tc>
          <w:tcPr>
            <w:tcW w:w="91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92214503</w:t>
            </w:r>
          </w:p>
        </w:tc>
        <w:tc>
          <w:tcPr>
            <w:tcW w:w="116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92214503</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92214503</w:t>
            </w:r>
          </w:p>
        </w:tc>
        <w:tc>
          <w:tcPr>
            <w:tcW w:w="114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92214503</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94946142</w:t>
            </w:r>
          </w:p>
        </w:tc>
        <w:tc>
          <w:tcPr>
            <w:tcW w:w="113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94946142</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94946142</w:t>
            </w:r>
          </w:p>
        </w:tc>
        <w:tc>
          <w:tcPr>
            <w:tcW w:w="114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94946142</w:t>
            </w:r>
          </w:p>
        </w:tc>
      </w:tr>
      <w:tr w:rsidR="00D8408E" w:rsidRPr="00A80842" w:rsidTr="00AF3360">
        <w:trPr>
          <w:trHeight w:val="499"/>
          <w:jc w:val="center"/>
        </w:trPr>
        <w:tc>
          <w:tcPr>
            <w:tcW w:w="91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19730274</w:t>
            </w:r>
          </w:p>
        </w:tc>
        <w:tc>
          <w:tcPr>
            <w:tcW w:w="116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19730274</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19730274</w:t>
            </w:r>
          </w:p>
        </w:tc>
        <w:tc>
          <w:tcPr>
            <w:tcW w:w="114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19730274</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20313026</w:t>
            </w:r>
          </w:p>
        </w:tc>
        <w:tc>
          <w:tcPr>
            <w:tcW w:w="113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20313026</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20313026</w:t>
            </w:r>
          </w:p>
        </w:tc>
        <w:tc>
          <w:tcPr>
            <w:tcW w:w="114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20313026</w:t>
            </w:r>
          </w:p>
        </w:tc>
      </w:tr>
      <w:tr w:rsidR="00D8408E" w:rsidRPr="00A80842" w:rsidTr="00AF3360">
        <w:trPr>
          <w:trHeight w:val="499"/>
          <w:jc w:val="center"/>
        </w:trPr>
        <w:tc>
          <w:tcPr>
            <w:tcW w:w="913"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1"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72484229</w:t>
            </w:r>
          </w:p>
        </w:tc>
        <w:tc>
          <w:tcPr>
            <w:tcW w:w="116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72484229</w:t>
            </w:r>
          </w:p>
        </w:tc>
        <w:tc>
          <w:tcPr>
            <w:tcW w:w="113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72484229</w:t>
            </w:r>
          </w:p>
        </w:tc>
        <w:tc>
          <w:tcPr>
            <w:tcW w:w="1142"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72484229</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74633116</w:t>
            </w:r>
          </w:p>
        </w:tc>
        <w:tc>
          <w:tcPr>
            <w:tcW w:w="1133"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74633116</w:t>
            </w:r>
          </w:p>
        </w:tc>
        <w:tc>
          <w:tcPr>
            <w:tcW w:w="113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74633116</w:t>
            </w:r>
          </w:p>
        </w:tc>
        <w:tc>
          <w:tcPr>
            <w:tcW w:w="1142"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74633116</w:t>
            </w:r>
          </w:p>
        </w:tc>
      </w:tr>
    </w:tbl>
    <w:p w:rsidR="00FF0C55" w:rsidRPr="00FF0C55" w:rsidRDefault="00FF0C55">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3E783E" w:rsidRPr="00A80842" w:rsidTr="00196BF3">
        <w:trPr>
          <w:trHeight w:val="349"/>
          <w:jc w:val="center"/>
        </w:trPr>
        <w:tc>
          <w:tcPr>
            <w:tcW w:w="916" w:type="dxa"/>
            <w:vMerge w:val="restart"/>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3E783E" w:rsidRPr="00A80842" w:rsidTr="00196BF3">
        <w:trPr>
          <w:trHeight w:val="666"/>
          <w:jc w:val="center"/>
        </w:trPr>
        <w:tc>
          <w:tcPr>
            <w:tcW w:w="916" w:type="dxa"/>
            <w:vMerge/>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3E783E" w:rsidRPr="00703351"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3E783E" w:rsidRPr="00A80842" w:rsidTr="00196BF3">
        <w:trPr>
          <w:trHeight w:val="488"/>
          <w:jc w:val="center"/>
        </w:trPr>
        <w:tc>
          <w:tcPr>
            <w:tcW w:w="916" w:type="dxa"/>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97759631</w:t>
            </w:r>
          </w:p>
        </w:tc>
        <w:tc>
          <w:tcPr>
            <w:tcW w:w="116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97759631</w:t>
            </w:r>
          </w:p>
        </w:tc>
        <w:tc>
          <w:tcPr>
            <w:tcW w:w="113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97759631</w:t>
            </w:r>
          </w:p>
        </w:tc>
        <w:tc>
          <w:tcPr>
            <w:tcW w:w="1144"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97759631</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100657424</w:t>
            </w:r>
          </w:p>
        </w:tc>
        <w:tc>
          <w:tcPr>
            <w:tcW w:w="1137"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100657424</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100657424</w:t>
            </w:r>
          </w:p>
        </w:tc>
        <w:tc>
          <w:tcPr>
            <w:tcW w:w="1144"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100657424</w:t>
            </w:r>
          </w:p>
        </w:tc>
      </w:tr>
      <w:tr w:rsidR="003E783E" w:rsidRPr="00A80842" w:rsidTr="00196BF3">
        <w:trPr>
          <w:trHeight w:val="488"/>
          <w:jc w:val="center"/>
        </w:trPr>
        <w:tc>
          <w:tcPr>
            <w:tcW w:w="916" w:type="dxa"/>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20913237</w:t>
            </w:r>
          </w:p>
        </w:tc>
        <w:tc>
          <w:tcPr>
            <w:tcW w:w="116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20913237</w:t>
            </w:r>
          </w:p>
        </w:tc>
        <w:tc>
          <w:tcPr>
            <w:tcW w:w="113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20913237</w:t>
            </w:r>
          </w:p>
        </w:tc>
        <w:tc>
          <w:tcPr>
            <w:tcW w:w="1144"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20913237</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21531432</w:t>
            </w:r>
          </w:p>
        </w:tc>
        <w:tc>
          <w:tcPr>
            <w:tcW w:w="1137"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21531432</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21531432</w:t>
            </w:r>
          </w:p>
        </w:tc>
        <w:tc>
          <w:tcPr>
            <w:tcW w:w="1144"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21531432</w:t>
            </w:r>
          </w:p>
        </w:tc>
      </w:tr>
      <w:tr w:rsidR="003E783E" w:rsidRPr="00A80842" w:rsidTr="00196BF3">
        <w:trPr>
          <w:trHeight w:val="488"/>
          <w:jc w:val="center"/>
        </w:trPr>
        <w:tc>
          <w:tcPr>
            <w:tcW w:w="916" w:type="dxa"/>
            <w:shd w:val="clear" w:color="auto" w:fill="auto"/>
            <w:vAlign w:val="center"/>
          </w:tcPr>
          <w:p w:rsidR="003E783E" w:rsidRPr="00A80842" w:rsidRDefault="003E783E" w:rsidP="00196BF3">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76846394</w:t>
            </w:r>
          </w:p>
        </w:tc>
        <w:tc>
          <w:tcPr>
            <w:tcW w:w="116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76846394</w:t>
            </w:r>
          </w:p>
        </w:tc>
        <w:tc>
          <w:tcPr>
            <w:tcW w:w="1136"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76846394</w:t>
            </w:r>
          </w:p>
        </w:tc>
        <w:tc>
          <w:tcPr>
            <w:tcW w:w="1144" w:type="dxa"/>
            <w:shd w:val="clear" w:color="auto" w:fill="auto"/>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76846394</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79125992</w:t>
            </w:r>
          </w:p>
        </w:tc>
        <w:tc>
          <w:tcPr>
            <w:tcW w:w="1137"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79125992</w:t>
            </w:r>
          </w:p>
        </w:tc>
        <w:tc>
          <w:tcPr>
            <w:tcW w:w="1136"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79125992</w:t>
            </w:r>
          </w:p>
        </w:tc>
        <w:tc>
          <w:tcPr>
            <w:tcW w:w="1144" w:type="dxa"/>
            <w:vAlign w:val="center"/>
          </w:tcPr>
          <w:p w:rsidR="003E783E" w:rsidRPr="00D8408E" w:rsidRDefault="003E783E" w:rsidP="00196BF3">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79125992</w:t>
            </w:r>
          </w:p>
        </w:tc>
      </w:tr>
    </w:tbl>
    <w:p w:rsidR="00703351" w:rsidRPr="003E783E" w:rsidRDefault="00703351">
      <w:pPr>
        <w:spacing w:line="240" w:lineRule="atLeast"/>
        <w:jc w:val="center"/>
        <w:rPr>
          <w:rFonts w:ascii="等线" w:eastAsia="等线" w:hAnsi="等线"/>
          <w:bCs/>
          <w:szCs w:val="21"/>
        </w:rPr>
      </w:pPr>
    </w:p>
    <w:p w:rsidR="00C50487" w:rsidRDefault="00C50487">
      <w:pPr>
        <w:spacing w:line="240" w:lineRule="atLeast"/>
        <w:jc w:val="center"/>
        <w:rPr>
          <w:rFonts w:ascii="等线" w:eastAsia="等线" w:hAnsi="等线"/>
          <w:bCs/>
          <w:sz w:val="32"/>
        </w:rPr>
        <w:sectPr w:rsidR="00C50487" w:rsidSect="009A4C74">
          <w:headerReference w:type="even" r:id="rId13"/>
          <w:headerReference w:type="default" r:id="rId14"/>
          <w:footerReference w:type="default" r:id="rId15"/>
          <w:headerReference w:type="first" r:id="rId16"/>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03351" w:rsidRPr="00A80842" w:rsidTr="00703351">
        <w:trPr>
          <w:trHeight w:val="349"/>
          <w:jc w:val="center"/>
        </w:trPr>
        <w:tc>
          <w:tcPr>
            <w:tcW w:w="916" w:type="dxa"/>
            <w:vMerge w:val="restart"/>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703351" w:rsidRPr="00A80842" w:rsidTr="00703351">
        <w:trPr>
          <w:trHeight w:val="666"/>
          <w:jc w:val="center"/>
        </w:trPr>
        <w:tc>
          <w:tcPr>
            <w:tcW w:w="916" w:type="dxa"/>
            <w:vMerge/>
            <w:shd w:val="clear" w:color="auto" w:fill="auto"/>
            <w:vAlign w:val="center"/>
          </w:tcPr>
          <w:p w:rsidR="00703351" w:rsidRPr="00A80842" w:rsidRDefault="00703351" w:rsidP="00703351">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703351" w:rsidRPr="00703351" w:rsidRDefault="00703351" w:rsidP="00703351">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D8408E" w:rsidRPr="00A80842" w:rsidTr="00703351">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103642048</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103642048</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103642048</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103642048</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106716110</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106716110</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106716110</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106716110</w:t>
            </w:r>
          </w:p>
        </w:tc>
      </w:tr>
      <w:tr w:rsidR="00D8408E" w:rsidRPr="00A80842" w:rsidTr="00703351">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22168152</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22168152</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22168152</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22168152</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22823952</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22823952</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22823952</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22823952</w:t>
            </w:r>
          </w:p>
        </w:tc>
      </w:tr>
      <w:tr w:rsidR="00D8408E" w:rsidRPr="00A80842" w:rsidTr="00703351">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81473896</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81473896</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81473896</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81473896</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83892158</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83892158</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83892158</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83892158</w:t>
            </w:r>
          </w:p>
        </w:tc>
      </w:tr>
    </w:tbl>
    <w:p w:rsidR="00703351" w:rsidRDefault="00703351">
      <w:pPr>
        <w:spacing w:line="240" w:lineRule="atLeast"/>
        <w:jc w:val="center"/>
        <w:rPr>
          <w:rFonts w:ascii="等线" w:eastAsia="等线" w:hAnsi="等线"/>
          <w:bCs/>
          <w:sz w:val="3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E3456" w:rsidRPr="00A80842" w:rsidTr="0066261D">
        <w:trPr>
          <w:trHeight w:val="349"/>
          <w:jc w:val="center"/>
        </w:trPr>
        <w:tc>
          <w:tcPr>
            <w:tcW w:w="916" w:type="dxa"/>
            <w:vMerge w:val="restart"/>
            <w:shd w:val="clear" w:color="auto" w:fill="auto"/>
            <w:vAlign w:val="center"/>
          </w:tcPr>
          <w:p w:rsidR="00CE3456" w:rsidRPr="00A80842" w:rsidRDefault="00CE3456" w:rsidP="0066261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E3456" w:rsidRPr="00A80842" w:rsidRDefault="00CE3456" w:rsidP="0066261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CE3456" w:rsidRPr="00A80842" w:rsidRDefault="00CE3456" w:rsidP="0066261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CE3456" w:rsidRPr="00A80842" w:rsidTr="0066261D">
        <w:trPr>
          <w:trHeight w:val="666"/>
          <w:jc w:val="center"/>
        </w:trPr>
        <w:tc>
          <w:tcPr>
            <w:tcW w:w="916" w:type="dxa"/>
            <w:vMerge/>
            <w:shd w:val="clear" w:color="auto" w:fill="auto"/>
            <w:vAlign w:val="center"/>
          </w:tcPr>
          <w:p w:rsidR="00CE3456" w:rsidRPr="00A80842" w:rsidRDefault="00CE3456" w:rsidP="00CE345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D8408E" w:rsidRPr="00A80842" w:rsidTr="0066261D">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109882288</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109882288</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109882288</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109882288</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113143349</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113143349</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113143349</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113143349</w:t>
            </w:r>
          </w:p>
        </w:tc>
      </w:tr>
      <w:tr w:rsidR="00D8408E" w:rsidRPr="00A80842" w:rsidTr="0066261D">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23499402</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23499402</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23499402</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23499402</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24195096</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24195096</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24195096</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24195096</w:t>
            </w:r>
          </w:p>
        </w:tc>
      </w:tr>
      <w:tr w:rsidR="00D8408E" w:rsidRPr="00A80842" w:rsidTr="0066261D">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86382886</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86382886</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86382886</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86382886</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88948253</w:t>
            </w:r>
          </w:p>
        </w:tc>
        <w:tc>
          <w:tcPr>
            <w:tcW w:w="1137"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88948253</w:t>
            </w:r>
          </w:p>
        </w:tc>
        <w:tc>
          <w:tcPr>
            <w:tcW w:w="1136"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88948253</w:t>
            </w:r>
          </w:p>
        </w:tc>
        <w:tc>
          <w:tcPr>
            <w:tcW w:w="1144" w:type="dxa"/>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88948253</w:t>
            </w:r>
          </w:p>
        </w:tc>
      </w:tr>
    </w:tbl>
    <w:p w:rsidR="00FF0C55" w:rsidRDefault="00FF0C55">
      <w:pPr>
        <w:spacing w:line="240" w:lineRule="atLeast"/>
        <w:jc w:val="center"/>
        <w:rPr>
          <w:rFonts w:ascii="等线" w:eastAsia="等线" w:hAnsi="等线"/>
          <w:bCs/>
          <w:sz w:val="32"/>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CE3456" w:rsidRPr="00A80842" w:rsidTr="00CE3456">
        <w:trPr>
          <w:trHeight w:val="349"/>
          <w:jc w:val="center"/>
        </w:trPr>
        <w:tc>
          <w:tcPr>
            <w:tcW w:w="916" w:type="dxa"/>
            <w:vMerge w:val="restart"/>
            <w:shd w:val="clear" w:color="auto" w:fill="auto"/>
            <w:vAlign w:val="center"/>
          </w:tcPr>
          <w:p w:rsidR="00CE3456" w:rsidRPr="00A80842" w:rsidRDefault="00CE3456" w:rsidP="0066261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E3456" w:rsidRPr="00A80842" w:rsidRDefault="00CE3456" w:rsidP="0066261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CE3456" w:rsidRPr="00A80842" w:rsidTr="00CE3456">
        <w:trPr>
          <w:trHeight w:val="666"/>
          <w:jc w:val="center"/>
        </w:trPr>
        <w:tc>
          <w:tcPr>
            <w:tcW w:w="916" w:type="dxa"/>
            <w:vMerge/>
            <w:shd w:val="clear" w:color="auto" w:fill="auto"/>
            <w:vAlign w:val="center"/>
          </w:tcPr>
          <w:p w:rsidR="00CE3456" w:rsidRPr="00A80842" w:rsidRDefault="00CE3456" w:rsidP="00CE345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E3456" w:rsidRPr="00CE3456" w:rsidRDefault="00CE3456" w:rsidP="00CE345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D8408E" w:rsidRPr="00A80842" w:rsidTr="00CE3456">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116502135</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116502135</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116502135</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116502135</w:t>
            </w:r>
          </w:p>
        </w:tc>
      </w:tr>
      <w:tr w:rsidR="00D8408E" w:rsidRPr="00A80842" w:rsidTr="00CE3456">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24911637</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24911637</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24911637</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24911637</w:t>
            </w:r>
          </w:p>
        </w:tc>
      </w:tr>
      <w:tr w:rsidR="00D8408E" w:rsidRPr="00A80842" w:rsidTr="00CE3456">
        <w:trPr>
          <w:trHeight w:val="488"/>
          <w:jc w:val="center"/>
        </w:trPr>
        <w:tc>
          <w:tcPr>
            <w:tcW w:w="916" w:type="dxa"/>
            <w:shd w:val="clear" w:color="auto" w:fill="auto"/>
            <w:vAlign w:val="center"/>
          </w:tcPr>
          <w:p w:rsidR="00D8408E" w:rsidRPr="00A80842" w:rsidRDefault="00D8408E" w:rsidP="00D8408E">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91590498</w:t>
            </w:r>
          </w:p>
        </w:tc>
        <w:tc>
          <w:tcPr>
            <w:tcW w:w="116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91590498</w:t>
            </w:r>
          </w:p>
        </w:tc>
        <w:tc>
          <w:tcPr>
            <w:tcW w:w="1136"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91590498</w:t>
            </w:r>
          </w:p>
        </w:tc>
        <w:tc>
          <w:tcPr>
            <w:tcW w:w="1144" w:type="dxa"/>
            <w:shd w:val="clear" w:color="auto" w:fill="auto"/>
            <w:vAlign w:val="center"/>
          </w:tcPr>
          <w:p w:rsidR="00D8408E" w:rsidRPr="00D8408E" w:rsidRDefault="00D8408E" w:rsidP="00D8408E">
            <w:pPr>
              <w:adjustRightInd w:val="0"/>
              <w:snapToGrid w:val="0"/>
              <w:spacing w:after="0" w:line="240" w:lineRule="auto"/>
              <w:jc w:val="left"/>
              <w:textAlignment w:val="baseline"/>
              <w:rPr>
                <w:rFonts w:ascii="Arial" w:eastAsia="华文细黑" w:hAnsi="Arial" w:cs="Arial"/>
                <w:kern w:val="0"/>
                <w:sz w:val="18"/>
                <w:szCs w:val="18"/>
              </w:rPr>
            </w:pPr>
            <w:r w:rsidRPr="00D8408E">
              <w:rPr>
                <w:rFonts w:ascii="Arial" w:eastAsia="华文细黑" w:hAnsi="Arial" w:cs="Arial" w:hint="eastAsia"/>
                <w:kern w:val="0"/>
                <w:sz w:val="18"/>
                <w:szCs w:val="18"/>
              </w:rPr>
              <w:t>91590498</w:t>
            </w:r>
          </w:p>
        </w:tc>
      </w:tr>
    </w:tbl>
    <w:p w:rsidR="00FF0C55" w:rsidRDefault="00FF0C55">
      <w:pPr>
        <w:spacing w:line="240" w:lineRule="atLeast"/>
        <w:jc w:val="center"/>
        <w:rPr>
          <w:rFonts w:ascii="等线" w:eastAsia="等线" w:hAnsi="等线"/>
          <w:bCs/>
          <w:sz w:val="32"/>
        </w:rPr>
      </w:pPr>
    </w:p>
    <w:p w:rsidR="003E783E" w:rsidRDefault="003E783E">
      <w:pPr>
        <w:spacing w:line="240" w:lineRule="atLeast"/>
        <w:jc w:val="center"/>
        <w:rPr>
          <w:rFonts w:ascii="等线" w:eastAsia="等线" w:hAnsi="等线"/>
          <w:bCs/>
          <w:sz w:val="32"/>
        </w:rPr>
        <w:sectPr w:rsidR="003E783E" w:rsidSect="002F2402">
          <w:footerReference w:type="default" r:id="rId17"/>
          <w:pgSz w:w="11907" w:h="16840" w:code="9"/>
          <w:pgMar w:top="1843" w:right="1134" w:bottom="1134" w:left="1134" w:header="1134" w:footer="907" w:gutter="340"/>
          <w:cols w:space="720"/>
          <w:docGrid w:linePitch="326"/>
        </w:sectPr>
      </w:pPr>
    </w:p>
    <w:p w:rsidR="005014A6" w:rsidRPr="00D76944" w:rsidRDefault="00CE3456" w:rsidP="00897F58">
      <w:pPr>
        <w:pStyle w:val="2"/>
        <w:spacing w:before="0" w:after="0" w:line="240" w:lineRule="auto"/>
        <w:jc w:val="center"/>
        <w:rPr>
          <w:rFonts w:ascii="宋体" w:hAnsi="宋体"/>
          <w:sz w:val="36"/>
          <w:szCs w:val="36"/>
        </w:rPr>
      </w:pPr>
      <w:bookmarkStart w:id="8" w:name="_Toc505844848"/>
      <w:r w:rsidRPr="00D76944">
        <w:rPr>
          <w:rFonts w:ascii="宋体" w:hAnsi="宋体" w:hint="eastAsia"/>
          <w:sz w:val="36"/>
          <w:szCs w:val="36"/>
        </w:rPr>
        <w:lastRenderedPageBreak/>
        <w:t>北京市朝阳区东三环中路</w:t>
      </w:r>
      <w:r w:rsidRPr="00DF3D73">
        <w:rPr>
          <w:rFonts w:ascii="Arial" w:hAnsi="Arial" w:cs="Arial"/>
          <w:sz w:val="36"/>
          <w:szCs w:val="36"/>
        </w:rPr>
        <w:t>65</w:t>
      </w:r>
      <w:r w:rsidRPr="00D76944">
        <w:rPr>
          <w:rFonts w:ascii="宋体" w:hAnsi="宋体" w:hint="eastAsia"/>
          <w:sz w:val="36"/>
          <w:szCs w:val="36"/>
        </w:rPr>
        <w:t>号楼“富力广场”项目</w:t>
      </w:r>
      <w:r w:rsidR="00053EA6" w:rsidRPr="00D76944">
        <w:rPr>
          <w:rFonts w:ascii="宋体" w:hAnsi="宋体"/>
          <w:sz w:val="36"/>
          <w:szCs w:val="36"/>
        </w:rPr>
        <w:t>物业</w:t>
      </w:r>
      <w:r w:rsidR="00053EA6" w:rsidRPr="00D76944">
        <w:rPr>
          <w:rFonts w:ascii="宋体" w:hAnsi="宋体" w:hint="eastAsia"/>
          <w:sz w:val="36"/>
          <w:szCs w:val="36"/>
        </w:rPr>
        <w:t>资产支持专项计划目标资产未来现金</w:t>
      </w:r>
      <w:proofErr w:type="gramStart"/>
      <w:r w:rsidR="00053EA6" w:rsidRPr="00D76944">
        <w:rPr>
          <w:rFonts w:ascii="宋体" w:hAnsi="宋体" w:hint="eastAsia"/>
          <w:sz w:val="36"/>
          <w:szCs w:val="36"/>
        </w:rPr>
        <w:t>流预测</w:t>
      </w:r>
      <w:proofErr w:type="gramEnd"/>
      <w:r w:rsidR="00053EA6" w:rsidRPr="00D76944">
        <w:rPr>
          <w:rFonts w:ascii="宋体" w:hAnsi="宋体" w:hint="eastAsia"/>
          <w:sz w:val="36"/>
          <w:szCs w:val="36"/>
        </w:rPr>
        <w:t>咨询报告书</w:t>
      </w:r>
      <w:bookmarkEnd w:id="8"/>
    </w:p>
    <w:p w:rsidR="005014A6" w:rsidRPr="00FF0C55" w:rsidRDefault="005014A6" w:rsidP="00DF3D73">
      <w:pPr>
        <w:adjustRightInd w:val="0"/>
        <w:snapToGrid w:val="0"/>
        <w:spacing w:after="0" w:line="360" w:lineRule="auto"/>
        <w:contextualSpacing/>
        <w:jc w:val="center"/>
        <w:rPr>
          <w:rFonts w:ascii="等线" w:eastAsia="等线" w:hAnsi="等线" w:cs="Arial"/>
          <w:sz w:val="24"/>
          <w:szCs w:val="24"/>
        </w:rPr>
      </w:pPr>
    </w:p>
    <w:p w:rsidR="005014A6" w:rsidRPr="003E783E" w:rsidRDefault="00053EA6" w:rsidP="00DF3D73">
      <w:pPr>
        <w:pStyle w:val="1"/>
        <w:adjustRightInd w:val="0"/>
        <w:snapToGrid w:val="0"/>
        <w:spacing w:before="0" w:after="0" w:line="480" w:lineRule="auto"/>
        <w:ind w:firstLineChars="200" w:firstLine="422"/>
        <w:rPr>
          <w:rFonts w:ascii="Arial" w:hAnsi="Arial" w:cs="Arial"/>
          <w:sz w:val="21"/>
          <w:szCs w:val="21"/>
        </w:rPr>
      </w:pPr>
      <w:bookmarkStart w:id="9" w:name="_Toc505844849"/>
      <w:r w:rsidRPr="003E783E">
        <w:rPr>
          <w:rFonts w:ascii="Arial" w:hAnsi="Arial" w:cs="Arial"/>
          <w:sz w:val="21"/>
          <w:szCs w:val="21"/>
        </w:rPr>
        <w:t>一、</w:t>
      </w:r>
      <w:r w:rsidRPr="003E783E">
        <w:rPr>
          <w:rFonts w:ascii="Arial" w:hAnsi="Arial" w:cs="Arial" w:hint="eastAsia"/>
          <w:sz w:val="21"/>
          <w:szCs w:val="21"/>
        </w:rPr>
        <w:t>项目背景</w:t>
      </w:r>
      <w:bookmarkEnd w:id="9"/>
    </w:p>
    <w:p w:rsidR="005014A6" w:rsidRPr="003E783E" w:rsidRDefault="003C2FBF" w:rsidP="00DF3D73">
      <w:pPr>
        <w:adjustRightInd w:val="0"/>
        <w:snapToGrid w:val="0"/>
        <w:spacing w:after="0" w:line="480" w:lineRule="auto"/>
        <w:ind w:firstLineChars="200" w:firstLine="420"/>
        <w:rPr>
          <w:rFonts w:ascii="Arial" w:hAnsi="Arial" w:cs="Arial"/>
          <w:kern w:val="0"/>
          <w:szCs w:val="21"/>
        </w:rPr>
      </w:pPr>
      <w:r w:rsidRPr="003E783E">
        <w:rPr>
          <w:rFonts w:ascii="Arial" w:hAnsi="Arial" w:cs="Arial" w:hint="eastAsia"/>
          <w:kern w:val="0"/>
          <w:szCs w:val="21"/>
        </w:rPr>
        <w:t>北京富力城房地产开发有限公司拟发行北京市朝阳区东三环中路</w:t>
      </w:r>
      <w:r w:rsidRPr="003E783E">
        <w:rPr>
          <w:rFonts w:ascii="Arial" w:hAnsi="Arial" w:cs="Arial" w:hint="eastAsia"/>
          <w:kern w:val="0"/>
          <w:szCs w:val="21"/>
        </w:rPr>
        <w:t>65</w:t>
      </w:r>
      <w:r w:rsidRPr="003E783E">
        <w:rPr>
          <w:rFonts w:ascii="Arial" w:hAnsi="Arial" w:cs="Arial" w:hint="eastAsia"/>
          <w:kern w:val="0"/>
          <w:szCs w:val="21"/>
        </w:rPr>
        <w:t>号楼“富力广场”项目商业物业资产支持票据。该资产支持专项计划是以基础资产现金流为主要还款来源。基础资产系指原始权益人广州富力地产股份有限公司直接持有的华能贵诚信托有限公司（以下简称“华能贵诚”）信托计划的全部信托受益权，并在银行间市场发行资产支持票据，投资人（代表专项计划的利益）将向原始权益人购买信托的全部信托受益权</w:t>
      </w:r>
      <w:r w:rsidR="00196BF3">
        <w:rPr>
          <w:rFonts w:ascii="Arial" w:hAnsi="Arial" w:cs="Arial" w:hint="eastAsia"/>
          <w:kern w:val="0"/>
          <w:szCs w:val="21"/>
        </w:rPr>
        <w:t>。</w:t>
      </w:r>
      <w:r w:rsidRPr="003E783E">
        <w:rPr>
          <w:rFonts w:ascii="Arial" w:hAnsi="Arial" w:cs="Arial" w:hint="eastAsia"/>
          <w:kern w:val="0"/>
          <w:szCs w:val="21"/>
        </w:rPr>
        <w:t>基础资产现金</w:t>
      </w:r>
      <w:proofErr w:type="gramStart"/>
      <w:r w:rsidRPr="003E783E">
        <w:rPr>
          <w:rFonts w:ascii="Arial" w:hAnsi="Arial" w:cs="Arial" w:hint="eastAsia"/>
          <w:kern w:val="0"/>
          <w:szCs w:val="21"/>
        </w:rPr>
        <w:t>流主要</w:t>
      </w:r>
      <w:proofErr w:type="gramEnd"/>
      <w:r w:rsidRPr="003E783E">
        <w:rPr>
          <w:rFonts w:ascii="Arial" w:hAnsi="Arial" w:cs="Arial" w:hint="eastAsia"/>
          <w:kern w:val="0"/>
          <w:szCs w:val="21"/>
        </w:rPr>
        <w:t>来源为目标资产运营收入，目标资产系指北京富力城房地产开发有限公司（以下简称“北京富力”）持有的北京市朝阳区东三环中路</w:t>
      </w:r>
      <w:r w:rsidRPr="003E783E">
        <w:rPr>
          <w:rFonts w:ascii="Arial" w:hAnsi="Arial" w:cs="Arial" w:hint="eastAsia"/>
          <w:kern w:val="0"/>
          <w:szCs w:val="21"/>
        </w:rPr>
        <w:t>65</w:t>
      </w:r>
      <w:r w:rsidRPr="003E783E">
        <w:rPr>
          <w:rFonts w:ascii="Arial" w:hAnsi="Arial" w:cs="Arial" w:hint="eastAsia"/>
          <w:kern w:val="0"/>
          <w:szCs w:val="21"/>
        </w:rPr>
        <w:t>号楼“富力广场”全部地上商业、地下商业、地下仓储用房及部分地下停车位等物业资产及附属广告收入。</w:t>
      </w:r>
    </w:p>
    <w:p w:rsidR="005014A6" w:rsidRPr="003E783E" w:rsidRDefault="00053EA6" w:rsidP="00DF3D73">
      <w:pPr>
        <w:pStyle w:val="1"/>
        <w:adjustRightInd w:val="0"/>
        <w:snapToGrid w:val="0"/>
        <w:spacing w:before="0" w:after="0" w:line="480" w:lineRule="auto"/>
        <w:ind w:firstLineChars="200" w:firstLine="422"/>
        <w:rPr>
          <w:rFonts w:ascii="宋体" w:hAnsi="宋体" w:cs="Arial"/>
          <w:spacing w:val="-4"/>
          <w:kern w:val="2"/>
          <w:sz w:val="21"/>
          <w:szCs w:val="21"/>
        </w:rPr>
      </w:pPr>
      <w:bookmarkStart w:id="10" w:name="_Toc191208419"/>
      <w:bookmarkStart w:id="11" w:name="_Toc505844850"/>
      <w:r w:rsidRPr="003E783E">
        <w:rPr>
          <w:rFonts w:ascii="宋体" w:hAnsi="宋体" w:cs="Arial" w:hint="eastAsia"/>
          <w:sz w:val="21"/>
          <w:szCs w:val="21"/>
        </w:rPr>
        <w:t>二</w:t>
      </w:r>
      <w:r w:rsidRPr="003E783E">
        <w:rPr>
          <w:rFonts w:ascii="宋体" w:hAnsi="宋体" w:cs="Arial"/>
          <w:sz w:val="21"/>
          <w:szCs w:val="21"/>
        </w:rPr>
        <w:t>、</w:t>
      </w:r>
      <w:bookmarkEnd w:id="10"/>
      <w:r w:rsidRPr="003E783E">
        <w:rPr>
          <w:rFonts w:ascii="宋体" w:hAnsi="宋体" w:cs="Arial" w:hint="eastAsia"/>
          <w:sz w:val="21"/>
          <w:szCs w:val="21"/>
        </w:rPr>
        <w:t>委托人</w:t>
      </w:r>
      <w:bookmarkEnd w:id="11"/>
    </w:p>
    <w:p w:rsidR="005014A6" w:rsidRPr="003E783E" w:rsidRDefault="00053EA6" w:rsidP="00DF3D73">
      <w:pPr>
        <w:pStyle w:val="af7"/>
        <w:snapToGrid w:val="0"/>
        <w:spacing w:before="0" w:after="0" w:line="480" w:lineRule="auto"/>
        <w:ind w:firstLine="482"/>
        <w:rPr>
          <w:rFonts w:ascii="Arial" w:hAnsi="Arial" w:cs="Arial"/>
          <w:spacing w:val="-4"/>
          <w:kern w:val="2"/>
          <w:szCs w:val="21"/>
        </w:rPr>
      </w:pPr>
      <w:r w:rsidRPr="003E783E">
        <w:rPr>
          <w:rFonts w:ascii="Arial" w:hAnsi="Arial" w:cs="Arial"/>
          <w:spacing w:val="-4"/>
          <w:kern w:val="2"/>
          <w:szCs w:val="21"/>
        </w:rPr>
        <w:t>名称：</w:t>
      </w:r>
      <w:r w:rsidR="00D76944" w:rsidRPr="003E783E">
        <w:rPr>
          <w:rFonts w:ascii="Arial" w:hAnsi="Arial" w:cs="Arial"/>
          <w:szCs w:val="21"/>
        </w:rPr>
        <w:t>北京富力城房地产开发有限公司</w:t>
      </w:r>
    </w:p>
    <w:p w:rsidR="005014A6" w:rsidRPr="003E783E" w:rsidRDefault="00053EA6" w:rsidP="00DF3D73">
      <w:pPr>
        <w:pStyle w:val="af7"/>
        <w:snapToGrid w:val="0"/>
        <w:spacing w:before="0" w:after="0" w:line="480" w:lineRule="auto"/>
        <w:ind w:firstLine="482"/>
        <w:rPr>
          <w:rFonts w:ascii="Arial" w:hAnsi="Arial" w:cs="Arial"/>
          <w:spacing w:val="-4"/>
          <w:kern w:val="2"/>
          <w:szCs w:val="21"/>
        </w:rPr>
      </w:pPr>
      <w:r w:rsidRPr="003E783E">
        <w:rPr>
          <w:rFonts w:ascii="Arial" w:hAnsi="Arial" w:cs="Arial"/>
          <w:spacing w:val="-4"/>
          <w:kern w:val="2"/>
          <w:szCs w:val="21"/>
        </w:rPr>
        <w:t>住所：</w:t>
      </w:r>
      <w:r w:rsidR="00D76944" w:rsidRPr="003E783E">
        <w:rPr>
          <w:rFonts w:ascii="Arial" w:hAnsi="Arial" w:cs="Arial"/>
          <w:spacing w:val="-4"/>
          <w:kern w:val="2"/>
          <w:szCs w:val="21"/>
        </w:rPr>
        <w:t>北京市朝阳区东三环中路</w:t>
      </w:r>
      <w:r w:rsidR="00D76944" w:rsidRPr="003E783E">
        <w:rPr>
          <w:rFonts w:ascii="Arial" w:hAnsi="Arial" w:cs="Arial"/>
          <w:spacing w:val="-4"/>
          <w:kern w:val="2"/>
          <w:szCs w:val="21"/>
        </w:rPr>
        <w:t>63</w:t>
      </w:r>
      <w:r w:rsidR="00D76944" w:rsidRPr="003E783E">
        <w:rPr>
          <w:rFonts w:ascii="Arial" w:hAnsi="Arial" w:cs="Arial"/>
          <w:spacing w:val="-4"/>
          <w:kern w:val="2"/>
          <w:szCs w:val="21"/>
        </w:rPr>
        <w:t>号</w:t>
      </w:r>
      <w:r w:rsidR="00D76944" w:rsidRPr="003E783E">
        <w:rPr>
          <w:rFonts w:ascii="Arial" w:hAnsi="Arial" w:cs="Arial"/>
          <w:spacing w:val="-4"/>
          <w:kern w:val="2"/>
          <w:szCs w:val="21"/>
        </w:rPr>
        <w:t>2301</w:t>
      </w:r>
    </w:p>
    <w:p w:rsidR="005014A6" w:rsidRPr="003E783E" w:rsidRDefault="00053EA6" w:rsidP="00DF3D73">
      <w:pPr>
        <w:pStyle w:val="af7"/>
        <w:snapToGrid w:val="0"/>
        <w:spacing w:before="0" w:after="0" w:line="480" w:lineRule="auto"/>
        <w:ind w:firstLine="482"/>
        <w:rPr>
          <w:rFonts w:ascii="Arial" w:hAnsi="Arial" w:cs="Arial"/>
          <w:spacing w:val="-4"/>
          <w:kern w:val="2"/>
          <w:szCs w:val="21"/>
        </w:rPr>
      </w:pPr>
      <w:r w:rsidRPr="003E783E">
        <w:rPr>
          <w:rFonts w:ascii="Arial" w:hAnsi="Arial" w:cs="Arial"/>
          <w:spacing w:val="-4"/>
          <w:kern w:val="2"/>
          <w:szCs w:val="21"/>
        </w:rPr>
        <w:t>法定代表人：</w:t>
      </w:r>
      <w:r w:rsidR="00D76944" w:rsidRPr="003E783E">
        <w:rPr>
          <w:rFonts w:ascii="Arial" w:hAnsi="Arial" w:cs="Arial"/>
          <w:spacing w:val="-4"/>
          <w:kern w:val="2"/>
          <w:szCs w:val="21"/>
        </w:rPr>
        <w:t>杨培军</w:t>
      </w:r>
      <w:r w:rsidR="00595CD9" w:rsidRPr="003E783E">
        <w:rPr>
          <w:rFonts w:ascii="Arial" w:hAnsi="Arial" w:cs="Arial"/>
          <w:spacing w:val="-4"/>
          <w:kern w:val="2"/>
          <w:szCs w:val="21"/>
        </w:rPr>
        <w:t xml:space="preserve"> </w:t>
      </w:r>
    </w:p>
    <w:p w:rsidR="005014A6" w:rsidRPr="003E783E" w:rsidRDefault="00053EA6" w:rsidP="00DF3D73">
      <w:pPr>
        <w:pStyle w:val="1"/>
        <w:adjustRightInd w:val="0"/>
        <w:snapToGrid w:val="0"/>
        <w:spacing w:before="0" w:after="0" w:line="480" w:lineRule="auto"/>
        <w:ind w:firstLineChars="200" w:firstLine="422"/>
        <w:rPr>
          <w:rFonts w:ascii="宋体" w:hAnsi="宋体" w:cs="Arial"/>
          <w:sz w:val="21"/>
          <w:szCs w:val="21"/>
        </w:rPr>
      </w:pPr>
      <w:bookmarkStart w:id="12" w:name="_Toc505844851"/>
      <w:r w:rsidRPr="003E783E">
        <w:rPr>
          <w:rFonts w:ascii="宋体" w:hAnsi="宋体" w:cs="Arial" w:hint="eastAsia"/>
          <w:sz w:val="21"/>
          <w:szCs w:val="21"/>
        </w:rPr>
        <w:t>三</w:t>
      </w:r>
      <w:r w:rsidRPr="003E783E">
        <w:rPr>
          <w:rFonts w:ascii="宋体" w:hAnsi="宋体" w:cs="Arial"/>
          <w:sz w:val="21"/>
          <w:szCs w:val="21"/>
        </w:rPr>
        <w:t>、</w:t>
      </w:r>
      <w:r w:rsidRPr="003E783E">
        <w:rPr>
          <w:rFonts w:ascii="宋体" w:hAnsi="宋体" w:cs="Arial" w:hint="eastAsia"/>
          <w:sz w:val="21"/>
          <w:szCs w:val="21"/>
        </w:rPr>
        <w:t>咨询目的</w:t>
      </w:r>
      <w:bookmarkEnd w:id="12"/>
    </w:p>
    <w:p w:rsidR="005014A6" w:rsidRPr="003E783E" w:rsidRDefault="00053EA6" w:rsidP="00DF3D73">
      <w:pPr>
        <w:pStyle w:val="af7"/>
        <w:snapToGrid w:val="0"/>
        <w:spacing w:before="0" w:after="0" w:line="480" w:lineRule="auto"/>
        <w:ind w:firstLine="482"/>
        <w:rPr>
          <w:rFonts w:hAnsi="宋体" w:cs="Arial"/>
          <w:spacing w:val="-4"/>
          <w:kern w:val="2"/>
          <w:szCs w:val="21"/>
        </w:rPr>
      </w:pPr>
      <w:r w:rsidRPr="003E783E">
        <w:rPr>
          <w:rFonts w:hAnsi="宋体" w:cs="Arial"/>
          <w:spacing w:val="-4"/>
          <w:kern w:val="2"/>
          <w:szCs w:val="21"/>
        </w:rPr>
        <w:t>咨询目的是为</w:t>
      </w:r>
      <w:r w:rsidR="00D76944" w:rsidRPr="003E783E">
        <w:rPr>
          <w:rFonts w:hAnsi="宋体" w:cs="Arial"/>
          <w:szCs w:val="21"/>
        </w:rPr>
        <w:t>北京富力城房地产开发有限公司</w:t>
      </w:r>
      <w:r w:rsidRPr="003E783E">
        <w:rPr>
          <w:rFonts w:hAnsi="宋体" w:cs="Arial"/>
          <w:spacing w:val="-4"/>
          <w:kern w:val="2"/>
          <w:szCs w:val="21"/>
        </w:rPr>
        <w:t>发行资产支持票据需要，委托</w:t>
      </w:r>
      <w:proofErr w:type="gramStart"/>
      <w:r w:rsidR="00D76944" w:rsidRPr="003E783E">
        <w:rPr>
          <w:rFonts w:hAnsi="宋体" w:cs="Arial" w:hint="eastAsia"/>
          <w:spacing w:val="-4"/>
          <w:kern w:val="2"/>
          <w:szCs w:val="21"/>
        </w:rPr>
        <w:t>北京康正宏</w:t>
      </w:r>
      <w:proofErr w:type="gramEnd"/>
      <w:r w:rsidR="00D76944" w:rsidRPr="003E783E">
        <w:rPr>
          <w:rFonts w:hAnsi="宋体" w:cs="Arial" w:hint="eastAsia"/>
          <w:spacing w:val="-4"/>
          <w:kern w:val="2"/>
          <w:szCs w:val="21"/>
        </w:rPr>
        <w:t>基房地产评估有限公司</w:t>
      </w:r>
      <w:r w:rsidRPr="003E783E">
        <w:rPr>
          <w:rFonts w:hAnsi="宋体" w:cs="Arial"/>
          <w:spacing w:val="-4"/>
          <w:kern w:val="2"/>
          <w:szCs w:val="21"/>
        </w:rPr>
        <w:t>对</w:t>
      </w:r>
      <w:r w:rsidR="00D76944" w:rsidRPr="003E783E">
        <w:rPr>
          <w:rFonts w:hAnsi="宋体" w:cs="Arial" w:hint="eastAsia"/>
          <w:spacing w:val="-4"/>
          <w:kern w:val="2"/>
          <w:szCs w:val="21"/>
        </w:rPr>
        <w:t>北京市朝阳区东三环中</w:t>
      </w:r>
      <w:r w:rsidR="00D76944" w:rsidRPr="003E783E">
        <w:rPr>
          <w:rFonts w:ascii="Arial" w:hAnsi="Arial" w:cs="Arial"/>
          <w:spacing w:val="-4"/>
          <w:kern w:val="2"/>
          <w:szCs w:val="21"/>
        </w:rPr>
        <w:t>路</w:t>
      </w:r>
      <w:r w:rsidR="00D76944" w:rsidRPr="003E783E">
        <w:rPr>
          <w:rFonts w:ascii="Arial" w:hAnsi="Arial" w:cs="Arial"/>
          <w:spacing w:val="-4"/>
          <w:kern w:val="2"/>
          <w:szCs w:val="21"/>
        </w:rPr>
        <w:t>65</w:t>
      </w:r>
      <w:r w:rsidR="00D76944" w:rsidRPr="003E783E">
        <w:rPr>
          <w:rFonts w:hAnsi="宋体" w:cs="Arial" w:hint="eastAsia"/>
          <w:spacing w:val="-4"/>
          <w:kern w:val="2"/>
          <w:szCs w:val="21"/>
        </w:rPr>
        <w:t>号楼“富力广场”项目</w:t>
      </w:r>
      <w:r w:rsidRPr="003E783E">
        <w:rPr>
          <w:rFonts w:hAnsi="宋体" w:cs="Arial"/>
          <w:spacing w:val="-4"/>
          <w:kern w:val="2"/>
          <w:szCs w:val="21"/>
        </w:rPr>
        <w:t>物业在</w:t>
      </w:r>
      <w:r w:rsidR="00D76944" w:rsidRPr="003E783E">
        <w:rPr>
          <w:rFonts w:ascii="Arial" w:hAnsi="Arial" w:cs="Arial"/>
          <w:spacing w:val="-4"/>
          <w:kern w:val="2"/>
          <w:szCs w:val="21"/>
        </w:rPr>
        <w:t>2018</w:t>
      </w:r>
      <w:r w:rsidRPr="003E783E">
        <w:rPr>
          <w:rFonts w:ascii="Arial" w:hAnsi="Arial" w:cs="Arial"/>
          <w:spacing w:val="-4"/>
          <w:kern w:val="2"/>
          <w:szCs w:val="21"/>
        </w:rPr>
        <w:t>年</w:t>
      </w:r>
      <w:r w:rsidR="00D76944" w:rsidRPr="003E783E">
        <w:rPr>
          <w:rFonts w:ascii="Arial" w:hAnsi="Arial" w:cs="Arial"/>
          <w:spacing w:val="-4"/>
          <w:kern w:val="2"/>
          <w:szCs w:val="21"/>
        </w:rPr>
        <w:t>4</w:t>
      </w:r>
      <w:r w:rsidRPr="003E783E">
        <w:rPr>
          <w:rFonts w:ascii="Arial" w:hAnsi="Arial" w:cs="Arial"/>
          <w:spacing w:val="-4"/>
          <w:kern w:val="2"/>
          <w:szCs w:val="21"/>
        </w:rPr>
        <w:t>月</w:t>
      </w:r>
      <w:r w:rsidRPr="003E783E">
        <w:rPr>
          <w:rFonts w:ascii="Arial" w:hAnsi="Arial" w:cs="Arial"/>
          <w:spacing w:val="-4"/>
          <w:kern w:val="2"/>
          <w:szCs w:val="21"/>
        </w:rPr>
        <w:t>1</w:t>
      </w:r>
      <w:r w:rsidRPr="003E783E">
        <w:rPr>
          <w:rFonts w:ascii="Arial" w:hAnsi="Arial" w:cs="Arial"/>
          <w:spacing w:val="-4"/>
          <w:kern w:val="2"/>
          <w:szCs w:val="21"/>
        </w:rPr>
        <w:t>日至</w:t>
      </w:r>
      <w:r w:rsidR="00D76944" w:rsidRPr="003E783E">
        <w:rPr>
          <w:rFonts w:ascii="Arial" w:hAnsi="Arial" w:cs="Arial"/>
          <w:spacing w:val="-4"/>
          <w:kern w:val="2"/>
          <w:szCs w:val="21"/>
        </w:rPr>
        <w:t>2039</w:t>
      </w:r>
      <w:r w:rsidRPr="003E783E">
        <w:rPr>
          <w:rFonts w:ascii="Arial" w:hAnsi="Arial" w:cs="Arial"/>
          <w:spacing w:val="-4"/>
          <w:kern w:val="2"/>
          <w:szCs w:val="21"/>
        </w:rPr>
        <w:t>年</w:t>
      </w:r>
      <w:r w:rsidR="00D76944"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w:t>
      </w:r>
      <w:r w:rsidRPr="003E783E">
        <w:rPr>
          <w:rFonts w:hAnsi="宋体" w:cs="Arial"/>
          <w:spacing w:val="-4"/>
          <w:kern w:val="2"/>
          <w:szCs w:val="21"/>
        </w:rPr>
        <w:t>期间的净现金流进行预测，提供净租金收益预测报告，为委托人了解该物业净现金提供参考。</w:t>
      </w:r>
    </w:p>
    <w:p w:rsidR="005014A6" w:rsidRPr="003E783E" w:rsidRDefault="00053EA6" w:rsidP="00DF3D73">
      <w:pPr>
        <w:pStyle w:val="1"/>
        <w:adjustRightInd w:val="0"/>
        <w:snapToGrid w:val="0"/>
        <w:spacing w:before="0" w:after="0" w:line="480" w:lineRule="auto"/>
        <w:ind w:firstLineChars="200" w:firstLine="422"/>
        <w:contextualSpacing/>
        <w:rPr>
          <w:rFonts w:ascii="宋体" w:hAnsi="宋体" w:cs="Arial"/>
          <w:sz w:val="21"/>
          <w:szCs w:val="21"/>
        </w:rPr>
      </w:pPr>
      <w:bookmarkStart w:id="13" w:name="_Toc505844852"/>
      <w:r w:rsidRPr="003E783E">
        <w:rPr>
          <w:rFonts w:ascii="宋体" w:hAnsi="宋体" w:cs="Arial" w:hint="eastAsia"/>
          <w:sz w:val="21"/>
          <w:szCs w:val="21"/>
        </w:rPr>
        <w:t>四</w:t>
      </w:r>
      <w:r w:rsidRPr="003E783E">
        <w:rPr>
          <w:rFonts w:ascii="宋体" w:hAnsi="宋体" w:cs="Arial"/>
          <w:sz w:val="21"/>
          <w:szCs w:val="21"/>
        </w:rPr>
        <w:t>、</w:t>
      </w:r>
      <w:r w:rsidRPr="003E783E">
        <w:rPr>
          <w:rFonts w:ascii="宋体" w:hAnsi="宋体" w:cs="Arial" w:hint="eastAsia"/>
          <w:sz w:val="21"/>
          <w:szCs w:val="21"/>
        </w:rPr>
        <w:t>预测对象介绍</w:t>
      </w:r>
      <w:bookmarkEnd w:id="13"/>
    </w:p>
    <w:p w:rsidR="005014A6" w:rsidRPr="003E783E" w:rsidRDefault="00053EA6" w:rsidP="00DF3D73">
      <w:pPr>
        <w:pStyle w:val="af7"/>
        <w:spacing w:before="0" w:after="0" w:line="480" w:lineRule="auto"/>
        <w:contextualSpacing/>
        <w:rPr>
          <w:rFonts w:hAnsi="宋体" w:cs="Arial"/>
          <w:spacing w:val="-4"/>
          <w:kern w:val="2"/>
          <w:szCs w:val="21"/>
        </w:rPr>
      </w:pPr>
      <w:r w:rsidRPr="003E783E">
        <w:rPr>
          <w:rFonts w:hAnsi="宋体" w:cs="Arial" w:hint="eastAsia"/>
          <w:spacing w:val="-4"/>
          <w:kern w:val="2"/>
          <w:szCs w:val="21"/>
        </w:rPr>
        <w:t>（一）预测对象区位及实物状况</w:t>
      </w:r>
    </w:p>
    <w:p w:rsidR="0026181F" w:rsidRPr="003E783E" w:rsidRDefault="0026181F" w:rsidP="00DF3D73">
      <w:pPr>
        <w:pStyle w:val="af7"/>
        <w:spacing w:before="0" w:after="0" w:line="480" w:lineRule="auto"/>
        <w:contextualSpacing/>
        <w:rPr>
          <w:rFonts w:ascii="Arial" w:hAnsi="Arial" w:cs="Arial"/>
          <w:spacing w:val="-4"/>
          <w:kern w:val="2"/>
          <w:szCs w:val="21"/>
        </w:rPr>
      </w:pPr>
      <w:r w:rsidRPr="003E783E">
        <w:rPr>
          <w:rFonts w:ascii="Arial" w:hAnsi="Arial" w:cs="Arial"/>
          <w:spacing w:val="-4"/>
          <w:kern w:val="2"/>
          <w:szCs w:val="21"/>
        </w:rPr>
        <w:t>1.</w:t>
      </w:r>
      <w:r w:rsidRPr="003E783E">
        <w:rPr>
          <w:rFonts w:ascii="Arial" w:hAnsi="Arial" w:cs="Arial"/>
          <w:spacing w:val="-4"/>
          <w:kern w:val="2"/>
          <w:szCs w:val="21"/>
        </w:rPr>
        <w:t>实物状况</w:t>
      </w:r>
    </w:p>
    <w:p w:rsidR="005014A6" w:rsidRPr="003E783E" w:rsidRDefault="009934F8" w:rsidP="00DF3D73">
      <w:pPr>
        <w:pStyle w:val="af7"/>
        <w:spacing w:before="0" w:after="0" w:line="480" w:lineRule="auto"/>
        <w:contextualSpacing/>
        <w:rPr>
          <w:rFonts w:hAnsi="宋体" w:cs="Arial"/>
          <w:spacing w:val="-4"/>
          <w:kern w:val="2"/>
          <w:szCs w:val="21"/>
        </w:rPr>
      </w:pPr>
      <w:r w:rsidRPr="003E783E">
        <w:rPr>
          <w:rFonts w:ascii="Arial" w:hAnsi="Arial" w:cs="Arial" w:hint="eastAsia"/>
          <w:spacing w:val="-4"/>
          <w:kern w:val="2"/>
          <w:szCs w:val="21"/>
        </w:rPr>
        <w:t>北京市朝阳区东三环中路</w:t>
      </w:r>
      <w:r w:rsidRPr="003E783E">
        <w:rPr>
          <w:rFonts w:ascii="Arial" w:hAnsi="Arial" w:cs="Arial"/>
          <w:spacing w:val="-4"/>
          <w:kern w:val="2"/>
          <w:szCs w:val="21"/>
        </w:rPr>
        <w:t>65</w:t>
      </w:r>
      <w:r w:rsidRPr="003E783E">
        <w:rPr>
          <w:rFonts w:ascii="Arial" w:hAnsi="Arial" w:cs="Arial"/>
          <w:spacing w:val="-4"/>
          <w:kern w:val="2"/>
          <w:szCs w:val="21"/>
        </w:rPr>
        <w:t>号</w:t>
      </w:r>
      <w:r w:rsidRPr="003E783E">
        <w:rPr>
          <w:rFonts w:ascii="Arial" w:hAnsi="Arial" w:cs="Arial" w:hint="eastAsia"/>
          <w:spacing w:val="-4"/>
          <w:kern w:val="2"/>
          <w:szCs w:val="21"/>
        </w:rPr>
        <w:t>“富力广场”项目物业</w:t>
      </w:r>
      <w:r w:rsidR="007B3143" w:rsidRPr="003E783E">
        <w:rPr>
          <w:rFonts w:ascii="Arial" w:hAnsi="Arial" w:cs="Arial"/>
          <w:spacing w:val="-4"/>
          <w:kern w:val="2"/>
          <w:szCs w:val="21"/>
        </w:rPr>
        <w:t>于</w:t>
      </w:r>
      <w:r w:rsidR="007B3143" w:rsidRPr="003E783E">
        <w:rPr>
          <w:rFonts w:ascii="Arial" w:hAnsi="Arial" w:cs="Arial"/>
          <w:spacing w:val="-4"/>
          <w:kern w:val="2"/>
          <w:szCs w:val="21"/>
        </w:rPr>
        <w:t>2008</w:t>
      </w:r>
      <w:r w:rsidR="007B3143" w:rsidRPr="003E783E">
        <w:rPr>
          <w:rFonts w:ascii="Arial" w:hAnsi="Arial" w:cs="Arial"/>
          <w:spacing w:val="-4"/>
          <w:kern w:val="2"/>
          <w:szCs w:val="21"/>
        </w:rPr>
        <w:t>年正</w:t>
      </w:r>
      <w:r w:rsidR="007B3143" w:rsidRPr="003E783E">
        <w:rPr>
          <w:rFonts w:hAnsi="宋体" w:cs="Arial" w:hint="eastAsia"/>
          <w:spacing w:val="-4"/>
          <w:kern w:val="2"/>
          <w:szCs w:val="21"/>
        </w:rPr>
        <w:t>式投入运营。项目</w:t>
      </w:r>
      <w:r w:rsidR="00053EA6" w:rsidRPr="003E783E">
        <w:rPr>
          <w:rFonts w:ascii="Arial" w:hAnsi="Arial" w:cs="Arial" w:hint="eastAsia"/>
          <w:spacing w:val="-4"/>
          <w:kern w:val="2"/>
          <w:szCs w:val="21"/>
        </w:rPr>
        <w:t>建设内容为</w:t>
      </w:r>
      <w:r w:rsidRPr="003E783E">
        <w:rPr>
          <w:rFonts w:ascii="Arial" w:hAnsi="Arial" w:cs="Arial" w:hint="eastAsia"/>
          <w:spacing w:val="-4"/>
          <w:kern w:val="2"/>
          <w:szCs w:val="21"/>
        </w:rPr>
        <w:t>商场、地下商业街、地下停车位、地下仓储用房</w:t>
      </w:r>
      <w:r w:rsidR="00053EA6" w:rsidRPr="003E783E">
        <w:rPr>
          <w:rFonts w:ascii="Arial" w:hAnsi="Arial" w:cs="Arial" w:hint="eastAsia"/>
          <w:spacing w:val="-4"/>
          <w:kern w:val="2"/>
          <w:szCs w:val="21"/>
        </w:rPr>
        <w:t>等。项目为</w:t>
      </w:r>
      <w:r w:rsidR="00404796" w:rsidRPr="003E783E">
        <w:rPr>
          <w:rFonts w:ascii="Arial" w:hAnsi="Arial" w:cs="Arial" w:hint="eastAsia"/>
          <w:spacing w:val="-4"/>
          <w:kern w:val="2"/>
          <w:szCs w:val="21"/>
        </w:rPr>
        <w:t>集中式</w:t>
      </w:r>
      <w:r w:rsidRPr="003E783E">
        <w:rPr>
          <w:rFonts w:ascii="Arial" w:hAnsi="Arial" w:cs="Arial" w:hint="eastAsia"/>
          <w:spacing w:val="-4"/>
          <w:kern w:val="2"/>
          <w:szCs w:val="21"/>
        </w:rPr>
        <w:t>商业中心及其配套设施物业</w:t>
      </w:r>
      <w:r w:rsidR="00053EA6" w:rsidRPr="003E783E">
        <w:rPr>
          <w:rFonts w:ascii="Arial" w:hAnsi="Arial" w:cs="Arial" w:hint="eastAsia"/>
          <w:spacing w:val="-4"/>
          <w:kern w:val="2"/>
          <w:szCs w:val="21"/>
        </w:rPr>
        <w:t>，</w:t>
      </w:r>
      <w:r w:rsidRPr="003E783E">
        <w:rPr>
          <w:rFonts w:ascii="Arial" w:hAnsi="Arial" w:cs="Arial" w:hint="eastAsia"/>
          <w:spacing w:val="-4"/>
          <w:kern w:val="2"/>
          <w:szCs w:val="21"/>
        </w:rPr>
        <w:t>分摊出让国有建设用地使用权面积（以下简称‘分摊土地面积’）</w:t>
      </w:r>
      <w:r w:rsidRPr="003E783E">
        <w:rPr>
          <w:rFonts w:ascii="Arial" w:hAnsi="Arial" w:cs="Arial"/>
          <w:spacing w:val="-4"/>
          <w:kern w:val="2"/>
          <w:szCs w:val="21"/>
        </w:rPr>
        <w:t>共计</w:t>
      </w:r>
      <w:r w:rsidRPr="003E783E">
        <w:rPr>
          <w:rFonts w:ascii="Arial" w:hAnsi="Arial" w:cs="Arial"/>
          <w:spacing w:val="-4"/>
          <w:kern w:val="2"/>
          <w:szCs w:val="21"/>
        </w:rPr>
        <w:t>12702.55</w:t>
      </w:r>
      <w:r w:rsidRPr="003E783E">
        <w:rPr>
          <w:rFonts w:ascii="Arial" w:hAnsi="Arial" w:cs="Arial"/>
          <w:spacing w:val="-4"/>
          <w:kern w:val="2"/>
          <w:szCs w:val="21"/>
        </w:rPr>
        <w:t>平方米，</w:t>
      </w:r>
      <w:r w:rsidR="00053EA6" w:rsidRPr="003E783E">
        <w:rPr>
          <w:rFonts w:ascii="Arial" w:hAnsi="Arial" w:cs="Arial"/>
          <w:spacing w:val="-4"/>
          <w:kern w:val="2"/>
          <w:szCs w:val="21"/>
        </w:rPr>
        <w:t>总建筑面积为</w:t>
      </w:r>
      <w:r w:rsidRPr="003E783E">
        <w:rPr>
          <w:rFonts w:ascii="Arial" w:hAnsi="Arial" w:cs="Arial"/>
          <w:spacing w:val="-4"/>
          <w:kern w:val="2"/>
          <w:szCs w:val="21"/>
        </w:rPr>
        <w:t>100326.75</w:t>
      </w:r>
      <w:r w:rsidR="00053EA6" w:rsidRPr="003E783E">
        <w:rPr>
          <w:rFonts w:ascii="Arial" w:hAnsi="Arial" w:cs="Arial"/>
          <w:spacing w:val="-4"/>
          <w:kern w:val="2"/>
          <w:szCs w:val="21"/>
        </w:rPr>
        <w:t>平</w:t>
      </w:r>
      <w:r w:rsidR="00053EA6" w:rsidRPr="003E783E">
        <w:rPr>
          <w:rFonts w:ascii="Arial" w:hAnsi="Arial" w:cs="Arial"/>
          <w:spacing w:val="-4"/>
          <w:kern w:val="2"/>
          <w:szCs w:val="21"/>
        </w:rPr>
        <w:lastRenderedPageBreak/>
        <w:t>方米</w:t>
      </w:r>
      <w:r w:rsidR="00EB56FE" w:rsidRPr="003E783E">
        <w:rPr>
          <w:rFonts w:ascii="Arial" w:hAnsi="Arial" w:cs="Arial" w:hint="eastAsia"/>
          <w:spacing w:val="-4"/>
          <w:kern w:val="2"/>
          <w:szCs w:val="21"/>
        </w:rPr>
        <w:t>（含部分非经营性用房）</w:t>
      </w:r>
      <w:r w:rsidR="00053EA6" w:rsidRPr="003E783E">
        <w:rPr>
          <w:rFonts w:ascii="Arial" w:hAnsi="Arial" w:cs="Arial"/>
          <w:spacing w:val="-4"/>
          <w:kern w:val="2"/>
          <w:szCs w:val="21"/>
        </w:rPr>
        <w:t>，其中</w:t>
      </w:r>
      <w:r w:rsidRPr="003E783E">
        <w:rPr>
          <w:rFonts w:ascii="Arial" w:hAnsi="Arial" w:cs="Arial"/>
          <w:spacing w:val="-4"/>
          <w:kern w:val="2"/>
          <w:szCs w:val="21"/>
        </w:rPr>
        <w:t>经营性用房建筑面积共计</w:t>
      </w:r>
      <w:r w:rsidRPr="003E783E">
        <w:rPr>
          <w:rFonts w:ascii="Arial" w:hAnsi="Arial" w:cs="Arial"/>
          <w:spacing w:val="-4"/>
          <w:kern w:val="2"/>
          <w:szCs w:val="21"/>
        </w:rPr>
        <w:t>97562.77</w:t>
      </w:r>
      <w:r w:rsidRPr="003E783E">
        <w:rPr>
          <w:rFonts w:ascii="Arial" w:hAnsi="Arial" w:cs="Arial"/>
          <w:spacing w:val="-4"/>
          <w:kern w:val="2"/>
          <w:szCs w:val="21"/>
        </w:rPr>
        <w:t>平方米（地上商业用房</w:t>
      </w:r>
      <w:r w:rsidRPr="003E783E">
        <w:rPr>
          <w:rFonts w:ascii="Arial" w:hAnsi="Arial" w:cs="Arial"/>
          <w:spacing w:val="-4"/>
          <w:kern w:val="2"/>
          <w:szCs w:val="21"/>
        </w:rPr>
        <w:t>59992.52</w:t>
      </w:r>
      <w:r w:rsidRPr="003E783E">
        <w:rPr>
          <w:rFonts w:ascii="Arial" w:hAnsi="Arial" w:cs="Arial"/>
          <w:spacing w:val="-4"/>
          <w:kern w:val="2"/>
          <w:szCs w:val="21"/>
        </w:rPr>
        <w:t>平方米、</w:t>
      </w:r>
      <w:r w:rsidR="00A10F33" w:rsidRPr="003E783E">
        <w:rPr>
          <w:rFonts w:ascii="Arial" w:hAnsi="Arial" w:cs="Arial" w:hint="eastAsia"/>
          <w:spacing w:val="-4"/>
          <w:kern w:val="2"/>
          <w:szCs w:val="21"/>
        </w:rPr>
        <w:t>地下仓储（现状</w:t>
      </w:r>
      <w:r w:rsidRPr="003E783E">
        <w:rPr>
          <w:rFonts w:ascii="Arial" w:hAnsi="Arial" w:cs="Arial"/>
          <w:spacing w:val="-4"/>
          <w:kern w:val="2"/>
          <w:szCs w:val="21"/>
        </w:rPr>
        <w:t>地下商业用房</w:t>
      </w:r>
      <w:r w:rsidR="00A10F33" w:rsidRPr="003E783E">
        <w:rPr>
          <w:rFonts w:ascii="Arial" w:hAnsi="Arial" w:cs="Arial" w:hint="eastAsia"/>
          <w:spacing w:val="-4"/>
          <w:kern w:val="2"/>
          <w:szCs w:val="21"/>
        </w:rPr>
        <w:t>）</w:t>
      </w:r>
      <w:r w:rsidRPr="003E783E">
        <w:rPr>
          <w:rFonts w:ascii="Arial" w:hAnsi="Arial" w:cs="Arial"/>
          <w:spacing w:val="-4"/>
          <w:kern w:val="2"/>
          <w:szCs w:val="21"/>
        </w:rPr>
        <w:t>13672.09</w:t>
      </w:r>
      <w:r w:rsidRPr="003E783E">
        <w:rPr>
          <w:rFonts w:ascii="Arial" w:hAnsi="Arial" w:cs="Arial"/>
          <w:spacing w:val="-4"/>
          <w:kern w:val="2"/>
          <w:szCs w:val="21"/>
        </w:rPr>
        <w:t>平方米、地下停车位</w:t>
      </w:r>
      <w:r w:rsidR="00404796" w:rsidRPr="003E783E">
        <w:rPr>
          <w:rFonts w:ascii="Arial" w:hAnsi="Arial" w:cs="Arial"/>
          <w:spacing w:val="-4"/>
          <w:kern w:val="2"/>
          <w:szCs w:val="21"/>
        </w:rPr>
        <w:t>23898.16</w:t>
      </w:r>
      <w:r w:rsidRPr="003E783E">
        <w:rPr>
          <w:rFonts w:ascii="Arial" w:hAnsi="Arial" w:cs="Arial"/>
          <w:spacing w:val="-4"/>
          <w:kern w:val="2"/>
          <w:szCs w:val="21"/>
        </w:rPr>
        <w:t>平方米）</w:t>
      </w:r>
      <w:r w:rsidR="00053EA6" w:rsidRPr="003E783E">
        <w:rPr>
          <w:rFonts w:ascii="Arial" w:hAnsi="Arial" w:cs="Arial"/>
          <w:spacing w:val="-4"/>
          <w:kern w:val="2"/>
          <w:szCs w:val="21"/>
        </w:rPr>
        <w:t>，</w:t>
      </w:r>
      <w:r w:rsidR="00404796" w:rsidRPr="003E783E">
        <w:rPr>
          <w:rFonts w:ascii="Arial" w:hAnsi="Arial" w:cs="Arial"/>
          <w:spacing w:val="-4"/>
          <w:kern w:val="2"/>
          <w:szCs w:val="21"/>
        </w:rPr>
        <w:t>非经营性用房建筑面积共计</w:t>
      </w:r>
      <w:r w:rsidR="00404796" w:rsidRPr="003E783E">
        <w:rPr>
          <w:rFonts w:ascii="Arial" w:hAnsi="Arial" w:cs="Arial"/>
          <w:spacing w:val="-4"/>
          <w:kern w:val="2"/>
          <w:szCs w:val="21"/>
        </w:rPr>
        <w:t>2763.98</w:t>
      </w:r>
      <w:r w:rsidR="00404796" w:rsidRPr="003E783E">
        <w:rPr>
          <w:rFonts w:ascii="Arial" w:hAnsi="Arial" w:cs="Arial"/>
          <w:spacing w:val="-4"/>
          <w:kern w:val="2"/>
          <w:szCs w:val="21"/>
        </w:rPr>
        <w:t>平方米（地上非经营性用房</w:t>
      </w:r>
      <w:r w:rsidR="00404796" w:rsidRPr="003E783E">
        <w:rPr>
          <w:rFonts w:ascii="Arial" w:hAnsi="Arial" w:cs="Arial"/>
          <w:spacing w:val="-4"/>
          <w:kern w:val="2"/>
          <w:szCs w:val="21"/>
        </w:rPr>
        <w:t>223.74</w:t>
      </w:r>
      <w:r w:rsidR="00404796" w:rsidRPr="003E783E">
        <w:rPr>
          <w:rFonts w:ascii="Arial" w:hAnsi="Arial" w:cs="Arial"/>
          <w:spacing w:val="-4"/>
          <w:kern w:val="2"/>
          <w:szCs w:val="21"/>
        </w:rPr>
        <w:t>平方米，地下非经营性用房</w:t>
      </w:r>
      <w:r w:rsidR="00404796" w:rsidRPr="003E783E">
        <w:rPr>
          <w:rFonts w:ascii="Arial" w:hAnsi="Arial" w:cs="Arial"/>
          <w:spacing w:val="-4"/>
          <w:kern w:val="2"/>
          <w:szCs w:val="21"/>
        </w:rPr>
        <w:t>2540.24</w:t>
      </w:r>
      <w:r w:rsidR="00404796" w:rsidRPr="003E783E">
        <w:rPr>
          <w:rFonts w:ascii="Arial" w:hAnsi="Arial" w:cs="Arial"/>
          <w:spacing w:val="-4"/>
          <w:kern w:val="2"/>
          <w:szCs w:val="21"/>
        </w:rPr>
        <w:t>平方米）。</w:t>
      </w:r>
      <w:r w:rsidR="00F2549B" w:rsidRPr="003E783E">
        <w:rPr>
          <w:rFonts w:ascii="Arial" w:hAnsi="Arial" w:cs="Arial"/>
          <w:spacing w:val="-4"/>
          <w:kern w:val="2"/>
          <w:szCs w:val="21"/>
        </w:rPr>
        <w:t>预测对象</w:t>
      </w:r>
      <w:r w:rsidR="00404796" w:rsidRPr="003E783E">
        <w:rPr>
          <w:rFonts w:ascii="Arial" w:hAnsi="Arial" w:cs="Arial"/>
          <w:spacing w:val="-4"/>
          <w:kern w:val="2"/>
          <w:szCs w:val="21"/>
        </w:rPr>
        <w:t>所属楼宇</w:t>
      </w:r>
      <w:r w:rsidR="00053EA6" w:rsidRPr="003E783E">
        <w:rPr>
          <w:rFonts w:ascii="Arial" w:hAnsi="Arial" w:cs="Arial"/>
          <w:spacing w:val="-4"/>
          <w:kern w:val="2"/>
          <w:szCs w:val="21"/>
        </w:rPr>
        <w:t>为钢混结构</w:t>
      </w:r>
      <w:r w:rsidR="00404796" w:rsidRPr="003E783E">
        <w:rPr>
          <w:rFonts w:ascii="Arial" w:hAnsi="Arial" w:cs="Arial"/>
          <w:spacing w:val="-4"/>
          <w:kern w:val="2"/>
          <w:szCs w:val="21"/>
        </w:rPr>
        <w:t>11</w:t>
      </w:r>
      <w:r w:rsidR="00053EA6" w:rsidRPr="003E783E">
        <w:rPr>
          <w:rFonts w:ascii="Arial" w:hAnsi="Arial" w:cs="Arial"/>
          <w:spacing w:val="-4"/>
          <w:kern w:val="2"/>
          <w:szCs w:val="21"/>
        </w:rPr>
        <w:t>层建筑（地下</w:t>
      </w:r>
      <w:r w:rsidR="00404796" w:rsidRPr="003E783E">
        <w:rPr>
          <w:rFonts w:ascii="Arial" w:hAnsi="Arial" w:cs="Arial"/>
          <w:spacing w:val="-4"/>
          <w:kern w:val="2"/>
          <w:szCs w:val="21"/>
        </w:rPr>
        <w:t>3</w:t>
      </w:r>
      <w:r w:rsidR="00053EA6" w:rsidRPr="003E783E">
        <w:rPr>
          <w:rFonts w:ascii="Arial" w:hAnsi="Arial" w:cs="Arial"/>
          <w:spacing w:val="-4"/>
          <w:kern w:val="2"/>
          <w:szCs w:val="21"/>
        </w:rPr>
        <w:t>层、地上</w:t>
      </w:r>
      <w:r w:rsidR="00404796" w:rsidRPr="003E783E">
        <w:rPr>
          <w:rFonts w:ascii="Arial" w:hAnsi="Arial" w:cs="Arial"/>
          <w:spacing w:val="-4"/>
          <w:kern w:val="2"/>
          <w:szCs w:val="21"/>
        </w:rPr>
        <w:t>11</w:t>
      </w:r>
      <w:r w:rsidR="00404796" w:rsidRPr="003E783E">
        <w:rPr>
          <w:rFonts w:ascii="Arial" w:hAnsi="Arial" w:cs="Arial"/>
          <w:spacing w:val="-4"/>
          <w:kern w:val="2"/>
          <w:szCs w:val="21"/>
        </w:rPr>
        <w:t>层）</w:t>
      </w:r>
      <w:r w:rsidR="00053EA6" w:rsidRPr="003E783E">
        <w:rPr>
          <w:rFonts w:ascii="Arial" w:hAnsi="Arial" w:cs="Arial"/>
          <w:spacing w:val="-4"/>
          <w:kern w:val="2"/>
          <w:szCs w:val="21"/>
        </w:rPr>
        <w:t>。</w:t>
      </w:r>
      <w:r w:rsidR="00404796" w:rsidRPr="003E783E">
        <w:rPr>
          <w:rFonts w:ascii="Arial" w:hAnsi="Arial" w:cs="Arial"/>
          <w:spacing w:val="-4"/>
          <w:kern w:val="2"/>
          <w:szCs w:val="21"/>
        </w:rPr>
        <w:t>地上共</w:t>
      </w:r>
      <w:r w:rsidR="00404796" w:rsidRPr="003E783E">
        <w:rPr>
          <w:rFonts w:ascii="Arial" w:hAnsi="Arial" w:cs="Arial"/>
          <w:spacing w:val="-4"/>
          <w:kern w:val="2"/>
          <w:szCs w:val="21"/>
        </w:rPr>
        <w:t>11</w:t>
      </w:r>
      <w:r w:rsidR="00404796" w:rsidRPr="003E783E">
        <w:rPr>
          <w:rFonts w:ascii="Arial" w:hAnsi="Arial" w:cs="Arial"/>
          <w:spacing w:val="-4"/>
          <w:kern w:val="2"/>
          <w:szCs w:val="21"/>
        </w:rPr>
        <w:t>层，均为商业用房，地下共</w:t>
      </w:r>
      <w:r w:rsidR="00404796" w:rsidRPr="003E783E">
        <w:rPr>
          <w:rFonts w:ascii="Arial" w:hAnsi="Arial" w:cs="Arial"/>
          <w:spacing w:val="-4"/>
          <w:kern w:val="2"/>
          <w:szCs w:val="21"/>
        </w:rPr>
        <w:t>3</w:t>
      </w:r>
      <w:r w:rsidR="00053EA6" w:rsidRPr="003E783E">
        <w:rPr>
          <w:rFonts w:ascii="Arial" w:hAnsi="Arial" w:cs="Arial"/>
          <w:spacing w:val="-4"/>
          <w:kern w:val="2"/>
          <w:szCs w:val="21"/>
        </w:rPr>
        <w:t>层，</w:t>
      </w:r>
      <w:r w:rsidR="00404796" w:rsidRPr="003E783E">
        <w:rPr>
          <w:rFonts w:ascii="Arial" w:hAnsi="Arial" w:cs="Arial"/>
          <w:spacing w:val="-4"/>
          <w:kern w:val="2"/>
          <w:szCs w:val="21"/>
        </w:rPr>
        <w:t>地下</w:t>
      </w:r>
      <w:r w:rsidR="00404796" w:rsidRPr="003E783E">
        <w:rPr>
          <w:rFonts w:ascii="Arial" w:hAnsi="Arial" w:cs="Arial"/>
          <w:spacing w:val="-4"/>
          <w:kern w:val="2"/>
          <w:szCs w:val="21"/>
        </w:rPr>
        <w:t>1</w:t>
      </w:r>
      <w:r w:rsidR="00404796" w:rsidRPr="003E783E">
        <w:rPr>
          <w:rFonts w:ascii="Arial" w:hAnsi="Arial" w:cs="Arial"/>
          <w:spacing w:val="-4"/>
          <w:kern w:val="2"/>
          <w:szCs w:val="21"/>
        </w:rPr>
        <w:t>层为地下商业街，地下</w:t>
      </w:r>
      <w:r w:rsidR="00404796" w:rsidRPr="003E783E">
        <w:rPr>
          <w:rFonts w:ascii="Arial" w:hAnsi="Arial" w:cs="Arial"/>
          <w:spacing w:val="-4"/>
          <w:kern w:val="2"/>
          <w:szCs w:val="21"/>
        </w:rPr>
        <w:t>2</w:t>
      </w:r>
      <w:r w:rsidR="00455D7E" w:rsidRPr="003E783E">
        <w:rPr>
          <w:rFonts w:ascii="Arial" w:hAnsi="Arial" w:cs="Arial"/>
          <w:spacing w:val="-4"/>
          <w:kern w:val="2"/>
          <w:szCs w:val="21"/>
        </w:rPr>
        <w:t>、</w:t>
      </w:r>
      <w:r w:rsidR="00455D7E" w:rsidRPr="003E783E">
        <w:rPr>
          <w:rFonts w:ascii="Arial" w:hAnsi="Arial" w:cs="Arial"/>
          <w:spacing w:val="-4"/>
          <w:kern w:val="2"/>
          <w:szCs w:val="21"/>
        </w:rPr>
        <w:t>3</w:t>
      </w:r>
      <w:r w:rsidR="00455D7E" w:rsidRPr="003E783E">
        <w:rPr>
          <w:rFonts w:ascii="Arial" w:hAnsi="Arial" w:cs="Arial"/>
          <w:spacing w:val="-4"/>
          <w:kern w:val="2"/>
          <w:szCs w:val="21"/>
        </w:rPr>
        <w:t>层</w:t>
      </w:r>
      <w:r w:rsidR="008152D2" w:rsidRPr="003E783E">
        <w:rPr>
          <w:rFonts w:ascii="Arial" w:hAnsi="Arial" w:cs="Arial" w:hint="eastAsia"/>
          <w:spacing w:val="-4"/>
          <w:kern w:val="2"/>
          <w:szCs w:val="21"/>
        </w:rPr>
        <w:t>部分</w:t>
      </w:r>
      <w:r w:rsidR="00404796" w:rsidRPr="003E783E">
        <w:rPr>
          <w:rFonts w:ascii="Arial" w:hAnsi="Arial" w:cs="Arial"/>
          <w:spacing w:val="-4"/>
          <w:kern w:val="2"/>
          <w:szCs w:val="21"/>
        </w:rPr>
        <w:t>为地下停车场，共</w:t>
      </w:r>
      <w:r w:rsidR="00053EA6" w:rsidRPr="003E783E">
        <w:rPr>
          <w:rFonts w:ascii="Arial" w:hAnsi="Arial" w:cs="Arial"/>
          <w:spacing w:val="-4"/>
          <w:kern w:val="2"/>
          <w:szCs w:val="21"/>
        </w:rPr>
        <w:t>设有</w:t>
      </w:r>
      <w:r w:rsidR="00404796" w:rsidRPr="003E783E">
        <w:rPr>
          <w:rFonts w:ascii="Arial" w:hAnsi="Arial" w:cs="Arial"/>
          <w:spacing w:val="-4"/>
          <w:kern w:val="2"/>
          <w:szCs w:val="21"/>
        </w:rPr>
        <w:t>1003</w:t>
      </w:r>
      <w:r w:rsidR="00404796" w:rsidRPr="003E783E">
        <w:rPr>
          <w:rFonts w:ascii="Arial" w:hAnsi="Arial" w:cs="Arial"/>
          <w:spacing w:val="-4"/>
          <w:kern w:val="2"/>
          <w:szCs w:val="21"/>
        </w:rPr>
        <w:t>个临时</w:t>
      </w:r>
      <w:r w:rsidR="00053EA6" w:rsidRPr="003E783E">
        <w:rPr>
          <w:rFonts w:ascii="Arial" w:hAnsi="Arial" w:cs="Arial"/>
          <w:spacing w:val="-4"/>
          <w:kern w:val="2"/>
          <w:szCs w:val="21"/>
        </w:rPr>
        <w:t>停车位</w:t>
      </w:r>
      <w:r w:rsidR="00404796" w:rsidRPr="003E783E">
        <w:rPr>
          <w:rFonts w:ascii="Arial" w:hAnsi="Arial" w:cs="Arial"/>
          <w:spacing w:val="-4"/>
          <w:kern w:val="2"/>
          <w:szCs w:val="21"/>
        </w:rPr>
        <w:t>及部分长期停车位，地下</w:t>
      </w:r>
      <w:r w:rsidR="00404796" w:rsidRPr="003E783E">
        <w:rPr>
          <w:rFonts w:ascii="Arial" w:hAnsi="Arial" w:cs="Arial"/>
          <w:spacing w:val="-4"/>
          <w:kern w:val="2"/>
          <w:szCs w:val="21"/>
        </w:rPr>
        <w:t>3</w:t>
      </w:r>
      <w:r w:rsidR="00404796" w:rsidRPr="003E783E">
        <w:rPr>
          <w:rFonts w:ascii="Arial" w:hAnsi="Arial" w:cs="Arial"/>
          <w:spacing w:val="-4"/>
          <w:kern w:val="2"/>
          <w:szCs w:val="21"/>
        </w:rPr>
        <w:t>层部分</w:t>
      </w:r>
      <w:r w:rsidR="00455D7E" w:rsidRPr="003E783E">
        <w:rPr>
          <w:rFonts w:ascii="Arial" w:hAnsi="Arial" w:cs="Arial"/>
          <w:spacing w:val="-4"/>
          <w:kern w:val="2"/>
          <w:szCs w:val="21"/>
        </w:rPr>
        <w:t>为</w:t>
      </w:r>
      <w:r w:rsidR="00404796" w:rsidRPr="003E783E">
        <w:rPr>
          <w:rFonts w:ascii="Arial" w:hAnsi="Arial" w:cs="Arial"/>
          <w:spacing w:val="-4"/>
          <w:kern w:val="2"/>
          <w:szCs w:val="21"/>
        </w:rPr>
        <w:t>地下仓储用房</w:t>
      </w:r>
      <w:r w:rsidR="00053EA6" w:rsidRPr="003E783E">
        <w:rPr>
          <w:rFonts w:ascii="Arial" w:hAnsi="Arial" w:cs="Arial"/>
          <w:spacing w:val="-4"/>
          <w:kern w:val="2"/>
          <w:szCs w:val="21"/>
        </w:rPr>
        <w:t>。</w:t>
      </w:r>
      <w:r w:rsidR="00F2549B" w:rsidRPr="003E783E">
        <w:rPr>
          <w:rFonts w:ascii="Arial" w:hAnsi="Arial" w:cs="Arial"/>
          <w:spacing w:val="-4"/>
          <w:kern w:val="2"/>
          <w:szCs w:val="21"/>
        </w:rPr>
        <w:t>预测对象</w:t>
      </w:r>
      <w:r w:rsidR="008E501D" w:rsidRPr="003E783E">
        <w:rPr>
          <w:rFonts w:ascii="Arial" w:hAnsi="Arial" w:cs="Arial"/>
          <w:spacing w:val="-4"/>
          <w:kern w:val="2"/>
          <w:szCs w:val="21"/>
        </w:rPr>
        <w:t>所属楼宇外部</w:t>
      </w:r>
      <w:r w:rsidR="00053EA6" w:rsidRPr="003E783E">
        <w:rPr>
          <w:rFonts w:ascii="Arial" w:hAnsi="Arial" w:cs="Arial"/>
          <w:spacing w:val="-4"/>
          <w:kern w:val="2"/>
          <w:szCs w:val="21"/>
        </w:rPr>
        <w:t>共设有</w:t>
      </w:r>
      <w:r w:rsidR="00455D7E" w:rsidRPr="003E783E">
        <w:rPr>
          <w:rFonts w:ascii="Arial" w:hAnsi="Arial" w:cs="Arial"/>
          <w:spacing w:val="-4"/>
          <w:kern w:val="2"/>
          <w:szCs w:val="21"/>
        </w:rPr>
        <w:t>15</w:t>
      </w:r>
      <w:r w:rsidR="00053EA6" w:rsidRPr="003E783E">
        <w:rPr>
          <w:rFonts w:ascii="Arial" w:hAnsi="Arial" w:cs="Arial"/>
          <w:spacing w:val="-4"/>
          <w:kern w:val="2"/>
          <w:szCs w:val="21"/>
        </w:rPr>
        <w:t>幅广告</w:t>
      </w:r>
      <w:r w:rsidR="002F0DB8" w:rsidRPr="003E783E">
        <w:rPr>
          <w:rFonts w:ascii="Arial" w:hAnsi="Arial" w:cs="Arial"/>
          <w:spacing w:val="-4"/>
          <w:kern w:val="2"/>
          <w:szCs w:val="21"/>
        </w:rPr>
        <w:t>牌</w:t>
      </w:r>
      <w:r w:rsidR="00053EA6" w:rsidRPr="003E783E">
        <w:rPr>
          <w:rFonts w:ascii="Arial" w:hAnsi="Arial" w:cs="Arial"/>
          <w:spacing w:val="-4"/>
          <w:kern w:val="2"/>
          <w:szCs w:val="21"/>
        </w:rPr>
        <w:t>位</w:t>
      </w:r>
      <w:r w:rsidR="008E501D" w:rsidRPr="003E783E">
        <w:rPr>
          <w:rFonts w:ascii="Arial" w:hAnsi="Arial" w:cs="Arial"/>
          <w:spacing w:val="-4"/>
          <w:kern w:val="2"/>
          <w:szCs w:val="21"/>
        </w:rPr>
        <w:t>，其中</w:t>
      </w:r>
      <w:r w:rsidR="008E501D" w:rsidRPr="003E783E">
        <w:rPr>
          <w:rFonts w:ascii="Arial" w:hAnsi="Arial" w:cs="Arial"/>
          <w:spacing w:val="-4"/>
          <w:kern w:val="2"/>
          <w:szCs w:val="21"/>
        </w:rPr>
        <w:t>1</w:t>
      </w:r>
      <w:r w:rsidR="008E501D" w:rsidRPr="003E783E">
        <w:rPr>
          <w:rFonts w:ascii="Arial" w:hAnsi="Arial" w:cs="Arial"/>
          <w:spacing w:val="-4"/>
          <w:kern w:val="2"/>
          <w:szCs w:val="21"/>
        </w:rPr>
        <w:t>幅位于所属楼宇东南侧外墙</w:t>
      </w:r>
      <w:r w:rsidR="008E501D" w:rsidRPr="003E783E">
        <w:rPr>
          <w:rFonts w:ascii="Arial" w:hAnsi="Arial" w:cs="Arial"/>
          <w:spacing w:val="-4"/>
          <w:kern w:val="2"/>
          <w:szCs w:val="21"/>
        </w:rPr>
        <w:t>3-5</w:t>
      </w:r>
      <w:r w:rsidR="008E501D" w:rsidRPr="003E783E">
        <w:rPr>
          <w:rFonts w:ascii="Arial" w:hAnsi="Arial" w:cs="Arial"/>
          <w:spacing w:val="-4"/>
          <w:kern w:val="2"/>
          <w:szCs w:val="21"/>
        </w:rPr>
        <w:t>层，其余</w:t>
      </w:r>
      <w:r w:rsidR="008E501D" w:rsidRPr="003E783E">
        <w:rPr>
          <w:rFonts w:ascii="Arial" w:hAnsi="Arial" w:cs="Arial"/>
          <w:spacing w:val="-4"/>
          <w:kern w:val="2"/>
          <w:szCs w:val="21"/>
        </w:rPr>
        <w:t>14</w:t>
      </w:r>
      <w:r w:rsidR="008E501D" w:rsidRPr="003E783E">
        <w:rPr>
          <w:rFonts w:ascii="Arial" w:hAnsi="Arial" w:cs="Arial"/>
          <w:spacing w:val="-4"/>
          <w:kern w:val="2"/>
          <w:szCs w:val="21"/>
        </w:rPr>
        <w:t>幅位于所属楼宇东侧楼体处</w:t>
      </w:r>
      <w:r w:rsidR="00053EA6" w:rsidRPr="003E783E">
        <w:rPr>
          <w:rFonts w:ascii="Arial" w:hAnsi="Arial" w:cs="Arial"/>
          <w:spacing w:val="-4"/>
          <w:kern w:val="2"/>
          <w:szCs w:val="21"/>
        </w:rPr>
        <w:t>。</w:t>
      </w:r>
      <w:r w:rsidR="0026181F" w:rsidRPr="003E783E">
        <w:rPr>
          <w:rFonts w:ascii="Arial" w:hAnsi="Arial" w:cs="Arial" w:hint="eastAsia"/>
          <w:spacing w:val="-4"/>
          <w:kern w:val="2"/>
          <w:szCs w:val="21"/>
        </w:rPr>
        <w:t>该项目配有</w:t>
      </w:r>
      <w:r w:rsidR="0026181F" w:rsidRPr="003E783E">
        <w:rPr>
          <w:rFonts w:ascii="Arial" w:hAnsi="Arial" w:cs="Arial" w:hint="eastAsia"/>
          <w:spacing w:val="-4"/>
          <w:kern w:val="2"/>
          <w:szCs w:val="21"/>
        </w:rPr>
        <w:t>5</w:t>
      </w:r>
      <w:r w:rsidR="0026181F" w:rsidRPr="003E783E">
        <w:rPr>
          <w:rFonts w:ascii="Arial" w:hAnsi="Arial" w:cs="Arial" w:hint="eastAsia"/>
          <w:spacing w:val="-4"/>
          <w:kern w:val="2"/>
          <w:szCs w:val="21"/>
        </w:rPr>
        <w:t>部直梯，</w:t>
      </w:r>
      <w:r w:rsidR="0026181F" w:rsidRPr="003E783E">
        <w:rPr>
          <w:rFonts w:ascii="Arial" w:hAnsi="Arial" w:cs="Arial" w:hint="eastAsia"/>
          <w:spacing w:val="-4"/>
          <w:kern w:val="2"/>
          <w:szCs w:val="21"/>
        </w:rPr>
        <w:t>4</w:t>
      </w:r>
      <w:r w:rsidR="0026181F" w:rsidRPr="003E783E">
        <w:rPr>
          <w:rFonts w:ascii="Arial" w:hAnsi="Arial" w:cs="Arial" w:hint="eastAsia"/>
          <w:spacing w:val="-4"/>
          <w:kern w:val="2"/>
          <w:szCs w:val="21"/>
        </w:rPr>
        <w:t>部扶梯，楼内配有</w:t>
      </w:r>
      <w:r w:rsidR="0026181F" w:rsidRPr="003E783E">
        <w:rPr>
          <w:rFonts w:ascii="Arial" w:hAnsi="Arial" w:cs="Arial" w:hint="eastAsia"/>
          <w:spacing w:val="-4"/>
          <w:kern w:val="2"/>
          <w:szCs w:val="21"/>
        </w:rPr>
        <w:t>IC</w:t>
      </w:r>
      <w:proofErr w:type="gramStart"/>
      <w:r w:rsidR="0026181F" w:rsidRPr="003E783E">
        <w:rPr>
          <w:rFonts w:ascii="Arial" w:hAnsi="Arial" w:cs="Arial" w:hint="eastAsia"/>
          <w:spacing w:val="-4"/>
          <w:kern w:val="2"/>
          <w:szCs w:val="21"/>
        </w:rPr>
        <w:t>一</w:t>
      </w:r>
      <w:proofErr w:type="gramEnd"/>
      <w:r w:rsidR="0026181F" w:rsidRPr="003E783E">
        <w:rPr>
          <w:rFonts w:ascii="Arial" w:hAnsi="Arial" w:cs="Arial" w:hint="eastAsia"/>
          <w:spacing w:val="-4"/>
          <w:kern w:val="2"/>
          <w:szCs w:val="21"/>
        </w:rPr>
        <w:t>卡通控制系统、闭路电视监视系统、门传感器监视系统、</w:t>
      </w:r>
      <w:r w:rsidR="0026181F" w:rsidRPr="003E783E">
        <w:rPr>
          <w:rFonts w:ascii="Arial" w:hAnsi="Arial" w:cs="Arial" w:hint="eastAsia"/>
          <w:spacing w:val="-4"/>
          <w:kern w:val="2"/>
          <w:szCs w:val="21"/>
        </w:rPr>
        <w:t>24</w:t>
      </w:r>
      <w:r w:rsidR="0026181F" w:rsidRPr="003E783E">
        <w:rPr>
          <w:rFonts w:ascii="Arial" w:hAnsi="Arial" w:cs="Arial" w:hint="eastAsia"/>
          <w:spacing w:val="-4"/>
          <w:kern w:val="2"/>
          <w:szCs w:val="21"/>
        </w:rPr>
        <w:t>小时巡逻系统、停车控制及车牌识别系统、应急电源</w:t>
      </w:r>
      <w:r w:rsidR="0026181F" w:rsidRPr="003E783E">
        <w:rPr>
          <w:rFonts w:ascii="Arial" w:hAnsi="Arial" w:cs="Arial" w:hint="eastAsia"/>
          <w:spacing w:val="-4"/>
          <w:kern w:val="2"/>
          <w:szCs w:val="21"/>
        </w:rPr>
        <w:t>,</w:t>
      </w:r>
      <w:r w:rsidR="0026181F" w:rsidRPr="003E783E">
        <w:rPr>
          <w:rFonts w:ascii="Arial" w:hAnsi="Arial" w:cs="Arial" w:hint="eastAsia"/>
          <w:spacing w:val="-4"/>
          <w:kern w:val="2"/>
          <w:szCs w:val="21"/>
        </w:rPr>
        <w:t>照明和扩音系统、智能自动火警检测系统、自动喷水灭火系统。</w:t>
      </w:r>
    </w:p>
    <w:p w:rsidR="002F0DB8" w:rsidRPr="003E783E" w:rsidRDefault="002F0DB8" w:rsidP="0026181F">
      <w:pPr>
        <w:pStyle w:val="af7"/>
        <w:spacing w:before="0" w:after="0" w:line="480" w:lineRule="auto"/>
        <w:contextualSpacing/>
        <w:rPr>
          <w:rFonts w:ascii="Arial" w:hAnsi="Arial" w:cs="Arial"/>
          <w:spacing w:val="-4"/>
          <w:kern w:val="2"/>
          <w:szCs w:val="21"/>
        </w:rPr>
      </w:pPr>
      <w:r w:rsidRPr="003E783E">
        <w:rPr>
          <w:rFonts w:hAnsi="宋体" w:cs="Arial" w:hint="eastAsia"/>
          <w:spacing w:val="-4"/>
          <w:kern w:val="2"/>
          <w:szCs w:val="21"/>
        </w:rPr>
        <w:t>本次预测对象</w:t>
      </w:r>
      <w:r w:rsidR="00BA7D6D" w:rsidRPr="003E783E">
        <w:rPr>
          <w:rFonts w:hAnsi="宋体" w:cs="Arial" w:hint="eastAsia"/>
          <w:spacing w:val="-4"/>
          <w:kern w:val="2"/>
          <w:szCs w:val="21"/>
        </w:rPr>
        <w:t>收益构成</w:t>
      </w:r>
      <w:r w:rsidRPr="003E783E">
        <w:rPr>
          <w:rFonts w:hAnsi="宋体" w:cs="Arial" w:hint="eastAsia"/>
          <w:spacing w:val="-4"/>
          <w:kern w:val="2"/>
          <w:szCs w:val="21"/>
        </w:rPr>
        <w:t>为所属“富力广场”项目物</w:t>
      </w:r>
      <w:r w:rsidRPr="003E783E">
        <w:rPr>
          <w:rFonts w:ascii="Arial" w:hAnsi="Arial" w:cs="Arial"/>
          <w:spacing w:val="-4"/>
          <w:kern w:val="2"/>
          <w:szCs w:val="21"/>
        </w:rPr>
        <w:t>业全部地上</w:t>
      </w:r>
      <w:r w:rsidRPr="003E783E">
        <w:rPr>
          <w:rFonts w:ascii="Arial" w:hAnsi="Arial" w:cs="Arial"/>
          <w:spacing w:val="-4"/>
          <w:kern w:val="2"/>
          <w:szCs w:val="21"/>
        </w:rPr>
        <w:t>1</w:t>
      </w:r>
      <w:r w:rsidRPr="003E783E">
        <w:rPr>
          <w:rFonts w:ascii="Arial" w:hAnsi="Arial" w:cs="Arial"/>
          <w:spacing w:val="-4"/>
          <w:kern w:val="2"/>
          <w:szCs w:val="21"/>
        </w:rPr>
        <w:t>至</w:t>
      </w:r>
      <w:r w:rsidRPr="003E783E">
        <w:rPr>
          <w:rFonts w:ascii="Arial" w:hAnsi="Arial" w:cs="Arial"/>
          <w:spacing w:val="-4"/>
          <w:kern w:val="2"/>
          <w:szCs w:val="21"/>
        </w:rPr>
        <w:t>11</w:t>
      </w:r>
      <w:r w:rsidRPr="003E783E">
        <w:rPr>
          <w:rFonts w:ascii="Arial" w:hAnsi="Arial" w:cs="Arial"/>
          <w:spacing w:val="-4"/>
          <w:kern w:val="2"/>
          <w:szCs w:val="21"/>
        </w:rPr>
        <w:t>层商业用房及</w:t>
      </w:r>
      <w:r w:rsidRPr="003E783E">
        <w:rPr>
          <w:rFonts w:ascii="Arial" w:hAnsi="Arial" w:cs="Arial"/>
          <w:spacing w:val="-4"/>
          <w:kern w:val="2"/>
          <w:szCs w:val="21"/>
        </w:rPr>
        <w:t>15</w:t>
      </w:r>
      <w:r w:rsidRPr="003E783E">
        <w:rPr>
          <w:rFonts w:ascii="Arial" w:hAnsi="Arial" w:cs="Arial"/>
          <w:spacing w:val="-4"/>
          <w:kern w:val="2"/>
          <w:szCs w:val="21"/>
        </w:rPr>
        <w:t>幅广告牌位、</w:t>
      </w:r>
      <w:r w:rsidRPr="003E783E">
        <w:rPr>
          <w:rFonts w:ascii="Arial" w:hAnsi="Arial" w:cs="Arial" w:hint="eastAsia"/>
          <w:spacing w:val="-4"/>
          <w:kern w:val="2"/>
          <w:szCs w:val="21"/>
        </w:rPr>
        <w:t>地下一层商业用房（规划用途为</w:t>
      </w:r>
      <w:proofErr w:type="gramStart"/>
      <w:r w:rsidRPr="003E783E">
        <w:rPr>
          <w:rFonts w:ascii="Arial" w:hAnsi="Arial" w:cs="Arial" w:hint="eastAsia"/>
          <w:spacing w:val="-4"/>
          <w:kern w:val="2"/>
          <w:szCs w:val="21"/>
        </w:rPr>
        <w:t>非燃品库房</w:t>
      </w:r>
      <w:proofErr w:type="gramEnd"/>
      <w:r w:rsidRPr="003E783E">
        <w:rPr>
          <w:rFonts w:ascii="Arial" w:hAnsi="Arial" w:cs="Arial" w:hint="eastAsia"/>
          <w:spacing w:val="-4"/>
          <w:kern w:val="2"/>
          <w:szCs w:val="21"/>
        </w:rPr>
        <w:t>）</w:t>
      </w:r>
      <w:r w:rsidRPr="003E783E">
        <w:rPr>
          <w:rFonts w:ascii="Arial" w:hAnsi="Arial" w:cs="Arial"/>
          <w:spacing w:val="-4"/>
          <w:kern w:val="2"/>
          <w:szCs w:val="21"/>
        </w:rPr>
        <w:t>、地下</w:t>
      </w:r>
      <w:r w:rsidRPr="003E783E">
        <w:rPr>
          <w:rFonts w:ascii="Arial" w:hAnsi="Arial" w:cs="Arial" w:hint="eastAsia"/>
          <w:spacing w:val="-4"/>
          <w:kern w:val="2"/>
          <w:szCs w:val="21"/>
        </w:rPr>
        <w:t>三层</w:t>
      </w:r>
      <w:r w:rsidRPr="003E783E">
        <w:rPr>
          <w:rFonts w:ascii="Arial" w:hAnsi="Arial" w:cs="Arial"/>
          <w:spacing w:val="-4"/>
          <w:kern w:val="2"/>
          <w:szCs w:val="21"/>
        </w:rPr>
        <w:t>仓储用房（无规划用途），以及部分地下</w:t>
      </w:r>
      <w:r w:rsidRPr="003E783E">
        <w:rPr>
          <w:rFonts w:ascii="Arial" w:hAnsi="Arial" w:cs="Arial" w:hint="eastAsia"/>
          <w:spacing w:val="-4"/>
          <w:kern w:val="2"/>
          <w:szCs w:val="21"/>
        </w:rPr>
        <w:t>二</w:t>
      </w:r>
      <w:r w:rsidRPr="003E783E">
        <w:rPr>
          <w:rFonts w:ascii="Arial" w:hAnsi="Arial" w:cs="Arial"/>
          <w:spacing w:val="-4"/>
          <w:kern w:val="2"/>
          <w:szCs w:val="21"/>
        </w:rPr>
        <w:t>层停车位（共</w:t>
      </w:r>
      <w:r w:rsidRPr="003E783E">
        <w:rPr>
          <w:rFonts w:ascii="Arial" w:hAnsi="Arial" w:cs="Arial"/>
          <w:spacing w:val="-4"/>
          <w:kern w:val="2"/>
          <w:szCs w:val="21"/>
        </w:rPr>
        <w:t>11</w:t>
      </w:r>
      <w:r w:rsidRPr="003E783E">
        <w:rPr>
          <w:rFonts w:ascii="Arial" w:hAnsi="Arial" w:cs="Arial"/>
          <w:spacing w:val="-4"/>
          <w:kern w:val="2"/>
          <w:szCs w:val="21"/>
        </w:rPr>
        <w:t>个长期停车位），可出租建筑面积（实测套内建筑面积）共计</w:t>
      </w:r>
      <w:r w:rsidRPr="003E783E">
        <w:rPr>
          <w:rFonts w:ascii="Arial" w:hAnsi="Arial" w:cs="Arial"/>
          <w:spacing w:val="-4"/>
          <w:kern w:val="2"/>
          <w:szCs w:val="21"/>
        </w:rPr>
        <w:t>50623.76</w:t>
      </w:r>
      <w:r w:rsidRPr="003E783E">
        <w:rPr>
          <w:rFonts w:ascii="Arial" w:hAnsi="Arial" w:cs="Arial"/>
          <w:spacing w:val="-4"/>
          <w:kern w:val="2"/>
          <w:szCs w:val="21"/>
        </w:rPr>
        <w:t>平方米，其中地上商业</w:t>
      </w:r>
      <w:r w:rsidRPr="003E783E">
        <w:rPr>
          <w:rFonts w:ascii="Arial" w:hAnsi="Arial" w:cs="Arial"/>
          <w:spacing w:val="-4"/>
          <w:kern w:val="2"/>
          <w:szCs w:val="21"/>
        </w:rPr>
        <w:t>43141.43</w:t>
      </w:r>
      <w:r w:rsidRPr="003E783E">
        <w:rPr>
          <w:rFonts w:ascii="Arial" w:hAnsi="Arial" w:cs="Arial"/>
          <w:spacing w:val="-4"/>
          <w:kern w:val="2"/>
          <w:szCs w:val="21"/>
        </w:rPr>
        <w:t>平方米，地下商业</w:t>
      </w:r>
      <w:r w:rsidRPr="003E783E">
        <w:rPr>
          <w:rFonts w:ascii="Arial" w:hAnsi="Arial" w:cs="Arial"/>
          <w:spacing w:val="-4"/>
          <w:kern w:val="2"/>
          <w:szCs w:val="21"/>
        </w:rPr>
        <w:t>6440.47</w:t>
      </w:r>
      <w:r w:rsidRPr="003E783E">
        <w:rPr>
          <w:rFonts w:ascii="Arial" w:hAnsi="Arial" w:cs="Arial"/>
          <w:spacing w:val="-4"/>
          <w:kern w:val="2"/>
          <w:szCs w:val="21"/>
        </w:rPr>
        <w:t>平方米，地下仓储用房</w:t>
      </w:r>
      <w:r w:rsidRPr="003E783E">
        <w:rPr>
          <w:rFonts w:ascii="Arial" w:hAnsi="Arial" w:cs="Arial"/>
          <w:spacing w:val="-4"/>
          <w:kern w:val="2"/>
          <w:szCs w:val="21"/>
        </w:rPr>
        <w:t>711.86</w:t>
      </w:r>
      <w:r w:rsidRPr="003E783E">
        <w:rPr>
          <w:rFonts w:ascii="Arial" w:hAnsi="Arial" w:cs="Arial"/>
          <w:spacing w:val="-4"/>
          <w:kern w:val="2"/>
          <w:szCs w:val="21"/>
        </w:rPr>
        <w:t>平方米，地下停车位</w:t>
      </w:r>
      <w:r w:rsidRPr="003E783E">
        <w:rPr>
          <w:rFonts w:ascii="Arial" w:hAnsi="Arial" w:cs="Arial" w:hint="eastAsia"/>
          <w:spacing w:val="-4"/>
          <w:kern w:val="2"/>
          <w:szCs w:val="21"/>
        </w:rPr>
        <w:t>330</w:t>
      </w:r>
      <w:r w:rsidRPr="003E783E">
        <w:rPr>
          <w:rFonts w:ascii="Arial" w:hAnsi="Arial" w:cs="Arial"/>
          <w:spacing w:val="-4"/>
          <w:kern w:val="2"/>
          <w:szCs w:val="21"/>
        </w:rPr>
        <w:t>平方米。</w:t>
      </w:r>
    </w:p>
    <w:p w:rsidR="002F0DB8" w:rsidRPr="003E783E" w:rsidRDefault="002F0DB8" w:rsidP="0026181F">
      <w:pPr>
        <w:pStyle w:val="af7"/>
        <w:spacing w:before="0" w:after="0" w:line="480" w:lineRule="auto"/>
        <w:ind w:firstLine="482"/>
        <w:rPr>
          <w:rFonts w:hAnsi="宋体" w:cs="Arial"/>
          <w:spacing w:val="-4"/>
          <w:szCs w:val="21"/>
        </w:rPr>
      </w:pPr>
      <w:r w:rsidRPr="003E783E">
        <w:rPr>
          <w:rFonts w:hAnsi="宋体" w:cs="Arial" w:hint="eastAsia"/>
          <w:spacing w:val="-4"/>
          <w:szCs w:val="21"/>
        </w:rPr>
        <w:t>预测对象</w:t>
      </w:r>
      <w:r w:rsidR="0026181F" w:rsidRPr="003E783E">
        <w:rPr>
          <w:rFonts w:hAnsi="宋体" w:cs="Arial" w:hint="eastAsia"/>
          <w:spacing w:val="-4"/>
          <w:szCs w:val="21"/>
        </w:rPr>
        <w:t>现为产权人</w:t>
      </w:r>
      <w:r w:rsidRPr="003E783E">
        <w:rPr>
          <w:rFonts w:hAnsi="宋体" w:cs="Arial" w:hint="eastAsia"/>
          <w:spacing w:val="-4"/>
          <w:szCs w:val="21"/>
        </w:rPr>
        <w:t>出租</w:t>
      </w:r>
      <w:r w:rsidR="0026181F" w:rsidRPr="003E783E">
        <w:rPr>
          <w:rFonts w:hAnsi="宋体" w:cs="Arial" w:hint="eastAsia"/>
          <w:spacing w:val="-4"/>
          <w:szCs w:val="21"/>
        </w:rPr>
        <w:t>经营使用</w:t>
      </w:r>
      <w:r w:rsidRPr="003E783E">
        <w:rPr>
          <w:rFonts w:hAnsi="宋体" w:cs="Arial" w:hint="eastAsia"/>
          <w:spacing w:val="-4"/>
          <w:szCs w:val="21"/>
        </w:rPr>
        <w:t>，</w:t>
      </w:r>
      <w:r w:rsidR="0026181F" w:rsidRPr="003E783E">
        <w:rPr>
          <w:rFonts w:hAnsi="宋体" w:cs="Arial" w:hint="eastAsia"/>
          <w:spacing w:val="-4"/>
          <w:szCs w:val="21"/>
        </w:rPr>
        <w:t>根据评估专业人员实地查勘，</w:t>
      </w:r>
      <w:r w:rsidR="00D8408E" w:rsidRPr="003E783E">
        <w:rPr>
          <w:rFonts w:hAnsi="宋体" w:cs="Arial" w:hint="eastAsia"/>
          <w:spacing w:val="-4"/>
          <w:szCs w:val="21"/>
        </w:rPr>
        <w:t>预测对象</w:t>
      </w:r>
      <w:r w:rsidR="0026181F" w:rsidRPr="003E783E">
        <w:rPr>
          <w:rFonts w:hAnsi="宋体" w:cs="Arial" w:hint="eastAsia"/>
          <w:spacing w:val="-4"/>
          <w:szCs w:val="21"/>
        </w:rPr>
        <w:t>围护墙完好；地面、墙面平整；门窗开启关闭灵活；墙面、顶棚面层涂料完好，设备、管道通畅，水卫、电</w:t>
      </w:r>
      <w:proofErr w:type="gramStart"/>
      <w:r w:rsidR="0026181F" w:rsidRPr="003E783E">
        <w:rPr>
          <w:rFonts w:hAnsi="宋体" w:cs="Arial" w:hint="eastAsia"/>
          <w:spacing w:val="-4"/>
          <w:szCs w:val="21"/>
        </w:rPr>
        <w:t>照设备</w:t>
      </w:r>
      <w:proofErr w:type="gramEnd"/>
      <w:r w:rsidR="0026181F" w:rsidRPr="003E783E">
        <w:rPr>
          <w:rFonts w:hAnsi="宋体" w:cs="Arial" w:hint="eastAsia"/>
          <w:spacing w:val="-4"/>
          <w:szCs w:val="21"/>
        </w:rPr>
        <w:t>完好，维护情况良好。</w:t>
      </w:r>
    </w:p>
    <w:p w:rsidR="0026181F" w:rsidRPr="003E783E" w:rsidRDefault="0026181F" w:rsidP="0026181F">
      <w:pPr>
        <w:pStyle w:val="af7"/>
        <w:spacing w:before="0" w:after="0" w:line="480" w:lineRule="auto"/>
        <w:ind w:firstLine="482"/>
        <w:rPr>
          <w:rFonts w:ascii="Arial" w:hAnsi="Arial" w:cs="Arial"/>
          <w:spacing w:val="-4"/>
          <w:szCs w:val="21"/>
        </w:rPr>
      </w:pPr>
      <w:r w:rsidRPr="003E783E">
        <w:rPr>
          <w:rFonts w:ascii="Arial" w:hAnsi="Arial" w:cs="Arial"/>
          <w:spacing w:val="-4"/>
          <w:szCs w:val="21"/>
        </w:rPr>
        <w:t>2.</w:t>
      </w:r>
      <w:r w:rsidRPr="003E783E">
        <w:rPr>
          <w:rFonts w:ascii="Arial" w:hAnsi="Arial" w:cs="Arial" w:hint="eastAsia"/>
          <w:spacing w:val="-4"/>
          <w:szCs w:val="21"/>
        </w:rPr>
        <w:t>区位状况</w:t>
      </w:r>
    </w:p>
    <w:p w:rsidR="0026181F" w:rsidRPr="003E783E" w:rsidRDefault="0026181F" w:rsidP="00C80075">
      <w:pPr>
        <w:pStyle w:val="af7"/>
        <w:spacing w:before="0" w:after="0" w:line="480" w:lineRule="auto"/>
        <w:ind w:firstLine="482"/>
        <w:contextualSpacing/>
        <w:rPr>
          <w:rFonts w:hAnsi="宋体" w:cs="Arial"/>
          <w:spacing w:val="-4"/>
          <w:kern w:val="2"/>
          <w:szCs w:val="21"/>
        </w:rPr>
      </w:pPr>
      <w:r w:rsidRPr="003E783E">
        <w:rPr>
          <w:rFonts w:hAnsi="宋体" w:cs="Arial" w:hint="eastAsia"/>
          <w:spacing w:val="-4"/>
          <w:kern w:val="2"/>
          <w:szCs w:val="21"/>
        </w:rPr>
        <w:t>“富力广场”项</w:t>
      </w:r>
      <w:r w:rsidRPr="003E783E">
        <w:rPr>
          <w:rFonts w:ascii="Arial" w:hAnsi="Arial" w:cs="Arial"/>
          <w:spacing w:val="-4"/>
          <w:kern w:val="2"/>
          <w:szCs w:val="21"/>
        </w:rPr>
        <w:t>目物业位于北京市朝阳区东三环中路</w:t>
      </w:r>
      <w:r w:rsidRPr="003E783E">
        <w:rPr>
          <w:rFonts w:ascii="Arial" w:hAnsi="Arial" w:cs="Arial"/>
          <w:spacing w:val="-4"/>
          <w:kern w:val="2"/>
          <w:szCs w:val="21"/>
        </w:rPr>
        <w:t>65</w:t>
      </w:r>
      <w:r w:rsidR="007B3143" w:rsidRPr="003E783E">
        <w:rPr>
          <w:rFonts w:ascii="Arial" w:hAnsi="Arial" w:cs="Arial"/>
          <w:spacing w:val="-4"/>
          <w:kern w:val="2"/>
          <w:szCs w:val="21"/>
        </w:rPr>
        <w:t>号，地处双井地区</w:t>
      </w:r>
      <w:r w:rsidRPr="003E783E">
        <w:rPr>
          <w:rFonts w:ascii="Arial" w:hAnsi="Arial" w:cs="Arial"/>
          <w:spacing w:val="-4"/>
          <w:kern w:val="2"/>
          <w:szCs w:val="21"/>
        </w:rPr>
        <w:t>，北京商务中心区区域</w:t>
      </w:r>
      <w:r w:rsidR="007B3143" w:rsidRPr="003E783E">
        <w:rPr>
          <w:rFonts w:ascii="Arial" w:hAnsi="Arial" w:cs="Arial"/>
          <w:spacing w:val="-4"/>
          <w:kern w:val="2"/>
          <w:szCs w:val="21"/>
        </w:rPr>
        <w:t>南侧</w:t>
      </w:r>
      <w:r w:rsidRPr="003E783E">
        <w:rPr>
          <w:rFonts w:ascii="Arial" w:hAnsi="Arial" w:cs="Arial"/>
          <w:spacing w:val="-4"/>
          <w:kern w:val="2"/>
          <w:szCs w:val="21"/>
        </w:rPr>
        <w:t>，所属项目用地东至东三环中路、西至城市支路</w:t>
      </w:r>
      <w:r w:rsidRPr="003E783E">
        <w:rPr>
          <w:rFonts w:ascii="Arial" w:hAnsi="Arial" w:cs="Arial"/>
          <w:spacing w:val="-4"/>
          <w:kern w:val="2"/>
          <w:szCs w:val="21"/>
        </w:rPr>
        <w:t>——</w:t>
      </w:r>
      <w:r w:rsidRPr="003E783E">
        <w:rPr>
          <w:rFonts w:ascii="Arial" w:hAnsi="Arial" w:cs="Arial"/>
          <w:spacing w:val="-4"/>
          <w:kern w:val="2"/>
          <w:szCs w:val="21"/>
        </w:rPr>
        <w:t>未命名道路、南至广渠门外大街、北至天力街。</w:t>
      </w:r>
    </w:p>
    <w:p w:rsidR="007B3143" w:rsidRPr="003E783E" w:rsidRDefault="007B3143" w:rsidP="00C80075">
      <w:pPr>
        <w:overflowPunct w:val="0"/>
        <w:spacing w:after="0" w:line="480" w:lineRule="auto"/>
        <w:ind w:firstLineChars="200" w:firstLine="420"/>
        <w:rPr>
          <w:rFonts w:ascii="Arial" w:hAnsi="Arial" w:cs="Arial"/>
          <w:szCs w:val="21"/>
        </w:rPr>
      </w:pPr>
      <w:r w:rsidRPr="003E783E">
        <w:rPr>
          <w:rFonts w:ascii="Arial" w:hAnsi="Arial" w:cs="Arial"/>
          <w:szCs w:val="21"/>
        </w:rPr>
        <w:t>随着北京城市规划的改变，昔日的重工业工厂区双井地区，已正成为北京</w:t>
      </w:r>
      <w:r w:rsidRPr="003E783E">
        <w:rPr>
          <w:rFonts w:ascii="Arial" w:hAnsi="Arial" w:cs="Arial"/>
          <w:szCs w:val="21"/>
        </w:rPr>
        <w:t>CBD</w:t>
      </w:r>
      <w:r w:rsidRPr="003E783E">
        <w:rPr>
          <w:rFonts w:ascii="Arial" w:hAnsi="Arial" w:cs="Arial"/>
          <w:szCs w:val="21"/>
        </w:rPr>
        <w:t>的国际</w:t>
      </w:r>
      <w:r w:rsidRPr="003E783E">
        <w:rPr>
          <w:rFonts w:ascii="Arial" w:hAnsi="Arial" w:cs="Arial"/>
          <w:szCs w:val="21"/>
        </w:rPr>
        <w:t>“</w:t>
      </w:r>
      <w:r w:rsidRPr="003E783E">
        <w:rPr>
          <w:rFonts w:ascii="Arial" w:hAnsi="Arial" w:cs="Arial"/>
          <w:szCs w:val="21"/>
        </w:rPr>
        <w:t>后花园</w:t>
      </w:r>
      <w:r w:rsidRPr="003E783E">
        <w:rPr>
          <w:rFonts w:ascii="Arial" w:hAnsi="Arial" w:cs="Arial"/>
          <w:szCs w:val="21"/>
        </w:rPr>
        <w:t>”</w:t>
      </w:r>
      <w:r w:rsidRPr="003E783E">
        <w:rPr>
          <w:rFonts w:ascii="Arial" w:hAnsi="Arial" w:cs="Arial"/>
          <w:szCs w:val="21"/>
        </w:rPr>
        <w:t>。双井商</w:t>
      </w:r>
      <w:proofErr w:type="gramStart"/>
      <w:r w:rsidRPr="003E783E">
        <w:rPr>
          <w:rFonts w:ascii="Arial" w:hAnsi="Arial" w:cs="Arial"/>
          <w:szCs w:val="21"/>
        </w:rPr>
        <w:t>圈位于</w:t>
      </w:r>
      <w:proofErr w:type="gramEnd"/>
      <w:r w:rsidRPr="003E783E">
        <w:rPr>
          <w:rFonts w:ascii="Arial" w:hAnsi="Arial" w:cs="Arial"/>
          <w:szCs w:val="21"/>
        </w:rPr>
        <w:t>CBD</w:t>
      </w:r>
      <w:r w:rsidRPr="003E783E">
        <w:rPr>
          <w:rFonts w:ascii="Arial" w:hAnsi="Arial" w:cs="Arial"/>
          <w:szCs w:val="21"/>
        </w:rPr>
        <w:t>商圈的南部，是随着</w:t>
      </w:r>
      <w:r w:rsidRPr="003E783E">
        <w:rPr>
          <w:rFonts w:ascii="Arial" w:hAnsi="Arial" w:cs="Arial"/>
          <w:szCs w:val="21"/>
        </w:rPr>
        <w:t>CBD</w:t>
      </w:r>
      <w:r w:rsidRPr="003E783E">
        <w:rPr>
          <w:rFonts w:ascii="Arial" w:hAnsi="Arial" w:cs="Arial"/>
          <w:szCs w:val="21"/>
        </w:rPr>
        <w:t>商圈的发展而崛起的外延商圈，主要依托区域内的高端居住人群，尤其是在</w:t>
      </w:r>
      <w:r w:rsidRPr="003E783E">
        <w:rPr>
          <w:rFonts w:ascii="Arial" w:hAnsi="Arial" w:cs="Arial"/>
          <w:szCs w:val="21"/>
        </w:rPr>
        <w:t>CBD</w:t>
      </w:r>
      <w:r w:rsidRPr="003E783E">
        <w:rPr>
          <w:rFonts w:ascii="Arial" w:hAnsi="Arial" w:cs="Arial"/>
          <w:szCs w:val="21"/>
        </w:rPr>
        <w:t>工作的商务人士发展起来的商圈，其和</w:t>
      </w:r>
      <w:r w:rsidRPr="003E783E">
        <w:rPr>
          <w:rFonts w:ascii="Arial" w:hAnsi="Arial" w:cs="Arial"/>
          <w:szCs w:val="21"/>
        </w:rPr>
        <w:t>CBD</w:t>
      </w:r>
      <w:r w:rsidRPr="003E783E">
        <w:rPr>
          <w:rFonts w:ascii="Arial" w:hAnsi="Arial" w:cs="Arial"/>
          <w:szCs w:val="21"/>
        </w:rPr>
        <w:t>的关系既紧密联系又相对独立，既存在一定的商圈合力，又彼此相互竞争，</w:t>
      </w:r>
      <w:r w:rsidRPr="003E783E">
        <w:rPr>
          <w:rFonts w:ascii="Arial" w:hAnsi="Arial" w:cs="Arial"/>
          <w:szCs w:val="21"/>
        </w:rPr>
        <w:t>CBD</w:t>
      </w:r>
      <w:r w:rsidRPr="003E783E">
        <w:rPr>
          <w:rFonts w:ascii="Arial" w:hAnsi="Arial" w:cs="Arial"/>
          <w:szCs w:val="21"/>
        </w:rPr>
        <w:t>商圈的外延</w:t>
      </w:r>
      <w:proofErr w:type="gramStart"/>
      <w:r w:rsidRPr="003E783E">
        <w:rPr>
          <w:rFonts w:ascii="Arial" w:hAnsi="Arial" w:cs="Arial"/>
          <w:szCs w:val="21"/>
        </w:rPr>
        <w:t>力通过</w:t>
      </w:r>
      <w:proofErr w:type="gramEnd"/>
      <w:r w:rsidRPr="003E783E">
        <w:rPr>
          <w:rFonts w:ascii="Arial" w:hAnsi="Arial" w:cs="Arial"/>
          <w:szCs w:val="21"/>
        </w:rPr>
        <w:t>其得以体现，并使之得到更广阔的发展空间。</w:t>
      </w:r>
    </w:p>
    <w:p w:rsidR="00C80075" w:rsidRPr="003E783E" w:rsidRDefault="007B3143" w:rsidP="00C80075">
      <w:pPr>
        <w:pStyle w:val="af7"/>
        <w:spacing w:before="0" w:after="0" w:line="480" w:lineRule="auto"/>
        <w:ind w:firstLine="482"/>
        <w:contextualSpacing/>
        <w:rPr>
          <w:rFonts w:ascii="Arial" w:hAnsi="Arial" w:cs="Arial"/>
          <w:szCs w:val="21"/>
        </w:rPr>
      </w:pPr>
      <w:r w:rsidRPr="003E783E">
        <w:rPr>
          <w:rFonts w:ascii="Arial" w:hAnsi="Arial" w:cs="Arial"/>
          <w:szCs w:val="21"/>
        </w:rPr>
        <w:t>预测对象东</w:t>
      </w:r>
      <w:r w:rsidR="00BA7D6D" w:rsidRPr="003E783E">
        <w:rPr>
          <w:rFonts w:ascii="Arial" w:hAnsi="Arial" w:cs="Arial" w:hint="eastAsia"/>
          <w:szCs w:val="21"/>
        </w:rPr>
        <w:t>侧</w:t>
      </w:r>
      <w:r w:rsidRPr="003E783E">
        <w:rPr>
          <w:rFonts w:ascii="Arial" w:hAnsi="Arial" w:cs="Arial"/>
          <w:szCs w:val="21"/>
        </w:rPr>
        <w:t>紧邻东三环，所在区域市政路网覆盖密集，道路通达程度较好，有</w:t>
      </w:r>
      <w:r w:rsidRPr="003E783E">
        <w:rPr>
          <w:rFonts w:ascii="Arial" w:hAnsi="Arial" w:cs="Arial"/>
          <w:szCs w:val="21"/>
        </w:rPr>
        <w:t>57</w:t>
      </w:r>
      <w:r w:rsidRPr="003E783E">
        <w:rPr>
          <w:rFonts w:ascii="Arial" w:hAnsi="Arial" w:cs="Arial"/>
          <w:szCs w:val="21"/>
        </w:rPr>
        <w:t>路、</w:t>
      </w:r>
      <w:r w:rsidRPr="003E783E">
        <w:rPr>
          <w:rFonts w:ascii="Arial" w:hAnsi="Arial" w:cs="Arial"/>
          <w:szCs w:val="21"/>
        </w:rPr>
        <w:t>72</w:t>
      </w:r>
      <w:r w:rsidRPr="003E783E">
        <w:rPr>
          <w:rFonts w:ascii="Arial" w:hAnsi="Arial" w:cs="Arial"/>
          <w:szCs w:val="21"/>
        </w:rPr>
        <w:t>路、</w:t>
      </w:r>
      <w:r w:rsidRPr="003E783E">
        <w:rPr>
          <w:rFonts w:ascii="Arial" w:hAnsi="Arial" w:cs="Arial"/>
          <w:szCs w:val="21"/>
        </w:rPr>
        <w:lastRenderedPageBreak/>
        <w:t>300</w:t>
      </w:r>
      <w:r w:rsidRPr="003E783E">
        <w:rPr>
          <w:rFonts w:ascii="Arial" w:hAnsi="Arial" w:cs="Arial"/>
          <w:szCs w:val="21"/>
        </w:rPr>
        <w:t>路、</w:t>
      </w:r>
      <w:r w:rsidRPr="003E783E">
        <w:rPr>
          <w:rFonts w:ascii="Arial" w:hAnsi="Arial" w:cs="Arial"/>
          <w:szCs w:val="21"/>
        </w:rPr>
        <w:t>402</w:t>
      </w:r>
      <w:r w:rsidR="00A10F33" w:rsidRPr="003E783E">
        <w:rPr>
          <w:rFonts w:ascii="Arial" w:hAnsi="Arial" w:cs="Arial"/>
          <w:szCs w:val="21"/>
        </w:rPr>
        <w:t>路等公交车通过并设有站点，</w:t>
      </w:r>
      <w:r w:rsidR="00A10F33" w:rsidRPr="003E783E">
        <w:rPr>
          <w:rFonts w:ascii="Arial" w:hAnsi="Arial" w:cs="Arial" w:hint="eastAsia"/>
          <w:szCs w:val="21"/>
        </w:rPr>
        <w:t>南</w:t>
      </w:r>
      <w:r w:rsidR="00880D92" w:rsidRPr="003E783E">
        <w:rPr>
          <w:rFonts w:ascii="Arial" w:hAnsi="Arial" w:cs="Arial" w:hint="eastAsia"/>
          <w:szCs w:val="21"/>
        </w:rPr>
        <w:t>侧</w:t>
      </w:r>
      <w:r w:rsidR="00A10F33" w:rsidRPr="003E783E">
        <w:rPr>
          <w:rFonts w:ascii="Arial" w:hAnsi="Arial" w:cs="Arial" w:hint="eastAsia"/>
          <w:szCs w:val="21"/>
        </w:rPr>
        <w:t>紧邻</w:t>
      </w:r>
      <w:r w:rsidRPr="003E783E">
        <w:rPr>
          <w:rFonts w:ascii="Arial" w:hAnsi="Arial" w:cs="Arial"/>
          <w:szCs w:val="21"/>
        </w:rPr>
        <w:t>地铁</w:t>
      </w:r>
      <w:r w:rsidRPr="003E783E">
        <w:rPr>
          <w:rFonts w:ascii="Arial" w:hAnsi="Arial" w:cs="Arial"/>
          <w:szCs w:val="21"/>
        </w:rPr>
        <w:t>10</w:t>
      </w:r>
      <w:r w:rsidRPr="003E783E">
        <w:rPr>
          <w:rFonts w:ascii="Arial" w:hAnsi="Arial" w:cs="Arial"/>
          <w:szCs w:val="21"/>
        </w:rPr>
        <w:t>号线双井站，停车较便捷，整体交通状况较好；区域内有富力城、广泉小区、百环家园等成熟社区，有北京垂杨柳医院、北京东区儿童医院等，有富力城购物中心、乐成购物中心等购物场所。双井区域成熟较早，办公类项目较多，如有富力双子座、百环大厦、乐成中心等，入住率高，人流量大，消费人群主要以</w:t>
      </w:r>
      <w:r w:rsidRPr="003E783E">
        <w:rPr>
          <w:rFonts w:ascii="Arial" w:hAnsi="Arial" w:cs="Arial"/>
          <w:szCs w:val="21"/>
        </w:rPr>
        <w:t>CBD</w:t>
      </w:r>
      <w:r w:rsidRPr="003E783E">
        <w:rPr>
          <w:rFonts w:ascii="Arial" w:hAnsi="Arial" w:cs="Arial"/>
          <w:szCs w:val="21"/>
        </w:rPr>
        <w:t>及双井商圈的商务人士及周边居民为主，商业繁华度好</w:t>
      </w:r>
      <w:r w:rsidR="00C80075" w:rsidRPr="003E783E">
        <w:rPr>
          <w:rFonts w:ascii="Arial" w:hAnsi="Arial" w:cs="Arial" w:hint="eastAsia"/>
          <w:szCs w:val="21"/>
        </w:rPr>
        <w:t>；预测对象区域有庆丰公园、北京歌剧舞剧院、今日美术馆、紫禁书院等绿化及人文设施，综合评价自然及人文</w:t>
      </w:r>
      <w:r w:rsidR="00D8408E" w:rsidRPr="003E783E">
        <w:rPr>
          <w:rFonts w:ascii="Arial" w:hAnsi="Arial" w:cs="Arial" w:hint="eastAsia"/>
          <w:szCs w:val="21"/>
        </w:rPr>
        <w:t>状况一般</w:t>
      </w:r>
      <w:r w:rsidR="00C80075" w:rsidRPr="003E783E">
        <w:rPr>
          <w:rFonts w:ascii="Arial" w:hAnsi="Arial" w:cs="Arial" w:hint="eastAsia"/>
          <w:szCs w:val="21"/>
        </w:rPr>
        <w:t>。</w:t>
      </w:r>
    </w:p>
    <w:p w:rsidR="007B3143" w:rsidRPr="003E783E" w:rsidRDefault="00C80075" w:rsidP="00C80075">
      <w:pPr>
        <w:pStyle w:val="af7"/>
        <w:spacing w:before="0" w:after="0" w:line="480" w:lineRule="auto"/>
        <w:ind w:firstLine="482"/>
        <w:contextualSpacing/>
        <w:rPr>
          <w:rFonts w:ascii="Arial" w:hAnsi="Arial" w:cs="Arial"/>
          <w:spacing w:val="-4"/>
          <w:szCs w:val="21"/>
          <w:highlight w:val="green"/>
        </w:rPr>
      </w:pPr>
      <w:r w:rsidRPr="003E783E">
        <w:rPr>
          <w:rFonts w:ascii="Arial" w:hAnsi="Arial" w:cs="Arial"/>
          <w:szCs w:val="21"/>
        </w:rPr>
        <w:t>预测对象所处区域目前已拥有完善的基础设施配套保障，区内大部分区域基础设施配套目前可达到</w:t>
      </w:r>
      <w:r w:rsidRPr="003E783E">
        <w:rPr>
          <w:rFonts w:ascii="Arial" w:hAnsi="Arial" w:cs="Arial"/>
          <w:szCs w:val="21"/>
        </w:rPr>
        <w:t>“</w:t>
      </w:r>
      <w:r w:rsidRPr="003E783E">
        <w:rPr>
          <w:rFonts w:ascii="Arial" w:hAnsi="Arial" w:cs="Arial"/>
          <w:szCs w:val="21"/>
        </w:rPr>
        <w:t>七通</w:t>
      </w:r>
      <w:r w:rsidRPr="003E783E">
        <w:rPr>
          <w:rFonts w:ascii="Arial" w:hAnsi="Arial" w:cs="Arial"/>
          <w:szCs w:val="21"/>
        </w:rPr>
        <w:t>”</w:t>
      </w:r>
      <w:r w:rsidRPr="003E783E">
        <w:rPr>
          <w:rFonts w:ascii="Arial" w:hAnsi="Arial" w:cs="Arial"/>
          <w:szCs w:val="21"/>
        </w:rPr>
        <w:t>（通路、通电、通讯、通上水、通下水、通热、通燃气）条件，且保证程度较高。预测对象周边</w:t>
      </w:r>
      <w:r w:rsidRPr="003E783E">
        <w:rPr>
          <w:rFonts w:ascii="Arial" w:hAnsi="Arial" w:cs="Arial"/>
          <w:szCs w:val="21"/>
        </w:rPr>
        <w:t>2</w:t>
      </w:r>
      <w:r w:rsidRPr="003E783E">
        <w:rPr>
          <w:rFonts w:ascii="Arial" w:hAnsi="Arial" w:cs="Arial"/>
          <w:szCs w:val="21"/>
        </w:rPr>
        <w:t>公里内的公共服务配套设施齐备，有购物场所（富力购物广场、乐成购物中心等）、医院（北京市东区儿童医院、北京垂杨柳医院等）、银行（中国建设银行、中国工商银行等）、学校（乐成国际学校幼儿园、文汇小学、光明小学、北京工业大学附属中学等）、餐饮（麻辣诱惑、汉拿山等）等公共服务配套设施。</w:t>
      </w:r>
    </w:p>
    <w:p w:rsidR="005014A6" w:rsidRPr="003E783E" w:rsidRDefault="001E0565" w:rsidP="00DF3D73">
      <w:pPr>
        <w:pStyle w:val="af7"/>
        <w:spacing w:before="0" w:after="0" w:line="480" w:lineRule="auto"/>
        <w:ind w:firstLine="0"/>
        <w:contextualSpacing/>
        <w:rPr>
          <w:rFonts w:ascii="Arial" w:hAnsi="Arial" w:cs="Arial"/>
          <w:spacing w:val="-4"/>
          <w:kern w:val="2"/>
          <w:szCs w:val="21"/>
        </w:rPr>
      </w:pPr>
      <w:r w:rsidRPr="003E783E">
        <w:rPr>
          <w:rFonts w:ascii="Arial" w:hAnsi="Arial" w:cs="Arial"/>
          <w:spacing w:val="-4"/>
          <w:kern w:val="2"/>
          <w:szCs w:val="21"/>
        </w:rPr>
        <w:t xml:space="preserve">   </w:t>
      </w:r>
      <w:r w:rsidR="00053EA6" w:rsidRPr="003E783E">
        <w:rPr>
          <w:rFonts w:ascii="Arial" w:hAnsi="Arial" w:cs="Arial"/>
          <w:spacing w:val="-4"/>
          <w:kern w:val="2"/>
          <w:szCs w:val="21"/>
        </w:rPr>
        <w:t>（二）预测对象权益状况</w:t>
      </w:r>
    </w:p>
    <w:p w:rsidR="005014A6" w:rsidRPr="003E783E" w:rsidRDefault="00053EA6"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1</w:t>
      </w:r>
      <w:r w:rsidR="00C70693" w:rsidRPr="003E783E">
        <w:rPr>
          <w:rFonts w:ascii="Arial" w:hAnsi="Arial" w:cs="Arial"/>
          <w:spacing w:val="-4"/>
          <w:kern w:val="2"/>
          <w:szCs w:val="21"/>
        </w:rPr>
        <w:t>.</w:t>
      </w:r>
      <w:r w:rsidRPr="003E783E">
        <w:rPr>
          <w:rFonts w:ascii="Arial" w:hAnsi="Arial" w:cs="Arial"/>
          <w:spacing w:val="-4"/>
          <w:kern w:val="2"/>
          <w:szCs w:val="21"/>
        </w:rPr>
        <w:t>房地产权益状况</w:t>
      </w:r>
    </w:p>
    <w:p w:rsidR="00C70693" w:rsidRPr="003E783E" w:rsidRDefault="00C70693"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w:t>
      </w:r>
      <w:r w:rsidRPr="003E783E">
        <w:rPr>
          <w:rFonts w:ascii="Arial" w:hAnsi="Arial" w:cs="Arial"/>
          <w:spacing w:val="-4"/>
          <w:kern w:val="2"/>
          <w:szCs w:val="21"/>
        </w:rPr>
        <w:t>1</w:t>
      </w:r>
      <w:r w:rsidRPr="003E783E">
        <w:rPr>
          <w:rFonts w:ascii="Arial" w:hAnsi="Arial" w:cs="Arial"/>
          <w:spacing w:val="-4"/>
          <w:kern w:val="2"/>
          <w:szCs w:val="21"/>
        </w:rPr>
        <w:t>）所属项目《国有土地使用证》</w:t>
      </w:r>
    </w:p>
    <w:tbl>
      <w:tblPr>
        <w:tblW w:w="72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0" w:type="dxa"/>
        </w:tblCellMar>
        <w:tblLook w:val="04A0" w:firstRow="1" w:lastRow="0" w:firstColumn="1" w:lastColumn="0" w:noHBand="0" w:noVBand="1"/>
      </w:tblPr>
      <w:tblGrid>
        <w:gridCol w:w="1980"/>
        <w:gridCol w:w="5246"/>
      </w:tblGrid>
      <w:tr w:rsidR="00595CD9" w:rsidRPr="00595CD9" w:rsidTr="00C70693">
        <w:trPr>
          <w:trHeight w:val="20"/>
          <w:jc w:val="center"/>
        </w:trPr>
        <w:tc>
          <w:tcPr>
            <w:tcW w:w="7226" w:type="dxa"/>
            <w:gridSpan w:val="2"/>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国有土地使用证</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053EA6"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证号</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京朝国用（</w:t>
            </w:r>
            <w:r w:rsidRPr="00C70693">
              <w:rPr>
                <w:rFonts w:ascii="Arial" w:eastAsia="华文细黑" w:hAnsi="Arial" w:cs="Arial" w:hint="eastAsia"/>
                <w:kern w:val="0"/>
                <w:sz w:val="18"/>
                <w:szCs w:val="18"/>
              </w:rPr>
              <w:t>2006</w:t>
            </w:r>
            <w:r w:rsidRPr="00C70693">
              <w:rPr>
                <w:rFonts w:ascii="Arial" w:eastAsia="华文细黑" w:hAnsi="Arial" w:cs="Arial" w:hint="eastAsia"/>
                <w:kern w:val="0"/>
                <w:sz w:val="18"/>
                <w:szCs w:val="18"/>
              </w:rPr>
              <w:t>出）第</w:t>
            </w:r>
            <w:r w:rsidRPr="00C70693">
              <w:rPr>
                <w:rFonts w:ascii="Arial" w:eastAsia="华文细黑" w:hAnsi="Arial" w:cs="Arial" w:hint="eastAsia"/>
                <w:kern w:val="0"/>
                <w:sz w:val="18"/>
                <w:szCs w:val="18"/>
              </w:rPr>
              <w:t>0199</w:t>
            </w:r>
            <w:r w:rsidRPr="00C70693">
              <w:rPr>
                <w:rFonts w:ascii="Arial" w:eastAsia="华文细黑" w:hAnsi="Arial" w:cs="Arial" w:hint="eastAsia"/>
                <w:kern w:val="0"/>
                <w:sz w:val="18"/>
                <w:szCs w:val="18"/>
              </w:rPr>
              <w:t>号</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土地使用权人</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北京富力城房地产开发有限公司</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053EA6"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坐落</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朝阳区广渠门外大街北侧富力城</w:t>
            </w:r>
            <w:r w:rsidRPr="00C70693">
              <w:rPr>
                <w:rFonts w:ascii="Arial" w:eastAsia="华文细黑" w:hAnsi="Arial" w:cs="Arial" w:hint="eastAsia"/>
                <w:kern w:val="0"/>
                <w:sz w:val="18"/>
                <w:szCs w:val="18"/>
              </w:rPr>
              <w:t>C</w:t>
            </w:r>
            <w:r w:rsidRPr="00C70693">
              <w:rPr>
                <w:rFonts w:ascii="Arial" w:eastAsia="华文细黑" w:hAnsi="Arial" w:cs="Arial" w:hint="eastAsia"/>
                <w:kern w:val="0"/>
                <w:sz w:val="18"/>
                <w:szCs w:val="18"/>
              </w:rPr>
              <w:t>地块（南侧）</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地号</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未标注</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图号</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1-2-1-[</w:t>
            </w:r>
            <w:r w:rsidRPr="00C70693">
              <w:rPr>
                <w:rFonts w:ascii="Arial" w:eastAsia="华文细黑" w:hAnsi="Arial" w:cs="Arial"/>
                <w:kern w:val="0"/>
                <w:sz w:val="18"/>
                <w:szCs w:val="18"/>
              </w:rPr>
              <w:t>4</w:t>
            </w:r>
            <w:r w:rsidRPr="00C70693">
              <w:rPr>
                <w:rFonts w:ascii="Arial" w:eastAsia="华文细黑" w:hAnsi="Arial" w:cs="Arial" w:hint="eastAsia"/>
                <w:kern w:val="0"/>
                <w:sz w:val="18"/>
                <w:szCs w:val="18"/>
              </w:rPr>
              <w:t>]</w:t>
            </w:r>
            <w:r w:rsidRPr="00C70693">
              <w:rPr>
                <w:rFonts w:ascii="Arial" w:eastAsia="华文细黑" w:hAnsi="Arial" w:cs="Arial"/>
                <w:kern w:val="0"/>
                <w:sz w:val="18"/>
                <w:szCs w:val="18"/>
              </w:rPr>
              <w:t>[9]</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地类</w:t>
            </w:r>
          </w:p>
        </w:tc>
        <w:tc>
          <w:tcPr>
            <w:tcW w:w="5246"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商业、办公、地下车库、地下办公（物业管理用房）</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F8545B" w:rsidP="00C70693">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终止日期</w:t>
            </w:r>
          </w:p>
        </w:tc>
        <w:tc>
          <w:tcPr>
            <w:tcW w:w="5246" w:type="dxa"/>
            <w:shd w:val="clear" w:color="auto" w:fill="auto"/>
            <w:tcMar>
              <w:top w:w="57" w:type="dxa"/>
              <w:bottom w:w="57" w:type="dxa"/>
              <w:right w:w="108" w:type="dxa"/>
            </w:tcMar>
            <w:vAlign w:val="center"/>
          </w:tcPr>
          <w:p w:rsidR="00C70693"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商业</w:t>
            </w:r>
            <w:r w:rsidR="00F8545B">
              <w:rPr>
                <w:rFonts w:ascii="Arial" w:eastAsia="华文细黑" w:hAnsi="Arial" w:cs="Arial" w:hint="eastAsia"/>
                <w:kern w:val="0"/>
                <w:sz w:val="18"/>
                <w:szCs w:val="18"/>
              </w:rPr>
              <w:t>至</w:t>
            </w:r>
            <w:r w:rsidRPr="00C70693">
              <w:rPr>
                <w:rFonts w:ascii="Arial" w:eastAsia="华文细黑" w:hAnsi="Arial" w:cs="Arial" w:hint="eastAsia"/>
                <w:kern w:val="0"/>
                <w:sz w:val="18"/>
                <w:szCs w:val="18"/>
              </w:rPr>
              <w:t>2042</w:t>
            </w:r>
            <w:r w:rsidRPr="00C70693">
              <w:rPr>
                <w:rFonts w:ascii="Arial" w:eastAsia="华文细黑" w:hAnsi="Arial" w:cs="Arial" w:hint="eastAsia"/>
                <w:kern w:val="0"/>
                <w:sz w:val="18"/>
                <w:szCs w:val="18"/>
              </w:rPr>
              <w:t>年</w:t>
            </w:r>
            <w:r w:rsidRPr="00C70693">
              <w:rPr>
                <w:rFonts w:ascii="Arial" w:eastAsia="华文细黑" w:hAnsi="Arial" w:cs="Arial" w:hint="eastAsia"/>
                <w:kern w:val="0"/>
                <w:sz w:val="18"/>
                <w:szCs w:val="18"/>
              </w:rPr>
              <w:t>4</w:t>
            </w:r>
            <w:r w:rsidRPr="00C70693">
              <w:rPr>
                <w:rFonts w:ascii="Arial" w:eastAsia="华文细黑" w:hAnsi="Arial" w:cs="Arial" w:hint="eastAsia"/>
                <w:kern w:val="0"/>
                <w:sz w:val="18"/>
                <w:szCs w:val="18"/>
              </w:rPr>
              <w:t>月</w:t>
            </w:r>
            <w:r w:rsidRPr="00C70693">
              <w:rPr>
                <w:rFonts w:ascii="Arial" w:eastAsia="华文细黑" w:hAnsi="Arial" w:cs="Arial" w:hint="eastAsia"/>
                <w:kern w:val="0"/>
                <w:sz w:val="18"/>
                <w:szCs w:val="18"/>
              </w:rPr>
              <w:t>24</w:t>
            </w:r>
            <w:r w:rsidRPr="00C70693">
              <w:rPr>
                <w:rFonts w:ascii="Arial" w:eastAsia="华文细黑" w:hAnsi="Arial" w:cs="Arial" w:hint="eastAsia"/>
                <w:kern w:val="0"/>
                <w:sz w:val="18"/>
                <w:szCs w:val="18"/>
              </w:rPr>
              <w:t>日</w:t>
            </w:r>
          </w:p>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办公、地下车库、地下办公（物业管理用房）</w:t>
            </w:r>
            <w:r w:rsidR="00F8545B">
              <w:rPr>
                <w:rFonts w:ascii="Arial" w:eastAsia="华文细黑" w:hAnsi="Arial" w:cs="Arial" w:hint="eastAsia"/>
                <w:kern w:val="0"/>
                <w:sz w:val="18"/>
                <w:szCs w:val="18"/>
              </w:rPr>
              <w:t>至</w:t>
            </w:r>
            <w:r w:rsidRPr="00C70693">
              <w:rPr>
                <w:rFonts w:ascii="Arial" w:eastAsia="华文细黑" w:hAnsi="Arial" w:cs="Arial" w:hint="eastAsia"/>
                <w:kern w:val="0"/>
                <w:sz w:val="18"/>
                <w:szCs w:val="18"/>
              </w:rPr>
              <w:t>2052</w:t>
            </w:r>
            <w:r w:rsidRPr="00C70693">
              <w:rPr>
                <w:rFonts w:ascii="Arial" w:eastAsia="华文细黑" w:hAnsi="Arial" w:cs="Arial" w:hint="eastAsia"/>
                <w:kern w:val="0"/>
                <w:sz w:val="18"/>
                <w:szCs w:val="18"/>
              </w:rPr>
              <w:t>年</w:t>
            </w:r>
            <w:r w:rsidRPr="00C70693">
              <w:rPr>
                <w:rFonts w:ascii="Arial" w:eastAsia="华文细黑" w:hAnsi="Arial" w:cs="Arial" w:hint="eastAsia"/>
                <w:kern w:val="0"/>
                <w:sz w:val="18"/>
                <w:szCs w:val="18"/>
              </w:rPr>
              <w:t>4</w:t>
            </w:r>
            <w:r w:rsidRPr="00C70693">
              <w:rPr>
                <w:rFonts w:ascii="Arial" w:eastAsia="华文细黑" w:hAnsi="Arial" w:cs="Arial" w:hint="eastAsia"/>
                <w:kern w:val="0"/>
                <w:sz w:val="18"/>
                <w:szCs w:val="18"/>
              </w:rPr>
              <w:t>月</w:t>
            </w:r>
            <w:r w:rsidRPr="00C70693">
              <w:rPr>
                <w:rFonts w:ascii="Arial" w:eastAsia="华文细黑" w:hAnsi="Arial" w:cs="Arial" w:hint="eastAsia"/>
                <w:kern w:val="0"/>
                <w:sz w:val="18"/>
                <w:szCs w:val="18"/>
              </w:rPr>
              <w:t>24</w:t>
            </w:r>
            <w:r w:rsidRPr="00C70693">
              <w:rPr>
                <w:rFonts w:ascii="Arial" w:eastAsia="华文细黑" w:hAnsi="Arial" w:cs="Arial" w:hint="eastAsia"/>
                <w:kern w:val="0"/>
                <w:sz w:val="18"/>
                <w:szCs w:val="18"/>
              </w:rPr>
              <w:t>日</w:t>
            </w:r>
          </w:p>
        </w:tc>
      </w:tr>
      <w:tr w:rsidR="00595CD9" w:rsidRPr="00595CD9" w:rsidTr="00C70693">
        <w:trPr>
          <w:trHeight w:val="20"/>
          <w:jc w:val="center"/>
        </w:trPr>
        <w:tc>
          <w:tcPr>
            <w:tcW w:w="1980" w:type="dxa"/>
            <w:shd w:val="clear" w:color="auto" w:fill="auto"/>
            <w:tcMar>
              <w:top w:w="57" w:type="dxa"/>
              <w:bottom w:w="57" w:type="dxa"/>
              <w:right w:w="108" w:type="dxa"/>
            </w:tcMar>
            <w:vAlign w:val="center"/>
          </w:tcPr>
          <w:p w:rsidR="005014A6" w:rsidRPr="00C70693" w:rsidRDefault="00C70693" w:rsidP="00C70693">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宗地面积（</w:t>
            </w:r>
            <w:r w:rsidRPr="00C70693">
              <w:rPr>
                <w:rFonts w:ascii="Arial" w:eastAsia="华文细黑" w:hAnsi="Arial" w:cs="Arial"/>
                <w:kern w:val="0"/>
                <w:sz w:val="18"/>
                <w:szCs w:val="18"/>
              </w:rPr>
              <w:t>m</w:t>
            </w:r>
            <w:r w:rsidRPr="00A10F33">
              <w:rPr>
                <w:rFonts w:ascii="Arial" w:eastAsia="华文细黑" w:hAnsi="Arial" w:cs="Arial"/>
                <w:kern w:val="0"/>
                <w:sz w:val="18"/>
                <w:szCs w:val="18"/>
                <w:vertAlign w:val="superscript"/>
              </w:rPr>
              <w:t>2</w:t>
            </w:r>
            <w:r w:rsidRPr="00C70693">
              <w:rPr>
                <w:rFonts w:ascii="Arial" w:eastAsia="华文细黑" w:hAnsi="Arial" w:cs="Arial" w:hint="eastAsia"/>
                <w:kern w:val="0"/>
                <w:sz w:val="18"/>
                <w:szCs w:val="18"/>
              </w:rPr>
              <w:t>）</w:t>
            </w:r>
          </w:p>
        </w:tc>
        <w:tc>
          <w:tcPr>
            <w:tcW w:w="5246" w:type="dxa"/>
            <w:shd w:val="clear" w:color="auto" w:fill="auto"/>
            <w:tcMar>
              <w:top w:w="57" w:type="dxa"/>
              <w:bottom w:w="57" w:type="dxa"/>
              <w:right w:w="108" w:type="dxa"/>
            </w:tcMar>
            <w:vAlign w:val="center"/>
          </w:tcPr>
          <w:p w:rsidR="005014A6" w:rsidRPr="00C70693" w:rsidRDefault="00F8545B" w:rsidP="00C70693">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22104.58</w:t>
            </w:r>
          </w:p>
        </w:tc>
      </w:tr>
    </w:tbl>
    <w:p w:rsidR="003E783E" w:rsidRDefault="003E783E">
      <w:pPr>
        <w:pStyle w:val="af7"/>
        <w:spacing w:line="360" w:lineRule="auto"/>
        <w:ind w:firstLineChars="200" w:firstLine="424"/>
        <w:contextualSpacing/>
        <w:rPr>
          <w:rFonts w:hAnsi="宋体" w:cs="Arial"/>
          <w:spacing w:val="-4"/>
          <w:kern w:val="2"/>
          <w:sz w:val="22"/>
        </w:rPr>
        <w:sectPr w:rsidR="003E783E" w:rsidSect="002F2402">
          <w:pgSz w:w="11907" w:h="16840" w:code="9"/>
          <w:pgMar w:top="1843" w:right="1134" w:bottom="1134" w:left="1134" w:header="1134" w:footer="907" w:gutter="340"/>
          <w:cols w:space="720"/>
          <w:docGrid w:linePitch="326"/>
        </w:sectPr>
      </w:pPr>
    </w:p>
    <w:p w:rsidR="00C70693" w:rsidRPr="00F2549B" w:rsidRDefault="00C70693">
      <w:pPr>
        <w:pStyle w:val="af7"/>
        <w:spacing w:line="360" w:lineRule="auto"/>
        <w:ind w:firstLineChars="200" w:firstLine="424"/>
        <w:contextualSpacing/>
        <w:rPr>
          <w:rFonts w:hAnsi="宋体" w:cs="Arial"/>
          <w:spacing w:val="-4"/>
          <w:kern w:val="2"/>
          <w:sz w:val="22"/>
        </w:rPr>
      </w:pPr>
      <w:r w:rsidRPr="00F2549B">
        <w:rPr>
          <w:rFonts w:hAnsi="宋体" w:cs="Arial" w:hint="eastAsia"/>
          <w:spacing w:val="-4"/>
          <w:kern w:val="2"/>
          <w:sz w:val="22"/>
        </w:rPr>
        <w:lastRenderedPageBreak/>
        <w:t>（2）</w:t>
      </w:r>
      <w:r w:rsidR="00F2549B">
        <w:rPr>
          <w:rFonts w:hAnsi="宋体" w:cs="Arial" w:hint="eastAsia"/>
          <w:spacing w:val="-4"/>
          <w:kern w:val="2"/>
          <w:sz w:val="22"/>
        </w:rPr>
        <w:t>预测</w:t>
      </w:r>
      <w:r w:rsidR="00F8545B" w:rsidRPr="00F2549B">
        <w:rPr>
          <w:rFonts w:hAnsi="宋体" w:cs="Arial" w:hint="eastAsia"/>
          <w:spacing w:val="-4"/>
          <w:kern w:val="2"/>
          <w:sz w:val="22"/>
        </w:rPr>
        <w:t>对象《房屋所有权证》</w:t>
      </w:r>
    </w:p>
    <w:tbl>
      <w:tblPr>
        <w:tblW w:w="72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0" w:type="dxa"/>
        </w:tblCellMar>
        <w:tblLook w:val="04A0" w:firstRow="1" w:lastRow="0" w:firstColumn="1" w:lastColumn="0" w:noHBand="0" w:noVBand="1"/>
      </w:tblPr>
      <w:tblGrid>
        <w:gridCol w:w="1980"/>
        <w:gridCol w:w="5246"/>
      </w:tblGrid>
      <w:tr w:rsidR="00C70693" w:rsidRPr="00595CD9" w:rsidTr="0066261D">
        <w:trPr>
          <w:trHeight w:val="20"/>
          <w:jc w:val="center"/>
        </w:trPr>
        <w:tc>
          <w:tcPr>
            <w:tcW w:w="7226" w:type="dxa"/>
            <w:gridSpan w:val="2"/>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sidRPr="00F8545B">
              <w:rPr>
                <w:rFonts w:ascii="Arial" w:eastAsia="华文细黑" w:hAnsi="Arial" w:cs="Arial" w:hint="eastAsia"/>
                <w:kern w:val="0"/>
                <w:sz w:val="18"/>
                <w:szCs w:val="18"/>
              </w:rPr>
              <w:t>房屋所有权证</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C70693" w:rsidP="00F8545B">
            <w:pPr>
              <w:widowControl/>
              <w:topLinePunct/>
              <w:adjustRightInd w:val="0"/>
              <w:snapToGrid w:val="0"/>
              <w:spacing w:after="0"/>
              <w:jc w:val="left"/>
              <w:textAlignment w:val="bottom"/>
              <w:rPr>
                <w:rFonts w:ascii="Arial" w:eastAsia="华文细黑" w:hAnsi="Arial" w:cs="Arial"/>
                <w:kern w:val="0"/>
                <w:sz w:val="18"/>
                <w:szCs w:val="18"/>
              </w:rPr>
            </w:pPr>
            <w:r w:rsidRPr="00F8545B">
              <w:rPr>
                <w:rFonts w:ascii="Arial" w:eastAsia="华文细黑" w:hAnsi="Arial" w:cs="Arial" w:hint="eastAsia"/>
                <w:kern w:val="0"/>
                <w:sz w:val="18"/>
                <w:szCs w:val="18"/>
              </w:rPr>
              <w:t>证号</w:t>
            </w:r>
          </w:p>
        </w:tc>
        <w:tc>
          <w:tcPr>
            <w:tcW w:w="5246" w:type="dxa"/>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X</w:t>
            </w:r>
            <w:proofErr w:type="gramStart"/>
            <w:r>
              <w:rPr>
                <w:rFonts w:ascii="Arial" w:eastAsia="华文细黑" w:hAnsi="Arial" w:cs="Arial" w:hint="eastAsia"/>
                <w:kern w:val="0"/>
                <w:sz w:val="18"/>
                <w:szCs w:val="18"/>
              </w:rPr>
              <w:t>京房权证朝字</w:t>
            </w:r>
            <w:proofErr w:type="gramEnd"/>
            <w:r>
              <w:rPr>
                <w:rFonts w:ascii="Arial" w:eastAsia="华文细黑" w:hAnsi="Arial" w:cs="Arial" w:hint="eastAsia"/>
                <w:kern w:val="0"/>
                <w:sz w:val="18"/>
                <w:szCs w:val="18"/>
              </w:rPr>
              <w:t>第</w:t>
            </w:r>
            <w:r>
              <w:rPr>
                <w:rFonts w:ascii="Arial" w:eastAsia="华文细黑" w:hAnsi="Arial" w:cs="Arial" w:hint="eastAsia"/>
                <w:kern w:val="0"/>
                <w:sz w:val="18"/>
                <w:szCs w:val="18"/>
              </w:rPr>
              <w:t>649957</w:t>
            </w:r>
            <w:r>
              <w:rPr>
                <w:rFonts w:ascii="Arial" w:eastAsia="华文细黑" w:hAnsi="Arial" w:cs="Arial" w:hint="eastAsia"/>
                <w:kern w:val="0"/>
                <w:sz w:val="18"/>
                <w:szCs w:val="18"/>
              </w:rPr>
              <w:t>号</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C70693" w:rsidP="00F8545B">
            <w:pPr>
              <w:widowControl/>
              <w:topLinePunct/>
              <w:adjustRightInd w:val="0"/>
              <w:snapToGrid w:val="0"/>
              <w:spacing w:after="0"/>
              <w:jc w:val="left"/>
              <w:textAlignment w:val="bottom"/>
              <w:rPr>
                <w:rFonts w:ascii="Arial" w:eastAsia="华文细黑" w:hAnsi="Arial" w:cs="Arial"/>
                <w:kern w:val="0"/>
                <w:sz w:val="18"/>
                <w:szCs w:val="18"/>
              </w:rPr>
            </w:pPr>
            <w:r w:rsidRPr="00F8545B">
              <w:rPr>
                <w:rFonts w:ascii="Arial" w:eastAsia="华文细黑" w:hAnsi="Arial" w:cs="Arial" w:hint="eastAsia"/>
                <w:kern w:val="0"/>
                <w:sz w:val="18"/>
                <w:szCs w:val="18"/>
              </w:rPr>
              <w:t>房屋所有权人</w:t>
            </w:r>
          </w:p>
        </w:tc>
        <w:tc>
          <w:tcPr>
            <w:tcW w:w="5246" w:type="dxa"/>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sidRPr="00C70693">
              <w:rPr>
                <w:rFonts w:ascii="Arial" w:eastAsia="华文细黑" w:hAnsi="Arial" w:cs="Arial" w:hint="eastAsia"/>
                <w:kern w:val="0"/>
                <w:sz w:val="18"/>
                <w:szCs w:val="18"/>
              </w:rPr>
              <w:t>北京富力城房地产开发有限公司</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房屋</w:t>
            </w:r>
            <w:r w:rsidR="00C70693" w:rsidRPr="00F8545B">
              <w:rPr>
                <w:rFonts w:ascii="Arial" w:eastAsia="华文细黑" w:hAnsi="Arial" w:cs="Arial" w:hint="eastAsia"/>
                <w:kern w:val="0"/>
                <w:sz w:val="18"/>
                <w:szCs w:val="18"/>
              </w:rPr>
              <w:t>坐落</w:t>
            </w:r>
          </w:p>
        </w:tc>
        <w:tc>
          <w:tcPr>
            <w:tcW w:w="5246" w:type="dxa"/>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朝阳区东三环中路</w:t>
            </w:r>
            <w:r>
              <w:rPr>
                <w:rFonts w:ascii="Arial" w:eastAsia="华文细黑" w:hAnsi="Arial" w:cs="Arial" w:hint="eastAsia"/>
                <w:kern w:val="0"/>
                <w:sz w:val="18"/>
                <w:szCs w:val="18"/>
              </w:rPr>
              <w:t>65</w:t>
            </w:r>
            <w:r>
              <w:rPr>
                <w:rFonts w:ascii="Arial" w:eastAsia="华文细黑" w:hAnsi="Arial" w:cs="Arial" w:hint="eastAsia"/>
                <w:kern w:val="0"/>
                <w:sz w:val="18"/>
                <w:szCs w:val="18"/>
              </w:rPr>
              <w:t>号楼</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登记时间</w:t>
            </w:r>
          </w:p>
        </w:tc>
        <w:tc>
          <w:tcPr>
            <w:tcW w:w="5246" w:type="dxa"/>
            <w:shd w:val="clear" w:color="auto" w:fill="auto"/>
            <w:tcMar>
              <w:top w:w="57" w:type="dxa"/>
              <w:bottom w:w="57" w:type="dxa"/>
              <w:right w:w="108" w:type="dxa"/>
            </w:tcMar>
            <w:vAlign w:val="center"/>
          </w:tcPr>
          <w:p w:rsidR="00F8545B" w:rsidRPr="00F8545B" w:rsidRDefault="00F8545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2009-3-12</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F2549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房屋性质</w:t>
            </w:r>
          </w:p>
        </w:tc>
        <w:tc>
          <w:tcPr>
            <w:tcW w:w="5246" w:type="dxa"/>
            <w:shd w:val="clear" w:color="auto" w:fill="auto"/>
            <w:tcMar>
              <w:top w:w="57" w:type="dxa"/>
              <w:bottom w:w="57" w:type="dxa"/>
              <w:right w:w="108" w:type="dxa"/>
            </w:tcMar>
            <w:vAlign w:val="center"/>
          </w:tcPr>
          <w:p w:rsidR="00C70693" w:rsidRPr="00F8545B" w:rsidRDefault="00F2549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未标注</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F2549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规划用途</w:t>
            </w:r>
          </w:p>
        </w:tc>
        <w:tc>
          <w:tcPr>
            <w:tcW w:w="5246" w:type="dxa"/>
            <w:shd w:val="clear" w:color="auto" w:fill="auto"/>
            <w:tcMar>
              <w:top w:w="57" w:type="dxa"/>
              <w:bottom w:w="57" w:type="dxa"/>
              <w:right w:w="108" w:type="dxa"/>
            </w:tcMar>
            <w:vAlign w:val="center"/>
          </w:tcPr>
          <w:p w:rsidR="00C70693" w:rsidRPr="00F8545B" w:rsidRDefault="00F2549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餐饮，地下车库，</w:t>
            </w:r>
            <w:proofErr w:type="gramStart"/>
            <w:r>
              <w:rPr>
                <w:rFonts w:ascii="Arial" w:eastAsia="华文细黑" w:hAnsi="Arial" w:cs="Arial" w:hint="eastAsia"/>
                <w:kern w:val="0"/>
                <w:sz w:val="18"/>
                <w:szCs w:val="18"/>
              </w:rPr>
              <w:t>非燃品库房</w:t>
            </w:r>
            <w:proofErr w:type="gramEnd"/>
            <w:r>
              <w:rPr>
                <w:rFonts w:ascii="Arial" w:eastAsia="华文细黑" w:hAnsi="Arial" w:cs="Arial" w:hint="eastAsia"/>
                <w:kern w:val="0"/>
                <w:sz w:val="18"/>
                <w:szCs w:val="18"/>
              </w:rPr>
              <w:t>，商场，自行车库</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C70693" w:rsidP="00F8545B">
            <w:pPr>
              <w:widowControl/>
              <w:topLinePunct/>
              <w:adjustRightInd w:val="0"/>
              <w:snapToGrid w:val="0"/>
              <w:spacing w:after="0"/>
              <w:jc w:val="left"/>
              <w:textAlignment w:val="bottom"/>
              <w:rPr>
                <w:rFonts w:ascii="Arial" w:eastAsia="华文细黑" w:hAnsi="Arial" w:cs="Arial"/>
                <w:kern w:val="0"/>
                <w:sz w:val="18"/>
                <w:szCs w:val="18"/>
              </w:rPr>
            </w:pPr>
            <w:r w:rsidRPr="00F8545B">
              <w:rPr>
                <w:rFonts w:ascii="Arial" w:eastAsia="华文细黑" w:hAnsi="Arial" w:cs="Arial" w:hint="eastAsia"/>
                <w:kern w:val="0"/>
                <w:sz w:val="18"/>
                <w:szCs w:val="18"/>
              </w:rPr>
              <w:t>建筑面积（</w:t>
            </w:r>
            <w:r w:rsidRPr="00F8545B">
              <w:rPr>
                <w:rFonts w:ascii="Arial" w:eastAsia="华文细黑" w:hAnsi="Arial" w:cs="Arial"/>
                <w:kern w:val="0"/>
                <w:sz w:val="18"/>
                <w:szCs w:val="18"/>
              </w:rPr>
              <w:t>m</w:t>
            </w:r>
            <w:r w:rsidRPr="00A10F33">
              <w:rPr>
                <w:rFonts w:ascii="Arial" w:eastAsia="华文细黑" w:hAnsi="Arial" w:cs="Arial"/>
                <w:kern w:val="0"/>
                <w:sz w:val="18"/>
                <w:szCs w:val="18"/>
                <w:vertAlign w:val="superscript"/>
              </w:rPr>
              <w:t>2</w:t>
            </w:r>
            <w:r w:rsidRPr="00F8545B">
              <w:rPr>
                <w:rFonts w:ascii="Arial" w:eastAsia="华文细黑" w:hAnsi="Arial" w:cs="Arial" w:hint="eastAsia"/>
                <w:kern w:val="0"/>
                <w:sz w:val="18"/>
                <w:szCs w:val="18"/>
              </w:rPr>
              <w:t>）</w:t>
            </w:r>
          </w:p>
        </w:tc>
        <w:tc>
          <w:tcPr>
            <w:tcW w:w="5246" w:type="dxa"/>
            <w:shd w:val="clear" w:color="auto" w:fill="auto"/>
            <w:tcMar>
              <w:top w:w="57" w:type="dxa"/>
              <w:bottom w:w="57" w:type="dxa"/>
              <w:right w:w="108" w:type="dxa"/>
            </w:tcMar>
            <w:vAlign w:val="center"/>
          </w:tcPr>
          <w:p w:rsidR="00C70693" w:rsidRPr="00F8545B" w:rsidRDefault="00F2549B" w:rsidP="00F8545B">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100326.75</w:t>
            </w:r>
          </w:p>
        </w:tc>
      </w:tr>
      <w:tr w:rsidR="00C70693" w:rsidRPr="00595CD9" w:rsidTr="0066261D">
        <w:trPr>
          <w:trHeight w:val="20"/>
          <w:jc w:val="center"/>
        </w:trPr>
        <w:tc>
          <w:tcPr>
            <w:tcW w:w="1980" w:type="dxa"/>
            <w:shd w:val="clear" w:color="auto" w:fill="auto"/>
            <w:tcMar>
              <w:top w:w="57" w:type="dxa"/>
              <w:bottom w:w="57" w:type="dxa"/>
              <w:right w:w="108" w:type="dxa"/>
            </w:tcMar>
            <w:vAlign w:val="center"/>
          </w:tcPr>
          <w:p w:rsidR="00C70693" w:rsidRPr="00F8545B" w:rsidRDefault="00F2549B" w:rsidP="00A10F33">
            <w:pPr>
              <w:widowControl/>
              <w:topLinePunct/>
              <w:adjustRightInd w:val="0"/>
              <w:snapToGrid w:val="0"/>
              <w:spacing w:after="0" w:line="480" w:lineRule="auto"/>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总楼层数</w:t>
            </w:r>
          </w:p>
        </w:tc>
        <w:tc>
          <w:tcPr>
            <w:tcW w:w="5246" w:type="dxa"/>
            <w:shd w:val="clear" w:color="auto" w:fill="auto"/>
            <w:tcMar>
              <w:top w:w="57" w:type="dxa"/>
              <w:bottom w:w="57" w:type="dxa"/>
              <w:right w:w="108" w:type="dxa"/>
            </w:tcMar>
            <w:vAlign w:val="center"/>
          </w:tcPr>
          <w:p w:rsidR="00C70693" w:rsidRPr="00F8545B" w:rsidRDefault="00F2549B" w:rsidP="00A10F33">
            <w:pPr>
              <w:widowControl/>
              <w:topLinePunct/>
              <w:adjustRightInd w:val="0"/>
              <w:snapToGrid w:val="0"/>
              <w:spacing w:after="0" w:line="480" w:lineRule="auto"/>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11</w:t>
            </w:r>
            <w:r>
              <w:rPr>
                <w:rFonts w:ascii="Arial" w:eastAsia="华文细黑" w:hAnsi="Arial" w:cs="Arial" w:hint="eastAsia"/>
                <w:kern w:val="0"/>
                <w:sz w:val="18"/>
                <w:szCs w:val="18"/>
              </w:rPr>
              <w:t>（</w:t>
            </w:r>
            <w:r>
              <w:rPr>
                <w:rFonts w:ascii="Arial" w:eastAsia="华文细黑" w:hAnsi="Arial" w:cs="Arial" w:hint="eastAsia"/>
                <w:kern w:val="0"/>
                <w:sz w:val="18"/>
                <w:szCs w:val="18"/>
              </w:rPr>
              <w:t>-3</w:t>
            </w:r>
            <w:r>
              <w:rPr>
                <w:rFonts w:ascii="Arial" w:eastAsia="华文细黑" w:hAnsi="Arial" w:cs="Arial" w:hint="eastAsia"/>
                <w:kern w:val="0"/>
                <w:sz w:val="18"/>
                <w:szCs w:val="18"/>
              </w:rPr>
              <w:t>）</w:t>
            </w:r>
          </w:p>
        </w:tc>
      </w:tr>
    </w:tbl>
    <w:p w:rsidR="003E783E" w:rsidRPr="003E783E" w:rsidRDefault="003E783E" w:rsidP="0078782F">
      <w:pPr>
        <w:pStyle w:val="af7"/>
        <w:spacing w:before="0" w:after="0" w:line="480" w:lineRule="auto"/>
        <w:ind w:firstLineChars="200" w:firstLine="184"/>
        <w:contextualSpacing/>
        <w:rPr>
          <w:rFonts w:ascii="Arial" w:hAnsi="Arial" w:cs="Arial"/>
          <w:spacing w:val="-4"/>
          <w:kern w:val="2"/>
          <w:sz w:val="10"/>
          <w:szCs w:val="10"/>
        </w:rPr>
      </w:pPr>
    </w:p>
    <w:p w:rsidR="005014A6" w:rsidRPr="003E783E" w:rsidRDefault="00F2549B" w:rsidP="0078782F">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2.</w:t>
      </w:r>
      <w:r w:rsidR="00053EA6" w:rsidRPr="003E783E">
        <w:rPr>
          <w:rFonts w:ascii="Arial" w:hAnsi="Arial" w:cs="Arial"/>
          <w:spacing w:val="-4"/>
          <w:kern w:val="2"/>
          <w:szCs w:val="21"/>
        </w:rPr>
        <w:t>共有情况</w:t>
      </w:r>
    </w:p>
    <w:p w:rsidR="005014A6" w:rsidRPr="003E783E" w:rsidRDefault="00053EA6" w:rsidP="003C67D4">
      <w:pPr>
        <w:pStyle w:val="af7"/>
        <w:spacing w:before="0" w:after="0" w:line="480" w:lineRule="auto"/>
        <w:ind w:firstLineChars="300" w:firstLine="606"/>
        <w:contextualSpacing/>
        <w:rPr>
          <w:rFonts w:ascii="Arial" w:hAnsi="Arial" w:cs="Arial"/>
          <w:spacing w:val="-4"/>
          <w:kern w:val="2"/>
          <w:szCs w:val="21"/>
        </w:rPr>
      </w:pPr>
      <w:r w:rsidRPr="003E783E">
        <w:rPr>
          <w:rFonts w:ascii="Arial" w:hAnsi="Arial" w:cs="Arial"/>
          <w:spacing w:val="-4"/>
          <w:kern w:val="2"/>
          <w:szCs w:val="21"/>
        </w:rPr>
        <w:t>单独所有。</w:t>
      </w:r>
    </w:p>
    <w:p w:rsidR="005014A6" w:rsidRPr="003E783E" w:rsidRDefault="00053EA6"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3</w:t>
      </w:r>
      <w:r w:rsidR="00F2549B" w:rsidRPr="003E783E">
        <w:rPr>
          <w:rFonts w:ascii="Arial" w:hAnsi="Arial" w:cs="Arial"/>
          <w:spacing w:val="-4"/>
          <w:kern w:val="2"/>
          <w:szCs w:val="21"/>
        </w:rPr>
        <w:t>.</w:t>
      </w:r>
      <w:r w:rsidRPr="003E783E">
        <w:rPr>
          <w:rFonts w:ascii="Arial" w:hAnsi="Arial" w:cs="Arial"/>
          <w:spacing w:val="-4"/>
          <w:kern w:val="2"/>
          <w:szCs w:val="21"/>
        </w:rPr>
        <w:t>其他权利状况</w:t>
      </w:r>
    </w:p>
    <w:p w:rsidR="005014A6" w:rsidRPr="003E783E" w:rsidRDefault="00F2549B"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w:t>
      </w:r>
      <w:r w:rsidRPr="003E783E">
        <w:rPr>
          <w:rFonts w:ascii="Arial" w:hAnsi="Arial" w:cs="Arial"/>
          <w:spacing w:val="-4"/>
          <w:kern w:val="2"/>
          <w:szCs w:val="21"/>
        </w:rPr>
        <w:t>1</w:t>
      </w:r>
      <w:r w:rsidRPr="003E783E">
        <w:rPr>
          <w:rFonts w:ascii="Arial" w:hAnsi="Arial" w:cs="Arial"/>
          <w:spacing w:val="-4"/>
          <w:kern w:val="2"/>
          <w:szCs w:val="21"/>
        </w:rPr>
        <w:t>）</w:t>
      </w:r>
      <w:r w:rsidR="00053EA6" w:rsidRPr="003E783E">
        <w:rPr>
          <w:rFonts w:ascii="Arial" w:hAnsi="Arial" w:cs="Arial"/>
          <w:spacing w:val="-4"/>
          <w:kern w:val="2"/>
          <w:szCs w:val="21"/>
        </w:rPr>
        <w:t>租赁权</w:t>
      </w:r>
    </w:p>
    <w:p w:rsidR="005014A6" w:rsidRPr="003E783E" w:rsidRDefault="00F2549B"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根据</w:t>
      </w:r>
      <w:r w:rsidR="00DF3D73" w:rsidRPr="003E783E">
        <w:rPr>
          <w:rFonts w:ascii="Arial" w:hAnsi="Arial" w:cs="Arial"/>
          <w:spacing w:val="-4"/>
          <w:kern w:val="2"/>
          <w:szCs w:val="21"/>
        </w:rPr>
        <w:t>委托人</w:t>
      </w:r>
      <w:r w:rsidRPr="003E783E">
        <w:rPr>
          <w:rFonts w:ascii="Arial" w:hAnsi="Arial" w:cs="Arial"/>
          <w:spacing w:val="-4"/>
          <w:kern w:val="2"/>
          <w:szCs w:val="21"/>
        </w:rPr>
        <w:t>提供的《租赁合同》及《合同台账富力广场》，经现场查勘核实，预测对象现大部分已出租，租赁期最长</w:t>
      </w:r>
      <w:r w:rsidRPr="003E783E">
        <w:rPr>
          <w:rFonts w:ascii="Arial" w:hAnsi="Arial" w:cs="Arial"/>
          <w:spacing w:val="-4"/>
          <w:kern w:val="2"/>
          <w:szCs w:val="21"/>
        </w:rPr>
        <w:t>20</w:t>
      </w:r>
      <w:r w:rsidR="00053EA6" w:rsidRPr="003E783E">
        <w:rPr>
          <w:rFonts w:ascii="Arial" w:hAnsi="Arial" w:cs="Arial"/>
          <w:spacing w:val="-4"/>
          <w:kern w:val="2"/>
          <w:szCs w:val="21"/>
        </w:rPr>
        <w:t>年（从</w:t>
      </w:r>
      <w:r w:rsidRPr="003E783E">
        <w:rPr>
          <w:rFonts w:ascii="Arial" w:hAnsi="Arial" w:cs="Arial"/>
          <w:spacing w:val="-4"/>
          <w:kern w:val="2"/>
          <w:szCs w:val="21"/>
        </w:rPr>
        <w:t>2008</w:t>
      </w:r>
      <w:r w:rsidR="00053EA6" w:rsidRPr="003E783E">
        <w:rPr>
          <w:rFonts w:ascii="Arial" w:hAnsi="Arial" w:cs="Arial"/>
          <w:spacing w:val="-4"/>
          <w:kern w:val="2"/>
          <w:szCs w:val="21"/>
        </w:rPr>
        <w:t>年</w:t>
      </w:r>
      <w:r w:rsidRPr="003E783E">
        <w:rPr>
          <w:rFonts w:ascii="Arial" w:hAnsi="Arial" w:cs="Arial"/>
          <w:spacing w:val="-4"/>
          <w:kern w:val="2"/>
          <w:szCs w:val="21"/>
        </w:rPr>
        <w:t>3</w:t>
      </w:r>
      <w:r w:rsidR="00053EA6" w:rsidRPr="003E783E">
        <w:rPr>
          <w:rFonts w:ascii="Arial" w:hAnsi="Arial" w:cs="Arial"/>
          <w:spacing w:val="-4"/>
          <w:kern w:val="2"/>
          <w:szCs w:val="21"/>
        </w:rPr>
        <w:t>月</w:t>
      </w:r>
      <w:r w:rsidR="00053EA6" w:rsidRPr="003E783E">
        <w:rPr>
          <w:rFonts w:ascii="Arial" w:hAnsi="Arial" w:cs="Arial"/>
          <w:spacing w:val="-4"/>
          <w:kern w:val="2"/>
          <w:szCs w:val="21"/>
        </w:rPr>
        <w:t>1</w:t>
      </w:r>
      <w:r w:rsidR="00053EA6" w:rsidRPr="003E783E">
        <w:rPr>
          <w:rFonts w:ascii="Arial" w:hAnsi="Arial" w:cs="Arial"/>
          <w:spacing w:val="-4"/>
          <w:kern w:val="2"/>
          <w:szCs w:val="21"/>
        </w:rPr>
        <w:t>日至</w:t>
      </w:r>
      <w:r w:rsidRPr="003E783E">
        <w:rPr>
          <w:rFonts w:ascii="Arial" w:hAnsi="Arial" w:cs="Arial"/>
          <w:spacing w:val="-4"/>
          <w:kern w:val="2"/>
          <w:szCs w:val="21"/>
        </w:rPr>
        <w:t>2028</w:t>
      </w:r>
      <w:r w:rsidR="00053EA6" w:rsidRPr="003E783E">
        <w:rPr>
          <w:rFonts w:ascii="Arial" w:hAnsi="Arial" w:cs="Arial"/>
          <w:spacing w:val="-4"/>
          <w:kern w:val="2"/>
          <w:szCs w:val="21"/>
        </w:rPr>
        <w:t>年</w:t>
      </w:r>
      <w:r w:rsidRPr="003E783E">
        <w:rPr>
          <w:rFonts w:ascii="Arial" w:hAnsi="Arial" w:cs="Arial"/>
          <w:spacing w:val="-4"/>
          <w:kern w:val="2"/>
          <w:szCs w:val="21"/>
        </w:rPr>
        <w:t>2</w:t>
      </w:r>
      <w:r w:rsidR="00053EA6" w:rsidRPr="003E783E">
        <w:rPr>
          <w:rFonts w:ascii="Arial" w:hAnsi="Arial" w:cs="Arial"/>
          <w:spacing w:val="-4"/>
          <w:kern w:val="2"/>
          <w:szCs w:val="21"/>
        </w:rPr>
        <w:t>月</w:t>
      </w:r>
      <w:r w:rsidRPr="003E783E">
        <w:rPr>
          <w:rFonts w:ascii="Arial" w:hAnsi="Arial" w:cs="Arial"/>
          <w:spacing w:val="-4"/>
          <w:kern w:val="2"/>
          <w:szCs w:val="21"/>
        </w:rPr>
        <w:t>28</w:t>
      </w:r>
      <w:r w:rsidR="00053EA6" w:rsidRPr="003E783E">
        <w:rPr>
          <w:rFonts w:ascii="Arial" w:hAnsi="Arial" w:cs="Arial"/>
          <w:spacing w:val="-4"/>
          <w:kern w:val="2"/>
          <w:szCs w:val="21"/>
        </w:rPr>
        <w:t>日</w:t>
      </w:r>
      <w:r w:rsidRPr="003E783E">
        <w:rPr>
          <w:rFonts w:ascii="Arial" w:hAnsi="Arial" w:cs="Arial"/>
          <w:spacing w:val="-4"/>
          <w:kern w:val="2"/>
          <w:szCs w:val="21"/>
        </w:rPr>
        <w:t>）</w:t>
      </w:r>
      <w:r w:rsidR="00053EA6" w:rsidRPr="003E783E">
        <w:rPr>
          <w:rFonts w:ascii="Arial" w:hAnsi="Arial" w:cs="Arial"/>
          <w:spacing w:val="-4"/>
          <w:kern w:val="2"/>
          <w:szCs w:val="21"/>
        </w:rPr>
        <w:t>。其他限制条件：根据《城市房地产抵押管理办法》有关规定，对已出租的房地产设定抵押的，应将抵押情况告知承租方。</w:t>
      </w:r>
    </w:p>
    <w:p w:rsidR="0097635C" w:rsidRPr="003E783E" w:rsidRDefault="0097635C" w:rsidP="0097635C">
      <w:pPr>
        <w:spacing w:after="0" w:line="480" w:lineRule="auto"/>
        <w:ind w:firstLineChars="200" w:firstLine="422"/>
        <w:rPr>
          <w:rFonts w:ascii="Arial" w:hAnsi="Arial" w:cs="Arial"/>
          <w:b/>
          <w:szCs w:val="21"/>
        </w:rPr>
      </w:pPr>
      <w:r w:rsidRPr="003E783E">
        <w:rPr>
          <w:rFonts w:ascii="Arial" w:hAnsi="Arial" w:cs="Arial" w:hint="eastAsia"/>
          <w:b/>
          <w:szCs w:val="21"/>
        </w:rPr>
        <w:t>商业用房租赁情况</w:t>
      </w:r>
    </w:p>
    <w:p w:rsidR="0097635C" w:rsidRDefault="00D8408E" w:rsidP="00DB1D07">
      <w:pPr>
        <w:spacing w:after="0" w:line="480" w:lineRule="auto"/>
        <w:ind w:firstLineChars="200" w:firstLine="420"/>
        <w:rPr>
          <w:rFonts w:ascii="Arial" w:hAnsi="Arial" w:cs="Arial"/>
          <w:color w:val="000000"/>
          <w:szCs w:val="21"/>
        </w:rPr>
      </w:pPr>
      <w:r w:rsidRPr="003E783E">
        <w:rPr>
          <w:rFonts w:ascii="Arial" w:hAnsi="Arial" w:cs="Arial" w:hint="eastAsia"/>
          <w:color w:val="000000"/>
          <w:szCs w:val="21"/>
        </w:rPr>
        <w:t>预测对象</w:t>
      </w:r>
      <w:r w:rsidR="0097635C" w:rsidRPr="003E783E">
        <w:rPr>
          <w:rFonts w:ascii="Arial" w:hAnsi="Arial" w:cs="Arial" w:hint="eastAsia"/>
          <w:color w:val="000000"/>
          <w:szCs w:val="21"/>
        </w:rPr>
        <w:t>商业</w:t>
      </w:r>
      <w:r w:rsidR="0097635C" w:rsidRPr="003E783E">
        <w:rPr>
          <w:rFonts w:ascii="Arial" w:hAnsi="Arial" w:cs="Arial"/>
          <w:color w:val="000000"/>
          <w:szCs w:val="21"/>
        </w:rPr>
        <w:t>可出租建筑面积</w:t>
      </w:r>
      <w:r w:rsidR="0097635C" w:rsidRPr="003E783E">
        <w:rPr>
          <w:rFonts w:ascii="Arial" w:hAnsi="Arial" w:cs="Arial" w:hint="eastAsia"/>
          <w:color w:val="000000"/>
          <w:szCs w:val="21"/>
        </w:rPr>
        <w:t>（实测套内建筑面积）</w:t>
      </w:r>
      <w:r w:rsidR="0097635C" w:rsidRPr="003E783E">
        <w:rPr>
          <w:rFonts w:ascii="Arial" w:hAnsi="Arial" w:cs="Arial"/>
          <w:color w:val="000000"/>
          <w:szCs w:val="21"/>
        </w:rPr>
        <w:t>为</w:t>
      </w:r>
      <w:r w:rsidR="0097635C" w:rsidRPr="003E783E">
        <w:rPr>
          <w:rFonts w:ascii="Arial" w:hAnsi="Arial" w:cs="Arial"/>
          <w:color w:val="000000"/>
          <w:szCs w:val="21"/>
        </w:rPr>
        <w:t>43141.43</w:t>
      </w:r>
      <w:r w:rsidR="0097635C" w:rsidRPr="003E783E">
        <w:rPr>
          <w:rFonts w:ascii="Arial" w:hAnsi="Arial" w:cs="Arial"/>
          <w:color w:val="000000"/>
          <w:szCs w:val="21"/>
        </w:rPr>
        <w:t>平方米，</w:t>
      </w:r>
      <w:r w:rsidR="0097635C" w:rsidRPr="003E783E">
        <w:rPr>
          <w:rFonts w:ascii="Arial" w:hAnsi="Arial" w:cs="Arial" w:hint="eastAsia"/>
          <w:color w:val="000000"/>
          <w:szCs w:val="21"/>
        </w:rPr>
        <w:t>根据</w:t>
      </w:r>
      <w:r w:rsidR="00C61606" w:rsidRPr="003E783E">
        <w:rPr>
          <w:rFonts w:ascii="Arial" w:hAnsi="Arial" w:cs="Arial" w:hint="eastAsia"/>
          <w:color w:val="000000"/>
          <w:szCs w:val="21"/>
        </w:rPr>
        <w:t>委托人</w:t>
      </w:r>
      <w:r w:rsidR="0097635C" w:rsidRPr="003E783E">
        <w:rPr>
          <w:rFonts w:ascii="Arial" w:hAnsi="Arial" w:cs="Arial" w:hint="eastAsia"/>
          <w:color w:val="000000"/>
          <w:szCs w:val="21"/>
        </w:rPr>
        <w:t>提供的</w:t>
      </w:r>
      <w:r w:rsidR="0097635C" w:rsidRPr="003E783E">
        <w:rPr>
          <w:rFonts w:ascii="Arial" w:hAnsi="Arial" w:cs="Arial" w:hint="eastAsia"/>
          <w:szCs w:val="21"/>
        </w:rPr>
        <w:t>《租赁合同》、</w:t>
      </w:r>
      <w:r w:rsidR="0097635C" w:rsidRPr="003E783E">
        <w:rPr>
          <w:rFonts w:ascii="Arial" w:hAnsi="Arial" w:cs="Arial"/>
          <w:spacing w:val="-4"/>
          <w:szCs w:val="21"/>
        </w:rPr>
        <w:t>《合同台账富力广场》</w:t>
      </w:r>
      <w:r w:rsidR="0097635C" w:rsidRPr="003E783E">
        <w:rPr>
          <w:rFonts w:ascii="Arial" w:hAnsi="Arial" w:cs="Arial" w:hint="eastAsia"/>
          <w:color w:val="000000"/>
          <w:szCs w:val="21"/>
        </w:rPr>
        <w:t>，</w:t>
      </w:r>
      <w:r w:rsidRPr="003E783E">
        <w:rPr>
          <w:rFonts w:ascii="Arial" w:hAnsi="Arial" w:cs="Arial" w:hint="eastAsia"/>
          <w:color w:val="000000"/>
          <w:szCs w:val="21"/>
        </w:rPr>
        <w:t>预测对象</w:t>
      </w:r>
      <w:r w:rsidR="0097635C" w:rsidRPr="003E783E">
        <w:rPr>
          <w:rFonts w:ascii="Arial" w:hAnsi="Arial" w:cs="Arial" w:hint="eastAsia"/>
          <w:color w:val="000000"/>
          <w:szCs w:val="21"/>
        </w:rPr>
        <w:t>商业用房（列示标准为选取租赁面积、租赁期等排名靠前的租户）现状租赁情况如下：</w:t>
      </w:r>
    </w:p>
    <w:p w:rsidR="003E783E" w:rsidRDefault="003E783E" w:rsidP="00DB1D07">
      <w:pPr>
        <w:spacing w:after="0" w:line="480" w:lineRule="auto"/>
        <w:ind w:firstLineChars="200" w:firstLine="420"/>
        <w:rPr>
          <w:rFonts w:ascii="Arial" w:hAnsi="Arial" w:cs="Arial"/>
          <w:color w:val="000000"/>
          <w:szCs w:val="21"/>
        </w:rPr>
        <w:sectPr w:rsidR="003E783E" w:rsidSect="002F2402">
          <w:pgSz w:w="11907" w:h="16840" w:code="9"/>
          <w:pgMar w:top="1843" w:right="1134" w:bottom="1134" w:left="1134" w:header="1134" w:footer="907" w:gutter="340"/>
          <w:cols w:space="720"/>
          <w:docGrid w:linePitch="326"/>
        </w:sectPr>
      </w:pPr>
      <w:r>
        <w:rPr>
          <w:rFonts w:ascii="Arial" w:hAnsi="Arial" w:cs="Arial" w:hint="eastAsia"/>
          <w:color w:val="000000"/>
          <w:szCs w:val="21"/>
        </w:rPr>
        <w:t>（转下页）</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06"/>
        <w:gridCol w:w="2300"/>
        <w:gridCol w:w="3008"/>
        <w:gridCol w:w="1012"/>
        <w:gridCol w:w="788"/>
      </w:tblGrid>
      <w:tr w:rsidR="0097635C" w:rsidRPr="001F52CF" w:rsidTr="00DB1D07">
        <w:trPr>
          <w:trHeight w:val="207"/>
          <w:jc w:val="center"/>
        </w:trPr>
        <w:tc>
          <w:tcPr>
            <w:tcW w:w="417"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lastRenderedPageBreak/>
              <w:t>序号</w:t>
            </w:r>
          </w:p>
        </w:tc>
        <w:tc>
          <w:tcPr>
            <w:tcW w:w="1706"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proofErr w:type="gramStart"/>
            <w:r w:rsidRPr="0097635C">
              <w:rPr>
                <w:rFonts w:ascii="Arial" w:eastAsia="华文细黑" w:hAnsi="Arial" w:cs="Arial" w:hint="eastAsia"/>
                <w:b/>
                <w:kern w:val="0"/>
                <w:sz w:val="18"/>
                <w:szCs w:val="18"/>
              </w:rPr>
              <w:t>商铺号</w:t>
            </w:r>
            <w:proofErr w:type="gramEnd"/>
          </w:p>
        </w:tc>
        <w:tc>
          <w:tcPr>
            <w:tcW w:w="2300"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商铺名称</w:t>
            </w:r>
          </w:p>
        </w:tc>
        <w:tc>
          <w:tcPr>
            <w:tcW w:w="3008"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租赁期限</w:t>
            </w:r>
          </w:p>
        </w:tc>
        <w:tc>
          <w:tcPr>
            <w:tcW w:w="1012"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租赁面积（㎡）</w:t>
            </w:r>
          </w:p>
        </w:tc>
        <w:tc>
          <w:tcPr>
            <w:tcW w:w="788" w:type="dxa"/>
            <w:vMerge w:val="restart"/>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所在楼层</w:t>
            </w:r>
          </w:p>
        </w:tc>
      </w:tr>
      <w:tr w:rsidR="0097635C" w:rsidRPr="001F52CF" w:rsidTr="00DB1D07">
        <w:trPr>
          <w:trHeight w:val="437"/>
          <w:jc w:val="center"/>
        </w:trPr>
        <w:tc>
          <w:tcPr>
            <w:tcW w:w="417"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c>
          <w:tcPr>
            <w:tcW w:w="1706"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c>
          <w:tcPr>
            <w:tcW w:w="2300"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c>
          <w:tcPr>
            <w:tcW w:w="3008"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c>
          <w:tcPr>
            <w:tcW w:w="1012"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c>
          <w:tcPr>
            <w:tcW w:w="788" w:type="dxa"/>
            <w:vMerge/>
            <w:vAlign w:val="center"/>
            <w:hideMark/>
          </w:tcPr>
          <w:p w:rsidR="0097635C" w:rsidRPr="001F52CF" w:rsidRDefault="0097635C" w:rsidP="002F2402">
            <w:pPr>
              <w:widowControl/>
              <w:spacing w:line="240" w:lineRule="auto"/>
              <w:rPr>
                <w:rFonts w:ascii="Arial" w:eastAsia="华文细黑" w:hAnsi="Arial" w:cs="宋体"/>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一层</w:t>
            </w:r>
            <w:r w:rsidRPr="0097635C">
              <w:rPr>
                <w:rFonts w:ascii="Arial" w:eastAsia="华文细黑" w:hAnsi="Arial" w:cs="Arial" w:hint="eastAsia"/>
                <w:kern w:val="0"/>
                <w:sz w:val="18"/>
                <w:szCs w:val="18"/>
              </w:rPr>
              <w:t>104-107\108.108A</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roofErr w:type="gramStart"/>
            <w:r w:rsidRPr="0097635C">
              <w:rPr>
                <w:rFonts w:ascii="Arial" w:eastAsia="华文细黑" w:hAnsi="Arial" w:cs="Arial" w:hint="eastAsia"/>
                <w:kern w:val="0"/>
                <w:sz w:val="18"/>
                <w:szCs w:val="18"/>
              </w:rPr>
              <w:t>飒</w:t>
            </w:r>
            <w:proofErr w:type="gramEnd"/>
            <w:r w:rsidRPr="0097635C">
              <w:rPr>
                <w:rFonts w:ascii="Arial" w:eastAsia="华文细黑" w:hAnsi="Arial" w:cs="Arial" w:hint="eastAsia"/>
                <w:kern w:val="0"/>
                <w:sz w:val="18"/>
                <w:szCs w:val="18"/>
              </w:rPr>
              <w:t>拉商业</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北京</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2010.07.15-2022.07.14</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1685.70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一层</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二层</w:t>
            </w:r>
            <w:r w:rsidRPr="0097635C">
              <w:rPr>
                <w:rFonts w:ascii="Arial" w:eastAsia="华文细黑" w:hAnsi="Arial" w:cs="Arial" w:hint="eastAsia"/>
                <w:kern w:val="0"/>
                <w:sz w:val="18"/>
                <w:szCs w:val="18"/>
              </w:rPr>
              <w:t>-1-2</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roofErr w:type="gramStart"/>
            <w:r w:rsidRPr="0097635C">
              <w:rPr>
                <w:rFonts w:ascii="Arial" w:eastAsia="华文细黑" w:hAnsi="Arial" w:cs="Arial" w:hint="eastAsia"/>
                <w:kern w:val="0"/>
                <w:sz w:val="18"/>
                <w:szCs w:val="18"/>
              </w:rPr>
              <w:t>绫致时装</w:t>
            </w:r>
            <w:proofErr w:type="gramEnd"/>
            <w:r w:rsidRPr="0097635C">
              <w:rPr>
                <w:rFonts w:ascii="Arial" w:eastAsia="华文细黑" w:hAnsi="Arial" w:cs="Arial" w:hint="eastAsia"/>
                <w:kern w:val="0"/>
                <w:sz w:val="18"/>
                <w:szCs w:val="18"/>
              </w:rPr>
              <w:t>（天津）有限公司北京双井销售部</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2015.6.15-2021.6.14</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1508.58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2</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3</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一层</w:t>
            </w:r>
            <w:r w:rsidRPr="0097635C">
              <w:rPr>
                <w:rFonts w:ascii="Arial" w:eastAsia="华文细黑" w:hAnsi="Arial" w:cs="Arial" w:hint="eastAsia"/>
                <w:kern w:val="0"/>
                <w:sz w:val="18"/>
                <w:szCs w:val="18"/>
              </w:rPr>
              <w:t>128/</w:t>
            </w:r>
            <w:r w:rsidRPr="0097635C">
              <w:rPr>
                <w:rFonts w:ascii="Arial" w:eastAsia="华文细黑" w:hAnsi="Arial" w:cs="Arial" w:hint="eastAsia"/>
                <w:kern w:val="0"/>
                <w:sz w:val="18"/>
                <w:szCs w:val="18"/>
              </w:rPr>
              <w:t>二层</w:t>
            </w:r>
            <w:r w:rsidRPr="0097635C">
              <w:rPr>
                <w:rFonts w:ascii="Arial" w:eastAsia="华文细黑" w:hAnsi="Arial" w:cs="Arial" w:hint="eastAsia"/>
                <w:kern w:val="0"/>
                <w:sz w:val="18"/>
                <w:szCs w:val="18"/>
              </w:rPr>
              <w:t>220-222</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西</w:t>
            </w:r>
            <w:proofErr w:type="gramStart"/>
            <w:r w:rsidRPr="0097635C">
              <w:rPr>
                <w:rFonts w:ascii="Arial" w:eastAsia="华文细黑" w:hAnsi="Arial" w:cs="Arial" w:hint="eastAsia"/>
                <w:kern w:val="0"/>
                <w:sz w:val="18"/>
                <w:szCs w:val="18"/>
              </w:rPr>
              <w:t>雅衣家</w:t>
            </w:r>
            <w:proofErr w:type="gramEnd"/>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中国</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商业有限公司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2008.10.24-2018.10.23</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1367.64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2</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4</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三层</w:t>
            </w:r>
            <w:r w:rsidRPr="0097635C">
              <w:rPr>
                <w:rFonts w:ascii="Arial" w:eastAsia="华文细黑" w:hAnsi="Arial" w:cs="Arial" w:hint="eastAsia"/>
                <w:kern w:val="0"/>
                <w:sz w:val="18"/>
                <w:szCs w:val="18"/>
              </w:rPr>
              <w:t>304b-1</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2</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3</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北京凯迪斯游乐设施有限公司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2015.11.18-2020.11.17</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582.68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3</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5</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三层</w:t>
            </w:r>
            <w:r w:rsidRPr="0097635C">
              <w:rPr>
                <w:rFonts w:ascii="Arial" w:eastAsia="华文细黑" w:hAnsi="Arial" w:cs="Arial" w:hint="eastAsia"/>
                <w:kern w:val="0"/>
                <w:sz w:val="18"/>
                <w:szCs w:val="18"/>
              </w:rPr>
              <w:t>304b-5</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北京纽乐童文化咨询有限公司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2015.11.18-2020.11.17</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582.68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3</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6</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四层</w:t>
            </w:r>
            <w:r w:rsidRPr="0097635C">
              <w:rPr>
                <w:rFonts w:ascii="Arial" w:eastAsia="华文细黑" w:hAnsi="Arial" w:cs="Arial" w:hint="eastAsia"/>
                <w:kern w:val="0"/>
                <w:sz w:val="18"/>
                <w:szCs w:val="18"/>
              </w:rPr>
              <w:t>405-409</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北京全城热恋商场有限公司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2015.5.15-2018.4.30</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805.37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4</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7</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五层</w:t>
            </w:r>
            <w:r w:rsidRPr="0097635C">
              <w:rPr>
                <w:rFonts w:ascii="Arial" w:eastAsia="华文细黑" w:hAnsi="Arial" w:cs="Arial" w:hint="eastAsia"/>
                <w:kern w:val="0"/>
                <w:sz w:val="18"/>
                <w:szCs w:val="18"/>
              </w:rPr>
              <w:t>502-3b-1-2</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北京市海淀区迈格森教育培训学校</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2013.7.15-2018.7.14</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511.86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5</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8</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五层</w:t>
            </w:r>
            <w:r w:rsidRPr="0097635C">
              <w:rPr>
                <w:rFonts w:ascii="Arial" w:eastAsia="华文细黑" w:hAnsi="Arial" w:cs="Arial" w:hint="eastAsia"/>
                <w:kern w:val="0"/>
                <w:sz w:val="18"/>
                <w:szCs w:val="18"/>
              </w:rPr>
              <w:t>504-525</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北京大食代餐饮有限公司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2014.09.01-2024.08.31</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1015.50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5</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9</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一层设票台</w:t>
            </w:r>
            <w:r w:rsidRPr="0097635C">
              <w:rPr>
                <w:rFonts w:ascii="Arial" w:eastAsia="华文细黑" w:hAnsi="Arial" w:cs="Arial" w:hint="eastAsia"/>
                <w:kern w:val="0"/>
                <w:sz w:val="18"/>
                <w:szCs w:val="18"/>
              </w:rPr>
              <w:t>/3</w:t>
            </w:r>
            <w:r w:rsidRPr="0097635C">
              <w:rPr>
                <w:rFonts w:ascii="Arial" w:eastAsia="华文细黑" w:hAnsi="Arial" w:cs="Arial" w:hint="eastAsia"/>
                <w:kern w:val="0"/>
                <w:sz w:val="18"/>
                <w:szCs w:val="18"/>
              </w:rPr>
              <w:t>层</w:t>
            </w:r>
            <w:r w:rsidRPr="0097635C">
              <w:rPr>
                <w:rFonts w:ascii="Arial" w:eastAsia="华文细黑" w:hAnsi="Arial" w:cs="Arial" w:hint="eastAsia"/>
                <w:kern w:val="0"/>
                <w:sz w:val="18"/>
                <w:szCs w:val="18"/>
              </w:rPr>
              <w:t>352/5</w:t>
            </w:r>
            <w:r w:rsidRPr="0097635C">
              <w:rPr>
                <w:rFonts w:ascii="Arial" w:eastAsia="华文细黑" w:hAnsi="Arial" w:cs="Arial" w:hint="eastAsia"/>
                <w:kern w:val="0"/>
                <w:sz w:val="18"/>
                <w:szCs w:val="18"/>
              </w:rPr>
              <w:t>层中庭大堂部分</w:t>
            </w:r>
            <w:r w:rsidRPr="0097635C">
              <w:rPr>
                <w:rFonts w:ascii="Arial" w:eastAsia="华文细黑" w:hAnsi="Arial" w:cs="Arial" w:hint="eastAsia"/>
                <w:kern w:val="0"/>
                <w:sz w:val="18"/>
                <w:szCs w:val="18"/>
              </w:rPr>
              <w:t>/6</w:t>
            </w:r>
            <w:r w:rsidRPr="0097635C">
              <w:rPr>
                <w:rFonts w:ascii="Arial" w:eastAsia="华文细黑" w:hAnsi="Arial" w:cs="Arial" w:hint="eastAsia"/>
                <w:kern w:val="0"/>
                <w:sz w:val="18"/>
                <w:szCs w:val="18"/>
              </w:rPr>
              <w:t>层全部</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北京思远影业有限公司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2008.03.01-2028.02.28</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4832.80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3</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5</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6</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10</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七层</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北京港丽餐饮管理有限公司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2012.5.15-2020.5.14</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1285.57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7</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11</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八层</w:t>
            </w:r>
            <w:r w:rsidRPr="0097635C">
              <w:rPr>
                <w:rFonts w:ascii="Arial" w:eastAsia="华文细黑" w:hAnsi="Arial" w:cs="Arial" w:hint="eastAsia"/>
                <w:kern w:val="0"/>
                <w:sz w:val="18"/>
                <w:szCs w:val="18"/>
              </w:rPr>
              <w:t>901</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北京汉拿山饮食服务有限公司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2008.06.01-2021.8.31</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1285.57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8</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12</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九层</w:t>
            </w:r>
            <w:r w:rsidRPr="0097635C">
              <w:rPr>
                <w:rFonts w:ascii="Arial" w:eastAsia="华文细黑" w:hAnsi="Arial" w:cs="Arial" w:hint="eastAsia"/>
                <w:kern w:val="0"/>
                <w:sz w:val="18"/>
                <w:szCs w:val="18"/>
              </w:rPr>
              <w:t>1001</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北京多品达利餐饮有限公司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2008.06.01-</w:t>
            </w:r>
            <w:r w:rsidRPr="0097635C">
              <w:rPr>
                <w:rFonts w:ascii="Arial" w:eastAsia="华文细黑" w:hAnsi="Arial" w:cs="Arial"/>
                <w:kern w:val="0"/>
                <w:sz w:val="18"/>
                <w:szCs w:val="18"/>
              </w:rPr>
              <w:t>20</w:t>
            </w:r>
            <w:r w:rsidRPr="0097635C">
              <w:rPr>
                <w:rFonts w:ascii="Arial" w:eastAsia="华文细黑" w:hAnsi="Arial" w:cs="Arial" w:hint="eastAsia"/>
                <w:kern w:val="0"/>
                <w:sz w:val="18"/>
                <w:szCs w:val="18"/>
              </w:rPr>
              <w:t>20.2.29</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1271.17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9</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13</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十层</w:t>
            </w:r>
            <w:r w:rsidRPr="0097635C">
              <w:rPr>
                <w:rFonts w:ascii="Arial" w:eastAsia="华文细黑" w:hAnsi="Arial" w:cs="Arial" w:hint="eastAsia"/>
                <w:kern w:val="0"/>
                <w:sz w:val="18"/>
                <w:szCs w:val="18"/>
              </w:rPr>
              <w:t>B1001</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w:t>
            </w:r>
            <w:proofErr w:type="gramStart"/>
            <w:r w:rsidRPr="0097635C">
              <w:rPr>
                <w:rFonts w:ascii="Arial" w:eastAsia="华文细黑" w:hAnsi="Arial" w:cs="Arial" w:hint="eastAsia"/>
                <w:kern w:val="0"/>
                <w:sz w:val="18"/>
                <w:szCs w:val="18"/>
              </w:rPr>
              <w:t>渝信紫</w:t>
            </w:r>
            <w:proofErr w:type="gramEnd"/>
            <w:r w:rsidRPr="0097635C">
              <w:rPr>
                <w:rFonts w:ascii="Arial" w:eastAsia="华文细黑" w:hAnsi="Arial" w:cs="Arial" w:hint="eastAsia"/>
                <w:kern w:val="0"/>
                <w:sz w:val="18"/>
                <w:szCs w:val="18"/>
              </w:rPr>
              <w:t>龙餐饮有限公司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18.01.01-25.12.31</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1277.49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10</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DB1D07">
        <w:trPr>
          <w:trHeight w:val="223"/>
          <w:jc w:val="center"/>
        </w:trPr>
        <w:tc>
          <w:tcPr>
            <w:tcW w:w="417"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14</w:t>
            </w:r>
          </w:p>
        </w:tc>
        <w:tc>
          <w:tcPr>
            <w:tcW w:w="1706"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十一层</w:t>
            </w:r>
            <w:r w:rsidRPr="0097635C">
              <w:rPr>
                <w:rFonts w:ascii="Arial" w:eastAsia="华文细黑" w:hAnsi="Arial" w:cs="Arial" w:hint="eastAsia"/>
                <w:kern w:val="0"/>
                <w:sz w:val="18"/>
                <w:szCs w:val="18"/>
              </w:rPr>
              <w:t>B1101</w:t>
            </w:r>
          </w:p>
        </w:tc>
        <w:tc>
          <w:tcPr>
            <w:tcW w:w="2300"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北京多品利达餐饮有限公司</w:t>
            </w:r>
          </w:p>
        </w:tc>
        <w:tc>
          <w:tcPr>
            <w:tcW w:w="300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2010.10.25-2020.02.29</w:t>
            </w:r>
          </w:p>
        </w:tc>
        <w:tc>
          <w:tcPr>
            <w:tcW w:w="1012"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 xml:space="preserve">1277.49 </w:t>
            </w:r>
          </w:p>
        </w:tc>
        <w:tc>
          <w:tcPr>
            <w:tcW w:w="788" w:type="dxa"/>
            <w:vMerge w:val="restart"/>
            <w:shd w:val="clear" w:color="000000" w:fill="FFFFFF"/>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r w:rsidRPr="0097635C">
              <w:rPr>
                <w:rFonts w:ascii="Arial" w:eastAsia="华文细黑" w:hAnsi="Arial" w:cs="Arial" w:hint="eastAsia"/>
                <w:kern w:val="0"/>
                <w:sz w:val="18"/>
                <w:szCs w:val="18"/>
              </w:rPr>
              <w:t>11</w:t>
            </w:r>
          </w:p>
        </w:tc>
      </w:tr>
      <w:tr w:rsidR="0097635C" w:rsidRPr="001F52CF" w:rsidTr="00DB1D07">
        <w:trPr>
          <w:trHeight w:val="437"/>
          <w:jc w:val="center"/>
        </w:trPr>
        <w:tc>
          <w:tcPr>
            <w:tcW w:w="417"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706"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2300"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300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1012"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c>
          <w:tcPr>
            <w:tcW w:w="788" w:type="dxa"/>
            <w:vMerge/>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kern w:val="0"/>
                <w:sz w:val="18"/>
                <w:szCs w:val="18"/>
              </w:rPr>
            </w:pPr>
          </w:p>
        </w:tc>
      </w:tr>
      <w:tr w:rsidR="0097635C" w:rsidRPr="001F52CF" w:rsidTr="0097635C">
        <w:trPr>
          <w:jc w:val="center"/>
        </w:trPr>
        <w:tc>
          <w:tcPr>
            <w:tcW w:w="7431" w:type="dxa"/>
            <w:gridSpan w:val="4"/>
            <w:shd w:val="clear" w:color="000000" w:fill="FFFFFF"/>
            <w:noWrap/>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b/>
                <w:kern w:val="0"/>
                <w:sz w:val="18"/>
                <w:szCs w:val="18"/>
              </w:rPr>
            </w:pPr>
            <w:r w:rsidRPr="0097635C">
              <w:rPr>
                <w:rFonts w:ascii="Arial" w:eastAsia="华文细黑" w:hAnsi="Arial" w:cs="Arial" w:hint="eastAsia"/>
                <w:b/>
                <w:kern w:val="0"/>
                <w:sz w:val="18"/>
                <w:szCs w:val="18"/>
              </w:rPr>
              <w:t>合计</w:t>
            </w:r>
          </w:p>
        </w:tc>
        <w:tc>
          <w:tcPr>
            <w:tcW w:w="1012" w:type="dxa"/>
            <w:shd w:val="clear" w:color="000000" w:fill="FFFFFF"/>
            <w:noWrap/>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b/>
                <w:kern w:val="0"/>
                <w:sz w:val="18"/>
                <w:szCs w:val="18"/>
              </w:rPr>
            </w:pPr>
            <w:r w:rsidRPr="0097635C">
              <w:rPr>
                <w:rFonts w:ascii="Arial" w:eastAsia="华文细黑" w:hAnsi="Arial" w:cs="Arial" w:hint="eastAsia"/>
                <w:b/>
                <w:kern w:val="0"/>
                <w:sz w:val="18"/>
                <w:szCs w:val="18"/>
              </w:rPr>
              <w:t xml:space="preserve">19290.10 </w:t>
            </w:r>
          </w:p>
        </w:tc>
        <w:tc>
          <w:tcPr>
            <w:tcW w:w="788" w:type="dxa"/>
            <w:shd w:val="clear" w:color="000000" w:fill="FFFFFF"/>
            <w:noWrap/>
            <w:vAlign w:val="center"/>
            <w:hideMark/>
          </w:tcPr>
          <w:p w:rsidR="0097635C" w:rsidRPr="0097635C" w:rsidRDefault="0097635C" w:rsidP="0097635C">
            <w:pPr>
              <w:widowControl/>
              <w:topLinePunct/>
              <w:adjustRightInd w:val="0"/>
              <w:snapToGrid w:val="0"/>
              <w:spacing w:after="0"/>
              <w:jc w:val="left"/>
              <w:textAlignment w:val="bottom"/>
              <w:rPr>
                <w:rFonts w:ascii="Arial" w:eastAsia="华文细黑" w:hAnsi="Arial" w:cs="Arial"/>
                <w:b/>
                <w:kern w:val="0"/>
                <w:sz w:val="18"/>
                <w:szCs w:val="18"/>
              </w:rPr>
            </w:pPr>
            <w:r w:rsidRPr="0097635C">
              <w:rPr>
                <w:rFonts w:ascii="Arial" w:eastAsia="华文细黑" w:hAnsi="Arial" w:cs="Arial" w:hint="eastAsia"/>
                <w:b/>
                <w:kern w:val="0"/>
                <w:sz w:val="18"/>
                <w:szCs w:val="18"/>
              </w:rPr>
              <w:t>——</w:t>
            </w:r>
          </w:p>
        </w:tc>
      </w:tr>
    </w:tbl>
    <w:p w:rsidR="003E783E" w:rsidRPr="003E783E" w:rsidRDefault="003E783E" w:rsidP="00A02AC9">
      <w:pPr>
        <w:spacing w:after="0" w:line="480" w:lineRule="auto"/>
        <w:ind w:firstLineChars="200" w:firstLine="200"/>
        <w:rPr>
          <w:rFonts w:ascii="Arial" w:hAnsi="Arial" w:cs="Arial"/>
          <w:color w:val="000000"/>
          <w:sz w:val="10"/>
          <w:szCs w:val="10"/>
        </w:rPr>
      </w:pPr>
    </w:p>
    <w:p w:rsidR="0097635C" w:rsidRPr="003E783E" w:rsidRDefault="00D8408E" w:rsidP="00A02AC9">
      <w:pPr>
        <w:spacing w:after="0" w:line="480" w:lineRule="auto"/>
        <w:ind w:firstLineChars="200" w:firstLine="420"/>
        <w:rPr>
          <w:rFonts w:ascii="Arial" w:hAnsi="Arial" w:cs="Arial"/>
          <w:szCs w:val="21"/>
        </w:rPr>
      </w:pPr>
      <w:r w:rsidRPr="003E783E">
        <w:rPr>
          <w:rFonts w:ascii="Arial" w:hAnsi="Arial" w:cs="Arial" w:hint="eastAsia"/>
          <w:color w:val="000000"/>
          <w:szCs w:val="21"/>
        </w:rPr>
        <w:t>预测对象</w:t>
      </w:r>
      <w:r w:rsidR="00880D92" w:rsidRPr="003E783E">
        <w:rPr>
          <w:rFonts w:ascii="Arial" w:hAnsi="Arial" w:cs="Arial" w:hint="eastAsia"/>
          <w:color w:val="000000"/>
          <w:szCs w:val="21"/>
        </w:rPr>
        <w:t>地上</w:t>
      </w:r>
      <w:r w:rsidR="0097635C" w:rsidRPr="003E783E">
        <w:rPr>
          <w:rFonts w:ascii="Arial" w:hAnsi="Arial" w:cs="Arial" w:hint="eastAsia"/>
          <w:color w:val="000000"/>
          <w:szCs w:val="21"/>
        </w:rPr>
        <w:t>商业用房共出租给</w:t>
      </w:r>
      <w:r w:rsidR="0097635C" w:rsidRPr="003E783E">
        <w:rPr>
          <w:rFonts w:ascii="Arial" w:hAnsi="Arial" w:cs="Arial" w:hint="eastAsia"/>
          <w:color w:val="000000"/>
          <w:szCs w:val="21"/>
        </w:rPr>
        <w:t>186</w:t>
      </w:r>
      <w:r w:rsidR="0097635C" w:rsidRPr="003E783E">
        <w:rPr>
          <w:rFonts w:ascii="Arial" w:hAnsi="Arial" w:cs="Arial" w:hint="eastAsia"/>
          <w:color w:val="000000"/>
          <w:szCs w:val="21"/>
        </w:rPr>
        <w:t>家商户，</w:t>
      </w:r>
      <w:r w:rsidR="0097635C" w:rsidRPr="003E783E">
        <w:rPr>
          <w:rFonts w:ascii="Arial" w:hAnsi="Arial" w:cs="Arial"/>
          <w:color w:val="000000"/>
          <w:szCs w:val="21"/>
        </w:rPr>
        <w:t>已出租建筑面积</w:t>
      </w:r>
      <w:r w:rsidR="0097635C" w:rsidRPr="003E783E">
        <w:rPr>
          <w:rFonts w:ascii="Arial" w:hAnsi="Arial" w:cs="Arial" w:hint="eastAsia"/>
          <w:color w:val="000000"/>
          <w:szCs w:val="21"/>
        </w:rPr>
        <w:t>（实测套内建筑面积）共计</w:t>
      </w:r>
      <w:r w:rsidR="002F2402" w:rsidRPr="003E783E">
        <w:rPr>
          <w:rFonts w:ascii="Arial" w:hAnsi="Arial" w:cs="Arial"/>
          <w:color w:val="000000"/>
          <w:szCs w:val="21"/>
        </w:rPr>
        <w:t>40719.51</w:t>
      </w:r>
      <w:r w:rsidR="0097635C" w:rsidRPr="003E783E">
        <w:rPr>
          <w:rFonts w:ascii="Arial" w:hAnsi="Arial" w:cs="Arial"/>
          <w:color w:val="000000"/>
          <w:szCs w:val="21"/>
        </w:rPr>
        <w:t>平方米</w:t>
      </w:r>
      <w:r w:rsidR="0097635C" w:rsidRPr="003E783E">
        <w:rPr>
          <w:rFonts w:ascii="Arial" w:hAnsi="Arial" w:cs="Arial" w:hint="eastAsia"/>
          <w:color w:val="000000"/>
          <w:szCs w:val="21"/>
        </w:rPr>
        <w:t>，为位于地上</w:t>
      </w:r>
      <w:r w:rsidR="0097635C" w:rsidRPr="003E783E">
        <w:rPr>
          <w:rFonts w:ascii="Arial" w:hAnsi="Arial" w:cs="Arial" w:hint="eastAsia"/>
          <w:color w:val="000000"/>
          <w:szCs w:val="21"/>
        </w:rPr>
        <w:t>1-</w:t>
      </w:r>
      <w:r w:rsidR="0097635C" w:rsidRPr="003E783E">
        <w:rPr>
          <w:rFonts w:ascii="Arial" w:hAnsi="Arial" w:cs="Arial"/>
          <w:color w:val="000000"/>
          <w:szCs w:val="21"/>
        </w:rPr>
        <w:t>11</w:t>
      </w:r>
      <w:r w:rsidR="0097635C" w:rsidRPr="003E783E">
        <w:rPr>
          <w:rFonts w:ascii="Arial" w:hAnsi="Arial" w:cs="Arial" w:hint="eastAsia"/>
          <w:color w:val="000000"/>
          <w:szCs w:val="21"/>
        </w:rPr>
        <w:t>层的商业用房。</w:t>
      </w:r>
    </w:p>
    <w:p w:rsidR="0097635C" w:rsidRPr="003E783E" w:rsidRDefault="0097635C" w:rsidP="00A02AC9">
      <w:pPr>
        <w:spacing w:after="0" w:line="480" w:lineRule="auto"/>
        <w:ind w:firstLineChars="200" w:firstLine="422"/>
        <w:rPr>
          <w:rFonts w:ascii="Arial" w:hAnsi="Arial" w:cs="Arial"/>
          <w:b/>
          <w:szCs w:val="21"/>
        </w:rPr>
      </w:pPr>
      <w:r w:rsidRPr="003E783E">
        <w:rPr>
          <w:rFonts w:ascii="Arial" w:hAnsi="Arial" w:cs="Arial" w:hint="eastAsia"/>
          <w:b/>
          <w:szCs w:val="21"/>
        </w:rPr>
        <w:t>地下仓储用房（现状地下商业用房）租赁情况</w:t>
      </w:r>
    </w:p>
    <w:p w:rsidR="0097635C" w:rsidRDefault="00D8408E" w:rsidP="00EB56FE">
      <w:pPr>
        <w:spacing w:after="0" w:line="480" w:lineRule="auto"/>
        <w:ind w:firstLineChars="200" w:firstLine="420"/>
        <w:rPr>
          <w:rFonts w:ascii="Arial" w:hAnsi="Arial" w:cs="Arial"/>
          <w:color w:val="000000"/>
          <w:szCs w:val="21"/>
        </w:rPr>
      </w:pPr>
      <w:r w:rsidRPr="003E783E">
        <w:rPr>
          <w:rFonts w:ascii="Arial" w:hAnsi="Arial" w:cs="Arial" w:hint="eastAsia"/>
          <w:color w:val="000000"/>
          <w:szCs w:val="21"/>
        </w:rPr>
        <w:t>预测对象</w:t>
      </w:r>
      <w:r w:rsidR="0097635C" w:rsidRPr="003E783E">
        <w:rPr>
          <w:rFonts w:ascii="Arial" w:hAnsi="Arial" w:cs="Arial" w:hint="eastAsia"/>
          <w:color w:val="000000"/>
          <w:szCs w:val="21"/>
        </w:rPr>
        <w:t>地下仓储（</w:t>
      </w:r>
      <w:r w:rsidR="0097635C" w:rsidRPr="003E783E">
        <w:rPr>
          <w:rFonts w:ascii="Arial" w:hAnsi="Arial" w:cs="Arial" w:hint="eastAsia"/>
          <w:szCs w:val="21"/>
        </w:rPr>
        <w:t>现状地下商业用房</w:t>
      </w:r>
      <w:r w:rsidR="0097635C" w:rsidRPr="003E783E">
        <w:rPr>
          <w:rFonts w:ascii="Arial" w:hAnsi="Arial" w:cs="Arial" w:hint="eastAsia"/>
          <w:color w:val="000000"/>
          <w:szCs w:val="21"/>
        </w:rPr>
        <w:t>）</w:t>
      </w:r>
      <w:r w:rsidR="0097635C" w:rsidRPr="003E783E">
        <w:rPr>
          <w:rFonts w:ascii="Arial" w:hAnsi="Arial" w:cs="Arial"/>
          <w:color w:val="000000"/>
          <w:szCs w:val="21"/>
        </w:rPr>
        <w:t>可出租建筑面积</w:t>
      </w:r>
      <w:r w:rsidR="0097635C" w:rsidRPr="003E783E">
        <w:rPr>
          <w:rFonts w:ascii="Arial" w:hAnsi="Arial" w:cs="Arial" w:hint="eastAsia"/>
          <w:color w:val="000000"/>
          <w:szCs w:val="21"/>
        </w:rPr>
        <w:t>（实测套内建筑面积）</w:t>
      </w:r>
      <w:r w:rsidR="0097635C" w:rsidRPr="003E783E">
        <w:rPr>
          <w:rFonts w:ascii="Arial" w:hAnsi="Arial" w:cs="Arial"/>
          <w:color w:val="000000"/>
          <w:szCs w:val="21"/>
        </w:rPr>
        <w:t>为</w:t>
      </w:r>
      <w:r w:rsidR="0097635C" w:rsidRPr="003E783E">
        <w:rPr>
          <w:rFonts w:ascii="Arial" w:hAnsi="Arial" w:cs="Arial"/>
          <w:color w:val="000000"/>
          <w:szCs w:val="21"/>
        </w:rPr>
        <w:t>6440.47</w:t>
      </w:r>
      <w:r w:rsidR="0097635C" w:rsidRPr="003E783E">
        <w:rPr>
          <w:rFonts w:ascii="Arial" w:hAnsi="Arial" w:cs="Arial"/>
          <w:color w:val="000000"/>
          <w:szCs w:val="21"/>
        </w:rPr>
        <w:t>平方米，</w:t>
      </w:r>
      <w:r w:rsidR="0097635C" w:rsidRPr="003E783E">
        <w:rPr>
          <w:rFonts w:ascii="Arial" w:hAnsi="Arial" w:cs="Arial" w:hint="eastAsia"/>
          <w:color w:val="000000"/>
          <w:szCs w:val="21"/>
        </w:rPr>
        <w:t>根据</w:t>
      </w:r>
      <w:r w:rsidR="00C61606" w:rsidRPr="003E783E">
        <w:rPr>
          <w:rFonts w:ascii="Arial" w:hAnsi="Arial" w:cs="Arial" w:hint="eastAsia"/>
          <w:color w:val="000000"/>
          <w:szCs w:val="21"/>
        </w:rPr>
        <w:t>委托人</w:t>
      </w:r>
      <w:r w:rsidR="0097635C" w:rsidRPr="003E783E">
        <w:rPr>
          <w:rFonts w:ascii="Arial" w:hAnsi="Arial" w:cs="Arial" w:hint="eastAsia"/>
          <w:color w:val="000000"/>
          <w:szCs w:val="21"/>
        </w:rPr>
        <w:t>提供的</w:t>
      </w:r>
      <w:r w:rsidR="0097635C" w:rsidRPr="003E783E">
        <w:rPr>
          <w:rFonts w:ascii="Arial" w:hAnsi="Arial" w:cs="Arial" w:hint="eastAsia"/>
          <w:szCs w:val="21"/>
        </w:rPr>
        <w:t>《租赁合同》、</w:t>
      </w:r>
      <w:r w:rsidR="0097635C" w:rsidRPr="003E783E">
        <w:rPr>
          <w:rFonts w:ascii="Arial" w:hAnsi="Arial" w:cs="Arial"/>
          <w:spacing w:val="-4"/>
          <w:szCs w:val="21"/>
        </w:rPr>
        <w:t>《合同台账富力广场》</w:t>
      </w:r>
      <w:r w:rsidR="0097635C" w:rsidRPr="003E783E">
        <w:rPr>
          <w:rFonts w:ascii="Arial" w:hAnsi="Arial" w:cs="Arial" w:hint="eastAsia"/>
          <w:color w:val="000000"/>
          <w:szCs w:val="21"/>
        </w:rPr>
        <w:t>，</w:t>
      </w:r>
      <w:r w:rsidRPr="003E783E">
        <w:rPr>
          <w:rFonts w:ascii="Arial" w:hAnsi="Arial" w:cs="Arial" w:hint="eastAsia"/>
          <w:color w:val="000000"/>
          <w:szCs w:val="21"/>
        </w:rPr>
        <w:t>预测对象</w:t>
      </w:r>
      <w:r w:rsidR="0097635C" w:rsidRPr="003E783E">
        <w:rPr>
          <w:rFonts w:ascii="Arial" w:hAnsi="Arial" w:cs="Arial" w:hint="eastAsia"/>
          <w:color w:val="000000"/>
          <w:szCs w:val="21"/>
        </w:rPr>
        <w:t>地下仓储（</w:t>
      </w:r>
      <w:r w:rsidR="0097635C" w:rsidRPr="003E783E">
        <w:rPr>
          <w:rFonts w:ascii="Arial" w:hAnsi="Arial" w:cs="Arial" w:hint="eastAsia"/>
          <w:szCs w:val="21"/>
        </w:rPr>
        <w:t>现状地下商业用房</w:t>
      </w:r>
      <w:r w:rsidR="0097635C" w:rsidRPr="003E783E">
        <w:rPr>
          <w:rFonts w:ascii="Arial" w:hAnsi="Arial" w:cs="Arial" w:hint="eastAsia"/>
          <w:color w:val="000000"/>
          <w:szCs w:val="21"/>
        </w:rPr>
        <w:t>）</w:t>
      </w:r>
      <w:r w:rsidR="0097635C" w:rsidRPr="003E783E">
        <w:rPr>
          <w:rFonts w:ascii="Arial" w:hAnsi="Arial" w:cs="Arial" w:hint="eastAsia"/>
          <w:color w:val="000000"/>
          <w:szCs w:val="21"/>
        </w:rPr>
        <w:lastRenderedPageBreak/>
        <w:t>（列示标准为选取租赁面积、租赁期等排名靠前的租户）现状租赁情况如下：</w:t>
      </w:r>
    </w:p>
    <w:p w:rsidR="003E783E" w:rsidRPr="003E783E" w:rsidRDefault="003E783E" w:rsidP="00EB56FE">
      <w:pPr>
        <w:spacing w:after="0" w:line="480" w:lineRule="auto"/>
        <w:ind w:firstLineChars="200" w:firstLine="420"/>
        <w:rPr>
          <w:rFonts w:ascii="Arial" w:hAnsi="Arial" w:cs="Arial"/>
          <w:color w:val="000000"/>
          <w:szCs w:val="21"/>
        </w:rPr>
      </w:pPr>
      <w:r>
        <w:rPr>
          <w:rFonts w:ascii="Arial" w:hAnsi="Arial" w:cs="Arial" w:hint="eastAsia"/>
          <w:color w:val="000000"/>
          <w:szCs w:val="21"/>
        </w:rPr>
        <w:t>（转下页）</w:t>
      </w:r>
    </w:p>
    <w:p w:rsidR="0097635C" w:rsidRDefault="0097635C" w:rsidP="0097635C">
      <w:pPr>
        <w:spacing w:line="480" w:lineRule="auto"/>
        <w:ind w:firstLineChars="200" w:firstLine="420"/>
        <w:rPr>
          <w:rFonts w:ascii="Arial" w:hAnsi="Arial" w:cs="Arial"/>
          <w:szCs w:val="21"/>
        </w:rPr>
        <w:sectPr w:rsidR="0097635C" w:rsidSect="002F2402">
          <w:pgSz w:w="11907" w:h="16840" w:code="9"/>
          <w:pgMar w:top="1843" w:right="1134" w:bottom="1134" w:left="1134" w:header="1134" w:footer="907" w:gutter="340"/>
          <w:cols w:space="720"/>
          <w:docGrid w:linePitch="326"/>
        </w:sectPr>
      </w:pP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664"/>
        <w:gridCol w:w="2300"/>
        <w:gridCol w:w="2090"/>
        <w:gridCol w:w="920"/>
        <w:gridCol w:w="660"/>
      </w:tblGrid>
      <w:tr w:rsidR="0097635C" w:rsidRPr="007F22AA" w:rsidTr="002F2402">
        <w:trPr>
          <w:trHeight w:val="420"/>
          <w:jc w:val="center"/>
        </w:trPr>
        <w:tc>
          <w:tcPr>
            <w:tcW w:w="396" w:type="dxa"/>
            <w:shd w:val="clear" w:color="000000" w:fill="FFFFFF"/>
            <w:noWrap/>
            <w:vAlign w:val="center"/>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lastRenderedPageBreak/>
              <w:t>序号</w:t>
            </w:r>
          </w:p>
        </w:tc>
        <w:tc>
          <w:tcPr>
            <w:tcW w:w="1664" w:type="dxa"/>
            <w:shd w:val="clear" w:color="auto" w:fill="auto"/>
            <w:vAlign w:val="center"/>
          </w:tcPr>
          <w:p w:rsidR="0097635C" w:rsidRPr="0097635C" w:rsidRDefault="0097635C" w:rsidP="0097635C">
            <w:pPr>
              <w:widowControl/>
              <w:spacing w:after="0" w:line="240" w:lineRule="auto"/>
              <w:rPr>
                <w:rFonts w:ascii="Arial" w:eastAsia="华文细黑" w:hAnsi="Arial" w:cs="Arial"/>
                <w:b/>
                <w:kern w:val="0"/>
                <w:sz w:val="18"/>
                <w:szCs w:val="18"/>
              </w:rPr>
            </w:pPr>
            <w:proofErr w:type="gramStart"/>
            <w:r w:rsidRPr="0097635C">
              <w:rPr>
                <w:rFonts w:ascii="Arial" w:eastAsia="华文细黑" w:hAnsi="Arial" w:cs="Arial" w:hint="eastAsia"/>
                <w:b/>
                <w:kern w:val="0"/>
                <w:sz w:val="18"/>
                <w:szCs w:val="18"/>
              </w:rPr>
              <w:t>商铺号</w:t>
            </w:r>
            <w:proofErr w:type="gramEnd"/>
          </w:p>
        </w:tc>
        <w:tc>
          <w:tcPr>
            <w:tcW w:w="2300" w:type="dxa"/>
            <w:shd w:val="clear" w:color="auto" w:fill="auto"/>
            <w:vAlign w:val="center"/>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商铺名称</w:t>
            </w:r>
          </w:p>
        </w:tc>
        <w:tc>
          <w:tcPr>
            <w:tcW w:w="2091" w:type="dxa"/>
            <w:shd w:val="clear" w:color="auto" w:fill="auto"/>
            <w:vAlign w:val="center"/>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租赁期限</w:t>
            </w:r>
          </w:p>
        </w:tc>
        <w:tc>
          <w:tcPr>
            <w:tcW w:w="920" w:type="dxa"/>
            <w:shd w:val="clear" w:color="auto" w:fill="auto"/>
            <w:noWrap/>
            <w:vAlign w:val="center"/>
          </w:tcPr>
          <w:p w:rsidR="0097635C" w:rsidRPr="0097635C" w:rsidRDefault="0097635C" w:rsidP="0097635C">
            <w:pPr>
              <w:widowControl/>
              <w:spacing w:after="0" w:line="240" w:lineRule="auto"/>
              <w:jc w:val="left"/>
              <w:rPr>
                <w:rFonts w:ascii="Arial" w:eastAsia="华文细黑" w:hAnsi="Arial" w:cs="Arial"/>
                <w:b/>
                <w:kern w:val="0"/>
                <w:sz w:val="18"/>
                <w:szCs w:val="18"/>
              </w:rPr>
            </w:pPr>
            <w:r w:rsidRPr="0097635C">
              <w:rPr>
                <w:rFonts w:ascii="Arial" w:eastAsia="华文细黑" w:hAnsi="Arial" w:cs="Arial" w:hint="eastAsia"/>
                <w:b/>
                <w:kern w:val="0"/>
                <w:sz w:val="18"/>
                <w:szCs w:val="18"/>
              </w:rPr>
              <w:t>租赁面积（㎡）</w:t>
            </w:r>
          </w:p>
        </w:tc>
        <w:tc>
          <w:tcPr>
            <w:tcW w:w="660" w:type="dxa"/>
            <w:shd w:val="clear" w:color="auto" w:fill="auto"/>
            <w:vAlign w:val="center"/>
          </w:tcPr>
          <w:p w:rsidR="0097635C" w:rsidRPr="0097635C" w:rsidRDefault="0097635C" w:rsidP="0097635C">
            <w:pPr>
              <w:widowControl/>
              <w:spacing w:after="0" w:line="240" w:lineRule="auto"/>
              <w:jc w:val="left"/>
              <w:rPr>
                <w:rFonts w:ascii="Arial" w:eastAsia="华文细黑" w:hAnsi="Arial" w:cs="Arial"/>
                <w:b/>
                <w:kern w:val="0"/>
                <w:sz w:val="18"/>
                <w:szCs w:val="18"/>
              </w:rPr>
            </w:pPr>
            <w:r w:rsidRPr="0097635C">
              <w:rPr>
                <w:rFonts w:ascii="Arial" w:eastAsia="华文细黑" w:hAnsi="Arial" w:cs="Arial" w:hint="eastAsia"/>
                <w:b/>
                <w:kern w:val="0"/>
                <w:sz w:val="18"/>
                <w:szCs w:val="18"/>
              </w:rPr>
              <w:t>所在楼层</w:t>
            </w:r>
          </w:p>
        </w:tc>
      </w:tr>
      <w:tr w:rsidR="0097635C" w:rsidRPr="007F22AA" w:rsidTr="002F2402">
        <w:trPr>
          <w:trHeight w:val="420"/>
          <w:jc w:val="center"/>
        </w:trPr>
        <w:tc>
          <w:tcPr>
            <w:tcW w:w="396"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p>
        </w:tc>
        <w:tc>
          <w:tcPr>
            <w:tcW w:w="1664"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地下一层</w:t>
            </w:r>
            <w:r w:rsidRPr="007F22AA">
              <w:rPr>
                <w:rFonts w:ascii="Arial" w:eastAsia="华文细黑" w:hAnsi="Arial" w:cs="Arial"/>
                <w:kern w:val="0"/>
                <w:sz w:val="18"/>
                <w:szCs w:val="18"/>
              </w:rPr>
              <w:t>A01/A02/A04-A17</w:t>
            </w:r>
          </w:p>
        </w:tc>
        <w:tc>
          <w:tcPr>
            <w:tcW w:w="2300"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华润超级市场有限公司</w:t>
            </w:r>
          </w:p>
        </w:tc>
        <w:tc>
          <w:tcPr>
            <w:tcW w:w="2091"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2011.09.01-2023.08.31</w:t>
            </w:r>
          </w:p>
        </w:tc>
        <w:tc>
          <w:tcPr>
            <w:tcW w:w="920" w:type="dxa"/>
            <w:shd w:val="clear" w:color="auto" w:fill="auto"/>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 xml:space="preserve">1251.87 </w:t>
            </w:r>
          </w:p>
        </w:tc>
        <w:tc>
          <w:tcPr>
            <w:tcW w:w="660"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p>
        </w:tc>
      </w:tr>
      <w:tr w:rsidR="0097635C" w:rsidRPr="007F22AA" w:rsidTr="002F2402">
        <w:trPr>
          <w:trHeight w:val="420"/>
          <w:jc w:val="center"/>
        </w:trPr>
        <w:tc>
          <w:tcPr>
            <w:tcW w:w="396"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w:t>
            </w:r>
          </w:p>
        </w:tc>
        <w:tc>
          <w:tcPr>
            <w:tcW w:w="1664"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地下一层</w:t>
            </w:r>
            <w:r w:rsidRPr="007F22AA">
              <w:rPr>
                <w:rFonts w:ascii="Arial" w:eastAsia="华文细黑" w:hAnsi="Arial" w:cs="Arial"/>
                <w:kern w:val="0"/>
                <w:sz w:val="18"/>
                <w:szCs w:val="18"/>
              </w:rPr>
              <w:t>B01/C31/</w:t>
            </w:r>
            <w:r w:rsidRPr="007F22AA">
              <w:rPr>
                <w:rFonts w:ascii="Arial" w:eastAsia="华文细黑" w:hAnsi="Arial" w:cs="Arial" w:hint="eastAsia"/>
                <w:kern w:val="0"/>
                <w:sz w:val="18"/>
                <w:szCs w:val="18"/>
              </w:rPr>
              <w:t>一层</w:t>
            </w:r>
            <w:r w:rsidRPr="007F22AA">
              <w:rPr>
                <w:rFonts w:ascii="Arial" w:eastAsia="华文细黑" w:hAnsi="Arial" w:cs="Arial"/>
                <w:kern w:val="0"/>
                <w:sz w:val="18"/>
                <w:szCs w:val="18"/>
              </w:rPr>
              <w:t>143</w:t>
            </w:r>
          </w:p>
        </w:tc>
        <w:tc>
          <w:tcPr>
            <w:tcW w:w="2300"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北京麦当劳食品有限公司</w:t>
            </w:r>
          </w:p>
        </w:tc>
        <w:tc>
          <w:tcPr>
            <w:tcW w:w="2091"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2008.08.30-2018.08.29</w:t>
            </w:r>
          </w:p>
        </w:tc>
        <w:tc>
          <w:tcPr>
            <w:tcW w:w="920" w:type="dxa"/>
            <w:shd w:val="clear" w:color="auto" w:fill="auto"/>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 xml:space="preserve">386.70 </w:t>
            </w:r>
          </w:p>
        </w:tc>
        <w:tc>
          <w:tcPr>
            <w:tcW w:w="660" w:type="dxa"/>
            <w:shd w:val="clear" w:color="auto" w:fill="auto"/>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r w:rsidRPr="007F22AA">
              <w:rPr>
                <w:rFonts w:ascii="Arial" w:eastAsia="华文细黑" w:hAnsi="Arial" w:cs="Arial" w:hint="eastAsia"/>
                <w:kern w:val="0"/>
                <w:sz w:val="18"/>
                <w:szCs w:val="18"/>
              </w:rPr>
              <w:t>、</w:t>
            </w:r>
            <w:r w:rsidRPr="007F22AA">
              <w:rPr>
                <w:rFonts w:ascii="Arial" w:eastAsia="华文细黑" w:hAnsi="Arial" w:cs="Arial"/>
                <w:kern w:val="0"/>
                <w:sz w:val="18"/>
                <w:szCs w:val="18"/>
              </w:rPr>
              <w:t>1</w:t>
            </w:r>
          </w:p>
        </w:tc>
      </w:tr>
      <w:tr w:rsidR="0097635C" w:rsidRPr="007F22AA" w:rsidTr="002F2402">
        <w:trPr>
          <w:trHeight w:val="420"/>
          <w:jc w:val="center"/>
        </w:trPr>
        <w:tc>
          <w:tcPr>
            <w:tcW w:w="396"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3</w:t>
            </w:r>
          </w:p>
        </w:tc>
        <w:tc>
          <w:tcPr>
            <w:tcW w:w="1664"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地下一层</w:t>
            </w:r>
            <w:r w:rsidRPr="007F22AA">
              <w:rPr>
                <w:rFonts w:ascii="Arial" w:eastAsia="华文细黑" w:hAnsi="Arial" w:cs="Arial"/>
                <w:kern w:val="0"/>
                <w:sz w:val="18"/>
                <w:szCs w:val="18"/>
              </w:rPr>
              <w:t>C29</w:t>
            </w:r>
          </w:p>
        </w:tc>
        <w:tc>
          <w:tcPr>
            <w:tcW w:w="2300"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proofErr w:type="gramStart"/>
            <w:r w:rsidRPr="007F22AA">
              <w:rPr>
                <w:rFonts w:ascii="Arial" w:eastAsia="华文细黑" w:hAnsi="Arial" w:cs="Arial" w:hint="eastAsia"/>
                <w:kern w:val="0"/>
                <w:sz w:val="18"/>
                <w:szCs w:val="18"/>
              </w:rPr>
              <w:t>呷哺呷哺</w:t>
            </w:r>
            <w:proofErr w:type="gramEnd"/>
            <w:r w:rsidRPr="007F22AA">
              <w:rPr>
                <w:rFonts w:ascii="Arial" w:eastAsia="华文细黑" w:hAnsi="Arial" w:cs="Arial" w:hint="eastAsia"/>
                <w:kern w:val="0"/>
                <w:sz w:val="18"/>
                <w:szCs w:val="18"/>
              </w:rPr>
              <w:t>餐饮管理有限公司</w:t>
            </w:r>
          </w:p>
        </w:tc>
        <w:tc>
          <w:tcPr>
            <w:tcW w:w="2091"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2017.08.02-2018.08.01</w:t>
            </w:r>
          </w:p>
        </w:tc>
        <w:tc>
          <w:tcPr>
            <w:tcW w:w="920"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 xml:space="preserve">347.36 </w:t>
            </w:r>
          </w:p>
        </w:tc>
        <w:tc>
          <w:tcPr>
            <w:tcW w:w="660"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p>
        </w:tc>
      </w:tr>
      <w:tr w:rsidR="0097635C" w:rsidRPr="007F22AA" w:rsidTr="002F2402">
        <w:trPr>
          <w:trHeight w:val="420"/>
          <w:jc w:val="center"/>
        </w:trPr>
        <w:tc>
          <w:tcPr>
            <w:tcW w:w="396"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4</w:t>
            </w:r>
          </w:p>
        </w:tc>
        <w:tc>
          <w:tcPr>
            <w:tcW w:w="1664"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地下一层</w:t>
            </w:r>
            <w:r w:rsidRPr="007F22AA">
              <w:rPr>
                <w:rFonts w:ascii="Arial" w:eastAsia="华文细黑" w:hAnsi="Arial" w:cs="Arial"/>
                <w:kern w:val="0"/>
                <w:sz w:val="18"/>
                <w:szCs w:val="18"/>
              </w:rPr>
              <w:t>C30</w:t>
            </w:r>
          </w:p>
        </w:tc>
        <w:tc>
          <w:tcPr>
            <w:tcW w:w="2300"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万宁连锁商业</w:t>
            </w:r>
            <w:r w:rsidRPr="007F22AA">
              <w:rPr>
                <w:rFonts w:ascii="Arial" w:eastAsia="华文细黑" w:hAnsi="Arial" w:cs="Arial"/>
                <w:kern w:val="0"/>
                <w:sz w:val="18"/>
                <w:szCs w:val="18"/>
              </w:rPr>
              <w:t>(</w:t>
            </w:r>
            <w:r w:rsidRPr="007F22AA">
              <w:rPr>
                <w:rFonts w:ascii="Arial" w:eastAsia="华文细黑" w:hAnsi="Arial" w:cs="Arial" w:hint="eastAsia"/>
                <w:kern w:val="0"/>
                <w:sz w:val="18"/>
                <w:szCs w:val="18"/>
              </w:rPr>
              <w:t>北京</w:t>
            </w:r>
            <w:r w:rsidRPr="007F22AA">
              <w:rPr>
                <w:rFonts w:ascii="Arial" w:eastAsia="华文细黑" w:hAnsi="Arial" w:cs="Arial"/>
                <w:kern w:val="0"/>
                <w:sz w:val="18"/>
                <w:szCs w:val="18"/>
              </w:rPr>
              <w:t>)</w:t>
            </w:r>
            <w:r w:rsidRPr="007F22AA">
              <w:rPr>
                <w:rFonts w:ascii="Arial" w:eastAsia="华文细黑" w:hAnsi="Arial" w:cs="Arial" w:hint="eastAsia"/>
                <w:kern w:val="0"/>
                <w:sz w:val="18"/>
                <w:szCs w:val="18"/>
              </w:rPr>
              <w:t>有限公司</w:t>
            </w:r>
          </w:p>
        </w:tc>
        <w:tc>
          <w:tcPr>
            <w:tcW w:w="2091"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2017.10.01-2018.09.30</w:t>
            </w:r>
          </w:p>
        </w:tc>
        <w:tc>
          <w:tcPr>
            <w:tcW w:w="920"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 xml:space="preserve">302.93 </w:t>
            </w:r>
          </w:p>
        </w:tc>
        <w:tc>
          <w:tcPr>
            <w:tcW w:w="660"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p>
        </w:tc>
      </w:tr>
      <w:tr w:rsidR="0097635C" w:rsidRPr="007F22AA" w:rsidTr="002F2402">
        <w:trPr>
          <w:trHeight w:val="420"/>
          <w:jc w:val="center"/>
        </w:trPr>
        <w:tc>
          <w:tcPr>
            <w:tcW w:w="396"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5</w:t>
            </w:r>
          </w:p>
        </w:tc>
        <w:tc>
          <w:tcPr>
            <w:tcW w:w="1664"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地下一层</w:t>
            </w:r>
            <w:r w:rsidRPr="007F22AA">
              <w:rPr>
                <w:rFonts w:ascii="Arial" w:eastAsia="华文细黑" w:hAnsi="Arial" w:cs="Arial"/>
                <w:kern w:val="0"/>
                <w:sz w:val="18"/>
                <w:szCs w:val="18"/>
              </w:rPr>
              <w:t>D01/</w:t>
            </w:r>
            <w:r w:rsidRPr="007F22AA">
              <w:rPr>
                <w:rFonts w:ascii="Arial" w:eastAsia="华文细黑" w:hAnsi="Arial" w:cs="Arial" w:hint="eastAsia"/>
                <w:kern w:val="0"/>
                <w:sz w:val="18"/>
                <w:szCs w:val="18"/>
              </w:rPr>
              <w:t>一层</w:t>
            </w:r>
            <w:r w:rsidRPr="007F22AA">
              <w:rPr>
                <w:rFonts w:ascii="Arial" w:eastAsia="华文细黑" w:hAnsi="Arial" w:cs="Arial"/>
                <w:kern w:val="0"/>
                <w:sz w:val="18"/>
                <w:szCs w:val="18"/>
              </w:rPr>
              <w:t>131</w:t>
            </w:r>
          </w:p>
        </w:tc>
        <w:tc>
          <w:tcPr>
            <w:tcW w:w="2300"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hint="eastAsia"/>
                <w:kern w:val="0"/>
                <w:sz w:val="18"/>
                <w:szCs w:val="18"/>
              </w:rPr>
              <w:t>北京肯德基有限公司</w:t>
            </w:r>
          </w:p>
        </w:tc>
        <w:tc>
          <w:tcPr>
            <w:tcW w:w="2091"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2008.07.14-2018.09.12</w:t>
            </w:r>
          </w:p>
        </w:tc>
        <w:tc>
          <w:tcPr>
            <w:tcW w:w="920" w:type="dxa"/>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 xml:space="preserve">405.12 </w:t>
            </w:r>
          </w:p>
        </w:tc>
        <w:tc>
          <w:tcPr>
            <w:tcW w:w="660" w:type="dxa"/>
            <w:shd w:val="clear" w:color="000000" w:fill="FFFFFF"/>
            <w:vAlign w:val="center"/>
            <w:hideMark/>
          </w:tcPr>
          <w:p w:rsidR="0097635C" w:rsidRPr="007F22AA" w:rsidRDefault="0097635C" w:rsidP="0097635C">
            <w:pPr>
              <w:widowControl/>
              <w:spacing w:after="0" w:line="240" w:lineRule="auto"/>
              <w:jc w:val="left"/>
              <w:rPr>
                <w:rFonts w:ascii="Arial" w:eastAsia="华文细黑" w:hAnsi="Arial" w:cs="Arial"/>
                <w:kern w:val="0"/>
                <w:sz w:val="18"/>
                <w:szCs w:val="18"/>
              </w:rPr>
            </w:pPr>
            <w:r w:rsidRPr="007F22AA">
              <w:rPr>
                <w:rFonts w:ascii="Arial" w:eastAsia="华文细黑" w:hAnsi="Arial" w:cs="Arial"/>
                <w:kern w:val="0"/>
                <w:sz w:val="18"/>
                <w:szCs w:val="18"/>
              </w:rPr>
              <w:t>-1</w:t>
            </w:r>
          </w:p>
        </w:tc>
      </w:tr>
      <w:tr w:rsidR="0097635C" w:rsidRPr="007F22AA" w:rsidTr="002F2402">
        <w:trPr>
          <w:trHeight w:val="420"/>
          <w:jc w:val="center"/>
        </w:trPr>
        <w:tc>
          <w:tcPr>
            <w:tcW w:w="6451" w:type="dxa"/>
            <w:gridSpan w:val="4"/>
            <w:shd w:val="clear" w:color="000000" w:fill="FFFFFF"/>
            <w:noWrap/>
            <w:vAlign w:val="center"/>
            <w:hideMark/>
          </w:tcPr>
          <w:p w:rsidR="0097635C" w:rsidRPr="007F22AA" w:rsidRDefault="0097635C" w:rsidP="0097635C">
            <w:pPr>
              <w:widowControl/>
              <w:spacing w:after="0" w:line="240" w:lineRule="auto"/>
              <w:jc w:val="left"/>
              <w:rPr>
                <w:rFonts w:ascii="Arial" w:eastAsia="华文细黑" w:hAnsi="Arial" w:cs="Arial"/>
                <w:b/>
                <w:kern w:val="0"/>
                <w:sz w:val="18"/>
                <w:szCs w:val="18"/>
              </w:rPr>
            </w:pPr>
            <w:r w:rsidRPr="0097635C">
              <w:rPr>
                <w:rFonts w:ascii="Arial" w:eastAsia="华文细黑" w:hAnsi="Arial" w:cs="Arial" w:hint="eastAsia"/>
                <w:b/>
                <w:kern w:val="0"/>
                <w:sz w:val="18"/>
                <w:szCs w:val="18"/>
              </w:rPr>
              <w:t>合计</w:t>
            </w:r>
          </w:p>
        </w:tc>
        <w:tc>
          <w:tcPr>
            <w:tcW w:w="920" w:type="dxa"/>
            <w:shd w:val="clear" w:color="000000" w:fill="FFFFFF"/>
            <w:noWrap/>
            <w:vAlign w:val="center"/>
            <w:hideMark/>
          </w:tcPr>
          <w:p w:rsidR="0097635C" w:rsidRPr="007F22AA" w:rsidRDefault="0097635C" w:rsidP="0097635C">
            <w:pPr>
              <w:widowControl/>
              <w:spacing w:after="0" w:line="240" w:lineRule="auto"/>
              <w:jc w:val="left"/>
              <w:textAlignment w:val="baseline"/>
              <w:rPr>
                <w:rFonts w:ascii="Arial" w:eastAsia="华文细黑" w:hAnsi="Arial" w:cs="Arial"/>
                <w:b/>
                <w:kern w:val="0"/>
                <w:sz w:val="18"/>
                <w:szCs w:val="18"/>
              </w:rPr>
            </w:pPr>
            <w:r w:rsidRPr="007F22AA">
              <w:rPr>
                <w:rFonts w:ascii="Arial" w:eastAsia="华文细黑" w:hAnsi="Arial" w:cs="Arial" w:hint="eastAsia"/>
                <w:b/>
                <w:kern w:val="0"/>
                <w:sz w:val="18"/>
                <w:szCs w:val="18"/>
              </w:rPr>
              <w:t xml:space="preserve">2693.98 </w:t>
            </w:r>
          </w:p>
        </w:tc>
        <w:tc>
          <w:tcPr>
            <w:tcW w:w="660" w:type="dxa"/>
            <w:shd w:val="clear" w:color="000000" w:fill="FFFFFF"/>
            <w:noWrap/>
            <w:vAlign w:val="center"/>
            <w:hideMark/>
          </w:tcPr>
          <w:p w:rsidR="0097635C" w:rsidRPr="007F22AA" w:rsidRDefault="0097635C" w:rsidP="0097635C">
            <w:pPr>
              <w:widowControl/>
              <w:spacing w:after="0" w:line="240" w:lineRule="auto"/>
              <w:jc w:val="left"/>
              <w:textAlignment w:val="baseline"/>
              <w:rPr>
                <w:rFonts w:ascii="Arial" w:eastAsia="华文细黑" w:hAnsi="Arial" w:cs="Arial"/>
                <w:b/>
                <w:kern w:val="0"/>
                <w:sz w:val="18"/>
                <w:szCs w:val="18"/>
              </w:rPr>
            </w:pPr>
            <w:r w:rsidRPr="0097635C">
              <w:rPr>
                <w:rFonts w:ascii="Arial" w:eastAsia="华文细黑" w:hAnsi="Arial" w:cs="Arial" w:hint="eastAsia"/>
                <w:b/>
                <w:kern w:val="0"/>
                <w:sz w:val="18"/>
                <w:szCs w:val="18"/>
              </w:rPr>
              <w:t>——</w:t>
            </w:r>
          </w:p>
        </w:tc>
      </w:tr>
    </w:tbl>
    <w:p w:rsidR="003E783E" w:rsidRPr="003E783E" w:rsidRDefault="003E783E" w:rsidP="0097635C">
      <w:pPr>
        <w:spacing w:after="0" w:line="480" w:lineRule="auto"/>
        <w:ind w:firstLineChars="200" w:firstLine="200"/>
        <w:rPr>
          <w:rFonts w:ascii="Arial" w:hAnsi="Arial" w:cs="Arial"/>
          <w:color w:val="000000"/>
          <w:sz w:val="10"/>
          <w:szCs w:val="10"/>
        </w:rPr>
      </w:pPr>
    </w:p>
    <w:p w:rsidR="0097635C" w:rsidRDefault="00D8408E" w:rsidP="0097635C">
      <w:pPr>
        <w:spacing w:after="0" w:line="480" w:lineRule="auto"/>
        <w:ind w:firstLineChars="200" w:firstLine="420"/>
        <w:rPr>
          <w:rFonts w:ascii="Arial" w:hAnsi="Arial" w:cs="Arial"/>
          <w:color w:val="000000"/>
          <w:szCs w:val="21"/>
        </w:rPr>
      </w:pPr>
      <w:r>
        <w:rPr>
          <w:rFonts w:ascii="Arial" w:hAnsi="Arial" w:cs="Arial" w:hint="eastAsia"/>
          <w:color w:val="000000"/>
          <w:szCs w:val="21"/>
        </w:rPr>
        <w:t>预测对象</w:t>
      </w:r>
      <w:r w:rsidR="00880D92" w:rsidRPr="00880D92">
        <w:rPr>
          <w:rFonts w:ascii="Arial" w:hAnsi="Arial" w:cs="Arial" w:hint="eastAsia"/>
          <w:color w:val="000000"/>
          <w:szCs w:val="21"/>
        </w:rPr>
        <w:t>地下仓储用房（现状地下商业用房）</w:t>
      </w:r>
      <w:r w:rsidR="0097635C">
        <w:rPr>
          <w:rFonts w:ascii="Arial" w:hAnsi="Arial" w:cs="Arial" w:hint="eastAsia"/>
          <w:color w:val="000000"/>
          <w:szCs w:val="21"/>
        </w:rPr>
        <w:t>共出租给</w:t>
      </w:r>
      <w:r w:rsidR="0097635C">
        <w:rPr>
          <w:rFonts w:ascii="Arial" w:hAnsi="Arial" w:cs="Arial"/>
          <w:color w:val="000000"/>
          <w:szCs w:val="21"/>
        </w:rPr>
        <w:t>40</w:t>
      </w:r>
      <w:r w:rsidR="0097635C">
        <w:rPr>
          <w:rFonts w:ascii="Arial" w:hAnsi="Arial" w:cs="Arial" w:hint="eastAsia"/>
          <w:color w:val="000000"/>
          <w:szCs w:val="21"/>
        </w:rPr>
        <w:t>家商户，</w:t>
      </w:r>
      <w:r w:rsidR="0097635C" w:rsidRPr="004D1DEA">
        <w:rPr>
          <w:rFonts w:ascii="Arial" w:hAnsi="Arial" w:cs="Arial"/>
          <w:color w:val="000000"/>
          <w:szCs w:val="21"/>
        </w:rPr>
        <w:t>已出租建筑面积</w:t>
      </w:r>
      <w:r w:rsidR="0097635C">
        <w:rPr>
          <w:rFonts w:ascii="Arial" w:hAnsi="Arial" w:cs="Arial" w:hint="eastAsia"/>
          <w:color w:val="000000"/>
          <w:szCs w:val="21"/>
        </w:rPr>
        <w:t>（实测套内建筑面积）共计</w:t>
      </w:r>
      <w:r w:rsidR="0097635C" w:rsidRPr="00BC4815">
        <w:rPr>
          <w:rFonts w:ascii="Arial" w:hAnsi="Arial" w:cs="Arial"/>
          <w:color w:val="000000"/>
          <w:szCs w:val="21"/>
        </w:rPr>
        <w:t>6121.84</w:t>
      </w:r>
      <w:r w:rsidR="0097635C" w:rsidRPr="001F52CF">
        <w:rPr>
          <w:rFonts w:ascii="Arial" w:hAnsi="Arial" w:cs="Arial"/>
          <w:color w:val="000000"/>
          <w:szCs w:val="21"/>
        </w:rPr>
        <w:t>平</w:t>
      </w:r>
      <w:r w:rsidR="0097635C" w:rsidRPr="004D1DEA">
        <w:rPr>
          <w:rFonts w:ascii="Arial" w:hAnsi="Arial" w:cs="Arial"/>
          <w:color w:val="000000"/>
          <w:szCs w:val="21"/>
        </w:rPr>
        <w:t>方米</w:t>
      </w:r>
      <w:r w:rsidR="0097635C">
        <w:rPr>
          <w:rFonts w:ascii="Arial" w:hAnsi="Arial" w:cs="Arial" w:hint="eastAsia"/>
          <w:color w:val="000000"/>
          <w:szCs w:val="21"/>
        </w:rPr>
        <w:t>，为位于地下</w:t>
      </w:r>
      <w:r w:rsidR="0097635C">
        <w:rPr>
          <w:rFonts w:ascii="Arial" w:hAnsi="Arial" w:cs="Arial" w:hint="eastAsia"/>
          <w:color w:val="000000"/>
          <w:szCs w:val="21"/>
        </w:rPr>
        <w:t>1</w:t>
      </w:r>
      <w:r w:rsidR="0097635C">
        <w:rPr>
          <w:rFonts w:ascii="Arial" w:hAnsi="Arial" w:cs="Arial" w:hint="eastAsia"/>
          <w:color w:val="000000"/>
          <w:szCs w:val="21"/>
        </w:rPr>
        <w:t>层的仓储用房（现状为地下商业用房）。</w:t>
      </w:r>
    </w:p>
    <w:p w:rsidR="0097635C" w:rsidRPr="00BC4815" w:rsidRDefault="0097635C" w:rsidP="0097635C">
      <w:pPr>
        <w:spacing w:after="0" w:line="480" w:lineRule="auto"/>
        <w:ind w:firstLineChars="200" w:firstLine="422"/>
        <w:rPr>
          <w:rFonts w:ascii="Arial" w:hAnsi="Arial" w:cs="Arial"/>
          <w:b/>
          <w:color w:val="000000"/>
          <w:szCs w:val="21"/>
        </w:rPr>
      </w:pPr>
      <w:r w:rsidRPr="00BC4815">
        <w:rPr>
          <w:rFonts w:ascii="Arial" w:hAnsi="Arial" w:cs="Arial" w:hint="eastAsia"/>
          <w:b/>
          <w:color w:val="000000"/>
          <w:szCs w:val="21"/>
        </w:rPr>
        <w:t>地下车库</w:t>
      </w:r>
      <w:r w:rsidRPr="008D1C03">
        <w:rPr>
          <w:rFonts w:ascii="Arial" w:hAnsi="Arial" w:cs="Arial" w:hint="eastAsia"/>
          <w:b/>
          <w:szCs w:val="21"/>
        </w:rPr>
        <w:t>租赁情况</w:t>
      </w:r>
    </w:p>
    <w:p w:rsidR="0097635C" w:rsidRDefault="00D8408E" w:rsidP="0097635C">
      <w:pPr>
        <w:spacing w:after="0" w:line="480" w:lineRule="auto"/>
        <w:ind w:firstLineChars="200" w:firstLine="420"/>
        <w:rPr>
          <w:rFonts w:ascii="Arial" w:hAnsi="Arial" w:cs="Arial"/>
          <w:szCs w:val="21"/>
        </w:rPr>
      </w:pPr>
      <w:r>
        <w:rPr>
          <w:rFonts w:ascii="Arial" w:hAnsi="Arial" w:cs="Arial" w:hint="eastAsia"/>
          <w:color w:val="000000"/>
          <w:szCs w:val="21"/>
        </w:rPr>
        <w:t>预测对象</w:t>
      </w:r>
      <w:r w:rsidR="0097635C">
        <w:rPr>
          <w:rFonts w:ascii="Arial" w:hAnsi="Arial" w:cs="Arial" w:hint="eastAsia"/>
          <w:color w:val="000000"/>
          <w:szCs w:val="21"/>
        </w:rPr>
        <w:t>地下车库用房位于地下二、三层，</w:t>
      </w:r>
      <w:r w:rsidR="0097635C" w:rsidRPr="004D1DEA">
        <w:rPr>
          <w:rFonts w:ascii="Arial" w:hAnsi="Arial" w:cs="Arial"/>
          <w:color w:val="000000"/>
          <w:szCs w:val="21"/>
        </w:rPr>
        <w:t>可出租建筑面积</w:t>
      </w:r>
      <w:r w:rsidR="0097635C">
        <w:rPr>
          <w:rFonts w:ascii="Arial" w:hAnsi="Arial" w:cs="Arial" w:hint="eastAsia"/>
          <w:color w:val="000000"/>
          <w:szCs w:val="21"/>
        </w:rPr>
        <w:t>（规划建筑面积）</w:t>
      </w:r>
      <w:r w:rsidR="0097635C" w:rsidRPr="004D1DEA">
        <w:rPr>
          <w:rFonts w:ascii="Arial" w:hAnsi="Arial" w:cs="Arial"/>
          <w:color w:val="000000"/>
          <w:szCs w:val="21"/>
        </w:rPr>
        <w:t>为</w:t>
      </w:r>
      <w:r w:rsidR="0097635C" w:rsidRPr="00BC4815">
        <w:rPr>
          <w:rFonts w:ascii="Arial" w:hAnsi="Arial" w:cs="Arial"/>
          <w:color w:val="000000"/>
          <w:szCs w:val="21"/>
        </w:rPr>
        <w:t>23898.16</w:t>
      </w:r>
      <w:r w:rsidR="0097635C" w:rsidRPr="007F22AA">
        <w:rPr>
          <w:rFonts w:ascii="Arial" w:hAnsi="Arial" w:cs="Arial"/>
          <w:color w:val="000000"/>
          <w:szCs w:val="21"/>
        </w:rPr>
        <w:t>平</w:t>
      </w:r>
      <w:r w:rsidR="0097635C" w:rsidRPr="004D1DEA">
        <w:rPr>
          <w:rFonts w:ascii="Arial" w:hAnsi="Arial" w:cs="Arial"/>
          <w:color w:val="000000"/>
          <w:szCs w:val="21"/>
        </w:rPr>
        <w:t>方米，</w:t>
      </w:r>
      <w:r w:rsidR="0097635C">
        <w:rPr>
          <w:rFonts w:ascii="Arial" w:hAnsi="Arial" w:cs="Arial" w:hint="eastAsia"/>
          <w:color w:val="000000"/>
          <w:szCs w:val="21"/>
        </w:rPr>
        <w:t>长期停车位</w:t>
      </w:r>
      <w:r w:rsidR="0097635C">
        <w:rPr>
          <w:rFonts w:ascii="Arial" w:hAnsi="Arial" w:cs="Arial" w:hint="eastAsia"/>
          <w:color w:val="000000"/>
          <w:szCs w:val="21"/>
        </w:rPr>
        <w:t>11</w:t>
      </w:r>
      <w:r w:rsidR="0097635C">
        <w:rPr>
          <w:rFonts w:ascii="Arial" w:hAnsi="Arial" w:cs="Arial" w:hint="eastAsia"/>
          <w:color w:val="000000"/>
          <w:szCs w:val="21"/>
        </w:rPr>
        <w:t>个，临时停车位</w:t>
      </w:r>
      <w:r w:rsidR="0097635C">
        <w:rPr>
          <w:rFonts w:ascii="Arial" w:hAnsi="Arial" w:cs="Arial" w:hint="eastAsia"/>
          <w:color w:val="000000"/>
          <w:szCs w:val="21"/>
        </w:rPr>
        <w:t>1003</w:t>
      </w:r>
      <w:r w:rsidR="0097635C">
        <w:rPr>
          <w:rFonts w:ascii="Arial" w:hAnsi="Arial" w:cs="Arial" w:hint="eastAsia"/>
          <w:color w:val="000000"/>
          <w:szCs w:val="21"/>
        </w:rPr>
        <w:t>个（部分为人防出库）。根据</w:t>
      </w:r>
      <w:r w:rsidR="00C61606">
        <w:rPr>
          <w:rFonts w:ascii="Arial" w:hAnsi="Arial" w:cs="Arial" w:hint="eastAsia"/>
          <w:color w:val="000000"/>
          <w:szCs w:val="21"/>
        </w:rPr>
        <w:t>委托人</w:t>
      </w:r>
      <w:r w:rsidR="0097635C">
        <w:rPr>
          <w:rFonts w:ascii="Arial" w:hAnsi="Arial" w:cs="Arial" w:hint="eastAsia"/>
          <w:color w:val="000000"/>
          <w:szCs w:val="21"/>
        </w:rPr>
        <w:t>介绍及提供的</w:t>
      </w:r>
      <w:r w:rsidR="0097635C">
        <w:rPr>
          <w:rFonts w:ascii="Arial" w:hAnsi="Arial" w:cs="Arial" w:hint="eastAsia"/>
          <w:szCs w:val="21"/>
        </w:rPr>
        <w:t>《租赁合同》、</w:t>
      </w:r>
      <w:r w:rsidR="0097635C" w:rsidRPr="00F2549B">
        <w:rPr>
          <w:rFonts w:ascii="Arial" w:hAnsi="Arial" w:cs="Arial"/>
          <w:spacing w:val="-4"/>
          <w:sz w:val="22"/>
        </w:rPr>
        <w:t>《合同台账富力广场》</w:t>
      </w:r>
      <w:r w:rsidR="0097635C">
        <w:rPr>
          <w:rFonts w:ascii="Arial" w:hAnsi="Arial" w:cs="Arial" w:hint="eastAsia"/>
          <w:color w:val="000000"/>
          <w:szCs w:val="21"/>
        </w:rPr>
        <w:t>，</w:t>
      </w:r>
      <w:r>
        <w:rPr>
          <w:rFonts w:ascii="Arial" w:hAnsi="Arial" w:cs="Arial" w:hint="eastAsia"/>
          <w:color w:val="000000"/>
          <w:szCs w:val="21"/>
        </w:rPr>
        <w:t>预测对象</w:t>
      </w:r>
      <w:r w:rsidR="0097635C">
        <w:rPr>
          <w:rFonts w:ascii="Arial" w:hAnsi="Arial" w:cs="Arial" w:hint="eastAsia"/>
          <w:color w:val="000000"/>
          <w:szCs w:val="21"/>
        </w:rPr>
        <w:t>11</w:t>
      </w:r>
      <w:r w:rsidR="0097635C">
        <w:rPr>
          <w:rFonts w:ascii="Arial" w:hAnsi="Arial" w:cs="Arial" w:hint="eastAsia"/>
          <w:color w:val="000000"/>
          <w:szCs w:val="21"/>
        </w:rPr>
        <w:t>个长期停车位由</w:t>
      </w:r>
      <w:r w:rsidR="00C61606">
        <w:rPr>
          <w:rFonts w:ascii="Arial" w:hAnsi="Arial" w:cs="Arial" w:hint="eastAsia"/>
          <w:color w:val="000000"/>
          <w:szCs w:val="21"/>
        </w:rPr>
        <w:t>委托人</w:t>
      </w:r>
      <w:r w:rsidR="0097635C">
        <w:rPr>
          <w:rFonts w:ascii="Arial" w:hAnsi="Arial" w:cs="Arial" w:hint="eastAsia"/>
          <w:color w:val="000000"/>
          <w:szCs w:val="21"/>
        </w:rPr>
        <w:t>负责出租经营使用，其余临时停车位均由</w:t>
      </w:r>
      <w:r w:rsidR="0097635C" w:rsidRPr="00BF58C3">
        <w:rPr>
          <w:rFonts w:ascii="经典楷体简" w:eastAsia="经典楷体简" w:hAnsi="宋体" w:cs="Arial" w:hint="eastAsia"/>
          <w:szCs w:val="21"/>
        </w:rPr>
        <w:t>北京恒富物业服务有限公司</w:t>
      </w:r>
      <w:r w:rsidR="0097635C">
        <w:rPr>
          <w:rFonts w:ascii="经典楷体简" w:eastAsia="经典楷体简" w:hAnsi="宋体" w:cs="Arial" w:hint="eastAsia"/>
          <w:szCs w:val="21"/>
        </w:rPr>
        <w:t>负责日常的经营、管理</w:t>
      </w:r>
      <w:r w:rsidR="0097635C">
        <w:rPr>
          <w:rFonts w:ascii="Arial" w:hAnsi="Arial" w:cs="Arial" w:hint="eastAsia"/>
          <w:color w:val="000000"/>
          <w:szCs w:val="21"/>
        </w:rPr>
        <w:t>，</w:t>
      </w:r>
      <w:r>
        <w:rPr>
          <w:rFonts w:ascii="Arial" w:hAnsi="Arial" w:cs="Arial" w:hint="eastAsia"/>
          <w:color w:val="000000"/>
          <w:szCs w:val="21"/>
        </w:rPr>
        <w:t>预测对象</w:t>
      </w:r>
      <w:r w:rsidR="0097635C">
        <w:rPr>
          <w:rFonts w:ascii="Arial" w:hAnsi="Arial" w:cs="Arial" w:hint="eastAsia"/>
          <w:color w:val="000000"/>
          <w:szCs w:val="21"/>
        </w:rPr>
        <w:t>11</w:t>
      </w:r>
      <w:r w:rsidR="0097635C">
        <w:rPr>
          <w:rFonts w:ascii="Arial" w:hAnsi="Arial" w:cs="Arial" w:hint="eastAsia"/>
          <w:color w:val="000000"/>
          <w:szCs w:val="21"/>
        </w:rPr>
        <w:t>个长期停车位现状租赁情况如下：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400"/>
        <w:gridCol w:w="2303"/>
        <w:gridCol w:w="1780"/>
        <w:gridCol w:w="1219"/>
        <w:gridCol w:w="1258"/>
      </w:tblGrid>
      <w:tr w:rsidR="0097635C" w:rsidTr="0097635C">
        <w:trPr>
          <w:trHeight w:val="342"/>
          <w:jc w:val="center"/>
        </w:trPr>
        <w:tc>
          <w:tcPr>
            <w:tcW w:w="580" w:type="dxa"/>
            <w:shd w:val="clear" w:color="000000" w:fill="FFFFFF"/>
            <w:noWrap/>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序号</w:t>
            </w:r>
            <w:r w:rsidRPr="0097635C">
              <w:rPr>
                <w:rFonts w:ascii="Arial" w:eastAsia="华文细黑" w:hAnsi="Arial" w:cs="Arial" w:hint="eastAsia"/>
                <w:b/>
                <w:kern w:val="0"/>
                <w:sz w:val="18"/>
                <w:szCs w:val="18"/>
              </w:rPr>
              <w:t xml:space="preserve"> </w:t>
            </w:r>
          </w:p>
        </w:tc>
        <w:tc>
          <w:tcPr>
            <w:tcW w:w="2400" w:type="dxa"/>
            <w:shd w:val="clear" w:color="000000" w:fill="FFFFFF"/>
            <w:noWrap/>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proofErr w:type="gramStart"/>
            <w:r w:rsidRPr="0097635C">
              <w:rPr>
                <w:rFonts w:ascii="Arial" w:eastAsia="华文细黑" w:hAnsi="Arial" w:cs="Arial" w:hint="eastAsia"/>
                <w:b/>
                <w:kern w:val="0"/>
                <w:sz w:val="18"/>
                <w:szCs w:val="18"/>
              </w:rPr>
              <w:t>商铺号</w:t>
            </w:r>
            <w:proofErr w:type="gramEnd"/>
          </w:p>
        </w:tc>
        <w:tc>
          <w:tcPr>
            <w:tcW w:w="2303" w:type="dxa"/>
            <w:shd w:val="clear" w:color="000000" w:fill="FFFFFF"/>
            <w:noWrap/>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商铺名称</w:t>
            </w:r>
          </w:p>
        </w:tc>
        <w:tc>
          <w:tcPr>
            <w:tcW w:w="1780" w:type="dxa"/>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租赁期限</w:t>
            </w:r>
          </w:p>
        </w:tc>
        <w:tc>
          <w:tcPr>
            <w:tcW w:w="1219" w:type="dxa"/>
            <w:shd w:val="clear" w:color="000000" w:fill="FFFFFF"/>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所在楼层</w:t>
            </w:r>
          </w:p>
        </w:tc>
        <w:tc>
          <w:tcPr>
            <w:tcW w:w="1258" w:type="dxa"/>
            <w:shd w:val="clear" w:color="000000" w:fill="FFFFFF"/>
            <w:noWrap/>
            <w:vAlign w:val="center"/>
            <w:hideMark/>
          </w:tcPr>
          <w:p w:rsidR="0097635C" w:rsidRPr="0097635C" w:rsidRDefault="0097635C" w:rsidP="0097635C">
            <w:pPr>
              <w:widowControl/>
              <w:spacing w:after="0" w:line="240" w:lineRule="auto"/>
              <w:rPr>
                <w:rFonts w:ascii="Arial" w:eastAsia="华文细黑" w:hAnsi="Arial" w:cs="Arial"/>
                <w:b/>
                <w:kern w:val="0"/>
                <w:sz w:val="18"/>
                <w:szCs w:val="18"/>
              </w:rPr>
            </w:pPr>
            <w:r w:rsidRPr="0097635C">
              <w:rPr>
                <w:rFonts w:ascii="Arial" w:eastAsia="华文细黑" w:hAnsi="Arial" w:cs="Arial" w:hint="eastAsia"/>
                <w:b/>
                <w:kern w:val="0"/>
                <w:sz w:val="18"/>
                <w:szCs w:val="18"/>
              </w:rPr>
              <w:t xml:space="preserve">个数　</w:t>
            </w:r>
          </w:p>
        </w:tc>
      </w:tr>
      <w:tr w:rsidR="0097635C" w:rsidTr="0097635C">
        <w:trPr>
          <w:trHeight w:val="367"/>
          <w:jc w:val="center"/>
        </w:trPr>
        <w:tc>
          <w:tcPr>
            <w:tcW w:w="0" w:type="auto"/>
            <w:vMerge w:val="restart"/>
            <w:shd w:val="clear" w:color="auto" w:fill="auto"/>
            <w:noWrap/>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1</w:t>
            </w:r>
          </w:p>
        </w:tc>
        <w:tc>
          <w:tcPr>
            <w:tcW w:w="2400" w:type="dxa"/>
            <w:vMerge w:val="restart"/>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65</w:t>
            </w:r>
            <w:r w:rsidRPr="0097635C">
              <w:rPr>
                <w:rFonts w:ascii="Arial" w:eastAsia="华文细黑" w:hAnsi="Arial" w:cs="Arial" w:hint="eastAsia"/>
                <w:kern w:val="0"/>
                <w:sz w:val="18"/>
                <w:szCs w:val="18"/>
              </w:rPr>
              <w:t>号商用物业地下二层</w:t>
            </w:r>
            <w:r w:rsidRPr="0097635C">
              <w:rPr>
                <w:rFonts w:ascii="Arial" w:eastAsia="华文细黑" w:hAnsi="Arial" w:cs="Arial" w:hint="eastAsia"/>
                <w:kern w:val="0"/>
                <w:sz w:val="18"/>
                <w:szCs w:val="18"/>
              </w:rPr>
              <w:t>71-73/75-77/95-97</w:t>
            </w:r>
            <w:r w:rsidRPr="0097635C">
              <w:rPr>
                <w:rFonts w:ascii="Arial" w:eastAsia="华文细黑" w:hAnsi="Arial" w:cs="Arial" w:hint="eastAsia"/>
                <w:kern w:val="0"/>
                <w:sz w:val="18"/>
                <w:szCs w:val="18"/>
              </w:rPr>
              <w:t>停车位</w:t>
            </w:r>
          </w:p>
        </w:tc>
        <w:tc>
          <w:tcPr>
            <w:tcW w:w="2303" w:type="dxa"/>
            <w:vMerge w:val="restart"/>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北京美车堂汽车有限公司</w:t>
            </w:r>
          </w:p>
        </w:tc>
        <w:tc>
          <w:tcPr>
            <w:tcW w:w="1780" w:type="dxa"/>
            <w:vMerge w:val="restart"/>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2016.8.16-2018.8.15</w:t>
            </w:r>
          </w:p>
        </w:tc>
        <w:tc>
          <w:tcPr>
            <w:tcW w:w="1219" w:type="dxa"/>
            <w:vMerge w:val="restart"/>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w:t>
            </w:r>
          </w:p>
        </w:tc>
        <w:tc>
          <w:tcPr>
            <w:tcW w:w="0" w:type="auto"/>
            <w:vMerge w:val="restart"/>
            <w:shd w:val="clear" w:color="auto" w:fill="auto"/>
            <w:noWrap/>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9</w:t>
            </w:r>
          </w:p>
        </w:tc>
      </w:tr>
      <w:tr w:rsidR="0097635C" w:rsidTr="0097635C">
        <w:trPr>
          <w:trHeight w:val="437"/>
          <w:jc w:val="center"/>
        </w:trPr>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c>
          <w:tcPr>
            <w:tcW w:w="0" w:type="auto"/>
            <w:vMerge/>
            <w:shd w:val="clear" w:color="auto" w:fill="auto"/>
            <w:vAlign w:val="center"/>
            <w:hideMark/>
          </w:tcPr>
          <w:p w:rsidR="0097635C" w:rsidRPr="0097635C" w:rsidRDefault="0097635C" w:rsidP="0097635C">
            <w:pPr>
              <w:widowControl/>
              <w:spacing w:after="0" w:line="240" w:lineRule="auto"/>
              <w:jc w:val="left"/>
              <w:rPr>
                <w:rFonts w:ascii="Arial" w:eastAsia="华文细黑" w:hAnsi="Arial" w:cs="Arial"/>
                <w:kern w:val="0"/>
                <w:sz w:val="18"/>
                <w:szCs w:val="18"/>
              </w:rPr>
            </w:pPr>
          </w:p>
        </w:tc>
      </w:tr>
      <w:tr w:rsidR="0097635C" w:rsidTr="0097635C">
        <w:trPr>
          <w:trHeight w:val="216"/>
          <w:jc w:val="center"/>
        </w:trPr>
        <w:tc>
          <w:tcPr>
            <w:tcW w:w="0" w:type="auto"/>
            <w:shd w:val="clear" w:color="auto" w:fill="auto"/>
            <w:noWrap/>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w:t>
            </w:r>
          </w:p>
        </w:tc>
        <w:tc>
          <w:tcPr>
            <w:tcW w:w="2400" w:type="dxa"/>
            <w:shd w:val="clear" w:color="auto" w:fill="auto"/>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65</w:t>
            </w:r>
            <w:r w:rsidRPr="0097635C">
              <w:rPr>
                <w:rFonts w:ascii="Arial" w:eastAsia="华文细黑" w:hAnsi="Arial" w:cs="Arial" w:hint="eastAsia"/>
                <w:kern w:val="0"/>
                <w:sz w:val="18"/>
                <w:szCs w:val="18"/>
              </w:rPr>
              <w:t>号商用物业地下二层</w:t>
            </w:r>
            <w:r w:rsidRPr="0097635C">
              <w:rPr>
                <w:rFonts w:ascii="Arial" w:eastAsia="华文细黑" w:hAnsi="Arial" w:cs="Arial" w:hint="eastAsia"/>
                <w:kern w:val="0"/>
                <w:sz w:val="18"/>
                <w:szCs w:val="18"/>
              </w:rPr>
              <w:t>92</w:t>
            </w:r>
            <w:r w:rsidRPr="0097635C">
              <w:rPr>
                <w:rFonts w:ascii="Arial" w:eastAsia="华文细黑" w:hAnsi="Arial" w:cs="Arial" w:hint="eastAsia"/>
                <w:kern w:val="0"/>
                <w:sz w:val="18"/>
                <w:szCs w:val="18"/>
              </w:rPr>
              <w:t>、</w:t>
            </w:r>
            <w:r w:rsidRPr="0097635C">
              <w:rPr>
                <w:rFonts w:ascii="Arial" w:eastAsia="华文细黑" w:hAnsi="Arial" w:cs="Arial" w:hint="eastAsia"/>
                <w:kern w:val="0"/>
                <w:sz w:val="18"/>
                <w:szCs w:val="18"/>
              </w:rPr>
              <w:t>93</w:t>
            </w:r>
            <w:r w:rsidRPr="0097635C">
              <w:rPr>
                <w:rFonts w:ascii="Arial" w:eastAsia="华文细黑" w:hAnsi="Arial" w:cs="Arial" w:hint="eastAsia"/>
                <w:kern w:val="0"/>
                <w:sz w:val="18"/>
                <w:szCs w:val="18"/>
              </w:rPr>
              <w:t>停车位</w:t>
            </w:r>
          </w:p>
        </w:tc>
        <w:tc>
          <w:tcPr>
            <w:tcW w:w="2303" w:type="dxa"/>
            <w:shd w:val="clear" w:color="auto" w:fill="auto"/>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北京永高星辰商贸中心</w:t>
            </w:r>
          </w:p>
        </w:tc>
        <w:tc>
          <w:tcPr>
            <w:tcW w:w="1780" w:type="dxa"/>
            <w:shd w:val="clear" w:color="auto" w:fill="auto"/>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2016.3.1-2018.2.28</w:t>
            </w:r>
          </w:p>
        </w:tc>
        <w:tc>
          <w:tcPr>
            <w:tcW w:w="1219" w:type="dxa"/>
            <w:shd w:val="clear" w:color="auto" w:fill="auto"/>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w:t>
            </w:r>
          </w:p>
        </w:tc>
        <w:tc>
          <w:tcPr>
            <w:tcW w:w="0" w:type="auto"/>
            <w:shd w:val="clear" w:color="auto" w:fill="auto"/>
            <w:noWrap/>
            <w:vAlign w:val="center"/>
          </w:tcPr>
          <w:p w:rsidR="0097635C" w:rsidRPr="0097635C" w:rsidRDefault="0097635C" w:rsidP="0097635C">
            <w:pPr>
              <w:widowControl/>
              <w:spacing w:after="0" w:line="240" w:lineRule="auto"/>
              <w:jc w:val="left"/>
              <w:rPr>
                <w:rFonts w:ascii="Arial" w:eastAsia="华文细黑" w:hAnsi="Arial" w:cs="Arial"/>
                <w:kern w:val="0"/>
                <w:sz w:val="18"/>
                <w:szCs w:val="18"/>
              </w:rPr>
            </w:pPr>
            <w:r w:rsidRPr="0097635C">
              <w:rPr>
                <w:rFonts w:ascii="Arial" w:eastAsia="华文细黑" w:hAnsi="Arial" w:cs="Arial" w:hint="eastAsia"/>
                <w:kern w:val="0"/>
                <w:sz w:val="18"/>
                <w:szCs w:val="18"/>
              </w:rPr>
              <w:t>2</w:t>
            </w:r>
          </w:p>
        </w:tc>
      </w:tr>
      <w:tr w:rsidR="0097635C" w:rsidTr="0097635C">
        <w:trPr>
          <w:trHeight w:val="443"/>
          <w:jc w:val="center"/>
        </w:trPr>
        <w:tc>
          <w:tcPr>
            <w:tcW w:w="8282" w:type="dxa"/>
            <w:gridSpan w:val="5"/>
            <w:shd w:val="clear" w:color="auto" w:fill="auto"/>
            <w:noWrap/>
            <w:vAlign w:val="center"/>
          </w:tcPr>
          <w:p w:rsidR="0097635C" w:rsidRPr="0097635C" w:rsidRDefault="0097635C" w:rsidP="0097635C">
            <w:pPr>
              <w:widowControl/>
              <w:spacing w:after="0" w:line="240" w:lineRule="auto"/>
              <w:jc w:val="left"/>
              <w:rPr>
                <w:rFonts w:ascii="Arial" w:eastAsia="华文细黑" w:hAnsi="Arial" w:cs="Arial"/>
                <w:b/>
                <w:kern w:val="0"/>
                <w:sz w:val="18"/>
                <w:szCs w:val="18"/>
              </w:rPr>
            </w:pPr>
            <w:r w:rsidRPr="0097635C">
              <w:rPr>
                <w:rFonts w:ascii="Arial" w:eastAsia="华文细黑" w:hAnsi="Arial" w:cs="Arial" w:hint="eastAsia"/>
                <w:b/>
                <w:kern w:val="0"/>
                <w:sz w:val="18"/>
                <w:szCs w:val="18"/>
              </w:rPr>
              <w:t>合计</w:t>
            </w:r>
          </w:p>
        </w:tc>
        <w:tc>
          <w:tcPr>
            <w:tcW w:w="0" w:type="auto"/>
            <w:shd w:val="clear" w:color="auto" w:fill="auto"/>
            <w:noWrap/>
            <w:vAlign w:val="center"/>
          </w:tcPr>
          <w:p w:rsidR="0097635C" w:rsidRPr="0097635C" w:rsidRDefault="0097635C" w:rsidP="0097635C">
            <w:pPr>
              <w:widowControl/>
              <w:spacing w:after="0" w:line="240" w:lineRule="auto"/>
              <w:jc w:val="left"/>
              <w:rPr>
                <w:rFonts w:ascii="Arial" w:eastAsia="华文细黑" w:hAnsi="Arial" w:cs="Arial"/>
                <w:b/>
                <w:kern w:val="0"/>
                <w:sz w:val="18"/>
                <w:szCs w:val="18"/>
              </w:rPr>
            </w:pPr>
            <w:r w:rsidRPr="0097635C">
              <w:rPr>
                <w:rFonts w:ascii="Arial" w:eastAsia="华文细黑" w:hAnsi="Arial" w:cs="Arial" w:hint="eastAsia"/>
                <w:b/>
                <w:kern w:val="0"/>
                <w:sz w:val="18"/>
                <w:szCs w:val="18"/>
              </w:rPr>
              <w:t>11</w:t>
            </w:r>
          </w:p>
        </w:tc>
      </w:tr>
    </w:tbl>
    <w:p w:rsidR="003E783E" w:rsidRPr="003E783E" w:rsidRDefault="003E783E" w:rsidP="0097635C">
      <w:pPr>
        <w:spacing w:after="0" w:line="480" w:lineRule="auto"/>
        <w:ind w:firstLineChars="200" w:firstLine="200"/>
        <w:rPr>
          <w:rFonts w:ascii="Arial" w:hAnsi="Arial" w:cs="Arial"/>
          <w:color w:val="000000"/>
          <w:sz w:val="10"/>
          <w:szCs w:val="10"/>
        </w:rPr>
      </w:pPr>
    </w:p>
    <w:p w:rsidR="0097635C" w:rsidRPr="003E783E" w:rsidRDefault="00D8408E" w:rsidP="0097635C">
      <w:pPr>
        <w:spacing w:after="0" w:line="480" w:lineRule="auto"/>
        <w:ind w:firstLineChars="200" w:firstLine="420"/>
        <w:rPr>
          <w:rFonts w:ascii="Arial" w:hAnsi="Arial" w:cs="Arial"/>
          <w:spacing w:val="-4"/>
          <w:szCs w:val="21"/>
        </w:rPr>
      </w:pPr>
      <w:r w:rsidRPr="003E783E">
        <w:rPr>
          <w:rFonts w:ascii="Arial" w:hAnsi="Arial" w:cs="Arial" w:hint="eastAsia"/>
          <w:color w:val="000000"/>
          <w:szCs w:val="21"/>
        </w:rPr>
        <w:t>预测对象</w:t>
      </w:r>
      <w:r w:rsidR="00880D92" w:rsidRPr="003E783E">
        <w:rPr>
          <w:rFonts w:ascii="Arial" w:hAnsi="Arial" w:cs="Arial" w:hint="eastAsia"/>
          <w:color w:val="000000"/>
          <w:szCs w:val="21"/>
        </w:rPr>
        <w:t>地下车库</w:t>
      </w:r>
      <w:r w:rsidR="0097635C" w:rsidRPr="003E783E">
        <w:rPr>
          <w:rFonts w:ascii="Arial" w:hAnsi="Arial" w:cs="Arial" w:hint="eastAsia"/>
          <w:color w:val="000000"/>
          <w:szCs w:val="21"/>
        </w:rPr>
        <w:t>用房共出租给</w:t>
      </w:r>
      <w:r w:rsidR="0097635C" w:rsidRPr="003E783E">
        <w:rPr>
          <w:rFonts w:ascii="Arial" w:hAnsi="Arial" w:cs="Arial"/>
          <w:color w:val="000000"/>
          <w:szCs w:val="21"/>
        </w:rPr>
        <w:t>2</w:t>
      </w:r>
      <w:r w:rsidR="0097635C" w:rsidRPr="003E783E">
        <w:rPr>
          <w:rFonts w:ascii="Arial" w:hAnsi="Arial" w:cs="Arial" w:hint="eastAsia"/>
          <w:color w:val="000000"/>
          <w:szCs w:val="21"/>
        </w:rPr>
        <w:t>家商户，</w:t>
      </w:r>
      <w:r w:rsidR="0097635C" w:rsidRPr="003E783E">
        <w:rPr>
          <w:rFonts w:ascii="Arial" w:hAnsi="Arial" w:cs="Arial"/>
          <w:color w:val="000000"/>
          <w:szCs w:val="21"/>
        </w:rPr>
        <w:t>已出租</w:t>
      </w:r>
      <w:r w:rsidR="0097635C" w:rsidRPr="003E783E">
        <w:rPr>
          <w:rFonts w:ascii="Arial" w:hAnsi="Arial" w:cs="Arial" w:hint="eastAsia"/>
          <w:color w:val="000000"/>
          <w:szCs w:val="21"/>
        </w:rPr>
        <w:t>车位个数共计</w:t>
      </w:r>
      <w:r w:rsidR="0097635C" w:rsidRPr="003E783E">
        <w:rPr>
          <w:rFonts w:ascii="Arial" w:hAnsi="Arial" w:cs="Arial"/>
          <w:color w:val="000000"/>
          <w:szCs w:val="21"/>
        </w:rPr>
        <w:t>11</w:t>
      </w:r>
      <w:r w:rsidR="0097635C" w:rsidRPr="003E783E">
        <w:rPr>
          <w:rFonts w:ascii="Arial" w:hAnsi="Arial" w:cs="Arial" w:hint="eastAsia"/>
          <w:color w:val="000000"/>
          <w:szCs w:val="21"/>
        </w:rPr>
        <w:t>个，为位于地下</w:t>
      </w:r>
      <w:r w:rsidR="0097635C" w:rsidRPr="003E783E">
        <w:rPr>
          <w:rFonts w:ascii="Arial" w:hAnsi="Arial" w:cs="Arial" w:hint="eastAsia"/>
          <w:color w:val="000000"/>
          <w:szCs w:val="21"/>
        </w:rPr>
        <w:t>2</w:t>
      </w:r>
      <w:r w:rsidR="0097635C" w:rsidRPr="003E783E">
        <w:rPr>
          <w:rFonts w:ascii="Arial" w:hAnsi="Arial" w:cs="Arial" w:hint="eastAsia"/>
          <w:color w:val="000000"/>
          <w:szCs w:val="21"/>
        </w:rPr>
        <w:t>层的地下车库用房。</w:t>
      </w:r>
    </w:p>
    <w:p w:rsidR="005014A6" w:rsidRPr="003E783E" w:rsidRDefault="00F2549B" w:rsidP="00DF3D73">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w:t>
      </w:r>
      <w:r w:rsidRPr="003E783E">
        <w:rPr>
          <w:rFonts w:ascii="Arial" w:hAnsi="Arial" w:cs="Arial"/>
          <w:spacing w:val="-4"/>
          <w:kern w:val="2"/>
          <w:szCs w:val="21"/>
        </w:rPr>
        <w:t>2</w:t>
      </w:r>
      <w:r w:rsidRPr="003E783E">
        <w:rPr>
          <w:rFonts w:ascii="Arial" w:hAnsi="Arial" w:cs="Arial"/>
          <w:spacing w:val="-4"/>
          <w:kern w:val="2"/>
          <w:szCs w:val="21"/>
        </w:rPr>
        <w:t>）</w:t>
      </w:r>
      <w:r w:rsidR="00053EA6" w:rsidRPr="003E783E">
        <w:rPr>
          <w:rFonts w:ascii="Arial" w:hAnsi="Arial" w:cs="Arial"/>
          <w:spacing w:val="-4"/>
          <w:kern w:val="2"/>
          <w:szCs w:val="21"/>
        </w:rPr>
        <w:t>抵押权</w:t>
      </w:r>
    </w:p>
    <w:p w:rsidR="005014A6" w:rsidRPr="003E783E" w:rsidRDefault="00053EA6" w:rsidP="003E783E">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根据</w:t>
      </w:r>
      <w:r w:rsidR="00DF3D73" w:rsidRPr="003E783E">
        <w:rPr>
          <w:rFonts w:ascii="Arial" w:hAnsi="Arial" w:cs="Arial"/>
          <w:spacing w:val="-4"/>
          <w:kern w:val="2"/>
          <w:szCs w:val="21"/>
        </w:rPr>
        <w:t>委托人</w:t>
      </w:r>
      <w:r w:rsidRPr="003E783E">
        <w:rPr>
          <w:rFonts w:ascii="Arial" w:hAnsi="Arial" w:cs="Arial"/>
          <w:spacing w:val="-4"/>
          <w:kern w:val="2"/>
          <w:szCs w:val="21"/>
        </w:rPr>
        <w:t>提供的</w:t>
      </w:r>
      <w:r w:rsidR="00F2549B" w:rsidRPr="003E783E">
        <w:rPr>
          <w:rFonts w:ascii="Arial" w:hAnsi="Arial" w:cs="Arial"/>
          <w:spacing w:val="-4"/>
          <w:kern w:val="2"/>
          <w:szCs w:val="21"/>
        </w:rPr>
        <w:t>《国有土地使用证》</w:t>
      </w:r>
      <w:r w:rsidR="00F2549B" w:rsidRPr="003E783E">
        <w:rPr>
          <w:rFonts w:ascii="Arial" w:hAnsi="Arial" w:cs="Arial"/>
          <w:spacing w:val="-4"/>
          <w:kern w:val="2"/>
          <w:szCs w:val="21"/>
        </w:rPr>
        <w:t>[</w:t>
      </w:r>
      <w:r w:rsidR="00F2549B" w:rsidRPr="003E783E">
        <w:rPr>
          <w:rFonts w:ascii="Arial" w:hAnsi="Arial" w:cs="Arial"/>
          <w:spacing w:val="-4"/>
          <w:kern w:val="2"/>
          <w:szCs w:val="21"/>
        </w:rPr>
        <w:t>京朝国用（</w:t>
      </w:r>
      <w:r w:rsidR="00F2549B" w:rsidRPr="003E783E">
        <w:rPr>
          <w:rFonts w:ascii="Arial" w:hAnsi="Arial" w:cs="Arial"/>
          <w:spacing w:val="-4"/>
          <w:kern w:val="2"/>
          <w:szCs w:val="21"/>
        </w:rPr>
        <w:t>2006</w:t>
      </w:r>
      <w:r w:rsidR="00F2549B" w:rsidRPr="003E783E">
        <w:rPr>
          <w:rFonts w:ascii="Arial" w:hAnsi="Arial" w:cs="Arial"/>
          <w:spacing w:val="-4"/>
          <w:kern w:val="2"/>
          <w:szCs w:val="21"/>
        </w:rPr>
        <w:t>出）第</w:t>
      </w:r>
      <w:r w:rsidR="00F2549B" w:rsidRPr="003E783E">
        <w:rPr>
          <w:rFonts w:ascii="Arial" w:hAnsi="Arial" w:cs="Arial"/>
          <w:spacing w:val="-4"/>
          <w:kern w:val="2"/>
          <w:szCs w:val="21"/>
        </w:rPr>
        <w:t>0199</w:t>
      </w:r>
      <w:r w:rsidR="00F2549B" w:rsidRPr="003E783E">
        <w:rPr>
          <w:rFonts w:ascii="Arial" w:hAnsi="Arial" w:cs="Arial"/>
          <w:spacing w:val="-4"/>
          <w:kern w:val="2"/>
          <w:szCs w:val="21"/>
        </w:rPr>
        <w:t>号</w:t>
      </w:r>
      <w:r w:rsidR="00F2549B" w:rsidRPr="003E783E">
        <w:rPr>
          <w:rFonts w:ascii="Arial" w:hAnsi="Arial" w:cs="Arial"/>
          <w:spacing w:val="-4"/>
          <w:kern w:val="2"/>
          <w:szCs w:val="21"/>
        </w:rPr>
        <w:t>]</w:t>
      </w:r>
      <w:r w:rsidR="00F2549B" w:rsidRPr="003E783E">
        <w:rPr>
          <w:rFonts w:ascii="Arial" w:hAnsi="Arial" w:cs="Arial"/>
          <w:spacing w:val="-4"/>
          <w:kern w:val="2"/>
          <w:szCs w:val="21"/>
        </w:rPr>
        <w:t>、</w:t>
      </w:r>
      <w:r w:rsidRPr="003E783E">
        <w:rPr>
          <w:rFonts w:ascii="Arial" w:hAnsi="Arial" w:cs="Arial"/>
          <w:spacing w:val="-4"/>
          <w:kern w:val="2"/>
          <w:szCs w:val="21"/>
        </w:rPr>
        <w:t>《房屋所有权证》</w:t>
      </w:r>
      <w:r w:rsidR="00F2549B" w:rsidRPr="003E783E">
        <w:rPr>
          <w:rFonts w:ascii="Arial" w:hAnsi="Arial" w:cs="Arial"/>
          <w:spacing w:val="-4"/>
          <w:kern w:val="2"/>
          <w:szCs w:val="21"/>
        </w:rPr>
        <w:lastRenderedPageBreak/>
        <w:t>[X</w:t>
      </w:r>
      <w:proofErr w:type="gramStart"/>
      <w:r w:rsidR="00F2549B" w:rsidRPr="003E783E">
        <w:rPr>
          <w:rFonts w:ascii="Arial" w:hAnsi="Arial" w:cs="Arial"/>
          <w:spacing w:val="-4"/>
          <w:kern w:val="2"/>
          <w:szCs w:val="21"/>
        </w:rPr>
        <w:t>京房权证朝字</w:t>
      </w:r>
      <w:proofErr w:type="gramEnd"/>
      <w:r w:rsidR="00F2549B" w:rsidRPr="003E783E">
        <w:rPr>
          <w:rFonts w:ascii="Arial" w:hAnsi="Arial" w:cs="Arial"/>
          <w:spacing w:val="-4"/>
          <w:kern w:val="2"/>
          <w:szCs w:val="21"/>
        </w:rPr>
        <w:t>第</w:t>
      </w:r>
      <w:r w:rsidR="00F2549B" w:rsidRPr="003E783E">
        <w:rPr>
          <w:rFonts w:ascii="Arial" w:hAnsi="Arial" w:cs="Arial"/>
          <w:spacing w:val="-4"/>
          <w:kern w:val="2"/>
          <w:szCs w:val="21"/>
        </w:rPr>
        <w:t>649957</w:t>
      </w:r>
      <w:r w:rsidR="00F2549B" w:rsidRPr="003E783E">
        <w:rPr>
          <w:rFonts w:ascii="Arial" w:hAnsi="Arial" w:cs="Arial"/>
          <w:spacing w:val="-4"/>
          <w:kern w:val="2"/>
          <w:szCs w:val="21"/>
        </w:rPr>
        <w:t>号</w:t>
      </w:r>
      <w:r w:rsidR="00F2549B" w:rsidRPr="003E783E">
        <w:rPr>
          <w:rFonts w:ascii="Arial" w:hAnsi="Arial" w:cs="Arial"/>
          <w:spacing w:val="-4"/>
          <w:kern w:val="2"/>
          <w:szCs w:val="21"/>
        </w:rPr>
        <w:t>]</w:t>
      </w:r>
      <w:r w:rsidRPr="003E783E">
        <w:rPr>
          <w:rFonts w:ascii="Arial" w:hAnsi="Arial" w:cs="Arial"/>
          <w:spacing w:val="-4"/>
          <w:kern w:val="2"/>
          <w:szCs w:val="21"/>
        </w:rPr>
        <w:t>，截至报告的</w:t>
      </w:r>
      <w:r w:rsidR="003C07DF">
        <w:rPr>
          <w:rFonts w:ascii="Arial" w:hAnsi="Arial" w:cs="Arial" w:hint="eastAsia"/>
          <w:spacing w:val="-4"/>
          <w:kern w:val="2"/>
          <w:szCs w:val="21"/>
        </w:rPr>
        <w:t>作业</w:t>
      </w:r>
      <w:r w:rsidRPr="003E783E">
        <w:rPr>
          <w:rFonts w:ascii="Arial" w:hAnsi="Arial" w:cs="Arial"/>
          <w:spacing w:val="-4"/>
          <w:kern w:val="2"/>
          <w:szCs w:val="21"/>
        </w:rPr>
        <w:t>时点，预测对象</w:t>
      </w:r>
      <w:r w:rsidR="00F2549B" w:rsidRPr="003E783E">
        <w:rPr>
          <w:rFonts w:ascii="Arial" w:hAnsi="Arial" w:cs="Arial" w:hint="eastAsia"/>
          <w:spacing w:val="-4"/>
          <w:kern w:val="2"/>
          <w:szCs w:val="21"/>
        </w:rPr>
        <w:t>已设定一笔抵</w:t>
      </w:r>
      <w:r w:rsidR="00F2549B">
        <w:rPr>
          <w:rFonts w:ascii="Arial" w:hAnsi="Arial" w:cs="Arial" w:hint="eastAsia"/>
          <w:spacing w:val="-4"/>
          <w:kern w:val="2"/>
          <w:sz w:val="22"/>
        </w:rPr>
        <w:t>押权。</w:t>
      </w:r>
      <w:r w:rsidR="00F2549B" w:rsidRPr="00F2549B">
        <w:rPr>
          <w:rFonts w:ascii="Arial" w:hAnsi="Arial" w:cs="Arial"/>
          <w:spacing w:val="-4"/>
          <w:kern w:val="2"/>
          <w:sz w:val="22"/>
        </w:rPr>
        <w:t>抵押</w:t>
      </w:r>
      <w:r w:rsidR="00F2549B" w:rsidRPr="003E783E">
        <w:rPr>
          <w:rFonts w:ascii="Arial" w:hAnsi="Arial" w:cs="Arial"/>
          <w:spacing w:val="-4"/>
          <w:kern w:val="2"/>
          <w:szCs w:val="21"/>
        </w:rPr>
        <w:t>权设定日期为</w:t>
      </w:r>
      <w:r w:rsidR="00F2549B" w:rsidRPr="003E783E">
        <w:rPr>
          <w:rFonts w:ascii="Arial" w:hAnsi="Arial" w:cs="Arial"/>
          <w:spacing w:val="-4"/>
          <w:kern w:val="2"/>
          <w:szCs w:val="21"/>
        </w:rPr>
        <w:t>2015</w:t>
      </w:r>
      <w:r w:rsidR="00F2549B" w:rsidRPr="003E783E">
        <w:rPr>
          <w:rFonts w:ascii="Arial" w:hAnsi="Arial" w:cs="Arial"/>
          <w:spacing w:val="-4"/>
          <w:kern w:val="2"/>
          <w:szCs w:val="21"/>
        </w:rPr>
        <w:t>年</w:t>
      </w:r>
      <w:r w:rsidR="00F2549B" w:rsidRPr="003E783E">
        <w:rPr>
          <w:rFonts w:ascii="Arial" w:hAnsi="Arial" w:cs="Arial"/>
          <w:spacing w:val="-4"/>
          <w:kern w:val="2"/>
          <w:szCs w:val="21"/>
        </w:rPr>
        <w:t>7</w:t>
      </w:r>
      <w:r w:rsidR="00F2549B" w:rsidRPr="003E783E">
        <w:rPr>
          <w:rFonts w:ascii="Arial" w:hAnsi="Arial" w:cs="Arial"/>
          <w:spacing w:val="-4"/>
          <w:kern w:val="2"/>
          <w:szCs w:val="21"/>
        </w:rPr>
        <w:t>月</w:t>
      </w:r>
      <w:r w:rsidR="00F2549B" w:rsidRPr="003E783E">
        <w:rPr>
          <w:rFonts w:ascii="Arial" w:hAnsi="Arial" w:cs="Arial"/>
          <w:spacing w:val="-4"/>
          <w:kern w:val="2"/>
          <w:szCs w:val="21"/>
        </w:rPr>
        <w:t>13</w:t>
      </w:r>
      <w:r w:rsidR="00F2549B" w:rsidRPr="003E783E">
        <w:rPr>
          <w:rFonts w:ascii="Arial" w:hAnsi="Arial" w:cs="Arial"/>
          <w:spacing w:val="-4"/>
          <w:kern w:val="2"/>
          <w:szCs w:val="21"/>
        </w:rPr>
        <w:t>日，权利人为北京农村商业银行股份有限公司北七家支行，权利范围为东三环中路</w:t>
      </w:r>
      <w:r w:rsidR="00F2549B" w:rsidRPr="003E783E">
        <w:rPr>
          <w:rFonts w:ascii="Arial" w:hAnsi="Arial" w:cs="Arial"/>
          <w:spacing w:val="-4"/>
          <w:kern w:val="2"/>
          <w:szCs w:val="21"/>
        </w:rPr>
        <w:t>65</w:t>
      </w:r>
      <w:r w:rsidR="00F2549B" w:rsidRPr="003E783E">
        <w:rPr>
          <w:rFonts w:ascii="Arial" w:hAnsi="Arial" w:cs="Arial"/>
          <w:spacing w:val="-4"/>
          <w:kern w:val="2"/>
          <w:szCs w:val="21"/>
        </w:rPr>
        <w:t>号楼</w:t>
      </w:r>
      <w:r w:rsidR="00F2549B" w:rsidRPr="003E783E">
        <w:rPr>
          <w:rFonts w:ascii="Arial" w:hAnsi="Arial" w:cs="Arial"/>
          <w:spacing w:val="-4"/>
          <w:kern w:val="2"/>
          <w:szCs w:val="21"/>
        </w:rPr>
        <w:t>-301</w:t>
      </w:r>
      <w:r w:rsidR="00F2549B" w:rsidRPr="003E783E">
        <w:rPr>
          <w:rFonts w:ascii="Arial" w:hAnsi="Arial" w:cs="Arial"/>
          <w:spacing w:val="-4"/>
          <w:kern w:val="2"/>
          <w:szCs w:val="21"/>
        </w:rPr>
        <w:t>、</w:t>
      </w:r>
      <w:r w:rsidR="00F2549B" w:rsidRPr="003E783E">
        <w:rPr>
          <w:rFonts w:ascii="Arial" w:hAnsi="Arial" w:cs="Arial"/>
          <w:spacing w:val="-4"/>
          <w:kern w:val="2"/>
          <w:szCs w:val="21"/>
        </w:rPr>
        <w:t>-201</w:t>
      </w:r>
      <w:r w:rsidR="00F2549B" w:rsidRPr="003E783E">
        <w:rPr>
          <w:rFonts w:ascii="Arial" w:hAnsi="Arial" w:cs="Arial"/>
          <w:spacing w:val="-4"/>
          <w:kern w:val="2"/>
          <w:szCs w:val="21"/>
        </w:rPr>
        <w:t>、</w:t>
      </w:r>
      <w:r w:rsidR="00F2549B" w:rsidRPr="003E783E">
        <w:rPr>
          <w:rFonts w:ascii="Arial" w:hAnsi="Arial" w:cs="Arial"/>
          <w:spacing w:val="-4"/>
          <w:kern w:val="2"/>
          <w:szCs w:val="21"/>
        </w:rPr>
        <w:t>-202</w:t>
      </w:r>
      <w:r w:rsidR="00F2549B" w:rsidRPr="003E783E">
        <w:rPr>
          <w:rFonts w:ascii="Arial" w:hAnsi="Arial" w:cs="Arial"/>
          <w:spacing w:val="-4"/>
          <w:kern w:val="2"/>
          <w:szCs w:val="21"/>
        </w:rPr>
        <w:t>、</w:t>
      </w:r>
      <w:r w:rsidR="00F2549B" w:rsidRPr="003E783E">
        <w:rPr>
          <w:rFonts w:ascii="Arial" w:hAnsi="Arial" w:cs="Arial"/>
          <w:spacing w:val="-4"/>
          <w:kern w:val="2"/>
          <w:szCs w:val="21"/>
        </w:rPr>
        <w:t>-102</w:t>
      </w:r>
      <w:r w:rsidR="00F2549B" w:rsidRPr="003E783E">
        <w:rPr>
          <w:rFonts w:ascii="Arial" w:hAnsi="Arial" w:cs="Arial"/>
          <w:spacing w:val="-4"/>
          <w:kern w:val="2"/>
          <w:szCs w:val="21"/>
        </w:rPr>
        <w:t>、</w:t>
      </w:r>
      <w:r w:rsidR="00F2549B" w:rsidRPr="003E783E">
        <w:rPr>
          <w:rFonts w:ascii="Arial" w:hAnsi="Arial" w:cs="Arial"/>
          <w:spacing w:val="-4"/>
          <w:kern w:val="2"/>
          <w:szCs w:val="21"/>
        </w:rPr>
        <w:t>-103</w:t>
      </w:r>
      <w:r w:rsidR="00F2549B" w:rsidRPr="003E783E">
        <w:rPr>
          <w:rFonts w:ascii="Arial" w:hAnsi="Arial" w:cs="Arial"/>
          <w:spacing w:val="-4"/>
          <w:kern w:val="2"/>
          <w:szCs w:val="21"/>
        </w:rPr>
        <w:t>、</w:t>
      </w:r>
      <w:r w:rsidR="00F2549B" w:rsidRPr="003E783E">
        <w:rPr>
          <w:rFonts w:ascii="Arial" w:hAnsi="Arial" w:cs="Arial"/>
          <w:spacing w:val="-4"/>
          <w:kern w:val="2"/>
          <w:szCs w:val="21"/>
        </w:rPr>
        <w:t>101-104</w:t>
      </w:r>
      <w:r w:rsidR="00F2549B" w:rsidRPr="003E783E">
        <w:rPr>
          <w:rFonts w:ascii="Arial" w:hAnsi="Arial" w:cs="Arial"/>
          <w:spacing w:val="-4"/>
          <w:kern w:val="2"/>
          <w:szCs w:val="21"/>
        </w:rPr>
        <w:t>、</w:t>
      </w:r>
      <w:r w:rsidR="00F2549B" w:rsidRPr="003E783E">
        <w:rPr>
          <w:rFonts w:ascii="Arial" w:hAnsi="Arial" w:cs="Arial"/>
          <w:spacing w:val="-4"/>
          <w:kern w:val="2"/>
          <w:szCs w:val="21"/>
        </w:rPr>
        <w:t>201</w:t>
      </w:r>
      <w:r w:rsidR="00F2549B" w:rsidRPr="003E783E">
        <w:rPr>
          <w:rFonts w:ascii="Arial" w:hAnsi="Arial" w:cs="Arial"/>
          <w:spacing w:val="-4"/>
          <w:kern w:val="2"/>
          <w:szCs w:val="21"/>
        </w:rPr>
        <w:t>、</w:t>
      </w:r>
      <w:r w:rsidR="00F2549B" w:rsidRPr="003E783E">
        <w:rPr>
          <w:rFonts w:ascii="Arial" w:hAnsi="Arial" w:cs="Arial"/>
          <w:spacing w:val="-4"/>
          <w:kern w:val="2"/>
          <w:szCs w:val="21"/>
        </w:rPr>
        <w:t>202</w:t>
      </w:r>
      <w:r w:rsidR="00F2549B" w:rsidRPr="003E783E">
        <w:rPr>
          <w:rFonts w:ascii="Arial" w:hAnsi="Arial" w:cs="Arial"/>
          <w:spacing w:val="-4"/>
          <w:kern w:val="2"/>
          <w:szCs w:val="21"/>
        </w:rPr>
        <w:t>、</w:t>
      </w:r>
      <w:r w:rsidR="00F2549B" w:rsidRPr="003E783E">
        <w:rPr>
          <w:rFonts w:ascii="Arial" w:hAnsi="Arial" w:cs="Arial"/>
          <w:spacing w:val="-4"/>
          <w:kern w:val="2"/>
          <w:szCs w:val="21"/>
        </w:rPr>
        <w:t>301</w:t>
      </w:r>
      <w:r w:rsidR="00F2549B" w:rsidRPr="003E783E">
        <w:rPr>
          <w:rFonts w:ascii="Arial" w:hAnsi="Arial" w:cs="Arial"/>
          <w:spacing w:val="-4"/>
          <w:kern w:val="2"/>
          <w:szCs w:val="21"/>
        </w:rPr>
        <w:t>、</w:t>
      </w:r>
      <w:r w:rsidR="00F2549B" w:rsidRPr="003E783E">
        <w:rPr>
          <w:rFonts w:ascii="Arial" w:hAnsi="Arial" w:cs="Arial"/>
          <w:spacing w:val="-4"/>
          <w:kern w:val="2"/>
          <w:szCs w:val="21"/>
        </w:rPr>
        <w:t>302</w:t>
      </w:r>
      <w:r w:rsidR="00F2549B" w:rsidRPr="003E783E">
        <w:rPr>
          <w:rFonts w:ascii="Arial" w:hAnsi="Arial" w:cs="Arial"/>
          <w:spacing w:val="-4"/>
          <w:kern w:val="2"/>
          <w:szCs w:val="21"/>
        </w:rPr>
        <w:t>、</w:t>
      </w:r>
      <w:r w:rsidR="00F2549B" w:rsidRPr="003E783E">
        <w:rPr>
          <w:rFonts w:ascii="Arial" w:hAnsi="Arial" w:cs="Arial"/>
          <w:spacing w:val="-4"/>
          <w:kern w:val="2"/>
          <w:szCs w:val="21"/>
        </w:rPr>
        <w:t>501</w:t>
      </w:r>
      <w:r w:rsidR="00F2549B" w:rsidRPr="003E783E">
        <w:rPr>
          <w:rFonts w:ascii="Arial" w:hAnsi="Arial" w:cs="Arial"/>
          <w:spacing w:val="-4"/>
          <w:kern w:val="2"/>
          <w:szCs w:val="21"/>
        </w:rPr>
        <w:t>、</w:t>
      </w:r>
      <w:r w:rsidR="00F2549B" w:rsidRPr="003E783E">
        <w:rPr>
          <w:rFonts w:ascii="Arial" w:hAnsi="Arial" w:cs="Arial"/>
          <w:spacing w:val="-4"/>
          <w:kern w:val="2"/>
          <w:szCs w:val="21"/>
        </w:rPr>
        <w:t>502</w:t>
      </w:r>
      <w:r w:rsidR="00F2549B" w:rsidRPr="003E783E">
        <w:rPr>
          <w:rFonts w:ascii="Arial" w:hAnsi="Arial" w:cs="Arial"/>
          <w:spacing w:val="-4"/>
          <w:kern w:val="2"/>
          <w:szCs w:val="21"/>
        </w:rPr>
        <w:t>、</w:t>
      </w:r>
      <w:r w:rsidR="00F2549B" w:rsidRPr="003E783E">
        <w:rPr>
          <w:rFonts w:ascii="Arial" w:hAnsi="Arial" w:cs="Arial"/>
          <w:spacing w:val="-4"/>
          <w:kern w:val="2"/>
          <w:szCs w:val="21"/>
        </w:rPr>
        <w:t>601</w:t>
      </w:r>
      <w:r w:rsidR="00F2549B" w:rsidRPr="003E783E">
        <w:rPr>
          <w:rFonts w:ascii="Arial" w:hAnsi="Arial" w:cs="Arial"/>
          <w:spacing w:val="-4"/>
          <w:kern w:val="2"/>
          <w:szCs w:val="21"/>
        </w:rPr>
        <w:t>、</w:t>
      </w:r>
      <w:r w:rsidR="00F2549B" w:rsidRPr="003E783E">
        <w:rPr>
          <w:rFonts w:ascii="Arial" w:hAnsi="Arial" w:cs="Arial"/>
          <w:spacing w:val="-4"/>
          <w:kern w:val="2"/>
          <w:szCs w:val="21"/>
        </w:rPr>
        <w:t>602</w:t>
      </w:r>
      <w:r w:rsidR="00F2549B" w:rsidRPr="003E783E">
        <w:rPr>
          <w:rFonts w:ascii="Arial" w:hAnsi="Arial" w:cs="Arial"/>
          <w:spacing w:val="-4"/>
          <w:kern w:val="2"/>
          <w:szCs w:val="21"/>
        </w:rPr>
        <w:t>、</w:t>
      </w:r>
      <w:r w:rsidR="00F2549B" w:rsidRPr="003E783E">
        <w:rPr>
          <w:rFonts w:ascii="Arial" w:hAnsi="Arial" w:cs="Arial"/>
          <w:spacing w:val="-4"/>
          <w:kern w:val="2"/>
          <w:szCs w:val="21"/>
        </w:rPr>
        <w:t>701</w:t>
      </w:r>
      <w:r w:rsidR="00F2549B" w:rsidRPr="003E783E">
        <w:rPr>
          <w:rFonts w:ascii="Arial" w:hAnsi="Arial" w:cs="Arial"/>
          <w:spacing w:val="-4"/>
          <w:kern w:val="2"/>
          <w:szCs w:val="21"/>
        </w:rPr>
        <w:t>、</w:t>
      </w:r>
      <w:r w:rsidR="00F2549B" w:rsidRPr="003E783E">
        <w:rPr>
          <w:rFonts w:ascii="Arial" w:hAnsi="Arial" w:cs="Arial"/>
          <w:spacing w:val="-4"/>
          <w:kern w:val="2"/>
          <w:szCs w:val="21"/>
        </w:rPr>
        <w:t>702</w:t>
      </w:r>
      <w:r w:rsidR="00F2549B" w:rsidRPr="003E783E">
        <w:rPr>
          <w:rFonts w:ascii="Arial" w:hAnsi="Arial" w:cs="Arial"/>
          <w:spacing w:val="-4"/>
          <w:kern w:val="2"/>
          <w:szCs w:val="21"/>
        </w:rPr>
        <w:t>、</w:t>
      </w:r>
      <w:r w:rsidR="00F2549B" w:rsidRPr="003E783E">
        <w:rPr>
          <w:rFonts w:ascii="Arial" w:hAnsi="Arial" w:cs="Arial"/>
          <w:spacing w:val="-4"/>
          <w:kern w:val="2"/>
          <w:szCs w:val="21"/>
        </w:rPr>
        <w:t>801-1201</w:t>
      </w:r>
      <w:r w:rsidR="00F2549B" w:rsidRPr="003E783E">
        <w:rPr>
          <w:rFonts w:ascii="Arial" w:hAnsi="Arial" w:cs="Arial"/>
          <w:spacing w:val="-4"/>
          <w:kern w:val="2"/>
          <w:szCs w:val="21"/>
        </w:rPr>
        <w:t>共</w:t>
      </w:r>
      <w:r w:rsidR="00F2549B" w:rsidRPr="003E783E">
        <w:rPr>
          <w:rFonts w:ascii="Arial" w:hAnsi="Arial" w:cs="Arial"/>
          <w:spacing w:val="-4"/>
          <w:kern w:val="2"/>
          <w:szCs w:val="21"/>
        </w:rPr>
        <w:t>24</w:t>
      </w:r>
      <w:r w:rsidR="00F2549B" w:rsidRPr="003E783E">
        <w:rPr>
          <w:rFonts w:ascii="Arial" w:hAnsi="Arial" w:cs="Arial"/>
          <w:spacing w:val="-4"/>
          <w:kern w:val="2"/>
          <w:szCs w:val="21"/>
        </w:rPr>
        <w:t>套房屋总面积为</w:t>
      </w:r>
      <w:r w:rsidR="00F2549B" w:rsidRPr="003E783E">
        <w:rPr>
          <w:rFonts w:ascii="Arial" w:hAnsi="Arial" w:cs="Arial"/>
          <w:spacing w:val="-4"/>
          <w:kern w:val="2"/>
          <w:szCs w:val="21"/>
        </w:rPr>
        <w:t>97562.77m</w:t>
      </w:r>
      <w:r w:rsidR="00F2549B" w:rsidRPr="003E783E">
        <w:rPr>
          <w:rFonts w:ascii="Arial" w:hAnsi="Arial" w:cs="Arial"/>
          <w:spacing w:val="-4"/>
          <w:kern w:val="2"/>
          <w:szCs w:val="21"/>
          <w:vertAlign w:val="superscript"/>
        </w:rPr>
        <w:t>2</w:t>
      </w:r>
      <w:r w:rsidR="00F2549B" w:rsidRPr="003E783E">
        <w:rPr>
          <w:rFonts w:ascii="Arial" w:hAnsi="Arial" w:cs="Arial"/>
          <w:spacing w:val="-4"/>
          <w:kern w:val="2"/>
          <w:szCs w:val="21"/>
        </w:rPr>
        <w:t>及分摊的</w:t>
      </w:r>
      <w:r w:rsidR="00F2549B" w:rsidRPr="003E783E">
        <w:rPr>
          <w:rFonts w:ascii="Arial" w:hAnsi="Arial" w:cs="Arial"/>
          <w:spacing w:val="-4"/>
          <w:kern w:val="2"/>
          <w:szCs w:val="21"/>
        </w:rPr>
        <w:t>12702.55m</w:t>
      </w:r>
      <w:r w:rsidR="00F2549B" w:rsidRPr="003E783E">
        <w:rPr>
          <w:rFonts w:ascii="Arial" w:hAnsi="Arial" w:cs="Arial"/>
          <w:spacing w:val="-4"/>
          <w:kern w:val="2"/>
          <w:szCs w:val="21"/>
          <w:vertAlign w:val="superscript"/>
        </w:rPr>
        <w:t>2</w:t>
      </w:r>
      <w:r w:rsidR="00F2549B" w:rsidRPr="003E783E">
        <w:rPr>
          <w:rFonts w:ascii="Arial" w:hAnsi="Arial" w:cs="Arial"/>
          <w:spacing w:val="-4"/>
          <w:kern w:val="2"/>
          <w:szCs w:val="21"/>
        </w:rPr>
        <w:t>，权利价值为</w:t>
      </w:r>
      <w:r w:rsidR="00F2549B" w:rsidRPr="003E783E">
        <w:rPr>
          <w:rFonts w:ascii="Arial" w:hAnsi="Arial" w:cs="Arial"/>
          <w:spacing w:val="-4"/>
          <w:kern w:val="2"/>
          <w:szCs w:val="21"/>
        </w:rPr>
        <w:t>140000</w:t>
      </w:r>
      <w:r w:rsidR="00F2549B" w:rsidRPr="003E783E">
        <w:rPr>
          <w:rFonts w:ascii="Arial" w:hAnsi="Arial" w:cs="Arial"/>
          <w:spacing w:val="-4"/>
          <w:kern w:val="2"/>
          <w:szCs w:val="21"/>
        </w:rPr>
        <w:t>万元，存续期限自</w:t>
      </w:r>
      <w:r w:rsidR="00F2549B" w:rsidRPr="003E783E">
        <w:rPr>
          <w:rFonts w:ascii="Arial" w:hAnsi="Arial" w:cs="Arial"/>
          <w:spacing w:val="-4"/>
          <w:kern w:val="2"/>
          <w:szCs w:val="21"/>
        </w:rPr>
        <w:t>2015</w:t>
      </w:r>
      <w:r w:rsidR="00F2549B" w:rsidRPr="003E783E">
        <w:rPr>
          <w:rFonts w:ascii="Arial" w:hAnsi="Arial" w:cs="Arial"/>
          <w:spacing w:val="-4"/>
          <w:kern w:val="2"/>
          <w:szCs w:val="21"/>
        </w:rPr>
        <w:t>年</w:t>
      </w:r>
      <w:r w:rsidR="00F2549B" w:rsidRPr="003E783E">
        <w:rPr>
          <w:rFonts w:ascii="Arial" w:hAnsi="Arial" w:cs="Arial"/>
          <w:spacing w:val="-4"/>
          <w:kern w:val="2"/>
          <w:szCs w:val="21"/>
        </w:rPr>
        <w:t>7</w:t>
      </w:r>
      <w:r w:rsidR="00F2549B" w:rsidRPr="003E783E">
        <w:rPr>
          <w:rFonts w:ascii="Arial" w:hAnsi="Arial" w:cs="Arial"/>
          <w:spacing w:val="-4"/>
          <w:kern w:val="2"/>
          <w:szCs w:val="21"/>
        </w:rPr>
        <w:t>月</w:t>
      </w:r>
      <w:r w:rsidR="00F2549B" w:rsidRPr="003E783E">
        <w:rPr>
          <w:rFonts w:ascii="Arial" w:hAnsi="Arial" w:cs="Arial"/>
          <w:spacing w:val="-4"/>
          <w:kern w:val="2"/>
          <w:szCs w:val="21"/>
        </w:rPr>
        <w:t>7</w:t>
      </w:r>
      <w:r w:rsidR="00F2549B" w:rsidRPr="003E783E">
        <w:rPr>
          <w:rFonts w:ascii="Arial" w:hAnsi="Arial" w:cs="Arial"/>
          <w:spacing w:val="-4"/>
          <w:kern w:val="2"/>
          <w:szCs w:val="21"/>
        </w:rPr>
        <w:t>日至</w:t>
      </w:r>
      <w:r w:rsidR="00F2549B" w:rsidRPr="003E783E">
        <w:rPr>
          <w:rFonts w:ascii="Arial" w:hAnsi="Arial" w:cs="Arial"/>
          <w:spacing w:val="-4"/>
          <w:kern w:val="2"/>
          <w:szCs w:val="21"/>
        </w:rPr>
        <w:t>2025</w:t>
      </w:r>
      <w:r w:rsidR="00F2549B" w:rsidRPr="003E783E">
        <w:rPr>
          <w:rFonts w:ascii="Arial" w:hAnsi="Arial" w:cs="Arial"/>
          <w:spacing w:val="-4"/>
          <w:kern w:val="2"/>
          <w:szCs w:val="21"/>
        </w:rPr>
        <w:t>年</w:t>
      </w:r>
      <w:r w:rsidR="00F2549B" w:rsidRPr="003E783E">
        <w:rPr>
          <w:rFonts w:ascii="Arial" w:hAnsi="Arial" w:cs="Arial"/>
          <w:spacing w:val="-4"/>
          <w:kern w:val="2"/>
          <w:szCs w:val="21"/>
        </w:rPr>
        <w:t>7</w:t>
      </w:r>
      <w:r w:rsidR="00F2549B" w:rsidRPr="003E783E">
        <w:rPr>
          <w:rFonts w:ascii="Arial" w:hAnsi="Arial" w:cs="Arial"/>
          <w:spacing w:val="-4"/>
          <w:kern w:val="2"/>
          <w:szCs w:val="21"/>
        </w:rPr>
        <w:t>月</w:t>
      </w:r>
      <w:r w:rsidR="00F2549B" w:rsidRPr="003E783E">
        <w:rPr>
          <w:rFonts w:ascii="Arial" w:hAnsi="Arial" w:cs="Arial"/>
          <w:spacing w:val="-4"/>
          <w:kern w:val="2"/>
          <w:szCs w:val="21"/>
        </w:rPr>
        <w:t>6</w:t>
      </w:r>
      <w:r w:rsidR="00F2549B" w:rsidRPr="003E783E">
        <w:rPr>
          <w:rFonts w:ascii="Arial" w:hAnsi="Arial" w:cs="Arial"/>
          <w:spacing w:val="-4"/>
          <w:kern w:val="2"/>
          <w:szCs w:val="21"/>
        </w:rPr>
        <w:t>日。</w:t>
      </w:r>
    </w:p>
    <w:p w:rsidR="005014A6" w:rsidRPr="003E783E" w:rsidRDefault="00D71AB2" w:rsidP="003E783E">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hint="eastAsia"/>
          <w:spacing w:val="-4"/>
          <w:kern w:val="2"/>
          <w:szCs w:val="21"/>
        </w:rPr>
        <w:t>（</w:t>
      </w:r>
      <w:r w:rsidRPr="003E783E">
        <w:rPr>
          <w:rFonts w:ascii="Arial" w:hAnsi="Arial" w:cs="Arial" w:hint="eastAsia"/>
          <w:spacing w:val="-4"/>
          <w:kern w:val="2"/>
          <w:szCs w:val="21"/>
        </w:rPr>
        <w:t>3</w:t>
      </w:r>
      <w:r w:rsidRPr="003E783E">
        <w:rPr>
          <w:rFonts w:ascii="Arial" w:hAnsi="Arial" w:cs="Arial" w:hint="eastAsia"/>
          <w:spacing w:val="-4"/>
          <w:kern w:val="2"/>
          <w:szCs w:val="21"/>
        </w:rPr>
        <w:t>）</w:t>
      </w:r>
      <w:r w:rsidR="00053EA6" w:rsidRPr="003E783E">
        <w:rPr>
          <w:rFonts w:ascii="Arial" w:hAnsi="Arial" w:cs="Arial"/>
          <w:spacing w:val="-4"/>
          <w:kern w:val="2"/>
          <w:szCs w:val="21"/>
        </w:rPr>
        <w:t>其他</w:t>
      </w:r>
      <w:r w:rsidR="00EB56FE" w:rsidRPr="003E783E">
        <w:rPr>
          <w:rFonts w:ascii="Arial" w:hAnsi="Arial" w:cs="Arial" w:hint="eastAsia"/>
          <w:spacing w:val="-4"/>
          <w:kern w:val="2"/>
          <w:szCs w:val="21"/>
        </w:rPr>
        <w:t>他项</w:t>
      </w:r>
      <w:r w:rsidR="00053EA6" w:rsidRPr="003E783E">
        <w:rPr>
          <w:rFonts w:ascii="Arial" w:hAnsi="Arial" w:cs="Arial"/>
          <w:spacing w:val="-4"/>
          <w:kern w:val="2"/>
          <w:szCs w:val="21"/>
        </w:rPr>
        <w:t>权利状况</w:t>
      </w:r>
    </w:p>
    <w:p w:rsidR="005014A6" w:rsidRPr="003E783E" w:rsidRDefault="00D71AB2" w:rsidP="003E783E">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根据</w:t>
      </w:r>
      <w:r w:rsidR="00DF3D73" w:rsidRPr="003E783E">
        <w:rPr>
          <w:rFonts w:ascii="Arial" w:hAnsi="Arial" w:cs="Arial"/>
          <w:spacing w:val="-4"/>
          <w:kern w:val="2"/>
          <w:szCs w:val="21"/>
        </w:rPr>
        <w:t>委托人</w:t>
      </w:r>
      <w:r w:rsidRPr="003E783E">
        <w:rPr>
          <w:rFonts w:ascii="Arial" w:hAnsi="Arial" w:cs="Arial"/>
          <w:spacing w:val="-4"/>
          <w:kern w:val="2"/>
          <w:szCs w:val="21"/>
        </w:rPr>
        <w:t>介绍，</w:t>
      </w:r>
      <w:r w:rsidR="00053EA6" w:rsidRPr="003E783E">
        <w:rPr>
          <w:rFonts w:ascii="Arial" w:hAnsi="Arial" w:cs="Arial"/>
          <w:spacing w:val="-4"/>
          <w:kern w:val="2"/>
          <w:szCs w:val="21"/>
        </w:rPr>
        <w:t>除上述</w:t>
      </w:r>
      <w:r w:rsidRPr="003E783E">
        <w:rPr>
          <w:rFonts w:ascii="Arial" w:hAnsi="Arial" w:cs="Arial" w:hint="eastAsia"/>
          <w:spacing w:val="-4"/>
          <w:kern w:val="2"/>
          <w:szCs w:val="21"/>
        </w:rPr>
        <w:t>他项</w:t>
      </w:r>
      <w:r w:rsidR="00053EA6" w:rsidRPr="003E783E">
        <w:rPr>
          <w:rFonts w:ascii="Arial" w:hAnsi="Arial" w:cs="Arial"/>
          <w:spacing w:val="-4"/>
          <w:kern w:val="2"/>
          <w:szCs w:val="21"/>
        </w:rPr>
        <w:t>权利外，预测对象未设置如地役权、典权等其他他项权利。</w:t>
      </w:r>
    </w:p>
    <w:p w:rsidR="005014A6" w:rsidRPr="003E783E" w:rsidRDefault="00053EA6" w:rsidP="007B6B74">
      <w:pPr>
        <w:pStyle w:val="1"/>
        <w:adjustRightInd w:val="0"/>
        <w:snapToGrid w:val="0"/>
        <w:spacing w:before="0" w:after="0" w:line="480" w:lineRule="auto"/>
        <w:ind w:firstLineChars="200" w:firstLine="422"/>
        <w:contextualSpacing/>
        <w:rPr>
          <w:rFonts w:ascii="宋体" w:hAnsi="宋体" w:cs="Arial"/>
          <w:sz w:val="21"/>
          <w:szCs w:val="21"/>
        </w:rPr>
      </w:pPr>
      <w:bookmarkStart w:id="14" w:name="_Toc486356653"/>
      <w:bookmarkStart w:id="15" w:name="_Toc505844853"/>
      <w:r w:rsidRPr="003E783E">
        <w:rPr>
          <w:rFonts w:ascii="宋体" w:hAnsi="宋体" w:cs="Arial" w:hint="eastAsia"/>
          <w:sz w:val="21"/>
          <w:szCs w:val="21"/>
        </w:rPr>
        <w:t>五、</w:t>
      </w:r>
      <w:r w:rsidR="001E59B0" w:rsidRPr="003E783E">
        <w:rPr>
          <w:rFonts w:ascii="宋体" w:hAnsi="宋体" w:cs="Arial" w:hint="eastAsia"/>
          <w:sz w:val="21"/>
          <w:szCs w:val="21"/>
        </w:rPr>
        <w:t>作业</w:t>
      </w:r>
      <w:r w:rsidRPr="003E783E">
        <w:rPr>
          <w:rFonts w:ascii="宋体" w:hAnsi="宋体" w:cs="Arial" w:hint="eastAsia"/>
          <w:sz w:val="21"/>
          <w:szCs w:val="21"/>
        </w:rPr>
        <w:t>时点及预测期间</w:t>
      </w:r>
      <w:bookmarkEnd w:id="14"/>
      <w:bookmarkEnd w:id="15"/>
    </w:p>
    <w:p w:rsidR="005014A6" w:rsidRDefault="00053EA6" w:rsidP="007B6B74">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本次预测的作业时点为</w:t>
      </w:r>
      <w:r w:rsidR="0091554B" w:rsidRPr="003E783E">
        <w:rPr>
          <w:rFonts w:ascii="Arial" w:hAnsi="Arial" w:cs="Arial"/>
          <w:spacing w:val="-4"/>
          <w:kern w:val="2"/>
          <w:szCs w:val="21"/>
        </w:rPr>
        <w:t>2018</w:t>
      </w:r>
      <w:r w:rsidRPr="003E783E">
        <w:rPr>
          <w:rFonts w:ascii="Arial" w:hAnsi="Arial" w:cs="Arial"/>
          <w:spacing w:val="-4"/>
          <w:kern w:val="2"/>
          <w:szCs w:val="21"/>
        </w:rPr>
        <w:t>年</w:t>
      </w:r>
      <w:r w:rsidR="0091554B" w:rsidRPr="003E783E">
        <w:rPr>
          <w:rFonts w:ascii="Arial" w:hAnsi="Arial" w:cs="Arial"/>
          <w:spacing w:val="-4"/>
          <w:kern w:val="2"/>
          <w:szCs w:val="21"/>
        </w:rPr>
        <w:t>1</w:t>
      </w:r>
      <w:r w:rsidRPr="003E783E">
        <w:rPr>
          <w:rFonts w:ascii="Arial" w:hAnsi="Arial" w:cs="Arial"/>
          <w:spacing w:val="-4"/>
          <w:kern w:val="2"/>
          <w:szCs w:val="21"/>
        </w:rPr>
        <w:t>月</w:t>
      </w:r>
      <w:r w:rsidR="00C15018">
        <w:rPr>
          <w:rFonts w:ascii="Arial" w:hAnsi="Arial" w:cs="Arial"/>
          <w:spacing w:val="-4"/>
          <w:kern w:val="2"/>
          <w:szCs w:val="21"/>
        </w:rPr>
        <w:t>19</w:t>
      </w:r>
      <w:r w:rsidRPr="003E783E">
        <w:rPr>
          <w:rFonts w:ascii="Arial" w:hAnsi="Arial" w:cs="Arial"/>
          <w:spacing w:val="-4"/>
          <w:kern w:val="2"/>
          <w:szCs w:val="21"/>
        </w:rPr>
        <w:t>日。</w:t>
      </w:r>
    </w:p>
    <w:p w:rsidR="005014A6" w:rsidRPr="003E783E" w:rsidRDefault="00053EA6" w:rsidP="007B6B74">
      <w:pPr>
        <w:pStyle w:val="af7"/>
        <w:spacing w:before="0" w:after="0" w:line="480" w:lineRule="auto"/>
        <w:ind w:firstLineChars="200" w:firstLine="404"/>
        <w:contextualSpacing/>
        <w:rPr>
          <w:rFonts w:ascii="Arial" w:hAnsi="Arial" w:cs="Arial"/>
          <w:spacing w:val="-4"/>
          <w:kern w:val="2"/>
          <w:szCs w:val="21"/>
        </w:rPr>
      </w:pPr>
      <w:r w:rsidRPr="003E783E">
        <w:rPr>
          <w:rFonts w:ascii="Arial" w:hAnsi="Arial" w:cs="Arial"/>
          <w:spacing w:val="-4"/>
          <w:kern w:val="2"/>
          <w:szCs w:val="21"/>
        </w:rPr>
        <w:t>预测期间是</w:t>
      </w:r>
      <w:r w:rsidRPr="003E783E">
        <w:rPr>
          <w:rFonts w:ascii="Arial" w:hAnsi="Arial" w:cs="Arial"/>
          <w:spacing w:val="-4"/>
          <w:kern w:val="2"/>
          <w:szCs w:val="21"/>
        </w:rPr>
        <w:t>2018</w:t>
      </w:r>
      <w:r w:rsidRPr="003E783E">
        <w:rPr>
          <w:rFonts w:ascii="Arial" w:hAnsi="Arial" w:cs="Arial"/>
          <w:spacing w:val="-4"/>
          <w:kern w:val="2"/>
          <w:szCs w:val="21"/>
        </w:rPr>
        <w:t>年</w:t>
      </w:r>
      <w:r w:rsidR="0091554B" w:rsidRPr="003E783E">
        <w:rPr>
          <w:rFonts w:ascii="Arial" w:hAnsi="Arial" w:cs="Arial"/>
          <w:spacing w:val="-4"/>
          <w:kern w:val="2"/>
          <w:szCs w:val="21"/>
        </w:rPr>
        <w:t>4</w:t>
      </w:r>
      <w:r w:rsidRPr="003E783E">
        <w:rPr>
          <w:rFonts w:ascii="Arial" w:hAnsi="Arial" w:cs="Arial"/>
          <w:spacing w:val="-4"/>
          <w:kern w:val="2"/>
          <w:szCs w:val="21"/>
        </w:rPr>
        <w:t>月</w:t>
      </w:r>
      <w:r w:rsidRPr="003E783E">
        <w:rPr>
          <w:rFonts w:ascii="Arial" w:hAnsi="Arial" w:cs="Arial"/>
          <w:spacing w:val="-4"/>
          <w:kern w:val="2"/>
          <w:szCs w:val="21"/>
        </w:rPr>
        <w:t>1</w:t>
      </w:r>
      <w:r w:rsidRPr="003E783E">
        <w:rPr>
          <w:rFonts w:ascii="Arial" w:hAnsi="Arial" w:cs="Arial"/>
          <w:spacing w:val="-4"/>
          <w:kern w:val="2"/>
          <w:szCs w:val="21"/>
        </w:rPr>
        <w:t>日至</w:t>
      </w:r>
      <w:r w:rsidR="0091554B" w:rsidRPr="003E783E">
        <w:rPr>
          <w:rFonts w:ascii="Arial" w:hAnsi="Arial" w:cs="Arial"/>
          <w:spacing w:val="-4"/>
          <w:kern w:val="2"/>
          <w:szCs w:val="21"/>
        </w:rPr>
        <w:t>2039</w:t>
      </w:r>
      <w:r w:rsidRPr="003E783E">
        <w:rPr>
          <w:rFonts w:ascii="Arial" w:hAnsi="Arial" w:cs="Arial"/>
          <w:spacing w:val="-4"/>
          <w:kern w:val="2"/>
          <w:szCs w:val="21"/>
        </w:rPr>
        <w:t>年</w:t>
      </w:r>
      <w:r w:rsidR="0091554B"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日，此预测期间由委托人确定。</w:t>
      </w:r>
    </w:p>
    <w:p w:rsidR="001E59B0" w:rsidRPr="003E783E" w:rsidRDefault="001E59B0" w:rsidP="007B6B74">
      <w:pPr>
        <w:pStyle w:val="1"/>
        <w:adjustRightInd w:val="0"/>
        <w:snapToGrid w:val="0"/>
        <w:spacing w:before="0" w:after="0" w:line="480" w:lineRule="auto"/>
        <w:ind w:firstLineChars="200" w:firstLine="422"/>
        <w:contextualSpacing/>
        <w:rPr>
          <w:rFonts w:ascii="宋体" w:hAnsi="宋体" w:cs="Arial"/>
          <w:sz w:val="21"/>
          <w:szCs w:val="21"/>
        </w:rPr>
      </w:pPr>
      <w:bookmarkStart w:id="16" w:name="_Toc505844854"/>
      <w:r w:rsidRPr="003E783E">
        <w:rPr>
          <w:rFonts w:ascii="宋体" w:hAnsi="宋体" w:cs="Arial" w:hint="eastAsia"/>
          <w:sz w:val="21"/>
          <w:szCs w:val="21"/>
        </w:rPr>
        <w:t>六、预测工作内容</w:t>
      </w:r>
      <w:bookmarkEnd w:id="16"/>
    </w:p>
    <w:p w:rsidR="001E59B0" w:rsidRPr="003E783E" w:rsidRDefault="001E59B0" w:rsidP="007B6B74">
      <w:pPr>
        <w:pStyle w:val="af7"/>
        <w:spacing w:before="0" w:after="0" w:line="480" w:lineRule="auto"/>
        <w:ind w:firstLineChars="200" w:firstLine="404"/>
        <w:contextualSpacing/>
        <w:rPr>
          <w:rFonts w:hAnsi="宋体" w:cs="Arial"/>
          <w:spacing w:val="-4"/>
          <w:kern w:val="2"/>
          <w:szCs w:val="21"/>
        </w:rPr>
      </w:pPr>
      <w:r w:rsidRPr="003E783E">
        <w:rPr>
          <w:rFonts w:hAnsi="宋体" w:cs="Arial"/>
          <w:spacing w:val="-4"/>
          <w:kern w:val="2"/>
          <w:szCs w:val="21"/>
        </w:rPr>
        <w:t>根据</w:t>
      </w:r>
      <w:r w:rsidR="00A10F33" w:rsidRPr="003E783E">
        <w:rPr>
          <w:rFonts w:hAnsi="宋体" w:cs="Arial" w:hint="eastAsia"/>
          <w:spacing w:val="-4"/>
          <w:kern w:val="2"/>
          <w:szCs w:val="21"/>
        </w:rPr>
        <w:t>委托人</w:t>
      </w:r>
      <w:r w:rsidRPr="003E783E">
        <w:rPr>
          <w:rFonts w:hAnsi="宋体" w:cs="Arial"/>
          <w:spacing w:val="-4"/>
          <w:kern w:val="2"/>
          <w:szCs w:val="21"/>
        </w:rPr>
        <w:t>的要求，本项目工作内容为预测</w:t>
      </w:r>
      <w:r w:rsidR="00D71AB2" w:rsidRPr="003E783E">
        <w:rPr>
          <w:rFonts w:hAnsi="宋体" w:cs="Arial" w:hint="eastAsia"/>
          <w:spacing w:val="-4"/>
          <w:kern w:val="2"/>
          <w:szCs w:val="21"/>
        </w:rPr>
        <w:t>北京富力城房地产开发有限公司</w:t>
      </w:r>
      <w:r w:rsidRPr="003E783E">
        <w:rPr>
          <w:rFonts w:hAnsi="宋体" w:cs="Arial"/>
          <w:spacing w:val="-4"/>
          <w:kern w:val="2"/>
          <w:szCs w:val="21"/>
        </w:rPr>
        <w:t>持有的</w:t>
      </w:r>
      <w:r w:rsidR="000547C5" w:rsidRPr="003E783E">
        <w:rPr>
          <w:rFonts w:hAnsi="宋体" w:cs="Arial" w:hint="eastAsia"/>
          <w:spacing w:val="-4"/>
          <w:kern w:val="2"/>
          <w:szCs w:val="21"/>
        </w:rPr>
        <w:t>北京市朝阳区东三环</w:t>
      </w:r>
      <w:r w:rsidR="000547C5" w:rsidRPr="003E783E">
        <w:rPr>
          <w:rFonts w:ascii="Arial" w:hAnsi="Arial" w:cs="Arial"/>
          <w:spacing w:val="-4"/>
          <w:kern w:val="2"/>
          <w:szCs w:val="21"/>
        </w:rPr>
        <w:t>中路</w:t>
      </w:r>
      <w:r w:rsidR="000547C5" w:rsidRPr="003E783E">
        <w:rPr>
          <w:rFonts w:ascii="Arial" w:hAnsi="Arial" w:cs="Arial"/>
          <w:spacing w:val="-4"/>
          <w:kern w:val="2"/>
          <w:szCs w:val="21"/>
        </w:rPr>
        <w:t>65</w:t>
      </w:r>
      <w:r w:rsidR="000547C5" w:rsidRPr="003E783E">
        <w:rPr>
          <w:rFonts w:ascii="Arial" w:hAnsi="Arial" w:cs="Arial"/>
          <w:spacing w:val="-4"/>
          <w:kern w:val="2"/>
          <w:szCs w:val="21"/>
        </w:rPr>
        <w:t>号</w:t>
      </w:r>
      <w:r w:rsidR="000547C5" w:rsidRPr="003E783E">
        <w:rPr>
          <w:rFonts w:hAnsi="宋体" w:cs="Arial" w:hint="eastAsia"/>
          <w:spacing w:val="-4"/>
          <w:kern w:val="2"/>
          <w:szCs w:val="21"/>
        </w:rPr>
        <w:t>楼</w:t>
      </w:r>
      <w:r w:rsidR="00D71AB2" w:rsidRPr="003E783E">
        <w:rPr>
          <w:rFonts w:hAnsi="宋体" w:cs="Arial" w:hint="eastAsia"/>
          <w:spacing w:val="-4"/>
          <w:kern w:val="2"/>
          <w:szCs w:val="21"/>
        </w:rPr>
        <w:t>“富力广场”项目</w:t>
      </w:r>
      <w:r w:rsidRPr="003E783E">
        <w:rPr>
          <w:rFonts w:hAnsi="宋体" w:cs="Arial"/>
          <w:spacing w:val="-4"/>
          <w:kern w:val="2"/>
          <w:szCs w:val="21"/>
        </w:rPr>
        <w:t>（</w:t>
      </w:r>
      <w:r w:rsidR="007B6B74" w:rsidRPr="003E783E">
        <w:rPr>
          <w:rFonts w:hAnsi="宋体" w:cs="Arial" w:hint="eastAsia"/>
          <w:spacing w:val="-4"/>
          <w:kern w:val="2"/>
          <w:szCs w:val="21"/>
        </w:rPr>
        <w:t>全部地上商业</w:t>
      </w:r>
      <w:r w:rsidR="000547C5" w:rsidRPr="003E783E">
        <w:rPr>
          <w:rFonts w:hAnsi="宋体" w:cs="Arial" w:hint="eastAsia"/>
          <w:spacing w:val="-4"/>
          <w:kern w:val="2"/>
          <w:szCs w:val="21"/>
        </w:rPr>
        <w:t>、地下商业、地下仓储用房以及部分地下</w:t>
      </w:r>
      <w:r w:rsidR="000547C5" w:rsidRPr="003E783E">
        <w:rPr>
          <w:rFonts w:hAnsi="宋体" w:cs="Arial"/>
          <w:spacing w:val="-4"/>
          <w:kern w:val="2"/>
          <w:szCs w:val="21"/>
        </w:rPr>
        <w:t>停车位</w:t>
      </w:r>
      <w:r w:rsidRPr="003E783E">
        <w:rPr>
          <w:rFonts w:hAnsi="宋体" w:cs="Arial"/>
          <w:spacing w:val="-4"/>
          <w:kern w:val="2"/>
          <w:szCs w:val="21"/>
        </w:rPr>
        <w:t>及其附属广告收入）的物业资产</w:t>
      </w:r>
      <w:r w:rsidR="000547C5" w:rsidRPr="003E783E">
        <w:rPr>
          <w:rFonts w:ascii="Arial" w:hAnsi="Arial" w:cs="Arial"/>
          <w:spacing w:val="-4"/>
          <w:kern w:val="2"/>
          <w:szCs w:val="21"/>
        </w:rPr>
        <w:t>2018</w:t>
      </w:r>
      <w:r w:rsidR="000547C5" w:rsidRPr="003E783E">
        <w:rPr>
          <w:rFonts w:ascii="Arial" w:hAnsi="Arial" w:cs="Arial"/>
          <w:spacing w:val="-4"/>
          <w:kern w:val="2"/>
          <w:szCs w:val="21"/>
        </w:rPr>
        <w:t>年</w:t>
      </w:r>
      <w:r w:rsidR="000547C5" w:rsidRPr="003E783E">
        <w:rPr>
          <w:rFonts w:ascii="Arial" w:hAnsi="Arial" w:cs="Arial"/>
          <w:spacing w:val="-4"/>
          <w:kern w:val="2"/>
          <w:szCs w:val="21"/>
        </w:rPr>
        <w:t>4</w:t>
      </w:r>
      <w:r w:rsidR="000547C5" w:rsidRPr="003E783E">
        <w:rPr>
          <w:rFonts w:ascii="Arial" w:hAnsi="Arial" w:cs="Arial"/>
          <w:spacing w:val="-4"/>
          <w:kern w:val="2"/>
          <w:szCs w:val="21"/>
        </w:rPr>
        <w:t>月</w:t>
      </w:r>
      <w:r w:rsidR="000547C5" w:rsidRPr="003E783E">
        <w:rPr>
          <w:rFonts w:ascii="Arial" w:hAnsi="Arial" w:cs="Arial"/>
          <w:spacing w:val="-4"/>
          <w:kern w:val="2"/>
          <w:szCs w:val="21"/>
        </w:rPr>
        <w:t>1</w:t>
      </w:r>
      <w:r w:rsidR="000547C5" w:rsidRPr="003E783E">
        <w:rPr>
          <w:rFonts w:ascii="Arial" w:hAnsi="Arial" w:cs="Arial"/>
          <w:spacing w:val="-4"/>
          <w:kern w:val="2"/>
          <w:szCs w:val="21"/>
        </w:rPr>
        <w:t>日至</w:t>
      </w:r>
      <w:r w:rsidR="000547C5" w:rsidRPr="003E783E">
        <w:rPr>
          <w:rFonts w:ascii="Arial" w:hAnsi="Arial" w:cs="Arial"/>
          <w:spacing w:val="-4"/>
          <w:kern w:val="2"/>
          <w:szCs w:val="21"/>
        </w:rPr>
        <w:t>2039</w:t>
      </w:r>
      <w:r w:rsidR="000547C5" w:rsidRPr="003E783E">
        <w:rPr>
          <w:rFonts w:ascii="Arial" w:hAnsi="Arial" w:cs="Arial"/>
          <w:spacing w:val="-4"/>
          <w:kern w:val="2"/>
          <w:szCs w:val="21"/>
        </w:rPr>
        <w:t>年</w:t>
      </w:r>
      <w:r w:rsidR="000547C5" w:rsidRPr="003E783E">
        <w:rPr>
          <w:rFonts w:ascii="Arial" w:hAnsi="Arial" w:cs="Arial"/>
          <w:spacing w:val="-4"/>
          <w:kern w:val="2"/>
          <w:szCs w:val="21"/>
        </w:rPr>
        <w:t>3</w:t>
      </w:r>
      <w:r w:rsidR="000547C5" w:rsidRPr="003E783E">
        <w:rPr>
          <w:rFonts w:ascii="Arial" w:hAnsi="Arial" w:cs="Arial"/>
          <w:spacing w:val="-4"/>
          <w:kern w:val="2"/>
          <w:szCs w:val="21"/>
        </w:rPr>
        <w:t>月</w:t>
      </w:r>
      <w:r w:rsidR="000547C5" w:rsidRPr="003E783E">
        <w:rPr>
          <w:rFonts w:ascii="Arial" w:hAnsi="Arial" w:cs="Arial"/>
          <w:spacing w:val="-4"/>
          <w:kern w:val="2"/>
          <w:szCs w:val="21"/>
        </w:rPr>
        <w:t>31</w:t>
      </w:r>
      <w:r w:rsidR="000547C5" w:rsidRPr="003E783E">
        <w:rPr>
          <w:rFonts w:ascii="Arial" w:hAnsi="Arial" w:cs="Arial"/>
          <w:spacing w:val="-4"/>
          <w:kern w:val="2"/>
          <w:szCs w:val="21"/>
        </w:rPr>
        <w:t>日</w:t>
      </w:r>
      <w:r w:rsidRPr="003E783E">
        <w:rPr>
          <w:rFonts w:hAnsi="宋体" w:cs="Arial"/>
          <w:spacing w:val="-4"/>
          <w:kern w:val="2"/>
          <w:szCs w:val="21"/>
        </w:rPr>
        <w:t>的现金流情况。为此项目组主要进行了下列具体工作：</w:t>
      </w:r>
    </w:p>
    <w:p w:rsidR="001E59B0" w:rsidRPr="003E783E" w:rsidRDefault="001E59B0" w:rsidP="007B6B74">
      <w:pPr>
        <w:pStyle w:val="af7"/>
        <w:spacing w:before="0" w:after="0" w:line="480" w:lineRule="auto"/>
        <w:ind w:firstLineChars="200" w:firstLine="404"/>
        <w:contextualSpacing/>
        <w:rPr>
          <w:rFonts w:hAnsi="宋体" w:cs="Arial"/>
          <w:spacing w:val="-4"/>
          <w:kern w:val="2"/>
          <w:szCs w:val="21"/>
        </w:rPr>
      </w:pPr>
      <w:r w:rsidRPr="003E783E">
        <w:rPr>
          <w:rFonts w:ascii="Arial" w:hAnsi="Arial" w:cs="Arial"/>
          <w:spacing w:val="-4"/>
          <w:kern w:val="2"/>
          <w:szCs w:val="21"/>
        </w:rPr>
        <w:tab/>
        <w:t>1</w:t>
      </w:r>
      <w:r w:rsidR="000547C5" w:rsidRPr="003E783E">
        <w:rPr>
          <w:rFonts w:ascii="Arial" w:hAnsi="Arial" w:cs="Arial"/>
          <w:spacing w:val="-4"/>
          <w:kern w:val="2"/>
          <w:szCs w:val="21"/>
        </w:rPr>
        <w:t>.</w:t>
      </w:r>
      <w:r w:rsidRPr="003E783E">
        <w:rPr>
          <w:rFonts w:hAnsi="宋体" w:cs="Arial" w:hint="eastAsia"/>
          <w:spacing w:val="-4"/>
          <w:kern w:val="2"/>
          <w:szCs w:val="21"/>
        </w:rPr>
        <w:t>了解</w:t>
      </w:r>
      <w:r w:rsidR="000547C5" w:rsidRPr="003E783E">
        <w:rPr>
          <w:rFonts w:hAnsi="宋体" w:cs="Arial" w:hint="eastAsia"/>
          <w:spacing w:val="-4"/>
          <w:kern w:val="2"/>
          <w:szCs w:val="21"/>
        </w:rPr>
        <w:t>北京市朝阳区东三环中</w:t>
      </w:r>
      <w:r w:rsidR="000547C5" w:rsidRPr="003E783E">
        <w:rPr>
          <w:rFonts w:ascii="Arial" w:hAnsi="Arial" w:cs="Arial"/>
          <w:spacing w:val="-4"/>
          <w:kern w:val="2"/>
          <w:szCs w:val="21"/>
        </w:rPr>
        <w:t>路</w:t>
      </w:r>
      <w:r w:rsidR="000547C5" w:rsidRPr="003E783E">
        <w:rPr>
          <w:rFonts w:ascii="Arial" w:hAnsi="Arial" w:cs="Arial"/>
          <w:spacing w:val="-4"/>
          <w:kern w:val="2"/>
          <w:szCs w:val="21"/>
        </w:rPr>
        <w:t>65</w:t>
      </w:r>
      <w:r w:rsidR="000547C5" w:rsidRPr="003E783E">
        <w:rPr>
          <w:rFonts w:ascii="Arial" w:hAnsi="Arial" w:cs="Arial"/>
          <w:spacing w:val="-4"/>
          <w:kern w:val="2"/>
          <w:szCs w:val="21"/>
        </w:rPr>
        <w:t>号</w:t>
      </w:r>
      <w:r w:rsidR="000547C5" w:rsidRPr="003E783E">
        <w:rPr>
          <w:rFonts w:hAnsi="宋体" w:cs="Arial" w:hint="eastAsia"/>
          <w:spacing w:val="-4"/>
          <w:kern w:val="2"/>
          <w:szCs w:val="21"/>
        </w:rPr>
        <w:t>楼“富力广场”项目</w:t>
      </w:r>
      <w:r w:rsidRPr="003E783E">
        <w:rPr>
          <w:rFonts w:hAnsi="宋体" w:cs="Arial" w:hint="eastAsia"/>
          <w:spacing w:val="-4"/>
          <w:kern w:val="2"/>
          <w:szCs w:val="21"/>
        </w:rPr>
        <w:t>的基本信息，包括但不限于目前</w:t>
      </w:r>
      <w:r w:rsidR="000547C5" w:rsidRPr="003E783E">
        <w:rPr>
          <w:rFonts w:hAnsi="宋体" w:cs="Arial" w:hint="eastAsia"/>
          <w:spacing w:val="-4"/>
          <w:kern w:val="2"/>
          <w:szCs w:val="21"/>
        </w:rPr>
        <w:t>商业、地下商业、地下仓储、地下停车位的出租面积、平均租金、出租率；</w:t>
      </w:r>
      <w:r w:rsidRPr="003E783E">
        <w:rPr>
          <w:rFonts w:hAnsi="宋体" w:cs="Arial" w:hint="eastAsia"/>
          <w:spacing w:val="-4"/>
          <w:kern w:val="2"/>
          <w:szCs w:val="21"/>
        </w:rPr>
        <w:t>停车位的平均租金、出租率等。</w:t>
      </w:r>
    </w:p>
    <w:p w:rsidR="001E59B0" w:rsidRPr="003E783E" w:rsidRDefault="001E59B0" w:rsidP="007B6B74">
      <w:pPr>
        <w:pStyle w:val="af7"/>
        <w:spacing w:before="0" w:after="0" w:line="480" w:lineRule="auto"/>
        <w:ind w:firstLineChars="200" w:firstLine="404"/>
        <w:contextualSpacing/>
        <w:rPr>
          <w:rFonts w:hAnsi="宋体" w:cs="Arial"/>
          <w:spacing w:val="-4"/>
          <w:kern w:val="2"/>
          <w:szCs w:val="21"/>
        </w:rPr>
      </w:pPr>
      <w:r w:rsidRPr="003E783E">
        <w:rPr>
          <w:rFonts w:ascii="Arial" w:hAnsi="Arial" w:cs="Arial" w:hint="eastAsia"/>
          <w:spacing w:val="-4"/>
          <w:kern w:val="2"/>
          <w:szCs w:val="21"/>
        </w:rPr>
        <w:tab/>
        <w:t>2</w:t>
      </w:r>
      <w:r w:rsidR="000547C5" w:rsidRPr="003E783E">
        <w:rPr>
          <w:rFonts w:ascii="Arial" w:hAnsi="Arial" w:cs="Arial" w:hint="eastAsia"/>
          <w:spacing w:val="-4"/>
          <w:kern w:val="2"/>
          <w:szCs w:val="21"/>
        </w:rPr>
        <w:t>.</w:t>
      </w:r>
      <w:r w:rsidRPr="003E783E">
        <w:rPr>
          <w:rFonts w:hAnsi="宋体" w:cs="Arial" w:hint="eastAsia"/>
          <w:spacing w:val="-4"/>
          <w:kern w:val="2"/>
          <w:szCs w:val="21"/>
        </w:rPr>
        <w:t>了解</w:t>
      </w:r>
      <w:r w:rsidR="000547C5" w:rsidRPr="003E783E">
        <w:rPr>
          <w:rFonts w:hAnsi="宋体" w:cs="Arial" w:hint="eastAsia"/>
          <w:spacing w:val="-4"/>
          <w:kern w:val="2"/>
          <w:szCs w:val="21"/>
        </w:rPr>
        <w:t>北京市朝阳区东三环中</w:t>
      </w:r>
      <w:r w:rsidR="000547C5" w:rsidRPr="003E783E">
        <w:rPr>
          <w:rFonts w:ascii="Arial" w:hAnsi="Arial" w:cs="Arial"/>
          <w:spacing w:val="-4"/>
          <w:kern w:val="2"/>
          <w:szCs w:val="21"/>
        </w:rPr>
        <w:t>路</w:t>
      </w:r>
      <w:r w:rsidR="000547C5" w:rsidRPr="003E783E">
        <w:rPr>
          <w:rFonts w:ascii="Arial" w:hAnsi="Arial" w:cs="Arial"/>
          <w:spacing w:val="-4"/>
          <w:kern w:val="2"/>
          <w:szCs w:val="21"/>
        </w:rPr>
        <w:t>65</w:t>
      </w:r>
      <w:r w:rsidR="000547C5" w:rsidRPr="003E783E">
        <w:rPr>
          <w:rFonts w:hAnsi="宋体" w:cs="Arial" w:hint="eastAsia"/>
          <w:spacing w:val="-4"/>
          <w:kern w:val="2"/>
          <w:szCs w:val="21"/>
        </w:rPr>
        <w:t>号楼“富力广场”项目</w:t>
      </w:r>
      <w:r w:rsidRPr="003E783E">
        <w:rPr>
          <w:rFonts w:hAnsi="宋体" w:cs="Arial" w:hint="eastAsia"/>
          <w:spacing w:val="-4"/>
          <w:kern w:val="2"/>
          <w:szCs w:val="21"/>
        </w:rPr>
        <w:t>，商业</w:t>
      </w:r>
      <w:r w:rsidR="000547C5" w:rsidRPr="003E783E">
        <w:rPr>
          <w:rFonts w:hAnsi="宋体" w:cs="Arial" w:hint="eastAsia"/>
          <w:spacing w:val="-4"/>
          <w:kern w:val="2"/>
          <w:szCs w:val="21"/>
        </w:rPr>
        <w:t>、地下商业、地下仓储</w:t>
      </w:r>
      <w:r w:rsidRPr="003E783E">
        <w:rPr>
          <w:rFonts w:hAnsi="宋体" w:cs="Arial" w:hint="eastAsia"/>
          <w:spacing w:val="-4"/>
          <w:kern w:val="2"/>
          <w:szCs w:val="21"/>
        </w:rPr>
        <w:t>物业的租金制定政策，停车收费价格制定政策等。</w:t>
      </w:r>
    </w:p>
    <w:p w:rsidR="001E59B0" w:rsidRPr="003E783E" w:rsidRDefault="001E59B0" w:rsidP="007B6B74">
      <w:pPr>
        <w:pStyle w:val="af7"/>
        <w:spacing w:before="0" w:after="0" w:line="480" w:lineRule="auto"/>
        <w:ind w:firstLineChars="200" w:firstLine="404"/>
        <w:contextualSpacing/>
        <w:rPr>
          <w:rFonts w:hAnsi="宋体" w:cs="Arial"/>
          <w:spacing w:val="-4"/>
          <w:kern w:val="2"/>
          <w:szCs w:val="21"/>
        </w:rPr>
      </w:pPr>
      <w:r w:rsidRPr="003E783E">
        <w:rPr>
          <w:rFonts w:ascii="Arial" w:hAnsi="Arial" w:cs="Arial" w:hint="eastAsia"/>
          <w:spacing w:val="-4"/>
          <w:kern w:val="2"/>
          <w:szCs w:val="21"/>
        </w:rPr>
        <w:tab/>
        <w:t>3</w:t>
      </w:r>
      <w:r w:rsidR="000547C5" w:rsidRPr="003E783E">
        <w:rPr>
          <w:rFonts w:ascii="Arial" w:hAnsi="Arial" w:cs="Arial" w:hint="eastAsia"/>
          <w:spacing w:val="-4"/>
          <w:kern w:val="2"/>
          <w:szCs w:val="21"/>
        </w:rPr>
        <w:t>.</w:t>
      </w:r>
      <w:r w:rsidRPr="003E783E">
        <w:rPr>
          <w:rFonts w:hAnsi="宋体" w:cs="Arial" w:hint="eastAsia"/>
          <w:spacing w:val="-4"/>
          <w:kern w:val="2"/>
          <w:szCs w:val="21"/>
        </w:rPr>
        <w:t>审阅</w:t>
      </w:r>
      <w:r w:rsidR="000547C5" w:rsidRPr="003E783E">
        <w:rPr>
          <w:rFonts w:hAnsi="宋体" w:cs="Arial" w:hint="eastAsia"/>
          <w:spacing w:val="-4"/>
          <w:kern w:val="2"/>
          <w:szCs w:val="21"/>
        </w:rPr>
        <w:t>北京市朝阳区东三环中</w:t>
      </w:r>
      <w:r w:rsidR="000547C5" w:rsidRPr="003E783E">
        <w:rPr>
          <w:rFonts w:ascii="Arial" w:hAnsi="Arial" w:cs="Arial"/>
          <w:spacing w:val="-4"/>
          <w:kern w:val="2"/>
          <w:szCs w:val="21"/>
        </w:rPr>
        <w:t>路</w:t>
      </w:r>
      <w:r w:rsidR="000547C5" w:rsidRPr="003E783E">
        <w:rPr>
          <w:rFonts w:ascii="Arial" w:hAnsi="Arial" w:cs="Arial"/>
          <w:spacing w:val="-4"/>
          <w:kern w:val="2"/>
          <w:szCs w:val="21"/>
        </w:rPr>
        <w:t>65</w:t>
      </w:r>
      <w:r w:rsidR="000547C5" w:rsidRPr="003E783E">
        <w:rPr>
          <w:rFonts w:ascii="Arial" w:hAnsi="Arial" w:cs="Arial"/>
          <w:spacing w:val="-4"/>
          <w:kern w:val="2"/>
          <w:szCs w:val="21"/>
        </w:rPr>
        <w:t>号</w:t>
      </w:r>
      <w:r w:rsidR="000547C5" w:rsidRPr="003E783E">
        <w:rPr>
          <w:rFonts w:hAnsi="宋体" w:cs="Arial" w:hint="eastAsia"/>
          <w:spacing w:val="-4"/>
          <w:kern w:val="2"/>
          <w:szCs w:val="21"/>
        </w:rPr>
        <w:t xml:space="preserve">楼“富力广场”项目 </w:t>
      </w:r>
      <w:r w:rsidR="000547C5" w:rsidRPr="003E783E">
        <w:rPr>
          <w:rFonts w:ascii="Arial" w:hAnsi="Arial" w:cs="Arial"/>
          <w:spacing w:val="-4"/>
          <w:kern w:val="2"/>
          <w:szCs w:val="21"/>
        </w:rPr>
        <w:t>2015</w:t>
      </w:r>
      <w:r w:rsidRPr="003E783E">
        <w:rPr>
          <w:rFonts w:ascii="Arial" w:hAnsi="Arial" w:cs="Arial"/>
          <w:spacing w:val="-4"/>
          <w:kern w:val="2"/>
          <w:szCs w:val="21"/>
        </w:rPr>
        <w:t>年</w:t>
      </w:r>
      <w:r w:rsidR="007B6B74" w:rsidRPr="003E783E">
        <w:rPr>
          <w:rFonts w:ascii="Arial" w:hAnsi="Arial" w:cs="Arial"/>
          <w:spacing w:val="-4"/>
          <w:kern w:val="2"/>
          <w:szCs w:val="21"/>
        </w:rPr>
        <w:t>至</w:t>
      </w:r>
      <w:r w:rsidRPr="003E783E">
        <w:rPr>
          <w:rFonts w:ascii="Arial" w:hAnsi="Arial" w:cs="Arial"/>
          <w:spacing w:val="-4"/>
          <w:kern w:val="2"/>
          <w:szCs w:val="21"/>
        </w:rPr>
        <w:t>2017</w:t>
      </w:r>
      <w:r w:rsidRPr="003E783E">
        <w:rPr>
          <w:rFonts w:ascii="Arial" w:hAnsi="Arial" w:cs="Arial"/>
          <w:spacing w:val="-4"/>
          <w:kern w:val="2"/>
          <w:szCs w:val="21"/>
        </w:rPr>
        <w:t>年</w:t>
      </w:r>
      <w:r w:rsidRPr="003E783E">
        <w:rPr>
          <w:rFonts w:hAnsi="宋体" w:cs="Arial" w:hint="eastAsia"/>
          <w:spacing w:val="-4"/>
          <w:kern w:val="2"/>
          <w:szCs w:val="21"/>
        </w:rPr>
        <w:t>的收入及费用情况。</w:t>
      </w:r>
    </w:p>
    <w:p w:rsidR="001E59B0" w:rsidRPr="003E783E" w:rsidRDefault="001E59B0" w:rsidP="007B6B74">
      <w:pPr>
        <w:pStyle w:val="af7"/>
        <w:spacing w:before="0" w:after="0" w:line="480" w:lineRule="auto"/>
        <w:ind w:firstLineChars="200" w:firstLine="404"/>
        <w:contextualSpacing/>
        <w:rPr>
          <w:rFonts w:hAnsi="宋体" w:cs="Arial"/>
          <w:spacing w:val="-4"/>
          <w:kern w:val="2"/>
          <w:szCs w:val="21"/>
        </w:rPr>
      </w:pPr>
      <w:r w:rsidRPr="003E783E">
        <w:rPr>
          <w:rFonts w:ascii="Arial" w:hAnsi="Arial" w:cs="Arial" w:hint="eastAsia"/>
          <w:spacing w:val="-4"/>
          <w:kern w:val="2"/>
          <w:szCs w:val="21"/>
        </w:rPr>
        <w:t>4</w:t>
      </w:r>
      <w:r w:rsidR="000547C5" w:rsidRPr="003E783E">
        <w:rPr>
          <w:rFonts w:ascii="Arial" w:hAnsi="Arial" w:cs="Arial" w:hint="eastAsia"/>
          <w:spacing w:val="-4"/>
          <w:kern w:val="2"/>
          <w:szCs w:val="21"/>
        </w:rPr>
        <w:t>.</w:t>
      </w:r>
      <w:r w:rsidRPr="003E783E">
        <w:rPr>
          <w:rFonts w:ascii="Arial" w:hAnsi="Arial" w:cs="Arial" w:hint="eastAsia"/>
          <w:spacing w:val="-4"/>
          <w:kern w:val="2"/>
          <w:szCs w:val="21"/>
        </w:rPr>
        <w:t>了解</w:t>
      </w:r>
      <w:r w:rsidR="002B34D6" w:rsidRPr="003E783E">
        <w:rPr>
          <w:rFonts w:ascii="Arial" w:hAnsi="Arial" w:cs="Arial" w:hint="eastAsia"/>
          <w:spacing w:val="-4"/>
          <w:kern w:val="2"/>
          <w:szCs w:val="21"/>
        </w:rPr>
        <w:t>北京市</w:t>
      </w:r>
      <w:r w:rsidRPr="003E783E">
        <w:rPr>
          <w:rFonts w:ascii="Arial" w:hAnsi="Arial" w:cs="Arial" w:hint="eastAsia"/>
          <w:spacing w:val="-4"/>
          <w:kern w:val="2"/>
          <w:szCs w:val="21"/>
        </w:rPr>
        <w:t>商业物业租赁行业的总体情</w:t>
      </w:r>
      <w:r w:rsidRPr="003E783E">
        <w:rPr>
          <w:rFonts w:hAnsi="宋体" w:cs="Arial" w:hint="eastAsia"/>
          <w:spacing w:val="-4"/>
          <w:kern w:val="2"/>
          <w:szCs w:val="21"/>
        </w:rPr>
        <w:t>况。</w:t>
      </w:r>
    </w:p>
    <w:p w:rsidR="001E59B0" w:rsidRPr="000547C5" w:rsidRDefault="001E59B0" w:rsidP="007B6B74">
      <w:pPr>
        <w:pStyle w:val="af7"/>
        <w:spacing w:before="0" w:after="0" w:line="480" w:lineRule="auto"/>
        <w:ind w:firstLineChars="200" w:firstLine="424"/>
        <w:contextualSpacing/>
        <w:rPr>
          <w:rFonts w:hAnsi="宋体" w:cs="Arial"/>
          <w:spacing w:val="-4"/>
          <w:kern w:val="2"/>
          <w:sz w:val="22"/>
        </w:rPr>
      </w:pPr>
      <w:r w:rsidRPr="000547C5">
        <w:rPr>
          <w:rFonts w:hAnsi="宋体" w:cs="Arial" w:hint="eastAsia"/>
          <w:spacing w:val="-4"/>
          <w:kern w:val="2"/>
          <w:sz w:val="22"/>
        </w:rPr>
        <w:tab/>
      </w:r>
      <w:r w:rsidRPr="000547C5">
        <w:rPr>
          <w:rFonts w:ascii="Arial" w:hAnsi="Arial" w:cs="Arial" w:hint="eastAsia"/>
          <w:spacing w:val="-4"/>
          <w:kern w:val="2"/>
          <w:sz w:val="22"/>
        </w:rPr>
        <w:t>5</w:t>
      </w:r>
      <w:r w:rsidR="000547C5" w:rsidRPr="000547C5">
        <w:rPr>
          <w:rFonts w:ascii="Arial" w:hAnsi="Arial" w:cs="Arial" w:hint="eastAsia"/>
          <w:spacing w:val="-4"/>
          <w:kern w:val="2"/>
          <w:sz w:val="22"/>
        </w:rPr>
        <w:t>.</w:t>
      </w:r>
      <w:r w:rsidRPr="000547C5">
        <w:rPr>
          <w:rFonts w:hAnsi="宋体" w:cs="Arial" w:hint="eastAsia"/>
          <w:spacing w:val="-4"/>
          <w:kern w:val="2"/>
          <w:sz w:val="22"/>
        </w:rPr>
        <w:t>对</w:t>
      </w:r>
      <w:r w:rsidR="000547C5" w:rsidRPr="000547C5">
        <w:rPr>
          <w:rFonts w:hAnsi="宋体" w:cs="Arial" w:hint="eastAsia"/>
          <w:spacing w:val="-4"/>
          <w:kern w:val="2"/>
          <w:sz w:val="22"/>
        </w:rPr>
        <w:t>北京市朝阳区东三环中路</w:t>
      </w:r>
      <w:r w:rsidR="000547C5" w:rsidRPr="000547C5">
        <w:rPr>
          <w:rFonts w:ascii="Arial" w:hAnsi="Arial" w:cs="Arial"/>
          <w:spacing w:val="-4"/>
          <w:kern w:val="2"/>
          <w:sz w:val="22"/>
        </w:rPr>
        <w:t>65</w:t>
      </w:r>
      <w:r w:rsidR="000547C5" w:rsidRPr="000547C5">
        <w:rPr>
          <w:rFonts w:ascii="Arial" w:hAnsi="Arial" w:cs="Arial"/>
          <w:spacing w:val="-4"/>
          <w:kern w:val="2"/>
          <w:sz w:val="22"/>
        </w:rPr>
        <w:t>号</w:t>
      </w:r>
      <w:r w:rsidR="000547C5" w:rsidRPr="000547C5">
        <w:rPr>
          <w:rFonts w:hAnsi="宋体" w:cs="Arial" w:hint="eastAsia"/>
          <w:spacing w:val="-4"/>
          <w:kern w:val="2"/>
          <w:sz w:val="22"/>
        </w:rPr>
        <w:t>楼“富力广场”项目</w:t>
      </w:r>
      <w:r w:rsidRPr="000547C5">
        <w:rPr>
          <w:rFonts w:hAnsi="宋体" w:cs="Arial" w:hint="eastAsia"/>
          <w:spacing w:val="-4"/>
          <w:kern w:val="2"/>
          <w:sz w:val="22"/>
        </w:rPr>
        <w:t>商业物业、停车位及其广告收入等物业资产</w:t>
      </w:r>
      <w:r w:rsidR="00320DE9">
        <w:rPr>
          <w:rFonts w:ascii="Arial" w:hAnsi="Arial" w:cs="Arial"/>
          <w:spacing w:val="-4"/>
          <w:kern w:val="2"/>
          <w:sz w:val="22"/>
        </w:rPr>
        <w:t>2018</w:t>
      </w:r>
      <w:r w:rsidR="00320DE9">
        <w:rPr>
          <w:rFonts w:ascii="Arial" w:hAnsi="Arial" w:cs="Arial"/>
          <w:spacing w:val="-4"/>
          <w:kern w:val="2"/>
          <w:sz w:val="22"/>
        </w:rPr>
        <w:t>年</w:t>
      </w:r>
      <w:r w:rsidR="00320DE9">
        <w:rPr>
          <w:rFonts w:ascii="Arial" w:hAnsi="Arial" w:cs="Arial"/>
          <w:spacing w:val="-4"/>
          <w:kern w:val="2"/>
          <w:sz w:val="22"/>
        </w:rPr>
        <w:t>4</w:t>
      </w:r>
      <w:r w:rsidR="00320DE9">
        <w:rPr>
          <w:rFonts w:ascii="Arial" w:hAnsi="Arial" w:cs="Arial"/>
          <w:spacing w:val="-4"/>
          <w:kern w:val="2"/>
          <w:sz w:val="22"/>
        </w:rPr>
        <w:t>月</w:t>
      </w:r>
      <w:r w:rsidR="00320DE9">
        <w:rPr>
          <w:rFonts w:ascii="Arial" w:hAnsi="Arial" w:cs="Arial"/>
          <w:spacing w:val="-4"/>
          <w:kern w:val="2"/>
          <w:sz w:val="22"/>
        </w:rPr>
        <w:t>1</w:t>
      </w:r>
      <w:r w:rsidR="00320DE9">
        <w:rPr>
          <w:rFonts w:ascii="Arial" w:hAnsi="Arial" w:cs="Arial"/>
          <w:spacing w:val="-4"/>
          <w:kern w:val="2"/>
          <w:sz w:val="22"/>
        </w:rPr>
        <w:t>日至</w:t>
      </w:r>
      <w:r w:rsidR="00320DE9">
        <w:rPr>
          <w:rFonts w:ascii="Arial" w:hAnsi="Arial" w:cs="Arial"/>
          <w:spacing w:val="-4"/>
          <w:kern w:val="2"/>
          <w:sz w:val="22"/>
        </w:rPr>
        <w:t>2039</w:t>
      </w:r>
      <w:r w:rsidR="00320DE9">
        <w:rPr>
          <w:rFonts w:ascii="Arial" w:hAnsi="Arial" w:cs="Arial"/>
          <w:spacing w:val="-4"/>
          <w:kern w:val="2"/>
          <w:sz w:val="22"/>
        </w:rPr>
        <w:t>年</w:t>
      </w:r>
      <w:r w:rsidR="00320DE9">
        <w:rPr>
          <w:rFonts w:ascii="Arial" w:hAnsi="Arial" w:cs="Arial"/>
          <w:spacing w:val="-4"/>
          <w:kern w:val="2"/>
          <w:sz w:val="22"/>
        </w:rPr>
        <w:t>3</w:t>
      </w:r>
      <w:r w:rsidR="00320DE9">
        <w:rPr>
          <w:rFonts w:ascii="Arial" w:hAnsi="Arial" w:cs="Arial"/>
          <w:spacing w:val="-4"/>
          <w:kern w:val="2"/>
          <w:sz w:val="22"/>
        </w:rPr>
        <w:t>月</w:t>
      </w:r>
      <w:r w:rsidR="00320DE9">
        <w:rPr>
          <w:rFonts w:ascii="Arial" w:hAnsi="Arial" w:cs="Arial"/>
          <w:spacing w:val="-4"/>
          <w:kern w:val="2"/>
          <w:sz w:val="22"/>
        </w:rPr>
        <w:t>31</w:t>
      </w:r>
      <w:r w:rsidR="00320DE9">
        <w:rPr>
          <w:rFonts w:ascii="Arial" w:hAnsi="Arial" w:cs="Arial"/>
          <w:spacing w:val="-4"/>
          <w:kern w:val="2"/>
          <w:sz w:val="22"/>
        </w:rPr>
        <w:t>日</w:t>
      </w:r>
      <w:r w:rsidRPr="000547C5">
        <w:rPr>
          <w:rFonts w:ascii="Arial" w:hAnsi="Arial" w:cs="Arial"/>
          <w:spacing w:val="-4"/>
          <w:kern w:val="2"/>
          <w:sz w:val="22"/>
        </w:rPr>
        <w:t>的收入进行预测。</w:t>
      </w:r>
    </w:p>
    <w:p w:rsidR="001E59B0" w:rsidRPr="003E783E" w:rsidRDefault="00FD18A0" w:rsidP="003E783E">
      <w:pPr>
        <w:pStyle w:val="1"/>
        <w:adjustRightInd w:val="0"/>
        <w:snapToGrid w:val="0"/>
        <w:spacing w:before="0" w:after="0" w:line="480" w:lineRule="auto"/>
        <w:ind w:firstLineChars="200" w:firstLine="422"/>
        <w:contextualSpacing/>
        <w:rPr>
          <w:rFonts w:ascii="Arial" w:hAnsi="Arial" w:cs="Arial"/>
          <w:sz w:val="21"/>
          <w:szCs w:val="21"/>
        </w:rPr>
      </w:pPr>
      <w:bookmarkStart w:id="17" w:name="_Toc505844855"/>
      <w:r w:rsidRPr="003E783E">
        <w:rPr>
          <w:rFonts w:ascii="Arial" w:hAnsi="Arial" w:cs="Arial"/>
          <w:sz w:val="21"/>
          <w:szCs w:val="21"/>
        </w:rPr>
        <w:lastRenderedPageBreak/>
        <w:t>七、</w:t>
      </w:r>
      <w:r w:rsidR="001E59B0" w:rsidRPr="003E783E">
        <w:rPr>
          <w:rFonts w:ascii="Arial" w:hAnsi="Arial" w:cs="Arial"/>
          <w:sz w:val="21"/>
          <w:szCs w:val="21"/>
        </w:rPr>
        <w:tab/>
      </w:r>
      <w:r w:rsidR="001E59B0" w:rsidRPr="003E783E">
        <w:rPr>
          <w:rFonts w:ascii="Arial" w:hAnsi="Arial" w:cs="Arial"/>
          <w:sz w:val="21"/>
          <w:szCs w:val="21"/>
        </w:rPr>
        <w:t>预测原则</w:t>
      </w:r>
      <w:bookmarkEnd w:id="17"/>
    </w:p>
    <w:p w:rsidR="001E59B0" w:rsidRPr="003E783E" w:rsidRDefault="007B6B74" w:rsidP="003E783E">
      <w:pPr>
        <w:pStyle w:val="af7"/>
        <w:spacing w:before="0" w:after="0" w:line="480" w:lineRule="auto"/>
        <w:ind w:firstLineChars="200" w:firstLine="420"/>
        <w:contextualSpacing/>
        <w:rPr>
          <w:rFonts w:ascii="Arial" w:hAnsi="Arial" w:cs="Arial"/>
          <w:szCs w:val="21"/>
        </w:rPr>
      </w:pPr>
      <w:r w:rsidRPr="003E783E">
        <w:rPr>
          <w:rFonts w:ascii="Arial" w:hAnsi="Arial" w:cs="Arial"/>
          <w:szCs w:val="21"/>
        </w:rPr>
        <w:t>报告遵循独立、客观、公正、合法、价值时点</w:t>
      </w:r>
      <w:r w:rsidR="001E59B0" w:rsidRPr="003E783E">
        <w:rPr>
          <w:rFonts w:ascii="Arial" w:hAnsi="Arial" w:cs="Arial"/>
          <w:szCs w:val="21"/>
        </w:rPr>
        <w:t>、</w:t>
      </w:r>
      <w:r w:rsidRPr="003E783E">
        <w:rPr>
          <w:rFonts w:ascii="Arial" w:hAnsi="Arial" w:cs="Arial" w:hint="eastAsia"/>
          <w:szCs w:val="21"/>
        </w:rPr>
        <w:t>协调及合作</w:t>
      </w:r>
      <w:r w:rsidR="00CE6E15">
        <w:rPr>
          <w:rFonts w:ascii="Arial" w:hAnsi="Arial" w:cs="Arial" w:hint="eastAsia"/>
          <w:szCs w:val="21"/>
        </w:rPr>
        <w:t>、保密</w:t>
      </w:r>
      <w:r w:rsidR="001E59B0" w:rsidRPr="003E783E">
        <w:rPr>
          <w:rFonts w:ascii="Arial" w:hAnsi="Arial" w:cs="Arial"/>
          <w:szCs w:val="21"/>
        </w:rPr>
        <w:t>等原则。</w:t>
      </w:r>
    </w:p>
    <w:p w:rsidR="001E59B0" w:rsidRPr="003E783E" w:rsidRDefault="007B6B74" w:rsidP="003E783E">
      <w:pPr>
        <w:pStyle w:val="af7"/>
        <w:spacing w:before="0" w:after="0" w:line="480" w:lineRule="auto"/>
        <w:ind w:firstLineChars="200" w:firstLine="420"/>
        <w:contextualSpacing/>
        <w:rPr>
          <w:rFonts w:ascii="Arial" w:hAnsi="Arial" w:cs="Arial"/>
          <w:szCs w:val="21"/>
        </w:rPr>
      </w:pPr>
      <w:r w:rsidRPr="003E783E">
        <w:rPr>
          <w:rFonts w:ascii="Arial" w:hAnsi="Arial" w:cs="Arial" w:hint="eastAsia"/>
          <w:bCs/>
          <w:szCs w:val="21"/>
        </w:rPr>
        <w:t>（一）</w:t>
      </w:r>
      <w:r w:rsidR="001E59B0" w:rsidRPr="003E783E">
        <w:rPr>
          <w:rFonts w:ascii="Arial" w:hAnsi="Arial" w:cs="Arial"/>
          <w:bCs/>
          <w:szCs w:val="21"/>
        </w:rPr>
        <w:t>独立、客观、公正原则：</w:t>
      </w:r>
      <w:r w:rsidR="001E59B0" w:rsidRPr="003E783E">
        <w:rPr>
          <w:rFonts w:ascii="Arial" w:hAnsi="Arial" w:cs="Arial"/>
          <w:szCs w:val="21"/>
        </w:rPr>
        <w:t>要求站在中立的立场上，实事求是，公平正直地对各方利害关系人。</w:t>
      </w:r>
    </w:p>
    <w:p w:rsidR="007B6B74" w:rsidRPr="003E783E" w:rsidRDefault="007B6B74" w:rsidP="003E783E">
      <w:pPr>
        <w:pStyle w:val="af7"/>
        <w:spacing w:before="0" w:after="0" w:line="480" w:lineRule="auto"/>
        <w:ind w:firstLineChars="200" w:firstLine="420"/>
        <w:contextualSpacing/>
        <w:rPr>
          <w:rFonts w:ascii="Arial" w:hAnsi="Arial" w:cs="Arial"/>
          <w:szCs w:val="21"/>
        </w:rPr>
      </w:pPr>
      <w:r w:rsidRPr="003E783E">
        <w:rPr>
          <w:rFonts w:ascii="Arial" w:hAnsi="Arial" w:cs="Arial" w:hint="eastAsia"/>
          <w:bCs/>
          <w:szCs w:val="21"/>
        </w:rPr>
        <w:t>（二）价值时点原则：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r w:rsidRPr="003E783E">
        <w:rPr>
          <w:rFonts w:ascii="Arial" w:hAnsi="Arial" w:cs="Arial" w:hint="eastAsia"/>
          <w:szCs w:val="21"/>
        </w:rPr>
        <w:t xml:space="preserve"> </w:t>
      </w:r>
    </w:p>
    <w:p w:rsidR="001E59B0" w:rsidRPr="003E783E" w:rsidRDefault="007B6B74" w:rsidP="003E783E">
      <w:pPr>
        <w:pStyle w:val="af7"/>
        <w:spacing w:before="0" w:after="0" w:line="480" w:lineRule="auto"/>
        <w:ind w:firstLineChars="200" w:firstLine="420"/>
        <w:contextualSpacing/>
        <w:rPr>
          <w:rFonts w:ascii="Arial" w:hAnsi="Arial" w:cs="Arial"/>
          <w:szCs w:val="21"/>
        </w:rPr>
      </w:pPr>
      <w:r w:rsidRPr="003E783E">
        <w:rPr>
          <w:rFonts w:ascii="Arial" w:hAnsi="Arial" w:cs="Arial" w:hint="eastAsia"/>
          <w:bCs/>
          <w:szCs w:val="21"/>
        </w:rPr>
        <w:t>（三）</w:t>
      </w:r>
      <w:r w:rsidR="001E59B0" w:rsidRPr="003E783E">
        <w:rPr>
          <w:rFonts w:ascii="Arial" w:hAnsi="Arial" w:cs="Arial"/>
          <w:bCs/>
          <w:szCs w:val="21"/>
        </w:rPr>
        <w:t>协调及合作原则：</w:t>
      </w:r>
      <w:r w:rsidR="001E59B0" w:rsidRPr="003E783E">
        <w:rPr>
          <w:rFonts w:ascii="Arial" w:hAnsi="Arial" w:cs="Arial"/>
          <w:szCs w:val="21"/>
        </w:rPr>
        <w:t>预测工作需要充分与本项目相关的各方进行协调与合作。</w:t>
      </w:r>
    </w:p>
    <w:p w:rsidR="001E59B0" w:rsidRPr="003E783E" w:rsidRDefault="007B6B74" w:rsidP="003E783E">
      <w:pPr>
        <w:pStyle w:val="af7"/>
        <w:spacing w:before="0" w:after="0" w:line="480" w:lineRule="auto"/>
        <w:ind w:firstLineChars="200" w:firstLine="420"/>
        <w:contextualSpacing/>
        <w:rPr>
          <w:rFonts w:ascii="Arial" w:hAnsi="Arial" w:cs="Arial"/>
          <w:szCs w:val="21"/>
        </w:rPr>
      </w:pPr>
      <w:r w:rsidRPr="003E783E">
        <w:rPr>
          <w:rFonts w:ascii="Arial" w:hAnsi="Arial" w:cs="Arial" w:hint="eastAsia"/>
          <w:bCs/>
          <w:szCs w:val="21"/>
        </w:rPr>
        <w:t>（四）</w:t>
      </w:r>
      <w:r w:rsidR="001E59B0" w:rsidRPr="003E783E">
        <w:rPr>
          <w:rFonts w:ascii="Arial" w:hAnsi="Arial" w:cs="Arial"/>
          <w:bCs/>
          <w:szCs w:val="21"/>
        </w:rPr>
        <w:t>保密原则：</w:t>
      </w:r>
      <w:r w:rsidR="001E59B0" w:rsidRPr="003E783E">
        <w:rPr>
          <w:rFonts w:ascii="Arial" w:hAnsi="Arial" w:cs="Arial"/>
          <w:szCs w:val="21"/>
        </w:rPr>
        <w:t>对企业提供的各种资料遵循为企业保密的原则。</w:t>
      </w:r>
    </w:p>
    <w:p w:rsidR="005014A6" w:rsidRPr="003E783E" w:rsidRDefault="00FD18A0" w:rsidP="003E783E">
      <w:pPr>
        <w:pStyle w:val="1"/>
        <w:adjustRightInd w:val="0"/>
        <w:snapToGrid w:val="0"/>
        <w:spacing w:before="0" w:after="0" w:line="480" w:lineRule="auto"/>
        <w:ind w:firstLineChars="200" w:firstLine="422"/>
        <w:contextualSpacing/>
        <w:rPr>
          <w:rFonts w:ascii="Arial" w:hAnsi="Arial" w:cs="Arial"/>
          <w:sz w:val="21"/>
          <w:szCs w:val="21"/>
        </w:rPr>
      </w:pPr>
      <w:bookmarkStart w:id="18" w:name="_Toc486356654"/>
      <w:bookmarkStart w:id="19" w:name="_Toc505844856"/>
      <w:r w:rsidRPr="003E783E">
        <w:rPr>
          <w:rFonts w:ascii="Arial" w:hAnsi="Arial" w:cs="Arial"/>
          <w:sz w:val="21"/>
          <w:szCs w:val="21"/>
        </w:rPr>
        <w:t>八</w:t>
      </w:r>
      <w:r w:rsidR="00053EA6" w:rsidRPr="003E783E">
        <w:rPr>
          <w:rFonts w:ascii="Arial" w:hAnsi="Arial" w:cs="Arial"/>
          <w:sz w:val="21"/>
          <w:szCs w:val="21"/>
        </w:rPr>
        <w:t>、咨询报告依据</w:t>
      </w:r>
      <w:bookmarkEnd w:id="18"/>
      <w:bookmarkEnd w:id="19"/>
    </w:p>
    <w:p w:rsidR="005014A6" w:rsidRPr="003E783E" w:rsidRDefault="00053EA6" w:rsidP="003E783E">
      <w:pPr>
        <w:tabs>
          <w:tab w:val="left" w:pos="840"/>
        </w:tabs>
        <w:autoSpaceDE w:val="0"/>
        <w:autoSpaceDN w:val="0"/>
        <w:spacing w:after="0" w:line="480" w:lineRule="auto"/>
        <w:ind w:right="57" w:firstLineChars="200" w:firstLine="420"/>
        <w:textAlignment w:val="bottom"/>
        <w:rPr>
          <w:rFonts w:ascii="Arial" w:hAnsi="Arial" w:cs="Arial"/>
          <w:szCs w:val="21"/>
        </w:rPr>
      </w:pPr>
      <w:r w:rsidRPr="003E783E">
        <w:rPr>
          <w:rFonts w:ascii="Arial" w:hAnsi="Arial" w:cs="Arial"/>
          <w:szCs w:val="21"/>
        </w:rPr>
        <w:t>本次评估是在遵守国家现有的有关法律、法规以及其它参考资料的前提下进行的。</w:t>
      </w:r>
    </w:p>
    <w:p w:rsidR="005014A6" w:rsidRPr="003E783E" w:rsidRDefault="00053EA6" w:rsidP="003E783E">
      <w:pPr>
        <w:numPr>
          <w:ilvl w:val="0"/>
          <w:numId w:val="1"/>
        </w:numPr>
        <w:tabs>
          <w:tab w:val="left" w:pos="840"/>
        </w:tabs>
        <w:spacing w:after="0" w:line="480" w:lineRule="auto"/>
        <w:rPr>
          <w:rFonts w:ascii="Arial" w:hAnsi="Arial" w:cs="Arial"/>
          <w:szCs w:val="21"/>
        </w:rPr>
      </w:pPr>
      <w:r w:rsidRPr="003E783E">
        <w:rPr>
          <w:rFonts w:ascii="Arial" w:hAnsi="Arial" w:cs="Arial"/>
          <w:szCs w:val="21"/>
        </w:rPr>
        <w:t>法律、法规依据</w:t>
      </w:r>
    </w:p>
    <w:p w:rsidR="005014A6" w:rsidRPr="003E783E" w:rsidRDefault="003C07DF" w:rsidP="003E783E">
      <w:pPr>
        <w:numPr>
          <w:ilvl w:val="0"/>
          <w:numId w:val="2"/>
        </w:numPr>
        <w:spacing w:after="0" w:line="480" w:lineRule="auto"/>
        <w:rPr>
          <w:rFonts w:ascii="Arial" w:hAnsi="Arial" w:cs="Arial"/>
          <w:szCs w:val="21"/>
        </w:rPr>
      </w:pPr>
      <w:r>
        <w:rPr>
          <w:rFonts w:ascii="Arial" w:hAnsi="Arial" w:cs="Arial" w:hint="eastAsia"/>
          <w:szCs w:val="21"/>
        </w:rPr>
        <w:t>《</w:t>
      </w:r>
      <w:r w:rsidR="00053EA6" w:rsidRPr="003E783E">
        <w:rPr>
          <w:rFonts w:ascii="Arial" w:hAnsi="Arial" w:cs="Arial"/>
          <w:szCs w:val="21"/>
        </w:rPr>
        <w:t>国务院办公厅关于金融支持经济结构调整和转型升级的指导意见</w:t>
      </w:r>
      <w:r>
        <w:rPr>
          <w:rFonts w:ascii="Arial" w:hAnsi="Arial" w:cs="Arial" w:hint="eastAsia"/>
          <w:szCs w:val="21"/>
        </w:rPr>
        <w:t>》</w:t>
      </w:r>
      <w:r w:rsidR="00053EA6" w:rsidRPr="003E783E">
        <w:rPr>
          <w:rFonts w:ascii="Arial" w:hAnsi="Arial" w:cs="Arial"/>
          <w:szCs w:val="21"/>
        </w:rPr>
        <w:t>；</w:t>
      </w:r>
    </w:p>
    <w:p w:rsidR="005014A6" w:rsidRPr="003E783E" w:rsidRDefault="003C07DF" w:rsidP="003E783E">
      <w:pPr>
        <w:numPr>
          <w:ilvl w:val="0"/>
          <w:numId w:val="2"/>
        </w:numPr>
        <w:spacing w:after="0" w:line="480" w:lineRule="auto"/>
        <w:rPr>
          <w:rFonts w:ascii="Arial" w:hAnsi="Arial" w:cs="Arial"/>
          <w:szCs w:val="21"/>
        </w:rPr>
      </w:pPr>
      <w:r>
        <w:rPr>
          <w:rFonts w:ascii="Arial" w:hAnsi="Arial" w:cs="Arial" w:hint="eastAsia"/>
          <w:szCs w:val="21"/>
        </w:rPr>
        <w:t>《</w:t>
      </w:r>
      <w:r w:rsidR="00053EA6" w:rsidRPr="003E783E">
        <w:rPr>
          <w:rFonts w:ascii="Arial" w:hAnsi="Arial" w:cs="Arial"/>
          <w:szCs w:val="21"/>
        </w:rPr>
        <w:t>证券公司及基金管理公司子公司资产证券化业务管理规定</w:t>
      </w:r>
      <w:r>
        <w:rPr>
          <w:rFonts w:ascii="Arial" w:hAnsi="Arial" w:cs="Arial" w:hint="eastAsia"/>
          <w:szCs w:val="21"/>
        </w:rPr>
        <w:t>》</w:t>
      </w:r>
      <w:r w:rsidR="00053EA6" w:rsidRPr="003E783E">
        <w:rPr>
          <w:rFonts w:ascii="Arial" w:hAnsi="Arial" w:cs="Arial"/>
          <w:szCs w:val="21"/>
        </w:rPr>
        <w:t>（证监会公告</w:t>
      </w:r>
      <w:r w:rsidR="00053EA6" w:rsidRPr="003E783E">
        <w:rPr>
          <w:rFonts w:ascii="Arial" w:hAnsi="Arial" w:cs="Arial"/>
          <w:szCs w:val="21"/>
        </w:rPr>
        <w:t>[2014]49</w:t>
      </w:r>
      <w:r w:rsidR="00053EA6"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《关于加强证券公司资产管理业务监管的通知》（证监办发</w:t>
      </w:r>
      <w:r w:rsidRPr="003E783E">
        <w:rPr>
          <w:rFonts w:ascii="Arial" w:hAnsi="Arial" w:cs="Arial"/>
          <w:szCs w:val="21"/>
        </w:rPr>
        <w:t>[2013]26</w:t>
      </w:r>
      <w:r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《关于进一步扩大信贷资产证券化试点有关事项的通知》（银发</w:t>
      </w:r>
      <w:r w:rsidRPr="003E783E">
        <w:rPr>
          <w:rFonts w:ascii="Arial" w:hAnsi="Arial" w:cs="Arial"/>
          <w:szCs w:val="21"/>
        </w:rPr>
        <w:t>[2012]127</w:t>
      </w:r>
      <w:r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《关于进一步加强信贷资产证券化业务管理工作的通知》（银监办发</w:t>
      </w:r>
      <w:r w:rsidRPr="003E783E">
        <w:rPr>
          <w:rFonts w:ascii="Arial" w:hAnsi="Arial" w:cs="Arial"/>
          <w:szCs w:val="21"/>
        </w:rPr>
        <w:t>[2008]23</w:t>
      </w:r>
      <w:r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《关于信贷资产证券化有关税收政策问题的通知》（财税</w:t>
      </w:r>
      <w:r w:rsidRPr="003E783E">
        <w:rPr>
          <w:rFonts w:ascii="Arial" w:hAnsi="Arial" w:cs="Arial"/>
          <w:szCs w:val="21"/>
        </w:rPr>
        <w:t>[2006]5</w:t>
      </w:r>
      <w:r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《信贷资产证券化试点管理办法》（银监会公告</w:t>
      </w:r>
      <w:r w:rsidRPr="003E783E">
        <w:rPr>
          <w:rFonts w:ascii="Arial" w:hAnsi="Arial" w:cs="Arial"/>
          <w:szCs w:val="21"/>
        </w:rPr>
        <w:t>[2005]</w:t>
      </w:r>
      <w:r w:rsidRPr="003E783E">
        <w:rPr>
          <w:rFonts w:ascii="Arial" w:hAnsi="Arial" w:cs="Arial"/>
          <w:szCs w:val="21"/>
        </w:rPr>
        <w:t>第</w:t>
      </w:r>
      <w:r w:rsidRPr="003E783E">
        <w:rPr>
          <w:rFonts w:ascii="Arial" w:hAnsi="Arial" w:cs="Arial"/>
          <w:szCs w:val="21"/>
        </w:rPr>
        <w:t>7</w:t>
      </w:r>
      <w:r w:rsidRPr="003E783E">
        <w:rPr>
          <w:rFonts w:ascii="Arial" w:hAnsi="Arial" w:cs="Arial"/>
          <w:szCs w:val="21"/>
        </w:rPr>
        <w:t>号）；</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《金融机构信贷资产证券化试点监督管理办法》（银监会</w:t>
      </w:r>
      <w:r w:rsidRPr="003E783E">
        <w:rPr>
          <w:rFonts w:ascii="Arial" w:hAnsi="Arial" w:cs="Arial"/>
          <w:szCs w:val="21"/>
        </w:rPr>
        <w:t>2005</w:t>
      </w:r>
      <w:r w:rsidRPr="003E783E">
        <w:rPr>
          <w:rFonts w:ascii="Arial" w:hAnsi="Arial" w:cs="Arial"/>
          <w:szCs w:val="21"/>
        </w:rPr>
        <w:t>年第</w:t>
      </w:r>
      <w:r w:rsidRPr="003E783E">
        <w:rPr>
          <w:rFonts w:ascii="Arial" w:hAnsi="Arial" w:cs="Arial"/>
          <w:szCs w:val="21"/>
        </w:rPr>
        <w:t>3</w:t>
      </w:r>
      <w:r w:rsidRPr="003E783E">
        <w:rPr>
          <w:rFonts w:ascii="Arial" w:hAnsi="Arial" w:cs="Arial"/>
          <w:szCs w:val="21"/>
        </w:rPr>
        <w:t>号令）；</w:t>
      </w:r>
    </w:p>
    <w:p w:rsidR="005014A6" w:rsidRPr="003E783E" w:rsidRDefault="00053EA6" w:rsidP="003E783E">
      <w:pPr>
        <w:numPr>
          <w:ilvl w:val="0"/>
          <w:numId w:val="2"/>
        </w:numPr>
        <w:spacing w:after="0" w:line="480" w:lineRule="auto"/>
        <w:rPr>
          <w:rFonts w:ascii="Arial" w:hAnsi="Arial" w:cs="Arial"/>
          <w:szCs w:val="21"/>
        </w:rPr>
      </w:pPr>
      <w:r w:rsidRPr="003E783E">
        <w:rPr>
          <w:rFonts w:ascii="Arial" w:hAnsi="Arial" w:cs="Arial"/>
          <w:szCs w:val="21"/>
        </w:rPr>
        <w:t>《信托法》（主席令</w:t>
      </w:r>
      <w:r w:rsidRPr="003E783E">
        <w:rPr>
          <w:rFonts w:ascii="Arial" w:hAnsi="Arial" w:cs="Arial"/>
          <w:szCs w:val="21"/>
        </w:rPr>
        <w:t>[2001]50</w:t>
      </w:r>
      <w:r w:rsidR="003D7259" w:rsidRPr="003E783E">
        <w:rPr>
          <w:rFonts w:ascii="Arial" w:hAnsi="Arial" w:cs="Arial"/>
          <w:szCs w:val="21"/>
        </w:rPr>
        <w:t>号）；</w:t>
      </w:r>
    </w:p>
    <w:p w:rsidR="003D7259" w:rsidRPr="003E783E" w:rsidRDefault="003D7259" w:rsidP="003E783E">
      <w:pPr>
        <w:numPr>
          <w:ilvl w:val="0"/>
          <w:numId w:val="2"/>
        </w:numPr>
        <w:spacing w:after="0" w:line="480" w:lineRule="auto"/>
        <w:rPr>
          <w:rFonts w:ascii="Arial" w:hAnsi="Arial" w:cs="Arial"/>
          <w:szCs w:val="21"/>
        </w:rPr>
      </w:pPr>
      <w:r w:rsidRPr="003E783E">
        <w:rPr>
          <w:rFonts w:ascii="Arial" w:hAnsi="Arial" w:cs="Arial"/>
          <w:szCs w:val="21"/>
        </w:rPr>
        <w:t>《房地产投资信托基金物业评估指引（试行）》（中房学〔</w:t>
      </w:r>
      <w:r w:rsidRPr="003E783E">
        <w:rPr>
          <w:rFonts w:ascii="Arial" w:hAnsi="Arial" w:cs="Arial"/>
          <w:szCs w:val="21"/>
        </w:rPr>
        <w:t>2015</w:t>
      </w:r>
      <w:r w:rsidRPr="003E783E">
        <w:rPr>
          <w:rFonts w:ascii="Arial" w:hAnsi="Arial" w:cs="Arial"/>
          <w:szCs w:val="21"/>
        </w:rPr>
        <w:t>〕</w:t>
      </w:r>
      <w:r w:rsidRPr="003E783E">
        <w:rPr>
          <w:rFonts w:ascii="Arial" w:hAnsi="Arial" w:cs="Arial"/>
          <w:szCs w:val="21"/>
        </w:rPr>
        <w:t>4</w:t>
      </w:r>
      <w:r w:rsidRPr="003E783E">
        <w:rPr>
          <w:rFonts w:ascii="Arial" w:hAnsi="Arial" w:cs="Arial"/>
          <w:szCs w:val="21"/>
        </w:rPr>
        <w:t>号）；</w:t>
      </w:r>
    </w:p>
    <w:p w:rsidR="003D7259" w:rsidRPr="003E783E" w:rsidRDefault="003D7259" w:rsidP="003E783E">
      <w:pPr>
        <w:numPr>
          <w:ilvl w:val="0"/>
          <w:numId w:val="2"/>
        </w:numPr>
        <w:spacing w:after="0" w:line="480" w:lineRule="auto"/>
        <w:rPr>
          <w:rFonts w:ascii="Arial" w:eastAsia="等线" w:hAnsi="Arial" w:cs="Arial"/>
          <w:szCs w:val="21"/>
        </w:rPr>
      </w:pPr>
      <w:r w:rsidRPr="003E783E">
        <w:rPr>
          <w:rFonts w:ascii="Arial" w:hAnsi="Arial" w:cs="Arial"/>
          <w:szCs w:val="21"/>
        </w:rPr>
        <w:t>《房地产</w:t>
      </w:r>
      <w:r w:rsidR="003C07DF">
        <w:rPr>
          <w:rFonts w:ascii="Arial" w:hAnsi="Arial" w:cs="Arial" w:hint="eastAsia"/>
          <w:szCs w:val="21"/>
        </w:rPr>
        <w:t>估价</w:t>
      </w:r>
      <w:r w:rsidRPr="003E783E">
        <w:rPr>
          <w:rFonts w:ascii="Arial" w:hAnsi="Arial" w:cs="Arial"/>
          <w:szCs w:val="21"/>
        </w:rPr>
        <w:t>规范》（</w:t>
      </w:r>
      <w:r w:rsidRPr="003E783E">
        <w:rPr>
          <w:rFonts w:ascii="Arial" w:hAnsi="Arial" w:cs="Arial"/>
          <w:szCs w:val="21"/>
        </w:rPr>
        <w:t>GB/T 50291-2015</w:t>
      </w:r>
      <w:r w:rsidRPr="003E783E">
        <w:rPr>
          <w:rFonts w:ascii="Arial" w:hAnsi="Arial" w:cs="Arial"/>
          <w:szCs w:val="21"/>
        </w:rPr>
        <w:t>）（</w:t>
      </w:r>
      <w:r w:rsidRPr="003E783E">
        <w:rPr>
          <w:rFonts w:ascii="Arial" w:hAnsi="Arial" w:cs="Arial"/>
          <w:szCs w:val="21"/>
        </w:rPr>
        <w:t>2015</w:t>
      </w:r>
      <w:r w:rsidRPr="003E783E">
        <w:rPr>
          <w:rFonts w:ascii="Arial" w:hAnsi="Arial" w:cs="Arial"/>
          <w:szCs w:val="21"/>
        </w:rPr>
        <w:t>年</w:t>
      </w:r>
      <w:r w:rsidRPr="003E783E">
        <w:rPr>
          <w:rFonts w:ascii="Arial" w:hAnsi="Arial" w:cs="Arial"/>
          <w:szCs w:val="21"/>
        </w:rPr>
        <w:t>12</w:t>
      </w:r>
      <w:r w:rsidRPr="003E783E">
        <w:rPr>
          <w:rFonts w:ascii="Arial" w:hAnsi="Arial" w:cs="Arial"/>
          <w:szCs w:val="21"/>
        </w:rPr>
        <w:t>月</w:t>
      </w:r>
      <w:r w:rsidRPr="003E783E">
        <w:rPr>
          <w:rFonts w:ascii="Arial" w:hAnsi="Arial" w:cs="Arial"/>
          <w:szCs w:val="21"/>
        </w:rPr>
        <w:t>1</w:t>
      </w:r>
      <w:r w:rsidRPr="003E783E">
        <w:rPr>
          <w:rFonts w:ascii="Arial" w:hAnsi="Arial" w:cs="Arial"/>
          <w:szCs w:val="21"/>
        </w:rPr>
        <w:t>日实施）。</w:t>
      </w:r>
    </w:p>
    <w:p w:rsidR="005014A6" w:rsidRPr="003E783E" w:rsidRDefault="00053EA6" w:rsidP="003E783E">
      <w:pPr>
        <w:numPr>
          <w:ilvl w:val="0"/>
          <w:numId w:val="1"/>
        </w:numPr>
        <w:spacing w:after="0" w:line="480" w:lineRule="auto"/>
        <w:rPr>
          <w:rFonts w:ascii="Arial" w:hAnsi="Arial" w:cs="Arial"/>
          <w:szCs w:val="21"/>
        </w:rPr>
      </w:pPr>
      <w:r w:rsidRPr="003E783E">
        <w:rPr>
          <w:rFonts w:ascii="Arial" w:hAnsi="Arial" w:cs="Arial"/>
          <w:szCs w:val="21"/>
        </w:rPr>
        <w:t>预测依据</w:t>
      </w:r>
    </w:p>
    <w:p w:rsidR="005014A6" w:rsidRPr="003E783E" w:rsidRDefault="00053EA6" w:rsidP="003E783E">
      <w:pPr>
        <w:numPr>
          <w:ilvl w:val="0"/>
          <w:numId w:val="3"/>
        </w:numPr>
        <w:autoSpaceDE w:val="0"/>
        <w:autoSpaceDN w:val="0"/>
        <w:spacing w:after="0" w:line="480" w:lineRule="auto"/>
        <w:textAlignment w:val="bottom"/>
        <w:rPr>
          <w:rFonts w:ascii="Arial" w:hAnsi="Arial" w:cs="Arial"/>
          <w:szCs w:val="21"/>
        </w:rPr>
      </w:pPr>
      <w:r w:rsidRPr="003E783E">
        <w:rPr>
          <w:rFonts w:ascii="Arial" w:hAnsi="Arial" w:cs="Arial"/>
          <w:szCs w:val="21"/>
        </w:rPr>
        <w:lastRenderedPageBreak/>
        <w:t>预测对象</w:t>
      </w:r>
      <w:r w:rsidR="0066261D" w:rsidRPr="003E783E">
        <w:rPr>
          <w:rFonts w:ascii="Arial" w:hAnsi="Arial" w:cs="Arial"/>
          <w:szCs w:val="21"/>
        </w:rPr>
        <w:t>所属项目</w:t>
      </w:r>
      <w:r w:rsidR="0066261D" w:rsidRPr="003E783E">
        <w:rPr>
          <w:rFonts w:ascii="Arial" w:hAnsi="Arial" w:cs="Arial"/>
          <w:spacing w:val="-4"/>
          <w:szCs w:val="21"/>
        </w:rPr>
        <w:t>《国有土地使用证》</w:t>
      </w:r>
      <w:r w:rsidR="0066261D" w:rsidRPr="003E783E">
        <w:rPr>
          <w:rFonts w:ascii="Arial" w:hAnsi="Arial" w:cs="Arial"/>
          <w:spacing w:val="-4"/>
          <w:szCs w:val="21"/>
        </w:rPr>
        <w:t>[</w:t>
      </w:r>
      <w:r w:rsidR="0066261D" w:rsidRPr="003E783E">
        <w:rPr>
          <w:rFonts w:ascii="Arial" w:hAnsi="Arial" w:cs="Arial"/>
          <w:spacing w:val="-4"/>
          <w:szCs w:val="21"/>
        </w:rPr>
        <w:t>京朝国用（</w:t>
      </w:r>
      <w:r w:rsidR="0066261D" w:rsidRPr="003E783E">
        <w:rPr>
          <w:rFonts w:ascii="Arial" w:hAnsi="Arial" w:cs="Arial"/>
          <w:spacing w:val="-4"/>
          <w:szCs w:val="21"/>
        </w:rPr>
        <w:t>2006</w:t>
      </w:r>
      <w:r w:rsidR="0066261D" w:rsidRPr="003E783E">
        <w:rPr>
          <w:rFonts w:ascii="Arial" w:hAnsi="Arial" w:cs="Arial"/>
          <w:spacing w:val="-4"/>
          <w:szCs w:val="21"/>
        </w:rPr>
        <w:t>出）第</w:t>
      </w:r>
      <w:r w:rsidR="0066261D" w:rsidRPr="003E783E">
        <w:rPr>
          <w:rFonts w:ascii="Arial" w:hAnsi="Arial" w:cs="Arial"/>
          <w:spacing w:val="-4"/>
          <w:szCs w:val="21"/>
        </w:rPr>
        <w:t>0199</w:t>
      </w:r>
      <w:r w:rsidR="0066261D" w:rsidRPr="003E783E">
        <w:rPr>
          <w:rFonts w:ascii="Arial" w:hAnsi="Arial" w:cs="Arial"/>
          <w:spacing w:val="-4"/>
          <w:szCs w:val="21"/>
        </w:rPr>
        <w:t>号</w:t>
      </w:r>
      <w:r w:rsidR="0066261D" w:rsidRPr="003E783E">
        <w:rPr>
          <w:rFonts w:ascii="Arial" w:hAnsi="Arial" w:cs="Arial"/>
          <w:spacing w:val="-4"/>
          <w:szCs w:val="21"/>
        </w:rPr>
        <w:t>]</w:t>
      </w:r>
      <w:r w:rsidRPr="003E783E">
        <w:rPr>
          <w:rFonts w:ascii="Arial" w:hAnsi="Arial" w:cs="Arial"/>
          <w:szCs w:val="21"/>
        </w:rPr>
        <w:t>；</w:t>
      </w:r>
    </w:p>
    <w:p w:rsidR="0066261D" w:rsidRPr="003E783E" w:rsidRDefault="0066261D" w:rsidP="003E783E">
      <w:pPr>
        <w:numPr>
          <w:ilvl w:val="0"/>
          <w:numId w:val="3"/>
        </w:numPr>
        <w:autoSpaceDE w:val="0"/>
        <w:autoSpaceDN w:val="0"/>
        <w:spacing w:after="0" w:line="480" w:lineRule="auto"/>
        <w:textAlignment w:val="bottom"/>
        <w:rPr>
          <w:rFonts w:ascii="Arial" w:hAnsi="Arial" w:cs="Arial"/>
          <w:szCs w:val="21"/>
        </w:rPr>
      </w:pPr>
      <w:r w:rsidRPr="003E783E">
        <w:rPr>
          <w:rFonts w:ascii="Arial" w:hAnsi="Arial" w:cs="Arial"/>
          <w:szCs w:val="21"/>
        </w:rPr>
        <w:t>预测对象</w:t>
      </w:r>
      <w:r w:rsidRPr="003E783E">
        <w:rPr>
          <w:rFonts w:ascii="Arial" w:hAnsi="Arial" w:cs="Arial"/>
          <w:spacing w:val="-4"/>
          <w:szCs w:val="21"/>
        </w:rPr>
        <w:t>《房屋所有权证》</w:t>
      </w:r>
      <w:r w:rsidRPr="003E783E">
        <w:rPr>
          <w:rFonts w:ascii="Arial" w:hAnsi="Arial" w:cs="Arial"/>
          <w:spacing w:val="-4"/>
          <w:szCs w:val="21"/>
        </w:rPr>
        <w:t>[X</w:t>
      </w:r>
      <w:proofErr w:type="gramStart"/>
      <w:r w:rsidRPr="003E783E">
        <w:rPr>
          <w:rFonts w:ascii="Arial" w:hAnsi="Arial" w:cs="Arial"/>
          <w:spacing w:val="-4"/>
          <w:szCs w:val="21"/>
        </w:rPr>
        <w:t>京房权证朝字</w:t>
      </w:r>
      <w:proofErr w:type="gramEnd"/>
      <w:r w:rsidRPr="003E783E">
        <w:rPr>
          <w:rFonts w:ascii="Arial" w:hAnsi="Arial" w:cs="Arial"/>
          <w:spacing w:val="-4"/>
          <w:szCs w:val="21"/>
        </w:rPr>
        <w:t>第</w:t>
      </w:r>
      <w:r w:rsidRPr="003E783E">
        <w:rPr>
          <w:rFonts w:ascii="Arial" w:hAnsi="Arial" w:cs="Arial"/>
          <w:spacing w:val="-4"/>
          <w:szCs w:val="21"/>
        </w:rPr>
        <w:t>649957</w:t>
      </w:r>
      <w:r w:rsidRPr="003E783E">
        <w:rPr>
          <w:rFonts w:ascii="Arial" w:hAnsi="Arial" w:cs="Arial"/>
          <w:spacing w:val="-4"/>
          <w:szCs w:val="21"/>
        </w:rPr>
        <w:t>号</w:t>
      </w:r>
      <w:r w:rsidRPr="003E783E">
        <w:rPr>
          <w:rFonts w:ascii="Arial" w:hAnsi="Arial" w:cs="Arial"/>
          <w:spacing w:val="-4"/>
          <w:szCs w:val="21"/>
        </w:rPr>
        <w:t>]</w:t>
      </w:r>
      <w:r w:rsidRPr="003E783E">
        <w:rPr>
          <w:rFonts w:ascii="Arial" w:hAnsi="Arial" w:cs="Arial"/>
          <w:spacing w:val="-4"/>
          <w:szCs w:val="21"/>
        </w:rPr>
        <w:t>；</w:t>
      </w:r>
    </w:p>
    <w:p w:rsidR="005014A6" w:rsidRPr="003E783E" w:rsidRDefault="0066261D" w:rsidP="003E783E">
      <w:pPr>
        <w:numPr>
          <w:ilvl w:val="0"/>
          <w:numId w:val="3"/>
        </w:numPr>
        <w:tabs>
          <w:tab w:val="left" w:pos="987"/>
          <w:tab w:val="left" w:pos="1200"/>
        </w:tabs>
        <w:autoSpaceDE w:val="0"/>
        <w:autoSpaceDN w:val="0"/>
        <w:spacing w:after="0" w:line="480" w:lineRule="auto"/>
        <w:textAlignment w:val="bottom"/>
        <w:rPr>
          <w:rFonts w:ascii="Arial" w:hAnsi="Arial" w:cs="Arial"/>
          <w:szCs w:val="21"/>
        </w:rPr>
      </w:pPr>
      <w:r w:rsidRPr="003E783E">
        <w:rPr>
          <w:rFonts w:ascii="Arial" w:hAnsi="Arial" w:cs="Arial"/>
          <w:szCs w:val="21"/>
        </w:rPr>
        <w:t>预测对象《租赁合同》</w:t>
      </w:r>
      <w:r w:rsidR="00053EA6" w:rsidRPr="003E783E">
        <w:rPr>
          <w:rFonts w:ascii="Arial" w:hAnsi="Arial" w:cs="Arial"/>
          <w:szCs w:val="21"/>
        </w:rPr>
        <w:t>；</w:t>
      </w:r>
    </w:p>
    <w:p w:rsidR="0066261D" w:rsidRPr="003E783E" w:rsidRDefault="0066261D" w:rsidP="003E783E">
      <w:pPr>
        <w:numPr>
          <w:ilvl w:val="0"/>
          <w:numId w:val="3"/>
        </w:numPr>
        <w:tabs>
          <w:tab w:val="left" w:pos="987"/>
          <w:tab w:val="left" w:pos="1200"/>
        </w:tabs>
        <w:autoSpaceDE w:val="0"/>
        <w:autoSpaceDN w:val="0"/>
        <w:spacing w:after="0" w:line="480" w:lineRule="auto"/>
        <w:textAlignment w:val="bottom"/>
        <w:rPr>
          <w:rFonts w:ascii="Arial" w:hAnsi="Arial" w:cs="Arial"/>
          <w:szCs w:val="21"/>
        </w:rPr>
      </w:pPr>
      <w:r w:rsidRPr="003E783E">
        <w:rPr>
          <w:rFonts w:ascii="Arial" w:hAnsi="Arial" w:cs="Arial"/>
          <w:szCs w:val="21"/>
        </w:rPr>
        <w:t>预测对象</w:t>
      </w:r>
      <w:r w:rsidRPr="003E783E">
        <w:rPr>
          <w:rFonts w:ascii="Arial" w:hAnsi="Arial" w:cs="Arial"/>
          <w:spacing w:val="-4"/>
          <w:szCs w:val="21"/>
        </w:rPr>
        <w:t>《合同台账富力广场》</w:t>
      </w:r>
    </w:p>
    <w:p w:rsidR="005014A6" w:rsidRPr="003E783E" w:rsidRDefault="00DF3D73" w:rsidP="003E783E">
      <w:pPr>
        <w:numPr>
          <w:ilvl w:val="0"/>
          <w:numId w:val="3"/>
        </w:numPr>
        <w:tabs>
          <w:tab w:val="left" w:pos="987"/>
          <w:tab w:val="left" w:pos="1200"/>
        </w:tabs>
        <w:autoSpaceDE w:val="0"/>
        <w:autoSpaceDN w:val="0"/>
        <w:spacing w:after="0" w:line="480" w:lineRule="auto"/>
        <w:textAlignment w:val="bottom"/>
        <w:rPr>
          <w:rFonts w:ascii="Arial" w:hAnsi="Arial" w:cs="Arial"/>
          <w:szCs w:val="21"/>
        </w:rPr>
      </w:pPr>
      <w:r w:rsidRPr="003E783E">
        <w:rPr>
          <w:rFonts w:ascii="Arial" w:hAnsi="Arial" w:cs="Arial"/>
          <w:szCs w:val="21"/>
        </w:rPr>
        <w:t>委托人</w:t>
      </w:r>
      <w:r w:rsidR="00053EA6" w:rsidRPr="003E783E">
        <w:rPr>
          <w:rFonts w:ascii="Arial" w:hAnsi="Arial" w:cs="Arial"/>
          <w:szCs w:val="21"/>
        </w:rPr>
        <w:t>提供的预测对象的</w:t>
      </w:r>
      <w:r w:rsidR="0066261D" w:rsidRPr="003E783E">
        <w:rPr>
          <w:rFonts w:ascii="Arial" w:hAnsi="Arial" w:cs="Arial"/>
          <w:szCs w:val="21"/>
        </w:rPr>
        <w:t>2015</w:t>
      </w:r>
      <w:r w:rsidR="0066261D" w:rsidRPr="003E783E">
        <w:rPr>
          <w:rFonts w:ascii="Arial" w:hAnsi="Arial" w:cs="Arial"/>
          <w:szCs w:val="21"/>
        </w:rPr>
        <w:t>年</w:t>
      </w:r>
      <w:r w:rsidR="0066261D" w:rsidRPr="003E783E">
        <w:rPr>
          <w:rFonts w:ascii="Arial" w:hAnsi="Arial" w:cs="Arial"/>
          <w:szCs w:val="21"/>
        </w:rPr>
        <w:t>-2017</w:t>
      </w:r>
      <w:r w:rsidR="0066261D" w:rsidRPr="003E783E">
        <w:rPr>
          <w:rFonts w:ascii="Arial" w:hAnsi="Arial" w:cs="Arial"/>
          <w:szCs w:val="21"/>
        </w:rPr>
        <w:t>年</w:t>
      </w:r>
      <w:r w:rsidR="00053EA6" w:rsidRPr="003E783E">
        <w:rPr>
          <w:rFonts w:ascii="Arial" w:hAnsi="Arial" w:cs="Arial"/>
          <w:szCs w:val="21"/>
        </w:rPr>
        <w:t>租赁</w:t>
      </w:r>
      <w:r w:rsidR="0066261D" w:rsidRPr="003E783E">
        <w:rPr>
          <w:rFonts w:ascii="Arial" w:hAnsi="Arial" w:cs="Arial"/>
          <w:szCs w:val="21"/>
        </w:rPr>
        <w:t>、</w:t>
      </w:r>
      <w:r w:rsidR="00053EA6" w:rsidRPr="003E783E">
        <w:rPr>
          <w:rFonts w:ascii="Arial" w:hAnsi="Arial" w:cs="Arial"/>
          <w:szCs w:val="21"/>
        </w:rPr>
        <w:t>经营及财务数据；</w:t>
      </w:r>
    </w:p>
    <w:p w:rsidR="005014A6" w:rsidRPr="003E783E" w:rsidRDefault="0066261D" w:rsidP="003E783E">
      <w:pPr>
        <w:numPr>
          <w:ilvl w:val="0"/>
          <w:numId w:val="3"/>
        </w:numPr>
        <w:tabs>
          <w:tab w:val="left" w:pos="987"/>
          <w:tab w:val="left" w:pos="1200"/>
        </w:tabs>
        <w:autoSpaceDE w:val="0"/>
        <w:autoSpaceDN w:val="0"/>
        <w:spacing w:after="0" w:line="480" w:lineRule="auto"/>
        <w:textAlignment w:val="bottom"/>
        <w:rPr>
          <w:rFonts w:ascii="Arial" w:hAnsi="Arial" w:cs="Arial"/>
          <w:szCs w:val="21"/>
        </w:rPr>
      </w:pPr>
      <w:r w:rsidRPr="003E783E">
        <w:rPr>
          <w:rFonts w:ascii="Arial" w:hAnsi="Arial" w:cs="Arial"/>
          <w:szCs w:val="21"/>
        </w:rPr>
        <w:t>北京市商业</w:t>
      </w:r>
      <w:r w:rsidR="00E163E3" w:rsidRPr="003E783E">
        <w:rPr>
          <w:rFonts w:ascii="Arial" w:hAnsi="Arial" w:cs="Arial"/>
          <w:szCs w:val="21"/>
        </w:rPr>
        <w:t>用房</w:t>
      </w:r>
      <w:r w:rsidR="00053EA6" w:rsidRPr="003E783E">
        <w:rPr>
          <w:rFonts w:ascii="Arial" w:hAnsi="Arial" w:cs="Arial"/>
          <w:szCs w:val="21"/>
        </w:rPr>
        <w:t>房地产市场调查数据；</w:t>
      </w:r>
    </w:p>
    <w:p w:rsidR="005014A6" w:rsidRPr="003E783E" w:rsidRDefault="00053EA6" w:rsidP="003E783E">
      <w:pPr>
        <w:numPr>
          <w:ilvl w:val="0"/>
          <w:numId w:val="3"/>
        </w:numPr>
        <w:tabs>
          <w:tab w:val="left" w:pos="987"/>
          <w:tab w:val="left" w:pos="1200"/>
        </w:tabs>
        <w:autoSpaceDE w:val="0"/>
        <w:autoSpaceDN w:val="0"/>
        <w:spacing w:after="0" w:line="480" w:lineRule="auto"/>
        <w:textAlignment w:val="bottom"/>
        <w:rPr>
          <w:rFonts w:ascii="Arial" w:hAnsi="Arial" w:cs="Arial"/>
          <w:spacing w:val="-4"/>
          <w:szCs w:val="21"/>
        </w:rPr>
      </w:pPr>
      <w:r w:rsidRPr="003E783E">
        <w:rPr>
          <w:rFonts w:ascii="Arial" w:hAnsi="Arial" w:cs="Arial"/>
          <w:szCs w:val="21"/>
        </w:rPr>
        <w:t>其他参考依据。</w:t>
      </w:r>
    </w:p>
    <w:p w:rsidR="005014A6" w:rsidRPr="003E783E" w:rsidRDefault="00FD18A0" w:rsidP="003E783E">
      <w:pPr>
        <w:pStyle w:val="1"/>
        <w:adjustRightInd w:val="0"/>
        <w:snapToGrid w:val="0"/>
        <w:spacing w:before="0" w:after="0" w:line="480" w:lineRule="auto"/>
        <w:ind w:firstLineChars="200" w:firstLine="422"/>
        <w:contextualSpacing/>
        <w:rPr>
          <w:rFonts w:ascii="宋体" w:hAnsi="宋体" w:cs="Arial"/>
          <w:sz w:val="21"/>
          <w:szCs w:val="21"/>
        </w:rPr>
      </w:pPr>
      <w:bookmarkStart w:id="20" w:name="_Toc505844857"/>
      <w:r w:rsidRPr="003E783E">
        <w:rPr>
          <w:rFonts w:ascii="宋体" w:hAnsi="宋体" w:cs="Arial" w:hint="eastAsia"/>
          <w:sz w:val="21"/>
          <w:szCs w:val="21"/>
        </w:rPr>
        <w:t>九</w:t>
      </w:r>
      <w:r w:rsidR="00053EA6" w:rsidRPr="003E783E">
        <w:rPr>
          <w:rFonts w:ascii="宋体" w:hAnsi="宋体" w:cs="Arial"/>
          <w:sz w:val="21"/>
          <w:szCs w:val="21"/>
        </w:rPr>
        <w:t>、</w:t>
      </w:r>
      <w:r w:rsidR="00053EA6" w:rsidRPr="003E783E">
        <w:rPr>
          <w:rFonts w:ascii="宋体" w:hAnsi="宋体" w:cs="Arial" w:hint="eastAsia"/>
          <w:sz w:val="21"/>
          <w:szCs w:val="21"/>
        </w:rPr>
        <w:t>预测假设</w:t>
      </w:r>
      <w:r w:rsidR="001E0565" w:rsidRPr="003E783E">
        <w:rPr>
          <w:rFonts w:ascii="宋体" w:hAnsi="宋体" w:cs="Arial" w:hint="eastAsia"/>
          <w:sz w:val="21"/>
          <w:szCs w:val="21"/>
        </w:rPr>
        <w:t>条件</w:t>
      </w:r>
      <w:bookmarkEnd w:id="20"/>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hAnsi="宋体" w:cs="Arial" w:hint="eastAsia"/>
          <w:spacing w:val="-4"/>
          <w:kern w:val="2"/>
          <w:szCs w:val="21"/>
        </w:rPr>
        <w:t>本次预测结果是在以下各项假设前提条件下得到的，若下述假设前提发生变化，应相应调整预测结论：</w:t>
      </w:r>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ascii="Arial" w:hAnsi="Arial" w:cs="Arial" w:hint="eastAsia"/>
          <w:spacing w:val="-4"/>
          <w:kern w:val="2"/>
          <w:szCs w:val="21"/>
        </w:rPr>
        <w:t>1</w:t>
      </w:r>
      <w:r w:rsidR="0066261D" w:rsidRPr="003E783E">
        <w:rPr>
          <w:rFonts w:ascii="Arial" w:hAnsi="Arial" w:cs="Arial" w:hint="eastAsia"/>
          <w:spacing w:val="-4"/>
          <w:kern w:val="2"/>
          <w:szCs w:val="21"/>
        </w:rPr>
        <w:t>.</w:t>
      </w:r>
      <w:r w:rsidRPr="003E783E">
        <w:rPr>
          <w:rFonts w:hAnsi="宋体" w:cs="Arial" w:hint="eastAsia"/>
          <w:spacing w:val="-4"/>
          <w:kern w:val="2"/>
          <w:szCs w:val="21"/>
        </w:rPr>
        <w:t>假设国家现行的有关法律法规及政策、国家宏观经济形势和社会环境除公众已知外无重大变化，无其他不可预测和不可抗力因素造成的重大不利影响；</w:t>
      </w:r>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ascii="Arial" w:hAnsi="Arial" w:cs="Arial" w:hint="eastAsia"/>
          <w:spacing w:val="-4"/>
          <w:kern w:val="2"/>
          <w:szCs w:val="21"/>
        </w:rPr>
        <w:t>2</w:t>
      </w:r>
      <w:r w:rsidR="0066261D" w:rsidRPr="003E783E">
        <w:rPr>
          <w:rFonts w:ascii="Arial" w:hAnsi="Arial" w:cs="Arial" w:hint="eastAsia"/>
          <w:spacing w:val="-4"/>
          <w:kern w:val="2"/>
          <w:szCs w:val="21"/>
        </w:rPr>
        <w:t>.</w:t>
      </w:r>
      <w:r w:rsidRPr="003E783E">
        <w:rPr>
          <w:rFonts w:hAnsi="宋体" w:cs="Arial" w:hint="eastAsia"/>
          <w:spacing w:val="-4"/>
          <w:kern w:val="2"/>
          <w:szCs w:val="21"/>
        </w:rPr>
        <w:t>假设</w:t>
      </w:r>
      <w:r w:rsidR="0066261D" w:rsidRPr="003E783E">
        <w:rPr>
          <w:rFonts w:hAnsi="宋体" w:cs="Arial" w:hint="eastAsia"/>
          <w:spacing w:val="-4"/>
          <w:kern w:val="2"/>
          <w:szCs w:val="21"/>
        </w:rPr>
        <w:t>北京市朝阳区东三环中路</w:t>
      </w:r>
      <w:r w:rsidR="0066261D" w:rsidRPr="003E783E">
        <w:rPr>
          <w:rFonts w:ascii="Arial" w:hAnsi="Arial" w:cs="Arial"/>
          <w:spacing w:val="-4"/>
          <w:kern w:val="2"/>
          <w:szCs w:val="21"/>
        </w:rPr>
        <w:t>65</w:t>
      </w:r>
      <w:r w:rsidR="0066261D" w:rsidRPr="003E783E">
        <w:rPr>
          <w:rFonts w:ascii="Arial" w:hAnsi="Arial" w:cs="Arial"/>
          <w:spacing w:val="-4"/>
          <w:kern w:val="2"/>
          <w:szCs w:val="21"/>
        </w:rPr>
        <w:t>号</w:t>
      </w:r>
      <w:r w:rsidR="0066261D" w:rsidRPr="003E783E">
        <w:rPr>
          <w:rFonts w:hAnsi="宋体" w:cs="Arial" w:hint="eastAsia"/>
          <w:spacing w:val="-4"/>
          <w:kern w:val="2"/>
          <w:szCs w:val="21"/>
        </w:rPr>
        <w:t>楼“富力广场”项目</w:t>
      </w:r>
      <w:r w:rsidRPr="003E783E">
        <w:rPr>
          <w:rFonts w:hAnsi="宋体" w:cs="Arial" w:hint="eastAsia"/>
          <w:spacing w:val="-4"/>
          <w:kern w:val="2"/>
          <w:szCs w:val="21"/>
        </w:rPr>
        <w:t>持续经营；</w:t>
      </w:r>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ascii="Arial" w:hAnsi="Arial" w:cs="Arial" w:hint="eastAsia"/>
          <w:spacing w:val="-4"/>
          <w:kern w:val="2"/>
          <w:szCs w:val="21"/>
        </w:rPr>
        <w:t>3</w:t>
      </w:r>
      <w:r w:rsidR="0066261D" w:rsidRPr="003E783E">
        <w:rPr>
          <w:rFonts w:ascii="Arial" w:hAnsi="Arial" w:cs="Arial" w:hint="eastAsia"/>
          <w:spacing w:val="-4"/>
          <w:kern w:val="2"/>
          <w:szCs w:val="21"/>
        </w:rPr>
        <w:t>.</w:t>
      </w:r>
      <w:r w:rsidRPr="003E783E">
        <w:rPr>
          <w:rFonts w:hAnsi="宋体" w:cs="Arial" w:hint="eastAsia"/>
          <w:spacing w:val="-4"/>
          <w:kern w:val="2"/>
          <w:szCs w:val="21"/>
        </w:rPr>
        <w:t>假设</w:t>
      </w:r>
      <w:r w:rsidR="0066261D" w:rsidRPr="003E783E">
        <w:rPr>
          <w:rFonts w:hAnsi="宋体" w:cs="Arial" w:hint="eastAsia"/>
          <w:spacing w:val="-4"/>
          <w:kern w:val="2"/>
          <w:szCs w:val="21"/>
        </w:rPr>
        <w:t>北京市朝阳区东三环中路</w:t>
      </w:r>
      <w:r w:rsidR="0066261D" w:rsidRPr="003E783E">
        <w:rPr>
          <w:rFonts w:ascii="Arial" w:hAnsi="Arial" w:cs="Arial"/>
          <w:spacing w:val="-4"/>
          <w:kern w:val="2"/>
          <w:szCs w:val="21"/>
        </w:rPr>
        <w:t>65</w:t>
      </w:r>
      <w:r w:rsidR="0066261D" w:rsidRPr="003E783E">
        <w:rPr>
          <w:rFonts w:ascii="Arial" w:hAnsi="Arial" w:cs="Arial"/>
          <w:spacing w:val="-4"/>
          <w:kern w:val="2"/>
          <w:szCs w:val="21"/>
        </w:rPr>
        <w:t>号</w:t>
      </w:r>
      <w:r w:rsidR="0066261D" w:rsidRPr="003E783E">
        <w:rPr>
          <w:rFonts w:hAnsi="宋体" w:cs="Arial" w:hint="eastAsia"/>
          <w:spacing w:val="-4"/>
          <w:kern w:val="2"/>
          <w:szCs w:val="21"/>
        </w:rPr>
        <w:t>楼“富力广场”项目</w:t>
      </w:r>
      <w:r w:rsidRPr="003E783E">
        <w:rPr>
          <w:rFonts w:hAnsi="宋体" w:cs="Arial" w:hint="eastAsia"/>
          <w:spacing w:val="-4"/>
          <w:kern w:val="2"/>
          <w:szCs w:val="21"/>
        </w:rPr>
        <w:t>完全遵守所有有关的法律法规；</w:t>
      </w:r>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ascii="Arial" w:hAnsi="Arial" w:cs="Arial" w:hint="eastAsia"/>
          <w:spacing w:val="-4"/>
          <w:kern w:val="2"/>
          <w:szCs w:val="21"/>
        </w:rPr>
        <w:t>4</w:t>
      </w:r>
      <w:r w:rsidR="0066261D" w:rsidRPr="003E783E">
        <w:rPr>
          <w:rFonts w:ascii="Arial" w:hAnsi="Arial" w:cs="Arial" w:hint="eastAsia"/>
          <w:spacing w:val="-4"/>
          <w:kern w:val="2"/>
          <w:szCs w:val="21"/>
        </w:rPr>
        <w:t>.</w:t>
      </w:r>
      <w:r w:rsidRPr="003E783E">
        <w:rPr>
          <w:rFonts w:ascii="Arial" w:hAnsi="Arial" w:cs="Arial" w:hint="eastAsia"/>
          <w:spacing w:val="-4"/>
          <w:kern w:val="2"/>
          <w:szCs w:val="21"/>
        </w:rPr>
        <w:t>假设</w:t>
      </w:r>
      <w:r w:rsidR="0066261D" w:rsidRPr="003E783E">
        <w:rPr>
          <w:rFonts w:ascii="Arial" w:hAnsi="Arial" w:cs="Arial" w:hint="eastAsia"/>
          <w:spacing w:val="-4"/>
          <w:kern w:val="2"/>
          <w:szCs w:val="21"/>
        </w:rPr>
        <w:t>北京</w:t>
      </w:r>
      <w:r w:rsidR="0066261D" w:rsidRPr="003E783E">
        <w:rPr>
          <w:rFonts w:hAnsi="宋体" w:cs="Arial" w:hint="eastAsia"/>
          <w:spacing w:val="-4"/>
          <w:kern w:val="2"/>
          <w:szCs w:val="21"/>
        </w:rPr>
        <w:t>市朝阳区东三环中路</w:t>
      </w:r>
      <w:r w:rsidR="0066261D" w:rsidRPr="003E783E">
        <w:rPr>
          <w:rFonts w:ascii="Arial" w:hAnsi="Arial" w:cs="Arial"/>
          <w:spacing w:val="-4"/>
          <w:kern w:val="2"/>
          <w:szCs w:val="21"/>
        </w:rPr>
        <w:t>65</w:t>
      </w:r>
      <w:r w:rsidR="0066261D" w:rsidRPr="003E783E">
        <w:rPr>
          <w:rFonts w:hAnsi="宋体" w:cs="Arial"/>
          <w:spacing w:val="-4"/>
          <w:kern w:val="2"/>
          <w:szCs w:val="21"/>
        </w:rPr>
        <w:t>号</w:t>
      </w:r>
      <w:r w:rsidR="0066261D" w:rsidRPr="003E783E">
        <w:rPr>
          <w:rFonts w:hAnsi="宋体" w:cs="Arial" w:hint="eastAsia"/>
          <w:spacing w:val="-4"/>
          <w:kern w:val="2"/>
          <w:szCs w:val="21"/>
        </w:rPr>
        <w:t>楼“富力广场”项目</w:t>
      </w:r>
      <w:r w:rsidR="0066261D" w:rsidRPr="003E783E">
        <w:rPr>
          <w:rFonts w:hAnsi="宋体" w:cs="Arial"/>
          <w:spacing w:val="-4"/>
          <w:kern w:val="2"/>
          <w:szCs w:val="21"/>
        </w:rPr>
        <w:t>（</w:t>
      </w:r>
      <w:r w:rsidR="007B6B74" w:rsidRPr="003E783E">
        <w:rPr>
          <w:rFonts w:hAnsi="宋体" w:cs="Arial" w:hint="eastAsia"/>
          <w:spacing w:val="-4"/>
          <w:kern w:val="2"/>
          <w:szCs w:val="21"/>
        </w:rPr>
        <w:t>全部地上商业</w:t>
      </w:r>
      <w:r w:rsidR="0066261D" w:rsidRPr="003E783E">
        <w:rPr>
          <w:rFonts w:hAnsi="宋体" w:cs="Arial" w:hint="eastAsia"/>
          <w:spacing w:val="-4"/>
          <w:kern w:val="2"/>
          <w:szCs w:val="21"/>
        </w:rPr>
        <w:t>、地下商业、地下仓储用房以及部分地下</w:t>
      </w:r>
      <w:r w:rsidR="0066261D" w:rsidRPr="003E783E">
        <w:rPr>
          <w:rFonts w:hAnsi="宋体" w:cs="Arial"/>
          <w:spacing w:val="-4"/>
          <w:kern w:val="2"/>
          <w:szCs w:val="21"/>
        </w:rPr>
        <w:t>停车位及其附属广告收入）</w:t>
      </w:r>
      <w:r w:rsidRPr="003E783E">
        <w:rPr>
          <w:rFonts w:hAnsi="宋体" w:cs="Arial" w:hint="eastAsia"/>
          <w:spacing w:val="-4"/>
          <w:kern w:val="2"/>
          <w:szCs w:val="21"/>
        </w:rPr>
        <w:t>保持现有的管理方式和管理水平，且其经营范围、方式与目前保持一致；</w:t>
      </w:r>
    </w:p>
    <w:p w:rsidR="005014A6" w:rsidRPr="003E783E" w:rsidRDefault="00053EA6" w:rsidP="003E783E">
      <w:pPr>
        <w:pStyle w:val="af7"/>
        <w:spacing w:before="0" w:after="0" w:line="480" w:lineRule="auto"/>
        <w:contextualSpacing/>
        <w:rPr>
          <w:rFonts w:hAnsi="宋体" w:cs="Arial"/>
          <w:spacing w:val="-4"/>
          <w:kern w:val="2"/>
          <w:szCs w:val="21"/>
        </w:rPr>
      </w:pPr>
      <w:r w:rsidRPr="003E783E">
        <w:rPr>
          <w:rFonts w:ascii="Arial" w:hAnsi="Arial" w:cs="Arial"/>
          <w:spacing w:val="-4"/>
          <w:kern w:val="2"/>
          <w:szCs w:val="21"/>
        </w:rPr>
        <w:t>5</w:t>
      </w:r>
      <w:r w:rsidR="0066261D" w:rsidRPr="003E783E">
        <w:rPr>
          <w:rFonts w:ascii="Arial" w:hAnsi="Arial" w:cs="Arial" w:hint="eastAsia"/>
          <w:spacing w:val="-4"/>
          <w:kern w:val="2"/>
          <w:szCs w:val="21"/>
        </w:rPr>
        <w:t>.</w:t>
      </w:r>
      <w:r w:rsidRPr="003E783E">
        <w:rPr>
          <w:rFonts w:hAnsi="宋体" w:cs="Arial" w:hint="eastAsia"/>
          <w:spacing w:val="-4"/>
          <w:kern w:val="2"/>
          <w:szCs w:val="21"/>
        </w:rPr>
        <w:t>假设无其他人力不可抗拒因素及不可预见因素对</w:t>
      </w:r>
      <w:r w:rsidR="0066261D" w:rsidRPr="003E783E">
        <w:rPr>
          <w:rFonts w:hAnsi="宋体" w:cs="Arial" w:hint="eastAsia"/>
          <w:spacing w:val="-4"/>
          <w:kern w:val="2"/>
          <w:szCs w:val="21"/>
        </w:rPr>
        <w:t>北京市朝阳区东三环中路</w:t>
      </w:r>
      <w:r w:rsidR="0066261D" w:rsidRPr="003E783E">
        <w:rPr>
          <w:rFonts w:ascii="Arial" w:hAnsi="Arial" w:cs="Arial"/>
          <w:spacing w:val="-4"/>
          <w:kern w:val="2"/>
          <w:szCs w:val="21"/>
        </w:rPr>
        <w:t>65</w:t>
      </w:r>
      <w:r w:rsidR="0066261D" w:rsidRPr="003E783E">
        <w:rPr>
          <w:rFonts w:ascii="Arial" w:hAnsi="Arial" w:cs="Arial"/>
          <w:spacing w:val="-4"/>
          <w:kern w:val="2"/>
          <w:szCs w:val="21"/>
        </w:rPr>
        <w:t>号</w:t>
      </w:r>
      <w:r w:rsidR="0066261D" w:rsidRPr="003E783E">
        <w:rPr>
          <w:rFonts w:hAnsi="宋体" w:cs="Arial" w:hint="eastAsia"/>
          <w:spacing w:val="-4"/>
          <w:kern w:val="2"/>
          <w:szCs w:val="21"/>
        </w:rPr>
        <w:t>楼“富力广场”项目</w:t>
      </w:r>
      <w:r w:rsidRPr="003E783E">
        <w:rPr>
          <w:rFonts w:hAnsi="宋体" w:cs="Arial" w:hint="eastAsia"/>
          <w:spacing w:val="-4"/>
          <w:kern w:val="2"/>
          <w:szCs w:val="21"/>
        </w:rPr>
        <w:t>造成重大不利影响；</w:t>
      </w:r>
    </w:p>
    <w:p w:rsidR="005014A6" w:rsidRPr="003E783E" w:rsidRDefault="00053EA6" w:rsidP="003E783E">
      <w:pPr>
        <w:pStyle w:val="af7"/>
        <w:spacing w:before="0" w:after="0" w:line="480" w:lineRule="auto"/>
        <w:contextualSpacing/>
        <w:rPr>
          <w:rFonts w:hAnsi="宋体" w:cs="Arial"/>
          <w:spacing w:val="-4"/>
          <w:kern w:val="2"/>
          <w:szCs w:val="21"/>
        </w:rPr>
      </w:pPr>
      <w:r w:rsidRPr="003E783E">
        <w:rPr>
          <w:rFonts w:ascii="Arial" w:hAnsi="Arial" w:cs="Arial"/>
          <w:spacing w:val="-4"/>
          <w:kern w:val="2"/>
          <w:szCs w:val="21"/>
        </w:rPr>
        <w:t>6</w:t>
      </w:r>
      <w:r w:rsidR="0066261D" w:rsidRPr="003E783E">
        <w:rPr>
          <w:rFonts w:ascii="Arial" w:hAnsi="Arial" w:cs="Arial"/>
          <w:spacing w:val="-4"/>
          <w:kern w:val="2"/>
          <w:szCs w:val="21"/>
        </w:rPr>
        <w:t>.</w:t>
      </w:r>
      <w:r w:rsidRPr="003E783E">
        <w:rPr>
          <w:rFonts w:hAnsi="宋体" w:cs="Arial" w:hint="eastAsia"/>
          <w:spacing w:val="-4"/>
          <w:kern w:val="2"/>
          <w:szCs w:val="21"/>
        </w:rPr>
        <w:t>假设</w:t>
      </w:r>
      <w:r w:rsidR="0066261D" w:rsidRPr="003E783E">
        <w:rPr>
          <w:rFonts w:hAnsi="宋体" w:cs="Arial" w:hint="eastAsia"/>
          <w:spacing w:val="-4"/>
          <w:kern w:val="2"/>
          <w:szCs w:val="21"/>
        </w:rPr>
        <w:t>北京市朝阳区东三环中路</w:t>
      </w:r>
      <w:r w:rsidR="0066261D" w:rsidRPr="003E783E">
        <w:rPr>
          <w:rFonts w:ascii="Arial" w:hAnsi="Arial" w:cs="Arial"/>
          <w:spacing w:val="-4"/>
          <w:kern w:val="2"/>
          <w:szCs w:val="21"/>
        </w:rPr>
        <w:t>65</w:t>
      </w:r>
      <w:r w:rsidR="0066261D" w:rsidRPr="003E783E">
        <w:rPr>
          <w:rFonts w:ascii="Arial" w:hAnsi="Arial" w:cs="Arial"/>
          <w:spacing w:val="-4"/>
          <w:kern w:val="2"/>
          <w:szCs w:val="21"/>
        </w:rPr>
        <w:t>号</w:t>
      </w:r>
      <w:r w:rsidR="0066261D" w:rsidRPr="003E783E">
        <w:rPr>
          <w:rFonts w:hAnsi="宋体" w:cs="Arial" w:hint="eastAsia"/>
          <w:spacing w:val="-4"/>
          <w:kern w:val="2"/>
          <w:szCs w:val="21"/>
        </w:rPr>
        <w:t>楼“富力广场”项目</w:t>
      </w:r>
      <w:bookmarkStart w:id="21" w:name="_Toc284660062"/>
      <w:bookmarkStart w:id="22" w:name="_Toc267862691"/>
      <w:bookmarkStart w:id="23" w:name="_Toc262426842"/>
      <w:bookmarkStart w:id="24" w:name="_Toc307833489"/>
      <w:bookmarkStart w:id="25" w:name="_Toc284660104"/>
      <w:bookmarkStart w:id="26" w:name="_Toc309826693"/>
      <w:bookmarkStart w:id="27" w:name="_Toc309826323"/>
      <w:bookmarkStart w:id="28" w:name="_Toc309826638"/>
      <w:bookmarkStart w:id="29" w:name="_Toc333253770"/>
      <w:bookmarkStart w:id="30" w:name="_Toc309826736"/>
      <w:r w:rsidR="00DB1D07" w:rsidRPr="003E783E">
        <w:rPr>
          <w:rFonts w:hAnsi="宋体" w:cs="Arial" w:hint="eastAsia"/>
          <w:spacing w:val="-4"/>
          <w:kern w:val="2"/>
          <w:szCs w:val="21"/>
        </w:rPr>
        <w:t>在预测期内不出现大型经营事故。</w:t>
      </w:r>
    </w:p>
    <w:p w:rsidR="00484FEC" w:rsidRPr="003E783E" w:rsidRDefault="00FD18A0" w:rsidP="003E783E">
      <w:pPr>
        <w:pStyle w:val="1"/>
        <w:adjustRightInd w:val="0"/>
        <w:snapToGrid w:val="0"/>
        <w:spacing w:before="0" w:after="0" w:line="480" w:lineRule="auto"/>
        <w:ind w:firstLineChars="200" w:firstLine="422"/>
        <w:contextualSpacing/>
        <w:rPr>
          <w:rFonts w:ascii="宋体" w:hAnsi="宋体" w:cs="Arial"/>
          <w:sz w:val="21"/>
          <w:szCs w:val="21"/>
        </w:rPr>
      </w:pPr>
      <w:bookmarkStart w:id="31" w:name="_Toc505844858"/>
      <w:r w:rsidRPr="003E783E">
        <w:rPr>
          <w:rFonts w:ascii="宋体" w:hAnsi="宋体" w:cs="Arial" w:hint="eastAsia"/>
          <w:sz w:val="21"/>
          <w:szCs w:val="21"/>
        </w:rPr>
        <w:t>十</w:t>
      </w:r>
      <w:r w:rsidR="00484FEC" w:rsidRPr="003E783E">
        <w:rPr>
          <w:rFonts w:ascii="宋体" w:hAnsi="宋体" w:cs="Arial" w:hint="eastAsia"/>
          <w:sz w:val="21"/>
          <w:szCs w:val="21"/>
        </w:rPr>
        <w:t>、预测对象所在地区同</w:t>
      </w:r>
      <w:bookmarkStart w:id="32" w:name="_GoBack"/>
      <w:bookmarkEnd w:id="32"/>
      <w:r w:rsidR="00484FEC" w:rsidRPr="003E783E">
        <w:rPr>
          <w:rFonts w:ascii="宋体" w:hAnsi="宋体" w:cs="Arial" w:hint="eastAsia"/>
          <w:sz w:val="21"/>
          <w:szCs w:val="21"/>
        </w:rPr>
        <w:t>类物业市场状况</w:t>
      </w:r>
      <w:bookmarkEnd w:id="31"/>
    </w:p>
    <w:p w:rsidR="0093373B" w:rsidRPr="003E783E" w:rsidRDefault="0093373B" w:rsidP="003E783E">
      <w:pPr>
        <w:overflowPunct w:val="0"/>
        <w:spacing w:after="0" w:line="480" w:lineRule="auto"/>
        <w:ind w:firstLineChars="200" w:firstLine="420"/>
        <w:rPr>
          <w:rFonts w:ascii="Arial" w:hAnsi="Arial"/>
          <w:bCs/>
          <w:color w:val="548DD4"/>
          <w:szCs w:val="21"/>
        </w:rPr>
      </w:pPr>
      <w:r w:rsidRPr="003E783E">
        <w:rPr>
          <w:rFonts w:ascii="Arial" w:hAnsi="Arial" w:hint="eastAsia"/>
          <w:bCs/>
          <w:szCs w:val="21"/>
        </w:rPr>
        <w:t>北京市商业用房房地产市场状况</w:t>
      </w:r>
    </w:p>
    <w:p w:rsidR="0093373B" w:rsidRPr="003E783E" w:rsidRDefault="007B76AE" w:rsidP="003E783E">
      <w:pPr>
        <w:overflowPunct w:val="0"/>
        <w:spacing w:after="0" w:line="480" w:lineRule="auto"/>
        <w:ind w:right="-187" w:firstLineChars="200" w:firstLine="420"/>
        <w:rPr>
          <w:rFonts w:ascii="Arial" w:hAnsi="Arial" w:cs="Arial"/>
          <w:color w:val="000000"/>
          <w:szCs w:val="21"/>
        </w:rPr>
      </w:pPr>
      <w:r w:rsidRPr="003E783E">
        <w:rPr>
          <w:rFonts w:ascii="Arial" w:hAnsi="Arial" w:cs="Arial"/>
          <w:color w:val="000000"/>
          <w:szCs w:val="21"/>
        </w:rPr>
        <w:t>（一）</w:t>
      </w:r>
      <w:r w:rsidR="0093373B" w:rsidRPr="003E783E">
        <w:rPr>
          <w:rFonts w:ascii="Arial" w:hAnsi="Arial" w:cs="Arial"/>
          <w:color w:val="000000"/>
          <w:szCs w:val="21"/>
        </w:rPr>
        <w:t>宏观环境</w:t>
      </w:r>
    </w:p>
    <w:p w:rsidR="00C50487" w:rsidRPr="003E783E" w:rsidRDefault="00C50487" w:rsidP="003E783E">
      <w:pPr>
        <w:overflowPunct w:val="0"/>
        <w:spacing w:after="0" w:line="480" w:lineRule="auto"/>
        <w:ind w:firstLineChars="200" w:firstLine="420"/>
        <w:rPr>
          <w:rFonts w:ascii="Arial" w:hAnsi="Arial" w:cs="Arial"/>
          <w:color w:val="000000"/>
          <w:szCs w:val="21"/>
        </w:rPr>
      </w:pPr>
      <w:r w:rsidRPr="003E783E">
        <w:rPr>
          <w:rFonts w:ascii="Arial" w:hAnsi="Arial" w:cs="Arial"/>
          <w:color w:val="000000"/>
          <w:szCs w:val="21"/>
        </w:rPr>
        <w:t>根据北京市统计局网站公布的数据，</w:t>
      </w:r>
      <w:r w:rsidRPr="003E783E">
        <w:rPr>
          <w:rFonts w:ascii="Arial" w:hAnsi="Arial" w:cs="Arial"/>
          <w:color w:val="000000"/>
          <w:szCs w:val="21"/>
        </w:rPr>
        <w:t>2017</w:t>
      </w:r>
      <w:r w:rsidRPr="003E783E">
        <w:rPr>
          <w:rFonts w:ascii="Arial" w:hAnsi="Arial" w:cs="Arial"/>
          <w:color w:val="000000"/>
          <w:szCs w:val="21"/>
        </w:rPr>
        <w:t>年全年实现地区生产总值</w:t>
      </w:r>
      <w:r w:rsidRPr="003E783E">
        <w:rPr>
          <w:rFonts w:ascii="Arial" w:hAnsi="Arial" w:cs="Arial"/>
          <w:color w:val="000000"/>
          <w:szCs w:val="21"/>
        </w:rPr>
        <w:t>28000.4</w:t>
      </w:r>
      <w:r w:rsidRPr="003E783E">
        <w:rPr>
          <w:rFonts w:ascii="Arial" w:hAnsi="Arial" w:cs="Arial"/>
          <w:color w:val="000000"/>
          <w:szCs w:val="21"/>
        </w:rPr>
        <w:t>亿元，按</w:t>
      </w:r>
      <w:r w:rsidRPr="003E783E">
        <w:rPr>
          <w:rFonts w:ascii="Arial" w:hAnsi="Arial" w:cs="Arial"/>
          <w:color w:val="000000"/>
          <w:szCs w:val="21"/>
        </w:rPr>
        <w:lastRenderedPageBreak/>
        <w:t>可比价格计算，比</w:t>
      </w:r>
      <w:r w:rsidRPr="003E783E">
        <w:rPr>
          <w:rFonts w:ascii="Arial" w:hAnsi="Arial" w:cs="Arial"/>
          <w:color w:val="000000"/>
          <w:szCs w:val="21"/>
        </w:rPr>
        <w:t>2016</w:t>
      </w:r>
      <w:r w:rsidRPr="003E783E">
        <w:rPr>
          <w:rFonts w:ascii="Arial" w:hAnsi="Arial" w:cs="Arial"/>
          <w:color w:val="000000"/>
          <w:szCs w:val="21"/>
        </w:rPr>
        <w:t>年增长</w:t>
      </w:r>
      <w:r w:rsidRPr="003E783E">
        <w:rPr>
          <w:rFonts w:ascii="Arial" w:hAnsi="Arial" w:cs="Arial"/>
          <w:color w:val="000000"/>
          <w:szCs w:val="21"/>
        </w:rPr>
        <w:t>6.7%</w:t>
      </w:r>
      <w:r w:rsidRPr="003E783E">
        <w:rPr>
          <w:rFonts w:ascii="Arial" w:hAnsi="Arial" w:cs="Arial"/>
          <w:color w:val="000000"/>
          <w:szCs w:val="21"/>
        </w:rPr>
        <w:t>。其中，第一产业增加值</w:t>
      </w:r>
      <w:r w:rsidRPr="003E783E">
        <w:rPr>
          <w:rFonts w:ascii="Arial" w:hAnsi="Arial" w:cs="Arial"/>
          <w:color w:val="000000"/>
          <w:szCs w:val="21"/>
        </w:rPr>
        <w:t>120.5</w:t>
      </w:r>
      <w:r w:rsidRPr="003E783E">
        <w:rPr>
          <w:rFonts w:ascii="Arial" w:hAnsi="Arial" w:cs="Arial"/>
          <w:color w:val="000000"/>
          <w:szCs w:val="21"/>
        </w:rPr>
        <w:t>亿元，下降</w:t>
      </w:r>
      <w:r w:rsidRPr="003E783E">
        <w:rPr>
          <w:rFonts w:ascii="Arial" w:hAnsi="Arial" w:cs="Arial"/>
          <w:color w:val="000000"/>
          <w:szCs w:val="21"/>
        </w:rPr>
        <w:t>6.2%</w:t>
      </w:r>
      <w:r w:rsidRPr="003E783E">
        <w:rPr>
          <w:rFonts w:ascii="Arial" w:hAnsi="Arial" w:cs="Arial"/>
          <w:color w:val="000000"/>
          <w:szCs w:val="21"/>
        </w:rPr>
        <w:t>；第二产业增加值</w:t>
      </w:r>
      <w:r w:rsidRPr="003E783E">
        <w:rPr>
          <w:rFonts w:ascii="Arial" w:hAnsi="Arial" w:cs="Arial"/>
          <w:color w:val="000000"/>
          <w:szCs w:val="21"/>
        </w:rPr>
        <w:t>5310.6</w:t>
      </w:r>
      <w:r w:rsidRPr="003E783E">
        <w:rPr>
          <w:rFonts w:ascii="Arial" w:hAnsi="Arial" w:cs="Arial"/>
          <w:color w:val="000000"/>
          <w:szCs w:val="21"/>
        </w:rPr>
        <w:t>亿元，增长</w:t>
      </w:r>
      <w:r w:rsidRPr="003E783E">
        <w:rPr>
          <w:rFonts w:ascii="Arial" w:hAnsi="Arial" w:cs="Arial"/>
          <w:color w:val="000000"/>
          <w:szCs w:val="21"/>
        </w:rPr>
        <w:t>4.6%</w:t>
      </w:r>
      <w:r w:rsidRPr="003E783E">
        <w:rPr>
          <w:rFonts w:ascii="Arial" w:hAnsi="Arial" w:cs="Arial"/>
          <w:color w:val="000000"/>
          <w:szCs w:val="21"/>
        </w:rPr>
        <w:t>；第三产业增加值</w:t>
      </w:r>
      <w:r w:rsidRPr="003E783E">
        <w:rPr>
          <w:rFonts w:ascii="Arial" w:hAnsi="Arial" w:cs="Arial"/>
          <w:color w:val="000000"/>
          <w:szCs w:val="21"/>
        </w:rPr>
        <w:t>22569.3</w:t>
      </w:r>
      <w:r w:rsidRPr="003E783E">
        <w:rPr>
          <w:rFonts w:ascii="Arial" w:hAnsi="Arial" w:cs="Arial"/>
          <w:color w:val="000000"/>
          <w:szCs w:val="21"/>
        </w:rPr>
        <w:t>亿元，增长</w:t>
      </w:r>
      <w:r w:rsidRPr="003E783E">
        <w:rPr>
          <w:rFonts w:ascii="Arial" w:hAnsi="Arial" w:cs="Arial"/>
          <w:color w:val="000000"/>
          <w:szCs w:val="21"/>
        </w:rPr>
        <w:t>7.3%</w:t>
      </w:r>
      <w:r w:rsidRPr="003E783E">
        <w:rPr>
          <w:rFonts w:ascii="Arial" w:hAnsi="Arial" w:cs="Arial"/>
          <w:color w:val="000000"/>
          <w:szCs w:val="21"/>
        </w:rPr>
        <w:t>。三次产业构成由上年的</w:t>
      </w:r>
      <w:r w:rsidRPr="003E783E">
        <w:rPr>
          <w:rFonts w:ascii="Arial" w:hAnsi="Arial" w:cs="Arial"/>
          <w:color w:val="000000"/>
          <w:szCs w:val="21"/>
        </w:rPr>
        <w:t>0.5</w:t>
      </w:r>
      <w:r w:rsidRPr="003E783E">
        <w:rPr>
          <w:rFonts w:ascii="Arial" w:hAnsi="Arial" w:cs="Arial"/>
          <w:color w:val="000000"/>
          <w:szCs w:val="21"/>
        </w:rPr>
        <w:t>︰</w:t>
      </w:r>
      <w:r w:rsidRPr="003E783E">
        <w:rPr>
          <w:rFonts w:ascii="Arial" w:hAnsi="Arial" w:cs="Arial"/>
          <w:color w:val="000000"/>
          <w:szCs w:val="21"/>
        </w:rPr>
        <w:t>19.3</w:t>
      </w:r>
      <w:r w:rsidRPr="003E783E">
        <w:rPr>
          <w:rFonts w:ascii="Arial" w:hAnsi="Arial" w:cs="Arial"/>
          <w:color w:val="000000"/>
          <w:szCs w:val="21"/>
        </w:rPr>
        <w:t>︰</w:t>
      </w:r>
      <w:r w:rsidRPr="003E783E">
        <w:rPr>
          <w:rFonts w:ascii="Arial" w:hAnsi="Arial" w:cs="Arial"/>
          <w:color w:val="000000"/>
          <w:szCs w:val="21"/>
        </w:rPr>
        <w:t>80.2</w:t>
      </w:r>
      <w:r w:rsidRPr="003E783E">
        <w:rPr>
          <w:rFonts w:ascii="Arial" w:hAnsi="Arial" w:cs="Arial"/>
          <w:color w:val="000000"/>
          <w:szCs w:val="21"/>
        </w:rPr>
        <w:t>，调整为</w:t>
      </w:r>
      <w:r w:rsidRPr="003E783E">
        <w:rPr>
          <w:rFonts w:ascii="Arial" w:hAnsi="Arial" w:cs="Arial"/>
          <w:color w:val="000000"/>
          <w:szCs w:val="21"/>
        </w:rPr>
        <w:t>0.4</w:t>
      </w:r>
      <w:r w:rsidRPr="003E783E">
        <w:rPr>
          <w:rFonts w:ascii="Arial" w:hAnsi="Arial" w:cs="Arial"/>
          <w:color w:val="000000"/>
          <w:szCs w:val="21"/>
        </w:rPr>
        <w:t>︰</w:t>
      </w:r>
      <w:r w:rsidRPr="003E783E">
        <w:rPr>
          <w:rFonts w:ascii="Arial" w:hAnsi="Arial" w:cs="Arial"/>
          <w:color w:val="000000"/>
          <w:szCs w:val="21"/>
        </w:rPr>
        <w:t>19.0</w:t>
      </w:r>
      <w:r w:rsidRPr="003E783E">
        <w:rPr>
          <w:rFonts w:ascii="Arial" w:hAnsi="Arial" w:cs="Arial"/>
          <w:color w:val="000000"/>
          <w:szCs w:val="21"/>
        </w:rPr>
        <w:t>︰</w:t>
      </w:r>
      <w:r w:rsidRPr="003E783E">
        <w:rPr>
          <w:rFonts w:ascii="Arial" w:hAnsi="Arial" w:cs="Arial"/>
          <w:color w:val="000000"/>
          <w:szCs w:val="21"/>
        </w:rPr>
        <w:t>80.6</w:t>
      </w:r>
      <w:r w:rsidRPr="003E783E">
        <w:rPr>
          <w:rFonts w:ascii="Arial" w:hAnsi="Arial" w:cs="Arial"/>
          <w:color w:val="000000"/>
          <w:szCs w:val="21"/>
        </w:rPr>
        <w:t>。按常住人口计算，北京市人均地区生产总值为</w:t>
      </w:r>
      <w:r w:rsidRPr="003E783E">
        <w:rPr>
          <w:rFonts w:ascii="Arial" w:hAnsi="Arial" w:cs="Arial"/>
          <w:color w:val="000000"/>
          <w:szCs w:val="21"/>
        </w:rPr>
        <w:t>12.9</w:t>
      </w:r>
      <w:r w:rsidRPr="003E783E">
        <w:rPr>
          <w:rFonts w:ascii="Arial" w:hAnsi="Arial" w:cs="Arial"/>
          <w:color w:val="000000"/>
          <w:szCs w:val="21"/>
        </w:rPr>
        <w:t>万元。</w:t>
      </w:r>
    </w:p>
    <w:p w:rsidR="00C50487" w:rsidRPr="003E783E" w:rsidRDefault="00C50487" w:rsidP="003E783E">
      <w:pPr>
        <w:overflowPunct w:val="0"/>
        <w:spacing w:after="0" w:line="480" w:lineRule="auto"/>
        <w:ind w:firstLineChars="200" w:firstLine="420"/>
        <w:rPr>
          <w:rFonts w:ascii="Arial" w:hAnsi="Arial" w:cs="Arial"/>
          <w:color w:val="000000"/>
          <w:szCs w:val="21"/>
        </w:rPr>
      </w:pPr>
      <w:r w:rsidRPr="003E783E">
        <w:rPr>
          <w:rFonts w:ascii="Arial" w:hAnsi="Arial" w:cs="Arial"/>
          <w:color w:val="000000"/>
          <w:szCs w:val="21"/>
        </w:rPr>
        <w:t>2017</w:t>
      </w:r>
      <w:r w:rsidRPr="003E783E">
        <w:rPr>
          <w:rFonts w:ascii="Arial" w:hAnsi="Arial" w:cs="Arial"/>
          <w:color w:val="000000"/>
          <w:szCs w:val="21"/>
        </w:rPr>
        <w:t>年全年北京市实现市场总消费额</w:t>
      </w:r>
      <w:r w:rsidRPr="003E783E">
        <w:rPr>
          <w:rFonts w:ascii="Arial" w:hAnsi="Arial" w:cs="Arial"/>
          <w:color w:val="000000"/>
          <w:szCs w:val="21"/>
        </w:rPr>
        <w:t>23789</w:t>
      </w:r>
      <w:r w:rsidRPr="003E783E">
        <w:rPr>
          <w:rFonts w:ascii="Arial" w:hAnsi="Arial" w:cs="Arial"/>
          <w:color w:val="000000"/>
          <w:szCs w:val="21"/>
        </w:rPr>
        <w:t>亿元，比</w:t>
      </w:r>
      <w:r w:rsidRPr="003E783E">
        <w:rPr>
          <w:rFonts w:ascii="Arial" w:hAnsi="Arial" w:cs="Arial"/>
          <w:color w:val="000000"/>
          <w:szCs w:val="21"/>
        </w:rPr>
        <w:t>2016</w:t>
      </w:r>
      <w:r w:rsidRPr="003E783E">
        <w:rPr>
          <w:rFonts w:ascii="Arial" w:hAnsi="Arial" w:cs="Arial"/>
          <w:color w:val="000000"/>
          <w:szCs w:val="21"/>
        </w:rPr>
        <w:t>年增长</w:t>
      </w:r>
      <w:r w:rsidRPr="003E783E">
        <w:rPr>
          <w:rFonts w:ascii="Arial" w:hAnsi="Arial" w:cs="Arial"/>
          <w:color w:val="000000"/>
          <w:szCs w:val="21"/>
        </w:rPr>
        <w:t>8.5%</w:t>
      </w:r>
      <w:r w:rsidRPr="003E783E">
        <w:rPr>
          <w:rFonts w:ascii="Arial" w:hAnsi="Arial" w:cs="Arial"/>
          <w:color w:val="000000"/>
          <w:szCs w:val="21"/>
        </w:rPr>
        <w:t>。其中，实现服务性消费额</w:t>
      </w:r>
      <w:r w:rsidRPr="003E783E">
        <w:rPr>
          <w:rFonts w:ascii="Arial" w:hAnsi="Arial" w:cs="Arial"/>
          <w:color w:val="000000"/>
          <w:szCs w:val="21"/>
        </w:rPr>
        <w:t>12213.6</w:t>
      </w:r>
      <w:r w:rsidRPr="003E783E">
        <w:rPr>
          <w:rFonts w:ascii="Arial" w:hAnsi="Arial" w:cs="Arial"/>
          <w:color w:val="000000"/>
          <w:szCs w:val="21"/>
        </w:rPr>
        <w:t>亿元，增长</w:t>
      </w:r>
      <w:r w:rsidRPr="003E783E">
        <w:rPr>
          <w:rFonts w:ascii="Arial" w:hAnsi="Arial" w:cs="Arial"/>
          <w:color w:val="000000"/>
          <w:szCs w:val="21"/>
        </w:rPr>
        <w:t>11.8%</w:t>
      </w:r>
      <w:r w:rsidRPr="003E783E">
        <w:rPr>
          <w:rFonts w:ascii="Arial" w:hAnsi="Arial" w:cs="Arial"/>
          <w:color w:val="000000"/>
          <w:szCs w:val="21"/>
        </w:rPr>
        <w:t>；实现社会消费品零售总额</w:t>
      </w:r>
      <w:r w:rsidRPr="003E783E">
        <w:rPr>
          <w:rFonts w:ascii="Arial" w:hAnsi="Arial" w:cs="Arial"/>
          <w:color w:val="000000"/>
          <w:szCs w:val="21"/>
        </w:rPr>
        <w:t>11575.4</w:t>
      </w:r>
      <w:r w:rsidRPr="003E783E">
        <w:rPr>
          <w:rFonts w:ascii="Arial" w:hAnsi="Arial" w:cs="Arial"/>
          <w:color w:val="000000"/>
          <w:szCs w:val="21"/>
        </w:rPr>
        <w:t>亿元，增长</w:t>
      </w:r>
      <w:r w:rsidRPr="003E783E">
        <w:rPr>
          <w:rFonts w:ascii="Arial" w:hAnsi="Arial" w:cs="Arial"/>
          <w:color w:val="000000"/>
          <w:szCs w:val="21"/>
        </w:rPr>
        <w:t>5.2%</w:t>
      </w:r>
      <w:r w:rsidRPr="003E783E">
        <w:rPr>
          <w:rFonts w:ascii="Arial" w:hAnsi="Arial" w:cs="Arial"/>
          <w:color w:val="000000"/>
          <w:szCs w:val="21"/>
        </w:rPr>
        <w:t>，其中限额以上批发和零售企业实现网上零售额</w:t>
      </w:r>
      <w:r w:rsidRPr="003E783E">
        <w:rPr>
          <w:rFonts w:ascii="Arial" w:hAnsi="Arial" w:cs="Arial"/>
          <w:color w:val="000000"/>
          <w:szCs w:val="21"/>
        </w:rPr>
        <w:t>2371.4</w:t>
      </w:r>
      <w:r w:rsidRPr="003E783E">
        <w:rPr>
          <w:rFonts w:ascii="Arial" w:hAnsi="Arial" w:cs="Arial"/>
          <w:color w:val="000000"/>
          <w:szCs w:val="21"/>
        </w:rPr>
        <w:t>亿元，增长</w:t>
      </w:r>
      <w:r w:rsidRPr="003E783E">
        <w:rPr>
          <w:rFonts w:ascii="Arial" w:hAnsi="Arial" w:cs="Arial"/>
          <w:color w:val="000000"/>
          <w:szCs w:val="21"/>
        </w:rPr>
        <w:t>10.9%</w:t>
      </w:r>
      <w:r w:rsidRPr="003E783E">
        <w:rPr>
          <w:rFonts w:ascii="Arial" w:hAnsi="Arial" w:cs="Arial"/>
          <w:color w:val="000000"/>
          <w:szCs w:val="21"/>
        </w:rPr>
        <w:t>，占社会消费品零售总额的</w:t>
      </w:r>
      <w:r w:rsidRPr="003E783E">
        <w:rPr>
          <w:rFonts w:ascii="Arial" w:hAnsi="Arial" w:cs="Arial"/>
          <w:color w:val="000000"/>
          <w:szCs w:val="21"/>
        </w:rPr>
        <w:t>20.5%</w:t>
      </w:r>
      <w:r w:rsidRPr="003E783E">
        <w:rPr>
          <w:rFonts w:ascii="Arial" w:hAnsi="Arial" w:cs="Arial"/>
          <w:color w:val="000000"/>
          <w:szCs w:val="21"/>
        </w:rPr>
        <w:t>。</w:t>
      </w:r>
      <w:r w:rsidRPr="003E783E">
        <w:rPr>
          <w:rFonts w:ascii="Arial" w:hAnsi="Arial" w:cs="Arial"/>
          <w:color w:val="000000"/>
          <w:szCs w:val="21"/>
        </w:rPr>
        <w:t>2017</w:t>
      </w:r>
      <w:r w:rsidRPr="003E783E">
        <w:rPr>
          <w:rFonts w:ascii="Arial" w:hAnsi="Arial" w:cs="Arial"/>
          <w:color w:val="000000"/>
          <w:szCs w:val="21"/>
        </w:rPr>
        <w:t>年全年批发和零售业实现商品购销额</w:t>
      </w:r>
      <w:r w:rsidRPr="003E783E">
        <w:rPr>
          <w:rFonts w:ascii="Arial" w:hAnsi="Arial" w:cs="Arial"/>
          <w:color w:val="000000"/>
          <w:szCs w:val="21"/>
        </w:rPr>
        <w:t>130730</w:t>
      </w:r>
      <w:r w:rsidRPr="003E783E">
        <w:rPr>
          <w:rFonts w:ascii="Arial" w:hAnsi="Arial" w:cs="Arial"/>
          <w:color w:val="000000"/>
          <w:szCs w:val="21"/>
        </w:rPr>
        <w:t>亿元，比</w:t>
      </w:r>
      <w:r w:rsidRPr="003E783E">
        <w:rPr>
          <w:rFonts w:ascii="Arial" w:hAnsi="Arial" w:cs="Arial"/>
          <w:color w:val="000000"/>
          <w:szCs w:val="21"/>
        </w:rPr>
        <w:t>2016</w:t>
      </w:r>
      <w:r w:rsidRPr="003E783E">
        <w:rPr>
          <w:rFonts w:ascii="Arial" w:hAnsi="Arial" w:cs="Arial"/>
          <w:color w:val="000000"/>
          <w:szCs w:val="21"/>
        </w:rPr>
        <w:t>年增长</w:t>
      </w:r>
      <w:r w:rsidRPr="003E783E">
        <w:rPr>
          <w:rFonts w:ascii="Arial" w:hAnsi="Arial" w:cs="Arial"/>
          <w:color w:val="000000"/>
          <w:szCs w:val="21"/>
        </w:rPr>
        <w:t>10.6%</w:t>
      </w:r>
      <w:r w:rsidRPr="003E783E">
        <w:rPr>
          <w:rFonts w:ascii="Arial" w:hAnsi="Arial" w:cs="Arial"/>
          <w:color w:val="000000"/>
          <w:szCs w:val="21"/>
        </w:rPr>
        <w:t>。其中，实现购进额</w:t>
      </w:r>
      <w:r w:rsidRPr="003E783E">
        <w:rPr>
          <w:rFonts w:ascii="Arial" w:hAnsi="Arial" w:cs="Arial"/>
          <w:color w:val="000000"/>
          <w:szCs w:val="21"/>
        </w:rPr>
        <w:t>62504.1</w:t>
      </w:r>
      <w:r w:rsidRPr="003E783E">
        <w:rPr>
          <w:rFonts w:ascii="Arial" w:hAnsi="Arial" w:cs="Arial"/>
          <w:color w:val="000000"/>
          <w:szCs w:val="21"/>
        </w:rPr>
        <w:t>亿元，增长</w:t>
      </w:r>
      <w:r w:rsidRPr="003E783E">
        <w:rPr>
          <w:rFonts w:ascii="Arial" w:hAnsi="Arial" w:cs="Arial"/>
          <w:color w:val="000000"/>
          <w:szCs w:val="21"/>
        </w:rPr>
        <w:t>10.6%</w:t>
      </w:r>
      <w:r w:rsidRPr="003E783E">
        <w:rPr>
          <w:rFonts w:ascii="Arial" w:hAnsi="Arial" w:cs="Arial"/>
          <w:color w:val="000000"/>
          <w:szCs w:val="21"/>
        </w:rPr>
        <w:t>；销售额</w:t>
      </w:r>
      <w:r w:rsidRPr="003E783E">
        <w:rPr>
          <w:rFonts w:ascii="Arial" w:hAnsi="Arial" w:cs="Arial"/>
          <w:color w:val="000000"/>
          <w:szCs w:val="21"/>
        </w:rPr>
        <w:t>68225.9</w:t>
      </w:r>
      <w:r w:rsidRPr="003E783E">
        <w:rPr>
          <w:rFonts w:ascii="Arial" w:hAnsi="Arial" w:cs="Arial"/>
          <w:color w:val="000000"/>
          <w:szCs w:val="21"/>
        </w:rPr>
        <w:t>亿元，增长</w:t>
      </w:r>
      <w:r w:rsidRPr="003E783E">
        <w:rPr>
          <w:rFonts w:ascii="Arial" w:hAnsi="Arial" w:cs="Arial"/>
          <w:color w:val="000000"/>
          <w:szCs w:val="21"/>
        </w:rPr>
        <w:t>10.5%</w:t>
      </w:r>
      <w:r w:rsidRPr="003E783E">
        <w:rPr>
          <w:rFonts w:ascii="Arial" w:hAnsi="Arial" w:cs="Arial"/>
          <w:color w:val="000000"/>
          <w:szCs w:val="21"/>
        </w:rPr>
        <w:t>。</w:t>
      </w:r>
    </w:p>
    <w:p w:rsidR="0093373B" w:rsidRPr="003E783E" w:rsidRDefault="00C50487" w:rsidP="003E783E">
      <w:pPr>
        <w:overflowPunct w:val="0"/>
        <w:spacing w:after="0" w:line="480" w:lineRule="auto"/>
        <w:ind w:firstLineChars="200" w:firstLine="420"/>
        <w:rPr>
          <w:rFonts w:ascii="Arial" w:hAnsi="Arial" w:cs="Arial"/>
          <w:color w:val="000000"/>
          <w:szCs w:val="21"/>
        </w:rPr>
      </w:pPr>
      <w:r w:rsidRPr="003E783E">
        <w:rPr>
          <w:rFonts w:ascii="Arial" w:hAnsi="Arial" w:cs="Arial"/>
          <w:color w:val="000000"/>
          <w:szCs w:val="21"/>
        </w:rPr>
        <w:t>2017</w:t>
      </w:r>
      <w:r w:rsidRPr="003E783E">
        <w:rPr>
          <w:rFonts w:ascii="Arial" w:hAnsi="Arial" w:cs="Arial"/>
          <w:color w:val="000000"/>
          <w:szCs w:val="21"/>
        </w:rPr>
        <w:t>年全年北京市经济发展稳中有进、稳中向好，经济结构不断优化，增长动力持续增强，发展质量稳步提升。目前的经济环境有利于商业及办公用房房地产市场的发展。</w:t>
      </w:r>
    </w:p>
    <w:p w:rsidR="0093373B" w:rsidRPr="003E783E" w:rsidRDefault="007B76AE" w:rsidP="003E783E">
      <w:pPr>
        <w:widowControl/>
        <w:overflowPunct w:val="0"/>
        <w:spacing w:after="0" w:line="480" w:lineRule="auto"/>
        <w:ind w:firstLineChars="200" w:firstLine="420"/>
        <w:rPr>
          <w:rFonts w:ascii="Arial" w:hAnsi="Arial" w:cs="Arial"/>
          <w:bCs/>
          <w:color w:val="000000"/>
          <w:szCs w:val="21"/>
        </w:rPr>
      </w:pPr>
      <w:r w:rsidRPr="003E783E">
        <w:rPr>
          <w:rFonts w:ascii="Arial" w:hAnsi="Arial" w:cs="Arial"/>
          <w:szCs w:val="21"/>
        </w:rPr>
        <w:t>（二）</w:t>
      </w:r>
      <w:r w:rsidR="0093373B" w:rsidRPr="003E783E">
        <w:rPr>
          <w:rFonts w:ascii="Arial" w:hAnsi="Arial" w:cs="Arial"/>
          <w:bCs/>
          <w:color w:val="000000"/>
          <w:szCs w:val="21"/>
        </w:rPr>
        <w:t>房地产开发</w:t>
      </w:r>
    </w:p>
    <w:p w:rsidR="00C50487" w:rsidRPr="003E783E" w:rsidRDefault="00C50487" w:rsidP="003E783E">
      <w:pPr>
        <w:widowControl/>
        <w:overflowPunct w:val="0"/>
        <w:spacing w:after="0" w:line="480" w:lineRule="auto"/>
        <w:ind w:firstLineChars="200" w:firstLine="420"/>
        <w:rPr>
          <w:rFonts w:ascii="Arial" w:hAnsi="Arial" w:cs="Arial"/>
          <w:color w:val="000000"/>
          <w:szCs w:val="21"/>
        </w:rPr>
      </w:pPr>
      <w:r w:rsidRPr="003E783E">
        <w:rPr>
          <w:rFonts w:ascii="Arial" w:hAnsi="Arial" w:cs="Arial"/>
          <w:color w:val="000000"/>
          <w:szCs w:val="21"/>
        </w:rPr>
        <w:t>根据北京市统计局网站公布的数据，</w:t>
      </w:r>
      <w:r w:rsidRPr="003E783E">
        <w:rPr>
          <w:rFonts w:ascii="Arial" w:hAnsi="Arial" w:cs="Arial"/>
          <w:color w:val="000000"/>
          <w:szCs w:val="21"/>
        </w:rPr>
        <w:t>2017</w:t>
      </w:r>
      <w:r w:rsidRPr="003E783E">
        <w:rPr>
          <w:rFonts w:ascii="Arial" w:hAnsi="Arial" w:cs="Arial"/>
          <w:color w:val="000000"/>
          <w:szCs w:val="21"/>
        </w:rPr>
        <w:t>年全年完成房地产开发投资</w:t>
      </w:r>
      <w:r w:rsidRPr="003E783E">
        <w:rPr>
          <w:rFonts w:ascii="Arial" w:hAnsi="Arial" w:cs="Arial"/>
          <w:color w:val="000000"/>
          <w:szCs w:val="21"/>
        </w:rPr>
        <w:t>3745.9</w:t>
      </w:r>
      <w:r w:rsidRPr="003E783E">
        <w:rPr>
          <w:rFonts w:ascii="Arial" w:hAnsi="Arial" w:cs="Arial"/>
          <w:color w:val="000000"/>
          <w:szCs w:val="21"/>
        </w:rPr>
        <w:t>亿元，比</w:t>
      </w:r>
      <w:r w:rsidRPr="003E783E">
        <w:rPr>
          <w:rFonts w:ascii="Arial" w:hAnsi="Arial" w:cs="Arial"/>
          <w:color w:val="000000"/>
          <w:szCs w:val="21"/>
        </w:rPr>
        <w:t>2016</w:t>
      </w:r>
      <w:r w:rsidRPr="003E783E">
        <w:rPr>
          <w:rFonts w:ascii="Arial" w:hAnsi="Arial" w:cs="Arial"/>
          <w:color w:val="000000"/>
          <w:szCs w:val="21"/>
        </w:rPr>
        <w:t>年下降</w:t>
      </w:r>
      <w:r w:rsidRPr="003E783E">
        <w:rPr>
          <w:rFonts w:ascii="Arial" w:hAnsi="Arial" w:cs="Arial"/>
          <w:color w:val="000000"/>
          <w:szCs w:val="21"/>
        </w:rPr>
        <w:t>7.4%</w:t>
      </w:r>
      <w:r w:rsidRPr="003E783E">
        <w:rPr>
          <w:rFonts w:ascii="Arial" w:hAnsi="Arial" w:cs="Arial"/>
          <w:color w:val="000000"/>
          <w:szCs w:val="21"/>
        </w:rPr>
        <w:t>。其中，住宅投资</w:t>
      </w:r>
      <w:r w:rsidRPr="003E783E">
        <w:rPr>
          <w:rFonts w:ascii="Arial" w:hAnsi="Arial" w:cs="Arial"/>
          <w:color w:val="000000"/>
          <w:szCs w:val="21"/>
        </w:rPr>
        <w:t>1725.5</w:t>
      </w:r>
      <w:r w:rsidRPr="003E783E">
        <w:rPr>
          <w:rFonts w:ascii="Arial" w:hAnsi="Arial" w:cs="Arial"/>
          <w:color w:val="000000"/>
          <w:szCs w:val="21"/>
        </w:rPr>
        <w:t>亿元，下降</w:t>
      </w:r>
      <w:r w:rsidRPr="003E783E">
        <w:rPr>
          <w:rFonts w:ascii="Arial" w:hAnsi="Arial" w:cs="Arial"/>
          <w:color w:val="000000"/>
          <w:szCs w:val="21"/>
        </w:rPr>
        <w:t>11.6%</w:t>
      </w:r>
      <w:r w:rsidRPr="003E783E">
        <w:rPr>
          <w:rFonts w:ascii="Arial" w:hAnsi="Arial" w:cs="Arial"/>
          <w:color w:val="000000"/>
          <w:szCs w:val="21"/>
        </w:rPr>
        <w:t>；办公楼投资</w:t>
      </w:r>
      <w:r w:rsidRPr="003E783E">
        <w:rPr>
          <w:rFonts w:ascii="Arial" w:hAnsi="Arial" w:cs="Arial"/>
          <w:color w:val="000000"/>
          <w:szCs w:val="21"/>
        </w:rPr>
        <w:t>742.9</w:t>
      </w:r>
      <w:r w:rsidRPr="003E783E">
        <w:rPr>
          <w:rFonts w:ascii="Arial" w:hAnsi="Arial" w:cs="Arial"/>
          <w:color w:val="000000"/>
          <w:szCs w:val="21"/>
        </w:rPr>
        <w:t>亿元，增长</w:t>
      </w:r>
      <w:r w:rsidRPr="003E783E">
        <w:rPr>
          <w:rFonts w:ascii="Arial" w:hAnsi="Arial" w:cs="Arial"/>
          <w:color w:val="000000"/>
          <w:szCs w:val="21"/>
        </w:rPr>
        <w:t>6.3%</w:t>
      </w:r>
      <w:r w:rsidRPr="003E783E">
        <w:rPr>
          <w:rFonts w:ascii="Arial" w:hAnsi="Arial" w:cs="Arial"/>
          <w:color w:val="000000"/>
          <w:szCs w:val="21"/>
        </w:rPr>
        <w:t>；商业、非公益用房及其他投资</w:t>
      </w:r>
      <w:r w:rsidRPr="003E783E">
        <w:rPr>
          <w:rFonts w:ascii="Arial" w:hAnsi="Arial" w:cs="Arial"/>
          <w:color w:val="000000"/>
          <w:szCs w:val="21"/>
        </w:rPr>
        <w:t>1277.5</w:t>
      </w:r>
      <w:r w:rsidRPr="003E783E">
        <w:rPr>
          <w:rFonts w:ascii="Arial" w:hAnsi="Arial" w:cs="Arial"/>
          <w:color w:val="000000"/>
          <w:szCs w:val="21"/>
        </w:rPr>
        <w:t>亿元，下降</w:t>
      </w:r>
      <w:r w:rsidRPr="003E783E">
        <w:rPr>
          <w:rFonts w:ascii="Arial" w:hAnsi="Arial" w:cs="Arial"/>
          <w:color w:val="000000"/>
          <w:szCs w:val="21"/>
        </w:rPr>
        <w:t>8.5%</w:t>
      </w:r>
      <w:r w:rsidRPr="003E783E">
        <w:rPr>
          <w:rFonts w:ascii="Arial" w:hAnsi="Arial" w:cs="Arial"/>
          <w:color w:val="000000"/>
          <w:szCs w:val="21"/>
        </w:rPr>
        <w:t>。</w:t>
      </w:r>
      <w:r w:rsidRPr="003E783E">
        <w:rPr>
          <w:rFonts w:ascii="Arial" w:hAnsi="Arial" w:cs="Arial"/>
          <w:color w:val="000000"/>
          <w:szCs w:val="21"/>
        </w:rPr>
        <w:t>2017</w:t>
      </w:r>
      <w:r w:rsidRPr="003E783E">
        <w:rPr>
          <w:rFonts w:ascii="Arial" w:hAnsi="Arial" w:cs="Arial"/>
          <w:color w:val="000000"/>
          <w:szCs w:val="21"/>
        </w:rPr>
        <w:t>年年末北京市商品房施工面积</w:t>
      </w:r>
      <w:r w:rsidRPr="003E783E">
        <w:rPr>
          <w:rFonts w:ascii="Arial" w:hAnsi="Arial" w:cs="Arial"/>
          <w:color w:val="000000"/>
          <w:szCs w:val="21"/>
        </w:rPr>
        <w:t>12608.6</w:t>
      </w:r>
      <w:r w:rsidRPr="003E783E">
        <w:rPr>
          <w:rFonts w:ascii="Arial" w:hAnsi="Arial" w:cs="Arial"/>
          <w:color w:val="000000"/>
          <w:szCs w:val="21"/>
        </w:rPr>
        <w:t>万平方米，比</w:t>
      </w:r>
      <w:r w:rsidRPr="003E783E">
        <w:rPr>
          <w:rFonts w:ascii="Arial" w:hAnsi="Arial" w:cs="Arial"/>
          <w:color w:val="000000"/>
          <w:szCs w:val="21"/>
        </w:rPr>
        <w:t>2016</w:t>
      </w:r>
      <w:r w:rsidRPr="003E783E">
        <w:rPr>
          <w:rFonts w:ascii="Arial" w:hAnsi="Arial" w:cs="Arial"/>
          <w:color w:val="000000"/>
          <w:szCs w:val="21"/>
        </w:rPr>
        <w:t>年末下降</w:t>
      </w:r>
      <w:r w:rsidRPr="003E783E">
        <w:rPr>
          <w:rFonts w:ascii="Arial" w:hAnsi="Arial" w:cs="Arial"/>
          <w:color w:val="000000"/>
          <w:szCs w:val="21"/>
        </w:rPr>
        <w:t>3.7%</w:t>
      </w:r>
      <w:r w:rsidRPr="003E783E">
        <w:rPr>
          <w:rFonts w:ascii="Arial" w:hAnsi="Arial" w:cs="Arial"/>
          <w:color w:val="000000"/>
          <w:szCs w:val="21"/>
        </w:rPr>
        <w:t>。其中，</w:t>
      </w:r>
      <w:r w:rsidRPr="003E783E">
        <w:rPr>
          <w:rFonts w:ascii="Arial" w:hAnsi="Arial" w:cs="Arial"/>
          <w:color w:val="000000"/>
          <w:szCs w:val="21"/>
        </w:rPr>
        <w:t>2017</w:t>
      </w:r>
      <w:r w:rsidRPr="003E783E">
        <w:rPr>
          <w:rFonts w:ascii="Arial" w:hAnsi="Arial" w:cs="Arial"/>
          <w:color w:val="000000"/>
          <w:szCs w:val="21"/>
        </w:rPr>
        <w:t>年新开工面积</w:t>
      </w:r>
      <w:r w:rsidRPr="003E783E">
        <w:rPr>
          <w:rFonts w:ascii="Arial" w:hAnsi="Arial" w:cs="Arial"/>
          <w:color w:val="000000"/>
          <w:szCs w:val="21"/>
        </w:rPr>
        <w:t>2475.7</w:t>
      </w:r>
      <w:r w:rsidRPr="003E783E">
        <w:rPr>
          <w:rFonts w:ascii="Arial" w:hAnsi="Arial" w:cs="Arial"/>
          <w:color w:val="000000"/>
          <w:szCs w:val="21"/>
        </w:rPr>
        <w:t>万平方米，下降</w:t>
      </w:r>
      <w:r w:rsidRPr="003E783E">
        <w:rPr>
          <w:rFonts w:ascii="Arial" w:hAnsi="Arial" w:cs="Arial"/>
          <w:color w:val="000000"/>
          <w:szCs w:val="21"/>
        </w:rPr>
        <w:t>12.0%</w:t>
      </w:r>
      <w:r w:rsidRPr="003E783E">
        <w:rPr>
          <w:rFonts w:ascii="Arial" w:hAnsi="Arial" w:cs="Arial"/>
          <w:color w:val="000000"/>
          <w:szCs w:val="21"/>
        </w:rPr>
        <w:t>。</w:t>
      </w:r>
      <w:r w:rsidRPr="003E783E">
        <w:rPr>
          <w:rFonts w:ascii="Arial" w:hAnsi="Arial" w:cs="Arial"/>
          <w:color w:val="000000"/>
          <w:szCs w:val="21"/>
        </w:rPr>
        <w:t>2017</w:t>
      </w:r>
      <w:r w:rsidRPr="003E783E">
        <w:rPr>
          <w:rFonts w:ascii="Arial" w:hAnsi="Arial" w:cs="Arial"/>
          <w:color w:val="000000"/>
          <w:szCs w:val="21"/>
        </w:rPr>
        <w:t>年全年商品房竣工面积</w:t>
      </w:r>
      <w:r w:rsidRPr="003E783E">
        <w:rPr>
          <w:rFonts w:ascii="Arial" w:hAnsi="Arial" w:cs="Arial"/>
          <w:color w:val="000000"/>
          <w:szCs w:val="21"/>
        </w:rPr>
        <w:t>1466.7</w:t>
      </w:r>
      <w:r w:rsidRPr="003E783E">
        <w:rPr>
          <w:rFonts w:ascii="Arial" w:hAnsi="Arial" w:cs="Arial"/>
          <w:color w:val="000000"/>
          <w:szCs w:val="21"/>
        </w:rPr>
        <w:t>万平方米，下降</w:t>
      </w:r>
      <w:r w:rsidRPr="003E783E">
        <w:rPr>
          <w:rFonts w:ascii="Arial" w:hAnsi="Arial" w:cs="Arial"/>
          <w:color w:val="000000"/>
          <w:szCs w:val="21"/>
        </w:rPr>
        <w:t>38.5%</w:t>
      </w:r>
      <w:r w:rsidRPr="003E783E">
        <w:rPr>
          <w:rFonts w:ascii="Arial" w:hAnsi="Arial" w:cs="Arial"/>
          <w:color w:val="000000"/>
          <w:szCs w:val="21"/>
        </w:rPr>
        <w:t>。</w:t>
      </w:r>
    </w:p>
    <w:p w:rsidR="0093373B" w:rsidRPr="003E783E" w:rsidRDefault="007B76AE" w:rsidP="003E783E">
      <w:pPr>
        <w:widowControl/>
        <w:overflowPunct w:val="0"/>
        <w:spacing w:after="0" w:line="480" w:lineRule="auto"/>
        <w:ind w:firstLineChars="200" w:firstLine="420"/>
        <w:rPr>
          <w:rFonts w:ascii="Arial" w:hAnsi="Arial" w:cs="Arial"/>
          <w:color w:val="000000"/>
          <w:szCs w:val="21"/>
        </w:rPr>
      </w:pPr>
      <w:r w:rsidRPr="003E783E">
        <w:rPr>
          <w:rFonts w:ascii="Arial" w:hAnsi="Arial" w:cs="Arial"/>
          <w:color w:val="000000"/>
          <w:szCs w:val="21"/>
        </w:rPr>
        <w:t>（三）</w:t>
      </w:r>
      <w:r w:rsidR="0093373B" w:rsidRPr="003E783E">
        <w:rPr>
          <w:rFonts w:ascii="Arial" w:hAnsi="Arial" w:cs="Arial"/>
          <w:color w:val="000000"/>
          <w:szCs w:val="21"/>
        </w:rPr>
        <w:t>房地产市场供需情况</w:t>
      </w:r>
    </w:p>
    <w:p w:rsidR="0093373B" w:rsidRPr="003E783E" w:rsidRDefault="00C50487" w:rsidP="003E783E">
      <w:pPr>
        <w:widowControl/>
        <w:overflowPunct w:val="0"/>
        <w:spacing w:after="0" w:line="480" w:lineRule="auto"/>
        <w:ind w:firstLineChars="200" w:firstLine="420"/>
        <w:rPr>
          <w:rFonts w:ascii="Arial" w:eastAsia="楷体_GB2312" w:hAnsi="Arial" w:cs="Arial"/>
          <w:bCs/>
          <w:color w:val="D99594"/>
          <w:sz w:val="28"/>
          <w:szCs w:val="28"/>
        </w:rPr>
      </w:pPr>
      <w:r w:rsidRPr="003E783E">
        <w:rPr>
          <w:rFonts w:ascii="Arial" w:hAnsi="Arial" w:cs="Arial"/>
          <w:color w:val="000000"/>
          <w:szCs w:val="28"/>
        </w:rPr>
        <w:t>来自中国指数研究院的数据，</w:t>
      </w:r>
      <w:r w:rsidRPr="003E783E">
        <w:rPr>
          <w:rFonts w:ascii="Arial" w:hAnsi="Arial" w:cs="Arial"/>
          <w:color w:val="000000"/>
          <w:szCs w:val="28"/>
        </w:rPr>
        <w:t>2017</w:t>
      </w:r>
      <w:r w:rsidRPr="003E783E">
        <w:rPr>
          <w:rFonts w:ascii="Arial" w:hAnsi="Arial" w:cs="Arial"/>
          <w:color w:val="000000"/>
          <w:szCs w:val="28"/>
        </w:rPr>
        <w:t>年</w:t>
      </w:r>
      <w:r w:rsidRPr="003E783E">
        <w:rPr>
          <w:rFonts w:ascii="Arial" w:hAnsi="Arial" w:cs="Arial"/>
          <w:color w:val="000000"/>
          <w:szCs w:val="28"/>
        </w:rPr>
        <w:t>4</w:t>
      </w:r>
      <w:r w:rsidRPr="003E783E">
        <w:rPr>
          <w:rFonts w:ascii="Arial" w:hAnsi="Arial" w:cs="Arial"/>
          <w:color w:val="000000"/>
          <w:szCs w:val="28"/>
        </w:rPr>
        <w:t>季度北京市商业用房批准上市套数为</w:t>
      </w:r>
      <w:r w:rsidRPr="003E783E">
        <w:rPr>
          <w:rFonts w:ascii="Arial" w:hAnsi="Arial" w:cs="Arial"/>
          <w:color w:val="000000"/>
          <w:szCs w:val="28"/>
        </w:rPr>
        <w:t>1742</w:t>
      </w:r>
      <w:r w:rsidRPr="003E783E">
        <w:rPr>
          <w:rFonts w:ascii="Arial" w:hAnsi="Arial" w:cs="Arial"/>
          <w:color w:val="000000"/>
          <w:szCs w:val="28"/>
        </w:rPr>
        <w:t>套，批准上市面积为</w:t>
      </w:r>
      <w:r w:rsidRPr="003E783E">
        <w:rPr>
          <w:rFonts w:ascii="Arial" w:hAnsi="Arial" w:cs="Arial"/>
          <w:color w:val="000000"/>
          <w:szCs w:val="28"/>
        </w:rPr>
        <w:t>26.16</w:t>
      </w:r>
      <w:r w:rsidRPr="003E783E">
        <w:rPr>
          <w:rFonts w:ascii="Arial" w:hAnsi="Arial" w:cs="Arial"/>
          <w:color w:val="000000"/>
          <w:szCs w:val="28"/>
        </w:rPr>
        <w:t>万平方米。</w:t>
      </w:r>
      <w:r w:rsidRPr="003E783E">
        <w:rPr>
          <w:rFonts w:ascii="Arial" w:hAnsi="Arial" w:cs="Arial"/>
          <w:color w:val="000000"/>
          <w:szCs w:val="28"/>
        </w:rPr>
        <w:t>2017</w:t>
      </w:r>
      <w:r w:rsidRPr="003E783E">
        <w:rPr>
          <w:rFonts w:ascii="Arial" w:hAnsi="Arial" w:cs="Arial"/>
          <w:color w:val="000000"/>
          <w:szCs w:val="28"/>
        </w:rPr>
        <w:t>年全年累计可售套数</w:t>
      </w:r>
      <w:r w:rsidRPr="003E783E">
        <w:rPr>
          <w:rFonts w:ascii="Arial" w:hAnsi="Arial" w:cs="Arial"/>
          <w:color w:val="000000"/>
          <w:szCs w:val="28"/>
        </w:rPr>
        <w:t>6004</w:t>
      </w:r>
      <w:r w:rsidRPr="003E783E">
        <w:rPr>
          <w:rFonts w:ascii="Arial" w:hAnsi="Arial" w:cs="Arial"/>
          <w:color w:val="000000"/>
          <w:szCs w:val="28"/>
        </w:rPr>
        <w:t>套，可售面积</w:t>
      </w:r>
      <w:r w:rsidRPr="003E783E">
        <w:rPr>
          <w:rFonts w:ascii="Arial" w:hAnsi="Arial" w:cs="Arial"/>
          <w:color w:val="000000"/>
          <w:szCs w:val="28"/>
        </w:rPr>
        <w:t>77.78</w:t>
      </w:r>
      <w:r w:rsidRPr="003E783E">
        <w:rPr>
          <w:rFonts w:ascii="Arial" w:hAnsi="Arial" w:cs="Arial"/>
          <w:color w:val="000000"/>
          <w:szCs w:val="28"/>
        </w:rPr>
        <w:t>万平方米，比去年同比降低</w:t>
      </w:r>
      <w:r w:rsidRPr="003E783E">
        <w:rPr>
          <w:rFonts w:ascii="Arial" w:hAnsi="Arial" w:cs="Arial"/>
          <w:color w:val="000000"/>
          <w:szCs w:val="28"/>
        </w:rPr>
        <w:t>5.77%</w:t>
      </w:r>
      <w:r w:rsidRPr="003E783E">
        <w:rPr>
          <w:rFonts w:ascii="Arial" w:hAnsi="Arial" w:cs="Arial"/>
          <w:color w:val="000000"/>
          <w:szCs w:val="28"/>
        </w:rPr>
        <w:t>。可售量自</w:t>
      </w:r>
      <w:r w:rsidRPr="003E783E">
        <w:rPr>
          <w:rFonts w:ascii="Arial" w:hAnsi="Arial" w:cs="Arial"/>
          <w:color w:val="000000"/>
          <w:szCs w:val="28"/>
        </w:rPr>
        <w:t>2016</w:t>
      </w:r>
      <w:r w:rsidRPr="003E783E">
        <w:rPr>
          <w:rFonts w:ascii="Arial" w:hAnsi="Arial" w:cs="Arial"/>
          <w:color w:val="000000"/>
          <w:szCs w:val="28"/>
        </w:rPr>
        <w:t>年</w:t>
      </w:r>
      <w:r w:rsidRPr="003E783E">
        <w:rPr>
          <w:rFonts w:ascii="Arial" w:hAnsi="Arial" w:cs="Arial"/>
          <w:color w:val="000000"/>
          <w:szCs w:val="28"/>
        </w:rPr>
        <w:t>2</w:t>
      </w:r>
      <w:r w:rsidRPr="003E783E">
        <w:rPr>
          <w:rFonts w:ascii="Arial" w:hAnsi="Arial" w:cs="Arial"/>
          <w:color w:val="000000"/>
          <w:szCs w:val="28"/>
        </w:rPr>
        <w:t>季度起以季度</w:t>
      </w:r>
      <w:r w:rsidRPr="003E783E">
        <w:rPr>
          <w:rFonts w:ascii="Arial" w:hAnsi="Arial" w:cs="Arial"/>
          <w:color w:val="000000"/>
          <w:szCs w:val="28"/>
        </w:rPr>
        <w:t>7%</w:t>
      </w:r>
      <w:r w:rsidRPr="003E783E">
        <w:rPr>
          <w:rFonts w:ascii="Arial" w:hAnsi="Arial" w:cs="Arial"/>
          <w:color w:val="000000"/>
          <w:szCs w:val="28"/>
        </w:rPr>
        <w:t>的速度连续下降，至</w:t>
      </w:r>
      <w:r w:rsidRPr="003E783E">
        <w:rPr>
          <w:rFonts w:ascii="Arial" w:hAnsi="Arial" w:cs="Arial"/>
          <w:color w:val="000000"/>
          <w:szCs w:val="28"/>
        </w:rPr>
        <w:t>2017</w:t>
      </w:r>
      <w:r w:rsidRPr="003E783E">
        <w:rPr>
          <w:rFonts w:ascii="Arial" w:hAnsi="Arial" w:cs="Arial"/>
          <w:color w:val="000000"/>
          <w:szCs w:val="28"/>
        </w:rPr>
        <w:t>年</w:t>
      </w:r>
      <w:r w:rsidRPr="003E783E">
        <w:rPr>
          <w:rFonts w:ascii="Arial" w:hAnsi="Arial" w:cs="Arial"/>
          <w:color w:val="000000"/>
          <w:szCs w:val="28"/>
        </w:rPr>
        <w:t>3</w:t>
      </w:r>
      <w:r w:rsidRPr="003E783E">
        <w:rPr>
          <w:rFonts w:ascii="Arial" w:hAnsi="Arial" w:cs="Arial"/>
          <w:color w:val="000000"/>
          <w:szCs w:val="28"/>
        </w:rPr>
        <w:t>季度止跌。</w:t>
      </w:r>
      <w:r w:rsidRPr="003E783E">
        <w:rPr>
          <w:rFonts w:ascii="Arial" w:hAnsi="Arial" w:cs="Arial"/>
          <w:color w:val="000000"/>
          <w:szCs w:val="28"/>
        </w:rPr>
        <w:t>2017</w:t>
      </w:r>
      <w:r w:rsidRPr="003E783E">
        <w:rPr>
          <w:rFonts w:ascii="Arial" w:hAnsi="Arial" w:cs="Arial"/>
          <w:color w:val="000000"/>
          <w:szCs w:val="28"/>
        </w:rPr>
        <w:t>年</w:t>
      </w:r>
      <w:r w:rsidRPr="003E783E">
        <w:rPr>
          <w:rFonts w:ascii="Arial" w:hAnsi="Arial" w:cs="Arial"/>
          <w:color w:val="000000"/>
          <w:szCs w:val="28"/>
        </w:rPr>
        <w:t>2</w:t>
      </w:r>
      <w:r w:rsidRPr="003E783E">
        <w:rPr>
          <w:rFonts w:ascii="Arial" w:hAnsi="Arial" w:cs="Arial"/>
          <w:color w:val="000000"/>
          <w:szCs w:val="28"/>
        </w:rPr>
        <w:t>季度至</w:t>
      </w:r>
      <w:r w:rsidRPr="003E783E">
        <w:rPr>
          <w:rFonts w:ascii="Arial" w:hAnsi="Arial" w:cs="Arial"/>
          <w:color w:val="000000"/>
          <w:szCs w:val="28"/>
        </w:rPr>
        <w:t>2017</w:t>
      </w:r>
      <w:r w:rsidRPr="003E783E">
        <w:rPr>
          <w:rFonts w:ascii="Arial" w:hAnsi="Arial" w:cs="Arial"/>
          <w:color w:val="000000"/>
          <w:szCs w:val="28"/>
        </w:rPr>
        <w:t>年</w:t>
      </w:r>
      <w:r w:rsidRPr="003E783E">
        <w:rPr>
          <w:rFonts w:ascii="Arial" w:hAnsi="Arial" w:cs="Arial"/>
          <w:color w:val="000000"/>
          <w:szCs w:val="28"/>
        </w:rPr>
        <w:t>4</w:t>
      </w:r>
      <w:r w:rsidRPr="003E783E">
        <w:rPr>
          <w:rFonts w:ascii="Arial" w:hAnsi="Arial" w:cs="Arial"/>
          <w:color w:val="000000"/>
          <w:szCs w:val="28"/>
        </w:rPr>
        <w:t>季度商业用房可售量基本持平。</w:t>
      </w:r>
    </w:p>
    <w:p w:rsidR="00C50487" w:rsidRPr="003E783E" w:rsidRDefault="00C50487" w:rsidP="003E783E">
      <w:pPr>
        <w:widowControl/>
        <w:overflowPunct w:val="0"/>
        <w:spacing w:after="0" w:line="480" w:lineRule="auto"/>
        <w:ind w:firstLineChars="200" w:firstLine="420"/>
        <w:rPr>
          <w:rFonts w:ascii="Arial" w:hAnsi="Arial" w:cs="Arial"/>
          <w:color w:val="000000"/>
          <w:szCs w:val="28"/>
        </w:rPr>
      </w:pPr>
      <w:r w:rsidRPr="003E783E">
        <w:rPr>
          <w:rFonts w:ascii="Arial" w:hAnsi="Arial" w:cs="Arial"/>
          <w:color w:val="000000"/>
          <w:szCs w:val="28"/>
        </w:rPr>
        <w:t>销售市场：北京市</w:t>
      </w:r>
      <w:r w:rsidRPr="003E783E">
        <w:rPr>
          <w:rFonts w:ascii="Arial" w:hAnsi="Arial" w:cs="Arial"/>
          <w:color w:val="000000"/>
          <w:szCs w:val="28"/>
        </w:rPr>
        <w:t>2017</w:t>
      </w:r>
      <w:r w:rsidRPr="003E783E">
        <w:rPr>
          <w:rFonts w:ascii="Arial" w:hAnsi="Arial" w:cs="Arial"/>
          <w:color w:val="000000"/>
          <w:szCs w:val="28"/>
        </w:rPr>
        <w:t>年商业用房销售面积</w:t>
      </w:r>
      <w:r w:rsidRPr="003E783E">
        <w:rPr>
          <w:rFonts w:ascii="Arial" w:hAnsi="Arial" w:cs="Arial"/>
          <w:color w:val="000000"/>
          <w:szCs w:val="28"/>
        </w:rPr>
        <w:t>95.79</w:t>
      </w:r>
      <w:r w:rsidRPr="003E783E">
        <w:rPr>
          <w:rFonts w:ascii="Arial" w:hAnsi="Arial" w:cs="Arial"/>
          <w:color w:val="000000"/>
          <w:szCs w:val="28"/>
        </w:rPr>
        <w:t>万平方米，同比下降</w:t>
      </w:r>
      <w:r w:rsidRPr="003E783E">
        <w:rPr>
          <w:rFonts w:ascii="Arial" w:hAnsi="Arial" w:cs="Arial"/>
          <w:color w:val="000000"/>
          <w:szCs w:val="28"/>
        </w:rPr>
        <w:t>44.83%</w:t>
      </w:r>
      <w:r w:rsidRPr="003E783E">
        <w:rPr>
          <w:rFonts w:ascii="Arial" w:hAnsi="Arial" w:cs="Arial"/>
          <w:color w:val="000000"/>
          <w:szCs w:val="28"/>
        </w:rPr>
        <w:t>；销售套数</w:t>
      </w:r>
      <w:r w:rsidRPr="003E783E">
        <w:rPr>
          <w:rFonts w:ascii="Arial" w:hAnsi="Arial" w:cs="Arial"/>
          <w:color w:val="000000"/>
          <w:szCs w:val="28"/>
        </w:rPr>
        <w:t>5771</w:t>
      </w:r>
      <w:r w:rsidRPr="003E783E">
        <w:rPr>
          <w:rFonts w:ascii="Arial" w:hAnsi="Arial" w:cs="Arial"/>
          <w:color w:val="000000"/>
          <w:szCs w:val="28"/>
        </w:rPr>
        <w:t>套，同比下降</w:t>
      </w:r>
      <w:r w:rsidRPr="003E783E">
        <w:rPr>
          <w:rFonts w:ascii="Arial" w:hAnsi="Arial" w:cs="Arial"/>
          <w:color w:val="000000"/>
          <w:szCs w:val="28"/>
        </w:rPr>
        <w:t>59%</w:t>
      </w:r>
      <w:r w:rsidRPr="003E783E">
        <w:rPr>
          <w:rFonts w:ascii="Arial" w:hAnsi="Arial" w:cs="Arial"/>
          <w:color w:val="000000"/>
          <w:szCs w:val="28"/>
        </w:rPr>
        <w:t>。成交均价为</w:t>
      </w:r>
      <w:r w:rsidRPr="003E783E">
        <w:rPr>
          <w:rFonts w:ascii="Arial" w:hAnsi="Arial" w:cs="Arial"/>
          <w:color w:val="000000"/>
          <w:szCs w:val="28"/>
        </w:rPr>
        <w:t>28075</w:t>
      </w:r>
      <w:r w:rsidRPr="003E783E">
        <w:rPr>
          <w:rFonts w:ascii="Arial" w:hAnsi="Arial" w:cs="Arial"/>
          <w:color w:val="000000"/>
          <w:szCs w:val="28"/>
        </w:rPr>
        <w:t>元</w:t>
      </w:r>
      <w:r w:rsidRPr="003E783E">
        <w:rPr>
          <w:rFonts w:ascii="Arial" w:hAnsi="Arial" w:cs="Arial"/>
          <w:color w:val="000000"/>
          <w:szCs w:val="28"/>
        </w:rPr>
        <w:t>/</w:t>
      </w:r>
      <w:r w:rsidRPr="003E783E">
        <w:rPr>
          <w:rFonts w:ascii="Arial" w:hAnsi="Arial" w:cs="Arial"/>
          <w:color w:val="000000"/>
          <w:szCs w:val="28"/>
        </w:rPr>
        <w:t>平方米，同比下降</w:t>
      </w:r>
      <w:r w:rsidRPr="003E783E">
        <w:rPr>
          <w:rFonts w:ascii="Arial" w:hAnsi="Arial" w:cs="Arial"/>
          <w:color w:val="000000"/>
          <w:szCs w:val="28"/>
        </w:rPr>
        <w:t>10.13%</w:t>
      </w:r>
      <w:r w:rsidRPr="003E783E">
        <w:rPr>
          <w:rFonts w:ascii="Arial" w:hAnsi="Arial" w:cs="Arial"/>
          <w:color w:val="000000"/>
          <w:szCs w:val="28"/>
        </w:rPr>
        <w:t>。成交</w:t>
      </w:r>
      <w:r w:rsidRPr="003E783E">
        <w:rPr>
          <w:rFonts w:ascii="Arial" w:hAnsi="Arial" w:cs="Arial"/>
          <w:color w:val="000000"/>
          <w:szCs w:val="28"/>
        </w:rPr>
        <w:lastRenderedPageBreak/>
        <w:t>总额</w:t>
      </w:r>
      <w:r w:rsidRPr="003E783E">
        <w:rPr>
          <w:rFonts w:ascii="Arial" w:hAnsi="Arial" w:cs="Arial"/>
          <w:color w:val="000000"/>
          <w:szCs w:val="28"/>
        </w:rPr>
        <w:t>268.92</w:t>
      </w:r>
      <w:r w:rsidRPr="003E783E">
        <w:rPr>
          <w:rFonts w:ascii="Arial" w:hAnsi="Arial" w:cs="Arial"/>
          <w:color w:val="000000"/>
          <w:szCs w:val="28"/>
        </w:rPr>
        <w:t>亿元，同比下降</w:t>
      </w:r>
      <w:r w:rsidRPr="003E783E">
        <w:rPr>
          <w:rFonts w:ascii="Arial" w:hAnsi="Arial" w:cs="Arial"/>
          <w:color w:val="000000"/>
          <w:szCs w:val="28"/>
        </w:rPr>
        <w:t>50.42%</w:t>
      </w:r>
      <w:r w:rsidRPr="003E783E">
        <w:rPr>
          <w:rFonts w:ascii="Arial" w:hAnsi="Arial" w:cs="Arial"/>
          <w:color w:val="000000"/>
          <w:szCs w:val="28"/>
        </w:rPr>
        <w:t>。从区域分布上看，中心城区与规划新城的销量比例为</w:t>
      </w:r>
      <w:r w:rsidRPr="003E783E">
        <w:rPr>
          <w:rFonts w:ascii="Arial" w:hAnsi="Arial" w:cs="Arial"/>
          <w:color w:val="000000"/>
          <w:szCs w:val="28"/>
        </w:rPr>
        <w:t>1</w:t>
      </w:r>
      <w:r w:rsidRPr="003E783E">
        <w:rPr>
          <w:rFonts w:ascii="Arial" w:hAnsi="Arial" w:cs="Arial"/>
          <w:color w:val="000000"/>
          <w:szCs w:val="28"/>
        </w:rPr>
        <w:t>：</w:t>
      </w:r>
      <w:r w:rsidRPr="003E783E">
        <w:rPr>
          <w:rFonts w:ascii="Arial" w:hAnsi="Arial" w:cs="Arial"/>
          <w:color w:val="000000"/>
          <w:szCs w:val="28"/>
        </w:rPr>
        <w:t>1.3</w:t>
      </w:r>
      <w:r w:rsidRPr="003E783E">
        <w:rPr>
          <w:rFonts w:ascii="Arial" w:hAnsi="Arial" w:cs="Arial"/>
          <w:color w:val="000000"/>
          <w:szCs w:val="28"/>
        </w:rPr>
        <w:t>，中心城区销售均价</w:t>
      </w:r>
      <w:r w:rsidRPr="003E783E">
        <w:rPr>
          <w:rFonts w:ascii="Arial" w:hAnsi="Arial" w:cs="Arial"/>
          <w:color w:val="000000"/>
          <w:szCs w:val="28"/>
        </w:rPr>
        <w:t>29872</w:t>
      </w:r>
      <w:r w:rsidRPr="003E783E">
        <w:rPr>
          <w:rFonts w:ascii="Arial" w:hAnsi="Arial" w:cs="Arial"/>
          <w:color w:val="000000"/>
          <w:szCs w:val="28"/>
        </w:rPr>
        <w:t>元</w:t>
      </w:r>
      <w:r w:rsidRPr="003E783E">
        <w:rPr>
          <w:rFonts w:ascii="Arial" w:hAnsi="Arial" w:cs="Arial"/>
          <w:color w:val="000000"/>
          <w:szCs w:val="28"/>
        </w:rPr>
        <w:t>/</w:t>
      </w:r>
      <w:r w:rsidRPr="003E783E">
        <w:rPr>
          <w:rFonts w:ascii="Arial" w:hAnsi="Arial" w:cs="Arial"/>
          <w:color w:val="000000"/>
          <w:szCs w:val="28"/>
        </w:rPr>
        <w:t>平方米，规划新城销售均价</w:t>
      </w:r>
      <w:r w:rsidRPr="003E783E">
        <w:rPr>
          <w:rFonts w:ascii="Arial" w:hAnsi="Arial" w:cs="Arial"/>
          <w:color w:val="000000"/>
          <w:szCs w:val="28"/>
        </w:rPr>
        <w:t>27728</w:t>
      </w:r>
      <w:r w:rsidRPr="003E783E">
        <w:rPr>
          <w:rFonts w:ascii="Arial" w:hAnsi="Arial" w:cs="Arial"/>
          <w:color w:val="000000"/>
          <w:szCs w:val="28"/>
        </w:rPr>
        <w:t>元</w:t>
      </w:r>
      <w:r w:rsidRPr="003E783E">
        <w:rPr>
          <w:rFonts w:ascii="Arial" w:hAnsi="Arial" w:cs="Arial"/>
          <w:color w:val="000000"/>
          <w:szCs w:val="28"/>
        </w:rPr>
        <w:t>/</w:t>
      </w:r>
      <w:r w:rsidRPr="003E783E">
        <w:rPr>
          <w:rFonts w:ascii="Arial" w:hAnsi="Arial" w:cs="Arial"/>
          <w:color w:val="000000"/>
          <w:szCs w:val="28"/>
        </w:rPr>
        <w:t>平方米。</w:t>
      </w:r>
    </w:p>
    <w:p w:rsidR="00C50487" w:rsidRDefault="00C50487" w:rsidP="00C50487">
      <w:pPr>
        <w:widowControl/>
        <w:overflowPunct w:val="0"/>
        <w:spacing w:line="240" w:lineRule="auto"/>
        <w:jc w:val="center"/>
        <w:rPr>
          <w:rFonts w:ascii="Arial" w:eastAsia="方正黑体简体" w:hAnsi="Arial"/>
          <w:bCs/>
          <w:color w:val="000000"/>
          <w:szCs w:val="24"/>
        </w:rPr>
      </w:pPr>
      <w:r w:rsidRPr="00D35995">
        <w:rPr>
          <w:rFonts w:ascii="Arial" w:eastAsia="方正黑体简体" w:hAnsi="Arial" w:hint="eastAsia"/>
          <w:bCs/>
          <w:color w:val="000000"/>
          <w:szCs w:val="24"/>
        </w:rPr>
        <w:t>2017</w:t>
      </w:r>
      <w:r w:rsidRPr="00D35995">
        <w:rPr>
          <w:rFonts w:ascii="Arial" w:eastAsia="方正黑体简体" w:hAnsi="Arial" w:hint="eastAsia"/>
          <w:bCs/>
          <w:color w:val="000000"/>
          <w:szCs w:val="24"/>
        </w:rPr>
        <w:t>年</w:t>
      </w:r>
      <w:r>
        <w:rPr>
          <w:rFonts w:ascii="Arial" w:eastAsia="方正黑体简体" w:hAnsi="Arial"/>
          <w:bCs/>
          <w:color w:val="000000"/>
          <w:szCs w:val="24"/>
        </w:rPr>
        <w:t>4</w:t>
      </w:r>
      <w:r w:rsidRPr="00D35995">
        <w:rPr>
          <w:rFonts w:ascii="Arial" w:eastAsia="方正黑体简体" w:hAnsi="Arial" w:hint="eastAsia"/>
          <w:bCs/>
          <w:color w:val="000000"/>
          <w:szCs w:val="24"/>
        </w:rPr>
        <w:t>季度商业用房销售排名（按成交均价）</w:t>
      </w:r>
    </w:p>
    <w:tbl>
      <w:tblPr>
        <w:tblW w:w="8257" w:type="dxa"/>
        <w:jc w:val="center"/>
        <w:tblLook w:val="04A0" w:firstRow="1" w:lastRow="0" w:firstColumn="1" w:lastColumn="0" w:noHBand="0" w:noVBand="1"/>
      </w:tblPr>
      <w:tblGrid>
        <w:gridCol w:w="912"/>
        <w:gridCol w:w="2804"/>
        <w:gridCol w:w="2438"/>
        <w:gridCol w:w="2103"/>
      </w:tblGrid>
      <w:tr w:rsidR="00C50487" w:rsidRPr="006C6BE8" w:rsidTr="00C50487">
        <w:trPr>
          <w:trHeight w:val="287"/>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排名</w:t>
            </w:r>
          </w:p>
        </w:tc>
        <w:tc>
          <w:tcPr>
            <w:tcW w:w="2804" w:type="dxa"/>
            <w:tcBorders>
              <w:top w:val="single" w:sz="4" w:space="0" w:color="auto"/>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项目名称</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所在区</w:t>
            </w:r>
          </w:p>
        </w:tc>
        <w:tc>
          <w:tcPr>
            <w:tcW w:w="2103" w:type="dxa"/>
            <w:tcBorders>
              <w:top w:val="single" w:sz="4" w:space="0" w:color="auto"/>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18" w:history="1">
              <w:r w:rsidR="00C50487" w:rsidRPr="006C6BE8">
                <w:rPr>
                  <w:rFonts w:ascii="Arial" w:eastAsia="华文细黑" w:hAnsi="Arial" w:cs="Arial"/>
                  <w:bCs/>
                  <w:color w:val="000000"/>
                  <w:sz w:val="18"/>
                  <w:szCs w:val="18"/>
                </w:rPr>
                <w:t>成交均价</w:t>
              </w:r>
              <w:r w:rsidR="00C50487" w:rsidRPr="006C6BE8">
                <w:rPr>
                  <w:rFonts w:ascii="Arial" w:eastAsia="华文细黑" w:hAnsi="Arial" w:cs="Arial"/>
                  <w:bCs/>
                  <w:color w:val="000000"/>
                  <w:sz w:val="18"/>
                  <w:szCs w:val="18"/>
                </w:rPr>
                <w:t>(</w:t>
              </w:r>
              <w:r w:rsidR="00C50487" w:rsidRPr="006C6BE8">
                <w:rPr>
                  <w:rFonts w:ascii="Arial" w:eastAsia="华文细黑" w:hAnsi="Arial" w:cs="Arial"/>
                  <w:bCs/>
                  <w:color w:val="000000"/>
                  <w:sz w:val="18"/>
                  <w:szCs w:val="18"/>
                </w:rPr>
                <w:t>元</w:t>
              </w:r>
              <w:r w:rsidR="00C50487" w:rsidRPr="006C6BE8">
                <w:rPr>
                  <w:rFonts w:ascii="Arial" w:eastAsia="华文细黑" w:hAnsi="Arial" w:cs="Arial"/>
                  <w:bCs/>
                  <w:color w:val="000000"/>
                  <w:sz w:val="18"/>
                  <w:szCs w:val="18"/>
                </w:rPr>
                <w:t>/</w:t>
              </w:r>
              <w:r w:rsidR="00C50487" w:rsidRPr="006C6BE8">
                <w:rPr>
                  <w:rFonts w:ascii="Arial" w:eastAsia="华文细黑" w:hAnsi="Arial" w:cs="Arial"/>
                  <w:bCs/>
                  <w:color w:val="000000"/>
                  <w:sz w:val="18"/>
                  <w:szCs w:val="18"/>
                </w:rPr>
                <w:t>㎡</w:t>
              </w:r>
              <w:r w:rsidR="00C50487" w:rsidRPr="006C6BE8">
                <w:rPr>
                  <w:rFonts w:ascii="Arial" w:eastAsia="华文细黑" w:hAnsi="Arial" w:cs="Arial"/>
                  <w:bCs/>
                  <w:color w:val="000000"/>
                  <w:sz w:val="18"/>
                  <w:szCs w:val="18"/>
                </w:rPr>
                <w:t>)</w:t>
              </w:r>
            </w:hyperlink>
          </w:p>
        </w:tc>
      </w:tr>
      <w:tr w:rsidR="00C50487" w:rsidRPr="006C6BE8" w:rsidTr="00C50487">
        <w:trPr>
          <w:trHeight w:val="389"/>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1</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19" w:history="1">
              <w:r w:rsidR="00C50487" w:rsidRPr="006C6BE8">
                <w:rPr>
                  <w:rFonts w:ascii="Arial" w:eastAsia="华文细黑" w:hAnsi="Arial" w:cs="Arial"/>
                  <w:bCs/>
                  <w:color w:val="000000"/>
                  <w:sz w:val="18"/>
                  <w:szCs w:val="18"/>
                </w:rPr>
                <w:t>保利中央公园</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朝阳</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99000</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2</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0" w:history="1">
              <w:r w:rsidR="00C50487" w:rsidRPr="006C6BE8">
                <w:rPr>
                  <w:rFonts w:ascii="Arial" w:eastAsia="华文细黑" w:hAnsi="Arial" w:cs="Arial"/>
                  <w:bCs/>
                  <w:color w:val="000000"/>
                  <w:sz w:val="18"/>
                  <w:szCs w:val="18"/>
                </w:rPr>
                <w:t>恒大</w:t>
              </w:r>
              <w:r w:rsidR="00C50487" w:rsidRPr="006C6BE8">
                <w:rPr>
                  <w:rFonts w:ascii="Arial" w:eastAsia="华文细黑" w:hAnsi="Arial" w:cs="Arial"/>
                  <w:bCs/>
                  <w:color w:val="000000"/>
                  <w:sz w:val="18"/>
                  <w:szCs w:val="18"/>
                </w:rPr>
                <w:t>·</w:t>
              </w:r>
              <w:r w:rsidR="00C50487" w:rsidRPr="006C6BE8">
                <w:rPr>
                  <w:rFonts w:ascii="Arial" w:eastAsia="华文细黑" w:hAnsi="Arial" w:cs="Arial"/>
                  <w:bCs/>
                  <w:color w:val="000000"/>
                  <w:sz w:val="18"/>
                  <w:szCs w:val="18"/>
                </w:rPr>
                <w:t>名都</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朝阳</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94515</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3</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1" w:history="1">
              <w:r w:rsidR="00C50487" w:rsidRPr="006C6BE8">
                <w:rPr>
                  <w:rFonts w:ascii="Arial" w:eastAsia="华文细黑" w:hAnsi="Arial" w:cs="Arial"/>
                  <w:bCs/>
                  <w:color w:val="000000"/>
                  <w:sz w:val="18"/>
                  <w:szCs w:val="18"/>
                </w:rPr>
                <w:t>富力金禧花园</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通州</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89000</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4</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2" w:history="1">
              <w:proofErr w:type="gramStart"/>
              <w:r w:rsidR="00C50487" w:rsidRPr="006C6BE8">
                <w:rPr>
                  <w:rFonts w:ascii="Arial" w:eastAsia="华文细黑" w:hAnsi="Arial" w:cs="Arial"/>
                  <w:bCs/>
                  <w:color w:val="000000"/>
                  <w:sz w:val="18"/>
                  <w:szCs w:val="18"/>
                </w:rPr>
                <w:t>方恒时代</w:t>
              </w:r>
              <w:proofErr w:type="gramEnd"/>
              <w:r w:rsidR="00C50487" w:rsidRPr="006C6BE8">
                <w:rPr>
                  <w:rFonts w:ascii="Arial" w:eastAsia="华文细黑" w:hAnsi="Arial" w:cs="Arial"/>
                  <w:bCs/>
                  <w:color w:val="000000"/>
                  <w:sz w:val="18"/>
                  <w:szCs w:val="18"/>
                </w:rPr>
                <w:t>中心</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朝阳</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84231</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5</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3" w:history="1">
              <w:r w:rsidR="00C50487" w:rsidRPr="006C6BE8">
                <w:rPr>
                  <w:rFonts w:ascii="Arial" w:eastAsia="华文细黑" w:hAnsi="Arial" w:cs="Arial"/>
                  <w:bCs/>
                  <w:color w:val="000000"/>
                  <w:sz w:val="18"/>
                  <w:szCs w:val="18"/>
                </w:rPr>
                <w:t>华业东方玫瑰</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通州</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72128</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6</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4" w:history="1">
              <w:r w:rsidR="00C50487" w:rsidRPr="006C6BE8">
                <w:rPr>
                  <w:rFonts w:ascii="Arial" w:eastAsia="华文细黑" w:hAnsi="Arial" w:cs="Arial"/>
                  <w:bCs/>
                  <w:color w:val="000000"/>
                  <w:sz w:val="18"/>
                  <w:szCs w:val="18"/>
                </w:rPr>
                <w:t>中粮祥云国际生活区</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顺义</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70000</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7</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5" w:history="1">
              <w:r w:rsidR="00C50487" w:rsidRPr="006C6BE8">
                <w:rPr>
                  <w:rFonts w:ascii="Arial" w:eastAsia="华文细黑" w:hAnsi="Arial" w:cs="Arial"/>
                  <w:bCs/>
                  <w:color w:val="000000"/>
                  <w:sz w:val="18"/>
                  <w:szCs w:val="18"/>
                </w:rPr>
                <w:t>复地中心</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通州</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67420</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8</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6" w:history="1">
              <w:proofErr w:type="gramStart"/>
              <w:r w:rsidR="00C50487" w:rsidRPr="006C6BE8">
                <w:rPr>
                  <w:rFonts w:ascii="Arial" w:eastAsia="华文细黑" w:hAnsi="Arial" w:cs="Arial"/>
                  <w:bCs/>
                  <w:color w:val="000000"/>
                  <w:sz w:val="18"/>
                  <w:szCs w:val="18"/>
                </w:rPr>
                <w:t>泷</w:t>
              </w:r>
              <w:proofErr w:type="gramEnd"/>
              <w:r w:rsidR="00C50487" w:rsidRPr="006C6BE8">
                <w:rPr>
                  <w:rFonts w:ascii="Arial" w:eastAsia="华文细黑" w:hAnsi="Arial" w:cs="Arial"/>
                  <w:bCs/>
                  <w:color w:val="000000"/>
                  <w:sz w:val="18"/>
                  <w:szCs w:val="18"/>
                </w:rPr>
                <w:t>悦长安</w:t>
              </w:r>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门头沟</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62519</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9</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7" w:history="1">
              <w:proofErr w:type="gramStart"/>
              <w:r w:rsidR="00C50487" w:rsidRPr="006C6BE8">
                <w:rPr>
                  <w:rFonts w:ascii="Arial" w:eastAsia="华文细黑" w:hAnsi="Arial" w:cs="Arial"/>
                  <w:bCs/>
                  <w:color w:val="000000"/>
                  <w:sz w:val="18"/>
                  <w:szCs w:val="18"/>
                </w:rPr>
                <w:t>金茂府</w:t>
              </w:r>
              <w:proofErr w:type="gramEnd"/>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朝阳</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62149</w:t>
            </w:r>
          </w:p>
        </w:tc>
      </w:tr>
      <w:tr w:rsidR="00C50487" w:rsidRPr="006C6BE8" w:rsidTr="00C50487">
        <w:trPr>
          <w:trHeight w:val="287"/>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10</w:t>
            </w:r>
          </w:p>
        </w:tc>
        <w:tc>
          <w:tcPr>
            <w:tcW w:w="2804" w:type="dxa"/>
            <w:tcBorders>
              <w:top w:val="nil"/>
              <w:left w:val="nil"/>
              <w:bottom w:val="single" w:sz="4" w:space="0" w:color="auto"/>
              <w:right w:val="single" w:sz="4" w:space="0" w:color="auto"/>
            </w:tcBorders>
            <w:shd w:val="clear" w:color="auto" w:fill="auto"/>
            <w:noWrap/>
            <w:vAlign w:val="center"/>
            <w:hideMark/>
          </w:tcPr>
          <w:p w:rsidR="00C50487" w:rsidRPr="006C6BE8" w:rsidRDefault="00B9191F" w:rsidP="00C50487">
            <w:pPr>
              <w:widowControl/>
              <w:overflowPunct w:val="0"/>
              <w:adjustRightInd w:val="0"/>
              <w:spacing w:after="0" w:line="240" w:lineRule="auto"/>
              <w:jc w:val="left"/>
              <w:rPr>
                <w:rFonts w:ascii="Arial" w:eastAsia="华文细黑" w:hAnsi="Arial" w:cs="Arial"/>
                <w:bCs/>
                <w:color w:val="000000"/>
                <w:sz w:val="18"/>
                <w:szCs w:val="18"/>
              </w:rPr>
            </w:pPr>
            <w:hyperlink r:id="rId28" w:history="1">
              <w:r w:rsidR="00C50487" w:rsidRPr="006C6BE8">
                <w:rPr>
                  <w:rFonts w:ascii="Arial" w:eastAsia="华文细黑" w:hAnsi="Arial" w:cs="Arial"/>
                  <w:bCs/>
                  <w:color w:val="000000"/>
                  <w:sz w:val="18"/>
                  <w:szCs w:val="18"/>
                </w:rPr>
                <w:t>东亚</w:t>
              </w:r>
              <w:proofErr w:type="gramStart"/>
              <w:r w:rsidR="00C50487" w:rsidRPr="006C6BE8">
                <w:rPr>
                  <w:rFonts w:ascii="Arial" w:eastAsia="华文细黑" w:hAnsi="Arial" w:cs="Arial"/>
                  <w:bCs/>
                  <w:color w:val="000000"/>
                  <w:sz w:val="18"/>
                  <w:szCs w:val="18"/>
                </w:rPr>
                <w:t>尚品台湖</w:t>
              </w:r>
              <w:proofErr w:type="gramEnd"/>
            </w:hyperlink>
          </w:p>
        </w:tc>
        <w:tc>
          <w:tcPr>
            <w:tcW w:w="2438"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通州</w:t>
            </w:r>
          </w:p>
        </w:tc>
        <w:tc>
          <w:tcPr>
            <w:tcW w:w="2103" w:type="dxa"/>
            <w:tcBorders>
              <w:top w:val="nil"/>
              <w:left w:val="nil"/>
              <w:bottom w:val="single" w:sz="4" w:space="0" w:color="auto"/>
              <w:right w:val="single" w:sz="4" w:space="0" w:color="auto"/>
            </w:tcBorders>
            <w:shd w:val="clear" w:color="auto" w:fill="auto"/>
            <w:noWrap/>
            <w:vAlign w:val="center"/>
            <w:hideMark/>
          </w:tcPr>
          <w:p w:rsidR="00C50487" w:rsidRPr="006C6BE8" w:rsidRDefault="00C50487" w:rsidP="00C50487">
            <w:pPr>
              <w:widowControl/>
              <w:overflowPunct w:val="0"/>
              <w:adjustRightInd w:val="0"/>
              <w:spacing w:after="0" w:line="240" w:lineRule="auto"/>
              <w:jc w:val="left"/>
              <w:rPr>
                <w:rFonts w:ascii="Arial" w:eastAsia="华文细黑" w:hAnsi="Arial" w:cs="Arial"/>
                <w:bCs/>
                <w:color w:val="000000"/>
                <w:sz w:val="18"/>
                <w:szCs w:val="18"/>
              </w:rPr>
            </w:pPr>
            <w:r w:rsidRPr="006C6BE8">
              <w:rPr>
                <w:rFonts w:ascii="Arial" w:eastAsia="华文细黑" w:hAnsi="Arial" w:cs="Arial"/>
                <w:bCs/>
                <w:color w:val="000000"/>
                <w:sz w:val="18"/>
                <w:szCs w:val="18"/>
              </w:rPr>
              <w:t>60500</w:t>
            </w:r>
          </w:p>
        </w:tc>
      </w:tr>
    </w:tbl>
    <w:p w:rsidR="0093373B" w:rsidRPr="00DB33FF" w:rsidRDefault="0093373B" w:rsidP="0093373B">
      <w:pPr>
        <w:widowControl/>
        <w:overflowPunct w:val="0"/>
        <w:spacing w:line="360" w:lineRule="auto"/>
        <w:ind w:firstLineChars="200" w:firstLine="200"/>
        <w:rPr>
          <w:rFonts w:ascii="楷体_GB2312" w:eastAsia="楷体_GB2312"/>
          <w:bCs/>
          <w:color w:val="D99594"/>
          <w:sz w:val="10"/>
          <w:szCs w:val="10"/>
        </w:rPr>
      </w:pPr>
    </w:p>
    <w:p w:rsidR="00C50487" w:rsidRPr="003E783E" w:rsidRDefault="00C50487" w:rsidP="003E783E">
      <w:pPr>
        <w:widowControl/>
        <w:overflowPunct w:val="0"/>
        <w:spacing w:after="0" w:line="480" w:lineRule="auto"/>
        <w:ind w:firstLineChars="200" w:firstLine="420"/>
        <w:rPr>
          <w:rFonts w:ascii="Arial" w:hAnsi="Arial"/>
          <w:color w:val="000000"/>
          <w:szCs w:val="21"/>
        </w:rPr>
      </w:pPr>
      <w:r w:rsidRPr="003E783E">
        <w:rPr>
          <w:rFonts w:ascii="Arial" w:hAnsi="Arial" w:hint="eastAsia"/>
          <w:color w:val="000000"/>
          <w:szCs w:val="21"/>
        </w:rPr>
        <w:t>租赁市场：根据相关房地产咨询机构发布的信息，</w:t>
      </w:r>
      <w:r w:rsidRPr="003E783E">
        <w:rPr>
          <w:rFonts w:ascii="Arial" w:hAnsi="Arial" w:hint="eastAsia"/>
          <w:color w:val="000000"/>
          <w:szCs w:val="21"/>
        </w:rPr>
        <w:t>2017</w:t>
      </w:r>
      <w:r w:rsidRPr="003E783E">
        <w:rPr>
          <w:rFonts w:ascii="Arial" w:hAnsi="Arial" w:hint="eastAsia"/>
          <w:color w:val="000000"/>
          <w:szCs w:val="21"/>
        </w:rPr>
        <w:t>年全年，商业优质零售市场整体表现平稳，全市购物中心首层平均租金</w:t>
      </w:r>
      <w:r w:rsidRPr="003E783E">
        <w:rPr>
          <w:rFonts w:ascii="Arial" w:hAnsi="Arial" w:hint="eastAsia"/>
          <w:color w:val="000000"/>
          <w:szCs w:val="21"/>
        </w:rPr>
        <w:t>30-35</w:t>
      </w:r>
      <w:r w:rsidRPr="003E783E">
        <w:rPr>
          <w:rFonts w:ascii="Arial" w:hAnsi="Arial" w:hint="eastAsia"/>
          <w:color w:val="000000"/>
          <w:szCs w:val="21"/>
        </w:rPr>
        <w:t>元</w:t>
      </w:r>
      <w:r w:rsidRPr="003E783E">
        <w:rPr>
          <w:rFonts w:ascii="Arial" w:hAnsi="Arial" w:hint="eastAsia"/>
          <w:color w:val="000000"/>
          <w:szCs w:val="21"/>
        </w:rPr>
        <w:t>/</w:t>
      </w:r>
      <w:r w:rsidRPr="003E783E">
        <w:rPr>
          <w:rFonts w:ascii="Arial" w:hAnsi="Arial" w:hint="eastAsia"/>
          <w:color w:val="000000"/>
          <w:szCs w:val="21"/>
        </w:rPr>
        <w:t>平方米（使用面积），整体空置率仍处于</w:t>
      </w:r>
      <w:r w:rsidRPr="003E783E">
        <w:rPr>
          <w:rFonts w:ascii="Arial" w:hAnsi="Arial" w:hint="eastAsia"/>
          <w:color w:val="000000"/>
          <w:szCs w:val="21"/>
        </w:rPr>
        <w:t>5%</w:t>
      </w:r>
      <w:r w:rsidRPr="003E783E">
        <w:rPr>
          <w:rFonts w:ascii="宋体" w:hAnsi="宋体" w:hint="eastAsia"/>
          <w:color w:val="000000"/>
          <w:szCs w:val="21"/>
        </w:rPr>
        <w:t>～</w:t>
      </w:r>
      <w:r w:rsidRPr="003E783E">
        <w:rPr>
          <w:rFonts w:ascii="Arial" w:hAnsi="Arial" w:hint="eastAsia"/>
          <w:color w:val="000000"/>
          <w:szCs w:val="21"/>
        </w:rPr>
        <w:t>6%</w:t>
      </w:r>
      <w:r w:rsidRPr="003E783E">
        <w:rPr>
          <w:rFonts w:ascii="Arial" w:hAnsi="Arial" w:hint="eastAsia"/>
          <w:color w:val="000000"/>
          <w:szCs w:val="21"/>
        </w:rPr>
        <w:t>的水平。受强大消费力的吸引，更多的国际品牌计划在核心商业区设立旗舰店。规划新城优质零售项目层出，使得人们就近消费更为便捷，也使得该类项目从中受益，租金增长较城区更为明显。业态上，餐饮业依旧活跃，而以零售和体验结合式的门店扩张趋势明显。</w:t>
      </w:r>
    </w:p>
    <w:p w:rsidR="0093373B" w:rsidRPr="003E783E" w:rsidRDefault="007B76AE" w:rsidP="003E783E">
      <w:pPr>
        <w:widowControl/>
        <w:overflowPunct w:val="0"/>
        <w:spacing w:after="0" w:line="480" w:lineRule="auto"/>
        <w:ind w:firstLineChars="200" w:firstLine="420"/>
        <w:rPr>
          <w:rFonts w:ascii="Arial" w:hAnsi="Arial"/>
          <w:color w:val="000000"/>
          <w:szCs w:val="21"/>
        </w:rPr>
      </w:pPr>
      <w:r w:rsidRPr="003E783E">
        <w:rPr>
          <w:rFonts w:ascii="Arial" w:hAnsi="Arial" w:hint="eastAsia"/>
          <w:color w:val="000000"/>
          <w:szCs w:val="21"/>
        </w:rPr>
        <w:t>（四）</w:t>
      </w:r>
      <w:r w:rsidR="0093373B" w:rsidRPr="003E783E">
        <w:rPr>
          <w:rFonts w:ascii="Arial" w:hAnsi="Arial" w:hint="eastAsia"/>
          <w:color w:val="000000"/>
          <w:szCs w:val="21"/>
        </w:rPr>
        <w:t>产业政策情况</w:t>
      </w:r>
    </w:p>
    <w:p w:rsidR="0093373B" w:rsidRPr="003E783E" w:rsidRDefault="0093373B" w:rsidP="003E783E">
      <w:pPr>
        <w:widowControl/>
        <w:overflowPunct w:val="0"/>
        <w:spacing w:after="0" w:line="480" w:lineRule="auto"/>
        <w:ind w:firstLineChars="200" w:firstLine="420"/>
        <w:rPr>
          <w:rFonts w:ascii="Arial" w:hAnsi="Arial"/>
          <w:color w:val="000000"/>
          <w:szCs w:val="21"/>
        </w:rPr>
      </w:pPr>
      <w:r w:rsidRPr="003E783E">
        <w:rPr>
          <w:rFonts w:ascii="Arial" w:hAnsi="Arial" w:hint="eastAsia"/>
          <w:color w:val="000000"/>
          <w:szCs w:val="21"/>
        </w:rPr>
        <w:t>2017</w:t>
      </w:r>
      <w:r w:rsidRPr="003E783E">
        <w:rPr>
          <w:rFonts w:ascii="Arial" w:hAnsi="Arial" w:hint="eastAsia"/>
          <w:color w:val="000000"/>
          <w:szCs w:val="21"/>
        </w:rPr>
        <w:t>年</w:t>
      </w:r>
      <w:r w:rsidRPr="003E783E">
        <w:rPr>
          <w:rFonts w:ascii="Arial" w:hAnsi="Arial" w:hint="eastAsia"/>
          <w:color w:val="000000"/>
          <w:szCs w:val="21"/>
        </w:rPr>
        <w:t>4</w:t>
      </w:r>
      <w:r w:rsidRPr="003E783E">
        <w:rPr>
          <w:rFonts w:ascii="Arial" w:hAnsi="Arial" w:hint="eastAsia"/>
          <w:color w:val="000000"/>
          <w:szCs w:val="21"/>
        </w:rPr>
        <w:t>月</w:t>
      </w:r>
      <w:r w:rsidRPr="003E783E">
        <w:rPr>
          <w:rFonts w:ascii="Arial" w:hAnsi="Arial" w:hint="eastAsia"/>
          <w:color w:val="000000"/>
          <w:szCs w:val="21"/>
        </w:rPr>
        <w:t>18</w:t>
      </w:r>
      <w:r w:rsidRPr="003E783E">
        <w:rPr>
          <w:rFonts w:ascii="Arial" w:hAnsi="Arial" w:hint="eastAsia"/>
          <w:color w:val="000000"/>
          <w:szCs w:val="21"/>
        </w:rPr>
        <w:t>日，北京市住房城乡建设委、市规划</w:t>
      </w:r>
      <w:proofErr w:type="gramStart"/>
      <w:r w:rsidRPr="003E783E">
        <w:rPr>
          <w:rFonts w:ascii="Arial" w:hAnsi="Arial" w:hint="eastAsia"/>
          <w:color w:val="000000"/>
          <w:szCs w:val="21"/>
        </w:rPr>
        <w:t>国土委</w:t>
      </w:r>
      <w:proofErr w:type="gramEnd"/>
      <w:r w:rsidRPr="003E783E">
        <w:rPr>
          <w:rFonts w:ascii="Arial" w:hAnsi="Arial" w:hint="eastAsia"/>
          <w:color w:val="000000"/>
          <w:szCs w:val="21"/>
        </w:rPr>
        <w:t>联合发布《关于严格商业办公类项目规划建设行政审批的通知》，明确了严格商业办公类项目监管的实施“细则”，</w:t>
      </w:r>
      <w:r w:rsidRPr="003E783E">
        <w:rPr>
          <w:rFonts w:ascii="Arial" w:hAnsi="Arial" w:hint="eastAsia"/>
          <w:color w:val="000000"/>
          <w:szCs w:val="21"/>
        </w:rPr>
        <w:t>3</w:t>
      </w:r>
      <w:r w:rsidRPr="003E783E">
        <w:rPr>
          <w:rFonts w:ascii="Arial" w:hAnsi="Arial" w:hint="eastAsia"/>
          <w:color w:val="000000"/>
          <w:szCs w:val="21"/>
        </w:rPr>
        <w:t>月</w:t>
      </w:r>
      <w:r w:rsidRPr="003E783E">
        <w:rPr>
          <w:rFonts w:ascii="Arial" w:hAnsi="Arial" w:hint="eastAsia"/>
          <w:color w:val="000000"/>
          <w:szCs w:val="21"/>
        </w:rPr>
        <w:t>26</w:t>
      </w:r>
      <w:r w:rsidRPr="003E783E">
        <w:rPr>
          <w:rFonts w:ascii="Arial" w:hAnsi="Arial" w:hint="eastAsia"/>
          <w:color w:val="000000"/>
          <w:szCs w:val="21"/>
        </w:rPr>
        <w:t>日前未办理施工许可证的此类项目，均需要按照公告要求修改设计方案后，重新申领建设工程规划许可证；开发企业擅自改变土地使用性质将被收回土地，并限制其在本市土地市场参与竞拍其他土地。</w:t>
      </w:r>
    </w:p>
    <w:p w:rsidR="0093373B" w:rsidRPr="003E783E" w:rsidRDefault="0093373B" w:rsidP="003E783E">
      <w:pPr>
        <w:widowControl/>
        <w:overflowPunct w:val="0"/>
        <w:spacing w:after="0" w:line="480" w:lineRule="auto"/>
        <w:ind w:firstLineChars="200" w:firstLine="420"/>
        <w:rPr>
          <w:rFonts w:ascii="Arial" w:hAnsi="Arial"/>
          <w:color w:val="000000"/>
          <w:szCs w:val="21"/>
        </w:rPr>
      </w:pPr>
      <w:r w:rsidRPr="003E783E">
        <w:rPr>
          <w:rFonts w:ascii="Arial" w:hAnsi="Arial"/>
          <w:color w:val="000000"/>
          <w:szCs w:val="21"/>
        </w:rPr>
        <w:t>2017</w:t>
      </w:r>
      <w:r w:rsidRPr="003E783E">
        <w:rPr>
          <w:rFonts w:ascii="Arial" w:hAnsi="Arial" w:hint="eastAsia"/>
          <w:color w:val="000000"/>
          <w:szCs w:val="21"/>
        </w:rPr>
        <w:t>年</w:t>
      </w:r>
      <w:r w:rsidRPr="003E783E">
        <w:rPr>
          <w:rFonts w:ascii="Arial" w:hAnsi="Arial" w:hint="eastAsia"/>
          <w:color w:val="000000"/>
          <w:szCs w:val="21"/>
        </w:rPr>
        <w:t>5</w:t>
      </w:r>
      <w:r w:rsidRPr="003E783E">
        <w:rPr>
          <w:rFonts w:ascii="Arial" w:hAnsi="Arial" w:hint="eastAsia"/>
          <w:color w:val="000000"/>
          <w:szCs w:val="21"/>
        </w:rPr>
        <w:t>月</w:t>
      </w:r>
      <w:r w:rsidRPr="003E783E">
        <w:rPr>
          <w:rFonts w:ascii="Arial" w:hAnsi="Arial" w:hint="eastAsia"/>
          <w:color w:val="000000"/>
          <w:szCs w:val="21"/>
        </w:rPr>
        <w:t>23</w:t>
      </w:r>
      <w:r w:rsidRPr="003E783E">
        <w:rPr>
          <w:rFonts w:ascii="Arial" w:hAnsi="Arial" w:hint="eastAsia"/>
          <w:color w:val="000000"/>
          <w:szCs w:val="21"/>
        </w:rPr>
        <w:t>日，北京住建委公布关于“</w:t>
      </w:r>
      <w:r w:rsidRPr="003E783E">
        <w:rPr>
          <w:rFonts w:ascii="Arial" w:hAnsi="Arial" w:hint="eastAsia"/>
          <w:color w:val="000000"/>
          <w:szCs w:val="21"/>
        </w:rPr>
        <w:t>326</w:t>
      </w:r>
      <w:r w:rsidRPr="003E783E">
        <w:rPr>
          <w:rFonts w:ascii="Arial" w:hAnsi="Arial" w:hint="eastAsia"/>
          <w:color w:val="000000"/>
          <w:szCs w:val="21"/>
        </w:rPr>
        <w:t>商住新政”的补充说明，即于</w:t>
      </w:r>
      <w:r w:rsidRPr="003E783E">
        <w:rPr>
          <w:rFonts w:ascii="Arial" w:hAnsi="Arial" w:hint="eastAsia"/>
          <w:color w:val="000000"/>
          <w:szCs w:val="21"/>
        </w:rPr>
        <w:t>3</w:t>
      </w:r>
      <w:r w:rsidRPr="003E783E">
        <w:rPr>
          <w:rFonts w:ascii="Arial" w:hAnsi="Arial" w:hint="eastAsia"/>
          <w:color w:val="000000"/>
          <w:szCs w:val="21"/>
        </w:rPr>
        <w:t>月</w:t>
      </w:r>
      <w:r w:rsidRPr="003E783E">
        <w:rPr>
          <w:rFonts w:ascii="Arial" w:hAnsi="Arial" w:hint="eastAsia"/>
          <w:color w:val="000000"/>
          <w:szCs w:val="21"/>
        </w:rPr>
        <w:t>26</w:t>
      </w:r>
      <w:r w:rsidRPr="003E783E">
        <w:rPr>
          <w:rFonts w:ascii="Arial" w:hAnsi="Arial" w:hint="eastAsia"/>
          <w:color w:val="000000"/>
          <w:szCs w:val="21"/>
        </w:rPr>
        <w:t>日前已购买的商办类房屋可销售，但购房人应符合政策要求。出租、出售业务商办类房屋，不得宣传其具有居住功能。</w:t>
      </w:r>
    </w:p>
    <w:p w:rsidR="0093373B" w:rsidRPr="003E783E" w:rsidRDefault="007B76AE" w:rsidP="003E783E">
      <w:pPr>
        <w:widowControl/>
        <w:overflowPunct w:val="0"/>
        <w:spacing w:after="0" w:line="480" w:lineRule="auto"/>
        <w:ind w:firstLineChars="200" w:firstLine="420"/>
        <w:rPr>
          <w:rFonts w:ascii="Arial" w:hAnsi="Arial"/>
          <w:color w:val="000000"/>
          <w:szCs w:val="21"/>
        </w:rPr>
      </w:pPr>
      <w:r w:rsidRPr="003E783E">
        <w:rPr>
          <w:rFonts w:ascii="Arial" w:hAnsi="Arial" w:hint="eastAsia"/>
          <w:color w:val="000000"/>
          <w:szCs w:val="21"/>
        </w:rPr>
        <w:t>（五）</w:t>
      </w:r>
      <w:r w:rsidR="0093373B" w:rsidRPr="003E783E">
        <w:rPr>
          <w:rFonts w:ascii="Arial" w:hAnsi="Arial" w:hint="eastAsia"/>
          <w:color w:val="000000"/>
          <w:szCs w:val="21"/>
        </w:rPr>
        <w:t>可预见未来</w:t>
      </w:r>
    </w:p>
    <w:p w:rsidR="00484FEC" w:rsidRPr="003E783E" w:rsidRDefault="0093373B" w:rsidP="003E783E">
      <w:pPr>
        <w:widowControl/>
        <w:overflowPunct w:val="0"/>
        <w:spacing w:after="0" w:line="480" w:lineRule="auto"/>
        <w:ind w:firstLineChars="200" w:firstLine="420"/>
        <w:rPr>
          <w:rFonts w:ascii="等线" w:eastAsia="等线" w:hAnsi="等线" w:cs="Arial"/>
          <w:spacing w:val="-4"/>
          <w:szCs w:val="21"/>
        </w:rPr>
      </w:pPr>
      <w:r w:rsidRPr="003E783E">
        <w:rPr>
          <w:rFonts w:ascii="Arial" w:hAnsi="Arial" w:hint="eastAsia"/>
          <w:color w:val="000000"/>
          <w:szCs w:val="21"/>
        </w:rPr>
        <w:lastRenderedPageBreak/>
        <w:t>现阶段北京市经济持续稳定增长，有利于商用物业市场的发展。从目前的市场运行数据来看，无论商业还是办公，运行情况都较为平稳。虽然未来市场供应量将持续增加，但稳定增长的经济走势给市场以有力的支撑，整体空置率及租金水平虽会有小幅波动，但仍将维持现有水平。而优质物业与低品质物业分化将愈加明显，优质商办用房更易获得较高的租金水平及较低的空置率。</w:t>
      </w:r>
    </w:p>
    <w:p w:rsidR="005014A6" w:rsidRPr="003E783E" w:rsidRDefault="00FD18A0" w:rsidP="003E783E">
      <w:pPr>
        <w:pStyle w:val="1"/>
        <w:adjustRightInd w:val="0"/>
        <w:snapToGrid w:val="0"/>
        <w:spacing w:before="0" w:after="0" w:line="480" w:lineRule="auto"/>
        <w:ind w:firstLineChars="200" w:firstLine="422"/>
        <w:contextualSpacing/>
        <w:rPr>
          <w:rFonts w:ascii="宋体" w:hAnsi="宋体" w:cs="Arial"/>
          <w:sz w:val="21"/>
          <w:szCs w:val="21"/>
        </w:rPr>
      </w:pPr>
      <w:bookmarkStart w:id="33" w:name="_Toc505844859"/>
      <w:r w:rsidRPr="003E783E">
        <w:rPr>
          <w:rFonts w:ascii="宋体" w:hAnsi="宋体" w:cs="Arial" w:hint="eastAsia"/>
          <w:sz w:val="21"/>
          <w:szCs w:val="21"/>
        </w:rPr>
        <w:t>十一、</w:t>
      </w:r>
      <w:r w:rsidR="00053EA6" w:rsidRPr="003E783E">
        <w:rPr>
          <w:rFonts w:ascii="宋体" w:hAnsi="宋体" w:cs="Arial" w:hint="eastAsia"/>
          <w:sz w:val="21"/>
          <w:szCs w:val="21"/>
        </w:rPr>
        <w:t>现金</w:t>
      </w:r>
      <w:proofErr w:type="gramStart"/>
      <w:r w:rsidR="00053EA6" w:rsidRPr="003E783E">
        <w:rPr>
          <w:rFonts w:ascii="宋体" w:hAnsi="宋体" w:cs="Arial" w:hint="eastAsia"/>
          <w:sz w:val="21"/>
          <w:szCs w:val="21"/>
        </w:rPr>
        <w:t>流预测</w:t>
      </w:r>
      <w:proofErr w:type="gramEnd"/>
      <w:r w:rsidR="00053EA6" w:rsidRPr="003E783E">
        <w:rPr>
          <w:rFonts w:ascii="宋体" w:hAnsi="宋体" w:cs="Arial" w:hint="eastAsia"/>
          <w:sz w:val="21"/>
          <w:szCs w:val="21"/>
        </w:rPr>
        <w:t>的主要影响因素分析</w:t>
      </w:r>
      <w:bookmarkEnd w:id="33"/>
    </w:p>
    <w:p w:rsidR="005014A6" w:rsidRPr="003E783E" w:rsidRDefault="00053EA6" w:rsidP="003E783E">
      <w:pPr>
        <w:pStyle w:val="af7"/>
        <w:spacing w:before="0" w:after="0" w:line="480" w:lineRule="auto"/>
        <w:ind w:firstLine="482"/>
        <w:contextualSpacing/>
        <w:rPr>
          <w:rFonts w:hAnsi="宋体" w:cs="Arial"/>
          <w:spacing w:val="-4"/>
          <w:kern w:val="2"/>
          <w:szCs w:val="21"/>
        </w:rPr>
      </w:pPr>
      <w:r w:rsidRPr="003E783E">
        <w:rPr>
          <w:rFonts w:hAnsi="宋体" w:cs="Arial" w:hint="eastAsia"/>
          <w:spacing w:val="-4"/>
          <w:kern w:val="2"/>
          <w:szCs w:val="21"/>
        </w:rPr>
        <w:t>（一）</w:t>
      </w:r>
      <w:r w:rsidR="00E163E3" w:rsidRPr="003E783E">
        <w:rPr>
          <w:rFonts w:ascii="Arial" w:hAnsi="Arial" w:cs="Arial"/>
          <w:spacing w:val="-4"/>
          <w:kern w:val="2"/>
          <w:szCs w:val="21"/>
        </w:rPr>
        <w:t>2018</w:t>
      </w:r>
      <w:r w:rsidRPr="003E783E">
        <w:rPr>
          <w:rFonts w:ascii="Arial" w:hAnsi="Arial" w:cs="Arial"/>
          <w:spacing w:val="-4"/>
          <w:kern w:val="2"/>
          <w:szCs w:val="21"/>
        </w:rPr>
        <w:t>年</w:t>
      </w:r>
      <w:r w:rsidR="00E163E3" w:rsidRPr="003E783E">
        <w:rPr>
          <w:rFonts w:ascii="Arial" w:hAnsi="Arial" w:cs="Arial"/>
          <w:spacing w:val="-4"/>
          <w:kern w:val="2"/>
          <w:szCs w:val="21"/>
        </w:rPr>
        <w:t>4</w:t>
      </w:r>
      <w:r w:rsidRPr="003E783E">
        <w:rPr>
          <w:rFonts w:ascii="Arial" w:hAnsi="Arial" w:cs="Arial"/>
          <w:spacing w:val="-4"/>
          <w:kern w:val="2"/>
          <w:szCs w:val="21"/>
        </w:rPr>
        <w:t>月</w:t>
      </w:r>
      <w:r w:rsidR="005F57E4" w:rsidRPr="003E783E">
        <w:rPr>
          <w:rFonts w:ascii="Arial" w:hAnsi="Arial" w:cs="Arial" w:hint="eastAsia"/>
          <w:spacing w:val="-4"/>
          <w:kern w:val="2"/>
          <w:szCs w:val="21"/>
        </w:rPr>
        <w:t>1</w:t>
      </w:r>
      <w:r w:rsidR="005F57E4" w:rsidRPr="003E783E">
        <w:rPr>
          <w:rFonts w:ascii="Arial" w:hAnsi="Arial" w:cs="Arial" w:hint="eastAsia"/>
          <w:spacing w:val="-4"/>
          <w:kern w:val="2"/>
          <w:szCs w:val="21"/>
        </w:rPr>
        <w:t>日</w:t>
      </w:r>
      <w:r w:rsidRPr="003E783E">
        <w:rPr>
          <w:rFonts w:ascii="Arial" w:hAnsi="Arial" w:cs="Arial"/>
          <w:spacing w:val="-4"/>
          <w:kern w:val="2"/>
          <w:szCs w:val="21"/>
        </w:rPr>
        <w:t>至</w:t>
      </w:r>
      <w:r w:rsidR="00E163E3" w:rsidRPr="003E783E">
        <w:rPr>
          <w:rFonts w:ascii="Arial" w:hAnsi="Arial" w:cs="Arial"/>
          <w:spacing w:val="-4"/>
          <w:kern w:val="2"/>
          <w:szCs w:val="21"/>
        </w:rPr>
        <w:t>2039</w:t>
      </w:r>
      <w:r w:rsidRPr="003E783E">
        <w:rPr>
          <w:rFonts w:ascii="Arial" w:hAnsi="Arial" w:cs="Arial"/>
          <w:spacing w:val="-4"/>
          <w:kern w:val="2"/>
          <w:szCs w:val="21"/>
        </w:rPr>
        <w:t>年</w:t>
      </w:r>
      <w:r w:rsidR="00E163E3" w:rsidRPr="003E783E">
        <w:rPr>
          <w:rFonts w:ascii="Arial" w:hAnsi="Arial" w:cs="Arial"/>
          <w:spacing w:val="-4"/>
          <w:kern w:val="2"/>
          <w:szCs w:val="21"/>
        </w:rPr>
        <w:t>3</w:t>
      </w:r>
      <w:r w:rsidRPr="003E783E">
        <w:rPr>
          <w:rFonts w:ascii="Arial" w:hAnsi="Arial" w:cs="Arial"/>
          <w:spacing w:val="-4"/>
          <w:kern w:val="2"/>
          <w:szCs w:val="21"/>
        </w:rPr>
        <w:t>月</w:t>
      </w:r>
      <w:r w:rsidR="005F57E4" w:rsidRPr="003E783E">
        <w:rPr>
          <w:rFonts w:ascii="Arial" w:hAnsi="Arial" w:cs="Arial" w:hint="eastAsia"/>
          <w:spacing w:val="-4"/>
          <w:kern w:val="2"/>
          <w:szCs w:val="21"/>
        </w:rPr>
        <w:t>31</w:t>
      </w:r>
      <w:r w:rsidR="005F57E4" w:rsidRPr="003E783E">
        <w:rPr>
          <w:rFonts w:ascii="Arial" w:hAnsi="Arial" w:cs="Arial" w:hint="eastAsia"/>
          <w:spacing w:val="-4"/>
          <w:kern w:val="2"/>
          <w:szCs w:val="21"/>
        </w:rPr>
        <w:t>日</w:t>
      </w:r>
      <w:r w:rsidR="00E163E3" w:rsidRPr="003E783E">
        <w:rPr>
          <w:rFonts w:hAnsi="宋体" w:cs="Arial" w:hint="eastAsia"/>
          <w:spacing w:val="-4"/>
          <w:kern w:val="2"/>
          <w:szCs w:val="21"/>
        </w:rPr>
        <w:t>“富力广场”项目地上商业用房</w:t>
      </w:r>
      <w:r w:rsidR="00764721" w:rsidRPr="003E783E">
        <w:rPr>
          <w:rFonts w:hAnsi="宋体" w:cs="Arial" w:hint="eastAsia"/>
          <w:spacing w:val="-4"/>
          <w:kern w:val="2"/>
          <w:szCs w:val="21"/>
        </w:rPr>
        <w:t>及广告牌收入</w:t>
      </w:r>
      <w:r w:rsidR="004E1837" w:rsidRPr="003E783E">
        <w:rPr>
          <w:rFonts w:hAnsi="宋体" w:cs="Arial" w:hint="eastAsia"/>
          <w:spacing w:val="-4"/>
          <w:kern w:val="2"/>
          <w:szCs w:val="21"/>
        </w:rPr>
        <w:t>现金</w:t>
      </w:r>
      <w:proofErr w:type="gramStart"/>
      <w:r w:rsidR="004E1837" w:rsidRPr="003E783E">
        <w:rPr>
          <w:rFonts w:hAnsi="宋体" w:cs="Arial" w:hint="eastAsia"/>
          <w:spacing w:val="-4"/>
          <w:kern w:val="2"/>
          <w:szCs w:val="21"/>
        </w:rPr>
        <w:t>流预测</w:t>
      </w:r>
      <w:proofErr w:type="gramEnd"/>
      <w:r w:rsidR="004E1837" w:rsidRPr="003E783E">
        <w:rPr>
          <w:rFonts w:hAnsi="宋体" w:cs="Arial" w:hint="eastAsia"/>
          <w:spacing w:val="-4"/>
          <w:kern w:val="2"/>
          <w:szCs w:val="21"/>
        </w:rPr>
        <w:t>情况</w:t>
      </w:r>
    </w:p>
    <w:p w:rsidR="003D7259" w:rsidRPr="003E783E" w:rsidRDefault="003D7259" w:rsidP="003E783E">
      <w:pPr>
        <w:pStyle w:val="af7"/>
        <w:spacing w:before="0" w:after="0" w:line="480" w:lineRule="auto"/>
        <w:ind w:firstLine="482"/>
        <w:contextualSpacing/>
        <w:rPr>
          <w:rFonts w:hAnsi="宋体" w:cs="Arial"/>
          <w:spacing w:val="-4"/>
          <w:kern w:val="2"/>
          <w:szCs w:val="21"/>
        </w:rPr>
      </w:pPr>
      <w:r w:rsidRPr="003E783E">
        <w:rPr>
          <w:rFonts w:ascii="Arial" w:hAnsi="Arial" w:cs="Arial"/>
          <w:spacing w:val="-4"/>
          <w:kern w:val="2"/>
          <w:szCs w:val="21"/>
        </w:rPr>
        <w:t>1</w:t>
      </w:r>
      <w:r w:rsidR="00180CFF" w:rsidRPr="003E783E">
        <w:rPr>
          <w:rFonts w:ascii="Arial" w:hAnsi="Arial" w:cs="Arial"/>
          <w:spacing w:val="-4"/>
          <w:kern w:val="2"/>
          <w:szCs w:val="21"/>
        </w:rPr>
        <w:t>.</w:t>
      </w:r>
      <w:r w:rsidRPr="003E783E">
        <w:rPr>
          <w:rFonts w:hAnsi="宋体" w:cs="Arial" w:hint="eastAsia"/>
          <w:spacing w:val="-4"/>
          <w:kern w:val="2"/>
          <w:szCs w:val="21"/>
        </w:rPr>
        <w:t>租金的预测</w:t>
      </w:r>
    </w:p>
    <w:p w:rsidR="00D8408E" w:rsidRPr="003E783E" w:rsidRDefault="00D8408E" w:rsidP="003E783E">
      <w:pPr>
        <w:pStyle w:val="af7"/>
        <w:spacing w:before="0" w:after="0" w:line="480" w:lineRule="auto"/>
        <w:ind w:firstLine="482"/>
        <w:contextualSpacing/>
        <w:rPr>
          <w:rFonts w:hAnsi="宋体" w:cs="Arial"/>
          <w:spacing w:val="-4"/>
          <w:kern w:val="2"/>
          <w:szCs w:val="21"/>
        </w:rPr>
      </w:pPr>
      <w:r w:rsidRPr="003E783E">
        <w:rPr>
          <w:rFonts w:ascii="Arial" w:eastAsia="方正黑体简体" w:hAnsi="Arial" w:cs="Arial" w:hint="eastAsia"/>
          <w:szCs w:val="21"/>
        </w:rPr>
        <w:t>根据《租赁合同》、《合同台账富力广场》及委托人介绍，预测对象商业用房及</w:t>
      </w:r>
      <w:r w:rsidRPr="003E783E">
        <w:rPr>
          <w:rFonts w:hAnsi="宋体" w:cs="Arial" w:hint="eastAsia"/>
          <w:spacing w:val="-4"/>
          <w:kern w:val="2"/>
          <w:szCs w:val="21"/>
        </w:rPr>
        <w:t>广告牌收入</w:t>
      </w:r>
      <w:r w:rsidRPr="003E783E">
        <w:rPr>
          <w:rFonts w:ascii="Arial" w:eastAsia="方正黑体简体" w:hAnsi="Arial" w:cs="Arial" w:hint="eastAsia"/>
          <w:szCs w:val="21"/>
        </w:rPr>
        <w:t>已出租部分，租约签署情况共分为三种：</w:t>
      </w:r>
      <w:r w:rsidRPr="003E783E">
        <w:rPr>
          <w:rFonts w:ascii="Arial" w:eastAsia="方正黑体简体" w:hAnsi="Arial" w:cs="Arial" w:hint="eastAsia"/>
          <w:szCs w:val="21"/>
        </w:rPr>
        <w:t>1.</w:t>
      </w:r>
      <w:r w:rsidRPr="003E783E">
        <w:rPr>
          <w:rFonts w:ascii="Arial" w:eastAsia="方正黑体简体" w:hAnsi="Arial" w:cs="Arial" w:hint="eastAsia"/>
          <w:szCs w:val="21"/>
        </w:rPr>
        <w:t>只收取固定租金；</w:t>
      </w:r>
      <w:r w:rsidRPr="003E783E">
        <w:rPr>
          <w:rFonts w:ascii="Arial" w:eastAsia="方正黑体简体" w:hAnsi="Arial" w:cs="Arial" w:hint="eastAsia"/>
          <w:szCs w:val="21"/>
        </w:rPr>
        <w:t>2.</w:t>
      </w:r>
      <w:r w:rsidRPr="003E783E">
        <w:rPr>
          <w:rFonts w:ascii="Arial" w:eastAsia="方正黑体简体" w:hAnsi="Arial" w:cs="Arial" w:hint="eastAsia"/>
          <w:szCs w:val="21"/>
        </w:rPr>
        <w:t>固定租金收入与按营业收入百分比计提抽成收入两者取高；</w:t>
      </w:r>
      <w:r w:rsidRPr="003E783E">
        <w:rPr>
          <w:rFonts w:ascii="Arial" w:eastAsia="方正黑体简体" w:hAnsi="Arial" w:cs="Arial" w:hint="eastAsia"/>
          <w:szCs w:val="21"/>
        </w:rPr>
        <w:t>3.</w:t>
      </w:r>
      <w:r w:rsidRPr="003E783E">
        <w:rPr>
          <w:rFonts w:ascii="Arial" w:eastAsia="方正黑体简体" w:hAnsi="Arial" w:cs="Arial" w:hint="eastAsia"/>
          <w:szCs w:val="21"/>
        </w:rPr>
        <w:t>只收取按营业收入百分比计提抽成收入（</w:t>
      </w:r>
      <w:r w:rsidRPr="003E783E">
        <w:rPr>
          <w:rFonts w:ascii="Arial" w:eastAsia="方正黑体简体" w:hAnsi="Arial" w:cs="Arial" w:hint="eastAsia"/>
          <w:szCs w:val="21"/>
        </w:rPr>
        <w:t>1</w:t>
      </w:r>
      <w:r w:rsidRPr="003E783E">
        <w:rPr>
          <w:rFonts w:ascii="Arial" w:eastAsia="方正黑体简体" w:hAnsi="Arial" w:cs="Arial" w:hint="eastAsia"/>
          <w:szCs w:val="21"/>
        </w:rPr>
        <w:t>户建筑面积</w:t>
      </w:r>
      <w:r w:rsidRPr="003E783E">
        <w:rPr>
          <w:rFonts w:ascii="Arial" w:eastAsia="方正黑体简体" w:hAnsi="Arial" w:cs="Arial" w:hint="eastAsia"/>
          <w:szCs w:val="21"/>
        </w:rPr>
        <w:t>1685.7</w:t>
      </w:r>
      <w:r w:rsidRPr="003E783E">
        <w:rPr>
          <w:rFonts w:ascii="Arial" w:eastAsia="方正黑体简体" w:hAnsi="Arial" w:cs="Arial" w:hint="eastAsia"/>
          <w:szCs w:val="21"/>
        </w:rPr>
        <w:t>平方米）。委托人具体经营模式为每月先按固定租金收入收取固定租金，月末、季度末或年末对比营业收入百分比计提抽成收入与已缴固定租金收入的差额，进行差额补缴。故，本次评估租金收入共分为两部分，一部分为固定租金收入，一部分为补缴租金抽成收入。</w:t>
      </w:r>
    </w:p>
    <w:p w:rsidR="007B6B74" w:rsidRPr="003E783E" w:rsidRDefault="00DD3AD2"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w:t>
      </w:r>
      <w:r w:rsidRPr="003E783E">
        <w:rPr>
          <w:rFonts w:ascii="Arial" w:hAnsi="Arial" w:cs="Arial"/>
          <w:spacing w:val="-4"/>
          <w:kern w:val="2"/>
          <w:szCs w:val="21"/>
        </w:rPr>
        <w:t>1</w:t>
      </w:r>
      <w:r w:rsidRPr="003E783E">
        <w:rPr>
          <w:rFonts w:ascii="Arial" w:hAnsi="Arial" w:cs="Arial"/>
          <w:spacing w:val="-4"/>
          <w:kern w:val="2"/>
          <w:szCs w:val="21"/>
        </w:rPr>
        <w:t>）</w:t>
      </w:r>
      <w:r w:rsidR="007B6B74" w:rsidRPr="003E783E">
        <w:rPr>
          <w:rFonts w:ascii="Arial" w:hAnsi="Arial" w:cs="Arial"/>
          <w:spacing w:val="-4"/>
          <w:kern w:val="2"/>
          <w:szCs w:val="21"/>
        </w:rPr>
        <w:t>固定租金收入</w:t>
      </w:r>
    </w:p>
    <w:p w:rsidR="007B6B74" w:rsidRPr="003E783E" w:rsidRDefault="00D8408E" w:rsidP="003E783E">
      <w:pPr>
        <w:pStyle w:val="af7"/>
        <w:spacing w:before="0" w:after="0" w:line="480" w:lineRule="auto"/>
        <w:ind w:firstLine="482"/>
        <w:contextualSpacing/>
        <w:rPr>
          <w:rFonts w:ascii="Arial" w:hAnsi="Arial" w:cs="Arial"/>
          <w:color w:val="000000"/>
          <w:szCs w:val="21"/>
        </w:rPr>
      </w:pPr>
      <w:r w:rsidRPr="003E783E">
        <w:rPr>
          <w:rFonts w:ascii="Arial" w:hAnsi="Arial" w:cs="Arial"/>
          <w:szCs w:val="21"/>
        </w:rPr>
        <w:t>根据委托人提供的《租赁合同》及其他资料，商业用房出租套数为</w:t>
      </w:r>
      <w:r w:rsidRPr="003E783E">
        <w:rPr>
          <w:rFonts w:ascii="Arial" w:hAnsi="Arial" w:cs="Arial"/>
          <w:szCs w:val="21"/>
        </w:rPr>
        <w:t>186</w:t>
      </w:r>
      <w:r w:rsidRPr="003E783E">
        <w:rPr>
          <w:rFonts w:ascii="Arial" w:hAnsi="Arial" w:cs="Arial"/>
          <w:szCs w:val="21"/>
        </w:rPr>
        <w:t>套（部分未更新），商业用房部分承租范围为地上一层至十一层，可出租建筑面积（实测套内建筑面积）共计</w:t>
      </w:r>
      <w:r w:rsidRPr="003E783E">
        <w:rPr>
          <w:rFonts w:ascii="Arial" w:hAnsi="Arial" w:cs="Arial"/>
          <w:szCs w:val="21"/>
        </w:rPr>
        <w:t>43141.43</w:t>
      </w:r>
      <w:r w:rsidRPr="003E783E">
        <w:rPr>
          <w:rFonts w:ascii="Arial" w:hAnsi="Arial" w:cs="Arial"/>
          <w:szCs w:val="21"/>
        </w:rPr>
        <w:t>平方米，已出租建筑面积共计</w:t>
      </w:r>
      <w:r w:rsidRPr="003E783E">
        <w:rPr>
          <w:rFonts w:ascii="Arial" w:hAnsi="Arial" w:cs="Arial"/>
          <w:szCs w:val="21"/>
        </w:rPr>
        <w:t>40719.51</w:t>
      </w:r>
      <w:r w:rsidRPr="003E783E">
        <w:rPr>
          <w:rFonts w:ascii="Arial" w:hAnsi="Arial" w:cs="Arial"/>
          <w:szCs w:val="21"/>
        </w:rPr>
        <w:t>平方米，部分已出租未更新租约及未出租建筑面积共计</w:t>
      </w:r>
      <w:r w:rsidRPr="003E783E">
        <w:rPr>
          <w:rFonts w:ascii="Arial" w:hAnsi="Arial" w:cs="Arial"/>
          <w:szCs w:val="21"/>
        </w:rPr>
        <w:t>2421.92</w:t>
      </w:r>
      <w:r w:rsidRPr="003E783E">
        <w:rPr>
          <w:rFonts w:ascii="Arial" w:hAnsi="Arial" w:cs="Arial"/>
          <w:szCs w:val="21"/>
        </w:rPr>
        <w:t>平方米，出租率约为</w:t>
      </w:r>
      <w:r w:rsidRPr="003E783E">
        <w:rPr>
          <w:rFonts w:ascii="Arial" w:hAnsi="Arial" w:cs="Arial"/>
          <w:szCs w:val="21"/>
        </w:rPr>
        <w:t>97%</w:t>
      </w:r>
      <w:r w:rsidRPr="003E783E">
        <w:rPr>
          <w:rFonts w:ascii="Arial" w:hAnsi="Arial" w:cs="Arial"/>
          <w:szCs w:val="21"/>
        </w:rPr>
        <w:t>。经过评估专业人员整理，按租约到期长短分为</w:t>
      </w:r>
      <w:r w:rsidRPr="003E783E">
        <w:rPr>
          <w:rFonts w:ascii="Arial" w:hAnsi="Arial" w:cs="Arial"/>
          <w:szCs w:val="21"/>
        </w:rPr>
        <w:t>8</w:t>
      </w:r>
      <w:r w:rsidRPr="003E783E">
        <w:rPr>
          <w:rFonts w:ascii="Arial" w:hAnsi="Arial" w:cs="Arial"/>
          <w:szCs w:val="21"/>
        </w:rPr>
        <w:t>个部分，租约具体详见下表（其中</w:t>
      </w:r>
      <w:r w:rsidRPr="003E783E">
        <w:rPr>
          <w:rFonts w:ascii="Arial" w:hAnsi="Arial" w:cs="Arial"/>
          <w:szCs w:val="21"/>
        </w:rPr>
        <w:t>1685.7</w:t>
      </w:r>
      <w:r w:rsidRPr="003E783E">
        <w:rPr>
          <w:rFonts w:ascii="Arial" w:hAnsi="Arial" w:cs="Arial"/>
          <w:szCs w:val="21"/>
        </w:rPr>
        <w:t>平方米为只收取按营业收入百分比计提抽成收入未在统计表中）</w:t>
      </w:r>
      <w:r w:rsidRPr="003E783E">
        <w:rPr>
          <w:rFonts w:ascii="Arial" w:hAnsi="Arial" w:cs="Arial"/>
          <w:color w:val="000000"/>
          <w:szCs w:val="21"/>
        </w:rPr>
        <w:t>：</w:t>
      </w:r>
    </w:p>
    <w:p w:rsidR="00D8408E" w:rsidRDefault="00D8408E" w:rsidP="007B6B74">
      <w:pPr>
        <w:pStyle w:val="af7"/>
        <w:spacing w:before="0" w:after="0" w:line="480" w:lineRule="auto"/>
        <w:ind w:firstLine="482"/>
        <w:contextualSpacing/>
        <w:rPr>
          <w:rFonts w:ascii="Arial" w:hAnsi="Arial" w:cs="Arial"/>
          <w:color w:val="000000"/>
          <w:szCs w:val="21"/>
        </w:rPr>
        <w:sectPr w:rsidR="00D8408E" w:rsidSect="009A4C74">
          <w:headerReference w:type="even" r:id="rId29"/>
          <w:headerReference w:type="default" r:id="rId30"/>
          <w:footerReference w:type="default" r:id="rId31"/>
          <w:headerReference w:type="first" r:id="rId32"/>
          <w:pgSz w:w="11907" w:h="16840"/>
          <w:pgMar w:top="1374" w:right="1797" w:bottom="1560" w:left="1797" w:header="851" w:footer="674" w:gutter="0"/>
          <w:cols w:space="720" w:equalWidth="0">
            <w:col w:w="8296"/>
          </w:cols>
          <w:docGrid w:linePitch="286"/>
        </w:sectPr>
      </w:pPr>
      <w:r>
        <w:rPr>
          <w:rFonts w:ascii="Arial" w:hAnsi="Arial" w:cs="Arial" w:hint="eastAsia"/>
          <w:color w:val="000000"/>
          <w:szCs w:val="21"/>
        </w:rPr>
        <w:t>（转下页）</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45"/>
        <w:gridCol w:w="1285"/>
        <w:gridCol w:w="1460"/>
        <w:gridCol w:w="1131"/>
        <w:gridCol w:w="1395"/>
        <w:gridCol w:w="1395"/>
        <w:gridCol w:w="1395"/>
        <w:gridCol w:w="1395"/>
      </w:tblGrid>
      <w:tr w:rsidR="000C63F9" w:rsidRPr="00714E70" w:rsidTr="000C63F9">
        <w:trPr>
          <w:trHeight w:val="520"/>
          <w:jc w:val="center"/>
        </w:trPr>
        <w:tc>
          <w:tcPr>
            <w:tcW w:w="65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lastRenderedPageBreak/>
              <w:t>序号</w:t>
            </w:r>
          </w:p>
        </w:tc>
        <w:tc>
          <w:tcPr>
            <w:tcW w:w="244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出租面积</w:t>
            </w:r>
            <w:r w:rsidRPr="00370939">
              <w:rPr>
                <w:rFonts w:ascii="Arial" w:eastAsia="华文细黑" w:hAnsi="Arial" w:cs="Arial" w:hint="eastAsia"/>
                <w:b/>
                <w:kern w:val="0"/>
                <w:sz w:val="18"/>
                <w:szCs w:val="18"/>
              </w:rPr>
              <w:t>(</w:t>
            </w:r>
            <w:r w:rsidRPr="00370939">
              <w:rPr>
                <w:rFonts w:ascii="Arial" w:eastAsia="华文细黑" w:hAnsi="Arial" w:cs="Arial" w:hint="eastAsia"/>
                <w:b/>
                <w:kern w:val="0"/>
                <w:sz w:val="18"/>
                <w:szCs w:val="18"/>
              </w:rPr>
              <w:t>㎡</w:t>
            </w:r>
            <w:r w:rsidRPr="00370939">
              <w:rPr>
                <w:rFonts w:ascii="Arial" w:eastAsia="华文细黑" w:hAnsi="Arial" w:cs="Arial" w:hint="eastAsia"/>
                <w:b/>
                <w:kern w:val="0"/>
                <w:sz w:val="18"/>
                <w:szCs w:val="18"/>
              </w:rPr>
              <w:t>)</w:t>
            </w:r>
          </w:p>
        </w:tc>
        <w:tc>
          <w:tcPr>
            <w:tcW w:w="1460" w:type="dxa"/>
            <w:shd w:val="clear" w:color="000000" w:fill="FFFFFF"/>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租金（年）</w:t>
            </w:r>
          </w:p>
        </w:tc>
        <w:tc>
          <w:tcPr>
            <w:tcW w:w="1131" w:type="dxa"/>
            <w:shd w:val="clear" w:color="000000" w:fill="FFFFFF"/>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押金（元）</w:t>
            </w:r>
          </w:p>
        </w:tc>
        <w:tc>
          <w:tcPr>
            <w:tcW w:w="1395" w:type="dxa"/>
            <w:shd w:val="clear" w:color="auto" w:fill="auto"/>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395" w:type="dxa"/>
            <w:shd w:val="clear" w:color="000000" w:fill="FFFFFF"/>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95" w:type="dxa"/>
            <w:shd w:val="clear" w:color="000000" w:fill="FFFFFF"/>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95" w:type="dxa"/>
            <w:shd w:val="clear" w:color="000000" w:fill="FFFFFF"/>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2019</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14191.98</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80976872</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18693733</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20246269</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20246269</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20246269</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20246269</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7112.01</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33469664</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7909291</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8342194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8376327</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8384657</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8512109</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6057.86</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21902874</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5152717</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5287645</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5404953</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5503541</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5559558</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4166.42</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13848481</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3670121</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3505884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3505884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3505884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3505884</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287.75</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1260345</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451624</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1015.5</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2455606</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500000</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509654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509654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1369.49</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3559730</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650215</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r>
      <w:tr w:rsidR="000C63F9" w:rsidRPr="00714E70" w:rsidTr="000C63F9">
        <w:trPr>
          <w:trHeight w:val="305"/>
          <w:jc w:val="center"/>
        </w:trPr>
        <w:tc>
          <w:tcPr>
            <w:tcW w:w="651"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w:t>
            </w:r>
          </w:p>
        </w:tc>
        <w:tc>
          <w:tcPr>
            <w:tcW w:w="244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4832.8</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6400000</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600000</w:t>
            </w:r>
          </w:p>
        </w:tc>
        <w:tc>
          <w:tcPr>
            <w:tcW w:w="1395" w:type="dxa"/>
            <w:shd w:val="clear" w:color="auto" w:fill="auto"/>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0C63F9" w:rsidRPr="00714E70" w:rsidTr="000C63F9">
        <w:trPr>
          <w:trHeight w:val="305"/>
          <w:jc w:val="center"/>
        </w:trPr>
        <w:tc>
          <w:tcPr>
            <w:tcW w:w="3096" w:type="dxa"/>
            <w:gridSpan w:val="2"/>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28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39033.81</w:t>
            </w:r>
          </w:p>
        </w:tc>
        <w:tc>
          <w:tcPr>
            <w:tcW w:w="1460"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163873572</w:t>
            </w:r>
          </w:p>
        </w:tc>
        <w:tc>
          <w:tcPr>
            <w:tcW w:w="1131"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37627701</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40696664</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40848105</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41047687</w:t>
            </w:r>
          </w:p>
        </w:tc>
        <w:tc>
          <w:tcPr>
            <w:tcW w:w="1395" w:type="dxa"/>
            <w:shd w:val="clear" w:color="000000" w:fill="FFFFFF"/>
            <w:noWrap/>
            <w:vAlign w:val="center"/>
            <w:hideMark/>
          </w:tcPr>
          <w:p w:rsidR="000C63F9" w:rsidRPr="00370939" w:rsidRDefault="000C63F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41231156</w:t>
            </w:r>
          </w:p>
        </w:tc>
      </w:tr>
    </w:tbl>
    <w:p w:rsidR="00370939" w:rsidRDefault="00370939" w:rsidP="00370939">
      <w:pPr>
        <w:tabs>
          <w:tab w:val="left" w:pos="3300"/>
        </w:tabs>
        <w:spacing w:after="0" w:line="360" w:lineRule="auto"/>
        <w:ind w:firstLineChars="200" w:firstLine="420"/>
        <w:rPr>
          <w:rFonts w:ascii="Arial" w:hAnsi="Arial" w:cs="Arial"/>
          <w:szCs w:val="21"/>
        </w:rPr>
      </w:pP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02"/>
        <w:gridCol w:w="1421"/>
        <w:gridCol w:w="1470"/>
        <w:gridCol w:w="1384"/>
        <w:gridCol w:w="1361"/>
        <w:gridCol w:w="1472"/>
        <w:gridCol w:w="1394"/>
        <w:gridCol w:w="1394"/>
        <w:gridCol w:w="1394"/>
      </w:tblGrid>
      <w:tr w:rsidR="00370939" w:rsidRPr="00714E70" w:rsidTr="00370939">
        <w:trPr>
          <w:trHeight w:val="345"/>
          <w:jc w:val="center"/>
        </w:trPr>
        <w:tc>
          <w:tcPr>
            <w:tcW w:w="650" w:type="dxa"/>
            <w:shd w:val="clear" w:color="000000" w:fill="FFFFFF"/>
            <w:noWrap/>
            <w:vAlign w:val="center"/>
            <w:hideMark/>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序号</w:t>
            </w:r>
          </w:p>
        </w:tc>
        <w:tc>
          <w:tcPr>
            <w:tcW w:w="2001" w:type="dxa"/>
            <w:shd w:val="clear" w:color="000000" w:fill="FFFFFF"/>
            <w:noWrap/>
            <w:vAlign w:val="center"/>
            <w:hideMark/>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421"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2019</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470"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2019</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84"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2019</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61"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2020</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c>
          <w:tcPr>
            <w:tcW w:w="1472" w:type="dxa"/>
            <w:shd w:val="clear" w:color="auto" w:fill="auto"/>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2020</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394"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2020</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94"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2020</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94" w:type="dxa"/>
            <w:shd w:val="clear" w:color="000000" w:fill="FFFFFF"/>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2021</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8524292</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8559264</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8559264</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8559264</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5606661</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5606661</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5705248</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5760124</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5773752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5773752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5773752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5773752</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3505884</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3643542</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3717757</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3751930</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3751930</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3751930</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602318</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r>
      <w:tr w:rsidR="00370939" w:rsidRPr="00714E70" w:rsidTr="00370939">
        <w:trPr>
          <w:trHeight w:val="345"/>
          <w:jc w:val="center"/>
        </w:trPr>
        <w:tc>
          <w:tcPr>
            <w:tcW w:w="650"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w:t>
            </w:r>
          </w:p>
        </w:tc>
        <w:tc>
          <w:tcPr>
            <w:tcW w:w="2001"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2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70"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61"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72"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9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370939" w:rsidRPr="00714E70" w:rsidTr="00370939">
        <w:trPr>
          <w:trHeight w:val="345"/>
          <w:jc w:val="center"/>
        </w:trPr>
        <w:tc>
          <w:tcPr>
            <w:tcW w:w="2652" w:type="dxa"/>
            <w:gridSpan w:val="2"/>
            <w:shd w:val="clear" w:color="000000" w:fill="FFFFFF"/>
            <w:noWrap/>
            <w:vAlign w:val="center"/>
            <w:hideMark/>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421"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21044173</w:t>
            </w:r>
          </w:p>
        </w:tc>
        <w:tc>
          <w:tcPr>
            <w:tcW w:w="1470"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21216803</w:t>
            </w:r>
          </w:p>
        </w:tc>
        <w:tc>
          <w:tcPr>
            <w:tcW w:w="1384"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21389605</w:t>
            </w:r>
          </w:p>
        </w:tc>
        <w:tc>
          <w:tcPr>
            <w:tcW w:w="1361"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21478654</w:t>
            </w:r>
          </w:p>
        </w:tc>
        <w:tc>
          <w:tcPr>
            <w:tcW w:w="1472"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12933018</w:t>
            </w:r>
          </w:p>
        </w:tc>
        <w:tc>
          <w:tcPr>
            <w:tcW w:w="1394"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12933018</w:t>
            </w:r>
          </w:p>
        </w:tc>
        <w:tc>
          <w:tcPr>
            <w:tcW w:w="1394"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12992566</w:t>
            </w:r>
          </w:p>
        </w:tc>
        <w:tc>
          <w:tcPr>
            <w:tcW w:w="1394" w:type="dxa"/>
            <w:shd w:val="clear" w:color="000000" w:fill="FFFFFF"/>
            <w:noWrap/>
            <w:vAlign w:val="center"/>
          </w:tcPr>
          <w:p w:rsidR="00370939" w:rsidRPr="00370939" w:rsidRDefault="00370939" w:rsidP="00E22C25">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12992566</w:t>
            </w:r>
          </w:p>
        </w:tc>
      </w:tr>
    </w:tbl>
    <w:p w:rsidR="00370939" w:rsidRDefault="00370939" w:rsidP="00370939">
      <w:pPr>
        <w:tabs>
          <w:tab w:val="left" w:pos="3300"/>
        </w:tabs>
        <w:spacing w:line="480" w:lineRule="auto"/>
        <w:ind w:firstLineChars="200" w:firstLine="420"/>
        <w:rPr>
          <w:rFonts w:ascii="Arial" w:hAnsi="Arial" w:cs="Arial"/>
          <w:szCs w:val="21"/>
        </w:rPr>
      </w:pPr>
    </w:p>
    <w:p w:rsidR="00370939" w:rsidRDefault="00370939" w:rsidP="00370939">
      <w:pPr>
        <w:tabs>
          <w:tab w:val="left" w:pos="3300"/>
        </w:tabs>
        <w:spacing w:line="480" w:lineRule="auto"/>
        <w:ind w:firstLineChars="200" w:firstLine="420"/>
        <w:rPr>
          <w:rFonts w:ascii="Arial" w:hAnsi="Arial" w:cs="Arial"/>
          <w:szCs w:val="21"/>
        </w:rPr>
      </w:pPr>
    </w:p>
    <w:p w:rsidR="00370939" w:rsidRDefault="00370939" w:rsidP="00370939">
      <w:pPr>
        <w:tabs>
          <w:tab w:val="left" w:pos="3300"/>
        </w:tabs>
        <w:spacing w:line="480" w:lineRule="auto"/>
        <w:ind w:firstLineChars="200" w:firstLine="420"/>
        <w:rPr>
          <w:rFonts w:ascii="Arial" w:hAnsi="Arial" w:cs="Arial"/>
          <w:szCs w:val="21"/>
        </w:rPr>
        <w:sectPr w:rsidR="00370939" w:rsidSect="00370939">
          <w:pgSz w:w="16840" w:h="11907" w:orient="landscape" w:code="9"/>
          <w:pgMar w:top="1354" w:right="1843" w:bottom="1134" w:left="1134" w:header="1134" w:footer="907" w:gutter="340"/>
          <w:cols w:space="720"/>
          <w:docGrid w:linePitch="326"/>
        </w:sectPr>
      </w:pP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3"/>
        <w:gridCol w:w="1415"/>
        <w:gridCol w:w="1464"/>
        <w:gridCol w:w="1379"/>
        <w:gridCol w:w="1356"/>
        <w:gridCol w:w="1466"/>
        <w:gridCol w:w="1389"/>
        <w:gridCol w:w="1389"/>
        <w:gridCol w:w="1389"/>
      </w:tblGrid>
      <w:tr w:rsidR="00370939" w:rsidRPr="00714E70" w:rsidTr="00370939">
        <w:trPr>
          <w:trHeight w:val="362"/>
        </w:trPr>
        <w:tc>
          <w:tcPr>
            <w:tcW w:w="648"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lastRenderedPageBreak/>
              <w:t>序号</w:t>
            </w:r>
          </w:p>
        </w:tc>
        <w:tc>
          <w:tcPr>
            <w:tcW w:w="1993"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2021</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464"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2021</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7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2021</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56"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2022</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c>
          <w:tcPr>
            <w:tcW w:w="1466" w:type="dxa"/>
            <w:shd w:val="clear" w:color="auto" w:fill="auto"/>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2022</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2022</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2022</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2023</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3765145</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315086</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648651</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370939" w:rsidRPr="00714E70" w:rsidTr="00370939">
        <w:trPr>
          <w:trHeight w:val="362"/>
        </w:trPr>
        <w:tc>
          <w:tcPr>
            <w:tcW w:w="2641" w:type="dxa"/>
            <w:gridSpan w:val="2"/>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7218814</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7218814</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7218814</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7218814</w:t>
            </w:r>
          </w:p>
        </w:tc>
        <w:tc>
          <w:tcPr>
            <w:tcW w:w="146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3453669</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3453669</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3500001</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3500001</w:t>
            </w:r>
          </w:p>
        </w:tc>
      </w:tr>
    </w:tbl>
    <w:p w:rsidR="00370939" w:rsidRDefault="00370939" w:rsidP="00370939">
      <w:pPr>
        <w:tabs>
          <w:tab w:val="left" w:pos="3300"/>
        </w:tabs>
        <w:spacing w:after="0" w:line="360" w:lineRule="auto"/>
        <w:ind w:firstLineChars="200" w:firstLine="420"/>
        <w:rPr>
          <w:rFonts w:ascii="Arial" w:hAnsi="Arial" w:cs="Arial"/>
          <w:szCs w:val="21"/>
        </w:rPr>
      </w:pP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3"/>
        <w:gridCol w:w="1415"/>
        <w:gridCol w:w="1464"/>
        <w:gridCol w:w="1379"/>
        <w:gridCol w:w="1356"/>
        <w:gridCol w:w="1466"/>
        <w:gridCol w:w="1389"/>
        <w:gridCol w:w="1389"/>
        <w:gridCol w:w="1389"/>
      </w:tblGrid>
      <w:tr w:rsidR="00370939" w:rsidRPr="00714E70" w:rsidTr="00370939">
        <w:trPr>
          <w:trHeight w:val="362"/>
        </w:trPr>
        <w:tc>
          <w:tcPr>
            <w:tcW w:w="648"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序号</w:t>
            </w:r>
          </w:p>
        </w:tc>
        <w:tc>
          <w:tcPr>
            <w:tcW w:w="1993"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2023</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464"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2023</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7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2023</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56"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2024</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c>
          <w:tcPr>
            <w:tcW w:w="1466" w:type="dxa"/>
            <w:shd w:val="clear" w:color="auto" w:fill="auto"/>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2024</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2024</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2024</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2025</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694983</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370939" w:rsidRPr="00714E70" w:rsidTr="00370939">
        <w:trPr>
          <w:trHeight w:val="362"/>
        </w:trPr>
        <w:tc>
          <w:tcPr>
            <w:tcW w:w="2641" w:type="dxa"/>
            <w:gridSpan w:val="2"/>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46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3184915</w:t>
            </w:r>
          </w:p>
        </w:tc>
      </w:tr>
    </w:tbl>
    <w:p w:rsidR="00370939" w:rsidRDefault="00370939" w:rsidP="00370939">
      <w:pPr>
        <w:tabs>
          <w:tab w:val="left" w:pos="3300"/>
        </w:tabs>
        <w:spacing w:line="480" w:lineRule="auto"/>
        <w:ind w:firstLineChars="200" w:firstLine="420"/>
        <w:rPr>
          <w:rFonts w:ascii="Arial" w:hAnsi="Arial" w:cs="Arial"/>
          <w:szCs w:val="21"/>
        </w:rPr>
      </w:pP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3"/>
        <w:gridCol w:w="1415"/>
        <w:gridCol w:w="1464"/>
        <w:gridCol w:w="1379"/>
        <w:gridCol w:w="1356"/>
        <w:gridCol w:w="1466"/>
        <w:gridCol w:w="1389"/>
        <w:gridCol w:w="1389"/>
        <w:gridCol w:w="1389"/>
      </w:tblGrid>
      <w:tr w:rsidR="00370939" w:rsidRPr="00714E70" w:rsidTr="00370939">
        <w:trPr>
          <w:trHeight w:val="362"/>
        </w:trPr>
        <w:tc>
          <w:tcPr>
            <w:tcW w:w="648"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序号</w:t>
            </w:r>
          </w:p>
        </w:tc>
        <w:tc>
          <w:tcPr>
            <w:tcW w:w="1993"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2025</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464"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2025</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7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2025</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56"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2026</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c>
          <w:tcPr>
            <w:tcW w:w="1466" w:type="dxa"/>
            <w:shd w:val="clear" w:color="auto" w:fill="auto"/>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2026</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2026</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2026</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8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2027</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889932</w:t>
            </w:r>
          </w:p>
        </w:tc>
        <w:tc>
          <w:tcPr>
            <w:tcW w:w="1466" w:type="dxa"/>
            <w:shd w:val="clear" w:color="auto" w:fill="auto"/>
            <w:noWrap/>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89" w:type="dxa"/>
            <w:shd w:val="clear" w:color="000000" w:fill="FFFFFF"/>
            <w:noWrap/>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8</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6" w:type="dxa"/>
            <w:shd w:val="clear" w:color="auto" w:fill="auto"/>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370939" w:rsidRPr="00714E70" w:rsidTr="00370939">
        <w:trPr>
          <w:trHeight w:val="362"/>
        </w:trPr>
        <w:tc>
          <w:tcPr>
            <w:tcW w:w="2641" w:type="dxa"/>
            <w:gridSpan w:val="2"/>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2489932</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2489932</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2489932</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2489932</w:t>
            </w:r>
          </w:p>
        </w:tc>
        <w:tc>
          <w:tcPr>
            <w:tcW w:w="146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38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r>
    </w:tbl>
    <w:p w:rsidR="00370939" w:rsidRDefault="00370939" w:rsidP="00370939">
      <w:pPr>
        <w:spacing w:after="0" w:line="360" w:lineRule="auto"/>
        <w:rPr>
          <w:rFonts w:ascii="Arial" w:hAnsi="Arial" w:cs="Arial"/>
          <w:szCs w:val="21"/>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3"/>
        <w:gridCol w:w="1415"/>
        <w:gridCol w:w="1464"/>
        <w:gridCol w:w="1379"/>
        <w:gridCol w:w="1356"/>
      </w:tblGrid>
      <w:tr w:rsidR="00370939" w:rsidRPr="00714E70" w:rsidTr="00370939">
        <w:trPr>
          <w:trHeight w:val="362"/>
          <w:jc w:val="center"/>
        </w:trPr>
        <w:tc>
          <w:tcPr>
            <w:tcW w:w="648"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序号</w:t>
            </w:r>
          </w:p>
        </w:tc>
        <w:tc>
          <w:tcPr>
            <w:tcW w:w="1993" w:type="dxa"/>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2027</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1464"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2027</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1379"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2027</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1356" w:type="dxa"/>
            <w:shd w:val="clear" w:color="000000" w:fill="FFFFFF"/>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2028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2020</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3</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2021</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4</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2022</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5</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2023</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6</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2025</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7</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2026</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w:t>
            </w:r>
          </w:p>
        </w:tc>
      </w:tr>
      <w:tr w:rsidR="00370939" w:rsidRPr="00714E70" w:rsidTr="00370939">
        <w:trPr>
          <w:trHeight w:val="362"/>
          <w:jc w:val="center"/>
        </w:trPr>
        <w:tc>
          <w:tcPr>
            <w:tcW w:w="648"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lastRenderedPageBreak/>
              <w:t>8</w:t>
            </w:r>
          </w:p>
        </w:tc>
        <w:tc>
          <w:tcPr>
            <w:tcW w:w="1993" w:type="dxa"/>
            <w:shd w:val="clear" w:color="auto" w:fill="auto"/>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2028</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1600000</w:t>
            </w:r>
          </w:p>
        </w:tc>
      </w:tr>
      <w:tr w:rsidR="00370939" w:rsidRPr="00714E70" w:rsidTr="00370939">
        <w:trPr>
          <w:trHeight w:val="362"/>
          <w:jc w:val="center"/>
        </w:trPr>
        <w:tc>
          <w:tcPr>
            <w:tcW w:w="2641" w:type="dxa"/>
            <w:gridSpan w:val="2"/>
            <w:shd w:val="clear" w:color="000000" w:fill="FFFFFF"/>
            <w:noWrap/>
            <w:vAlign w:val="center"/>
            <w:hideMark/>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合计</w:t>
            </w:r>
          </w:p>
        </w:tc>
        <w:tc>
          <w:tcPr>
            <w:tcW w:w="1415"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464"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379"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c>
          <w:tcPr>
            <w:tcW w:w="1356" w:type="dxa"/>
            <w:shd w:val="clear" w:color="000000" w:fill="FFFFFF"/>
            <w:noWrap/>
            <w:vAlign w:val="center"/>
          </w:tcPr>
          <w:p w:rsidR="00370939" w:rsidRPr="00370939" w:rsidRDefault="00370939" w:rsidP="00370939">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1600000</w:t>
            </w:r>
          </w:p>
        </w:tc>
      </w:tr>
    </w:tbl>
    <w:p w:rsidR="00370939" w:rsidRDefault="00370939" w:rsidP="00370939">
      <w:pPr>
        <w:snapToGrid w:val="0"/>
        <w:rPr>
          <w:rFonts w:ascii="Arial" w:hAnsi="Arial" w:cs="Arial"/>
          <w:color w:val="000000"/>
          <w:szCs w:val="21"/>
        </w:rPr>
      </w:pPr>
      <w:r>
        <w:rPr>
          <w:rFonts w:ascii="Arial" w:hAnsi="Arial" w:cs="Arial" w:hint="eastAsia"/>
          <w:szCs w:val="21"/>
        </w:rPr>
        <w:t xml:space="preserve">                        </w:t>
      </w:r>
      <w:r w:rsidRPr="00636AC6">
        <w:rPr>
          <w:rFonts w:ascii="Arial" w:hAnsi="Arial" w:cs="Arial" w:hint="eastAsia"/>
          <w:sz w:val="18"/>
          <w:szCs w:val="18"/>
        </w:rPr>
        <w:t xml:space="preserve">   </w:t>
      </w:r>
    </w:p>
    <w:p w:rsidR="00370939" w:rsidRPr="00370939" w:rsidRDefault="00370939" w:rsidP="00370939">
      <w:pPr>
        <w:sectPr w:rsidR="00370939" w:rsidRPr="00370939" w:rsidSect="00370939">
          <w:pgSz w:w="16840" w:h="11907" w:orient="landscape"/>
          <w:pgMar w:top="1797" w:right="1374" w:bottom="1797" w:left="1560" w:header="851" w:footer="674" w:gutter="0"/>
          <w:cols w:space="720" w:equalWidth="0">
            <w:col w:w="8296"/>
          </w:cols>
          <w:docGrid w:linePitch="286"/>
        </w:sectPr>
      </w:pPr>
    </w:p>
    <w:p w:rsidR="00370939" w:rsidRPr="00FB54D0" w:rsidRDefault="00DD3AD2" w:rsidP="005B7B17">
      <w:pPr>
        <w:pStyle w:val="af7"/>
        <w:spacing w:before="0" w:after="0" w:line="480" w:lineRule="auto"/>
        <w:ind w:firstLine="482"/>
        <w:contextualSpacing/>
        <w:rPr>
          <w:rFonts w:ascii="Arial" w:hAnsi="Arial" w:cs="Arial"/>
          <w:szCs w:val="21"/>
        </w:rPr>
      </w:pPr>
      <w:r>
        <w:rPr>
          <w:rFonts w:ascii="Arial" w:hAnsi="Arial" w:cs="Arial"/>
          <w:szCs w:val="21"/>
        </w:rPr>
        <w:lastRenderedPageBreak/>
        <w:t>1</w:t>
      </w:r>
      <w:r>
        <w:rPr>
          <w:rFonts w:ascii="Arial" w:hAnsi="Arial" w:cs="Arial" w:hint="eastAsia"/>
          <w:szCs w:val="21"/>
        </w:rPr>
        <w:t>）</w:t>
      </w:r>
      <w:r w:rsidR="00370939" w:rsidRPr="00FB54D0">
        <w:rPr>
          <w:rFonts w:ascii="Arial" w:hAnsi="Arial" w:cs="Arial" w:hint="eastAsia"/>
          <w:szCs w:val="21"/>
        </w:rPr>
        <w:t>租赁部分分为租约期内外计算，</w:t>
      </w:r>
      <w:r w:rsidR="00370939" w:rsidRPr="00FB54D0">
        <w:rPr>
          <w:rFonts w:ascii="Arial" w:hAnsi="Arial" w:cs="Arial"/>
          <w:szCs w:val="21"/>
        </w:rPr>
        <w:t>租赁</w:t>
      </w:r>
      <w:r w:rsidR="00370939" w:rsidRPr="00FB54D0">
        <w:rPr>
          <w:rFonts w:ascii="Arial" w:hAnsi="Arial" w:cs="Arial" w:hint="eastAsia"/>
          <w:szCs w:val="21"/>
        </w:rPr>
        <w:t>期</w:t>
      </w:r>
      <w:r w:rsidR="00370939" w:rsidRPr="00FB54D0">
        <w:rPr>
          <w:rFonts w:ascii="Arial" w:hAnsi="Arial" w:cs="Arial"/>
          <w:szCs w:val="21"/>
        </w:rPr>
        <w:t>内按照原有租约计取</w:t>
      </w:r>
      <w:r w:rsidR="00370939" w:rsidRPr="00FB54D0">
        <w:rPr>
          <w:rFonts w:ascii="Arial" w:hAnsi="Arial" w:cs="Arial" w:hint="eastAsia"/>
          <w:szCs w:val="21"/>
        </w:rPr>
        <w:t>；</w:t>
      </w:r>
      <w:r w:rsidR="00370939" w:rsidRPr="00FB54D0">
        <w:rPr>
          <w:rFonts w:ascii="Arial" w:hAnsi="Arial" w:cs="Arial"/>
          <w:szCs w:val="21"/>
        </w:rPr>
        <w:t>租赁期外，第一年在</w:t>
      </w:r>
      <w:r w:rsidR="00C61606">
        <w:rPr>
          <w:rFonts w:ascii="Arial" w:hAnsi="Arial" w:cs="Arial" w:hint="eastAsia"/>
          <w:szCs w:val="21"/>
        </w:rPr>
        <w:t>预测对象</w:t>
      </w:r>
      <w:r w:rsidR="00370939" w:rsidRPr="00FB54D0">
        <w:rPr>
          <w:rFonts w:ascii="Arial" w:hAnsi="Arial" w:cs="Arial"/>
          <w:szCs w:val="21"/>
        </w:rPr>
        <w:t>前一年租金水平上，考虑综合增长率</w:t>
      </w:r>
      <w:r w:rsidR="00370939" w:rsidRPr="00FB54D0">
        <w:rPr>
          <w:rFonts w:ascii="Arial" w:hAnsi="Arial" w:cs="Arial" w:hint="eastAsia"/>
          <w:szCs w:val="21"/>
        </w:rPr>
        <w:t>、</w:t>
      </w:r>
      <w:r w:rsidR="00370939" w:rsidRPr="00FB54D0">
        <w:rPr>
          <w:rFonts w:ascii="Arial" w:hAnsi="Arial" w:cs="Arial"/>
          <w:szCs w:val="21"/>
        </w:rPr>
        <w:t>综合出租率进行</w:t>
      </w:r>
      <w:r w:rsidR="00370939" w:rsidRPr="00FB54D0">
        <w:rPr>
          <w:rFonts w:ascii="Arial" w:hAnsi="Arial" w:cs="Arial" w:hint="eastAsia"/>
          <w:szCs w:val="21"/>
        </w:rPr>
        <w:t>测算。之后每年租金在前一年租金水平上，</w:t>
      </w:r>
      <w:r w:rsidR="00370939" w:rsidRPr="00FB54D0">
        <w:rPr>
          <w:rFonts w:ascii="Arial" w:hAnsi="Arial" w:cs="Arial"/>
          <w:szCs w:val="21"/>
        </w:rPr>
        <w:t>考虑综合增长率</w:t>
      </w:r>
      <w:r w:rsidR="00370939" w:rsidRPr="00FB54D0">
        <w:rPr>
          <w:rFonts w:ascii="Arial" w:hAnsi="Arial" w:cs="Arial" w:hint="eastAsia"/>
          <w:szCs w:val="21"/>
        </w:rPr>
        <w:t>、</w:t>
      </w:r>
      <w:r w:rsidR="00370939" w:rsidRPr="00FB54D0">
        <w:rPr>
          <w:rFonts w:ascii="Arial" w:hAnsi="Arial" w:cs="Arial"/>
          <w:szCs w:val="21"/>
        </w:rPr>
        <w:t>综合出租率进行</w:t>
      </w:r>
      <w:r w:rsidR="00370939" w:rsidRPr="00FB54D0">
        <w:rPr>
          <w:rFonts w:ascii="Arial" w:hAnsi="Arial" w:cs="Arial" w:hint="eastAsia"/>
          <w:szCs w:val="21"/>
        </w:rPr>
        <w:t>测算。</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szCs w:val="21"/>
        </w:rPr>
        <w:t>租约外第一年年租金</w:t>
      </w:r>
      <w:r w:rsidRPr="00FB54D0">
        <w:rPr>
          <w:rFonts w:ascii="Arial" w:hAnsi="Arial" w:cs="Arial"/>
          <w:szCs w:val="21"/>
        </w:rPr>
        <w:t>=</w:t>
      </w:r>
      <w:r w:rsidRPr="00FB54D0">
        <w:rPr>
          <w:rFonts w:ascii="Arial" w:hAnsi="Arial" w:cs="Arial"/>
          <w:szCs w:val="21"/>
        </w:rPr>
        <w:t>租约内最后一年年租金</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租约外第二年年租金</w:t>
      </w:r>
      <w:r w:rsidRPr="00FB54D0">
        <w:rPr>
          <w:rFonts w:ascii="Arial" w:hAnsi="Arial" w:cs="Arial" w:hint="eastAsia"/>
          <w:szCs w:val="21"/>
        </w:rPr>
        <w:t>=</w:t>
      </w:r>
      <w:r w:rsidRPr="00FB54D0">
        <w:rPr>
          <w:rFonts w:ascii="Arial" w:hAnsi="Arial" w:cs="Arial" w:hint="eastAsia"/>
          <w:szCs w:val="21"/>
        </w:rPr>
        <w:t>租约外第一年租金单价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租约外第三年年租金</w:t>
      </w:r>
      <w:r w:rsidRPr="00FB54D0">
        <w:rPr>
          <w:rFonts w:ascii="Arial" w:hAnsi="Arial" w:cs="Arial" w:hint="eastAsia"/>
          <w:szCs w:val="21"/>
        </w:rPr>
        <w:t>=</w:t>
      </w:r>
      <w:r w:rsidRPr="00FB54D0">
        <w:rPr>
          <w:rFonts w:ascii="Arial" w:hAnsi="Arial" w:cs="Arial" w:hint="eastAsia"/>
          <w:szCs w:val="21"/>
        </w:rPr>
        <w:t>租约外第二年租金单价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w:t>
      </w:r>
      <w:r w:rsidRPr="00FB54D0">
        <w:rPr>
          <w:rFonts w:ascii="Arial" w:hAnsi="Arial" w:cs="Arial" w:hint="eastAsia"/>
          <w:szCs w:val="21"/>
        </w:rPr>
        <w:t>N</w:t>
      </w:r>
      <w:r w:rsidRPr="00FB54D0">
        <w:rPr>
          <w:rFonts w:ascii="Arial" w:hAnsi="Arial" w:cs="Arial" w:hint="eastAsia"/>
          <w:szCs w:val="21"/>
        </w:rPr>
        <w:t>年年租金</w:t>
      </w:r>
      <w:r w:rsidRPr="00FB54D0">
        <w:rPr>
          <w:rFonts w:ascii="Arial" w:hAnsi="Arial" w:cs="Arial" w:hint="eastAsia"/>
          <w:szCs w:val="21"/>
        </w:rPr>
        <w:t>=</w:t>
      </w:r>
      <w:r w:rsidRPr="00FB54D0">
        <w:rPr>
          <w:rFonts w:ascii="Arial" w:hAnsi="Arial" w:cs="Arial" w:hint="eastAsia"/>
          <w:szCs w:val="21"/>
        </w:rPr>
        <w:t>租约外第（</w:t>
      </w:r>
      <w:r w:rsidRPr="00FB54D0">
        <w:rPr>
          <w:rFonts w:ascii="Arial" w:hAnsi="Arial" w:cs="Arial" w:hint="eastAsia"/>
          <w:szCs w:val="21"/>
        </w:rPr>
        <w:t>N-1</w:t>
      </w:r>
      <w:r w:rsidRPr="00FB54D0">
        <w:rPr>
          <w:rFonts w:ascii="Arial" w:hAnsi="Arial" w:cs="Arial" w:hint="eastAsia"/>
          <w:szCs w:val="21"/>
        </w:rPr>
        <w:t>）年租金单价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DD3AD2" w:rsidP="005B7B17">
      <w:pPr>
        <w:pStyle w:val="af7"/>
        <w:spacing w:before="0" w:after="0" w:line="480" w:lineRule="auto"/>
        <w:ind w:firstLine="482"/>
        <w:contextualSpacing/>
        <w:rPr>
          <w:rFonts w:ascii="Arial" w:hAnsi="Arial" w:cs="Arial"/>
          <w:szCs w:val="21"/>
        </w:rPr>
      </w:pPr>
      <w:r>
        <w:rPr>
          <w:rFonts w:ascii="Arial" w:hAnsi="Arial" w:cs="Arial"/>
          <w:szCs w:val="21"/>
        </w:rPr>
        <w:t>2</w:t>
      </w:r>
      <w:r>
        <w:rPr>
          <w:rFonts w:ascii="Arial" w:hAnsi="Arial" w:cs="Arial" w:hint="eastAsia"/>
          <w:szCs w:val="21"/>
        </w:rPr>
        <w:t>）</w:t>
      </w:r>
      <w:r w:rsidR="00370939" w:rsidRPr="00FB54D0">
        <w:rPr>
          <w:rFonts w:ascii="Arial" w:hAnsi="Arial" w:cs="Arial"/>
          <w:szCs w:val="21"/>
        </w:rPr>
        <w:t>部分已出租未更新租约及未出租</w:t>
      </w:r>
      <w:r w:rsidR="00370939" w:rsidRPr="00FB54D0">
        <w:rPr>
          <w:rFonts w:ascii="Arial" w:hAnsi="Arial" w:cs="Arial" w:hint="eastAsia"/>
          <w:szCs w:val="21"/>
        </w:rPr>
        <w:t>部分第一年租金按照现有租金水平及周边租金水平，</w:t>
      </w:r>
      <w:r w:rsidR="00370939" w:rsidRPr="00FB54D0">
        <w:rPr>
          <w:rFonts w:ascii="Arial" w:hAnsi="Arial" w:cs="Arial"/>
          <w:szCs w:val="21"/>
        </w:rPr>
        <w:t>考虑综合增长率</w:t>
      </w:r>
      <w:r w:rsidR="00370939" w:rsidRPr="00FB54D0">
        <w:rPr>
          <w:rFonts w:ascii="Arial" w:hAnsi="Arial" w:cs="Arial" w:hint="eastAsia"/>
          <w:szCs w:val="21"/>
        </w:rPr>
        <w:t>、</w:t>
      </w:r>
      <w:r w:rsidR="00370939" w:rsidRPr="00FB54D0">
        <w:rPr>
          <w:rFonts w:ascii="Arial" w:hAnsi="Arial" w:cs="Arial"/>
          <w:szCs w:val="21"/>
        </w:rPr>
        <w:t>综合出租率进行</w:t>
      </w:r>
      <w:r w:rsidR="00370939" w:rsidRPr="00FB54D0">
        <w:rPr>
          <w:rFonts w:ascii="Arial" w:hAnsi="Arial" w:cs="Arial" w:hint="eastAsia"/>
          <w:szCs w:val="21"/>
        </w:rPr>
        <w:t>测算。之后每年租金在前一年租金水平上，</w:t>
      </w:r>
      <w:r w:rsidR="00370939" w:rsidRPr="00FB54D0">
        <w:rPr>
          <w:rFonts w:ascii="Arial" w:hAnsi="Arial" w:cs="Arial"/>
          <w:szCs w:val="21"/>
        </w:rPr>
        <w:t>考虑综合增长率</w:t>
      </w:r>
      <w:r w:rsidR="00370939" w:rsidRPr="00FB54D0">
        <w:rPr>
          <w:rFonts w:ascii="Arial" w:hAnsi="Arial" w:cs="Arial" w:hint="eastAsia"/>
          <w:szCs w:val="21"/>
        </w:rPr>
        <w:t>、</w:t>
      </w:r>
      <w:r w:rsidR="00370939" w:rsidRPr="00FB54D0">
        <w:rPr>
          <w:rFonts w:ascii="Arial" w:hAnsi="Arial" w:cs="Arial"/>
          <w:szCs w:val="21"/>
        </w:rPr>
        <w:t>综合出租率进行</w:t>
      </w:r>
      <w:r w:rsidR="00370939" w:rsidRPr="00FB54D0">
        <w:rPr>
          <w:rFonts w:ascii="Arial" w:hAnsi="Arial" w:cs="Arial" w:hint="eastAsia"/>
          <w:szCs w:val="21"/>
        </w:rPr>
        <w:t>测算。</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szCs w:val="21"/>
        </w:rPr>
        <w:t>第一年年租金</w:t>
      </w:r>
      <w:r w:rsidRPr="00FB54D0">
        <w:rPr>
          <w:rFonts w:ascii="Arial" w:hAnsi="Arial" w:cs="Arial"/>
          <w:szCs w:val="21"/>
        </w:rPr>
        <w:t>=</w:t>
      </w:r>
      <w:r w:rsidRPr="00FB54D0">
        <w:rPr>
          <w:rFonts w:ascii="Arial" w:hAnsi="Arial" w:cs="Arial" w:hint="eastAsia"/>
          <w:szCs w:val="21"/>
        </w:rPr>
        <w:t>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第二年年租金</w:t>
      </w:r>
      <w:r w:rsidRPr="00FB54D0">
        <w:rPr>
          <w:rFonts w:ascii="Arial" w:hAnsi="Arial" w:cs="Arial" w:hint="eastAsia"/>
          <w:szCs w:val="21"/>
        </w:rPr>
        <w:t>=</w:t>
      </w:r>
      <w:r w:rsidRPr="00FB54D0">
        <w:rPr>
          <w:rFonts w:ascii="Arial" w:hAnsi="Arial" w:cs="Arial" w:hint="eastAsia"/>
          <w:szCs w:val="21"/>
        </w:rPr>
        <w:t>第一年租金单价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FB54D0" w:rsidRDefault="00370939"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第三年年租金</w:t>
      </w:r>
      <w:r w:rsidRPr="00FB54D0">
        <w:rPr>
          <w:rFonts w:ascii="Arial" w:hAnsi="Arial" w:cs="Arial" w:hint="eastAsia"/>
          <w:szCs w:val="21"/>
        </w:rPr>
        <w:t>=</w:t>
      </w:r>
      <w:r w:rsidRPr="00FB54D0">
        <w:rPr>
          <w:rFonts w:ascii="Arial" w:hAnsi="Arial" w:cs="Arial" w:hint="eastAsia"/>
          <w:szCs w:val="21"/>
        </w:rPr>
        <w:t>第二年租金单价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370939" w:rsidRPr="0095645A" w:rsidRDefault="00370939" w:rsidP="005B7B17">
      <w:pPr>
        <w:pStyle w:val="af7"/>
        <w:spacing w:before="0" w:after="0" w:line="480" w:lineRule="auto"/>
        <w:ind w:firstLineChars="267" w:firstLine="539"/>
        <w:contextualSpacing/>
        <w:rPr>
          <w:rFonts w:ascii="Arial" w:hAnsi="Arial" w:cs="Arial"/>
          <w:spacing w:val="-4"/>
          <w:szCs w:val="21"/>
        </w:rPr>
      </w:pPr>
      <w:r w:rsidRPr="0095645A">
        <w:rPr>
          <w:rFonts w:ascii="Arial" w:hAnsi="Arial" w:cs="Arial" w:hint="eastAsia"/>
          <w:spacing w:val="-4"/>
          <w:szCs w:val="21"/>
        </w:rPr>
        <w:t>······</w:t>
      </w:r>
    </w:p>
    <w:p w:rsidR="00794759" w:rsidRDefault="00370939" w:rsidP="005B7B17">
      <w:pPr>
        <w:pStyle w:val="af7"/>
        <w:spacing w:before="0" w:after="0" w:line="480" w:lineRule="auto"/>
        <w:contextualSpacing/>
        <w:rPr>
          <w:rFonts w:ascii="Arial" w:hAnsi="Arial" w:cs="Arial"/>
          <w:spacing w:val="-4"/>
          <w:kern w:val="2"/>
          <w:sz w:val="22"/>
        </w:rPr>
      </w:pPr>
      <w:r w:rsidRPr="0095645A">
        <w:rPr>
          <w:rFonts w:ascii="Arial" w:hAnsi="Arial" w:cs="Arial" w:hint="eastAsia"/>
          <w:spacing w:val="-4"/>
          <w:szCs w:val="21"/>
        </w:rPr>
        <w:t>第</w:t>
      </w:r>
      <w:r w:rsidRPr="0095645A">
        <w:rPr>
          <w:rFonts w:ascii="Arial" w:hAnsi="Arial" w:cs="Arial"/>
          <w:spacing w:val="-4"/>
          <w:szCs w:val="21"/>
        </w:rPr>
        <w:t>M</w:t>
      </w:r>
      <w:r w:rsidRPr="0095645A">
        <w:rPr>
          <w:rFonts w:ascii="Arial" w:hAnsi="Arial" w:cs="Arial" w:hint="eastAsia"/>
          <w:spacing w:val="-4"/>
          <w:szCs w:val="21"/>
        </w:rPr>
        <w:t>年年租金</w:t>
      </w:r>
      <w:r w:rsidRPr="0095645A">
        <w:rPr>
          <w:rFonts w:ascii="Arial" w:hAnsi="Arial" w:cs="Arial" w:hint="eastAsia"/>
          <w:spacing w:val="-4"/>
          <w:szCs w:val="21"/>
        </w:rPr>
        <w:t>=</w:t>
      </w:r>
      <w:r w:rsidRPr="0095645A">
        <w:rPr>
          <w:rFonts w:ascii="Arial" w:hAnsi="Arial" w:cs="Arial" w:hint="eastAsia"/>
          <w:spacing w:val="-4"/>
          <w:szCs w:val="21"/>
        </w:rPr>
        <w:t>第（</w:t>
      </w:r>
      <w:r w:rsidRPr="0095645A">
        <w:rPr>
          <w:rFonts w:ascii="Arial" w:hAnsi="Arial" w:cs="Arial" w:hint="eastAsia"/>
          <w:spacing w:val="-4"/>
          <w:szCs w:val="21"/>
        </w:rPr>
        <w:t>M-1</w:t>
      </w:r>
      <w:r w:rsidRPr="0095645A">
        <w:rPr>
          <w:rFonts w:ascii="Arial" w:hAnsi="Arial" w:cs="Arial" w:hint="eastAsia"/>
          <w:spacing w:val="-4"/>
          <w:szCs w:val="21"/>
        </w:rPr>
        <w:t>）年租金单价</w:t>
      </w:r>
      <w:r w:rsidRPr="0095645A">
        <w:rPr>
          <w:rFonts w:ascii="Arial" w:hAnsi="Arial" w:cs="Arial"/>
          <w:spacing w:val="-4"/>
          <w:szCs w:val="21"/>
        </w:rPr>
        <w:t>×365×</w:t>
      </w:r>
      <w:r w:rsidRPr="0095645A">
        <w:rPr>
          <w:rFonts w:ascii="Arial" w:hAnsi="Arial" w:cs="Arial" w:hint="eastAsia"/>
          <w:spacing w:val="-4"/>
          <w:szCs w:val="21"/>
        </w:rPr>
        <w:t>建筑面积</w:t>
      </w:r>
      <w:r w:rsidRPr="0095645A">
        <w:rPr>
          <w:rFonts w:ascii="Arial" w:hAnsi="Arial" w:cs="Arial"/>
          <w:spacing w:val="-4"/>
          <w:szCs w:val="21"/>
        </w:rPr>
        <w:t>×</w:t>
      </w:r>
      <w:r w:rsidRPr="0095645A">
        <w:rPr>
          <w:rFonts w:ascii="Arial" w:hAnsi="Arial" w:cs="Arial"/>
          <w:spacing w:val="-4"/>
          <w:szCs w:val="21"/>
        </w:rPr>
        <w:t>（</w:t>
      </w:r>
      <w:r w:rsidRPr="0095645A">
        <w:rPr>
          <w:rFonts w:ascii="Arial" w:hAnsi="Arial" w:cs="Arial"/>
          <w:spacing w:val="-4"/>
          <w:szCs w:val="21"/>
        </w:rPr>
        <w:t>1+</w:t>
      </w:r>
      <w:r w:rsidRPr="0095645A">
        <w:rPr>
          <w:rFonts w:ascii="Arial" w:hAnsi="Arial" w:cs="Arial"/>
          <w:spacing w:val="-4"/>
          <w:szCs w:val="21"/>
        </w:rPr>
        <w:t>增长率）</w:t>
      </w:r>
      <w:r w:rsidRPr="0095645A">
        <w:rPr>
          <w:rFonts w:ascii="Arial" w:hAnsi="Arial" w:cs="Arial"/>
          <w:spacing w:val="-4"/>
          <w:szCs w:val="21"/>
        </w:rPr>
        <w:t>×</w:t>
      </w:r>
      <w:r w:rsidRPr="0095645A">
        <w:rPr>
          <w:rFonts w:ascii="Arial" w:hAnsi="Arial" w:cs="Arial"/>
          <w:spacing w:val="-4"/>
          <w:szCs w:val="21"/>
        </w:rPr>
        <w:t>（</w:t>
      </w:r>
      <w:r w:rsidRPr="0095645A">
        <w:rPr>
          <w:rFonts w:ascii="Arial" w:hAnsi="Arial" w:cs="Arial"/>
          <w:spacing w:val="-4"/>
          <w:szCs w:val="21"/>
        </w:rPr>
        <w:t>1-</w:t>
      </w:r>
      <w:r w:rsidRPr="0095645A">
        <w:rPr>
          <w:rFonts w:ascii="Arial" w:hAnsi="Arial" w:cs="Arial"/>
          <w:spacing w:val="-4"/>
          <w:szCs w:val="21"/>
        </w:rPr>
        <w:t>空置率）</w:t>
      </w:r>
    </w:p>
    <w:p w:rsidR="00370939" w:rsidRPr="00FB54D0" w:rsidRDefault="00DD3AD2" w:rsidP="005B7B17">
      <w:pPr>
        <w:pStyle w:val="af7"/>
        <w:spacing w:before="0" w:after="0" w:line="480" w:lineRule="auto"/>
        <w:ind w:firstLineChars="200" w:firstLine="420"/>
        <w:contextualSpacing/>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w:t>
      </w:r>
      <w:r w:rsidR="00370939" w:rsidRPr="00FB54D0">
        <w:rPr>
          <w:rFonts w:ascii="Arial" w:hAnsi="Arial" w:cs="Arial" w:hint="eastAsia"/>
          <w:szCs w:val="21"/>
        </w:rPr>
        <w:t>补缴租金抽成收入</w:t>
      </w:r>
    </w:p>
    <w:p w:rsidR="005B7B17" w:rsidRDefault="00370939" w:rsidP="005B7B17">
      <w:pPr>
        <w:pStyle w:val="af7"/>
        <w:spacing w:before="0" w:after="0" w:line="480" w:lineRule="auto"/>
        <w:ind w:firstLineChars="200" w:firstLine="420"/>
        <w:contextualSpacing/>
        <w:rPr>
          <w:rFonts w:ascii="Arial" w:hAnsi="Arial" w:cs="Arial"/>
          <w:szCs w:val="21"/>
        </w:rPr>
      </w:pPr>
      <w:r w:rsidRPr="00FB54D0">
        <w:rPr>
          <w:rFonts w:ascii="Arial" w:hAnsi="Arial" w:cs="Arial" w:hint="eastAsia"/>
          <w:szCs w:val="21"/>
        </w:rPr>
        <w:t>根据</w:t>
      </w:r>
      <w:r w:rsidR="00C61606">
        <w:rPr>
          <w:rFonts w:ascii="Arial" w:hAnsi="Arial" w:cs="Arial" w:hint="eastAsia"/>
          <w:szCs w:val="21"/>
        </w:rPr>
        <w:t>委托人</w:t>
      </w:r>
      <w:r w:rsidRPr="00FB54D0">
        <w:rPr>
          <w:rFonts w:ascii="Arial" w:hAnsi="Arial" w:cs="Arial" w:hint="eastAsia"/>
          <w:szCs w:val="21"/>
        </w:rPr>
        <w:t>提供的《租赁合同》及《合同台账富力广场》，部分仓储用房（现状地下</w:t>
      </w:r>
      <w:r w:rsidRPr="00FB54D0">
        <w:rPr>
          <w:rFonts w:ascii="Arial" w:hAnsi="Arial" w:cs="Arial" w:hint="eastAsia"/>
          <w:szCs w:val="21"/>
        </w:rPr>
        <w:t>1</w:t>
      </w:r>
      <w:r w:rsidRPr="00FB54D0">
        <w:rPr>
          <w:rFonts w:ascii="Arial" w:hAnsi="Arial" w:cs="Arial" w:hint="eastAsia"/>
          <w:szCs w:val="21"/>
        </w:rPr>
        <w:t>层商业用房）及商业用房存在补缴租金抽成收入的情况。根据</w:t>
      </w:r>
      <w:r w:rsidR="00C61606">
        <w:rPr>
          <w:rFonts w:ascii="Arial" w:hAnsi="Arial" w:cs="Arial" w:hint="eastAsia"/>
          <w:szCs w:val="21"/>
        </w:rPr>
        <w:t>委托人</w:t>
      </w:r>
      <w:r w:rsidRPr="00FB54D0">
        <w:rPr>
          <w:rFonts w:ascii="Arial" w:hAnsi="Arial" w:cs="Arial" w:hint="eastAsia"/>
          <w:szCs w:val="21"/>
        </w:rPr>
        <w:t>现有经营模式，本次评估按照以年终补缴租金抽成收入记取本部分收入，评估专业人员对</w:t>
      </w:r>
      <w:r w:rsidR="00C61606">
        <w:rPr>
          <w:rFonts w:ascii="Arial" w:hAnsi="Arial" w:cs="Arial" w:hint="eastAsia"/>
          <w:szCs w:val="21"/>
        </w:rPr>
        <w:t>预测对象</w:t>
      </w:r>
      <w:r w:rsidRPr="00FB54D0">
        <w:rPr>
          <w:rFonts w:ascii="Arial" w:hAnsi="Arial" w:cs="Arial" w:hint="eastAsia"/>
          <w:szCs w:val="21"/>
        </w:rPr>
        <w:t>2</w:t>
      </w:r>
      <w:r w:rsidRPr="00FB54D0">
        <w:rPr>
          <w:rFonts w:ascii="Arial" w:hAnsi="Arial" w:cs="Arial"/>
          <w:szCs w:val="21"/>
        </w:rPr>
        <w:t>0</w:t>
      </w:r>
      <w:r w:rsidRPr="00FB54D0">
        <w:rPr>
          <w:rFonts w:ascii="Arial" w:hAnsi="Arial" w:cs="Arial" w:hint="eastAsia"/>
          <w:szCs w:val="21"/>
        </w:rPr>
        <w:t>1</w:t>
      </w:r>
      <w:r w:rsidRPr="00FB54D0">
        <w:rPr>
          <w:rFonts w:ascii="Arial" w:hAnsi="Arial" w:cs="Arial"/>
          <w:szCs w:val="21"/>
        </w:rPr>
        <w:t>5</w:t>
      </w:r>
      <w:r w:rsidRPr="00FB54D0">
        <w:rPr>
          <w:rFonts w:ascii="Arial" w:hAnsi="Arial" w:cs="Arial" w:hint="eastAsia"/>
          <w:szCs w:val="21"/>
        </w:rPr>
        <w:t>年至</w:t>
      </w:r>
      <w:r w:rsidRPr="00FB54D0">
        <w:rPr>
          <w:rFonts w:ascii="Arial" w:hAnsi="Arial" w:cs="Arial" w:hint="eastAsia"/>
          <w:szCs w:val="21"/>
        </w:rPr>
        <w:t>2017</w:t>
      </w:r>
      <w:r w:rsidRPr="00FB54D0">
        <w:rPr>
          <w:rFonts w:ascii="Arial" w:hAnsi="Arial" w:cs="Arial" w:hint="eastAsia"/>
          <w:szCs w:val="21"/>
        </w:rPr>
        <w:t>年补缴抽成情况分析，详见下表：</w:t>
      </w:r>
    </w:p>
    <w:p w:rsidR="005B7B17" w:rsidRDefault="005B7B17" w:rsidP="00370939">
      <w:pPr>
        <w:pStyle w:val="af7"/>
        <w:spacing w:line="480" w:lineRule="auto"/>
        <w:ind w:firstLineChars="200" w:firstLine="420"/>
        <w:contextualSpacing/>
        <w:rPr>
          <w:rFonts w:ascii="Arial" w:hAnsi="Arial" w:cs="Arial"/>
          <w:szCs w:val="21"/>
        </w:rPr>
      </w:pPr>
    </w:p>
    <w:p w:rsidR="005B7B17" w:rsidRDefault="005B7B17" w:rsidP="00370939">
      <w:pPr>
        <w:pStyle w:val="af7"/>
        <w:spacing w:line="480" w:lineRule="auto"/>
        <w:ind w:firstLineChars="200" w:firstLine="420"/>
        <w:contextualSpacing/>
        <w:rPr>
          <w:rFonts w:ascii="Arial" w:hAnsi="Arial" w:cs="Arial"/>
          <w:szCs w:val="21"/>
        </w:rPr>
        <w:sectPr w:rsidR="005B7B17" w:rsidSect="009A4C74">
          <w:pgSz w:w="11907" w:h="16840"/>
          <w:pgMar w:top="1374" w:right="1797" w:bottom="1560" w:left="1797" w:header="851" w:footer="674" w:gutter="0"/>
          <w:cols w:space="720" w:equalWidth="0">
            <w:col w:w="8296"/>
          </w:cols>
          <w:docGrid w:linePitch="286"/>
        </w:sectPr>
      </w:pPr>
    </w:p>
    <w:p w:rsidR="00370939" w:rsidRPr="00C24720" w:rsidRDefault="00370939" w:rsidP="00370939">
      <w:pPr>
        <w:spacing w:line="240" w:lineRule="auto"/>
        <w:jc w:val="center"/>
        <w:rPr>
          <w:rFonts w:ascii="Arial" w:eastAsia="方正黑体简体" w:hAnsi="Arial" w:cs="Arial"/>
          <w:szCs w:val="24"/>
        </w:rPr>
      </w:pPr>
      <w:r>
        <w:rPr>
          <w:rFonts w:ascii="Arial" w:eastAsia="方正黑体简体" w:hAnsi="Arial" w:cs="Arial" w:hint="eastAsia"/>
          <w:szCs w:val="24"/>
        </w:rPr>
        <w:lastRenderedPageBreak/>
        <w:t>2015-2017</w:t>
      </w:r>
      <w:r w:rsidRPr="00C24720">
        <w:rPr>
          <w:rFonts w:ascii="Arial" w:eastAsia="方正黑体简体" w:hAnsi="Arial" w:cs="Arial" w:hint="eastAsia"/>
          <w:szCs w:val="24"/>
        </w:rPr>
        <w:t>年</w:t>
      </w:r>
      <w:r>
        <w:rPr>
          <w:rFonts w:ascii="Arial" w:eastAsia="方正黑体简体" w:hAnsi="Arial" w:cs="Arial" w:hint="eastAsia"/>
          <w:szCs w:val="24"/>
        </w:rPr>
        <w:t>富力广场</w:t>
      </w:r>
      <w:proofErr w:type="gramStart"/>
      <w:r>
        <w:rPr>
          <w:rFonts w:ascii="Arial" w:eastAsia="方正黑体简体" w:hAnsi="Arial" w:cs="Arial" w:hint="eastAsia"/>
          <w:szCs w:val="24"/>
        </w:rPr>
        <w:t>年</w:t>
      </w:r>
      <w:r w:rsidRPr="00C24720">
        <w:rPr>
          <w:rFonts w:ascii="Arial" w:eastAsia="方正黑体简体" w:hAnsi="Arial" w:cs="Arial" w:hint="eastAsia"/>
          <w:szCs w:val="24"/>
        </w:rPr>
        <w:t>总补缴租</w:t>
      </w:r>
      <w:proofErr w:type="gramEnd"/>
      <w:r w:rsidRPr="00C24720">
        <w:rPr>
          <w:rFonts w:ascii="Arial" w:eastAsia="方正黑体简体" w:hAnsi="Arial" w:cs="Arial" w:hint="eastAsia"/>
          <w:szCs w:val="24"/>
        </w:rPr>
        <w:t>金抽成收入</w:t>
      </w:r>
      <w:r>
        <w:rPr>
          <w:rFonts w:ascii="Arial" w:eastAsia="方正黑体简体" w:hAnsi="Arial" w:cs="Arial" w:hint="eastAsia"/>
          <w:szCs w:val="24"/>
        </w:rPr>
        <w:t>情况表</w:t>
      </w:r>
    </w:p>
    <w:tbl>
      <w:tblPr>
        <w:tblW w:w="7299" w:type="dxa"/>
        <w:jc w:val="center"/>
        <w:tblLook w:val="04A0" w:firstRow="1" w:lastRow="0" w:firstColumn="1" w:lastColumn="0" w:noHBand="0" w:noVBand="1"/>
      </w:tblPr>
      <w:tblGrid>
        <w:gridCol w:w="2828"/>
        <w:gridCol w:w="1559"/>
        <w:gridCol w:w="1508"/>
        <w:gridCol w:w="1404"/>
      </w:tblGrid>
      <w:tr w:rsidR="00370939" w:rsidRPr="008B11EC" w:rsidTr="00E22C25">
        <w:trPr>
          <w:trHeight w:val="120"/>
          <w:jc w:val="center"/>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2017</w:t>
            </w:r>
            <w:r w:rsidRPr="005B7B17">
              <w:rPr>
                <w:rFonts w:ascii="Arial" w:eastAsia="华文细黑" w:hAnsi="Arial" w:cs="Arial" w:hint="eastAsia"/>
                <w:kern w:val="0"/>
                <w:sz w:val="18"/>
                <w:szCs w:val="18"/>
              </w:rPr>
              <w:t>年</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2016</w:t>
            </w:r>
            <w:r w:rsidRPr="005B7B17">
              <w:rPr>
                <w:rFonts w:ascii="Arial" w:eastAsia="华文细黑" w:hAnsi="Arial" w:cs="Arial" w:hint="eastAsia"/>
                <w:kern w:val="0"/>
                <w:sz w:val="18"/>
                <w:szCs w:val="18"/>
              </w:rPr>
              <w:t>年</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2015</w:t>
            </w:r>
            <w:r w:rsidRPr="005B7B17">
              <w:rPr>
                <w:rFonts w:ascii="Arial" w:eastAsia="华文细黑" w:hAnsi="Arial" w:cs="Arial" w:hint="eastAsia"/>
                <w:kern w:val="0"/>
                <w:sz w:val="18"/>
                <w:szCs w:val="18"/>
              </w:rPr>
              <w:t>年</w:t>
            </w:r>
          </w:p>
        </w:tc>
      </w:tr>
      <w:tr w:rsidR="00370939" w:rsidRPr="008B11EC" w:rsidTr="00E22C25">
        <w:trPr>
          <w:trHeight w:val="241"/>
          <w:jc w:val="center"/>
        </w:trPr>
        <w:tc>
          <w:tcPr>
            <w:tcW w:w="2828" w:type="dxa"/>
            <w:tcBorders>
              <w:top w:val="nil"/>
              <w:left w:val="single" w:sz="4" w:space="0" w:color="auto"/>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proofErr w:type="gramStart"/>
            <w:r w:rsidRPr="005B7B17">
              <w:rPr>
                <w:rFonts w:ascii="Arial" w:eastAsia="华文细黑" w:hAnsi="Arial" w:cs="Arial" w:hint="eastAsia"/>
                <w:kern w:val="0"/>
                <w:sz w:val="18"/>
                <w:szCs w:val="18"/>
              </w:rPr>
              <w:t>年总补缴租</w:t>
            </w:r>
            <w:proofErr w:type="gramEnd"/>
            <w:r w:rsidRPr="005B7B17">
              <w:rPr>
                <w:rFonts w:ascii="Arial" w:eastAsia="华文细黑" w:hAnsi="Arial" w:cs="Arial" w:hint="eastAsia"/>
                <w:kern w:val="0"/>
                <w:sz w:val="18"/>
                <w:szCs w:val="18"/>
              </w:rPr>
              <w:t>金抽成收入</w:t>
            </w:r>
          </w:p>
        </w:tc>
        <w:tc>
          <w:tcPr>
            <w:tcW w:w="1559" w:type="dxa"/>
            <w:tcBorders>
              <w:top w:val="nil"/>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1547</w:t>
            </w:r>
          </w:p>
        </w:tc>
        <w:tc>
          <w:tcPr>
            <w:tcW w:w="1508" w:type="dxa"/>
            <w:tcBorders>
              <w:top w:val="nil"/>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2192</w:t>
            </w:r>
          </w:p>
        </w:tc>
        <w:tc>
          <w:tcPr>
            <w:tcW w:w="1404" w:type="dxa"/>
            <w:tcBorders>
              <w:top w:val="nil"/>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2503</w:t>
            </w:r>
          </w:p>
        </w:tc>
      </w:tr>
      <w:tr w:rsidR="00370939" w:rsidRPr="008B11EC" w:rsidTr="00E22C25">
        <w:trPr>
          <w:trHeight w:val="120"/>
          <w:jc w:val="center"/>
        </w:trPr>
        <w:tc>
          <w:tcPr>
            <w:tcW w:w="2828" w:type="dxa"/>
            <w:tcBorders>
              <w:top w:val="nil"/>
              <w:left w:val="single" w:sz="4" w:space="0" w:color="auto"/>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年</w:t>
            </w:r>
            <w:proofErr w:type="gramStart"/>
            <w:r w:rsidRPr="005B7B17">
              <w:rPr>
                <w:rFonts w:ascii="Arial" w:eastAsia="华文细黑" w:hAnsi="Arial" w:cs="Arial" w:hint="eastAsia"/>
                <w:kern w:val="0"/>
                <w:sz w:val="18"/>
                <w:szCs w:val="18"/>
              </w:rPr>
              <w:t>总固定</w:t>
            </w:r>
            <w:proofErr w:type="gramEnd"/>
            <w:r w:rsidRPr="005B7B17">
              <w:rPr>
                <w:rFonts w:ascii="Arial" w:eastAsia="华文细黑" w:hAnsi="Arial" w:cs="Arial" w:hint="eastAsia"/>
                <w:kern w:val="0"/>
                <w:sz w:val="18"/>
                <w:szCs w:val="18"/>
              </w:rPr>
              <w:t>租金收入</w:t>
            </w:r>
          </w:p>
        </w:tc>
        <w:tc>
          <w:tcPr>
            <w:tcW w:w="1559" w:type="dxa"/>
            <w:tcBorders>
              <w:top w:val="nil"/>
              <w:left w:val="nil"/>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18914</w:t>
            </w:r>
          </w:p>
        </w:tc>
        <w:tc>
          <w:tcPr>
            <w:tcW w:w="1508" w:type="dxa"/>
            <w:tcBorders>
              <w:top w:val="nil"/>
              <w:left w:val="nil"/>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16837</w:t>
            </w:r>
          </w:p>
        </w:tc>
        <w:tc>
          <w:tcPr>
            <w:tcW w:w="1404" w:type="dxa"/>
            <w:tcBorders>
              <w:top w:val="nil"/>
              <w:left w:val="nil"/>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15496</w:t>
            </w:r>
          </w:p>
        </w:tc>
      </w:tr>
      <w:tr w:rsidR="00370939" w:rsidRPr="008B11EC" w:rsidTr="00E22C25">
        <w:trPr>
          <w:trHeight w:val="120"/>
          <w:jc w:val="center"/>
        </w:trPr>
        <w:tc>
          <w:tcPr>
            <w:tcW w:w="2828" w:type="dxa"/>
            <w:tcBorders>
              <w:top w:val="nil"/>
              <w:left w:val="single" w:sz="4" w:space="0" w:color="auto"/>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proofErr w:type="gramStart"/>
            <w:r w:rsidRPr="005B7B17">
              <w:rPr>
                <w:rFonts w:ascii="Arial" w:eastAsia="华文细黑" w:hAnsi="Arial" w:cs="Arial" w:hint="eastAsia"/>
                <w:kern w:val="0"/>
                <w:sz w:val="18"/>
                <w:szCs w:val="18"/>
              </w:rPr>
              <w:t>年总补缴租</w:t>
            </w:r>
            <w:proofErr w:type="gramEnd"/>
            <w:r w:rsidRPr="005B7B17">
              <w:rPr>
                <w:rFonts w:ascii="Arial" w:eastAsia="华文细黑" w:hAnsi="Arial" w:cs="Arial" w:hint="eastAsia"/>
                <w:kern w:val="0"/>
                <w:sz w:val="18"/>
                <w:szCs w:val="18"/>
              </w:rPr>
              <w:t>金抽成收入占年</w:t>
            </w:r>
            <w:proofErr w:type="gramStart"/>
            <w:r w:rsidRPr="005B7B17">
              <w:rPr>
                <w:rFonts w:ascii="Arial" w:eastAsia="华文细黑" w:hAnsi="Arial" w:cs="Arial" w:hint="eastAsia"/>
                <w:kern w:val="0"/>
                <w:sz w:val="18"/>
                <w:szCs w:val="18"/>
              </w:rPr>
              <w:t>总固定</w:t>
            </w:r>
            <w:proofErr w:type="gramEnd"/>
            <w:r w:rsidRPr="005B7B17">
              <w:rPr>
                <w:rFonts w:ascii="Arial" w:eastAsia="华文细黑" w:hAnsi="Arial" w:cs="Arial" w:hint="eastAsia"/>
                <w:kern w:val="0"/>
                <w:sz w:val="18"/>
                <w:szCs w:val="18"/>
              </w:rPr>
              <w:t>租金收入比例</w:t>
            </w:r>
          </w:p>
        </w:tc>
        <w:tc>
          <w:tcPr>
            <w:tcW w:w="1559" w:type="dxa"/>
            <w:tcBorders>
              <w:top w:val="nil"/>
              <w:left w:val="nil"/>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8.20%</w:t>
            </w:r>
          </w:p>
        </w:tc>
        <w:tc>
          <w:tcPr>
            <w:tcW w:w="1508" w:type="dxa"/>
            <w:tcBorders>
              <w:top w:val="nil"/>
              <w:left w:val="nil"/>
              <w:bottom w:val="single" w:sz="4" w:space="0" w:color="auto"/>
              <w:right w:val="single" w:sz="4" w:space="0" w:color="auto"/>
            </w:tcBorders>
            <w:shd w:val="clear" w:color="auto" w:fill="auto"/>
            <w:noWrap/>
            <w:vAlign w:val="center"/>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13.00%</w:t>
            </w:r>
          </w:p>
        </w:tc>
        <w:tc>
          <w:tcPr>
            <w:tcW w:w="1404" w:type="dxa"/>
            <w:tcBorders>
              <w:top w:val="nil"/>
              <w:left w:val="nil"/>
              <w:bottom w:val="single" w:sz="4" w:space="0" w:color="auto"/>
              <w:right w:val="single" w:sz="4" w:space="0" w:color="auto"/>
            </w:tcBorders>
            <w:shd w:val="clear" w:color="auto" w:fill="auto"/>
            <w:noWrap/>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hint="eastAsia"/>
                <w:kern w:val="0"/>
                <w:sz w:val="18"/>
                <w:szCs w:val="18"/>
              </w:rPr>
              <w:t>16.20%</w:t>
            </w:r>
          </w:p>
        </w:tc>
      </w:tr>
    </w:tbl>
    <w:p w:rsidR="00370939" w:rsidRPr="008B11EC" w:rsidRDefault="005B7B17" w:rsidP="00370939">
      <w:pPr>
        <w:pStyle w:val="af7"/>
        <w:spacing w:line="480" w:lineRule="auto"/>
        <w:ind w:firstLineChars="200" w:firstLine="424"/>
        <w:contextualSpacing/>
        <w:rPr>
          <w:rFonts w:ascii="Arial" w:hAnsi="Arial" w:cs="Arial"/>
          <w:spacing w:val="-4"/>
          <w:sz w:val="18"/>
          <w:szCs w:val="18"/>
        </w:rPr>
      </w:pPr>
      <w:r>
        <w:rPr>
          <w:rFonts w:ascii="Arial" w:hAnsi="Arial" w:cs="Arial" w:hint="eastAsia"/>
          <w:spacing w:val="-4"/>
          <w:sz w:val="22"/>
        </w:rPr>
        <w:t xml:space="preserve"> </w:t>
      </w:r>
      <w:r w:rsidR="00370939" w:rsidRPr="008B11EC">
        <w:rPr>
          <w:rFonts w:ascii="Arial" w:hAnsi="Arial" w:cs="Arial" w:hint="eastAsia"/>
          <w:spacing w:val="-4"/>
          <w:sz w:val="18"/>
          <w:szCs w:val="18"/>
        </w:rPr>
        <w:t>单位：万元、</w:t>
      </w:r>
      <w:r w:rsidR="00370939" w:rsidRPr="008B11EC">
        <w:rPr>
          <w:rFonts w:ascii="Arial" w:hAnsi="Arial" w:cs="Arial" w:hint="eastAsia"/>
          <w:spacing w:val="-4"/>
          <w:sz w:val="18"/>
          <w:szCs w:val="18"/>
        </w:rPr>
        <w:t>%</w:t>
      </w:r>
    </w:p>
    <w:p w:rsidR="00370939" w:rsidRPr="00FB54D0" w:rsidRDefault="00CE6E15" w:rsidP="005B7B17">
      <w:pPr>
        <w:pStyle w:val="af7"/>
        <w:snapToGrid w:val="0"/>
        <w:spacing w:before="0" w:after="0" w:line="480" w:lineRule="auto"/>
        <w:ind w:firstLineChars="200" w:firstLine="420"/>
        <w:rPr>
          <w:rFonts w:ascii="Arial" w:hAnsi="Arial" w:cs="Arial"/>
          <w:szCs w:val="21"/>
        </w:rPr>
      </w:pPr>
      <w:r w:rsidRPr="00FB54D0">
        <w:rPr>
          <w:rFonts w:ascii="Arial" w:hAnsi="Arial" w:cs="Arial" w:hint="eastAsia"/>
          <w:szCs w:val="21"/>
        </w:rPr>
        <w:t>本次评估部分仓储用房（现状地下</w:t>
      </w:r>
      <w:r w:rsidRPr="00FB54D0">
        <w:rPr>
          <w:rFonts w:ascii="Arial" w:hAnsi="Arial" w:cs="Arial" w:hint="eastAsia"/>
          <w:szCs w:val="21"/>
        </w:rPr>
        <w:t>1</w:t>
      </w:r>
      <w:r w:rsidRPr="00FB54D0">
        <w:rPr>
          <w:rFonts w:ascii="Arial" w:hAnsi="Arial" w:cs="Arial" w:hint="eastAsia"/>
          <w:szCs w:val="21"/>
        </w:rPr>
        <w:t>层商业用房）及商业用房</w:t>
      </w:r>
      <w:proofErr w:type="gramStart"/>
      <w:r w:rsidRPr="00FB54D0">
        <w:rPr>
          <w:rFonts w:ascii="Arial" w:hAnsi="Arial" w:cs="Arial" w:hint="eastAsia"/>
          <w:szCs w:val="21"/>
        </w:rPr>
        <w:t>年总补缴租</w:t>
      </w:r>
      <w:proofErr w:type="gramEnd"/>
      <w:r w:rsidRPr="00FB54D0">
        <w:rPr>
          <w:rFonts w:ascii="Arial" w:hAnsi="Arial" w:cs="Arial" w:hint="eastAsia"/>
          <w:szCs w:val="21"/>
        </w:rPr>
        <w:t>金抽成收入，综合考虑</w:t>
      </w:r>
      <w:proofErr w:type="gramStart"/>
      <w:r w:rsidRPr="00FB54D0">
        <w:rPr>
          <w:rFonts w:ascii="Arial" w:hAnsi="Arial" w:cs="Arial" w:hint="eastAsia"/>
          <w:szCs w:val="21"/>
        </w:rPr>
        <w:t>年总补缴租</w:t>
      </w:r>
      <w:proofErr w:type="gramEnd"/>
      <w:r w:rsidRPr="00FB54D0">
        <w:rPr>
          <w:rFonts w:ascii="Arial" w:hAnsi="Arial" w:cs="Arial" w:hint="eastAsia"/>
          <w:szCs w:val="21"/>
        </w:rPr>
        <w:t>金抽成收入与</w:t>
      </w:r>
      <w:r>
        <w:rPr>
          <w:rFonts w:ascii="Arial" w:hAnsi="Arial" w:cs="Arial" w:hint="eastAsia"/>
          <w:szCs w:val="21"/>
        </w:rPr>
        <w:t>年</w:t>
      </w:r>
      <w:proofErr w:type="gramStart"/>
      <w:r w:rsidRPr="00FB54D0">
        <w:rPr>
          <w:rFonts w:ascii="Arial" w:hAnsi="Arial" w:cs="Arial" w:hint="eastAsia"/>
          <w:szCs w:val="21"/>
        </w:rPr>
        <w:t>总固定</w:t>
      </w:r>
      <w:proofErr w:type="gramEnd"/>
      <w:r w:rsidRPr="00FB54D0">
        <w:rPr>
          <w:rFonts w:ascii="Arial" w:hAnsi="Arial" w:cs="Arial" w:hint="eastAsia"/>
          <w:szCs w:val="21"/>
        </w:rPr>
        <w:t>租金收入的占比、</w:t>
      </w:r>
      <w:proofErr w:type="gramStart"/>
      <w:r w:rsidRPr="00FB54D0">
        <w:rPr>
          <w:rFonts w:ascii="Arial" w:hAnsi="Arial" w:cs="Arial" w:hint="eastAsia"/>
          <w:szCs w:val="21"/>
        </w:rPr>
        <w:t>年总补缴租</w:t>
      </w:r>
      <w:proofErr w:type="gramEnd"/>
      <w:r w:rsidRPr="00FB54D0">
        <w:rPr>
          <w:rFonts w:ascii="Arial" w:hAnsi="Arial" w:cs="Arial" w:hint="eastAsia"/>
          <w:szCs w:val="21"/>
        </w:rPr>
        <w:t>金抽成收入总额进行测算，各年占比详见下表：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01"/>
        <w:gridCol w:w="1172"/>
        <w:gridCol w:w="1172"/>
        <w:gridCol w:w="1086"/>
        <w:gridCol w:w="1086"/>
        <w:gridCol w:w="1086"/>
        <w:gridCol w:w="1086"/>
      </w:tblGrid>
      <w:tr w:rsidR="00370939" w:rsidRPr="00915970" w:rsidTr="00E22C25">
        <w:trPr>
          <w:trHeight w:val="733"/>
          <w:jc w:val="center"/>
        </w:trPr>
        <w:tc>
          <w:tcPr>
            <w:tcW w:w="1526" w:type="dxa"/>
            <w:vAlign w:val="center"/>
          </w:tcPr>
          <w:p w:rsidR="00370939" w:rsidRPr="0095645A" w:rsidRDefault="00370939" w:rsidP="005B7B17">
            <w:pPr>
              <w:widowControl/>
              <w:spacing w:after="0" w:line="240" w:lineRule="auto"/>
              <w:rPr>
                <w:rFonts w:ascii="Arial" w:eastAsia="华文细黑" w:hAnsi="Arial" w:cs="Arial"/>
                <w:sz w:val="18"/>
                <w:szCs w:val="18"/>
              </w:rPr>
            </w:pPr>
            <w:r w:rsidRPr="0095645A">
              <w:rPr>
                <w:rFonts w:ascii="Arial" w:eastAsia="华文细黑" w:hAnsi="Arial" w:cs="Arial"/>
                <w:sz w:val="18"/>
                <w:szCs w:val="18"/>
              </w:rPr>
              <w:t>日期</w:t>
            </w:r>
          </w:p>
        </w:tc>
        <w:tc>
          <w:tcPr>
            <w:tcW w:w="1301" w:type="dxa"/>
            <w:shd w:val="clear" w:color="auto" w:fill="auto"/>
            <w:vAlign w:val="center"/>
            <w:hideMark/>
          </w:tcPr>
          <w:p w:rsidR="00370939" w:rsidRPr="005B7B17" w:rsidRDefault="00370939" w:rsidP="001F7FDB">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2018</w:t>
            </w:r>
            <w:r w:rsidR="001F7FDB">
              <w:rPr>
                <w:rFonts w:ascii="Arial" w:eastAsia="华文细黑" w:hAnsi="Arial" w:cs="Arial" w:hint="eastAsia"/>
                <w:kern w:val="0"/>
                <w:sz w:val="18"/>
                <w:szCs w:val="18"/>
              </w:rPr>
              <w:t>年</w:t>
            </w:r>
            <w:r w:rsidR="001F7FDB">
              <w:rPr>
                <w:rFonts w:ascii="Arial" w:eastAsia="华文细黑" w:hAnsi="Arial" w:cs="Arial" w:hint="eastAsia"/>
                <w:kern w:val="0"/>
                <w:sz w:val="18"/>
                <w:szCs w:val="18"/>
              </w:rPr>
              <w:t>2</w:t>
            </w:r>
            <w:r w:rsidR="001F7FDB">
              <w:rPr>
                <w:rFonts w:ascii="Arial" w:eastAsia="华文细黑" w:hAnsi="Arial" w:cs="Arial" w:hint="eastAsia"/>
                <w:kern w:val="0"/>
                <w:sz w:val="18"/>
                <w:szCs w:val="18"/>
              </w:rPr>
              <w:t>季度</w:t>
            </w:r>
            <w:r w:rsidRPr="005B7B17">
              <w:rPr>
                <w:rFonts w:ascii="Arial" w:eastAsia="华文细黑" w:hAnsi="Arial" w:cs="Arial"/>
                <w:kern w:val="0"/>
                <w:sz w:val="18"/>
                <w:szCs w:val="18"/>
              </w:rPr>
              <w:t>-2024</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172"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2024</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-2025</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172"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2025</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-2026</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2026</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-2027</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2027</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-2028</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2028</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-2029</w:t>
            </w:r>
            <w:r w:rsidRPr="005B7B17">
              <w:rPr>
                <w:rFonts w:ascii="Arial" w:eastAsia="华文细黑" w:hAnsi="Arial" w:cs="Arial"/>
                <w:kern w:val="0"/>
                <w:sz w:val="18"/>
                <w:szCs w:val="18"/>
              </w:rPr>
              <w:t>年</w:t>
            </w:r>
            <w:r w:rsidRPr="005B7B17">
              <w:rPr>
                <w:rFonts w:ascii="Arial" w:eastAsia="华文细黑" w:hAnsi="Arial" w:cs="Arial"/>
                <w:kern w:val="0"/>
                <w:sz w:val="18"/>
                <w:szCs w:val="18"/>
              </w:rPr>
              <w:t>1</w:t>
            </w:r>
            <w:r w:rsidRPr="005B7B17">
              <w:rPr>
                <w:rFonts w:ascii="Arial" w:eastAsia="华文细黑" w:hAnsi="Arial" w:cs="Arial"/>
                <w:kern w:val="0"/>
                <w:sz w:val="18"/>
                <w:szCs w:val="18"/>
              </w:rPr>
              <w:t>季度</w:t>
            </w:r>
          </w:p>
        </w:tc>
        <w:tc>
          <w:tcPr>
            <w:tcW w:w="1086" w:type="dxa"/>
            <w:shd w:val="clear" w:color="auto" w:fill="auto"/>
            <w:vAlign w:val="center"/>
            <w:hideMark/>
          </w:tcPr>
          <w:p w:rsidR="00370939" w:rsidRPr="005B7B17" w:rsidRDefault="00370939" w:rsidP="001F7FDB">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2029</w:t>
            </w:r>
            <w:r w:rsidRPr="005B7B17">
              <w:rPr>
                <w:rFonts w:ascii="Arial" w:eastAsia="华文细黑" w:hAnsi="Arial" w:cs="Arial"/>
                <w:kern w:val="0"/>
                <w:sz w:val="18"/>
                <w:szCs w:val="18"/>
              </w:rPr>
              <w:t>年</w:t>
            </w:r>
            <w:r w:rsidRPr="005B7B17">
              <w:rPr>
                <w:rFonts w:ascii="Arial" w:eastAsia="华文细黑" w:hAnsi="Arial" w:cs="Arial"/>
                <w:kern w:val="0"/>
                <w:sz w:val="18"/>
                <w:szCs w:val="18"/>
              </w:rPr>
              <w:t>2</w:t>
            </w:r>
            <w:r w:rsidRPr="005B7B17">
              <w:rPr>
                <w:rFonts w:ascii="Arial" w:eastAsia="华文细黑" w:hAnsi="Arial" w:cs="Arial"/>
                <w:kern w:val="0"/>
                <w:sz w:val="18"/>
                <w:szCs w:val="18"/>
              </w:rPr>
              <w:t>季度</w:t>
            </w:r>
            <w:r w:rsidRPr="005B7B17">
              <w:rPr>
                <w:rFonts w:ascii="Arial" w:eastAsia="华文细黑" w:hAnsi="Arial" w:cs="Arial"/>
                <w:kern w:val="0"/>
                <w:sz w:val="18"/>
                <w:szCs w:val="18"/>
              </w:rPr>
              <w:t>-</w:t>
            </w:r>
            <w:r w:rsidR="00CF754A">
              <w:rPr>
                <w:rFonts w:ascii="Arial" w:eastAsia="华文细黑" w:hAnsi="Arial" w:cs="Arial" w:hint="eastAsia"/>
                <w:kern w:val="0"/>
                <w:sz w:val="18"/>
                <w:szCs w:val="18"/>
              </w:rPr>
              <w:t>2039</w:t>
            </w:r>
            <w:r w:rsidR="001F7FDB">
              <w:rPr>
                <w:rFonts w:ascii="Arial" w:eastAsia="华文细黑" w:hAnsi="Arial" w:cs="Arial" w:hint="eastAsia"/>
                <w:kern w:val="0"/>
                <w:sz w:val="18"/>
                <w:szCs w:val="18"/>
              </w:rPr>
              <w:t>年</w:t>
            </w:r>
            <w:r w:rsidR="00CF754A">
              <w:rPr>
                <w:rFonts w:ascii="Arial" w:eastAsia="华文细黑" w:hAnsi="Arial" w:cs="Arial" w:hint="eastAsia"/>
                <w:kern w:val="0"/>
                <w:sz w:val="18"/>
                <w:szCs w:val="18"/>
              </w:rPr>
              <w:t>1</w:t>
            </w:r>
            <w:r w:rsidR="001F7FDB">
              <w:rPr>
                <w:rFonts w:ascii="Arial" w:eastAsia="华文细黑" w:hAnsi="Arial" w:cs="Arial" w:hint="eastAsia"/>
                <w:kern w:val="0"/>
                <w:sz w:val="18"/>
                <w:szCs w:val="18"/>
              </w:rPr>
              <w:t>季度</w:t>
            </w:r>
            <w:r w:rsidR="001F7FDB" w:rsidRPr="005B7B17">
              <w:rPr>
                <w:rFonts w:ascii="Arial" w:eastAsia="华文细黑" w:hAnsi="Arial" w:cs="Arial"/>
                <w:kern w:val="0"/>
                <w:sz w:val="18"/>
                <w:szCs w:val="18"/>
              </w:rPr>
              <w:t xml:space="preserve"> </w:t>
            </w:r>
          </w:p>
        </w:tc>
      </w:tr>
      <w:tr w:rsidR="00370939" w:rsidRPr="00915970" w:rsidTr="00E22C25">
        <w:trPr>
          <w:trHeight w:val="935"/>
          <w:jc w:val="center"/>
        </w:trPr>
        <w:tc>
          <w:tcPr>
            <w:tcW w:w="1526" w:type="dxa"/>
            <w:vAlign w:val="center"/>
          </w:tcPr>
          <w:p w:rsidR="00370939" w:rsidRPr="0095645A" w:rsidRDefault="00370939" w:rsidP="005B7B17">
            <w:pPr>
              <w:widowControl/>
              <w:spacing w:after="0" w:line="240" w:lineRule="auto"/>
              <w:rPr>
                <w:rFonts w:ascii="Arial" w:eastAsia="华文细黑" w:hAnsi="Arial" w:cs="Arial"/>
                <w:sz w:val="18"/>
                <w:szCs w:val="18"/>
              </w:rPr>
            </w:pPr>
            <w:proofErr w:type="gramStart"/>
            <w:r w:rsidRPr="0095645A">
              <w:rPr>
                <w:rFonts w:ascii="Arial" w:eastAsia="华文细黑" w:hAnsi="Arial" w:cs="Arial"/>
                <w:sz w:val="18"/>
                <w:szCs w:val="18"/>
              </w:rPr>
              <w:t>年总补缴租</w:t>
            </w:r>
            <w:proofErr w:type="gramEnd"/>
            <w:r w:rsidRPr="0095645A">
              <w:rPr>
                <w:rFonts w:ascii="Arial" w:eastAsia="华文细黑" w:hAnsi="Arial" w:cs="Arial"/>
                <w:sz w:val="18"/>
                <w:szCs w:val="18"/>
              </w:rPr>
              <w:t>金抽成收入占年</w:t>
            </w:r>
            <w:proofErr w:type="gramStart"/>
            <w:r w:rsidRPr="0095645A">
              <w:rPr>
                <w:rFonts w:ascii="Arial" w:eastAsia="华文细黑" w:hAnsi="Arial" w:cs="Arial"/>
                <w:sz w:val="18"/>
                <w:szCs w:val="18"/>
              </w:rPr>
              <w:t>总固定</w:t>
            </w:r>
            <w:proofErr w:type="gramEnd"/>
            <w:r w:rsidRPr="0095645A">
              <w:rPr>
                <w:rFonts w:ascii="Arial" w:eastAsia="华文细黑" w:hAnsi="Arial" w:cs="Arial"/>
                <w:sz w:val="18"/>
                <w:szCs w:val="18"/>
              </w:rPr>
              <w:t>租金收入比例</w:t>
            </w:r>
          </w:p>
        </w:tc>
        <w:tc>
          <w:tcPr>
            <w:tcW w:w="1301" w:type="dxa"/>
            <w:shd w:val="clear" w:color="auto" w:fill="auto"/>
            <w:vAlign w:val="center"/>
            <w:hideMark/>
          </w:tcPr>
          <w:p w:rsidR="00370939" w:rsidRPr="005B7B17" w:rsidRDefault="00DD3AD2" w:rsidP="005B7B1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8</w:t>
            </w:r>
            <w:r w:rsidR="00370939" w:rsidRPr="005B7B17">
              <w:rPr>
                <w:rFonts w:ascii="Arial" w:eastAsia="华文细黑" w:hAnsi="Arial" w:cs="Arial"/>
                <w:kern w:val="0"/>
                <w:sz w:val="18"/>
                <w:szCs w:val="18"/>
              </w:rPr>
              <w:t>%</w:t>
            </w:r>
          </w:p>
        </w:tc>
        <w:tc>
          <w:tcPr>
            <w:tcW w:w="1172"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7.9%</w:t>
            </w:r>
          </w:p>
        </w:tc>
        <w:tc>
          <w:tcPr>
            <w:tcW w:w="1172"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7.7%</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7.4%</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7.1%</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6.8%</w:t>
            </w:r>
          </w:p>
        </w:tc>
        <w:tc>
          <w:tcPr>
            <w:tcW w:w="1086" w:type="dxa"/>
            <w:shd w:val="clear" w:color="auto" w:fill="auto"/>
            <w:vAlign w:val="center"/>
            <w:hideMark/>
          </w:tcPr>
          <w:p w:rsidR="00370939" w:rsidRPr="005B7B17" w:rsidRDefault="00370939" w:rsidP="005B7B17">
            <w:pPr>
              <w:widowControl/>
              <w:adjustRightInd w:val="0"/>
              <w:snapToGrid w:val="0"/>
              <w:spacing w:after="0" w:line="240" w:lineRule="auto"/>
              <w:jc w:val="left"/>
              <w:textAlignment w:val="baseline"/>
              <w:rPr>
                <w:rFonts w:ascii="Arial" w:eastAsia="华文细黑" w:hAnsi="Arial" w:cs="Arial"/>
                <w:kern w:val="0"/>
                <w:sz w:val="18"/>
                <w:szCs w:val="18"/>
              </w:rPr>
            </w:pPr>
            <w:r w:rsidRPr="005B7B17">
              <w:rPr>
                <w:rFonts w:ascii="Arial" w:eastAsia="华文细黑" w:hAnsi="Arial" w:cs="Arial"/>
                <w:kern w:val="0"/>
                <w:sz w:val="18"/>
                <w:szCs w:val="18"/>
              </w:rPr>
              <w:t>6.4%</w:t>
            </w:r>
          </w:p>
        </w:tc>
      </w:tr>
    </w:tbl>
    <w:p w:rsidR="00370939" w:rsidRPr="0095645A" w:rsidRDefault="00370939" w:rsidP="00370939">
      <w:pPr>
        <w:pStyle w:val="af7"/>
        <w:snapToGrid w:val="0"/>
        <w:spacing w:line="480" w:lineRule="auto"/>
        <w:ind w:firstLineChars="200" w:firstLine="184"/>
        <w:jc w:val="right"/>
        <w:rPr>
          <w:rFonts w:ascii="Arial" w:hAnsi="Arial" w:cs="Arial"/>
          <w:spacing w:val="-4"/>
          <w:sz w:val="10"/>
          <w:szCs w:val="10"/>
        </w:rPr>
      </w:pPr>
    </w:p>
    <w:p w:rsidR="00492E12" w:rsidRPr="00775578" w:rsidRDefault="00DD3AD2" w:rsidP="005B7B17">
      <w:pPr>
        <w:pStyle w:val="af7"/>
        <w:snapToGrid w:val="0"/>
        <w:spacing w:before="0" w:after="0" w:line="480" w:lineRule="auto"/>
        <w:rPr>
          <w:rFonts w:ascii="Arial" w:hAnsi="Arial" w:cs="Arial"/>
          <w:spacing w:val="-4"/>
          <w:kern w:val="2"/>
          <w:szCs w:val="21"/>
        </w:rPr>
      </w:pPr>
      <w:r>
        <w:rPr>
          <w:rFonts w:ascii="Arial" w:hAnsi="Arial" w:cs="Arial" w:hint="eastAsia"/>
          <w:spacing w:val="-4"/>
          <w:kern w:val="2"/>
          <w:szCs w:val="21"/>
        </w:rPr>
        <w:t>（</w:t>
      </w:r>
      <w:r>
        <w:rPr>
          <w:rFonts w:ascii="Arial" w:hAnsi="Arial" w:cs="Arial" w:hint="eastAsia"/>
          <w:spacing w:val="-4"/>
          <w:kern w:val="2"/>
          <w:szCs w:val="21"/>
        </w:rPr>
        <w:t>3</w:t>
      </w:r>
      <w:r>
        <w:rPr>
          <w:rFonts w:ascii="Arial" w:hAnsi="Arial" w:cs="Arial" w:hint="eastAsia"/>
          <w:spacing w:val="-4"/>
          <w:kern w:val="2"/>
          <w:szCs w:val="21"/>
        </w:rPr>
        <w:t>）</w:t>
      </w:r>
      <w:r w:rsidR="00492E12" w:rsidRPr="00775578">
        <w:rPr>
          <w:rFonts w:ascii="Arial" w:hAnsi="Arial" w:cs="Arial" w:hint="eastAsia"/>
          <w:spacing w:val="-4"/>
          <w:kern w:val="2"/>
          <w:szCs w:val="21"/>
        </w:rPr>
        <w:t>押金利息</w:t>
      </w:r>
    </w:p>
    <w:p w:rsidR="00492E12" w:rsidRPr="00775578" w:rsidRDefault="00492E12" w:rsidP="005B7B17">
      <w:pPr>
        <w:overflowPunct w:val="0"/>
        <w:autoSpaceDE w:val="0"/>
        <w:autoSpaceDN w:val="0"/>
        <w:adjustRightInd w:val="0"/>
        <w:snapToGrid w:val="0"/>
        <w:spacing w:after="0" w:line="480" w:lineRule="auto"/>
        <w:ind w:firstLineChars="200" w:firstLine="420"/>
        <w:rPr>
          <w:rFonts w:ascii="Arial" w:hAnsi="Arial" w:cs="Arial"/>
          <w:spacing w:val="-4"/>
          <w:szCs w:val="21"/>
        </w:rPr>
      </w:pPr>
      <w:r w:rsidRPr="00775578">
        <w:rPr>
          <w:rFonts w:ascii="Arial" w:hAnsi="Arial" w:hint="eastAsia"/>
          <w:szCs w:val="21"/>
        </w:rPr>
        <w:t>根据评估专业人员对于租赁市场的调查及对预测对象押金占比分析，预测对象押金占比处于合理范围内。因此，本次预测押金利息，按照前述计算的租金水平折算至季度租金，并按照</w:t>
      </w:r>
      <w:r w:rsidRPr="00775578">
        <w:rPr>
          <w:rFonts w:ascii="Arial" w:hAnsi="Arial" w:hint="eastAsia"/>
          <w:szCs w:val="21"/>
        </w:rPr>
        <w:t>1</w:t>
      </w:r>
      <w:r w:rsidRPr="00775578">
        <w:rPr>
          <w:rFonts w:ascii="Arial" w:hAnsi="Arial" w:hint="eastAsia"/>
          <w:szCs w:val="21"/>
        </w:rPr>
        <w:t>年期存款利率</w:t>
      </w:r>
      <w:r w:rsidRPr="00775578">
        <w:rPr>
          <w:rFonts w:ascii="Arial" w:hAnsi="Arial" w:hint="eastAsia"/>
          <w:szCs w:val="21"/>
        </w:rPr>
        <w:t>1.5%</w:t>
      </w:r>
      <w:r w:rsidRPr="00775578">
        <w:rPr>
          <w:rFonts w:ascii="Arial" w:hAnsi="Arial" w:hint="eastAsia"/>
          <w:szCs w:val="21"/>
        </w:rPr>
        <w:t>计算押金利息。</w:t>
      </w:r>
    </w:p>
    <w:p w:rsidR="002C330D" w:rsidRPr="00775578" w:rsidRDefault="0052062D" w:rsidP="005B7B17">
      <w:pPr>
        <w:pStyle w:val="af7"/>
        <w:widowControl/>
        <w:snapToGrid w:val="0"/>
        <w:spacing w:before="0" w:after="0" w:line="480" w:lineRule="auto"/>
        <w:ind w:firstLine="482"/>
        <w:rPr>
          <w:rFonts w:ascii="Arial" w:hAnsi="Arial" w:cs="Arial"/>
          <w:spacing w:val="-4"/>
          <w:kern w:val="2"/>
          <w:szCs w:val="21"/>
        </w:rPr>
      </w:pPr>
      <w:r w:rsidRPr="00775578">
        <w:rPr>
          <w:rFonts w:ascii="Arial" w:hAnsi="Arial" w:cs="Arial"/>
          <w:spacing w:val="-4"/>
          <w:kern w:val="2"/>
          <w:szCs w:val="21"/>
        </w:rPr>
        <w:t>2</w:t>
      </w:r>
      <w:r w:rsidR="00180CFF" w:rsidRPr="00775578">
        <w:rPr>
          <w:rFonts w:ascii="Arial" w:hAnsi="Arial" w:cs="Arial"/>
          <w:spacing w:val="-4"/>
          <w:kern w:val="2"/>
          <w:szCs w:val="21"/>
        </w:rPr>
        <w:t>.</w:t>
      </w:r>
      <w:r w:rsidR="002C330D" w:rsidRPr="00775578">
        <w:rPr>
          <w:rFonts w:ascii="Arial" w:hAnsi="Arial" w:cs="Arial"/>
          <w:spacing w:val="-4"/>
          <w:kern w:val="2"/>
          <w:szCs w:val="21"/>
        </w:rPr>
        <w:t>增长率预测</w:t>
      </w:r>
    </w:p>
    <w:p w:rsidR="005B7B17" w:rsidRPr="00775578" w:rsidRDefault="005B7B17" w:rsidP="005B7B17">
      <w:pPr>
        <w:pStyle w:val="af7"/>
        <w:widowControl/>
        <w:snapToGrid w:val="0"/>
        <w:spacing w:before="0" w:after="0" w:line="480" w:lineRule="auto"/>
        <w:ind w:firstLine="482"/>
        <w:rPr>
          <w:rFonts w:ascii="Arial" w:hAnsi="Arial" w:cs="Arial"/>
          <w:szCs w:val="21"/>
        </w:rPr>
      </w:pPr>
      <w:r w:rsidRPr="00775578">
        <w:rPr>
          <w:rFonts w:ascii="Arial" w:hAnsi="Arial" w:cs="Arial" w:hint="eastAsia"/>
          <w:szCs w:val="21"/>
        </w:rPr>
        <w:t>（</w:t>
      </w:r>
      <w:r w:rsidRPr="00775578">
        <w:rPr>
          <w:rFonts w:ascii="Arial" w:hAnsi="Arial" w:cs="Arial" w:hint="eastAsia"/>
          <w:szCs w:val="21"/>
        </w:rPr>
        <w:t>1</w:t>
      </w:r>
      <w:r w:rsidRPr="00775578">
        <w:rPr>
          <w:rFonts w:ascii="Arial" w:hAnsi="Arial" w:cs="Arial" w:hint="eastAsia"/>
          <w:szCs w:val="21"/>
        </w:rPr>
        <w:t>）</w:t>
      </w:r>
      <w:r w:rsidRPr="00775578">
        <w:rPr>
          <w:rFonts w:ascii="Arial" w:hAnsi="Arial" w:cs="Arial"/>
          <w:szCs w:val="21"/>
        </w:rPr>
        <w:t>根据我司调查资料，</w:t>
      </w:r>
      <w:r w:rsidRPr="00775578">
        <w:rPr>
          <w:rFonts w:ascii="Arial" w:hAnsi="Arial" w:cs="Arial"/>
          <w:szCs w:val="21"/>
        </w:rPr>
        <w:t>2008</w:t>
      </w:r>
      <w:r w:rsidRPr="00775578">
        <w:rPr>
          <w:rFonts w:ascii="Arial" w:hAnsi="Arial" w:cs="Arial"/>
          <w:szCs w:val="21"/>
        </w:rPr>
        <w:t>年</w:t>
      </w:r>
      <w:r w:rsidRPr="00775578">
        <w:rPr>
          <w:rFonts w:ascii="Arial" w:hAnsi="Arial" w:cs="Arial" w:hint="eastAsia"/>
          <w:szCs w:val="21"/>
        </w:rPr>
        <w:t>1</w:t>
      </w:r>
      <w:r w:rsidRPr="00775578">
        <w:rPr>
          <w:rFonts w:ascii="Arial" w:hAnsi="Arial" w:cs="Arial" w:hint="eastAsia"/>
          <w:szCs w:val="21"/>
        </w:rPr>
        <w:t>季度北京</w:t>
      </w:r>
      <w:r w:rsidRPr="00775578">
        <w:rPr>
          <w:rFonts w:ascii="Arial" w:hAnsi="Arial" w:cs="Arial"/>
          <w:szCs w:val="21"/>
        </w:rPr>
        <w:t>市</w:t>
      </w:r>
      <w:r w:rsidRPr="00775578">
        <w:rPr>
          <w:rFonts w:ascii="Arial" w:hAnsi="Arial" w:cs="Arial" w:hint="eastAsia"/>
          <w:szCs w:val="21"/>
        </w:rPr>
        <w:t>CBD</w:t>
      </w:r>
      <w:r w:rsidRPr="00775578">
        <w:rPr>
          <w:rFonts w:ascii="Arial" w:hAnsi="Arial" w:cs="Arial" w:hint="eastAsia"/>
          <w:szCs w:val="21"/>
        </w:rPr>
        <w:t>区域</w:t>
      </w:r>
      <w:r w:rsidRPr="00775578">
        <w:rPr>
          <w:rFonts w:ascii="Arial" w:hAnsi="Arial" w:cs="Arial"/>
          <w:szCs w:val="21"/>
        </w:rPr>
        <w:t>优质零售物业首层平均日租金为</w:t>
      </w:r>
      <w:r w:rsidRPr="00775578">
        <w:rPr>
          <w:rFonts w:ascii="Arial" w:hAnsi="Arial" w:cs="Arial" w:hint="eastAsia"/>
          <w:szCs w:val="21"/>
        </w:rPr>
        <w:t>28.5</w:t>
      </w:r>
      <w:r w:rsidRPr="00775578">
        <w:rPr>
          <w:rFonts w:ascii="Arial" w:hAnsi="Arial" w:cs="Arial"/>
          <w:szCs w:val="21"/>
        </w:rPr>
        <w:t>元</w:t>
      </w:r>
      <w:r w:rsidRPr="00775578">
        <w:rPr>
          <w:rFonts w:ascii="Arial" w:hAnsi="Arial" w:cs="Arial"/>
          <w:szCs w:val="21"/>
        </w:rPr>
        <w:t>/</w:t>
      </w:r>
      <w:r w:rsidRPr="00775578">
        <w:rPr>
          <w:rFonts w:ascii="Arial" w:hAnsi="Arial" w:cs="Arial"/>
          <w:szCs w:val="21"/>
        </w:rPr>
        <w:t>㎡</w:t>
      </w:r>
      <w:r w:rsidR="00E12F1A" w:rsidRPr="00775578">
        <w:rPr>
          <w:rFonts w:ascii="Arial" w:hAnsi="Arial" w:cs="Arial" w:hint="eastAsia"/>
          <w:szCs w:val="21"/>
        </w:rPr>
        <w:t>（实测套内建筑面积）</w:t>
      </w:r>
      <w:r w:rsidRPr="00775578">
        <w:rPr>
          <w:rFonts w:ascii="Arial" w:hAnsi="Arial" w:cs="Arial"/>
          <w:szCs w:val="21"/>
        </w:rPr>
        <w:t>，</w:t>
      </w:r>
      <w:r w:rsidRPr="00775578">
        <w:rPr>
          <w:rFonts w:ascii="Arial" w:hAnsi="Arial" w:cs="Arial"/>
          <w:szCs w:val="21"/>
        </w:rPr>
        <w:t>2017</w:t>
      </w:r>
      <w:r w:rsidRPr="00775578">
        <w:rPr>
          <w:rFonts w:ascii="Arial" w:hAnsi="Arial" w:cs="Arial"/>
          <w:szCs w:val="21"/>
        </w:rPr>
        <w:t>年</w:t>
      </w:r>
      <w:r w:rsidRPr="00775578">
        <w:rPr>
          <w:rFonts w:ascii="Arial" w:hAnsi="Arial" w:cs="Arial" w:hint="eastAsia"/>
          <w:szCs w:val="21"/>
        </w:rPr>
        <w:t>1</w:t>
      </w:r>
      <w:r w:rsidRPr="00775578">
        <w:rPr>
          <w:rFonts w:ascii="Arial" w:hAnsi="Arial" w:cs="Arial" w:hint="eastAsia"/>
          <w:szCs w:val="21"/>
        </w:rPr>
        <w:t>季度</w:t>
      </w:r>
      <w:r w:rsidRPr="00775578">
        <w:rPr>
          <w:rFonts w:ascii="Arial" w:hAnsi="Arial" w:cs="Arial"/>
          <w:szCs w:val="21"/>
        </w:rPr>
        <w:t>首层日平均租金为</w:t>
      </w:r>
      <w:r w:rsidRPr="00775578">
        <w:rPr>
          <w:rFonts w:ascii="Arial" w:hAnsi="Arial" w:cs="Arial" w:hint="eastAsia"/>
          <w:szCs w:val="21"/>
        </w:rPr>
        <w:t>42.3</w:t>
      </w:r>
      <w:r w:rsidRPr="00775578">
        <w:rPr>
          <w:rFonts w:ascii="Arial" w:hAnsi="Arial" w:cs="Arial"/>
          <w:szCs w:val="21"/>
        </w:rPr>
        <w:t>元</w:t>
      </w:r>
      <w:r w:rsidRPr="00775578">
        <w:rPr>
          <w:rFonts w:ascii="Arial" w:hAnsi="Arial" w:cs="Arial"/>
          <w:szCs w:val="21"/>
        </w:rPr>
        <w:t>/</w:t>
      </w:r>
      <w:r w:rsidR="00E12F1A" w:rsidRPr="00775578">
        <w:rPr>
          <w:rFonts w:ascii="Arial" w:hAnsi="Arial" w:cs="Arial" w:hint="eastAsia"/>
          <w:szCs w:val="21"/>
        </w:rPr>
        <w:t>㎡（实测套内建筑面积）</w:t>
      </w:r>
      <w:r w:rsidRPr="00775578">
        <w:rPr>
          <w:rFonts w:ascii="Arial" w:hAnsi="Arial" w:cs="Arial"/>
          <w:szCs w:val="21"/>
        </w:rPr>
        <w:t>，增长率为</w:t>
      </w:r>
      <w:r w:rsidRPr="00775578">
        <w:rPr>
          <w:rFonts w:ascii="Arial" w:hAnsi="Arial" w:cs="Arial"/>
          <w:szCs w:val="21"/>
        </w:rPr>
        <w:t>49.3%</w:t>
      </w:r>
      <w:r w:rsidRPr="00775578">
        <w:rPr>
          <w:rFonts w:ascii="Arial" w:hAnsi="Arial" w:cs="Arial"/>
          <w:szCs w:val="21"/>
        </w:rPr>
        <w:t>，年平均增长率为</w:t>
      </w:r>
      <w:r w:rsidRPr="00775578">
        <w:rPr>
          <w:rFonts w:ascii="Arial" w:hAnsi="Arial" w:cs="Arial"/>
          <w:szCs w:val="21"/>
        </w:rPr>
        <w:t>4.8%</w:t>
      </w:r>
      <w:r w:rsidRPr="00775578">
        <w:rPr>
          <w:rFonts w:ascii="Arial" w:hAnsi="Arial" w:cs="Arial"/>
          <w:szCs w:val="21"/>
        </w:rPr>
        <w:t>左右。</w:t>
      </w:r>
    </w:p>
    <w:p w:rsidR="005B7B17" w:rsidRPr="00775578" w:rsidRDefault="005B7B17" w:rsidP="005B7B17">
      <w:pPr>
        <w:pStyle w:val="af7"/>
        <w:widowControl/>
        <w:snapToGrid w:val="0"/>
        <w:spacing w:before="0" w:after="0" w:line="480" w:lineRule="auto"/>
        <w:ind w:firstLine="482"/>
        <w:rPr>
          <w:rFonts w:ascii="Arial" w:hAnsi="Arial" w:cs="Arial"/>
          <w:szCs w:val="21"/>
        </w:rPr>
      </w:pPr>
      <w:r w:rsidRPr="00775578">
        <w:rPr>
          <w:rFonts w:ascii="Arial" w:hAnsi="Arial" w:cs="Arial" w:hint="eastAsia"/>
          <w:szCs w:val="21"/>
        </w:rPr>
        <w:t>（</w:t>
      </w:r>
      <w:r w:rsidRPr="00775578">
        <w:rPr>
          <w:rFonts w:ascii="Arial" w:hAnsi="Arial" w:cs="Arial" w:hint="eastAsia"/>
          <w:szCs w:val="21"/>
        </w:rPr>
        <w:t>2</w:t>
      </w:r>
      <w:r w:rsidRPr="00775578">
        <w:rPr>
          <w:rFonts w:ascii="Arial" w:hAnsi="Arial" w:cs="Arial" w:hint="eastAsia"/>
          <w:szCs w:val="21"/>
        </w:rPr>
        <w:t>）</w:t>
      </w:r>
      <w:r w:rsidRPr="00775578">
        <w:rPr>
          <w:rFonts w:ascii="Arial" w:hAnsi="Arial" w:cs="Arial"/>
          <w:szCs w:val="21"/>
        </w:rPr>
        <w:t>根据</w:t>
      </w:r>
      <w:r w:rsidRPr="00775578">
        <w:rPr>
          <w:rFonts w:ascii="Arial" w:hAnsi="Arial" w:cs="Arial" w:hint="eastAsia"/>
          <w:szCs w:val="21"/>
        </w:rPr>
        <w:t>北京市</w:t>
      </w:r>
      <w:proofErr w:type="gramStart"/>
      <w:r w:rsidRPr="00775578">
        <w:rPr>
          <w:rFonts w:ascii="Arial" w:hAnsi="Arial" w:cs="Arial" w:hint="eastAsia"/>
          <w:szCs w:val="21"/>
        </w:rPr>
        <w:t>统计局官网</w:t>
      </w:r>
      <w:r w:rsidRPr="00775578">
        <w:rPr>
          <w:rFonts w:ascii="Arial" w:hAnsi="Arial" w:cs="Arial"/>
          <w:szCs w:val="21"/>
        </w:rPr>
        <w:t>显示</w:t>
      </w:r>
      <w:proofErr w:type="gramEnd"/>
      <w:r w:rsidRPr="00775578">
        <w:rPr>
          <w:rFonts w:ascii="Arial" w:hAnsi="Arial" w:cs="Arial"/>
          <w:szCs w:val="21"/>
        </w:rPr>
        <w:t>，</w:t>
      </w:r>
      <w:r w:rsidRPr="00775578">
        <w:rPr>
          <w:rFonts w:ascii="Arial" w:hAnsi="Arial" w:cs="Arial" w:hint="eastAsia"/>
          <w:szCs w:val="21"/>
        </w:rPr>
        <w:t>北京市</w:t>
      </w:r>
      <w:r w:rsidRPr="00775578">
        <w:rPr>
          <w:rFonts w:ascii="Arial" w:hAnsi="Arial" w:cs="Arial" w:hint="eastAsia"/>
          <w:szCs w:val="21"/>
        </w:rPr>
        <w:t>2017</w:t>
      </w:r>
      <w:r w:rsidRPr="00775578">
        <w:rPr>
          <w:rFonts w:ascii="Arial" w:hAnsi="Arial" w:cs="Arial" w:hint="eastAsia"/>
          <w:szCs w:val="21"/>
        </w:rPr>
        <w:t>年全年</w:t>
      </w:r>
      <w:r w:rsidRPr="00775578">
        <w:rPr>
          <w:rFonts w:ascii="Arial" w:hAnsi="Arial" w:cs="Arial" w:hint="eastAsia"/>
          <w:szCs w:val="21"/>
        </w:rPr>
        <w:t>C</w:t>
      </w:r>
      <w:r w:rsidRPr="00775578">
        <w:rPr>
          <w:rFonts w:ascii="Arial" w:hAnsi="Arial" w:cs="Arial"/>
          <w:szCs w:val="21"/>
        </w:rPr>
        <w:t>PI</w:t>
      </w:r>
      <w:r w:rsidRPr="00775578">
        <w:rPr>
          <w:rFonts w:ascii="Arial" w:hAnsi="Arial" w:cs="Arial" w:hint="eastAsia"/>
          <w:szCs w:val="21"/>
        </w:rPr>
        <w:t>同比增长</w:t>
      </w:r>
      <w:r w:rsidRPr="00775578">
        <w:rPr>
          <w:rFonts w:ascii="Arial" w:hAnsi="Arial" w:cs="Arial" w:hint="eastAsia"/>
          <w:szCs w:val="21"/>
        </w:rPr>
        <w:t>1.9%</w:t>
      </w:r>
      <w:r w:rsidRPr="00775578">
        <w:rPr>
          <w:rFonts w:ascii="Arial" w:hAnsi="Arial" w:cs="Arial" w:hint="eastAsia"/>
          <w:szCs w:val="21"/>
        </w:rPr>
        <w:t>，</w:t>
      </w:r>
      <w:r w:rsidRPr="00775578">
        <w:rPr>
          <w:rFonts w:ascii="Arial" w:hAnsi="Arial" w:cs="Arial"/>
          <w:szCs w:val="21"/>
        </w:rPr>
        <w:t>2017</w:t>
      </w:r>
      <w:r w:rsidRPr="00775578">
        <w:rPr>
          <w:rFonts w:ascii="Arial" w:hAnsi="Arial" w:cs="Arial"/>
          <w:szCs w:val="21"/>
        </w:rPr>
        <w:t>年</w:t>
      </w:r>
      <w:r w:rsidRPr="00775578">
        <w:rPr>
          <w:rFonts w:ascii="Arial" w:hAnsi="Arial" w:cs="Arial"/>
          <w:szCs w:val="21"/>
        </w:rPr>
        <w:t>1</w:t>
      </w:r>
      <w:r w:rsidRPr="00775578">
        <w:rPr>
          <w:rFonts w:ascii="Arial" w:hAnsi="Arial" w:cs="Arial"/>
          <w:szCs w:val="21"/>
        </w:rPr>
        <w:t>月至</w:t>
      </w:r>
      <w:r w:rsidRPr="00775578">
        <w:rPr>
          <w:rFonts w:ascii="Arial" w:hAnsi="Arial" w:cs="Arial"/>
          <w:szCs w:val="21"/>
        </w:rPr>
        <w:t>2017</w:t>
      </w:r>
      <w:r w:rsidRPr="00775578">
        <w:rPr>
          <w:rFonts w:ascii="Arial" w:hAnsi="Arial" w:cs="Arial"/>
          <w:szCs w:val="21"/>
        </w:rPr>
        <w:t>年</w:t>
      </w:r>
      <w:r w:rsidRPr="00775578">
        <w:rPr>
          <w:rFonts w:ascii="Arial" w:hAnsi="Arial" w:cs="Arial"/>
          <w:szCs w:val="21"/>
        </w:rPr>
        <w:t>12</w:t>
      </w:r>
      <w:r w:rsidRPr="00775578">
        <w:rPr>
          <w:rFonts w:ascii="Arial" w:hAnsi="Arial" w:cs="Arial"/>
          <w:szCs w:val="21"/>
        </w:rPr>
        <w:t>月</w:t>
      </w:r>
      <w:r w:rsidRPr="00775578">
        <w:rPr>
          <w:rFonts w:ascii="Arial" w:hAnsi="Arial" w:cs="Arial" w:hint="eastAsia"/>
          <w:szCs w:val="21"/>
        </w:rPr>
        <w:t>北京市</w:t>
      </w:r>
      <w:r w:rsidRPr="00775578">
        <w:rPr>
          <w:rFonts w:ascii="Arial" w:hAnsi="Arial" w:cs="Arial"/>
          <w:szCs w:val="21"/>
        </w:rPr>
        <w:t>租房</w:t>
      </w:r>
      <w:r w:rsidRPr="00775578">
        <w:rPr>
          <w:rFonts w:ascii="Arial" w:hAnsi="Arial" w:cs="Arial"/>
          <w:szCs w:val="21"/>
        </w:rPr>
        <w:t>CPI</w:t>
      </w:r>
      <w:r w:rsidRPr="00775578">
        <w:rPr>
          <w:rFonts w:ascii="Arial" w:hAnsi="Arial" w:cs="Arial"/>
          <w:szCs w:val="21"/>
        </w:rPr>
        <w:t>月同比涨幅较大，</w:t>
      </w:r>
      <w:r w:rsidRPr="00775578">
        <w:rPr>
          <w:rFonts w:ascii="Arial" w:hAnsi="Arial" w:cs="Arial" w:hint="eastAsia"/>
          <w:szCs w:val="21"/>
        </w:rPr>
        <w:t>年</w:t>
      </w:r>
      <w:r w:rsidRPr="00775578">
        <w:rPr>
          <w:rFonts w:ascii="Arial" w:hAnsi="Arial" w:cs="Arial"/>
          <w:szCs w:val="21"/>
        </w:rPr>
        <w:t>均涨幅在</w:t>
      </w:r>
      <w:r w:rsidRPr="00775578">
        <w:rPr>
          <w:rFonts w:ascii="Arial" w:hAnsi="Arial" w:cs="Arial"/>
          <w:szCs w:val="21"/>
        </w:rPr>
        <w:t>3.79%</w:t>
      </w:r>
      <w:r w:rsidRPr="00775578">
        <w:rPr>
          <w:rFonts w:ascii="Arial" w:hAnsi="Arial" w:cs="Arial"/>
          <w:szCs w:val="21"/>
        </w:rPr>
        <w:t>，具体如下表所示</w:t>
      </w:r>
      <w:r w:rsidRPr="00775578">
        <w:rPr>
          <w:rFonts w:ascii="Arial" w:hAnsi="Arial" w:cs="Arial" w:hint="eastAsia"/>
          <w:szCs w:val="21"/>
        </w:rPr>
        <w:t>：</w:t>
      </w:r>
    </w:p>
    <w:p w:rsidR="005B7B17" w:rsidRPr="00FB54D0" w:rsidRDefault="005B7B17" w:rsidP="005B7B17">
      <w:pPr>
        <w:pStyle w:val="af7"/>
        <w:widowControl/>
        <w:spacing w:line="480" w:lineRule="auto"/>
        <w:ind w:firstLine="482"/>
        <w:contextualSpacing/>
        <w:rPr>
          <w:rFonts w:ascii="Arial" w:hAnsi="Arial" w:cs="Arial"/>
          <w:szCs w:val="21"/>
        </w:rPr>
      </w:pPr>
      <w:r>
        <w:rPr>
          <w:rFonts w:ascii="Arial" w:hAnsi="Arial" w:cs="Arial" w:hint="eastAsia"/>
          <w:szCs w:val="21"/>
        </w:rPr>
        <w:t>（转下页）</w:t>
      </w:r>
    </w:p>
    <w:p w:rsidR="005B7B17" w:rsidRDefault="005B7B17" w:rsidP="005B7B17">
      <w:pPr>
        <w:pStyle w:val="af7"/>
        <w:widowControl/>
        <w:spacing w:line="480" w:lineRule="auto"/>
        <w:ind w:firstLine="482"/>
        <w:contextualSpacing/>
        <w:jc w:val="center"/>
        <w:rPr>
          <w:rFonts w:ascii="Arial" w:hAnsi="Arial" w:cs="Arial"/>
          <w:spacing w:val="-4"/>
          <w:sz w:val="22"/>
        </w:rPr>
      </w:pPr>
      <w:r w:rsidRPr="00743063">
        <w:rPr>
          <w:noProof/>
        </w:rPr>
        <w:lastRenderedPageBreak/>
        <w:drawing>
          <wp:inline distT="0" distB="0" distL="0" distR="0">
            <wp:extent cx="4568825" cy="2740025"/>
            <wp:effectExtent l="0" t="0" r="3175" b="3175"/>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B7B17" w:rsidRPr="00FB54D0" w:rsidRDefault="005B7B17" w:rsidP="005B7B17">
      <w:pPr>
        <w:pStyle w:val="af7"/>
        <w:spacing w:before="0" w:after="0" w:line="480" w:lineRule="auto"/>
        <w:ind w:firstLine="482"/>
        <w:contextualSpacing/>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w:t>
      </w:r>
      <w:r w:rsidRPr="00FB54D0">
        <w:rPr>
          <w:rFonts w:ascii="Arial" w:hAnsi="Arial" w:cs="Arial" w:hint="eastAsia"/>
          <w:szCs w:val="21"/>
        </w:rPr>
        <w:t>根据</w:t>
      </w:r>
      <w:r w:rsidR="00C61606">
        <w:rPr>
          <w:rFonts w:ascii="Arial" w:hAnsi="Arial" w:cs="Arial" w:hint="eastAsia"/>
          <w:szCs w:val="21"/>
        </w:rPr>
        <w:t>委托人</w:t>
      </w:r>
      <w:r w:rsidRPr="00FB54D0">
        <w:rPr>
          <w:rFonts w:ascii="Arial" w:hAnsi="Arial" w:cs="Arial" w:hint="eastAsia"/>
          <w:szCs w:val="21"/>
        </w:rPr>
        <w:t>提供的</w:t>
      </w:r>
      <w:r w:rsidR="00C61606">
        <w:rPr>
          <w:rFonts w:ascii="Arial" w:hAnsi="Arial" w:cs="Arial" w:hint="eastAsia"/>
          <w:szCs w:val="21"/>
        </w:rPr>
        <w:t>预测对象</w:t>
      </w:r>
      <w:r w:rsidRPr="00FB54D0">
        <w:rPr>
          <w:rFonts w:ascii="Arial" w:hAnsi="Arial" w:cs="Arial"/>
          <w:szCs w:val="21"/>
        </w:rPr>
        <w:t>2015</w:t>
      </w:r>
      <w:r w:rsidRPr="00FB54D0">
        <w:rPr>
          <w:rFonts w:ascii="Arial" w:hAnsi="Arial" w:cs="Arial" w:hint="eastAsia"/>
          <w:szCs w:val="21"/>
        </w:rPr>
        <w:t>至</w:t>
      </w:r>
      <w:r w:rsidRPr="00FB54D0">
        <w:rPr>
          <w:rFonts w:ascii="Arial" w:hAnsi="Arial" w:cs="Arial"/>
          <w:szCs w:val="21"/>
        </w:rPr>
        <w:t>2017</w:t>
      </w:r>
      <w:r w:rsidRPr="00FB54D0">
        <w:rPr>
          <w:rFonts w:ascii="Arial" w:hAnsi="Arial" w:cs="Arial"/>
          <w:szCs w:val="21"/>
        </w:rPr>
        <w:t>年租赁情况分析，</w:t>
      </w:r>
      <w:r w:rsidR="00C61606">
        <w:rPr>
          <w:rFonts w:ascii="Arial" w:hAnsi="Arial" w:cs="Arial" w:hint="eastAsia"/>
          <w:szCs w:val="21"/>
        </w:rPr>
        <w:t>预测对象</w:t>
      </w:r>
      <w:r w:rsidRPr="00FB54D0">
        <w:rPr>
          <w:rFonts w:ascii="Arial" w:hAnsi="Arial" w:cs="Arial"/>
          <w:szCs w:val="21"/>
        </w:rPr>
        <w:t>2015</w:t>
      </w:r>
      <w:r w:rsidRPr="00FB54D0">
        <w:rPr>
          <w:rFonts w:ascii="Arial" w:hAnsi="Arial" w:cs="Arial" w:hint="eastAsia"/>
          <w:szCs w:val="21"/>
        </w:rPr>
        <w:t>至</w:t>
      </w:r>
      <w:r w:rsidRPr="00FB54D0">
        <w:rPr>
          <w:rFonts w:ascii="Arial" w:hAnsi="Arial" w:cs="Arial"/>
          <w:szCs w:val="21"/>
        </w:rPr>
        <w:t>2017</w:t>
      </w:r>
      <w:r w:rsidRPr="00FB54D0">
        <w:rPr>
          <w:rFonts w:ascii="Arial" w:hAnsi="Arial" w:cs="Arial"/>
          <w:szCs w:val="21"/>
        </w:rPr>
        <w:t>年租金增</w:t>
      </w:r>
      <w:r w:rsidRPr="00FB54D0">
        <w:rPr>
          <w:rFonts w:ascii="Arial" w:hAnsi="Arial" w:cs="Arial" w:hint="eastAsia"/>
          <w:szCs w:val="21"/>
        </w:rPr>
        <w:t>长率如下表：</w:t>
      </w:r>
    </w:p>
    <w:p w:rsidR="005B7B17" w:rsidRDefault="005B7B17" w:rsidP="005B7B17">
      <w:pPr>
        <w:spacing w:line="240" w:lineRule="auto"/>
        <w:jc w:val="center"/>
        <w:rPr>
          <w:rFonts w:ascii="Arial" w:eastAsia="方正黑体简体" w:hAnsi="Arial" w:cs="Arial"/>
          <w:szCs w:val="24"/>
        </w:rPr>
      </w:pPr>
      <w:r w:rsidRPr="00431B6A">
        <w:rPr>
          <w:rFonts w:ascii="Arial" w:eastAsia="方正黑体简体" w:hAnsi="Arial" w:cs="Arial" w:hint="eastAsia"/>
          <w:szCs w:val="24"/>
        </w:rPr>
        <w:t>2015-2017</w:t>
      </w:r>
      <w:r w:rsidRPr="00431B6A">
        <w:rPr>
          <w:rFonts w:ascii="Arial" w:eastAsia="方正黑体简体" w:hAnsi="Arial" w:cs="Arial" w:hint="eastAsia"/>
          <w:szCs w:val="24"/>
        </w:rPr>
        <w:t>年年总租金情况表</w:t>
      </w: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743"/>
        <w:gridCol w:w="1743"/>
        <w:gridCol w:w="1852"/>
      </w:tblGrid>
      <w:tr w:rsidR="005B7B17" w:rsidRPr="00431B6A" w:rsidTr="005B7B17">
        <w:trPr>
          <w:trHeight w:val="447"/>
          <w:jc w:val="center"/>
        </w:trPr>
        <w:tc>
          <w:tcPr>
            <w:tcW w:w="1934"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2017</w:t>
            </w:r>
            <w:r>
              <w:rPr>
                <w:rFonts w:ascii="Arial" w:eastAsia="华文细黑" w:hAnsi="Arial" w:cs="Arial" w:hint="eastAsia"/>
                <w:sz w:val="18"/>
                <w:szCs w:val="18"/>
              </w:rPr>
              <w:t>年</w:t>
            </w: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2016</w:t>
            </w:r>
            <w:r>
              <w:rPr>
                <w:rFonts w:ascii="Arial" w:eastAsia="华文细黑" w:hAnsi="Arial" w:cs="Arial" w:hint="eastAsia"/>
                <w:sz w:val="18"/>
                <w:szCs w:val="18"/>
              </w:rPr>
              <w:t>年</w:t>
            </w:r>
          </w:p>
        </w:tc>
        <w:tc>
          <w:tcPr>
            <w:tcW w:w="1852"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2015</w:t>
            </w:r>
            <w:r>
              <w:rPr>
                <w:rFonts w:ascii="Arial" w:eastAsia="华文细黑" w:hAnsi="Arial" w:cs="Arial" w:hint="eastAsia"/>
                <w:sz w:val="18"/>
                <w:szCs w:val="18"/>
              </w:rPr>
              <w:t>年</w:t>
            </w:r>
          </w:p>
        </w:tc>
      </w:tr>
      <w:tr w:rsidR="005B7B17" w:rsidRPr="00431B6A" w:rsidTr="005B7B17">
        <w:trPr>
          <w:trHeight w:val="418"/>
          <w:jc w:val="center"/>
        </w:trPr>
        <w:tc>
          <w:tcPr>
            <w:tcW w:w="1934" w:type="dxa"/>
            <w:shd w:val="clear" w:color="auto" w:fill="auto"/>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年</w:t>
            </w:r>
            <w:r>
              <w:rPr>
                <w:rFonts w:ascii="Arial" w:eastAsia="华文细黑" w:hAnsi="Arial" w:cs="Arial" w:hint="eastAsia"/>
                <w:sz w:val="18"/>
                <w:szCs w:val="18"/>
              </w:rPr>
              <w:t>总租金收入（万元）</w:t>
            </w: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20461</w:t>
            </w: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19029</w:t>
            </w:r>
          </w:p>
        </w:tc>
        <w:tc>
          <w:tcPr>
            <w:tcW w:w="1852"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1799</w:t>
            </w:r>
            <w:r>
              <w:rPr>
                <w:rFonts w:ascii="Arial" w:eastAsia="华文细黑" w:hAnsi="Arial" w:cs="Arial"/>
                <w:sz w:val="18"/>
                <w:szCs w:val="18"/>
              </w:rPr>
              <w:t>8</w:t>
            </w:r>
          </w:p>
        </w:tc>
      </w:tr>
      <w:tr w:rsidR="005B7B17" w:rsidRPr="00431B6A" w:rsidTr="005B7B17">
        <w:trPr>
          <w:trHeight w:val="359"/>
          <w:jc w:val="center"/>
        </w:trPr>
        <w:tc>
          <w:tcPr>
            <w:tcW w:w="1934" w:type="dxa"/>
            <w:shd w:val="clear" w:color="auto" w:fill="auto"/>
            <w:vAlign w:val="center"/>
            <w:hideMark/>
          </w:tcPr>
          <w:p w:rsidR="005B7B17" w:rsidRPr="00431B6A"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年总租金</w:t>
            </w:r>
            <w:r w:rsidRPr="00431B6A">
              <w:rPr>
                <w:rFonts w:ascii="Arial" w:eastAsia="华文细黑" w:hAnsi="Arial" w:cs="Arial" w:hint="eastAsia"/>
                <w:sz w:val="18"/>
                <w:szCs w:val="18"/>
              </w:rPr>
              <w:t>涨幅</w:t>
            </w: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7.53</w:t>
            </w:r>
            <w:r>
              <w:rPr>
                <w:rFonts w:ascii="Arial" w:eastAsia="华文细黑" w:hAnsi="Arial" w:cs="Arial" w:hint="eastAsia"/>
                <w:sz w:val="18"/>
                <w:szCs w:val="18"/>
              </w:rPr>
              <w:t>%</w:t>
            </w:r>
          </w:p>
        </w:tc>
        <w:tc>
          <w:tcPr>
            <w:tcW w:w="1743"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5.72</w:t>
            </w:r>
            <w:r>
              <w:rPr>
                <w:rFonts w:ascii="Arial" w:eastAsia="华文细黑" w:hAnsi="Arial" w:cs="Arial" w:hint="eastAsia"/>
                <w:sz w:val="18"/>
                <w:szCs w:val="18"/>
              </w:rPr>
              <w:t>%</w:t>
            </w:r>
          </w:p>
        </w:tc>
        <w:tc>
          <w:tcPr>
            <w:tcW w:w="1852" w:type="dxa"/>
            <w:shd w:val="clear" w:color="auto" w:fill="auto"/>
            <w:noWrap/>
            <w:vAlign w:val="center"/>
            <w:hideMark/>
          </w:tcPr>
          <w:p w:rsidR="005B7B17" w:rsidRPr="00431B6A" w:rsidRDefault="005B7B17" w:rsidP="005B7B17">
            <w:pPr>
              <w:widowControl/>
              <w:spacing w:after="0" w:line="240" w:lineRule="auto"/>
              <w:rPr>
                <w:rFonts w:ascii="Arial" w:eastAsia="华文细黑" w:hAnsi="Arial" w:cs="Arial"/>
                <w:sz w:val="18"/>
                <w:szCs w:val="18"/>
              </w:rPr>
            </w:pPr>
            <w:r w:rsidRPr="00431B6A">
              <w:rPr>
                <w:rFonts w:ascii="Arial" w:eastAsia="华文细黑" w:hAnsi="Arial" w:cs="Arial" w:hint="eastAsia"/>
                <w:sz w:val="18"/>
                <w:szCs w:val="18"/>
              </w:rPr>
              <w:t xml:space="preserve">　</w:t>
            </w:r>
            <w:r>
              <w:rPr>
                <w:rFonts w:ascii="Arial" w:eastAsia="华文细黑" w:hAnsi="Arial" w:cs="Arial" w:hint="eastAsia"/>
                <w:sz w:val="18"/>
                <w:szCs w:val="18"/>
              </w:rPr>
              <w:t>——</w:t>
            </w:r>
          </w:p>
        </w:tc>
      </w:tr>
    </w:tbl>
    <w:p w:rsidR="005B7B17" w:rsidRDefault="005B7B17" w:rsidP="005B7B17">
      <w:pPr>
        <w:spacing w:line="360" w:lineRule="auto"/>
        <w:jc w:val="center"/>
        <w:rPr>
          <w:rFonts w:ascii="Arial" w:eastAsia="方正黑体简体" w:hAnsi="Arial" w:cs="Arial"/>
          <w:sz w:val="10"/>
          <w:szCs w:val="10"/>
        </w:rPr>
      </w:pPr>
    </w:p>
    <w:p w:rsidR="005B7B17" w:rsidRPr="00431B6A" w:rsidRDefault="005B7B17" w:rsidP="005B7B17">
      <w:pPr>
        <w:spacing w:line="240" w:lineRule="auto"/>
        <w:jc w:val="center"/>
        <w:rPr>
          <w:rFonts w:ascii="Arial" w:eastAsia="方正黑体简体" w:hAnsi="Arial" w:cs="Arial"/>
          <w:szCs w:val="24"/>
        </w:rPr>
      </w:pPr>
      <w:r w:rsidRPr="00431B6A">
        <w:rPr>
          <w:rFonts w:ascii="Arial" w:eastAsia="方正黑体简体" w:hAnsi="Arial" w:cs="Arial" w:hint="eastAsia"/>
          <w:szCs w:val="24"/>
        </w:rPr>
        <w:t>2015-2017</w:t>
      </w:r>
      <w:r w:rsidRPr="00431B6A">
        <w:rPr>
          <w:rFonts w:ascii="Arial" w:eastAsia="方正黑体简体" w:hAnsi="Arial" w:cs="Arial" w:hint="eastAsia"/>
          <w:szCs w:val="24"/>
        </w:rPr>
        <w:t>年</w:t>
      </w:r>
      <w:r w:rsidRPr="00431B6A">
        <w:rPr>
          <w:rFonts w:ascii="Arial" w:eastAsia="方正黑体简体" w:hAnsi="Arial" w:cs="Arial" w:hint="eastAsia"/>
          <w:szCs w:val="24"/>
        </w:rPr>
        <w:t>1-6</w:t>
      </w:r>
      <w:r>
        <w:rPr>
          <w:rFonts w:ascii="Arial" w:eastAsia="方正黑体简体" w:hAnsi="Arial" w:cs="Arial" w:hint="eastAsia"/>
          <w:szCs w:val="24"/>
        </w:rPr>
        <w:t>月短期租约情况表</w:t>
      </w:r>
    </w:p>
    <w:tbl>
      <w:tblPr>
        <w:tblW w:w="9237" w:type="dxa"/>
        <w:jc w:val="center"/>
        <w:tblLook w:val="04A0" w:firstRow="1" w:lastRow="0" w:firstColumn="1" w:lastColumn="0" w:noHBand="0" w:noVBand="1"/>
      </w:tblPr>
      <w:tblGrid>
        <w:gridCol w:w="396"/>
        <w:gridCol w:w="967"/>
        <w:gridCol w:w="917"/>
        <w:gridCol w:w="667"/>
        <w:gridCol w:w="954"/>
        <w:gridCol w:w="917"/>
        <w:gridCol w:w="667"/>
        <w:gridCol w:w="967"/>
        <w:gridCol w:w="917"/>
        <w:gridCol w:w="667"/>
        <w:gridCol w:w="827"/>
        <w:gridCol w:w="827"/>
      </w:tblGrid>
      <w:tr w:rsidR="005B7B17" w:rsidRPr="005B780C" w:rsidTr="005B7B17">
        <w:trPr>
          <w:trHeight w:val="540"/>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 xml:space="preserve">　</w:t>
            </w:r>
          </w:p>
        </w:tc>
        <w:tc>
          <w:tcPr>
            <w:tcW w:w="2432" w:type="dxa"/>
            <w:gridSpan w:val="3"/>
            <w:tcBorders>
              <w:top w:val="single" w:sz="4" w:space="0" w:color="auto"/>
              <w:left w:val="nil"/>
              <w:bottom w:val="single" w:sz="4" w:space="0" w:color="auto"/>
              <w:right w:val="single" w:sz="4" w:space="0" w:color="000000"/>
            </w:tcBorders>
            <w:shd w:val="clear" w:color="auto" w:fill="auto"/>
            <w:vAlign w:val="center"/>
            <w:hideMark/>
          </w:tcPr>
          <w:p w:rsidR="005B7B17" w:rsidRPr="005B780C" w:rsidRDefault="005B7B17" w:rsidP="005B7B17">
            <w:pPr>
              <w:widowControl/>
              <w:spacing w:after="0" w:line="240" w:lineRule="auto"/>
              <w:rPr>
                <w:rFonts w:ascii="Arial" w:eastAsia="华文细黑" w:hAnsi="Arial" w:cs="Arial"/>
                <w:sz w:val="18"/>
                <w:szCs w:val="18"/>
              </w:rPr>
            </w:pPr>
            <w:r w:rsidRPr="005B780C">
              <w:rPr>
                <w:rFonts w:ascii="Arial" w:eastAsia="华文细黑" w:hAnsi="Arial" w:cs="Arial" w:hint="eastAsia"/>
                <w:sz w:val="18"/>
                <w:szCs w:val="18"/>
              </w:rPr>
              <w:t>2017</w:t>
            </w:r>
            <w:r>
              <w:rPr>
                <w:rFonts w:ascii="Arial" w:eastAsia="华文细黑" w:hAnsi="Arial" w:cs="Arial" w:hint="eastAsia"/>
                <w:sz w:val="18"/>
                <w:szCs w:val="18"/>
              </w:rPr>
              <w:t>年</w:t>
            </w:r>
          </w:p>
        </w:tc>
        <w:tc>
          <w:tcPr>
            <w:tcW w:w="2420" w:type="dxa"/>
            <w:gridSpan w:val="3"/>
            <w:tcBorders>
              <w:top w:val="single" w:sz="4" w:space="0" w:color="auto"/>
              <w:left w:val="nil"/>
              <w:bottom w:val="single" w:sz="4" w:space="0" w:color="auto"/>
              <w:right w:val="single" w:sz="4" w:space="0" w:color="000000"/>
            </w:tcBorders>
            <w:shd w:val="clear" w:color="auto" w:fill="auto"/>
            <w:vAlign w:val="center"/>
            <w:hideMark/>
          </w:tcPr>
          <w:p w:rsidR="005B7B17" w:rsidRPr="005B780C" w:rsidRDefault="005B7B17" w:rsidP="005B7B17">
            <w:pPr>
              <w:widowControl/>
              <w:spacing w:after="0" w:line="240" w:lineRule="auto"/>
              <w:rPr>
                <w:rFonts w:ascii="Arial" w:eastAsia="华文细黑" w:hAnsi="Arial" w:cs="Arial"/>
                <w:sz w:val="18"/>
                <w:szCs w:val="18"/>
              </w:rPr>
            </w:pPr>
            <w:r w:rsidRPr="005B780C">
              <w:rPr>
                <w:rFonts w:ascii="Arial" w:eastAsia="华文细黑" w:hAnsi="Arial" w:cs="Arial" w:hint="eastAsia"/>
                <w:sz w:val="18"/>
                <w:szCs w:val="18"/>
              </w:rPr>
              <w:t>2016</w:t>
            </w:r>
            <w:r>
              <w:rPr>
                <w:rFonts w:ascii="Arial" w:eastAsia="华文细黑" w:hAnsi="Arial" w:cs="Arial" w:hint="eastAsia"/>
                <w:sz w:val="18"/>
                <w:szCs w:val="18"/>
              </w:rPr>
              <w:t>年</w:t>
            </w:r>
          </w:p>
        </w:tc>
        <w:tc>
          <w:tcPr>
            <w:tcW w:w="2432" w:type="dxa"/>
            <w:gridSpan w:val="3"/>
            <w:tcBorders>
              <w:top w:val="single" w:sz="4" w:space="0" w:color="auto"/>
              <w:left w:val="nil"/>
              <w:bottom w:val="single" w:sz="4" w:space="0" w:color="auto"/>
              <w:right w:val="single" w:sz="4" w:space="0" w:color="000000"/>
            </w:tcBorders>
            <w:shd w:val="clear" w:color="auto" w:fill="auto"/>
            <w:vAlign w:val="center"/>
            <w:hideMark/>
          </w:tcPr>
          <w:p w:rsidR="005B7B17" w:rsidRPr="005B780C" w:rsidRDefault="005B7B17" w:rsidP="005B7B17">
            <w:pPr>
              <w:widowControl/>
              <w:spacing w:after="0" w:line="240" w:lineRule="auto"/>
              <w:rPr>
                <w:rFonts w:ascii="Arial" w:eastAsia="华文细黑" w:hAnsi="Arial" w:cs="Arial"/>
                <w:sz w:val="18"/>
                <w:szCs w:val="18"/>
              </w:rPr>
            </w:pPr>
            <w:r w:rsidRPr="005B780C">
              <w:rPr>
                <w:rFonts w:ascii="Arial" w:eastAsia="华文细黑" w:hAnsi="Arial" w:cs="Arial" w:hint="eastAsia"/>
                <w:sz w:val="18"/>
                <w:szCs w:val="18"/>
              </w:rPr>
              <w:t>2015</w:t>
            </w:r>
            <w:r>
              <w:rPr>
                <w:rFonts w:ascii="Arial" w:eastAsia="华文细黑" w:hAnsi="Arial" w:cs="Arial" w:hint="eastAsia"/>
                <w:sz w:val="18"/>
                <w:szCs w:val="18"/>
              </w:rPr>
              <w:t>年</w:t>
            </w:r>
          </w:p>
        </w:tc>
        <w:tc>
          <w:tcPr>
            <w:tcW w:w="788" w:type="dxa"/>
            <w:vMerge w:val="restart"/>
            <w:tcBorders>
              <w:top w:val="single" w:sz="4" w:space="0" w:color="auto"/>
              <w:left w:val="nil"/>
              <w:right w:val="single" w:sz="4" w:space="0" w:color="auto"/>
            </w:tcBorders>
            <w:shd w:val="clear" w:color="auto" w:fill="auto"/>
            <w:vAlign w:val="center"/>
            <w:hideMark/>
          </w:tcPr>
          <w:p w:rsidR="005B7B17"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2017</w:t>
            </w:r>
          </w:p>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-2016</w:t>
            </w:r>
            <w:r w:rsidRPr="005B780C">
              <w:rPr>
                <w:rFonts w:ascii="Arial" w:eastAsia="华文细黑" w:hAnsi="Arial" w:cs="Arial" w:hint="eastAsia"/>
                <w:sz w:val="18"/>
                <w:szCs w:val="18"/>
              </w:rPr>
              <w:t xml:space="preserve">增长率　</w:t>
            </w:r>
          </w:p>
        </w:tc>
        <w:tc>
          <w:tcPr>
            <w:tcW w:w="788" w:type="dxa"/>
            <w:vMerge w:val="restart"/>
            <w:tcBorders>
              <w:top w:val="single" w:sz="4" w:space="0" w:color="auto"/>
              <w:left w:val="nil"/>
              <w:right w:val="single" w:sz="4" w:space="0" w:color="auto"/>
            </w:tcBorders>
            <w:shd w:val="clear" w:color="auto" w:fill="auto"/>
            <w:vAlign w:val="center"/>
            <w:hideMark/>
          </w:tcPr>
          <w:p w:rsidR="005B7B17"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2016</w:t>
            </w:r>
          </w:p>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-2015</w:t>
            </w:r>
            <w:r w:rsidRPr="005B780C">
              <w:rPr>
                <w:rFonts w:ascii="Arial" w:eastAsia="华文细黑" w:hAnsi="Arial" w:cs="Arial" w:hint="eastAsia"/>
                <w:sz w:val="18"/>
                <w:szCs w:val="18"/>
              </w:rPr>
              <w:t xml:space="preserve">增长率　</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月份</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租赁面积</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月收入</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租金单价</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租赁面积</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月收入</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租金单价</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租赁面积</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月收入</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租金单价</w:t>
            </w:r>
          </w:p>
        </w:tc>
        <w:tc>
          <w:tcPr>
            <w:tcW w:w="788" w:type="dxa"/>
            <w:vMerge/>
            <w:tcBorders>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p>
        </w:tc>
        <w:tc>
          <w:tcPr>
            <w:tcW w:w="788" w:type="dxa"/>
            <w:vMerge/>
            <w:tcBorders>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12912.62</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6300052</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16.26</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11457.91</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4881993</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14.2</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10686.76</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4076533</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12.72</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14.51%</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11.64%</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5</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12826.95</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6301725</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16.38</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11674.37</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4858389</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13.87</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11904.6</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4536548</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12.7</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18.10%</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9.21%</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11886.08</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5757142</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16.15</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11640.49</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4847419</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13.88</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11530.55</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4264245</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12.33</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16.35%</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12.57%</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3</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12011.56</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5898697</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16.37</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11627.61</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4925311</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14.12</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12852.02</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4575970</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11.87</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15.93%</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18.96%</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12877.32</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6315267</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16.35</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11542.63</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4996764</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14.43</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12751.71</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4595704</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12.01</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13.31%</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20.15%</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13122.47</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6477095</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16.45</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11158.2</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4848607</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14.48</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12695.02</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4589373</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12.05</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13.60%</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20.17%</w:t>
            </w:r>
          </w:p>
        </w:tc>
      </w:tr>
      <w:tr w:rsidR="005B7B17" w:rsidRPr="005B780C" w:rsidTr="005B7B17">
        <w:trPr>
          <w:trHeight w:val="268"/>
          <w:jc w:val="center"/>
        </w:trPr>
        <w:tc>
          <w:tcPr>
            <w:tcW w:w="377" w:type="dxa"/>
            <w:tcBorders>
              <w:top w:val="nil"/>
              <w:left w:val="single" w:sz="4" w:space="0" w:color="auto"/>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综合</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12606.17</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6174996</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16.33</w:t>
            </w:r>
          </w:p>
        </w:tc>
        <w:tc>
          <w:tcPr>
            <w:tcW w:w="909"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11516.87</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4893081</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14.16</w:t>
            </w:r>
          </w:p>
        </w:tc>
        <w:tc>
          <w:tcPr>
            <w:tcW w:w="922"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12070.11</w:t>
            </w:r>
          </w:p>
        </w:tc>
        <w:tc>
          <w:tcPr>
            <w:tcW w:w="874"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4439729</w:t>
            </w:r>
          </w:p>
        </w:tc>
        <w:tc>
          <w:tcPr>
            <w:tcW w:w="636"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12.26</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sidRPr="005B780C">
              <w:rPr>
                <w:rFonts w:ascii="Arial" w:eastAsia="华文细黑" w:hAnsi="Arial" w:cs="Arial" w:hint="eastAsia"/>
                <w:sz w:val="18"/>
                <w:szCs w:val="18"/>
              </w:rPr>
              <w:t>15.32%</w:t>
            </w:r>
          </w:p>
        </w:tc>
        <w:tc>
          <w:tcPr>
            <w:tcW w:w="788" w:type="dxa"/>
            <w:tcBorders>
              <w:top w:val="nil"/>
              <w:left w:val="nil"/>
              <w:bottom w:val="single" w:sz="4" w:space="0" w:color="auto"/>
              <w:right w:val="single" w:sz="4" w:space="0" w:color="auto"/>
            </w:tcBorders>
            <w:shd w:val="clear" w:color="auto" w:fill="auto"/>
            <w:vAlign w:val="center"/>
            <w:hideMark/>
          </w:tcPr>
          <w:p w:rsidR="005B7B17" w:rsidRPr="005B780C" w:rsidRDefault="005B7B17" w:rsidP="005B7B17">
            <w:pPr>
              <w:widowControl/>
              <w:spacing w:after="0" w:line="240" w:lineRule="auto"/>
              <w:jc w:val="center"/>
              <w:rPr>
                <w:rFonts w:ascii="Arial" w:eastAsia="华文细黑" w:hAnsi="Arial" w:cs="Arial"/>
                <w:sz w:val="18"/>
                <w:szCs w:val="18"/>
              </w:rPr>
            </w:pPr>
            <w:r>
              <w:rPr>
                <w:rFonts w:ascii="Arial" w:eastAsia="华文细黑" w:hAnsi="Arial" w:cs="Arial" w:hint="eastAsia"/>
                <w:sz w:val="18"/>
                <w:szCs w:val="18"/>
              </w:rPr>
              <w:t>15.5</w:t>
            </w:r>
            <w:r w:rsidRPr="005B780C">
              <w:rPr>
                <w:rFonts w:ascii="Arial" w:eastAsia="华文细黑" w:hAnsi="Arial" w:cs="Arial" w:hint="eastAsia"/>
                <w:sz w:val="18"/>
                <w:szCs w:val="18"/>
              </w:rPr>
              <w:t>%</w:t>
            </w:r>
          </w:p>
        </w:tc>
      </w:tr>
    </w:tbl>
    <w:p w:rsidR="005B7B17" w:rsidRPr="005B780C" w:rsidRDefault="005B7B17" w:rsidP="005B7B17">
      <w:pPr>
        <w:spacing w:line="360" w:lineRule="auto"/>
        <w:rPr>
          <w:rFonts w:ascii="Arial" w:eastAsia="方正黑体简体" w:hAnsi="Arial" w:cs="Arial"/>
          <w:sz w:val="18"/>
          <w:szCs w:val="18"/>
        </w:rPr>
      </w:pPr>
      <w:r w:rsidRPr="005B780C">
        <w:rPr>
          <w:rFonts w:ascii="Arial" w:eastAsia="方正黑体简体" w:hAnsi="Arial" w:cs="Arial" w:hint="eastAsia"/>
          <w:sz w:val="18"/>
          <w:szCs w:val="18"/>
        </w:rPr>
        <w:t>单位</w:t>
      </w:r>
      <w:r>
        <w:rPr>
          <w:rFonts w:ascii="Arial" w:eastAsia="方正黑体简体" w:hAnsi="Arial" w:cs="Arial" w:hint="eastAsia"/>
          <w:sz w:val="18"/>
          <w:szCs w:val="18"/>
        </w:rPr>
        <w:t>：平方米、元、元</w:t>
      </w:r>
      <w:r>
        <w:rPr>
          <w:rFonts w:ascii="Arial" w:eastAsia="方正黑体简体" w:hAnsi="Arial" w:cs="Arial" w:hint="eastAsia"/>
          <w:sz w:val="18"/>
          <w:szCs w:val="18"/>
        </w:rPr>
        <w:t>/</w:t>
      </w:r>
      <w:r>
        <w:rPr>
          <w:rFonts w:ascii="Arial" w:eastAsia="方正黑体简体" w:hAnsi="Arial" w:cs="Arial" w:hint="eastAsia"/>
          <w:sz w:val="18"/>
          <w:szCs w:val="18"/>
        </w:rPr>
        <w:t>平方米·天</w:t>
      </w:r>
    </w:p>
    <w:p w:rsidR="005B7B17" w:rsidRPr="00FB54D0" w:rsidRDefault="005B7B17" w:rsidP="005B7B17">
      <w:pPr>
        <w:pStyle w:val="af7"/>
        <w:spacing w:before="0" w:after="0" w:line="480" w:lineRule="auto"/>
        <w:ind w:firstLine="482"/>
        <w:contextualSpacing/>
        <w:rPr>
          <w:rFonts w:ascii="Arial" w:hAnsi="Arial" w:cs="Arial"/>
          <w:szCs w:val="21"/>
        </w:rPr>
      </w:pPr>
      <w:r w:rsidRPr="00FB54D0">
        <w:rPr>
          <w:rFonts w:ascii="Arial" w:hAnsi="Arial" w:cs="Arial" w:hint="eastAsia"/>
          <w:szCs w:val="21"/>
        </w:rPr>
        <w:t>综合上述三方面原因考虑，结合物业历史租金增长率、短期租约、物业位置、周边商业氛围，未来规划发展等情况，租约期内按照租约自行约定计取，租约期外租金增长率预测如下：</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4"/>
        <w:gridCol w:w="1084"/>
        <w:gridCol w:w="1084"/>
        <w:gridCol w:w="1084"/>
        <w:gridCol w:w="1084"/>
        <w:gridCol w:w="1084"/>
        <w:gridCol w:w="1084"/>
      </w:tblGrid>
      <w:tr w:rsidR="005B7B17" w:rsidRPr="00976CB3" w:rsidTr="005A5AF1">
        <w:trPr>
          <w:trHeight w:val="89"/>
          <w:jc w:val="center"/>
        </w:trPr>
        <w:tc>
          <w:tcPr>
            <w:tcW w:w="1851" w:type="dxa"/>
            <w:vMerge w:val="restart"/>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lastRenderedPageBreak/>
              <w:t>日期</w:t>
            </w:r>
          </w:p>
        </w:tc>
        <w:tc>
          <w:tcPr>
            <w:tcW w:w="1084" w:type="dxa"/>
            <w:shd w:val="clear" w:color="auto" w:fill="auto"/>
            <w:vAlign w:val="center"/>
          </w:tcPr>
          <w:p w:rsidR="005B7B17"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第</w:t>
            </w:r>
            <w:r>
              <w:rPr>
                <w:rFonts w:ascii="Arial" w:eastAsia="华文细黑" w:hAnsi="Arial" w:cs="Arial" w:hint="eastAsia"/>
                <w:sz w:val="18"/>
                <w:szCs w:val="18"/>
              </w:rPr>
              <w:t>2</w:t>
            </w:r>
            <w:r>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3</w:t>
            </w:r>
            <w:r w:rsidRPr="00976CB3">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4</w:t>
            </w:r>
            <w:r w:rsidRPr="00976CB3">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5</w:t>
            </w:r>
            <w:r w:rsidRPr="00976CB3">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6</w:t>
            </w:r>
            <w:r w:rsidRPr="00976CB3">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7-12</w:t>
            </w:r>
            <w:r w:rsidRPr="00976CB3">
              <w:rPr>
                <w:rFonts w:ascii="Arial" w:eastAsia="华文细黑" w:hAnsi="Arial" w:cs="Arial" w:hint="eastAsia"/>
                <w:sz w:val="18"/>
                <w:szCs w:val="18"/>
              </w:rPr>
              <w:t>年</w:t>
            </w:r>
          </w:p>
        </w:tc>
        <w:tc>
          <w:tcPr>
            <w:tcW w:w="1084" w:type="dxa"/>
            <w:shd w:val="clear" w:color="auto" w:fill="auto"/>
            <w:vAlign w:val="center"/>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Pr>
                <w:rFonts w:ascii="Arial" w:eastAsia="华文细黑" w:hAnsi="Arial" w:cs="Arial" w:hint="eastAsia"/>
                <w:sz w:val="18"/>
                <w:szCs w:val="18"/>
              </w:rPr>
              <w:t>13</w:t>
            </w:r>
            <w:r w:rsidRPr="00976CB3">
              <w:rPr>
                <w:rFonts w:ascii="Arial" w:eastAsia="华文细黑" w:hAnsi="Arial" w:cs="Arial" w:hint="eastAsia"/>
                <w:sz w:val="18"/>
                <w:szCs w:val="18"/>
              </w:rPr>
              <w:t>年</w:t>
            </w:r>
            <w:r>
              <w:rPr>
                <w:rFonts w:ascii="Arial" w:eastAsia="华文细黑" w:hAnsi="Arial" w:cs="Arial" w:hint="eastAsia"/>
                <w:sz w:val="18"/>
                <w:szCs w:val="18"/>
              </w:rPr>
              <w:t>至</w:t>
            </w:r>
            <w:r>
              <w:rPr>
                <w:rFonts w:ascii="Arial" w:eastAsia="华文细黑" w:hAnsi="Arial" w:cs="Arial" w:hint="eastAsia"/>
                <w:sz w:val="18"/>
                <w:szCs w:val="18"/>
              </w:rPr>
              <w:t>21</w:t>
            </w:r>
            <w:r>
              <w:rPr>
                <w:rFonts w:ascii="Arial" w:eastAsia="华文细黑" w:hAnsi="Arial" w:cs="Arial" w:hint="eastAsia"/>
                <w:sz w:val="18"/>
                <w:szCs w:val="18"/>
              </w:rPr>
              <w:t>年</w:t>
            </w:r>
          </w:p>
        </w:tc>
      </w:tr>
      <w:tr w:rsidR="005B7B17" w:rsidRPr="00976CB3" w:rsidTr="005A5AF1">
        <w:trPr>
          <w:trHeight w:val="89"/>
          <w:jc w:val="center"/>
        </w:trPr>
        <w:tc>
          <w:tcPr>
            <w:tcW w:w="1851" w:type="dxa"/>
            <w:vMerge/>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018</w:t>
            </w:r>
            <w:r>
              <w:rPr>
                <w:rFonts w:ascii="Arial" w:eastAsia="华文细黑" w:hAnsi="Arial" w:cs="Arial" w:hint="eastAsia"/>
                <w:sz w:val="18"/>
                <w:szCs w:val="18"/>
              </w:rPr>
              <w:t>年</w:t>
            </w:r>
            <w:r>
              <w:rPr>
                <w:rFonts w:ascii="Arial" w:eastAsia="华文细黑" w:hAnsi="Arial" w:cs="Arial" w:hint="eastAsia"/>
                <w:sz w:val="18"/>
                <w:szCs w:val="18"/>
              </w:rPr>
              <w:t>2</w:t>
            </w:r>
            <w:r>
              <w:rPr>
                <w:rFonts w:ascii="Arial" w:eastAsia="华文细黑" w:hAnsi="Arial" w:cs="Arial" w:hint="eastAsia"/>
                <w:sz w:val="18"/>
                <w:szCs w:val="18"/>
              </w:rPr>
              <w:t>季度</w:t>
            </w:r>
            <w:r>
              <w:rPr>
                <w:rFonts w:ascii="Arial" w:eastAsia="华文细黑" w:hAnsi="Arial" w:cs="Arial" w:hint="eastAsia"/>
                <w:sz w:val="18"/>
                <w:szCs w:val="18"/>
              </w:rPr>
              <w:t>-</w:t>
            </w:r>
            <w:r>
              <w:rPr>
                <w:rFonts w:ascii="Arial" w:eastAsia="华文细黑" w:hAnsi="Arial" w:cs="Arial"/>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1</w:t>
            </w:r>
            <w:r>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019</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2021</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021</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2022</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022</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2023</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023</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2029</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84" w:type="dxa"/>
            <w:shd w:val="clear" w:color="auto" w:fill="auto"/>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030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hint="eastAsia"/>
                <w:sz w:val="18"/>
                <w:szCs w:val="18"/>
              </w:rPr>
              <w:t>2039</w:t>
            </w:r>
            <w:r>
              <w:rPr>
                <w:rFonts w:ascii="Arial" w:eastAsia="华文细黑" w:hAnsi="Arial" w:cs="Arial" w:hint="eastAsia"/>
                <w:sz w:val="18"/>
                <w:szCs w:val="18"/>
              </w:rPr>
              <w:t>年</w:t>
            </w:r>
            <w:r>
              <w:rPr>
                <w:rFonts w:ascii="Arial" w:eastAsia="华文细黑" w:hAnsi="Arial" w:cs="Arial" w:hint="eastAsia"/>
                <w:sz w:val="18"/>
                <w:szCs w:val="18"/>
              </w:rPr>
              <w:t>1</w:t>
            </w:r>
            <w:r>
              <w:rPr>
                <w:rFonts w:ascii="Arial" w:eastAsia="华文细黑" w:hAnsi="Arial" w:cs="Arial" w:hint="eastAsia"/>
                <w:sz w:val="18"/>
                <w:szCs w:val="18"/>
              </w:rPr>
              <w:t>季度</w:t>
            </w:r>
            <w:r w:rsidRPr="00976CB3">
              <w:rPr>
                <w:rFonts w:ascii="Arial" w:eastAsia="华文细黑" w:hAnsi="Arial" w:cs="Arial"/>
                <w:sz w:val="18"/>
                <w:szCs w:val="18"/>
              </w:rPr>
              <w:t xml:space="preserve"> </w:t>
            </w:r>
          </w:p>
        </w:tc>
      </w:tr>
      <w:tr w:rsidR="005B7B17" w:rsidRPr="00976CB3" w:rsidTr="005A5AF1">
        <w:trPr>
          <w:trHeight w:val="65"/>
          <w:jc w:val="center"/>
        </w:trPr>
        <w:tc>
          <w:tcPr>
            <w:tcW w:w="1851"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除</w:t>
            </w:r>
            <w:r>
              <w:rPr>
                <w:rFonts w:ascii="Arial" w:eastAsia="华文细黑" w:hAnsi="Arial" w:cs="Arial" w:hint="eastAsia"/>
                <w:sz w:val="18"/>
                <w:szCs w:val="18"/>
              </w:rPr>
              <w:t>6</w:t>
            </w:r>
            <w:r>
              <w:rPr>
                <w:rFonts w:ascii="Arial" w:eastAsia="华文细黑" w:hAnsi="Arial" w:cs="Arial" w:hint="eastAsia"/>
                <w:sz w:val="18"/>
                <w:szCs w:val="18"/>
              </w:rPr>
              <w:t>层以外租约期</w:t>
            </w:r>
            <w:proofErr w:type="gramStart"/>
            <w:r>
              <w:rPr>
                <w:rFonts w:ascii="Arial" w:eastAsia="华文细黑" w:hAnsi="Arial" w:cs="Arial" w:hint="eastAsia"/>
                <w:sz w:val="18"/>
                <w:szCs w:val="18"/>
              </w:rPr>
              <w:t>外</w:t>
            </w:r>
            <w:r w:rsidRPr="00976CB3">
              <w:rPr>
                <w:rFonts w:ascii="Arial" w:eastAsia="华文细黑" w:hAnsi="Arial" w:cs="Arial" w:hint="eastAsia"/>
                <w:sz w:val="18"/>
                <w:szCs w:val="18"/>
              </w:rPr>
              <w:t>商业</w:t>
            </w:r>
            <w:proofErr w:type="gramEnd"/>
            <w:r w:rsidRPr="00976CB3">
              <w:rPr>
                <w:rFonts w:ascii="Arial" w:eastAsia="华文细黑" w:hAnsi="Arial" w:cs="Arial" w:hint="eastAsia"/>
                <w:sz w:val="18"/>
                <w:szCs w:val="18"/>
              </w:rPr>
              <w:t>用房</w:t>
            </w:r>
            <w:r>
              <w:rPr>
                <w:rFonts w:ascii="Arial" w:eastAsia="华文细黑" w:hAnsi="Arial" w:cs="Arial" w:hint="eastAsia"/>
                <w:sz w:val="18"/>
                <w:szCs w:val="18"/>
              </w:rPr>
              <w:t>租金增长率</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12</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7</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6</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5</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4</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4</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3%</w:t>
            </w:r>
          </w:p>
        </w:tc>
      </w:tr>
      <w:tr w:rsidR="005B7B17" w:rsidRPr="00976CB3" w:rsidTr="005A5AF1">
        <w:trPr>
          <w:trHeight w:val="65"/>
          <w:jc w:val="center"/>
        </w:trPr>
        <w:tc>
          <w:tcPr>
            <w:tcW w:w="1851"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6</w:t>
            </w:r>
            <w:r w:rsidRPr="00976CB3">
              <w:rPr>
                <w:rFonts w:ascii="Arial" w:eastAsia="华文细黑" w:hAnsi="Arial" w:cs="Arial" w:hint="eastAsia"/>
                <w:sz w:val="18"/>
                <w:szCs w:val="18"/>
              </w:rPr>
              <w:t>层商业用房</w:t>
            </w:r>
            <w:r>
              <w:rPr>
                <w:rFonts w:ascii="Arial" w:eastAsia="华文细黑" w:hAnsi="Arial" w:cs="Arial" w:hint="eastAsia"/>
                <w:sz w:val="18"/>
                <w:szCs w:val="18"/>
              </w:rPr>
              <w:t>租金增长率</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1.3</w:t>
            </w:r>
            <w:r w:rsidRPr="00976CB3">
              <w:rPr>
                <w:rFonts w:ascii="Arial" w:eastAsia="华文细黑" w:hAnsi="Arial" w:cs="Arial" w:hint="eastAsia"/>
                <w:sz w:val="18"/>
                <w:szCs w:val="18"/>
              </w:rPr>
              <w:t>%</w:t>
            </w:r>
          </w:p>
        </w:tc>
        <w:tc>
          <w:tcPr>
            <w:tcW w:w="1084" w:type="dxa"/>
            <w:shd w:val="clear" w:color="auto" w:fill="auto"/>
            <w:noWrap/>
            <w:vAlign w:val="center"/>
            <w:hideMark/>
          </w:tcPr>
          <w:p w:rsidR="005B7B17" w:rsidRPr="00976CB3" w:rsidRDefault="005B7B17" w:rsidP="005B7B17">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1.3%</w:t>
            </w:r>
          </w:p>
        </w:tc>
      </w:tr>
      <w:tr w:rsidR="005A5AF1" w:rsidRPr="00976CB3" w:rsidTr="005A5AF1">
        <w:trPr>
          <w:trHeight w:val="370"/>
          <w:jc w:val="center"/>
        </w:trPr>
        <w:tc>
          <w:tcPr>
            <w:tcW w:w="1851" w:type="dxa"/>
            <w:shd w:val="clear" w:color="auto" w:fill="auto"/>
            <w:noWrap/>
            <w:vAlign w:val="center"/>
          </w:tcPr>
          <w:p w:rsidR="005A5AF1" w:rsidRPr="00976CB3" w:rsidRDefault="005A5AF1" w:rsidP="005A5AF1">
            <w:pPr>
              <w:widowControl/>
              <w:spacing w:after="0" w:line="240" w:lineRule="auto"/>
              <w:rPr>
                <w:rFonts w:ascii="Arial" w:eastAsia="华文细黑" w:hAnsi="Arial" w:cs="Arial"/>
                <w:sz w:val="18"/>
                <w:szCs w:val="18"/>
              </w:rPr>
            </w:pPr>
            <w:r>
              <w:rPr>
                <w:rFonts w:ascii="Arial" w:eastAsia="华文细黑" w:hAnsi="Arial" w:cs="Arial" w:hint="eastAsia"/>
                <w:sz w:val="18"/>
                <w:szCs w:val="18"/>
              </w:rPr>
              <w:t>广告牌租金增长率</w:t>
            </w:r>
          </w:p>
        </w:tc>
        <w:tc>
          <w:tcPr>
            <w:tcW w:w="1084" w:type="dxa"/>
            <w:shd w:val="clear" w:color="auto" w:fill="auto"/>
            <w:noWrap/>
            <w:vAlign w:val="center"/>
          </w:tcPr>
          <w:p w:rsidR="005A5AF1" w:rsidRPr="00976CB3" w:rsidRDefault="005A5AF1" w:rsidP="005A5AF1">
            <w:pPr>
              <w:widowControl/>
              <w:spacing w:after="0" w:line="240" w:lineRule="auto"/>
              <w:rPr>
                <w:rFonts w:ascii="Arial" w:eastAsia="华文细黑" w:hAnsi="Arial" w:cs="Arial"/>
                <w:sz w:val="18"/>
                <w:szCs w:val="18"/>
              </w:rPr>
            </w:pPr>
            <w:r>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c>
          <w:tcPr>
            <w:tcW w:w="1084" w:type="dxa"/>
            <w:shd w:val="clear" w:color="auto" w:fill="auto"/>
            <w:noWrap/>
            <w:vAlign w:val="center"/>
          </w:tcPr>
          <w:p w:rsidR="005A5AF1" w:rsidRPr="005A5AF1" w:rsidRDefault="005A5AF1" w:rsidP="005A5AF1">
            <w:pPr>
              <w:widowControl/>
              <w:spacing w:after="0" w:line="240" w:lineRule="auto"/>
              <w:rPr>
                <w:rFonts w:ascii="Arial" w:eastAsia="华文细黑" w:hAnsi="Arial" w:cs="Arial"/>
                <w:sz w:val="18"/>
                <w:szCs w:val="18"/>
              </w:rPr>
            </w:pPr>
            <w:r w:rsidRPr="00731241">
              <w:rPr>
                <w:rFonts w:ascii="Arial" w:eastAsia="华文细黑" w:hAnsi="Arial" w:cs="Arial" w:hint="eastAsia"/>
                <w:sz w:val="18"/>
                <w:szCs w:val="18"/>
              </w:rPr>
              <w:t>0%</w:t>
            </w:r>
          </w:p>
        </w:tc>
      </w:tr>
    </w:tbl>
    <w:p w:rsidR="005B7B17" w:rsidRDefault="005B7B17" w:rsidP="005B7B17">
      <w:pPr>
        <w:pStyle w:val="af7"/>
        <w:spacing w:line="360" w:lineRule="auto"/>
        <w:ind w:firstLine="0"/>
        <w:contextualSpacing/>
        <w:rPr>
          <w:rFonts w:ascii="Arial" w:hAnsi="Arial" w:cs="Arial"/>
          <w:spacing w:val="-4"/>
          <w:sz w:val="18"/>
          <w:szCs w:val="18"/>
        </w:rPr>
      </w:pPr>
      <w:r w:rsidRPr="00976CB3">
        <w:rPr>
          <w:rFonts w:ascii="Arial" w:hAnsi="Arial" w:cs="Arial" w:hint="eastAsia"/>
          <w:spacing w:val="-4"/>
          <w:sz w:val="18"/>
          <w:szCs w:val="18"/>
        </w:rPr>
        <w:t>备注</w:t>
      </w:r>
      <w:r w:rsidRPr="00976CB3">
        <w:rPr>
          <w:rFonts w:ascii="Arial" w:hAnsi="Arial" w:cs="Arial"/>
          <w:spacing w:val="-4"/>
          <w:sz w:val="18"/>
          <w:szCs w:val="18"/>
        </w:rPr>
        <w:t>：</w:t>
      </w:r>
      <w:r w:rsidRPr="005A5AF1">
        <w:rPr>
          <w:rFonts w:ascii="Arial" w:hAnsi="Arial" w:cs="Arial"/>
          <w:spacing w:val="-4"/>
          <w:sz w:val="18"/>
          <w:szCs w:val="18"/>
        </w:rPr>
        <w:t>6</w:t>
      </w:r>
      <w:r w:rsidRPr="005A5AF1">
        <w:rPr>
          <w:rFonts w:ascii="Arial" w:hAnsi="Arial" w:cs="Arial"/>
          <w:spacing w:val="-4"/>
          <w:sz w:val="18"/>
          <w:szCs w:val="18"/>
        </w:rPr>
        <w:t>层为影院层，最长租约至</w:t>
      </w:r>
      <w:r w:rsidRPr="005A5AF1">
        <w:rPr>
          <w:rFonts w:ascii="Arial" w:hAnsi="Arial" w:cs="Arial"/>
          <w:spacing w:val="-4"/>
          <w:sz w:val="18"/>
          <w:szCs w:val="18"/>
        </w:rPr>
        <w:t>2028</w:t>
      </w:r>
      <w:r w:rsidRPr="005A5AF1">
        <w:rPr>
          <w:rFonts w:ascii="Arial" w:hAnsi="Arial" w:cs="Arial"/>
          <w:spacing w:val="-4"/>
          <w:sz w:val="18"/>
          <w:szCs w:val="18"/>
        </w:rPr>
        <w:t>年</w:t>
      </w:r>
      <w:r w:rsidRPr="005A5AF1">
        <w:rPr>
          <w:rFonts w:ascii="Arial" w:hAnsi="Arial" w:cs="Arial"/>
          <w:spacing w:val="-4"/>
          <w:sz w:val="18"/>
          <w:szCs w:val="18"/>
        </w:rPr>
        <w:t>1</w:t>
      </w:r>
      <w:r w:rsidRPr="005A5AF1">
        <w:rPr>
          <w:rFonts w:ascii="Arial" w:hAnsi="Arial" w:cs="Arial"/>
          <w:spacing w:val="-4"/>
          <w:sz w:val="18"/>
          <w:szCs w:val="18"/>
        </w:rPr>
        <w:t>季度，考虑自身租约过程及自身租金增长率，租金增长率按</w:t>
      </w:r>
      <w:r w:rsidRPr="005A5AF1">
        <w:rPr>
          <w:rFonts w:ascii="Arial" w:hAnsi="Arial" w:cs="Arial"/>
          <w:spacing w:val="-4"/>
          <w:sz w:val="18"/>
          <w:szCs w:val="18"/>
        </w:rPr>
        <w:t>1.3%</w:t>
      </w:r>
      <w:r w:rsidR="005A5AF1" w:rsidRPr="005A5AF1">
        <w:rPr>
          <w:rFonts w:ascii="Arial" w:hAnsi="Arial" w:cs="Arial"/>
          <w:spacing w:val="-4"/>
          <w:sz w:val="18"/>
          <w:szCs w:val="18"/>
        </w:rPr>
        <w:t>计取；广告牌收入租金增长率为</w:t>
      </w:r>
      <w:r w:rsidR="005A5AF1" w:rsidRPr="005A5AF1">
        <w:rPr>
          <w:rFonts w:ascii="Arial" w:hAnsi="Arial" w:cs="Arial"/>
          <w:spacing w:val="-4"/>
          <w:sz w:val="18"/>
          <w:szCs w:val="18"/>
        </w:rPr>
        <w:t>0</w:t>
      </w:r>
      <w:r w:rsidR="005A5AF1" w:rsidRPr="005A5AF1">
        <w:rPr>
          <w:rFonts w:ascii="Arial" w:hAnsi="Arial" w:cs="Arial"/>
          <w:spacing w:val="-4"/>
          <w:sz w:val="18"/>
          <w:szCs w:val="18"/>
        </w:rPr>
        <w:t>。</w:t>
      </w:r>
    </w:p>
    <w:p w:rsidR="00DD3483" w:rsidRPr="00775578" w:rsidRDefault="00DD3483" w:rsidP="003E783E">
      <w:pPr>
        <w:pStyle w:val="af7"/>
        <w:spacing w:before="0" w:after="0" w:line="480" w:lineRule="auto"/>
        <w:contextualSpacing/>
        <w:rPr>
          <w:rFonts w:ascii="Arial" w:hAnsi="Arial" w:cs="Arial"/>
          <w:spacing w:val="-4"/>
          <w:szCs w:val="21"/>
        </w:rPr>
      </w:pPr>
      <w:r w:rsidRPr="00775578">
        <w:rPr>
          <w:rFonts w:ascii="Arial" w:hAnsi="Arial" w:cs="Arial"/>
          <w:spacing w:val="-4"/>
          <w:szCs w:val="21"/>
        </w:rPr>
        <w:t>3</w:t>
      </w:r>
      <w:r w:rsidR="00492E12" w:rsidRPr="00775578">
        <w:rPr>
          <w:rFonts w:ascii="Arial" w:hAnsi="Arial" w:cs="Arial"/>
          <w:spacing w:val="-4"/>
          <w:szCs w:val="21"/>
        </w:rPr>
        <w:t>.</w:t>
      </w:r>
      <w:r w:rsidRPr="00775578">
        <w:rPr>
          <w:rFonts w:ascii="Arial" w:hAnsi="Arial" w:cs="Arial"/>
          <w:spacing w:val="-4"/>
          <w:szCs w:val="21"/>
        </w:rPr>
        <w:t>空置率预测</w:t>
      </w:r>
    </w:p>
    <w:p w:rsidR="005B7B17" w:rsidRPr="00775578" w:rsidRDefault="005B7B17" w:rsidP="003E783E">
      <w:pPr>
        <w:pStyle w:val="af7"/>
        <w:spacing w:before="0" w:after="0" w:line="480" w:lineRule="auto"/>
        <w:ind w:firstLine="482"/>
        <w:contextualSpacing/>
        <w:rPr>
          <w:rFonts w:ascii="Arial" w:hAnsi="Arial" w:cs="Arial"/>
          <w:szCs w:val="21"/>
        </w:rPr>
      </w:pPr>
      <w:r w:rsidRPr="00775578">
        <w:rPr>
          <w:rFonts w:ascii="Arial" w:hAnsi="Arial" w:cs="Arial" w:hint="eastAsia"/>
          <w:szCs w:val="21"/>
        </w:rPr>
        <w:t>（</w:t>
      </w:r>
      <w:r w:rsidRPr="00775578">
        <w:rPr>
          <w:rFonts w:ascii="Arial" w:hAnsi="Arial" w:cs="Arial" w:hint="eastAsia"/>
          <w:szCs w:val="21"/>
        </w:rPr>
        <w:t>1</w:t>
      </w:r>
      <w:r w:rsidRPr="00775578">
        <w:rPr>
          <w:rFonts w:ascii="Arial" w:hAnsi="Arial" w:cs="Arial" w:hint="eastAsia"/>
          <w:szCs w:val="21"/>
        </w:rPr>
        <w:t>）</w:t>
      </w:r>
      <w:r w:rsidRPr="00775578">
        <w:rPr>
          <w:rFonts w:ascii="Arial" w:hAnsi="Arial" w:cs="Arial"/>
          <w:szCs w:val="21"/>
        </w:rPr>
        <w:t>2017</w:t>
      </w:r>
      <w:r w:rsidRPr="00775578">
        <w:rPr>
          <w:rFonts w:ascii="Arial" w:hAnsi="Arial" w:cs="Arial"/>
          <w:szCs w:val="21"/>
        </w:rPr>
        <w:t>年第四季度，北京市优质购物中心整体</w:t>
      </w:r>
      <w:proofErr w:type="gramStart"/>
      <w:r w:rsidRPr="00775578">
        <w:rPr>
          <w:rFonts w:ascii="Arial" w:hAnsi="Arial" w:cs="Arial"/>
          <w:szCs w:val="21"/>
        </w:rPr>
        <w:t>空置率环比</w:t>
      </w:r>
      <w:proofErr w:type="gramEnd"/>
      <w:r w:rsidRPr="00775578">
        <w:rPr>
          <w:rFonts w:ascii="Arial" w:hAnsi="Arial" w:cs="Arial"/>
          <w:szCs w:val="21"/>
        </w:rPr>
        <w:t>下降</w:t>
      </w:r>
      <w:r w:rsidRPr="00775578">
        <w:rPr>
          <w:rFonts w:ascii="Arial" w:hAnsi="Arial" w:cs="Arial"/>
          <w:szCs w:val="21"/>
        </w:rPr>
        <w:t>0.4</w:t>
      </w:r>
      <w:r w:rsidRPr="00775578">
        <w:rPr>
          <w:rFonts w:ascii="Arial" w:hAnsi="Arial" w:cs="Arial"/>
          <w:szCs w:val="21"/>
        </w:rPr>
        <w:t>个百分点，至</w:t>
      </w:r>
      <w:r w:rsidRPr="00775578">
        <w:rPr>
          <w:rFonts w:ascii="Arial" w:hAnsi="Arial" w:cs="Arial"/>
          <w:szCs w:val="21"/>
        </w:rPr>
        <w:t>5.8%</w:t>
      </w:r>
      <w:r w:rsidRPr="00775578">
        <w:rPr>
          <w:rFonts w:ascii="Arial" w:hAnsi="Arial" w:cs="Arial"/>
          <w:szCs w:val="21"/>
        </w:rPr>
        <w:t>。其中，核心商圈（北京商务中心区域、金融街等区域）保持良好的入驻水平，四季度</w:t>
      </w:r>
      <w:proofErr w:type="gramStart"/>
      <w:r w:rsidRPr="00775578">
        <w:rPr>
          <w:rFonts w:ascii="Arial" w:hAnsi="Arial" w:cs="Arial"/>
          <w:szCs w:val="21"/>
        </w:rPr>
        <w:t>空置率环比</w:t>
      </w:r>
      <w:proofErr w:type="gramEnd"/>
      <w:r w:rsidRPr="00775578">
        <w:rPr>
          <w:rFonts w:ascii="Arial" w:hAnsi="Arial" w:cs="Arial"/>
          <w:szCs w:val="21"/>
        </w:rPr>
        <w:t>下降</w:t>
      </w:r>
      <w:r w:rsidRPr="00775578">
        <w:rPr>
          <w:rFonts w:ascii="Arial" w:hAnsi="Arial" w:cs="Arial"/>
          <w:szCs w:val="21"/>
        </w:rPr>
        <w:t>1.5</w:t>
      </w:r>
      <w:r w:rsidRPr="00775578">
        <w:rPr>
          <w:rFonts w:ascii="Arial" w:hAnsi="Arial" w:cs="Arial"/>
          <w:szCs w:val="21"/>
        </w:rPr>
        <w:t>个百分点，至</w:t>
      </w:r>
      <w:r w:rsidRPr="00775578">
        <w:rPr>
          <w:rFonts w:ascii="Arial" w:hAnsi="Arial" w:cs="Arial"/>
          <w:szCs w:val="21"/>
        </w:rPr>
        <w:t>5.3%</w:t>
      </w:r>
      <w:r w:rsidRPr="00775578">
        <w:rPr>
          <w:rFonts w:ascii="Arial" w:hAnsi="Arial" w:cs="Arial"/>
          <w:szCs w:val="21"/>
        </w:rPr>
        <w:t>。</w:t>
      </w:r>
      <w:r w:rsidRPr="00775578">
        <w:rPr>
          <w:rFonts w:ascii="Arial" w:hAnsi="Arial" w:cs="Arial"/>
          <w:szCs w:val="21"/>
        </w:rPr>
        <w:t xml:space="preserve"> </w:t>
      </w:r>
    </w:p>
    <w:p w:rsidR="005B7B17" w:rsidRPr="00775578" w:rsidRDefault="005B7B17" w:rsidP="003E783E">
      <w:pPr>
        <w:pStyle w:val="af7"/>
        <w:spacing w:before="0" w:after="0" w:line="480" w:lineRule="auto"/>
        <w:ind w:firstLine="482"/>
        <w:contextualSpacing/>
        <w:rPr>
          <w:rFonts w:ascii="Arial" w:hAnsi="Arial" w:cs="Arial"/>
          <w:spacing w:val="-4"/>
          <w:szCs w:val="21"/>
        </w:rPr>
      </w:pPr>
      <w:r w:rsidRPr="00775578">
        <w:rPr>
          <w:rFonts w:ascii="Arial" w:hAnsi="Arial" w:cs="Arial" w:hint="eastAsia"/>
          <w:szCs w:val="21"/>
        </w:rPr>
        <w:t>（</w:t>
      </w:r>
      <w:r w:rsidRPr="00775578">
        <w:rPr>
          <w:rFonts w:ascii="Arial" w:hAnsi="Arial" w:cs="Arial" w:hint="eastAsia"/>
          <w:szCs w:val="21"/>
        </w:rPr>
        <w:t>2</w:t>
      </w:r>
      <w:r w:rsidRPr="00775578">
        <w:rPr>
          <w:rFonts w:ascii="Arial" w:hAnsi="Arial" w:cs="Arial" w:hint="eastAsia"/>
          <w:szCs w:val="21"/>
        </w:rPr>
        <w:t>）</w:t>
      </w:r>
      <w:r w:rsidRPr="00775578">
        <w:rPr>
          <w:rFonts w:ascii="Arial" w:hAnsi="Arial" w:cs="Arial"/>
          <w:szCs w:val="21"/>
        </w:rPr>
        <w:t>据了解预测对象周围房地产市场为北京市较早发展成熟区域，周边大型集中式商业数量较多，人流量大，对商业配套的需求比较稳定，故空置</w:t>
      </w:r>
      <w:proofErr w:type="gramStart"/>
      <w:r w:rsidRPr="00775578">
        <w:rPr>
          <w:rFonts w:ascii="Arial" w:hAnsi="Arial" w:cs="Arial"/>
          <w:szCs w:val="21"/>
        </w:rPr>
        <w:t>率较为</w:t>
      </w:r>
      <w:proofErr w:type="gramEnd"/>
      <w:r w:rsidRPr="00775578">
        <w:rPr>
          <w:rFonts w:ascii="Arial" w:hAnsi="Arial" w:cs="Arial"/>
          <w:szCs w:val="21"/>
        </w:rPr>
        <w:t>稳定。根据</w:t>
      </w:r>
      <w:r w:rsidR="00C61606">
        <w:rPr>
          <w:rFonts w:ascii="Arial" w:hAnsi="Arial" w:cs="Arial" w:hint="eastAsia"/>
          <w:szCs w:val="21"/>
        </w:rPr>
        <w:t>委托人</w:t>
      </w:r>
      <w:r w:rsidRPr="00775578">
        <w:rPr>
          <w:rFonts w:ascii="Arial" w:hAnsi="Arial" w:cs="Arial"/>
          <w:szCs w:val="21"/>
        </w:rPr>
        <w:t>提供</w:t>
      </w:r>
      <w:r w:rsidR="001F675E">
        <w:rPr>
          <w:rFonts w:ascii="Arial" w:hAnsi="Arial" w:cs="Arial"/>
          <w:szCs w:val="21"/>
        </w:rPr>
        <w:t>2012</w:t>
      </w:r>
      <w:r w:rsidRPr="00775578">
        <w:rPr>
          <w:rFonts w:ascii="Arial" w:hAnsi="Arial" w:cs="Arial"/>
          <w:szCs w:val="21"/>
        </w:rPr>
        <w:t>至</w:t>
      </w:r>
      <w:r w:rsidRPr="00775578">
        <w:rPr>
          <w:rFonts w:ascii="Arial" w:hAnsi="Arial" w:cs="Arial"/>
          <w:szCs w:val="21"/>
        </w:rPr>
        <w:t>2017</w:t>
      </w:r>
      <w:r w:rsidRPr="00775578">
        <w:rPr>
          <w:rFonts w:ascii="Arial" w:hAnsi="Arial" w:cs="Arial"/>
          <w:szCs w:val="21"/>
        </w:rPr>
        <w:t>年历</w:t>
      </w:r>
      <w:r w:rsidRPr="00775578">
        <w:rPr>
          <w:rFonts w:ascii="Arial" w:hAnsi="Arial"/>
          <w:szCs w:val="21"/>
        </w:rPr>
        <w:t>史招商情况</w:t>
      </w:r>
      <w:r w:rsidRPr="00775578">
        <w:rPr>
          <w:rFonts w:ascii="Arial" w:hAnsi="Arial" w:hint="eastAsia"/>
          <w:szCs w:val="21"/>
        </w:rPr>
        <w:t>，详见下表：</w:t>
      </w:r>
    </w:p>
    <w:p w:rsidR="005B7B17" w:rsidRPr="00C24720" w:rsidRDefault="005B7B17" w:rsidP="005B7B17">
      <w:pPr>
        <w:spacing w:line="240" w:lineRule="auto"/>
        <w:jc w:val="center"/>
        <w:rPr>
          <w:rFonts w:ascii="Arial" w:eastAsia="方正黑体简体" w:hAnsi="Arial" w:cs="Arial"/>
          <w:szCs w:val="24"/>
        </w:rPr>
      </w:pPr>
      <w:r w:rsidRPr="00C24720">
        <w:rPr>
          <w:rFonts w:ascii="Arial" w:eastAsia="方正黑体简体" w:hAnsi="Arial" w:cs="Arial" w:hint="eastAsia"/>
          <w:szCs w:val="24"/>
        </w:rPr>
        <w:t>2012-2017</w:t>
      </w:r>
      <w:r w:rsidRPr="00C24720">
        <w:rPr>
          <w:rFonts w:ascii="Arial" w:eastAsia="方正黑体简体" w:hAnsi="Arial" w:cs="Arial" w:hint="eastAsia"/>
          <w:szCs w:val="24"/>
        </w:rPr>
        <w:t>年</w:t>
      </w:r>
      <w:r>
        <w:rPr>
          <w:rFonts w:ascii="Arial" w:eastAsia="方正黑体简体" w:hAnsi="Arial" w:cs="Arial" w:hint="eastAsia"/>
          <w:szCs w:val="24"/>
        </w:rPr>
        <w:t>富力广场项目出租率统计</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331"/>
        <w:gridCol w:w="2331"/>
      </w:tblGrid>
      <w:tr w:rsidR="005B7B17" w:rsidRPr="00C24720" w:rsidTr="00E22C25">
        <w:trPr>
          <w:trHeight w:val="260"/>
          <w:jc w:val="center"/>
        </w:trPr>
        <w:tc>
          <w:tcPr>
            <w:tcW w:w="2104" w:type="dxa"/>
            <w:shd w:val="clear" w:color="auto" w:fill="auto"/>
            <w:noWrap/>
            <w:vAlign w:val="center"/>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日期</w:t>
            </w:r>
          </w:p>
        </w:tc>
        <w:tc>
          <w:tcPr>
            <w:tcW w:w="2331" w:type="dxa"/>
            <w:shd w:val="clear" w:color="auto" w:fill="auto"/>
            <w:noWrap/>
            <w:vAlign w:val="center"/>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出租率（</w:t>
            </w:r>
            <w:r>
              <w:rPr>
                <w:rFonts w:ascii="Arial" w:eastAsia="华文细黑" w:hAnsi="Arial" w:cs="Arial" w:hint="eastAsia"/>
                <w:sz w:val="18"/>
                <w:szCs w:val="18"/>
              </w:rPr>
              <w:t>%</w:t>
            </w:r>
            <w:r>
              <w:rPr>
                <w:rFonts w:ascii="Arial" w:eastAsia="华文细黑" w:hAnsi="Arial" w:cs="Arial" w:hint="eastAsia"/>
                <w:sz w:val="18"/>
                <w:szCs w:val="18"/>
              </w:rPr>
              <w:t>）</w:t>
            </w:r>
          </w:p>
        </w:tc>
        <w:tc>
          <w:tcPr>
            <w:tcW w:w="2331" w:type="dxa"/>
          </w:tcPr>
          <w:p w:rsidR="005B7B17"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出租率增长率（</w:t>
            </w:r>
            <w:r>
              <w:rPr>
                <w:rFonts w:ascii="Arial" w:eastAsia="华文细黑" w:hAnsi="Arial" w:cs="Arial" w:hint="eastAsia"/>
                <w:sz w:val="18"/>
                <w:szCs w:val="18"/>
              </w:rPr>
              <w:t>%</w:t>
            </w:r>
            <w:r>
              <w:rPr>
                <w:rFonts w:ascii="Arial" w:eastAsia="华文细黑" w:hAnsi="Arial" w:cs="Arial" w:hint="eastAsia"/>
                <w:sz w:val="18"/>
                <w:szCs w:val="18"/>
              </w:rPr>
              <w:t>）</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2012</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88.85</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2013</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90.85</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2.3</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2014</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91.74</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1.0</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2015</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94.38</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2.9</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2016</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95</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0.7</w:t>
            </w:r>
          </w:p>
        </w:tc>
      </w:tr>
      <w:tr w:rsidR="005B7B17" w:rsidRPr="00C24720" w:rsidTr="00E22C25">
        <w:trPr>
          <w:trHeight w:val="260"/>
          <w:jc w:val="center"/>
        </w:trPr>
        <w:tc>
          <w:tcPr>
            <w:tcW w:w="2104"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2017</w:t>
            </w:r>
            <w:r>
              <w:rPr>
                <w:rFonts w:ascii="Arial" w:eastAsia="华文细黑" w:hAnsi="Arial" w:cs="Arial" w:hint="eastAsia"/>
                <w:sz w:val="18"/>
                <w:szCs w:val="18"/>
              </w:rPr>
              <w:t>年</w:t>
            </w:r>
          </w:p>
        </w:tc>
        <w:tc>
          <w:tcPr>
            <w:tcW w:w="2331" w:type="dxa"/>
            <w:shd w:val="clear" w:color="auto" w:fill="auto"/>
            <w:noWrap/>
            <w:vAlign w:val="center"/>
            <w:hideMark/>
          </w:tcPr>
          <w:p w:rsidR="005B7B17" w:rsidRPr="00C24720" w:rsidRDefault="005B7B17" w:rsidP="005B7B17">
            <w:pPr>
              <w:widowControl/>
              <w:spacing w:after="0" w:line="240" w:lineRule="auto"/>
              <w:rPr>
                <w:rFonts w:ascii="Arial" w:eastAsia="华文细黑" w:hAnsi="Arial" w:cs="Arial"/>
                <w:sz w:val="18"/>
                <w:szCs w:val="18"/>
              </w:rPr>
            </w:pPr>
            <w:r w:rsidRPr="00C24720">
              <w:rPr>
                <w:rFonts w:ascii="Arial" w:eastAsia="华文细黑" w:hAnsi="Arial" w:cs="Arial" w:hint="eastAsia"/>
                <w:sz w:val="18"/>
                <w:szCs w:val="18"/>
              </w:rPr>
              <w:t>97</w:t>
            </w:r>
          </w:p>
        </w:tc>
        <w:tc>
          <w:tcPr>
            <w:tcW w:w="2331" w:type="dxa"/>
          </w:tcPr>
          <w:p w:rsidR="005B7B17" w:rsidRPr="00C24720" w:rsidRDefault="005B7B17" w:rsidP="005B7B17">
            <w:pPr>
              <w:widowControl/>
              <w:spacing w:after="0" w:line="240" w:lineRule="auto"/>
              <w:rPr>
                <w:rFonts w:ascii="Arial" w:eastAsia="华文细黑" w:hAnsi="Arial" w:cs="Arial"/>
                <w:sz w:val="18"/>
                <w:szCs w:val="18"/>
              </w:rPr>
            </w:pPr>
            <w:r>
              <w:rPr>
                <w:rFonts w:ascii="Arial" w:eastAsia="华文细黑" w:hAnsi="Arial" w:cs="Arial"/>
                <w:sz w:val="18"/>
                <w:szCs w:val="18"/>
              </w:rPr>
              <w:t>2.1</w:t>
            </w:r>
          </w:p>
        </w:tc>
      </w:tr>
    </w:tbl>
    <w:p w:rsidR="005B7B17" w:rsidRPr="00C24720" w:rsidRDefault="005B7B17" w:rsidP="005B7B17">
      <w:pPr>
        <w:pStyle w:val="af7"/>
        <w:spacing w:line="480" w:lineRule="auto"/>
        <w:ind w:firstLine="482"/>
        <w:contextualSpacing/>
        <w:rPr>
          <w:rFonts w:ascii="Arial" w:hAnsi="Arial" w:cs="Arial"/>
          <w:spacing w:val="-4"/>
          <w:sz w:val="10"/>
          <w:szCs w:val="10"/>
        </w:rPr>
      </w:pPr>
    </w:p>
    <w:p w:rsidR="005B7B17" w:rsidRPr="003E783E" w:rsidRDefault="005B7B17" w:rsidP="003E783E">
      <w:pPr>
        <w:pStyle w:val="af7"/>
        <w:spacing w:before="0" w:after="0" w:line="480" w:lineRule="auto"/>
        <w:ind w:firstLine="482"/>
        <w:contextualSpacing/>
        <w:rPr>
          <w:rFonts w:ascii="Arial" w:hAnsi="Arial" w:cs="Arial"/>
          <w:szCs w:val="21"/>
        </w:rPr>
      </w:pPr>
      <w:r w:rsidRPr="003E783E">
        <w:rPr>
          <w:rFonts w:ascii="Arial" w:hAnsi="Arial" w:cs="Arial"/>
          <w:szCs w:val="21"/>
        </w:rPr>
        <w:t>根据上表数据显示，</w:t>
      </w:r>
      <w:r w:rsidRPr="003E783E">
        <w:rPr>
          <w:rFonts w:ascii="Arial" w:hAnsi="Arial" w:cs="Arial"/>
          <w:szCs w:val="21"/>
        </w:rPr>
        <w:t>2012-2017</w:t>
      </w:r>
      <w:r w:rsidRPr="003E783E">
        <w:rPr>
          <w:rFonts w:ascii="Arial" w:hAnsi="Arial" w:cs="Arial"/>
          <w:szCs w:val="21"/>
        </w:rPr>
        <w:t>年富力广场项目出租率逐年递增</w:t>
      </w:r>
      <w:r w:rsidRPr="003E783E">
        <w:rPr>
          <w:rFonts w:ascii="Arial" w:hAnsi="Arial" w:cs="Arial"/>
          <w:szCs w:val="21"/>
        </w:rPr>
        <w:t>2017</w:t>
      </w:r>
      <w:r w:rsidRPr="003E783E">
        <w:rPr>
          <w:rFonts w:ascii="Arial" w:hAnsi="Arial" w:cs="Arial"/>
          <w:szCs w:val="21"/>
        </w:rPr>
        <w:t>年升至</w:t>
      </w:r>
      <w:r w:rsidRPr="003E783E">
        <w:rPr>
          <w:rFonts w:ascii="Arial" w:hAnsi="Arial" w:cs="Arial"/>
          <w:szCs w:val="21"/>
        </w:rPr>
        <w:t>97%</w:t>
      </w:r>
      <w:r w:rsidRPr="003E783E">
        <w:rPr>
          <w:rFonts w:ascii="Arial" w:hAnsi="Arial" w:cs="Arial"/>
          <w:szCs w:val="21"/>
        </w:rPr>
        <w:t>，空置率</w:t>
      </w:r>
      <w:r w:rsidRPr="003E783E">
        <w:rPr>
          <w:rFonts w:ascii="Arial" w:hAnsi="Arial" w:cs="Arial"/>
          <w:szCs w:val="21"/>
        </w:rPr>
        <w:t>3%</w:t>
      </w:r>
      <w:r w:rsidRPr="003E783E">
        <w:rPr>
          <w:rFonts w:ascii="Arial" w:hAnsi="Arial" w:cs="Arial"/>
          <w:szCs w:val="21"/>
        </w:rPr>
        <w:t>。</w:t>
      </w:r>
    </w:p>
    <w:p w:rsidR="00DD3483" w:rsidRPr="003E783E" w:rsidRDefault="005B7B17"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szCs w:val="21"/>
        </w:rPr>
        <w:t>综合</w:t>
      </w:r>
      <w:r w:rsidR="00C61606" w:rsidRPr="003E783E">
        <w:rPr>
          <w:rFonts w:ascii="Arial" w:hAnsi="Arial" w:cs="Arial"/>
          <w:szCs w:val="21"/>
        </w:rPr>
        <w:t>预测对象</w:t>
      </w:r>
      <w:r w:rsidRPr="003E783E">
        <w:rPr>
          <w:rFonts w:ascii="Arial" w:hAnsi="Arial" w:cs="Arial"/>
          <w:szCs w:val="21"/>
        </w:rPr>
        <w:t>历史出租及周边情况，我司认为出租率取为</w:t>
      </w:r>
      <w:r w:rsidRPr="003E783E">
        <w:rPr>
          <w:rFonts w:ascii="Arial" w:hAnsi="Arial" w:cs="Arial"/>
          <w:szCs w:val="21"/>
        </w:rPr>
        <w:t>97%</w:t>
      </w:r>
      <w:r w:rsidRPr="003E783E">
        <w:rPr>
          <w:rFonts w:ascii="Arial" w:hAnsi="Arial" w:cs="Arial"/>
          <w:szCs w:val="21"/>
        </w:rPr>
        <w:t>，空置率为</w:t>
      </w:r>
      <w:r w:rsidRPr="003E783E">
        <w:rPr>
          <w:rFonts w:ascii="Arial" w:hAnsi="Arial" w:cs="Arial"/>
          <w:szCs w:val="21"/>
        </w:rPr>
        <w:t>3%</w:t>
      </w:r>
      <w:r w:rsidRPr="003E783E">
        <w:rPr>
          <w:rFonts w:ascii="Arial" w:hAnsi="Arial" w:cs="Arial"/>
          <w:szCs w:val="21"/>
        </w:rPr>
        <w:t>，且一直维持这个水平较为合理，</w:t>
      </w:r>
      <w:r w:rsidR="002D7B34" w:rsidRPr="003E783E">
        <w:rPr>
          <w:rFonts w:ascii="Arial" w:hAnsi="Arial" w:cs="Arial"/>
          <w:spacing w:val="-4"/>
          <w:kern w:val="2"/>
          <w:szCs w:val="21"/>
        </w:rPr>
        <w:t>则</w:t>
      </w:r>
      <w:r w:rsidR="00E921CF" w:rsidRPr="003E783E">
        <w:rPr>
          <w:rFonts w:ascii="Arial" w:hAnsi="Arial" w:cs="Arial"/>
          <w:spacing w:val="-4"/>
          <w:kern w:val="2"/>
          <w:szCs w:val="21"/>
        </w:rPr>
        <w:t>：</w:t>
      </w:r>
    </w:p>
    <w:p w:rsidR="00E921CF" w:rsidRPr="003E783E" w:rsidRDefault="00320DE9"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2018</w:t>
      </w:r>
      <w:r w:rsidRPr="003E783E">
        <w:rPr>
          <w:rFonts w:ascii="Arial" w:hAnsi="Arial" w:cs="Arial"/>
          <w:spacing w:val="-4"/>
          <w:kern w:val="2"/>
          <w:szCs w:val="21"/>
        </w:rPr>
        <w:t>年</w:t>
      </w:r>
      <w:r w:rsidRPr="003E783E">
        <w:rPr>
          <w:rFonts w:ascii="Arial" w:hAnsi="Arial" w:cs="Arial"/>
          <w:spacing w:val="-4"/>
          <w:kern w:val="2"/>
          <w:szCs w:val="21"/>
        </w:rPr>
        <w:t>4</w:t>
      </w:r>
      <w:r w:rsidRPr="003E783E">
        <w:rPr>
          <w:rFonts w:ascii="Arial" w:hAnsi="Arial" w:cs="Arial"/>
          <w:spacing w:val="-4"/>
          <w:kern w:val="2"/>
          <w:szCs w:val="21"/>
        </w:rPr>
        <w:t>月</w:t>
      </w:r>
      <w:r w:rsidRPr="003E783E">
        <w:rPr>
          <w:rFonts w:ascii="Arial" w:hAnsi="Arial" w:cs="Arial"/>
          <w:spacing w:val="-4"/>
          <w:kern w:val="2"/>
          <w:szCs w:val="21"/>
        </w:rPr>
        <w:t>1</w:t>
      </w:r>
      <w:r w:rsidRPr="003E783E">
        <w:rPr>
          <w:rFonts w:ascii="Arial" w:hAnsi="Arial" w:cs="Arial"/>
          <w:spacing w:val="-4"/>
          <w:kern w:val="2"/>
          <w:szCs w:val="21"/>
        </w:rPr>
        <w:t>日至</w:t>
      </w:r>
      <w:r w:rsidRPr="003E783E">
        <w:rPr>
          <w:rFonts w:ascii="Arial" w:hAnsi="Arial" w:cs="Arial"/>
          <w:spacing w:val="-4"/>
          <w:kern w:val="2"/>
          <w:szCs w:val="21"/>
        </w:rPr>
        <w:t>2039</w:t>
      </w:r>
      <w:r w:rsidRPr="003E783E">
        <w:rPr>
          <w:rFonts w:ascii="Arial" w:hAnsi="Arial" w:cs="Arial"/>
          <w:spacing w:val="-4"/>
          <w:kern w:val="2"/>
          <w:szCs w:val="21"/>
        </w:rPr>
        <w:t>年</w:t>
      </w:r>
      <w:r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w:t>
      </w:r>
      <w:r w:rsidR="00053EA6" w:rsidRPr="003E783E">
        <w:rPr>
          <w:rFonts w:ascii="Arial" w:hAnsi="Arial" w:cs="Arial"/>
          <w:spacing w:val="-4"/>
          <w:kern w:val="2"/>
          <w:szCs w:val="21"/>
        </w:rPr>
        <w:t>预计</w:t>
      </w:r>
      <w:r w:rsidR="00E921CF" w:rsidRPr="003E783E">
        <w:rPr>
          <w:rFonts w:ascii="Arial" w:hAnsi="Arial" w:cs="Arial"/>
          <w:spacing w:val="-4"/>
          <w:szCs w:val="21"/>
        </w:rPr>
        <w:t>北京市朝阳区东三环中路</w:t>
      </w:r>
      <w:r w:rsidR="00E921CF" w:rsidRPr="003E783E">
        <w:rPr>
          <w:rFonts w:ascii="Arial" w:hAnsi="Arial" w:cs="Arial"/>
          <w:spacing w:val="-4"/>
          <w:szCs w:val="21"/>
        </w:rPr>
        <w:t>65</w:t>
      </w:r>
      <w:r w:rsidR="00E921CF" w:rsidRPr="003E783E">
        <w:rPr>
          <w:rFonts w:ascii="Arial" w:hAnsi="Arial" w:cs="Arial"/>
          <w:spacing w:val="-4"/>
          <w:szCs w:val="21"/>
        </w:rPr>
        <w:t>号楼</w:t>
      </w:r>
      <w:r w:rsidR="00E921CF" w:rsidRPr="003E783E">
        <w:rPr>
          <w:rFonts w:ascii="Arial" w:hAnsi="Arial" w:cs="Arial"/>
          <w:spacing w:val="-4"/>
          <w:szCs w:val="21"/>
        </w:rPr>
        <w:t>“</w:t>
      </w:r>
      <w:r w:rsidR="00E921CF" w:rsidRPr="003E783E">
        <w:rPr>
          <w:rFonts w:ascii="Arial" w:hAnsi="Arial" w:cs="Arial"/>
          <w:spacing w:val="-4"/>
          <w:szCs w:val="21"/>
        </w:rPr>
        <w:t>富力广场</w:t>
      </w:r>
      <w:r w:rsidR="00E921CF" w:rsidRPr="003E783E">
        <w:rPr>
          <w:rFonts w:ascii="Arial" w:hAnsi="Arial" w:cs="Arial"/>
          <w:spacing w:val="-4"/>
          <w:szCs w:val="21"/>
        </w:rPr>
        <w:t>”</w:t>
      </w:r>
      <w:r w:rsidR="00E921CF" w:rsidRPr="003E783E">
        <w:rPr>
          <w:rFonts w:ascii="Arial" w:hAnsi="Arial" w:cs="Arial"/>
          <w:spacing w:val="-4"/>
          <w:szCs w:val="21"/>
        </w:rPr>
        <w:t>项目地上商业用房</w:t>
      </w:r>
      <w:r w:rsidR="008D2E4D">
        <w:rPr>
          <w:rFonts w:ascii="Arial" w:hAnsi="Arial" w:cs="Arial" w:hint="eastAsia"/>
          <w:spacing w:val="-4"/>
          <w:szCs w:val="21"/>
        </w:rPr>
        <w:t>及</w:t>
      </w:r>
      <w:r w:rsidR="00764721" w:rsidRPr="003E783E">
        <w:rPr>
          <w:rFonts w:ascii="Arial" w:hAnsi="Arial" w:cs="Arial"/>
          <w:spacing w:val="-4"/>
          <w:szCs w:val="21"/>
        </w:rPr>
        <w:t>广告牌</w:t>
      </w:r>
      <w:r w:rsidR="00053EA6" w:rsidRPr="003E783E">
        <w:rPr>
          <w:rFonts w:ascii="Arial" w:hAnsi="Arial" w:cs="Arial"/>
          <w:spacing w:val="-4"/>
          <w:kern w:val="2"/>
          <w:szCs w:val="21"/>
        </w:rPr>
        <w:t>的年租赁收入情况如下表：</w:t>
      </w:r>
    </w:p>
    <w:p w:rsidR="005B7B17" w:rsidRPr="003E783E" w:rsidRDefault="005B7B17"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（转下页）</w:t>
      </w:r>
    </w:p>
    <w:p w:rsidR="00DF2C96" w:rsidRPr="0093373B" w:rsidRDefault="00DF2C96" w:rsidP="00DF2C96">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lastRenderedPageBreak/>
        <w:t>表</w:t>
      </w:r>
      <w:r w:rsidR="00CF754A">
        <w:rPr>
          <w:rFonts w:ascii="Arial" w:eastAsia="方正黑体简体" w:hAnsi="Arial" w:cs="Arial"/>
          <w:sz w:val="20"/>
          <w:szCs w:val="20"/>
        </w:rPr>
        <w:t>2</w:t>
      </w:r>
    </w:p>
    <w:p w:rsidR="00DF2C96" w:rsidRPr="0093373B" w:rsidRDefault="00DF2C96" w:rsidP="00DF2C96">
      <w:pPr>
        <w:snapToGrid w:val="0"/>
        <w:spacing w:after="0"/>
        <w:jc w:val="right"/>
        <w:rPr>
          <w:rFonts w:ascii="Arial" w:eastAsia="方正黑体简体" w:hAnsi="Arial" w:cs="Arial"/>
          <w:sz w:val="20"/>
          <w:szCs w:val="20"/>
        </w:rPr>
      </w:pPr>
      <w:r w:rsidRPr="0093373B">
        <w:rPr>
          <w:rFonts w:ascii="Arial" w:eastAsia="方正黑体简体" w:hAnsi="Arial" w:cs="Arial"/>
          <w:sz w:val="20"/>
          <w:szCs w:val="20"/>
        </w:rPr>
        <w:t xml:space="preserve">                                 </w:t>
      </w:r>
      <w:r w:rsidRPr="0093373B">
        <w:rPr>
          <w:rFonts w:ascii="Arial" w:eastAsia="方正黑体简体" w:hAnsi="Arial" w:cs="Arial"/>
          <w:sz w:val="20"/>
          <w:szCs w:val="20"/>
        </w:rPr>
        <w:t>单位：</w:t>
      </w:r>
      <w:r w:rsidRPr="0093373B">
        <w:rPr>
          <w:rFonts w:ascii="Arial" w:eastAsia="方正黑体简体" w:hAnsi="Arial" w:cs="Arial"/>
          <w:kern w:val="0"/>
          <w:sz w:val="20"/>
          <w:szCs w:val="20"/>
        </w:rPr>
        <w:t>元</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76"/>
        <w:gridCol w:w="1147"/>
        <w:gridCol w:w="1117"/>
        <w:gridCol w:w="1125"/>
        <w:gridCol w:w="1117"/>
        <w:gridCol w:w="1118"/>
        <w:gridCol w:w="1117"/>
        <w:gridCol w:w="1126"/>
      </w:tblGrid>
      <w:tr w:rsidR="00DF2C96" w:rsidRPr="00A80842" w:rsidTr="002C7F25">
        <w:trPr>
          <w:trHeight w:val="404"/>
          <w:jc w:val="center"/>
        </w:trPr>
        <w:tc>
          <w:tcPr>
            <w:tcW w:w="901"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65"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478"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DF2C96" w:rsidRPr="00A80842" w:rsidTr="002C7F25">
        <w:trPr>
          <w:trHeight w:val="545"/>
          <w:jc w:val="center"/>
        </w:trPr>
        <w:tc>
          <w:tcPr>
            <w:tcW w:w="901"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6"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47"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17"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25"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17"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18"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17"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26"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C11DB9" w:rsidRPr="00A80842" w:rsidTr="002C7F25">
        <w:trPr>
          <w:trHeight w:val="545"/>
          <w:jc w:val="center"/>
        </w:trPr>
        <w:tc>
          <w:tcPr>
            <w:tcW w:w="901"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47563637</w:t>
            </w:r>
          </w:p>
        </w:tc>
        <w:tc>
          <w:tcPr>
            <w:tcW w:w="1147"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47715078</w:t>
            </w:r>
          </w:p>
        </w:tc>
        <w:tc>
          <w:tcPr>
            <w:tcW w:w="1117"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47914660</w:t>
            </w:r>
          </w:p>
        </w:tc>
        <w:tc>
          <w:tcPr>
            <w:tcW w:w="112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48098129</w:t>
            </w:r>
          </w:p>
        </w:tc>
        <w:tc>
          <w:tcPr>
            <w:tcW w:w="111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50403112</w:t>
            </w:r>
          </w:p>
        </w:tc>
        <w:tc>
          <w:tcPr>
            <w:tcW w:w="1118"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50575742</w:t>
            </w:r>
          </w:p>
        </w:tc>
        <w:tc>
          <w:tcPr>
            <w:tcW w:w="111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50765211</w:t>
            </w:r>
          </w:p>
        </w:tc>
        <w:tc>
          <w:tcPr>
            <w:tcW w:w="112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50862593</w:t>
            </w:r>
          </w:p>
        </w:tc>
      </w:tr>
    </w:tbl>
    <w:p w:rsidR="00DF2C96" w:rsidRDefault="00DF2C96" w:rsidP="00DF2C96">
      <w:pPr>
        <w:ind w:firstLineChars="400" w:firstLine="800"/>
        <w:rPr>
          <w:rFonts w:ascii="Arial" w:eastAsia="等线" w:hAnsi="Arial" w:cs="Arial"/>
          <w:sz w:val="20"/>
          <w:szCs w:val="20"/>
          <w:highlight w:val="yellow"/>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7"/>
        <w:gridCol w:w="1150"/>
        <w:gridCol w:w="1120"/>
        <w:gridCol w:w="1131"/>
        <w:gridCol w:w="1120"/>
        <w:gridCol w:w="1121"/>
        <w:gridCol w:w="1120"/>
        <w:gridCol w:w="1131"/>
      </w:tblGrid>
      <w:tr w:rsidR="00DF2C96" w:rsidRPr="00A80842" w:rsidTr="00DD3AD2">
        <w:trPr>
          <w:trHeight w:val="429"/>
          <w:jc w:val="center"/>
        </w:trPr>
        <w:tc>
          <w:tcPr>
            <w:tcW w:w="904"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78"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92"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DF2C96" w:rsidRPr="00A80842" w:rsidTr="00DD3AD2">
        <w:trPr>
          <w:trHeight w:val="572"/>
          <w:jc w:val="center"/>
        </w:trPr>
        <w:tc>
          <w:tcPr>
            <w:tcW w:w="904"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7"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20"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31"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20"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2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20"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3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C11DB9" w:rsidRPr="00A80842" w:rsidTr="00DD3AD2">
        <w:trPr>
          <w:trHeight w:val="572"/>
          <w:jc w:val="center"/>
        </w:trPr>
        <w:tc>
          <w:tcPr>
            <w:tcW w:w="904"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7"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53121180</w:t>
            </w:r>
          </w:p>
        </w:tc>
        <w:tc>
          <w:tcPr>
            <w:tcW w:w="115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53121180</w:t>
            </w:r>
          </w:p>
        </w:tc>
        <w:tc>
          <w:tcPr>
            <w:tcW w:w="112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53180728</w:t>
            </w:r>
          </w:p>
        </w:tc>
        <w:tc>
          <w:tcPr>
            <w:tcW w:w="113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53180728</w:t>
            </w:r>
          </w:p>
        </w:tc>
        <w:tc>
          <w:tcPr>
            <w:tcW w:w="1120"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55654199</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55654199</w:t>
            </w:r>
          </w:p>
        </w:tc>
        <w:tc>
          <w:tcPr>
            <w:tcW w:w="1120"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55654199</w:t>
            </w:r>
          </w:p>
        </w:tc>
        <w:tc>
          <w:tcPr>
            <w:tcW w:w="113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55654199</w:t>
            </w:r>
          </w:p>
        </w:tc>
      </w:tr>
    </w:tbl>
    <w:p w:rsidR="00DF2C96" w:rsidRDefault="00DF2C96" w:rsidP="00DF2C96">
      <w:pPr>
        <w:ind w:firstLineChars="400" w:firstLine="800"/>
        <w:rPr>
          <w:rFonts w:ascii="Arial" w:eastAsia="等线" w:hAnsi="Arial" w:cs="Arial"/>
          <w:sz w:val="20"/>
          <w:szCs w:val="20"/>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8"/>
        <w:gridCol w:w="1150"/>
        <w:gridCol w:w="1121"/>
        <w:gridCol w:w="1124"/>
        <w:gridCol w:w="1121"/>
        <w:gridCol w:w="1122"/>
        <w:gridCol w:w="1121"/>
        <w:gridCol w:w="1122"/>
      </w:tblGrid>
      <w:tr w:rsidR="00DD3AD2" w:rsidRPr="00A80842" w:rsidTr="00E22C25">
        <w:trPr>
          <w:trHeight w:val="320"/>
          <w:jc w:val="center"/>
        </w:trPr>
        <w:tc>
          <w:tcPr>
            <w:tcW w:w="903" w:type="dxa"/>
            <w:vMerge w:val="restart"/>
            <w:shd w:val="clear" w:color="auto" w:fill="auto"/>
            <w:vAlign w:val="center"/>
          </w:tcPr>
          <w:p w:rsidR="00DD3AD2" w:rsidRPr="00A80842" w:rsidRDefault="00DD3AD2"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73" w:type="dxa"/>
            <w:gridSpan w:val="4"/>
            <w:shd w:val="clear" w:color="auto" w:fill="auto"/>
            <w:vAlign w:val="center"/>
          </w:tcPr>
          <w:p w:rsidR="00DD3AD2" w:rsidRPr="00A80842" w:rsidRDefault="00DD3AD2"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86" w:type="dxa"/>
            <w:gridSpan w:val="4"/>
            <w:shd w:val="clear" w:color="000000" w:fill="auto"/>
            <w:vAlign w:val="center"/>
          </w:tcPr>
          <w:p w:rsidR="00DD3AD2" w:rsidRPr="00A80842" w:rsidRDefault="00DD3AD2"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DD3AD2" w:rsidRPr="00A80842" w:rsidTr="00E22C25">
        <w:trPr>
          <w:trHeight w:val="422"/>
          <w:jc w:val="center"/>
        </w:trPr>
        <w:tc>
          <w:tcPr>
            <w:tcW w:w="903" w:type="dxa"/>
            <w:vMerge/>
            <w:shd w:val="clear" w:color="auto" w:fill="auto"/>
            <w:vAlign w:val="center"/>
          </w:tcPr>
          <w:p w:rsidR="00DD3AD2" w:rsidRPr="00A80842" w:rsidRDefault="00DD3AD2" w:rsidP="00E22C25">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8" w:type="dxa"/>
            <w:shd w:val="clear" w:color="auto" w:fill="auto"/>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50" w:type="dxa"/>
            <w:shd w:val="clear" w:color="auto" w:fill="auto"/>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21" w:type="dxa"/>
            <w:shd w:val="clear" w:color="auto" w:fill="auto"/>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24" w:type="dxa"/>
            <w:shd w:val="clear" w:color="auto" w:fill="auto"/>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21" w:type="dxa"/>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22" w:type="dxa"/>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21" w:type="dxa"/>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22" w:type="dxa"/>
            <w:vAlign w:val="center"/>
          </w:tcPr>
          <w:p w:rsidR="00DD3AD2" w:rsidRPr="00A80842" w:rsidRDefault="00DD3AD2"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C11DB9" w:rsidRPr="00A80842" w:rsidTr="00E22C25">
        <w:trPr>
          <w:trHeight w:val="422"/>
          <w:jc w:val="center"/>
        </w:trPr>
        <w:tc>
          <w:tcPr>
            <w:tcW w:w="903"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8"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58054020</w:t>
            </w:r>
          </w:p>
        </w:tc>
        <w:tc>
          <w:tcPr>
            <w:tcW w:w="115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58054020</w:t>
            </w:r>
          </w:p>
        </w:tc>
        <w:tc>
          <w:tcPr>
            <w:tcW w:w="112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58100352</w:t>
            </w:r>
          </w:p>
        </w:tc>
        <w:tc>
          <w:tcPr>
            <w:tcW w:w="1124"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58100352</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60244118</w:t>
            </w:r>
          </w:p>
        </w:tc>
        <w:tc>
          <w:tcPr>
            <w:tcW w:w="112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60244118</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60244118</w:t>
            </w:r>
          </w:p>
        </w:tc>
        <w:tc>
          <w:tcPr>
            <w:tcW w:w="112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60244118</w:t>
            </w:r>
          </w:p>
        </w:tc>
      </w:tr>
    </w:tbl>
    <w:p w:rsidR="00DD3AD2" w:rsidRDefault="00DD3AD2" w:rsidP="00DF2C96">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DF2C96" w:rsidRPr="00A80842" w:rsidTr="00DF2C96">
        <w:trPr>
          <w:trHeight w:val="385"/>
          <w:jc w:val="center"/>
        </w:trPr>
        <w:tc>
          <w:tcPr>
            <w:tcW w:w="896"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DF2C96" w:rsidRPr="00A80842" w:rsidTr="00DF2C96">
        <w:trPr>
          <w:trHeight w:val="524"/>
          <w:jc w:val="center"/>
        </w:trPr>
        <w:tc>
          <w:tcPr>
            <w:tcW w:w="896"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C11DB9" w:rsidRPr="00A80842" w:rsidTr="00DF2C96">
        <w:trPr>
          <w:trHeight w:val="516"/>
          <w:jc w:val="center"/>
        </w:trPr>
        <w:tc>
          <w:tcPr>
            <w:tcW w:w="896"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62424593</w:t>
            </w:r>
          </w:p>
        </w:tc>
        <w:tc>
          <w:tcPr>
            <w:tcW w:w="1149"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62424593</w:t>
            </w:r>
          </w:p>
        </w:tc>
        <w:tc>
          <w:tcPr>
            <w:tcW w:w="112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62424593</w:t>
            </w:r>
          </w:p>
        </w:tc>
        <w:tc>
          <w:tcPr>
            <w:tcW w:w="115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62424593</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64637068</w:t>
            </w:r>
          </w:p>
        </w:tc>
        <w:tc>
          <w:tcPr>
            <w:tcW w:w="1124"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64637068</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64637068</w:t>
            </w:r>
          </w:p>
        </w:tc>
        <w:tc>
          <w:tcPr>
            <w:tcW w:w="1130"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64637068</w:t>
            </w:r>
          </w:p>
        </w:tc>
      </w:tr>
    </w:tbl>
    <w:p w:rsidR="00DF2C96" w:rsidRDefault="00DF2C96" w:rsidP="00DF2C96">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DF2C96" w:rsidRPr="00A80842" w:rsidTr="00231707">
        <w:trPr>
          <w:trHeight w:val="323"/>
          <w:jc w:val="center"/>
        </w:trPr>
        <w:tc>
          <w:tcPr>
            <w:tcW w:w="903"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DF2C96" w:rsidRPr="00A80842" w:rsidTr="002C7F25">
        <w:trPr>
          <w:trHeight w:val="548"/>
          <w:jc w:val="center"/>
        </w:trPr>
        <w:tc>
          <w:tcPr>
            <w:tcW w:w="903"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DF2C96" w:rsidRPr="00A80842"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C11DB9" w:rsidRPr="00A80842" w:rsidTr="00DF2C96">
        <w:trPr>
          <w:trHeight w:val="453"/>
          <w:jc w:val="center"/>
        </w:trPr>
        <w:tc>
          <w:tcPr>
            <w:tcW w:w="903"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66903572</w:t>
            </w:r>
          </w:p>
        </w:tc>
        <w:tc>
          <w:tcPr>
            <w:tcW w:w="115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66903572</w:t>
            </w:r>
          </w:p>
        </w:tc>
        <w:tc>
          <w:tcPr>
            <w:tcW w:w="112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66903572</w:t>
            </w:r>
          </w:p>
        </w:tc>
        <w:tc>
          <w:tcPr>
            <w:tcW w:w="113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66903572</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69283846</w:t>
            </w:r>
          </w:p>
        </w:tc>
        <w:tc>
          <w:tcPr>
            <w:tcW w:w="112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69283846</w:t>
            </w:r>
          </w:p>
        </w:tc>
        <w:tc>
          <w:tcPr>
            <w:tcW w:w="1121"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69283846</w:t>
            </w:r>
          </w:p>
        </w:tc>
        <w:tc>
          <w:tcPr>
            <w:tcW w:w="1129"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69283846</w:t>
            </w:r>
          </w:p>
        </w:tc>
      </w:tr>
    </w:tbl>
    <w:p w:rsidR="00DF2C96" w:rsidRPr="00897F58" w:rsidRDefault="00DF2C96" w:rsidP="00DF2C96">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DF2C96" w:rsidRPr="00A80842" w:rsidTr="00231707">
        <w:trPr>
          <w:trHeight w:val="326"/>
          <w:jc w:val="center"/>
        </w:trPr>
        <w:tc>
          <w:tcPr>
            <w:tcW w:w="907"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DF2C96" w:rsidRPr="00A80842" w:rsidTr="002C7F25">
        <w:trPr>
          <w:trHeight w:val="575"/>
          <w:jc w:val="center"/>
        </w:trPr>
        <w:tc>
          <w:tcPr>
            <w:tcW w:w="907"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C11DB9" w:rsidRPr="00A80842" w:rsidTr="00DF2C96">
        <w:trPr>
          <w:trHeight w:val="456"/>
          <w:jc w:val="center"/>
        </w:trPr>
        <w:tc>
          <w:tcPr>
            <w:tcW w:w="907"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71722358</w:t>
            </w:r>
          </w:p>
        </w:tc>
        <w:tc>
          <w:tcPr>
            <w:tcW w:w="115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71722358</w:t>
            </w:r>
          </w:p>
        </w:tc>
        <w:tc>
          <w:tcPr>
            <w:tcW w:w="112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71722358</w:t>
            </w:r>
          </w:p>
        </w:tc>
        <w:tc>
          <w:tcPr>
            <w:tcW w:w="1130"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71722358</w:t>
            </w:r>
          </w:p>
        </w:tc>
        <w:tc>
          <w:tcPr>
            <w:tcW w:w="112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74234289</w:t>
            </w:r>
          </w:p>
        </w:tc>
        <w:tc>
          <w:tcPr>
            <w:tcW w:w="112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74234289</w:t>
            </w:r>
          </w:p>
        </w:tc>
        <w:tc>
          <w:tcPr>
            <w:tcW w:w="112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74234289</w:t>
            </w:r>
          </w:p>
        </w:tc>
        <w:tc>
          <w:tcPr>
            <w:tcW w:w="1128"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74234289</w:t>
            </w:r>
          </w:p>
        </w:tc>
      </w:tr>
    </w:tbl>
    <w:p w:rsidR="00DF2C96" w:rsidRPr="00897F58" w:rsidRDefault="00DF2C96" w:rsidP="00DF2C96">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DF2C96" w:rsidRPr="00A80842" w:rsidTr="00231707">
        <w:trPr>
          <w:trHeight w:val="357"/>
          <w:jc w:val="center"/>
        </w:trPr>
        <w:tc>
          <w:tcPr>
            <w:tcW w:w="913"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DF2C96" w:rsidRPr="00A80842" w:rsidTr="002C7F25">
        <w:trPr>
          <w:trHeight w:val="659"/>
          <w:jc w:val="center"/>
        </w:trPr>
        <w:tc>
          <w:tcPr>
            <w:tcW w:w="913"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C11DB9" w:rsidRPr="00A80842" w:rsidTr="00DF2C96">
        <w:trPr>
          <w:trHeight w:val="499"/>
          <w:jc w:val="center"/>
        </w:trPr>
        <w:tc>
          <w:tcPr>
            <w:tcW w:w="913"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76436480</w:t>
            </w:r>
          </w:p>
        </w:tc>
        <w:tc>
          <w:tcPr>
            <w:tcW w:w="1162"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76436480</w:t>
            </w:r>
          </w:p>
        </w:tc>
        <w:tc>
          <w:tcPr>
            <w:tcW w:w="1132"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76436480</w:t>
            </w:r>
          </w:p>
        </w:tc>
        <w:tc>
          <w:tcPr>
            <w:tcW w:w="1142"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76436480</w:t>
            </w:r>
          </w:p>
        </w:tc>
        <w:tc>
          <w:tcPr>
            <w:tcW w:w="113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78704736</w:t>
            </w:r>
          </w:p>
        </w:tc>
        <w:tc>
          <w:tcPr>
            <w:tcW w:w="1133"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78704736</w:t>
            </w:r>
          </w:p>
        </w:tc>
        <w:tc>
          <w:tcPr>
            <w:tcW w:w="113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78704736</w:t>
            </w:r>
          </w:p>
        </w:tc>
        <w:tc>
          <w:tcPr>
            <w:tcW w:w="1142"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78704736</w:t>
            </w:r>
          </w:p>
        </w:tc>
      </w:tr>
    </w:tbl>
    <w:p w:rsidR="00DF2C96" w:rsidRPr="00FF0C55" w:rsidRDefault="00DF2C96" w:rsidP="00DF2C96">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DF2C96" w:rsidRPr="00A80842" w:rsidTr="00231707">
        <w:trPr>
          <w:trHeight w:val="349"/>
          <w:jc w:val="center"/>
        </w:trPr>
        <w:tc>
          <w:tcPr>
            <w:tcW w:w="916"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DF2C96" w:rsidRPr="00A80842" w:rsidTr="00231707">
        <w:trPr>
          <w:trHeight w:val="666"/>
          <w:jc w:val="center"/>
        </w:trPr>
        <w:tc>
          <w:tcPr>
            <w:tcW w:w="916"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C11DB9" w:rsidRPr="00A80842" w:rsidTr="00231707">
        <w:trPr>
          <w:trHeight w:val="488"/>
          <w:jc w:val="center"/>
        </w:trPr>
        <w:tc>
          <w:tcPr>
            <w:tcW w:w="916"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81041039</w:t>
            </w:r>
          </w:p>
        </w:tc>
        <w:tc>
          <w:tcPr>
            <w:tcW w:w="116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81041039</w:t>
            </w:r>
          </w:p>
        </w:tc>
        <w:tc>
          <w:tcPr>
            <w:tcW w:w="113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81041039</w:t>
            </w:r>
          </w:p>
        </w:tc>
        <w:tc>
          <w:tcPr>
            <w:tcW w:w="1144"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81041039</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83447431</w:t>
            </w:r>
          </w:p>
        </w:tc>
        <w:tc>
          <w:tcPr>
            <w:tcW w:w="113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83447431</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83447431</w:t>
            </w:r>
          </w:p>
        </w:tc>
        <w:tc>
          <w:tcPr>
            <w:tcW w:w="1144"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83447431</w:t>
            </w:r>
          </w:p>
        </w:tc>
      </w:tr>
    </w:tbl>
    <w:p w:rsidR="00DF2C96" w:rsidRDefault="00DF2C96" w:rsidP="00DF2C96">
      <w:pPr>
        <w:spacing w:line="240" w:lineRule="atLeast"/>
        <w:jc w:val="center"/>
        <w:rPr>
          <w:rFonts w:ascii="等线" w:eastAsia="等线" w:hAnsi="等线"/>
          <w:bCs/>
          <w:sz w:val="3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DF2C96" w:rsidRPr="00A80842" w:rsidTr="00231707">
        <w:trPr>
          <w:trHeight w:val="349"/>
          <w:jc w:val="center"/>
        </w:trPr>
        <w:tc>
          <w:tcPr>
            <w:tcW w:w="916"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DF2C96" w:rsidRPr="00A80842" w:rsidTr="00231707">
        <w:trPr>
          <w:trHeight w:val="666"/>
          <w:jc w:val="center"/>
        </w:trPr>
        <w:tc>
          <w:tcPr>
            <w:tcW w:w="916"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DF2C96" w:rsidRPr="00703351"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C11DB9" w:rsidRPr="00A80842" w:rsidTr="00231707">
        <w:trPr>
          <w:trHeight w:val="488"/>
          <w:jc w:val="center"/>
        </w:trPr>
        <w:tc>
          <w:tcPr>
            <w:tcW w:w="916"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85926015</w:t>
            </w:r>
          </w:p>
        </w:tc>
        <w:tc>
          <w:tcPr>
            <w:tcW w:w="116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85926015</w:t>
            </w:r>
          </w:p>
        </w:tc>
        <w:tc>
          <w:tcPr>
            <w:tcW w:w="113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85926015</w:t>
            </w:r>
          </w:p>
        </w:tc>
        <w:tc>
          <w:tcPr>
            <w:tcW w:w="1144"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85926015</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88478957</w:t>
            </w:r>
          </w:p>
        </w:tc>
        <w:tc>
          <w:tcPr>
            <w:tcW w:w="113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88478957</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88478957</w:t>
            </w:r>
          </w:p>
        </w:tc>
        <w:tc>
          <w:tcPr>
            <w:tcW w:w="1144"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88478957</w:t>
            </w:r>
          </w:p>
        </w:tc>
      </w:tr>
    </w:tbl>
    <w:p w:rsidR="00DF2C96" w:rsidRDefault="00DF2C96" w:rsidP="00DF2C96">
      <w:pPr>
        <w:spacing w:line="240" w:lineRule="atLeast"/>
        <w:jc w:val="center"/>
        <w:rPr>
          <w:rFonts w:ascii="等线" w:eastAsia="等线" w:hAnsi="等线"/>
          <w:bCs/>
          <w:sz w:val="3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DF2C96" w:rsidRPr="00A80842" w:rsidTr="00231707">
        <w:trPr>
          <w:trHeight w:val="349"/>
          <w:jc w:val="center"/>
        </w:trPr>
        <w:tc>
          <w:tcPr>
            <w:tcW w:w="916"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DF2C96" w:rsidRPr="00A80842" w:rsidTr="00231707">
        <w:trPr>
          <w:trHeight w:val="666"/>
          <w:jc w:val="center"/>
        </w:trPr>
        <w:tc>
          <w:tcPr>
            <w:tcW w:w="916"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C11DB9" w:rsidRPr="00A80842" w:rsidTr="00231707">
        <w:trPr>
          <w:trHeight w:val="488"/>
          <w:jc w:val="center"/>
        </w:trPr>
        <w:tc>
          <w:tcPr>
            <w:tcW w:w="916"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91108487</w:t>
            </w:r>
          </w:p>
        </w:tc>
        <w:tc>
          <w:tcPr>
            <w:tcW w:w="116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91108487</w:t>
            </w:r>
          </w:p>
        </w:tc>
        <w:tc>
          <w:tcPr>
            <w:tcW w:w="113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91108487</w:t>
            </w:r>
          </w:p>
        </w:tc>
        <w:tc>
          <w:tcPr>
            <w:tcW w:w="1144"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91108487</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93816905</w:t>
            </w:r>
          </w:p>
        </w:tc>
        <w:tc>
          <w:tcPr>
            <w:tcW w:w="1137"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93816905</w:t>
            </w:r>
          </w:p>
        </w:tc>
        <w:tc>
          <w:tcPr>
            <w:tcW w:w="1136"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93816905</w:t>
            </w:r>
          </w:p>
        </w:tc>
        <w:tc>
          <w:tcPr>
            <w:tcW w:w="1144" w:type="dxa"/>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93816905</w:t>
            </w:r>
          </w:p>
        </w:tc>
      </w:tr>
    </w:tbl>
    <w:p w:rsidR="00DF2C96" w:rsidRPr="001602CC" w:rsidRDefault="00DF2C96" w:rsidP="00DF2C96">
      <w:pPr>
        <w:spacing w:line="240" w:lineRule="atLeast"/>
        <w:jc w:val="center"/>
        <w:rPr>
          <w:rFonts w:ascii="等线" w:eastAsia="等线" w:hAnsi="等线"/>
          <w:bCs/>
          <w:szCs w:val="21"/>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DF2C96" w:rsidRPr="00A80842" w:rsidTr="00231707">
        <w:trPr>
          <w:trHeight w:val="349"/>
          <w:jc w:val="center"/>
        </w:trPr>
        <w:tc>
          <w:tcPr>
            <w:tcW w:w="916" w:type="dxa"/>
            <w:vMerge w:val="restart"/>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DF2C96" w:rsidRPr="00A80842" w:rsidTr="00231707">
        <w:trPr>
          <w:trHeight w:val="666"/>
          <w:jc w:val="center"/>
        </w:trPr>
        <w:tc>
          <w:tcPr>
            <w:tcW w:w="916" w:type="dxa"/>
            <w:vMerge/>
            <w:shd w:val="clear" w:color="auto" w:fill="auto"/>
            <w:vAlign w:val="center"/>
          </w:tcPr>
          <w:p w:rsidR="00DF2C96" w:rsidRPr="00A80842" w:rsidRDefault="00DF2C96"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DF2C96" w:rsidRPr="00CE3456" w:rsidRDefault="00DF2C96"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C11DB9" w:rsidRPr="00A80842" w:rsidTr="00231707">
        <w:trPr>
          <w:trHeight w:val="488"/>
          <w:jc w:val="center"/>
        </w:trPr>
        <w:tc>
          <w:tcPr>
            <w:tcW w:w="916" w:type="dxa"/>
            <w:shd w:val="clear" w:color="auto" w:fill="auto"/>
            <w:vAlign w:val="center"/>
          </w:tcPr>
          <w:p w:rsidR="00C11DB9" w:rsidRPr="00A80842" w:rsidRDefault="00C11DB9" w:rsidP="00C11DB9">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96606573</w:t>
            </w:r>
          </w:p>
        </w:tc>
        <w:tc>
          <w:tcPr>
            <w:tcW w:w="116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96606573</w:t>
            </w:r>
          </w:p>
        </w:tc>
        <w:tc>
          <w:tcPr>
            <w:tcW w:w="1136"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96606573</w:t>
            </w:r>
          </w:p>
        </w:tc>
        <w:tc>
          <w:tcPr>
            <w:tcW w:w="1144" w:type="dxa"/>
            <w:shd w:val="clear" w:color="auto" w:fill="auto"/>
            <w:vAlign w:val="center"/>
          </w:tcPr>
          <w:p w:rsidR="00C11DB9" w:rsidRPr="00C11DB9" w:rsidRDefault="00C11DB9" w:rsidP="00C11DB9">
            <w:pPr>
              <w:adjustRightInd w:val="0"/>
              <w:snapToGrid w:val="0"/>
              <w:spacing w:after="0" w:line="240" w:lineRule="auto"/>
              <w:jc w:val="left"/>
              <w:textAlignment w:val="baseline"/>
              <w:rPr>
                <w:rFonts w:ascii="Arial" w:eastAsia="华文细黑" w:hAnsi="Arial" w:cs="Arial"/>
                <w:kern w:val="0"/>
                <w:sz w:val="18"/>
                <w:szCs w:val="18"/>
              </w:rPr>
            </w:pPr>
            <w:r w:rsidRPr="00C11DB9">
              <w:rPr>
                <w:rFonts w:ascii="Arial" w:eastAsia="华文细黑" w:hAnsi="Arial" w:cs="Arial"/>
                <w:kern w:val="0"/>
                <w:sz w:val="18"/>
                <w:szCs w:val="18"/>
              </w:rPr>
              <w:t>96606573</w:t>
            </w:r>
          </w:p>
        </w:tc>
      </w:tr>
    </w:tbl>
    <w:p w:rsidR="00DD3AD2" w:rsidRPr="00DD3AD2" w:rsidRDefault="00DD3AD2" w:rsidP="00DD3AD2">
      <w:pPr>
        <w:pStyle w:val="af7"/>
        <w:spacing w:before="0" w:after="0" w:line="480" w:lineRule="auto"/>
        <w:ind w:left="482" w:firstLine="0"/>
        <w:rPr>
          <w:rFonts w:ascii="Arial" w:hAnsi="Arial" w:cs="Arial"/>
          <w:spacing w:val="-4"/>
          <w:kern w:val="2"/>
          <w:sz w:val="16"/>
          <w:szCs w:val="16"/>
        </w:rPr>
      </w:pPr>
    </w:p>
    <w:p w:rsidR="005014A6" w:rsidRPr="00775578" w:rsidRDefault="002D7B34" w:rsidP="00DD3AD2">
      <w:pPr>
        <w:pStyle w:val="af7"/>
        <w:spacing w:before="0" w:after="0" w:line="480" w:lineRule="auto"/>
        <w:ind w:left="482" w:firstLine="0"/>
        <w:rPr>
          <w:rFonts w:ascii="Arial" w:hAnsi="Arial" w:cs="Arial"/>
          <w:spacing w:val="-4"/>
          <w:kern w:val="2"/>
          <w:szCs w:val="21"/>
        </w:rPr>
      </w:pPr>
      <w:r w:rsidRPr="00775578">
        <w:rPr>
          <w:rFonts w:ascii="Arial" w:hAnsi="Arial" w:cs="Arial"/>
          <w:spacing w:val="-4"/>
          <w:kern w:val="2"/>
          <w:szCs w:val="21"/>
        </w:rPr>
        <w:t>4</w:t>
      </w:r>
      <w:r w:rsidR="001B1B60" w:rsidRPr="00775578">
        <w:rPr>
          <w:rFonts w:ascii="Arial" w:hAnsi="Arial" w:cs="Arial"/>
          <w:spacing w:val="-4"/>
          <w:kern w:val="2"/>
          <w:szCs w:val="21"/>
        </w:rPr>
        <w:t>.</w:t>
      </w:r>
      <w:r w:rsidR="00053EA6" w:rsidRPr="00775578">
        <w:rPr>
          <w:rFonts w:ascii="Arial" w:hAnsi="Arial" w:cs="Arial"/>
          <w:spacing w:val="-4"/>
          <w:kern w:val="2"/>
          <w:szCs w:val="21"/>
        </w:rPr>
        <w:t>运营费用及税费的预测</w:t>
      </w:r>
    </w:p>
    <w:p w:rsidR="005014A6" w:rsidRPr="00775578" w:rsidRDefault="001B1B60" w:rsidP="00DD3AD2">
      <w:pPr>
        <w:pStyle w:val="af7"/>
        <w:spacing w:before="0" w:after="0" w:line="480" w:lineRule="auto"/>
        <w:rPr>
          <w:rFonts w:ascii="Arial" w:hAnsi="Arial" w:cs="Arial"/>
          <w:spacing w:val="-4"/>
          <w:kern w:val="2"/>
          <w:szCs w:val="21"/>
        </w:rPr>
      </w:pPr>
      <w:r w:rsidRPr="00775578">
        <w:rPr>
          <w:rFonts w:ascii="Arial" w:hAnsi="Arial" w:cs="Arial"/>
          <w:spacing w:val="-4"/>
          <w:kern w:val="2"/>
          <w:szCs w:val="21"/>
        </w:rPr>
        <w:t>北京市朝阳区东三环中路</w:t>
      </w:r>
      <w:r w:rsidRPr="00775578">
        <w:rPr>
          <w:rFonts w:ascii="Arial" w:hAnsi="Arial" w:cs="Arial"/>
          <w:spacing w:val="-4"/>
          <w:kern w:val="2"/>
          <w:szCs w:val="21"/>
        </w:rPr>
        <w:t>65</w:t>
      </w:r>
      <w:r w:rsidRPr="00775578">
        <w:rPr>
          <w:rFonts w:ascii="Arial" w:hAnsi="Arial" w:cs="Arial"/>
          <w:spacing w:val="-4"/>
          <w:kern w:val="2"/>
          <w:szCs w:val="21"/>
        </w:rPr>
        <w:t>号</w:t>
      </w:r>
      <w:r w:rsidRPr="00DD3AD2">
        <w:rPr>
          <w:rFonts w:hAnsi="宋体" w:cs="Arial"/>
          <w:spacing w:val="-4"/>
          <w:kern w:val="2"/>
          <w:szCs w:val="21"/>
        </w:rPr>
        <w:t>楼“富力广场”项目地上</w:t>
      </w:r>
      <w:r w:rsidRPr="00775578">
        <w:rPr>
          <w:rFonts w:ascii="Arial" w:hAnsi="Arial" w:cs="Arial"/>
          <w:spacing w:val="-4"/>
          <w:kern w:val="2"/>
          <w:szCs w:val="21"/>
        </w:rPr>
        <w:t>商业用房</w:t>
      </w:r>
      <w:r w:rsidR="00764721" w:rsidRPr="00775578">
        <w:rPr>
          <w:rFonts w:ascii="Arial" w:hAnsi="Arial" w:cs="Arial"/>
          <w:spacing w:val="-4"/>
          <w:kern w:val="2"/>
          <w:szCs w:val="21"/>
        </w:rPr>
        <w:t>及广告牌</w:t>
      </w:r>
      <w:r w:rsidR="00053EA6" w:rsidRPr="00775578">
        <w:rPr>
          <w:rFonts w:ascii="Arial" w:hAnsi="Arial" w:cs="Arial"/>
          <w:spacing w:val="-4"/>
          <w:kern w:val="2"/>
          <w:szCs w:val="21"/>
        </w:rPr>
        <w:t>的运营费用及税费主要是增值税</w:t>
      </w:r>
      <w:r w:rsidR="00086F26" w:rsidRPr="00775578">
        <w:rPr>
          <w:rFonts w:ascii="Arial" w:hAnsi="Arial" w:cs="Arial" w:hint="eastAsia"/>
          <w:spacing w:val="-4"/>
          <w:kern w:val="2"/>
          <w:szCs w:val="21"/>
        </w:rPr>
        <w:t>及附加</w:t>
      </w:r>
      <w:r w:rsidR="00053EA6" w:rsidRPr="00775578">
        <w:rPr>
          <w:rFonts w:ascii="Arial" w:hAnsi="Arial" w:cs="Arial"/>
          <w:spacing w:val="-4"/>
          <w:kern w:val="2"/>
          <w:szCs w:val="21"/>
        </w:rPr>
        <w:t>、</w:t>
      </w:r>
      <w:r w:rsidR="00086F26" w:rsidRPr="00775578">
        <w:rPr>
          <w:rFonts w:ascii="Arial" w:hAnsi="Arial" w:cs="Arial" w:hint="eastAsia"/>
          <w:spacing w:val="-4"/>
          <w:kern w:val="2"/>
          <w:szCs w:val="21"/>
        </w:rPr>
        <w:t>房产税</w:t>
      </w:r>
      <w:r w:rsidR="00053EA6" w:rsidRPr="00775578">
        <w:rPr>
          <w:rFonts w:ascii="Arial" w:hAnsi="Arial" w:cs="Arial"/>
          <w:spacing w:val="-4"/>
          <w:kern w:val="2"/>
          <w:szCs w:val="21"/>
        </w:rPr>
        <w:t>、</w:t>
      </w:r>
      <w:r w:rsidR="0075491F" w:rsidRPr="00775578">
        <w:rPr>
          <w:rFonts w:ascii="Arial" w:hAnsi="Arial" w:cs="Arial"/>
          <w:spacing w:val="-4"/>
          <w:kern w:val="2"/>
          <w:szCs w:val="21"/>
        </w:rPr>
        <w:t>土地使用税</w:t>
      </w:r>
      <w:r w:rsidRPr="00775578">
        <w:rPr>
          <w:rFonts w:ascii="Arial" w:hAnsi="Arial" w:cs="Arial"/>
          <w:spacing w:val="-4"/>
          <w:kern w:val="2"/>
          <w:szCs w:val="21"/>
        </w:rPr>
        <w:t>、</w:t>
      </w:r>
      <w:r w:rsidR="00053EA6" w:rsidRPr="00775578">
        <w:rPr>
          <w:rFonts w:ascii="Arial" w:hAnsi="Arial" w:cs="Arial"/>
          <w:spacing w:val="-4"/>
          <w:kern w:val="2"/>
          <w:szCs w:val="21"/>
        </w:rPr>
        <w:t>维修费及房屋保险费</w:t>
      </w:r>
      <w:r w:rsidRPr="00775578">
        <w:rPr>
          <w:rFonts w:ascii="Arial" w:hAnsi="Arial" w:cs="Arial"/>
          <w:spacing w:val="-4"/>
          <w:kern w:val="2"/>
          <w:szCs w:val="21"/>
        </w:rPr>
        <w:t>等其他费用</w:t>
      </w:r>
      <w:r w:rsidR="00053EA6" w:rsidRPr="00775578">
        <w:rPr>
          <w:rFonts w:ascii="Arial" w:hAnsi="Arial" w:cs="Arial"/>
          <w:spacing w:val="-4"/>
          <w:kern w:val="2"/>
          <w:szCs w:val="21"/>
        </w:rPr>
        <w:t>。</w:t>
      </w:r>
    </w:p>
    <w:p w:rsidR="002D7B34" w:rsidRPr="00775578" w:rsidRDefault="002D7B34" w:rsidP="00DD3AD2">
      <w:pPr>
        <w:pStyle w:val="af7"/>
        <w:spacing w:before="0" w:after="0" w:line="480" w:lineRule="auto"/>
        <w:ind w:firstLine="482"/>
        <w:rPr>
          <w:rFonts w:ascii="Arial" w:hAnsi="Arial" w:cs="Arial"/>
          <w:spacing w:val="-4"/>
          <w:kern w:val="2"/>
          <w:szCs w:val="21"/>
        </w:rPr>
      </w:pPr>
      <w:r w:rsidRPr="00775578">
        <w:rPr>
          <w:rFonts w:ascii="Arial" w:hAnsi="Arial" w:cs="Arial"/>
          <w:spacing w:val="-4"/>
          <w:kern w:val="2"/>
          <w:szCs w:val="21"/>
        </w:rPr>
        <w:t>根据</w:t>
      </w:r>
      <w:r w:rsidR="00925E76">
        <w:rPr>
          <w:rFonts w:ascii="Arial" w:hAnsi="Arial" w:cs="Arial" w:hint="eastAsia"/>
          <w:spacing w:val="-4"/>
          <w:kern w:val="2"/>
          <w:szCs w:val="21"/>
        </w:rPr>
        <w:t>委托人介绍及</w:t>
      </w:r>
      <w:r w:rsidRPr="00775578">
        <w:rPr>
          <w:rFonts w:ascii="Arial" w:hAnsi="Arial" w:cs="Arial"/>
          <w:spacing w:val="-4"/>
          <w:kern w:val="2"/>
          <w:szCs w:val="21"/>
        </w:rPr>
        <w:t>相关税收的规定，应缴纳</w:t>
      </w:r>
      <w:r w:rsidR="00086F26" w:rsidRPr="00775578">
        <w:rPr>
          <w:rFonts w:ascii="Arial" w:hAnsi="Arial" w:cs="Arial" w:hint="eastAsia"/>
          <w:spacing w:val="-4"/>
          <w:kern w:val="2"/>
          <w:szCs w:val="21"/>
        </w:rPr>
        <w:t>增值</w:t>
      </w:r>
      <w:r w:rsidRPr="00775578">
        <w:rPr>
          <w:rFonts w:ascii="Arial" w:hAnsi="Arial" w:cs="Arial"/>
          <w:spacing w:val="-4"/>
          <w:kern w:val="2"/>
          <w:szCs w:val="21"/>
        </w:rPr>
        <w:t>税金及附加费为收入的</w:t>
      </w:r>
      <w:r w:rsidR="001B1B60" w:rsidRPr="00775578">
        <w:rPr>
          <w:rFonts w:ascii="Arial" w:hAnsi="Arial" w:cs="Arial"/>
          <w:spacing w:val="-4"/>
          <w:kern w:val="2"/>
          <w:szCs w:val="21"/>
        </w:rPr>
        <w:t>5.6</w:t>
      </w:r>
      <w:r w:rsidRPr="00775578">
        <w:rPr>
          <w:rFonts w:ascii="Arial" w:hAnsi="Arial" w:cs="Arial"/>
          <w:spacing w:val="-4"/>
          <w:kern w:val="2"/>
          <w:szCs w:val="21"/>
        </w:rPr>
        <w:t xml:space="preserve">% </w:t>
      </w:r>
      <w:r w:rsidRPr="00775578">
        <w:rPr>
          <w:rFonts w:ascii="Arial" w:hAnsi="Arial" w:cs="Arial"/>
          <w:spacing w:val="-4"/>
          <w:kern w:val="2"/>
          <w:szCs w:val="21"/>
        </w:rPr>
        <w:t>，</w:t>
      </w:r>
      <w:r w:rsidRPr="00775578">
        <w:rPr>
          <w:rFonts w:ascii="Arial" w:hAnsi="Arial" w:cs="Arial"/>
          <w:spacing w:val="-4"/>
          <w:kern w:val="2"/>
          <w:szCs w:val="21"/>
        </w:rPr>
        <w:t>2016</w:t>
      </w:r>
      <w:r w:rsidRPr="00775578">
        <w:rPr>
          <w:rFonts w:ascii="Arial" w:hAnsi="Arial" w:cs="Arial"/>
          <w:spacing w:val="-4"/>
          <w:kern w:val="2"/>
          <w:szCs w:val="21"/>
        </w:rPr>
        <w:t>年</w:t>
      </w:r>
      <w:r w:rsidRPr="00775578">
        <w:rPr>
          <w:rFonts w:ascii="Arial" w:hAnsi="Arial" w:cs="Arial"/>
          <w:spacing w:val="-4"/>
          <w:kern w:val="2"/>
          <w:szCs w:val="21"/>
        </w:rPr>
        <w:t>5</w:t>
      </w:r>
      <w:r w:rsidRPr="00775578">
        <w:rPr>
          <w:rFonts w:ascii="Arial" w:hAnsi="Arial" w:cs="Arial"/>
          <w:spacing w:val="-4"/>
          <w:kern w:val="2"/>
          <w:szCs w:val="21"/>
        </w:rPr>
        <w:t>月起营业税改增值税后，</w:t>
      </w:r>
      <w:r w:rsidR="00810F3B" w:rsidRPr="00DD3AD2">
        <w:rPr>
          <w:rFonts w:hAnsi="宋体" w:cs="Arial"/>
          <w:spacing w:val="-4"/>
          <w:kern w:val="2"/>
          <w:szCs w:val="21"/>
        </w:rPr>
        <w:t>“富力广场”项目</w:t>
      </w:r>
      <w:r w:rsidR="00810F3B" w:rsidRPr="00775578">
        <w:rPr>
          <w:rFonts w:ascii="Arial" w:hAnsi="Arial" w:cs="Arial"/>
          <w:spacing w:val="-4"/>
          <w:kern w:val="2"/>
          <w:szCs w:val="21"/>
        </w:rPr>
        <w:t>地上商业用房</w:t>
      </w:r>
      <w:r w:rsidR="00764721" w:rsidRPr="00775578">
        <w:rPr>
          <w:rFonts w:ascii="Arial" w:hAnsi="Arial" w:cs="Arial"/>
          <w:spacing w:val="-4"/>
          <w:kern w:val="2"/>
          <w:szCs w:val="21"/>
        </w:rPr>
        <w:t>及广告牌</w:t>
      </w:r>
      <w:r w:rsidRPr="00775578">
        <w:rPr>
          <w:rFonts w:ascii="Arial" w:hAnsi="Arial" w:cs="Arial"/>
          <w:spacing w:val="-4"/>
          <w:kern w:val="2"/>
          <w:szCs w:val="21"/>
        </w:rPr>
        <w:t>适用</w:t>
      </w:r>
      <w:r w:rsidRPr="00775578">
        <w:rPr>
          <w:rFonts w:ascii="Arial" w:hAnsi="Arial" w:cs="Arial"/>
          <w:spacing w:val="-4"/>
          <w:kern w:val="2"/>
          <w:szCs w:val="21"/>
        </w:rPr>
        <w:t>5%</w:t>
      </w:r>
      <w:r w:rsidRPr="00775578">
        <w:rPr>
          <w:rFonts w:ascii="Arial" w:hAnsi="Arial" w:cs="Arial"/>
          <w:spacing w:val="-4"/>
          <w:kern w:val="2"/>
          <w:szCs w:val="21"/>
        </w:rPr>
        <w:t>的增值税简易征收办法，和</w:t>
      </w:r>
      <w:r w:rsidRPr="00775578">
        <w:rPr>
          <w:rFonts w:ascii="Arial" w:hAnsi="Arial" w:cs="Arial"/>
          <w:spacing w:val="-4"/>
          <w:kern w:val="2"/>
          <w:szCs w:val="21"/>
        </w:rPr>
        <w:t>12%</w:t>
      </w:r>
      <w:r w:rsidRPr="00775578">
        <w:rPr>
          <w:rFonts w:ascii="Arial" w:hAnsi="Arial" w:cs="Arial"/>
          <w:spacing w:val="-4"/>
          <w:kern w:val="2"/>
          <w:szCs w:val="21"/>
        </w:rPr>
        <w:t>的增值税附加，</w:t>
      </w:r>
      <w:r w:rsidR="00086F26" w:rsidRPr="00775578">
        <w:rPr>
          <w:rFonts w:ascii="Arial" w:hAnsi="Arial" w:cs="Arial" w:hint="eastAsia"/>
          <w:spacing w:val="-4"/>
          <w:kern w:val="2"/>
          <w:szCs w:val="21"/>
        </w:rPr>
        <w:t>房产税</w:t>
      </w:r>
      <w:r w:rsidRPr="00775578">
        <w:rPr>
          <w:rFonts w:ascii="Arial" w:hAnsi="Arial" w:cs="Arial"/>
          <w:spacing w:val="-4"/>
          <w:kern w:val="2"/>
          <w:szCs w:val="21"/>
        </w:rPr>
        <w:t>约占收入的</w:t>
      </w:r>
      <w:r w:rsidRPr="00775578">
        <w:rPr>
          <w:rFonts w:ascii="Arial" w:hAnsi="Arial" w:cs="Arial"/>
          <w:spacing w:val="-4"/>
          <w:kern w:val="2"/>
          <w:szCs w:val="21"/>
        </w:rPr>
        <w:t>12%</w:t>
      </w:r>
      <w:r w:rsidR="00810F3B" w:rsidRPr="00775578">
        <w:rPr>
          <w:rFonts w:ascii="Arial" w:hAnsi="Arial" w:cs="Arial"/>
          <w:spacing w:val="-4"/>
          <w:kern w:val="2"/>
          <w:szCs w:val="21"/>
        </w:rPr>
        <w:t>。</w:t>
      </w:r>
      <w:r w:rsidR="0075491F" w:rsidRPr="00775578">
        <w:rPr>
          <w:rFonts w:ascii="Arial" w:hAnsi="Arial" w:cs="Arial"/>
          <w:spacing w:val="-4"/>
          <w:kern w:val="2"/>
          <w:szCs w:val="21"/>
        </w:rPr>
        <w:t>土地使用税</w:t>
      </w:r>
      <w:r w:rsidR="00810F3B" w:rsidRPr="00775578">
        <w:rPr>
          <w:rFonts w:ascii="Arial" w:hAnsi="Arial" w:cs="Arial"/>
          <w:spacing w:val="-4"/>
          <w:kern w:val="2"/>
          <w:szCs w:val="21"/>
        </w:rPr>
        <w:t>：根据预测对象所在区域</w:t>
      </w:r>
      <w:r w:rsidR="0075491F" w:rsidRPr="00775578">
        <w:rPr>
          <w:rFonts w:ascii="Arial" w:hAnsi="Arial" w:cs="Arial"/>
          <w:spacing w:val="-4"/>
          <w:kern w:val="2"/>
          <w:szCs w:val="21"/>
        </w:rPr>
        <w:t>土地使用税</w:t>
      </w:r>
      <w:r w:rsidR="00810F3B" w:rsidRPr="00775578">
        <w:rPr>
          <w:rFonts w:ascii="Arial" w:hAnsi="Arial" w:cs="Arial"/>
          <w:spacing w:val="-4"/>
          <w:kern w:val="2"/>
          <w:szCs w:val="21"/>
        </w:rPr>
        <w:t>缴纳标准为</w:t>
      </w:r>
      <w:r w:rsidR="00810F3B" w:rsidRPr="00775578">
        <w:rPr>
          <w:rFonts w:ascii="Arial" w:hAnsi="Arial" w:cs="Arial"/>
          <w:spacing w:val="-4"/>
          <w:kern w:val="2"/>
          <w:szCs w:val="21"/>
        </w:rPr>
        <w:t>24</w:t>
      </w:r>
      <w:r w:rsidR="00810F3B" w:rsidRPr="00775578">
        <w:rPr>
          <w:rFonts w:ascii="Arial" w:hAnsi="Arial" w:cs="Arial"/>
          <w:spacing w:val="-4"/>
          <w:kern w:val="2"/>
          <w:szCs w:val="21"/>
        </w:rPr>
        <w:t>元</w:t>
      </w:r>
      <w:r w:rsidR="00810F3B" w:rsidRPr="00775578">
        <w:rPr>
          <w:rFonts w:ascii="Arial" w:hAnsi="Arial" w:cs="Arial"/>
          <w:spacing w:val="-4"/>
          <w:kern w:val="2"/>
          <w:szCs w:val="21"/>
        </w:rPr>
        <w:t>/</w:t>
      </w:r>
      <w:r w:rsidR="00810F3B" w:rsidRPr="00775578">
        <w:rPr>
          <w:rFonts w:ascii="Arial" w:hAnsi="Arial" w:cs="Arial"/>
          <w:spacing w:val="-4"/>
          <w:kern w:val="2"/>
          <w:szCs w:val="21"/>
        </w:rPr>
        <w:t>平方米</w:t>
      </w:r>
      <w:r w:rsidR="000E3EBB" w:rsidRPr="00775578">
        <w:rPr>
          <w:rFonts w:ascii="Arial" w:hAnsi="Arial" w:cs="Arial"/>
          <w:spacing w:val="-4"/>
          <w:kern w:val="2"/>
          <w:szCs w:val="21"/>
        </w:rPr>
        <w:t>，预测对象地上商业用房分摊土地面积</w:t>
      </w:r>
      <w:r w:rsidR="000E3EBB" w:rsidRPr="00775578">
        <w:rPr>
          <w:rFonts w:ascii="Arial" w:hAnsi="Arial" w:cs="Arial"/>
          <w:spacing w:val="-4"/>
          <w:kern w:val="2"/>
          <w:szCs w:val="21"/>
        </w:rPr>
        <w:t>7810.95</w:t>
      </w:r>
      <w:r w:rsidR="000E3EBB" w:rsidRPr="00775578">
        <w:rPr>
          <w:rFonts w:ascii="Arial" w:hAnsi="Arial" w:cs="Arial"/>
          <w:spacing w:val="-4"/>
          <w:kern w:val="2"/>
          <w:szCs w:val="21"/>
        </w:rPr>
        <w:t>平方米</w:t>
      </w:r>
      <w:r w:rsidR="00810F3B" w:rsidRPr="00775578">
        <w:rPr>
          <w:rFonts w:ascii="Arial" w:hAnsi="Arial" w:cs="Arial"/>
          <w:spacing w:val="-4"/>
          <w:kern w:val="2"/>
          <w:szCs w:val="21"/>
        </w:rPr>
        <w:t>。</w:t>
      </w:r>
    </w:p>
    <w:p w:rsidR="00810F3B" w:rsidRPr="00775578" w:rsidRDefault="00810F3B" w:rsidP="00DD3AD2">
      <w:pPr>
        <w:pStyle w:val="af7"/>
        <w:spacing w:before="0" w:after="0" w:line="480" w:lineRule="auto"/>
        <w:ind w:firstLine="482"/>
        <w:rPr>
          <w:rFonts w:ascii="Arial" w:hAnsi="Arial" w:cs="Arial"/>
          <w:spacing w:val="-4"/>
          <w:kern w:val="2"/>
          <w:szCs w:val="21"/>
        </w:rPr>
      </w:pPr>
      <w:r w:rsidRPr="00775578">
        <w:rPr>
          <w:rFonts w:ascii="Arial" w:hAnsi="Arial" w:cs="Arial"/>
          <w:spacing w:val="-4"/>
          <w:szCs w:val="21"/>
        </w:rPr>
        <w:t>结合预测对象</w:t>
      </w:r>
      <w:r w:rsidR="00B773D1" w:rsidRPr="00775578">
        <w:rPr>
          <w:rFonts w:ascii="Arial" w:hAnsi="Arial" w:cs="Arial"/>
          <w:spacing w:val="-4"/>
          <w:szCs w:val="21"/>
        </w:rPr>
        <w:t>2015</w:t>
      </w:r>
      <w:r w:rsidR="00B773D1" w:rsidRPr="00775578">
        <w:rPr>
          <w:rFonts w:ascii="Arial" w:hAnsi="Arial" w:cs="Arial"/>
          <w:spacing w:val="-4"/>
          <w:szCs w:val="21"/>
        </w:rPr>
        <w:t>至</w:t>
      </w:r>
      <w:r w:rsidR="00B773D1" w:rsidRPr="00775578">
        <w:rPr>
          <w:rFonts w:ascii="Arial" w:hAnsi="Arial" w:cs="Arial"/>
          <w:spacing w:val="-4"/>
          <w:szCs w:val="21"/>
        </w:rPr>
        <w:t>2017</w:t>
      </w:r>
      <w:r w:rsidRPr="00775578">
        <w:rPr>
          <w:rFonts w:ascii="Arial" w:hAnsi="Arial" w:cs="Arial"/>
          <w:spacing w:val="-4"/>
          <w:szCs w:val="21"/>
        </w:rPr>
        <w:t>年各项费用与年总租金收入占比</w:t>
      </w:r>
      <w:r w:rsidR="00764721" w:rsidRPr="00775578">
        <w:rPr>
          <w:rFonts w:ascii="Arial" w:hAnsi="Arial" w:cs="Arial"/>
          <w:spacing w:val="-4"/>
          <w:szCs w:val="21"/>
        </w:rPr>
        <w:t>（</w:t>
      </w:r>
      <w:r w:rsidR="00764721" w:rsidRPr="00775578">
        <w:rPr>
          <w:rFonts w:ascii="Arial" w:hAnsi="Arial" w:cs="Arial"/>
          <w:spacing w:val="-4"/>
          <w:szCs w:val="21"/>
        </w:rPr>
        <w:t>2015</w:t>
      </w:r>
      <w:r w:rsidR="00764721" w:rsidRPr="00775578">
        <w:rPr>
          <w:rFonts w:ascii="Arial" w:hAnsi="Arial" w:cs="Arial"/>
          <w:spacing w:val="-4"/>
          <w:szCs w:val="21"/>
        </w:rPr>
        <w:t>年占比</w:t>
      </w:r>
      <w:r w:rsidR="00764721" w:rsidRPr="00775578">
        <w:rPr>
          <w:rFonts w:ascii="Arial" w:hAnsi="Arial" w:cs="Arial"/>
          <w:spacing w:val="-4"/>
          <w:szCs w:val="21"/>
        </w:rPr>
        <w:t>4.12%</w:t>
      </w:r>
      <w:r w:rsidR="00764721" w:rsidRPr="00775578">
        <w:rPr>
          <w:rFonts w:ascii="Arial" w:hAnsi="Arial" w:cs="Arial"/>
          <w:spacing w:val="-4"/>
          <w:szCs w:val="21"/>
        </w:rPr>
        <w:t>，</w:t>
      </w:r>
      <w:r w:rsidR="00764721" w:rsidRPr="00775578">
        <w:rPr>
          <w:rFonts w:ascii="Arial" w:hAnsi="Arial" w:cs="Arial"/>
          <w:spacing w:val="-4"/>
          <w:szCs w:val="21"/>
        </w:rPr>
        <w:t>2016</w:t>
      </w:r>
      <w:r w:rsidR="00764721" w:rsidRPr="00775578">
        <w:rPr>
          <w:rFonts w:ascii="Arial" w:hAnsi="Arial" w:cs="Arial"/>
          <w:spacing w:val="-4"/>
          <w:szCs w:val="21"/>
        </w:rPr>
        <w:t>年占比</w:t>
      </w:r>
      <w:r w:rsidR="00764721" w:rsidRPr="00775578">
        <w:rPr>
          <w:rFonts w:ascii="Arial" w:hAnsi="Arial" w:cs="Arial"/>
          <w:spacing w:val="-4"/>
          <w:szCs w:val="21"/>
        </w:rPr>
        <w:t>2.41%</w:t>
      </w:r>
      <w:r w:rsidR="00764721" w:rsidRPr="00775578">
        <w:rPr>
          <w:rFonts w:ascii="Arial" w:hAnsi="Arial" w:cs="Arial"/>
          <w:spacing w:val="-4"/>
          <w:szCs w:val="21"/>
        </w:rPr>
        <w:t>，</w:t>
      </w:r>
      <w:r w:rsidR="00764721" w:rsidRPr="00775578">
        <w:rPr>
          <w:rFonts w:ascii="Arial" w:hAnsi="Arial" w:cs="Arial"/>
          <w:spacing w:val="-4"/>
          <w:szCs w:val="21"/>
        </w:rPr>
        <w:t>2017</w:t>
      </w:r>
      <w:r w:rsidR="00764721" w:rsidRPr="00775578">
        <w:rPr>
          <w:rFonts w:ascii="Arial" w:hAnsi="Arial" w:cs="Arial"/>
          <w:spacing w:val="-4"/>
          <w:szCs w:val="21"/>
        </w:rPr>
        <w:t>年占比</w:t>
      </w:r>
      <w:r w:rsidR="00764721" w:rsidRPr="00775578">
        <w:rPr>
          <w:rFonts w:ascii="Arial" w:hAnsi="Arial" w:cs="Arial"/>
          <w:spacing w:val="-4"/>
          <w:szCs w:val="21"/>
        </w:rPr>
        <w:t>3.23%</w:t>
      </w:r>
      <w:r w:rsidR="00764721" w:rsidRPr="00775578">
        <w:rPr>
          <w:rFonts w:ascii="Arial" w:hAnsi="Arial" w:cs="Arial"/>
          <w:spacing w:val="-4"/>
          <w:szCs w:val="21"/>
        </w:rPr>
        <w:t>，三年平均占比</w:t>
      </w:r>
      <w:r w:rsidR="00764721" w:rsidRPr="00775578">
        <w:rPr>
          <w:rFonts w:ascii="Arial" w:hAnsi="Arial" w:cs="Arial"/>
          <w:spacing w:val="-4"/>
          <w:szCs w:val="21"/>
        </w:rPr>
        <w:t>3.25%</w:t>
      </w:r>
      <w:r w:rsidR="00764721" w:rsidRPr="00775578">
        <w:rPr>
          <w:rFonts w:ascii="Arial" w:hAnsi="Arial" w:cs="Arial"/>
          <w:spacing w:val="-4"/>
          <w:szCs w:val="21"/>
        </w:rPr>
        <w:t>）</w:t>
      </w:r>
      <w:r w:rsidRPr="00775578">
        <w:rPr>
          <w:rFonts w:ascii="Arial" w:hAnsi="Arial" w:cs="Arial"/>
          <w:spacing w:val="-4"/>
          <w:szCs w:val="21"/>
        </w:rPr>
        <w:t>，且在与</w:t>
      </w:r>
      <w:r w:rsidR="00DD3AD2">
        <w:rPr>
          <w:rFonts w:ascii="Arial" w:hAnsi="Arial" w:cs="Arial" w:hint="eastAsia"/>
          <w:spacing w:val="-4"/>
          <w:szCs w:val="21"/>
        </w:rPr>
        <w:t>委托人</w:t>
      </w:r>
      <w:r w:rsidRPr="00775578">
        <w:rPr>
          <w:rFonts w:ascii="Arial" w:hAnsi="Arial" w:cs="Arial"/>
          <w:spacing w:val="-4"/>
          <w:szCs w:val="21"/>
        </w:rPr>
        <w:t>管理层充分沟通了解后，我们预计未来</w:t>
      </w:r>
      <w:r w:rsidRPr="00775578">
        <w:rPr>
          <w:rFonts w:ascii="Arial" w:hAnsi="Arial" w:cs="Arial"/>
          <w:spacing w:val="-4"/>
          <w:kern w:val="2"/>
          <w:szCs w:val="21"/>
        </w:rPr>
        <w:t>北京市朝阳区东三环中路</w:t>
      </w:r>
      <w:r w:rsidRPr="00775578">
        <w:rPr>
          <w:rFonts w:ascii="Arial" w:hAnsi="Arial" w:cs="Arial"/>
          <w:spacing w:val="-4"/>
          <w:kern w:val="2"/>
          <w:szCs w:val="21"/>
        </w:rPr>
        <w:t>65</w:t>
      </w:r>
      <w:r w:rsidRPr="00775578">
        <w:rPr>
          <w:rFonts w:ascii="Arial" w:hAnsi="Arial" w:cs="Arial"/>
          <w:spacing w:val="-4"/>
          <w:kern w:val="2"/>
          <w:szCs w:val="21"/>
        </w:rPr>
        <w:t>号</w:t>
      </w:r>
      <w:r w:rsidRPr="00775578">
        <w:rPr>
          <w:rFonts w:hAnsi="宋体" w:cs="Arial"/>
          <w:spacing w:val="-4"/>
          <w:kern w:val="2"/>
          <w:szCs w:val="21"/>
        </w:rPr>
        <w:t>楼“富力广场”项目地</w:t>
      </w:r>
      <w:r w:rsidRPr="00775578">
        <w:rPr>
          <w:rFonts w:ascii="Arial" w:hAnsi="Arial" w:cs="Arial"/>
          <w:spacing w:val="-4"/>
          <w:kern w:val="2"/>
          <w:szCs w:val="21"/>
        </w:rPr>
        <w:t>上商业用房</w:t>
      </w:r>
      <w:r w:rsidR="00764721" w:rsidRPr="00775578">
        <w:rPr>
          <w:rFonts w:ascii="Arial" w:hAnsi="Arial" w:cs="Arial"/>
          <w:spacing w:val="-4"/>
          <w:kern w:val="2"/>
          <w:szCs w:val="21"/>
        </w:rPr>
        <w:t>及广</w:t>
      </w:r>
      <w:r w:rsidR="00764721" w:rsidRPr="00775578">
        <w:rPr>
          <w:rFonts w:ascii="Arial" w:hAnsi="Arial" w:cs="Arial"/>
          <w:spacing w:val="-4"/>
          <w:kern w:val="2"/>
          <w:szCs w:val="21"/>
        </w:rPr>
        <w:lastRenderedPageBreak/>
        <w:t>告牌</w:t>
      </w:r>
      <w:r w:rsidRPr="00775578">
        <w:rPr>
          <w:rFonts w:ascii="Arial" w:hAnsi="Arial" w:cs="Arial"/>
          <w:spacing w:val="-4"/>
          <w:kern w:val="2"/>
          <w:szCs w:val="21"/>
        </w:rPr>
        <w:t>，维修费及房屋保险费等其他费用约占收入的</w:t>
      </w:r>
      <w:r w:rsidRPr="00775578">
        <w:rPr>
          <w:rFonts w:ascii="Arial" w:hAnsi="Arial" w:cs="Arial"/>
          <w:spacing w:val="-4"/>
          <w:kern w:val="2"/>
          <w:szCs w:val="21"/>
        </w:rPr>
        <w:t>4%</w:t>
      </w:r>
      <w:r w:rsidRPr="00775578">
        <w:rPr>
          <w:rFonts w:ascii="Arial" w:hAnsi="Arial" w:cs="Arial"/>
          <w:spacing w:val="-4"/>
          <w:kern w:val="2"/>
          <w:szCs w:val="21"/>
        </w:rPr>
        <w:t>。</w:t>
      </w:r>
      <w:r w:rsidRPr="00775578">
        <w:rPr>
          <w:rFonts w:ascii="Arial" w:hAnsi="Arial" w:cs="Arial"/>
          <w:spacing w:val="-4"/>
          <w:kern w:val="2"/>
          <w:szCs w:val="21"/>
        </w:rPr>
        <w:t xml:space="preserve"> </w:t>
      </w:r>
    </w:p>
    <w:p w:rsidR="00492E12" w:rsidRPr="00775578" w:rsidRDefault="00053EA6" w:rsidP="007B76AE">
      <w:pPr>
        <w:pStyle w:val="af7"/>
        <w:spacing w:before="0" w:after="0" w:line="480" w:lineRule="auto"/>
        <w:rPr>
          <w:rFonts w:ascii="Arial" w:hAnsi="Arial" w:cs="Arial"/>
          <w:spacing w:val="-4"/>
          <w:kern w:val="2"/>
          <w:szCs w:val="21"/>
        </w:rPr>
      </w:pPr>
      <w:r w:rsidRPr="00775578">
        <w:rPr>
          <w:rFonts w:ascii="Arial" w:hAnsi="Arial" w:cs="Arial"/>
          <w:spacing w:val="-4"/>
          <w:kern w:val="2"/>
          <w:szCs w:val="21"/>
        </w:rPr>
        <w:t>20</w:t>
      </w:r>
      <w:r w:rsidR="00810F3B" w:rsidRPr="00775578">
        <w:rPr>
          <w:rFonts w:ascii="Arial" w:hAnsi="Arial" w:cs="Arial"/>
          <w:spacing w:val="-4"/>
          <w:szCs w:val="21"/>
        </w:rPr>
        <w:t>18</w:t>
      </w:r>
      <w:r w:rsidRPr="00775578">
        <w:rPr>
          <w:rFonts w:ascii="Arial" w:hAnsi="Arial" w:cs="Arial"/>
          <w:spacing w:val="-4"/>
          <w:szCs w:val="21"/>
        </w:rPr>
        <w:t>年</w:t>
      </w:r>
      <w:r w:rsidR="00810F3B" w:rsidRPr="00775578">
        <w:rPr>
          <w:rFonts w:ascii="Arial" w:hAnsi="Arial" w:cs="Arial"/>
          <w:spacing w:val="-4"/>
          <w:szCs w:val="21"/>
        </w:rPr>
        <w:t>4</w:t>
      </w:r>
      <w:r w:rsidRPr="00775578">
        <w:rPr>
          <w:rFonts w:ascii="Arial" w:hAnsi="Arial" w:cs="Arial"/>
          <w:spacing w:val="-4"/>
          <w:szCs w:val="21"/>
        </w:rPr>
        <w:t>月</w:t>
      </w:r>
      <w:r w:rsidR="00810F3B" w:rsidRPr="00775578">
        <w:rPr>
          <w:rFonts w:ascii="Arial" w:hAnsi="Arial" w:cs="Arial"/>
          <w:spacing w:val="-4"/>
          <w:szCs w:val="21"/>
        </w:rPr>
        <w:t>1</w:t>
      </w:r>
      <w:r w:rsidR="00810F3B" w:rsidRPr="00775578">
        <w:rPr>
          <w:rFonts w:ascii="Arial" w:hAnsi="Arial" w:cs="Arial"/>
          <w:spacing w:val="-4"/>
          <w:szCs w:val="21"/>
        </w:rPr>
        <w:t>日</w:t>
      </w:r>
      <w:r w:rsidRPr="00775578">
        <w:rPr>
          <w:rFonts w:ascii="Arial" w:hAnsi="Arial" w:cs="Arial"/>
          <w:spacing w:val="-4"/>
          <w:kern w:val="2"/>
          <w:szCs w:val="21"/>
        </w:rPr>
        <w:t>至</w:t>
      </w:r>
      <w:r w:rsidRPr="00775578">
        <w:rPr>
          <w:rFonts w:ascii="Arial" w:hAnsi="Arial" w:cs="Arial"/>
          <w:spacing w:val="-4"/>
          <w:kern w:val="2"/>
          <w:szCs w:val="21"/>
        </w:rPr>
        <w:t>2</w:t>
      </w:r>
      <w:r w:rsidRPr="00775578">
        <w:rPr>
          <w:rFonts w:ascii="Arial" w:hAnsi="Arial" w:cs="Arial"/>
          <w:spacing w:val="-4"/>
          <w:szCs w:val="21"/>
        </w:rPr>
        <w:t>0</w:t>
      </w:r>
      <w:r w:rsidR="00810F3B" w:rsidRPr="00775578">
        <w:rPr>
          <w:rFonts w:ascii="Arial" w:hAnsi="Arial" w:cs="Arial"/>
          <w:spacing w:val="-4"/>
          <w:kern w:val="2"/>
          <w:szCs w:val="21"/>
        </w:rPr>
        <w:t>39</w:t>
      </w:r>
      <w:r w:rsidRPr="00775578">
        <w:rPr>
          <w:rFonts w:ascii="Arial" w:hAnsi="Arial" w:cs="Arial"/>
          <w:spacing w:val="-4"/>
          <w:kern w:val="2"/>
          <w:szCs w:val="21"/>
        </w:rPr>
        <w:t>年</w:t>
      </w:r>
      <w:r w:rsidR="00810F3B" w:rsidRPr="00775578">
        <w:rPr>
          <w:rFonts w:ascii="Arial" w:hAnsi="Arial" w:cs="Arial"/>
          <w:spacing w:val="-4"/>
          <w:kern w:val="2"/>
          <w:szCs w:val="21"/>
        </w:rPr>
        <w:t>3</w:t>
      </w:r>
      <w:r w:rsidRPr="00775578">
        <w:rPr>
          <w:rFonts w:ascii="Arial" w:hAnsi="Arial" w:cs="Arial"/>
          <w:spacing w:val="-4"/>
          <w:kern w:val="2"/>
          <w:szCs w:val="21"/>
        </w:rPr>
        <w:t>月</w:t>
      </w:r>
      <w:r w:rsidR="00810F3B" w:rsidRPr="00775578">
        <w:rPr>
          <w:rFonts w:ascii="Arial" w:hAnsi="Arial" w:cs="Arial"/>
          <w:spacing w:val="-4"/>
          <w:kern w:val="2"/>
          <w:szCs w:val="21"/>
        </w:rPr>
        <w:t>31</w:t>
      </w:r>
      <w:r w:rsidR="00810F3B" w:rsidRPr="00775578">
        <w:rPr>
          <w:rFonts w:ascii="Arial" w:hAnsi="Arial" w:cs="Arial"/>
          <w:spacing w:val="-4"/>
          <w:kern w:val="2"/>
          <w:szCs w:val="21"/>
        </w:rPr>
        <w:t>日</w:t>
      </w:r>
      <w:r w:rsidRPr="00775578">
        <w:rPr>
          <w:rFonts w:ascii="Arial" w:hAnsi="Arial" w:cs="Arial"/>
          <w:spacing w:val="-4"/>
          <w:kern w:val="2"/>
          <w:szCs w:val="21"/>
        </w:rPr>
        <w:t>预</w:t>
      </w:r>
      <w:r w:rsidRPr="00775578">
        <w:rPr>
          <w:rFonts w:hAnsi="宋体" w:cs="Arial"/>
          <w:spacing w:val="-4"/>
          <w:kern w:val="2"/>
          <w:szCs w:val="21"/>
        </w:rPr>
        <w:t>计</w:t>
      </w:r>
      <w:r w:rsidR="00810F3B" w:rsidRPr="00775578">
        <w:rPr>
          <w:rFonts w:hAnsi="宋体" w:cs="Arial"/>
          <w:spacing w:val="-4"/>
          <w:kern w:val="2"/>
          <w:szCs w:val="21"/>
        </w:rPr>
        <w:t>“富力广场”项目地</w:t>
      </w:r>
      <w:r w:rsidR="00810F3B" w:rsidRPr="00775578">
        <w:rPr>
          <w:rFonts w:ascii="Arial" w:hAnsi="Arial" w:cs="Arial"/>
          <w:spacing w:val="-4"/>
          <w:kern w:val="2"/>
          <w:szCs w:val="21"/>
        </w:rPr>
        <w:t>上商业用房</w:t>
      </w:r>
      <w:r w:rsidR="00764721" w:rsidRPr="00775578">
        <w:rPr>
          <w:rFonts w:ascii="Arial" w:hAnsi="Arial" w:cs="Arial"/>
          <w:spacing w:val="-4"/>
          <w:kern w:val="2"/>
          <w:szCs w:val="21"/>
        </w:rPr>
        <w:t>及广告牌</w:t>
      </w:r>
      <w:r w:rsidRPr="00775578">
        <w:rPr>
          <w:rFonts w:ascii="Arial" w:hAnsi="Arial" w:cs="Arial"/>
          <w:spacing w:val="-4"/>
          <w:kern w:val="2"/>
          <w:szCs w:val="21"/>
        </w:rPr>
        <w:t>运营费用及税费如下表：</w:t>
      </w:r>
    </w:p>
    <w:p w:rsidR="00810F3B" w:rsidRPr="0093373B" w:rsidRDefault="00810F3B" w:rsidP="00492E12">
      <w:pPr>
        <w:snapToGrid w:val="0"/>
        <w:spacing w:after="0" w:line="480" w:lineRule="auto"/>
        <w:jc w:val="left"/>
        <w:rPr>
          <w:rFonts w:ascii="Arial" w:eastAsia="方正黑体简体" w:hAnsi="Arial" w:cs="Arial"/>
          <w:sz w:val="20"/>
          <w:szCs w:val="20"/>
        </w:rPr>
      </w:pPr>
      <w:r w:rsidRPr="0093373B">
        <w:rPr>
          <w:rFonts w:ascii="Arial" w:eastAsia="方正黑体简体" w:hAnsi="Arial" w:cs="Arial"/>
          <w:sz w:val="20"/>
          <w:szCs w:val="20"/>
        </w:rPr>
        <w:t>表</w:t>
      </w:r>
      <w:r w:rsidRPr="0093373B">
        <w:rPr>
          <w:rFonts w:ascii="Arial" w:eastAsia="方正黑体简体" w:hAnsi="Arial" w:cs="Arial"/>
          <w:sz w:val="20"/>
          <w:szCs w:val="20"/>
        </w:rPr>
        <w:t xml:space="preserve">3   </w:t>
      </w:r>
    </w:p>
    <w:p w:rsidR="00810F3B" w:rsidRPr="0093373B" w:rsidRDefault="00810F3B" w:rsidP="00810F3B">
      <w:pPr>
        <w:snapToGrid w:val="0"/>
        <w:spacing w:after="0"/>
        <w:jc w:val="right"/>
        <w:rPr>
          <w:rFonts w:ascii="Arial" w:eastAsia="方正黑体简体" w:hAnsi="Arial" w:cs="Arial"/>
          <w:sz w:val="20"/>
          <w:szCs w:val="20"/>
        </w:rPr>
      </w:pPr>
      <w:r w:rsidRPr="0093373B">
        <w:rPr>
          <w:rFonts w:ascii="Arial" w:eastAsia="方正黑体简体" w:hAnsi="Arial" w:cs="Arial"/>
          <w:sz w:val="20"/>
          <w:szCs w:val="20"/>
        </w:rPr>
        <w:t xml:space="preserve">                                 </w:t>
      </w:r>
      <w:r w:rsidRPr="0093373B">
        <w:rPr>
          <w:rFonts w:ascii="Arial" w:eastAsia="方正黑体简体" w:hAnsi="Arial" w:cs="Arial"/>
          <w:sz w:val="20"/>
          <w:szCs w:val="20"/>
        </w:rPr>
        <w:t>单位：</w:t>
      </w:r>
      <w:r w:rsidRPr="0093373B">
        <w:rPr>
          <w:rFonts w:ascii="Arial" w:eastAsia="方正黑体简体" w:hAnsi="Arial" w:cs="Arial"/>
          <w:kern w:val="0"/>
          <w:sz w:val="20"/>
          <w:szCs w:val="20"/>
        </w:rPr>
        <w:t>元</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185"/>
        <w:gridCol w:w="1158"/>
        <w:gridCol w:w="1127"/>
        <w:gridCol w:w="1136"/>
        <w:gridCol w:w="1127"/>
        <w:gridCol w:w="1128"/>
        <w:gridCol w:w="1127"/>
        <w:gridCol w:w="1137"/>
      </w:tblGrid>
      <w:tr w:rsidR="00810F3B" w:rsidRPr="00A80842" w:rsidTr="00E22C25">
        <w:trPr>
          <w:trHeight w:val="375"/>
          <w:jc w:val="center"/>
        </w:trPr>
        <w:tc>
          <w:tcPr>
            <w:tcW w:w="908"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06"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519"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810F3B" w:rsidRPr="00A80842" w:rsidTr="00E22C25">
        <w:trPr>
          <w:trHeight w:val="506"/>
          <w:jc w:val="center"/>
        </w:trPr>
        <w:tc>
          <w:tcPr>
            <w:tcW w:w="908"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5"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58"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27"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34"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27"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28"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27"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35"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E22C25" w:rsidRPr="00A80842" w:rsidTr="00E22C25">
        <w:trPr>
          <w:trHeight w:val="506"/>
          <w:jc w:val="center"/>
        </w:trPr>
        <w:tc>
          <w:tcPr>
            <w:tcW w:w="908"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10193774</w:t>
            </w:r>
          </w:p>
        </w:tc>
        <w:tc>
          <w:tcPr>
            <w:tcW w:w="1158"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10226082</w:t>
            </w:r>
          </w:p>
        </w:tc>
        <w:tc>
          <w:tcPr>
            <w:tcW w:w="1127"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10268660</w:t>
            </w:r>
          </w:p>
        </w:tc>
        <w:tc>
          <w:tcPr>
            <w:tcW w:w="113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10307800</w:t>
            </w:r>
          </w:p>
        </w:tc>
        <w:tc>
          <w:tcPr>
            <w:tcW w:w="112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10799529</w:t>
            </w:r>
          </w:p>
        </w:tc>
        <w:tc>
          <w:tcPr>
            <w:tcW w:w="1128"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10836358</w:t>
            </w:r>
          </w:p>
        </w:tc>
        <w:tc>
          <w:tcPr>
            <w:tcW w:w="112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10876777</w:t>
            </w:r>
          </w:p>
        </w:tc>
        <w:tc>
          <w:tcPr>
            <w:tcW w:w="1135"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10897553</w:t>
            </w:r>
          </w:p>
        </w:tc>
      </w:tr>
      <w:tr w:rsidR="00E22C25" w:rsidRPr="00A80842" w:rsidTr="00E22C25">
        <w:trPr>
          <w:trHeight w:val="471"/>
          <w:jc w:val="center"/>
        </w:trPr>
        <w:tc>
          <w:tcPr>
            <w:tcW w:w="908"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8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5707636</w:t>
            </w:r>
          </w:p>
        </w:tc>
        <w:tc>
          <w:tcPr>
            <w:tcW w:w="1158"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5725809</w:t>
            </w:r>
          </w:p>
        </w:tc>
        <w:tc>
          <w:tcPr>
            <w:tcW w:w="112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5749759</w:t>
            </w:r>
          </w:p>
        </w:tc>
        <w:tc>
          <w:tcPr>
            <w:tcW w:w="113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5771775</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6048373</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6069089</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6091825</w:t>
            </w:r>
          </w:p>
        </w:tc>
        <w:tc>
          <w:tcPr>
            <w:tcW w:w="1135"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6103511</w:t>
            </w:r>
          </w:p>
        </w:tc>
      </w:tr>
      <w:tr w:rsidR="00E22C25" w:rsidRPr="00A80842" w:rsidTr="00E22C25">
        <w:trPr>
          <w:trHeight w:val="506"/>
          <w:jc w:val="center"/>
        </w:trPr>
        <w:tc>
          <w:tcPr>
            <w:tcW w:w="908"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8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2536727</w:t>
            </w:r>
          </w:p>
        </w:tc>
        <w:tc>
          <w:tcPr>
            <w:tcW w:w="1158"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2544804</w:t>
            </w:r>
          </w:p>
        </w:tc>
        <w:tc>
          <w:tcPr>
            <w:tcW w:w="112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2555449</w:t>
            </w:r>
          </w:p>
        </w:tc>
        <w:tc>
          <w:tcPr>
            <w:tcW w:w="113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2565234</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2688166</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2697373</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2707478</w:t>
            </w:r>
          </w:p>
        </w:tc>
        <w:tc>
          <w:tcPr>
            <w:tcW w:w="1135"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2712672</w:t>
            </w:r>
          </w:p>
        </w:tc>
      </w:tr>
      <w:tr w:rsidR="00E22C25" w:rsidRPr="00A80842" w:rsidTr="00E22C25">
        <w:trPr>
          <w:trHeight w:val="506"/>
          <w:jc w:val="center"/>
        </w:trPr>
        <w:tc>
          <w:tcPr>
            <w:tcW w:w="908"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8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1902545</w:t>
            </w:r>
          </w:p>
        </w:tc>
        <w:tc>
          <w:tcPr>
            <w:tcW w:w="1158"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1908603</w:t>
            </w:r>
          </w:p>
        </w:tc>
        <w:tc>
          <w:tcPr>
            <w:tcW w:w="112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1916586</w:t>
            </w:r>
          </w:p>
        </w:tc>
        <w:tc>
          <w:tcPr>
            <w:tcW w:w="113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1923925</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2016124</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2023030</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2030608</w:t>
            </w:r>
          </w:p>
        </w:tc>
        <w:tc>
          <w:tcPr>
            <w:tcW w:w="1135"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2034504</w:t>
            </w:r>
          </w:p>
        </w:tc>
      </w:tr>
      <w:tr w:rsidR="00E22C25" w:rsidRPr="00A80842" w:rsidTr="00E22C25">
        <w:trPr>
          <w:trHeight w:val="506"/>
          <w:jc w:val="center"/>
        </w:trPr>
        <w:tc>
          <w:tcPr>
            <w:tcW w:w="908"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8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58"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5"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897F58" w:rsidRDefault="00810F3B" w:rsidP="00810F3B">
      <w:pPr>
        <w:ind w:firstLineChars="400" w:firstLine="800"/>
        <w:rPr>
          <w:rFonts w:ascii="Arial" w:eastAsia="等线" w:hAnsi="Arial" w:cs="Arial"/>
          <w:sz w:val="20"/>
          <w:szCs w:val="20"/>
          <w:highlight w:val="yellow"/>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4"/>
        <w:gridCol w:w="1137"/>
        <w:gridCol w:w="1124"/>
        <w:gridCol w:w="1126"/>
        <w:gridCol w:w="1124"/>
        <w:gridCol w:w="1138"/>
      </w:tblGrid>
      <w:tr w:rsidR="00810F3B" w:rsidRPr="00A80842" w:rsidTr="006A76AE">
        <w:trPr>
          <w:trHeight w:val="373"/>
          <w:jc w:val="center"/>
        </w:trPr>
        <w:tc>
          <w:tcPr>
            <w:tcW w:w="907"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9"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512"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810F3B" w:rsidRPr="00A80842" w:rsidTr="005C2D68">
        <w:trPr>
          <w:trHeight w:val="498"/>
          <w:jc w:val="center"/>
        </w:trPr>
        <w:tc>
          <w:tcPr>
            <w:tcW w:w="907"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55"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24"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37"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24"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26"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24"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38"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E22C25" w:rsidRPr="00A80842" w:rsidTr="00E22C25">
        <w:trPr>
          <w:trHeight w:val="498"/>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11379385</w:t>
            </w:r>
          </w:p>
        </w:tc>
        <w:tc>
          <w:tcPr>
            <w:tcW w:w="1155"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11379385</w:t>
            </w:r>
          </w:p>
        </w:tc>
        <w:tc>
          <w:tcPr>
            <w:tcW w:w="112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11392087</w:t>
            </w:r>
          </w:p>
        </w:tc>
        <w:tc>
          <w:tcPr>
            <w:tcW w:w="1137"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11392087</w:t>
            </w:r>
          </w:p>
        </w:tc>
        <w:tc>
          <w:tcPr>
            <w:tcW w:w="112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11919762</w:t>
            </w:r>
          </w:p>
        </w:tc>
        <w:tc>
          <w:tcPr>
            <w:tcW w:w="112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11919762</w:t>
            </w:r>
          </w:p>
        </w:tc>
        <w:tc>
          <w:tcPr>
            <w:tcW w:w="112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11919762</w:t>
            </w:r>
          </w:p>
        </w:tc>
        <w:tc>
          <w:tcPr>
            <w:tcW w:w="1138"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11919762</w:t>
            </w:r>
          </w:p>
        </w:tc>
      </w:tr>
      <w:tr w:rsidR="00E22C25" w:rsidRPr="00A80842" w:rsidTr="00E22C25">
        <w:trPr>
          <w:trHeight w:val="417"/>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6374542</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6374542</w:t>
            </w:r>
          </w:p>
        </w:tc>
        <w:tc>
          <w:tcPr>
            <w:tcW w:w="112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6381687</w:t>
            </w:r>
          </w:p>
        </w:tc>
        <w:tc>
          <w:tcPr>
            <w:tcW w:w="113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6381687</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6678504</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6678504</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6678504</w:t>
            </w:r>
          </w:p>
        </w:tc>
        <w:tc>
          <w:tcPr>
            <w:tcW w:w="113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6678504</w:t>
            </w:r>
          </w:p>
        </w:tc>
      </w:tr>
      <w:tr w:rsidR="00E22C25" w:rsidRPr="00A80842" w:rsidTr="00E22C25">
        <w:trPr>
          <w:trHeight w:val="498"/>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2833130</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2833130</w:t>
            </w:r>
          </w:p>
        </w:tc>
        <w:tc>
          <w:tcPr>
            <w:tcW w:w="112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2836305</w:t>
            </w:r>
          </w:p>
        </w:tc>
        <w:tc>
          <w:tcPr>
            <w:tcW w:w="113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2836305</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2968224</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2968224</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2968224</w:t>
            </w:r>
          </w:p>
        </w:tc>
        <w:tc>
          <w:tcPr>
            <w:tcW w:w="113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2968224</w:t>
            </w:r>
          </w:p>
        </w:tc>
      </w:tr>
      <w:tr w:rsidR="00E22C25" w:rsidRPr="00A80842" w:rsidTr="00E22C25">
        <w:trPr>
          <w:trHeight w:val="498"/>
          <w:jc w:val="center"/>
        </w:trPr>
        <w:tc>
          <w:tcPr>
            <w:tcW w:w="907"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2124847</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2124847</w:t>
            </w:r>
          </w:p>
        </w:tc>
        <w:tc>
          <w:tcPr>
            <w:tcW w:w="112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2127229</w:t>
            </w:r>
          </w:p>
        </w:tc>
        <w:tc>
          <w:tcPr>
            <w:tcW w:w="113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2127229</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2226168</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2226168</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2226168</w:t>
            </w:r>
          </w:p>
        </w:tc>
        <w:tc>
          <w:tcPr>
            <w:tcW w:w="113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2226168</w:t>
            </w:r>
          </w:p>
        </w:tc>
      </w:tr>
      <w:tr w:rsidR="00E22C25" w:rsidRPr="00A80842" w:rsidTr="00E22C25">
        <w:trPr>
          <w:trHeight w:val="498"/>
          <w:jc w:val="center"/>
        </w:trPr>
        <w:tc>
          <w:tcPr>
            <w:tcW w:w="907"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897F58" w:rsidRDefault="00810F3B" w:rsidP="00810F3B">
      <w:pPr>
        <w:ind w:firstLineChars="400" w:firstLine="800"/>
        <w:rPr>
          <w:rFonts w:ascii="Arial" w:eastAsia="等线" w:hAnsi="Arial" w:cs="Arial"/>
          <w:sz w:val="20"/>
          <w:szCs w:val="20"/>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4"/>
        <w:gridCol w:w="1146"/>
        <w:gridCol w:w="1117"/>
        <w:gridCol w:w="1121"/>
        <w:gridCol w:w="1117"/>
        <w:gridCol w:w="1118"/>
        <w:gridCol w:w="1117"/>
        <w:gridCol w:w="1120"/>
      </w:tblGrid>
      <w:tr w:rsidR="00810F3B" w:rsidRPr="00A80842" w:rsidTr="006A76AE">
        <w:trPr>
          <w:trHeight w:val="443"/>
          <w:jc w:val="center"/>
        </w:trPr>
        <w:tc>
          <w:tcPr>
            <w:tcW w:w="900"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58"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72"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810F3B" w:rsidRPr="00A80842" w:rsidTr="005C2D68">
        <w:trPr>
          <w:trHeight w:val="410"/>
          <w:jc w:val="center"/>
        </w:trPr>
        <w:tc>
          <w:tcPr>
            <w:tcW w:w="900"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4"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46"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7"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21"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7"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8"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7"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20"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E22C25" w:rsidRPr="00A80842" w:rsidTr="00E22C25">
        <w:trPr>
          <w:trHeight w:val="410"/>
          <w:jc w:val="center"/>
        </w:trPr>
        <w:tc>
          <w:tcPr>
            <w:tcW w:w="900"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12431723</w:t>
            </w:r>
          </w:p>
        </w:tc>
        <w:tc>
          <w:tcPr>
            <w:tcW w:w="114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12431723</w:t>
            </w:r>
          </w:p>
        </w:tc>
        <w:tc>
          <w:tcPr>
            <w:tcW w:w="1117"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12441607</w:t>
            </w:r>
          </w:p>
        </w:tc>
        <w:tc>
          <w:tcPr>
            <w:tcW w:w="1121"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12441607</w:t>
            </w:r>
          </w:p>
        </w:tc>
        <w:tc>
          <w:tcPr>
            <w:tcW w:w="111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12898945</w:t>
            </w:r>
          </w:p>
        </w:tc>
        <w:tc>
          <w:tcPr>
            <w:tcW w:w="1118"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12898945</w:t>
            </w:r>
          </w:p>
        </w:tc>
        <w:tc>
          <w:tcPr>
            <w:tcW w:w="111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12898945</w:t>
            </w:r>
          </w:p>
        </w:tc>
        <w:tc>
          <w:tcPr>
            <w:tcW w:w="1120"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12898945</w:t>
            </w:r>
          </w:p>
        </w:tc>
      </w:tr>
      <w:tr w:rsidR="00E22C25" w:rsidRPr="00A80842" w:rsidTr="00E22C25">
        <w:trPr>
          <w:trHeight w:val="410"/>
          <w:jc w:val="center"/>
        </w:trPr>
        <w:tc>
          <w:tcPr>
            <w:tcW w:w="900"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6966482</w:t>
            </w:r>
          </w:p>
        </w:tc>
        <w:tc>
          <w:tcPr>
            <w:tcW w:w="114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6966482</w:t>
            </w:r>
          </w:p>
        </w:tc>
        <w:tc>
          <w:tcPr>
            <w:tcW w:w="111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6972042</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6972042</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7229294</w:t>
            </w:r>
          </w:p>
        </w:tc>
        <w:tc>
          <w:tcPr>
            <w:tcW w:w="111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7229294</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7229294</w:t>
            </w:r>
          </w:p>
        </w:tc>
        <w:tc>
          <w:tcPr>
            <w:tcW w:w="112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7229294</w:t>
            </w:r>
          </w:p>
        </w:tc>
      </w:tr>
      <w:tr w:rsidR="00E22C25" w:rsidRPr="00A80842" w:rsidTr="00E22C25">
        <w:trPr>
          <w:trHeight w:val="410"/>
          <w:jc w:val="center"/>
        </w:trPr>
        <w:tc>
          <w:tcPr>
            <w:tcW w:w="900"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3096214</w:t>
            </w:r>
          </w:p>
        </w:tc>
        <w:tc>
          <w:tcPr>
            <w:tcW w:w="114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3096214</w:t>
            </w:r>
          </w:p>
        </w:tc>
        <w:tc>
          <w:tcPr>
            <w:tcW w:w="111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3098685</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3098685</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3213020</w:t>
            </w:r>
          </w:p>
        </w:tc>
        <w:tc>
          <w:tcPr>
            <w:tcW w:w="111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3213020</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3213020</w:t>
            </w:r>
          </w:p>
        </w:tc>
        <w:tc>
          <w:tcPr>
            <w:tcW w:w="112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3213020</w:t>
            </w:r>
          </w:p>
        </w:tc>
      </w:tr>
      <w:tr w:rsidR="00E22C25" w:rsidRPr="00A80842" w:rsidTr="00E22C25">
        <w:trPr>
          <w:trHeight w:val="410"/>
          <w:jc w:val="center"/>
        </w:trPr>
        <w:tc>
          <w:tcPr>
            <w:tcW w:w="900"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2322161</w:t>
            </w:r>
          </w:p>
        </w:tc>
        <w:tc>
          <w:tcPr>
            <w:tcW w:w="114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2322161</w:t>
            </w:r>
          </w:p>
        </w:tc>
        <w:tc>
          <w:tcPr>
            <w:tcW w:w="111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2324014</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2324014</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2409765</w:t>
            </w:r>
          </w:p>
        </w:tc>
        <w:tc>
          <w:tcPr>
            <w:tcW w:w="111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2409765</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2409765</w:t>
            </w:r>
          </w:p>
        </w:tc>
        <w:tc>
          <w:tcPr>
            <w:tcW w:w="112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2409765</w:t>
            </w:r>
          </w:p>
        </w:tc>
      </w:tr>
      <w:tr w:rsidR="00E22C25" w:rsidRPr="00A80842" w:rsidTr="00E22C25">
        <w:trPr>
          <w:trHeight w:val="410"/>
          <w:jc w:val="center"/>
        </w:trPr>
        <w:tc>
          <w:tcPr>
            <w:tcW w:w="900"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17"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1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1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Default="00810F3B" w:rsidP="00810F3B">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810F3B" w:rsidRPr="00A80842" w:rsidTr="00231707">
        <w:trPr>
          <w:trHeight w:val="417"/>
          <w:jc w:val="center"/>
        </w:trPr>
        <w:tc>
          <w:tcPr>
            <w:tcW w:w="896"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810F3B" w:rsidRPr="00A80842" w:rsidTr="00231707">
        <w:trPr>
          <w:trHeight w:val="524"/>
          <w:jc w:val="center"/>
        </w:trPr>
        <w:tc>
          <w:tcPr>
            <w:tcW w:w="896"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E22C25" w:rsidRPr="00A80842" w:rsidTr="00E22C25">
        <w:trPr>
          <w:trHeight w:val="516"/>
          <w:jc w:val="center"/>
        </w:trPr>
        <w:tc>
          <w:tcPr>
            <w:tcW w:w="89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13364113</w:t>
            </w:r>
          </w:p>
        </w:tc>
        <w:tc>
          <w:tcPr>
            <w:tcW w:w="1149"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13364113</w:t>
            </w:r>
          </w:p>
        </w:tc>
        <w:tc>
          <w:tcPr>
            <w:tcW w:w="1121"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13364113</w:t>
            </w:r>
          </w:p>
        </w:tc>
        <w:tc>
          <w:tcPr>
            <w:tcW w:w="1151"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13364113</w:t>
            </w:r>
          </w:p>
        </w:tc>
        <w:tc>
          <w:tcPr>
            <w:tcW w:w="1121"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13836107</w:t>
            </w:r>
          </w:p>
        </w:tc>
        <w:tc>
          <w:tcPr>
            <w:tcW w:w="112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13836107</w:t>
            </w:r>
          </w:p>
        </w:tc>
        <w:tc>
          <w:tcPr>
            <w:tcW w:w="1121"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13836107</w:t>
            </w:r>
          </w:p>
        </w:tc>
        <w:tc>
          <w:tcPr>
            <w:tcW w:w="1130"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13836107</w:t>
            </w:r>
          </w:p>
        </w:tc>
      </w:tr>
      <w:tr w:rsidR="00E22C25" w:rsidRPr="00A80842" w:rsidTr="00E22C25">
        <w:trPr>
          <w:trHeight w:val="477"/>
          <w:jc w:val="center"/>
        </w:trPr>
        <w:tc>
          <w:tcPr>
            <w:tcW w:w="89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7490951</w:t>
            </w:r>
          </w:p>
        </w:tc>
        <w:tc>
          <w:tcPr>
            <w:tcW w:w="114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7490951</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7490951</w:t>
            </w:r>
          </w:p>
        </w:tc>
        <w:tc>
          <w:tcPr>
            <w:tcW w:w="115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7490951</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7756448</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7756448</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7756448</w:t>
            </w:r>
          </w:p>
        </w:tc>
        <w:tc>
          <w:tcPr>
            <w:tcW w:w="113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7756448</w:t>
            </w:r>
          </w:p>
        </w:tc>
      </w:tr>
      <w:tr w:rsidR="00E22C25" w:rsidRPr="00A80842" w:rsidTr="00E22C25">
        <w:trPr>
          <w:trHeight w:val="516"/>
          <w:jc w:val="center"/>
        </w:trPr>
        <w:tc>
          <w:tcPr>
            <w:tcW w:w="89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3329312</w:t>
            </w:r>
          </w:p>
        </w:tc>
        <w:tc>
          <w:tcPr>
            <w:tcW w:w="114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3329312</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3329312</w:t>
            </w:r>
          </w:p>
        </w:tc>
        <w:tc>
          <w:tcPr>
            <w:tcW w:w="115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3329312</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3447310</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3447310</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3447310</w:t>
            </w:r>
          </w:p>
        </w:tc>
        <w:tc>
          <w:tcPr>
            <w:tcW w:w="113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3447310</w:t>
            </w:r>
          </w:p>
        </w:tc>
      </w:tr>
      <w:tr w:rsidR="00E22C25" w:rsidRPr="00A80842" w:rsidTr="00E22C25">
        <w:trPr>
          <w:trHeight w:val="582"/>
          <w:jc w:val="center"/>
        </w:trPr>
        <w:tc>
          <w:tcPr>
            <w:tcW w:w="89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2496984</w:t>
            </w:r>
          </w:p>
        </w:tc>
        <w:tc>
          <w:tcPr>
            <w:tcW w:w="114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2496984</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2496984</w:t>
            </w:r>
          </w:p>
        </w:tc>
        <w:tc>
          <w:tcPr>
            <w:tcW w:w="115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2496984</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2585483</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2585483</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2585483</w:t>
            </w:r>
          </w:p>
        </w:tc>
        <w:tc>
          <w:tcPr>
            <w:tcW w:w="113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2585483</w:t>
            </w:r>
          </w:p>
        </w:tc>
      </w:tr>
      <w:tr w:rsidR="00E22C25" w:rsidRPr="00A80842" w:rsidTr="00E22C25">
        <w:trPr>
          <w:trHeight w:val="374"/>
          <w:jc w:val="center"/>
        </w:trPr>
        <w:tc>
          <w:tcPr>
            <w:tcW w:w="89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5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0"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C11DB9" w:rsidRDefault="00C11DB9" w:rsidP="00810F3B">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810F3B" w:rsidRPr="00A80842" w:rsidTr="00231707">
        <w:trPr>
          <w:trHeight w:val="323"/>
          <w:jc w:val="center"/>
        </w:trPr>
        <w:tc>
          <w:tcPr>
            <w:tcW w:w="903"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810F3B" w:rsidRPr="00A80842" w:rsidTr="00231707">
        <w:trPr>
          <w:trHeight w:val="618"/>
          <w:jc w:val="center"/>
        </w:trPr>
        <w:tc>
          <w:tcPr>
            <w:tcW w:w="903"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810F3B" w:rsidRPr="00A80842"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E22C25" w:rsidRPr="00A80842" w:rsidTr="00E22C25">
        <w:trPr>
          <w:trHeight w:val="453"/>
          <w:jc w:val="center"/>
        </w:trPr>
        <w:tc>
          <w:tcPr>
            <w:tcW w:w="90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14319629</w:t>
            </w:r>
          </w:p>
        </w:tc>
        <w:tc>
          <w:tcPr>
            <w:tcW w:w="1150"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14319629</w:t>
            </w:r>
          </w:p>
        </w:tc>
        <w:tc>
          <w:tcPr>
            <w:tcW w:w="1121"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14319629</w:t>
            </w:r>
          </w:p>
        </w:tc>
        <w:tc>
          <w:tcPr>
            <w:tcW w:w="1130"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14319629</w:t>
            </w:r>
          </w:p>
        </w:tc>
        <w:tc>
          <w:tcPr>
            <w:tcW w:w="1121"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14827420</w:t>
            </w:r>
          </w:p>
        </w:tc>
        <w:tc>
          <w:tcPr>
            <w:tcW w:w="1122"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14827420</w:t>
            </w:r>
          </w:p>
        </w:tc>
        <w:tc>
          <w:tcPr>
            <w:tcW w:w="1121"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14827420</w:t>
            </w:r>
          </w:p>
        </w:tc>
        <w:tc>
          <w:tcPr>
            <w:tcW w:w="1129"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14827420</w:t>
            </w:r>
          </w:p>
        </w:tc>
      </w:tr>
      <w:tr w:rsidR="00E22C25" w:rsidRPr="00A80842" w:rsidTr="00E22C25">
        <w:trPr>
          <w:trHeight w:val="393"/>
          <w:jc w:val="center"/>
        </w:trPr>
        <w:tc>
          <w:tcPr>
            <w:tcW w:w="90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8028429</w:t>
            </w:r>
          </w:p>
        </w:tc>
        <w:tc>
          <w:tcPr>
            <w:tcW w:w="115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8028429</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8028429</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8028429</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8314062</w:t>
            </w:r>
          </w:p>
        </w:tc>
        <w:tc>
          <w:tcPr>
            <w:tcW w:w="112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8314062</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8314062</w:t>
            </w:r>
          </w:p>
        </w:tc>
        <w:tc>
          <w:tcPr>
            <w:tcW w:w="1129"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8314062</w:t>
            </w:r>
          </w:p>
        </w:tc>
      </w:tr>
      <w:tr w:rsidR="00E22C25" w:rsidRPr="00A80842" w:rsidTr="00E22C25">
        <w:trPr>
          <w:trHeight w:val="453"/>
          <w:jc w:val="center"/>
        </w:trPr>
        <w:tc>
          <w:tcPr>
            <w:tcW w:w="90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3568191</w:t>
            </w:r>
          </w:p>
        </w:tc>
        <w:tc>
          <w:tcPr>
            <w:tcW w:w="115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3568191</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3568191</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3568191</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3695138</w:t>
            </w:r>
          </w:p>
        </w:tc>
        <w:tc>
          <w:tcPr>
            <w:tcW w:w="112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3695138</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3695138</w:t>
            </w:r>
          </w:p>
        </w:tc>
        <w:tc>
          <w:tcPr>
            <w:tcW w:w="1129"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3695138</w:t>
            </w:r>
          </w:p>
        </w:tc>
      </w:tr>
      <w:tr w:rsidR="00E22C25" w:rsidRPr="00A80842" w:rsidTr="00E22C25">
        <w:trPr>
          <w:trHeight w:val="453"/>
          <w:jc w:val="center"/>
        </w:trPr>
        <w:tc>
          <w:tcPr>
            <w:tcW w:w="903"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2676143</w:t>
            </w:r>
          </w:p>
        </w:tc>
        <w:tc>
          <w:tcPr>
            <w:tcW w:w="115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2676143</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2676143</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2676143</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2771354</w:t>
            </w:r>
          </w:p>
        </w:tc>
        <w:tc>
          <w:tcPr>
            <w:tcW w:w="112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2771354</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2771354</w:t>
            </w:r>
          </w:p>
        </w:tc>
        <w:tc>
          <w:tcPr>
            <w:tcW w:w="1129"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2771354</w:t>
            </w:r>
          </w:p>
        </w:tc>
      </w:tr>
      <w:tr w:rsidR="00E22C25" w:rsidRPr="00A80842" w:rsidTr="00E22C25">
        <w:trPr>
          <w:trHeight w:val="453"/>
          <w:jc w:val="center"/>
        </w:trPr>
        <w:tc>
          <w:tcPr>
            <w:tcW w:w="903"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9"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5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1"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9"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897F58" w:rsidRDefault="00810F3B" w:rsidP="00810F3B">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810F3B" w:rsidRPr="00A80842" w:rsidTr="00231707">
        <w:trPr>
          <w:trHeight w:val="326"/>
          <w:jc w:val="center"/>
        </w:trPr>
        <w:tc>
          <w:tcPr>
            <w:tcW w:w="907"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810F3B" w:rsidRPr="00A80842" w:rsidTr="00231707">
        <w:trPr>
          <w:trHeight w:val="622"/>
          <w:jc w:val="center"/>
        </w:trPr>
        <w:tc>
          <w:tcPr>
            <w:tcW w:w="907"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E22C25" w:rsidRPr="00A80842" w:rsidTr="00E22C25">
        <w:trPr>
          <w:trHeight w:val="456"/>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15347635</w:t>
            </w:r>
          </w:p>
        </w:tc>
        <w:tc>
          <w:tcPr>
            <w:tcW w:w="1155"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15347635</w:t>
            </w:r>
          </w:p>
        </w:tc>
        <w:tc>
          <w:tcPr>
            <w:tcW w:w="112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15347635</w:t>
            </w:r>
          </w:p>
        </w:tc>
        <w:tc>
          <w:tcPr>
            <w:tcW w:w="1130"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15347635</w:t>
            </w:r>
          </w:p>
        </w:tc>
        <w:tc>
          <w:tcPr>
            <w:tcW w:w="112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15883515</w:t>
            </w:r>
          </w:p>
        </w:tc>
        <w:tc>
          <w:tcPr>
            <w:tcW w:w="112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15883515</w:t>
            </w:r>
          </w:p>
        </w:tc>
        <w:tc>
          <w:tcPr>
            <w:tcW w:w="112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15883515</w:t>
            </w:r>
          </w:p>
        </w:tc>
        <w:tc>
          <w:tcPr>
            <w:tcW w:w="1128"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15883515</w:t>
            </w:r>
          </w:p>
        </w:tc>
      </w:tr>
      <w:tr w:rsidR="00E22C25" w:rsidRPr="00A80842" w:rsidTr="00E22C25">
        <w:trPr>
          <w:trHeight w:val="449"/>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8606683</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8606683</w:t>
            </w:r>
          </w:p>
        </w:tc>
        <w:tc>
          <w:tcPr>
            <w:tcW w:w="112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8606683</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8606683</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8908115</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8908115</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8908115</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8908115</w:t>
            </w:r>
          </w:p>
        </w:tc>
      </w:tr>
      <w:tr w:rsidR="00E22C25" w:rsidRPr="00A80842" w:rsidTr="00E22C25">
        <w:trPr>
          <w:trHeight w:val="456"/>
          <w:jc w:val="center"/>
        </w:trPr>
        <w:tc>
          <w:tcPr>
            <w:tcW w:w="907"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3825192</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3825192</w:t>
            </w:r>
          </w:p>
        </w:tc>
        <w:tc>
          <w:tcPr>
            <w:tcW w:w="112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3825192</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3825192</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3959162</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3959162</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3959162</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3959162</w:t>
            </w:r>
          </w:p>
        </w:tc>
      </w:tr>
      <w:tr w:rsidR="00E22C25" w:rsidRPr="00A80842" w:rsidTr="00E22C25">
        <w:trPr>
          <w:trHeight w:val="456"/>
          <w:jc w:val="center"/>
        </w:trPr>
        <w:tc>
          <w:tcPr>
            <w:tcW w:w="907"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2868894</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2868894</w:t>
            </w:r>
          </w:p>
        </w:tc>
        <w:tc>
          <w:tcPr>
            <w:tcW w:w="112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2868894</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2868894</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2969372</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2969372</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2969372</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2969372</w:t>
            </w:r>
          </w:p>
        </w:tc>
      </w:tr>
      <w:tr w:rsidR="00E22C25" w:rsidRPr="00A80842" w:rsidTr="00E22C25">
        <w:trPr>
          <w:trHeight w:val="456"/>
          <w:jc w:val="center"/>
        </w:trPr>
        <w:tc>
          <w:tcPr>
            <w:tcW w:w="907"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83"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5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0"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28"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Default="00810F3B" w:rsidP="00810F3B">
      <w:pPr>
        <w:rPr>
          <w:rFonts w:ascii="Arial" w:eastAsia="等线" w:hAnsi="Arial" w:cs="Arial"/>
          <w:sz w:val="20"/>
          <w:szCs w:val="20"/>
        </w:rPr>
      </w:pPr>
    </w:p>
    <w:p w:rsidR="00E22C25" w:rsidRDefault="00E22C25" w:rsidP="00810F3B">
      <w:pPr>
        <w:rPr>
          <w:rFonts w:ascii="Arial" w:eastAsia="等线" w:hAnsi="Arial" w:cs="Arial"/>
          <w:sz w:val="20"/>
          <w:szCs w:val="20"/>
        </w:rPr>
        <w:sectPr w:rsidR="00E22C25" w:rsidSect="009A4C74">
          <w:pgSz w:w="11907" w:h="16840"/>
          <w:pgMar w:top="1374" w:right="1797" w:bottom="1560" w:left="1797" w:header="851" w:footer="674" w:gutter="0"/>
          <w:cols w:space="720" w:equalWidth="0">
            <w:col w:w="8296"/>
          </w:cols>
          <w:docGrid w:linePitch="286"/>
        </w:sect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810F3B" w:rsidRPr="00A80842" w:rsidTr="00231707">
        <w:trPr>
          <w:trHeight w:val="357"/>
          <w:jc w:val="center"/>
        </w:trPr>
        <w:tc>
          <w:tcPr>
            <w:tcW w:w="913"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27"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810F3B" w:rsidRPr="00A80842" w:rsidTr="00810F3B">
        <w:trPr>
          <w:trHeight w:val="681"/>
          <w:jc w:val="center"/>
        </w:trPr>
        <w:tc>
          <w:tcPr>
            <w:tcW w:w="913"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E22C25" w:rsidRPr="00A80842" w:rsidTr="00E22C25">
        <w:trPr>
          <w:trHeight w:val="499"/>
          <w:jc w:val="center"/>
        </w:trPr>
        <w:tc>
          <w:tcPr>
            <w:tcW w:w="91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16353315</w:t>
            </w:r>
          </w:p>
        </w:tc>
        <w:tc>
          <w:tcPr>
            <w:tcW w:w="1162"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16353315</w:t>
            </w:r>
          </w:p>
        </w:tc>
        <w:tc>
          <w:tcPr>
            <w:tcW w:w="1132"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16353315</w:t>
            </w:r>
          </w:p>
        </w:tc>
        <w:tc>
          <w:tcPr>
            <w:tcW w:w="1142"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16353315</w:t>
            </w:r>
          </w:p>
        </w:tc>
        <w:tc>
          <w:tcPr>
            <w:tcW w:w="1132"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16837209</w:t>
            </w:r>
          </w:p>
        </w:tc>
        <w:tc>
          <w:tcPr>
            <w:tcW w:w="1133"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16837209</w:t>
            </w:r>
          </w:p>
        </w:tc>
        <w:tc>
          <w:tcPr>
            <w:tcW w:w="1132"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16837209</w:t>
            </w:r>
          </w:p>
        </w:tc>
        <w:tc>
          <w:tcPr>
            <w:tcW w:w="1142"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16837209</w:t>
            </w:r>
          </w:p>
        </w:tc>
      </w:tr>
      <w:tr w:rsidR="00E22C25" w:rsidRPr="00A80842" w:rsidTr="00E22C25">
        <w:trPr>
          <w:trHeight w:val="379"/>
          <w:jc w:val="center"/>
        </w:trPr>
        <w:tc>
          <w:tcPr>
            <w:tcW w:w="91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9172378</w:t>
            </w:r>
          </w:p>
        </w:tc>
        <w:tc>
          <w:tcPr>
            <w:tcW w:w="116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9172378</w:t>
            </w:r>
          </w:p>
        </w:tc>
        <w:tc>
          <w:tcPr>
            <w:tcW w:w="113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9172378</w:t>
            </w:r>
          </w:p>
        </w:tc>
        <w:tc>
          <w:tcPr>
            <w:tcW w:w="114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9172378</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9444568</w:t>
            </w:r>
          </w:p>
        </w:tc>
        <w:tc>
          <w:tcPr>
            <w:tcW w:w="1133"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9444568</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9444568</w:t>
            </w:r>
          </w:p>
        </w:tc>
        <w:tc>
          <w:tcPr>
            <w:tcW w:w="114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9444568</w:t>
            </w:r>
          </w:p>
        </w:tc>
      </w:tr>
      <w:tr w:rsidR="00E22C25" w:rsidRPr="00A80842" w:rsidTr="00E22C25">
        <w:trPr>
          <w:trHeight w:val="499"/>
          <w:jc w:val="center"/>
        </w:trPr>
        <w:tc>
          <w:tcPr>
            <w:tcW w:w="913"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4076612</w:t>
            </w:r>
          </w:p>
        </w:tc>
        <w:tc>
          <w:tcPr>
            <w:tcW w:w="116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4076612</w:t>
            </w:r>
          </w:p>
        </w:tc>
        <w:tc>
          <w:tcPr>
            <w:tcW w:w="113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4076612</w:t>
            </w:r>
          </w:p>
        </w:tc>
        <w:tc>
          <w:tcPr>
            <w:tcW w:w="114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4076612</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4197586</w:t>
            </w:r>
          </w:p>
        </w:tc>
        <w:tc>
          <w:tcPr>
            <w:tcW w:w="1133"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4197586</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4197586</w:t>
            </w:r>
          </w:p>
        </w:tc>
        <w:tc>
          <w:tcPr>
            <w:tcW w:w="114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4197586</w:t>
            </w:r>
          </w:p>
        </w:tc>
      </w:tr>
      <w:tr w:rsidR="00E22C25" w:rsidRPr="00A80842" w:rsidTr="00E22C25">
        <w:trPr>
          <w:trHeight w:val="499"/>
          <w:jc w:val="center"/>
        </w:trPr>
        <w:tc>
          <w:tcPr>
            <w:tcW w:w="913"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3057459</w:t>
            </w:r>
          </w:p>
        </w:tc>
        <w:tc>
          <w:tcPr>
            <w:tcW w:w="116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3057459</w:t>
            </w:r>
          </w:p>
        </w:tc>
        <w:tc>
          <w:tcPr>
            <w:tcW w:w="113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3057459</w:t>
            </w:r>
          </w:p>
        </w:tc>
        <w:tc>
          <w:tcPr>
            <w:tcW w:w="114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3057459</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3148189</w:t>
            </w:r>
          </w:p>
        </w:tc>
        <w:tc>
          <w:tcPr>
            <w:tcW w:w="1133"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3148189</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3148189</w:t>
            </w:r>
          </w:p>
        </w:tc>
        <w:tc>
          <w:tcPr>
            <w:tcW w:w="114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3148189</w:t>
            </w:r>
          </w:p>
        </w:tc>
      </w:tr>
      <w:tr w:rsidR="00E22C25" w:rsidRPr="00A80842" w:rsidTr="00E22C25">
        <w:trPr>
          <w:trHeight w:val="499"/>
          <w:jc w:val="center"/>
        </w:trPr>
        <w:tc>
          <w:tcPr>
            <w:tcW w:w="913"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1"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6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2"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3"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2"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E22C25" w:rsidRDefault="00810F3B" w:rsidP="00810F3B">
      <w:pPr>
        <w:spacing w:line="240" w:lineRule="atLeast"/>
        <w:jc w:val="center"/>
        <w:rPr>
          <w:rFonts w:ascii="等线" w:eastAsia="等线" w:hAnsi="等线"/>
          <w:bCs/>
          <w:szCs w:val="21"/>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810F3B" w:rsidRPr="00A80842" w:rsidTr="00231707">
        <w:trPr>
          <w:trHeight w:val="349"/>
          <w:jc w:val="center"/>
        </w:trPr>
        <w:tc>
          <w:tcPr>
            <w:tcW w:w="916"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810F3B" w:rsidRPr="00A80842" w:rsidTr="00231707">
        <w:trPr>
          <w:trHeight w:val="666"/>
          <w:jc w:val="center"/>
        </w:trPr>
        <w:tc>
          <w:tcPr>
            <w:tcW w:w="916"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17335622</w:t>
            </w:r>
          </w:p>
        </w:tc>
        <w:tc>
          <w:tcPr>
            <w:tcW w:w="116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17335622</w:t>
            </w:r>
          </w:p>
        </w:tc>
        <w:tc>
          <w:tcPr>
            <w:tcW w:w="113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17335622</w:t>
            </w:r>
          </w:p>
        </w:tc>
        <w:tc>
          <w:tcPr>
            <w:tcW w:w="114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17335622</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17848985</w:t>
            </w:r>
          </w:p>
        </w:tc>
        <w:tc>
          <w:tcPr>
            <w:tcW w:w="113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17848985</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17848985</w:t>
            </w:r>
          </w:p>
        </w:tc>
        <w:tc>
          <w:tcPr>
            <w:tcW w:w="114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17848985</w:t>
            </w:r>
          </w:p>
        </w:tc>
      </w:tr>
      <w:tr w:rsidR="00E22C25" w:rsidRPr="00A80842" w:rsidTr="00E22C25">
        <w:trPr>
          <w:trHeight w:val="439"/>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9724925</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9724925</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9724925</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9724925</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10013692</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10013692</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10013692</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10013692</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4322189</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4322189</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4322189</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4322189</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4450530</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4450530</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4450530</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4450530</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3241642</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3241642</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3241642</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3241642</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3337897</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3337897</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3337897</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3337897</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1602CC" w:rsidRDefault="00810F3B" w:rsidP="00810F3B">
      <w:pPr>
        <w:spacing w:line="240" w:lineRule="atLeast"/>
        <w:jc w:val="center"/>
        <w:rPr>
          <w:rFonts w:ascii="等线" w:eastAsia="等线" w:hAnsi="等线"/>
          <w:bCs/>
          <w:szCs w:val="21"/>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810F3B" w:rsidRPr="00A80842" w:rsidTr="00231707">
        <w:trPr>
          <w:trHeight w:val="349"/>
          <w:jc w:val="center"/>
        </w:trPr>
        <w:tc>
          <w:tcPr>
            <w:tcW w:w="916"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810F3B" w:rsidRPr="00A80842" w:rsidTr="00231707">
        <w:trPr>
          <w:trHeight w:val="666"/>
          <w:jc w:val="center"/>
        </w:trPr>
        <w:tc>
          <w:tcPr>
            <w:tcW w:w="916"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810F3B" w:rsidRPr="00703351"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18377750</w:t>
            </w:r>
          </w:p>
        </w:tc>
        <w:tc>
          <w:tcPr>
            <w:tcW w:w="116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18377750</w:t>
            </w:r>
          </w:p>
        </w:tc>
        <w:tc>
          <w:tcPr>
            <w:tcW w:w="113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18377750</w:t>
            </w:r>
          </w:p>
        </w:tc>
        <w:tc>
          <w:tcPr>
            <w:tcW w:w="114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18377750</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18922377</w:t>
            </w:r>
          </w:p>
        </w:tc>
        <w:tc>
          <w:tcPr>
            <w:tcW w:w="113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18922377</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18922377</w:t>
            </w:r>
          </w:p>
        </w:tc>
        <w:tc>
          <w:tcPr>
            <w:tcW w:w="114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18922377</w:t>
            </w:r>
          </w:p>
        </w:tc>
      </w:tr>
      <w:tr w:rsidR="00E22C25" w:rsidRPr="00A80842" w:rsidTr="00E22C25">
        <w:trPr>
          <w:trHeight w:val="343"/>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10311122</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10311122</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10311122</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10311122</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10617475</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10617475</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10617475</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10617475</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4582721</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4582721</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4582721</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4582721</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4718878</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4718878</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4718878</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4718878</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3437041</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3437041</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3437041</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3437041</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3539158</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3539158</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3539158</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3539158</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Default="00810F3B" w:rsidP="00810F3B">
      <w:pPr>
        <w:spacing w:line="240" w:lineRule="atLeast"/>
        <w:jc w:val="center"/>
        <w:rPr>
          <w:rFonts w:ascii="等线" w:eastAsia="等线" w:hAnsi="等线"/>
          <w:bCs/>
          <w:szCs w:val="21"/>
        </w:rPr>
      </w:pPr>
    </w:p>
    <w:p w:rsidR="00E22C25" w:rsidRDefault="00E22C25" w:rsidP="00810F3B">
      <w:pPr>
        <w:spacing w:line="240" w:lineRule="atLeast"/>
        <w:jc w:val="center"/>
        <w:rPr>
          <w:rFonts w:ascii="等线" w:eastAsia="等线" w:hAnsi="等线"/>
          <w:bCs/>
          <w:szCs w:val="21"/>
        </w:rPr>
        <w:sectPr w:rsidR="00E22C25" w:rsidSect="009A4C74">
          <w:headerReference w:type="even" r:id="rId34"/>
          <w:headerReference w:type="default" r:id="rId35"/>
          <w:footerReference w:type="default" r:id="rId36"/>
          <w:headerReference w:type="first" r:id="rId37"/>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810F3B" w:rsidRPr="00A80842" w:rsidTr="00231707">
        <w:trPr>
          <w:trHeight w:val="349"/>
          <w:jc w:val="center"/>
        </w:trPr>
        <w:tc>
          <w:tcPr>
            <w:tcW w:w="916"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810F3B" w:rsidRPr="00A80842" w:rsidTr="00231707">
        <w:trPr>
          <w:trHeight w:val="666"/>
          <w:jc w:val="center"/>
        </w:trPr>
        <w:tc>
          <w:tcPr>
            <w:tcW w:w="916"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E22C25" w:rsidRPr="00A80842" w:rsidTr="00E22C25">
        <w:trPr>
          <w:trHeight w:val="358"/>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19483342</w:t>
            </w:r>
          </w:p>
        </w:tc>
        <w:tc>
          <w:tcPr>
            <w:tcW w:w="116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19483342</w:t>
            </w:r>
          </w:p>
        </w:tc>
        <w:tc>
          <w:tcPr>
            <w:tcW w:w="113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19483342</w:t>
            </w:r>
          </w:p>
        </w:tc>
        <w:tc>
          <w:tcPr>
            <w:tcW w:w="114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19483342</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20061139</w:t>
            </w:r>
          </w:p>
        </w:tc>
        <w:tc>
          <w:tcPr>
            <w:tcW w:w="1137"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20061139</w:t>
            </w:r>
          </w:p>
        </w:tc>
        <w:tc>
          <w:tcPr>
            <w:tcW w:w="1136"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20061139</w:t>
            </w:r>
          </w:p>
        </w:tc>
        <w:tc>
          <w:tcPr>
            <w:tcW w:w="1144" w:type="dxa"/>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20061139</w:t>
            </w:r>
          </w:p>
        </w:tc>
      </w:tr>
      <w:tr w:rsidR="00E22C25" w:rsidRPr="00A80842" w:rsidTr="00E22C25">
        <w:trPr>
          <w:trHeight w:val="421"/>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10933018</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10933018</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10933018</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10933018</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11258029</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11258029</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11258029</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11258029</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4859119</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4859119</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4859119</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4859119</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5003568</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5003568</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5003568</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5003568</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3644339</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3644339</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3644339</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3644339</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3752676</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3752676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3752676</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3752676</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7"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810F3B" w:rsidRPr="00E22C25" w:rsidRDefault="00810F3B" w:rsidP="00810F3B">
      <w:pPr>
        <w:spacing w:line="240" w:lineRule="atLeast"/>
        <w:jc w:val="center"/>
        <w:rPr>
          <w:rFonts w:ascii="等线" w:eastAsia="等线" w:hAnsi="等线"/>
          <w:bCs/>
          <w:szCs w:val="21"/>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810F3B" w:rsidRPr="00A80842" w:rsidTr="00E22C25">
        <w:trPr>
          <w:trHeight w:val="349"/>
          <w:jc w:val="center"/>
        </w:trPr>
        <w:tc>
          <w:tcPr>
            <w:tcW w:w="916" w:type="dxa"/>
            <w:vMerge w:val="restart"/>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810F3B" w:rsidRPr="00A80842" w:rsidTr="00E22C25">
        <w:trPr>
          <w:trHeight w:val="666"/>
          <w:jc w:val="center"/>
        </w:trPr>
        <w:tc>
          <w:tcPr>
            <w:tcW w:w="916" w:type="dxa"/>
            <w:vMerge/>
            <w:shd w:val="clear" w:color="auto" w:fill="auto"/>
            <w:vAlign w:val="center"/>
          </w:tcPr>
          <w:p w:rsidR="00810F3B" w:rsidRPr="00A80842" w:rsidRDefault="00810F3B" w:rsidP="0023170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810F3B" w:rsidRPr="00CE3456" w:rsidRDefault="00810F3B" w:rsidP="0023170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20656269</w:t>
            </w:r>
          </w:p>
        </w:tc>
        <w:tc>
          <w:tcPr>
            <w:tcW w:w="116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20656269</w:t>
            </w:r>
          </w:p>
        </w:tc>
        <w:tc>
          <w:tcPr>
            <w:tcW w:w="1136"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20656269</w:t>
            </w:r>
          </w:p>
        </w:tc>
        <w:tc>
          <w:tcPr>
            <w:tcW w:w="1144" w:type="dxa"/>
            <w:shd w:val="clear" w:color="auto" w:fill="auto"/>
            <w:vAlign w:val="center"/>
          </w:tcPr>
          <w:p w:rsidR="00E22C25" w:rsidRPr="00E22C25"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20656269</w:t>
            </w:r>
          </w:p>
        </w:tc>
      </w:tr>
      <w:tr w:rsidR="00E22C25" w:rsidRPr="00A80842" w:rsidTr="00E22C25">
        <w:trPr>
          <w:trHeight w:val="324"/>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11592789</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11592789</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11592789</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11592789</w:t>
            </w:r>
          </w:p>
        </w:tc>
      </w:tr>
      <w:tr w:rsidR="00E22C25" w:rsidRPr="00A80842" w:rsidTr="00E22C25">
        <w:trPr>
          <w:trHeight w:val="488"/>
          <w:jc w:val="center"/>
        </w:trPr>
        <w:tc>
          <w:tcPr>
            <w:tcW w:w="916" w:type="dxa"/>
            <w:shd w:val="clear" w:color="auto" w:fill="auto"/>
            <w:vAlign w:val="center"/>
          </w:tcPr>
          <w:p w:rsidR="00E22C25" w:rsidRPr="00A80842"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5152351</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5152351</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5152351</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5152351</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3864263</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3864263</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3864263</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3864263</w:t>
            </w:r>
          </w:p>
        </w:tc>
      </w:tr>
      <w:tr w:rsidR="00E22C25" w:rsidRPr="00A80842" w:rsidTr="00E22C25">
        <w:trPr>
          <w:trHeight w:val="488"/>
          <w:jc w:val="center"/>
        </w:trPr>
        <w:tc>
          <w:tcPr>
            <w:tcW w:w="916" w:type="dxa"/>
            <w:shd w:val="clear" w:color="auto" w:fill="auto"/>
            <w:vAlign w:val="center"/>
          </w:tcPr>
          <w:p w:rsidR="00E22C25" w:rsidRPr="00810F3B" w:rsidRDefault="00E22C25" w:rsidP="00E22C25">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6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36"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c>
          <w:tcPr>
            <w:tcW w:w="1144" w:type="dxa"/>
            <w:shd w:val="clear" w:color="auto" w:fill="auto"/>
            <w:vAlign w:val="center"/>
          </w:tcPr>
          <w:p w:rsidR="00E22C25" w:rsidRPr="00E22C25" w:rsidRDefault="00E22C25" w:rsidP="00E22C25">
            <w:pPr>
              <w:widowControl/>
              <w:adjustRightInd w:val="0"/>
              <w:snapToGrid w:val="0"/>
              <w:spacing w:after="0" w:line="240" w:lineRule="auto"/>
              <w:jc w:val="left"/>
              <w:textAlignment w:val="baseline"/>
              <w:rPr>
                <w:rFonts w:ascii="Arial" w:eastAsia="华文细黑" w:hAnsi="Arial" w:cs="Arial"/>
                <w:kern w:val="0"/>
                <w:sz w:val="18"/>
                <w:szCs w:val="18"/>
              </w:rPr>
            </w:pPr>
            <w:r w:rsidRPr="00E22C25">
              <w:rPr>
                <w:rFonts w:ascii="Arial" w:eastAsia="华文细黑" w:hAnsi="Arial" w:cs="Arial"/>
                <w:kern w:val="0"/>
                <w:sz w:val="18"/>
                <w:szCs w:val="18"/>
              </w:rPr>
              <w:t>46866</w:t>
            </w:r>
          </w:p>
        </w:tc>
      </w:tr>
    </w:tbl>
    <w:p w:rsidR="005014A6" w:rsidRPr="002D7B34" w:rsidRDefault="005014A6">
      <w:pPr>
        <w:ind w:firstLineChars="400" w:firstLine="800"/>
        <w:rPr>
          <w:rFonts w:ascii="Arial" w:eastAsia="等线" w:hAnsi="Arial" w:cs="Arial"/>
          <w:sz w:val="20"/>
          <w:szCs w:val="20"/>
        </w:rPr>
      </w:pPr>
    </w:p>
    <w:p w:rsidR="005014A6" w:rsidRPr="00810F3B" w:rsidRDefault="002D7B34" w:rsidP="00492E12">
      <w:pPr>
        <w:pStyle w:val="af7"/>
        <w:spacing w:before="0" w:after="0" w:line="480" w:lineRule="auto"/>
        <w:ind w:firstLine="482"/>
        <w:contextualSpacing/>
        <w:rPr>
          <w:rFonts w:ascii="Arial" w:hAnsi="Arial" w:cs="Arial"/>
          <w:spacing w:val="-4"/>
          <w:kern w:val="2"/>
          <w:sz w:val="22"/>
        </w:rPr>
      </w:pPr>
      <w:r w:rsidRPr="00810F3B">
        <w:rPr>
          <w:rFonts w:ascii="Arial" w:hAnsi="Arial" w:cs="Arial"/>
          <w:spacing w:val="-4"/>
          <w:kern w:val="2"/>
          <w:sz w:val="22"/>
        </w:rPr>
        <w:t>5</w:t>
      </w:r>
      <w:r w:rsidR="00810F3B" w:rsidRPr="00810F3B">
        <w:rPr>
          <w:rFonts w:ascii="Arial" w:hAnsi="Arial" w:cs="Arial"/>
          <w:spacing w:val="-4"/>
          <w:kern w:val="2"/>
          <w:sz w:val="22"/>
        </w:rPr>
        <w:t>.</w:t>
      </w:r>
      <w:r w:rsidR="00053EA6" w:rsidRPr="00810F3B">
        <w:rPr>
          <w:rFonts w:ascii="Arial" w:hAnsi="Arial" w:cs="Arial"/>
          <w:spacing w:val="-4"/>
          <w:kern w:val="2"/>
          <w:sz w:val="22"/>
        </w:rPr>
        <w:t>20</w:t>
      </w:r>
      <w:r w:rsidR="00810F3B" w:rsidRPr="00810F3B">
        <w:rPr>
          <w:rFonts w:ascii="Arial" w:hAnsi="Arial" w:cs="Arial"/>
          <w:spacing w:val="-4"/>
          <w:sz w:val="22"/>
        </w:rPr>
        <w:t>18</w:t>
      </w:r>
      <w:r w:rsidR="00053EA6" w:rsidRPr="00810F3B">
        <w:rPr>
          <w:rFonts w:ascii="Arial" w:hAnsi="Arial" w:cs="Arial"/>
          <w:spacing w:val="-4"/>
          <w:sz w:val="22"/>
        </w:rPr>
        <w:t>年</w:t>
      </w:r>
      <w:r w:rsidR="00810F3B" w:rsidRPr="00810F3B">
        <w:rPr>
          <w:rFonts w:ascii="Arial" w:hAnsi="Arial" w:cs="Arial"/>
          <w:spacing w:val="-4"/>
          <w:sz w:val="22"/>
        </w:rPr>
        <w:t>4</w:t>
      </w:r>
      <w:r w:rsidR="00053EA6" w:rsidRPr="00810F3B">
        <w:rPr>
          <w:rFonts w:ascii="Arial" w:hAnsi="Arial" w:cs="Arial"/>
          <w:spacing w:val="-4"/>
          <w:sz w:val="22"/>
        </w:rPr>
        <w:t>月</w:t>
      </w:r>
      <w:r w:rsidR="00810F3B" w:rsidRPr="00810F3B">
        <w:rPr>
          <w:rFonts w:ascii="Arial" w:hAnsi="Arial" w:cs="Arial"/>
          <w:spacing w:val="-4"/>
          <w:sz w:val="22"/>
        </w:rPr>
        <w:t>1</w:t>
      </w:r>
      <w:r w:rsidR="00810F3B" w:rsidRPr="00810F3B">
        <w:rPr>
          <w:rFonts w:ascii="Arial" w:hAnsi="Arial" w:cs="Arial"/>
          <w:spacing w:val="-4"/>
          <w:sz w:val="22"/>
        </w:rPr>
        <w:t>日</w:t>
      </w:r>
      <w:r w:rsidR="00053EA6" w:rsidRPr="00810F3B">
        <w:rPr>
          <w:rFonts w:ascii="Arial" w:hAnsi="Arial" w:cs="Arial"/>
          <w:spacing w:val="-4"/>
          <w:kern w:val="2"/>
          <w:sz w:val="22"/>
        </w:rPr>
        <w:t>至</w:t>
      </w:r>
      <w:r w:rsidR="00053EA6" w:rsidRPr="00810F3B">
        <w:rPr>
          <w:rFonts w:ascii="Arial" w:hAnsi="Arial" w:cs="Arial"/>
          <w:spacing w:val="-4"/>
          <w:kern w:val="2"/>
          <w:sz w:val="22"/>
        </w:rPr>
        <w:t>2</w:t>
      </w:r>
      <w:r w:rsidR="00053EA6" w:rsidRPr="00810F3B">
        <w:rPr>
          <w:rFonts w:ascii="Arial" w:hAnsi="Arial" w:cs="Arial"/>
          <w:spacing w:val="-4"/>
          <w:sz w:val="22"/>
        </w:rPr>
        <w:t>0</w:t>
      </w:r>
      <w:r w:rsidR="00810F3B" w:rsidRPr="00810F3B">
        <w:rPr>
          <w:rFonts w:ascii="Arial" w:hAnsi="Arial" w:cs="Arial"/>
          <w:spacing w:val="-4"/>
          <w:kern w:val="2"/>
          <w:sz w:val="22"/>
        </w:rPr>
        <w:t>39</w:t>
      </w:r>
      <w:r w:rsidR="00053EA6" w:rsidRPr="00810F3B">
        <w:rPr>
          <w:rFonts w:ascii="Arial" w:hAnsi="Arial" w:cs="Arial"/>
          <w:spacing w:val="-4"/>
          <w:kern w:val="2"/>
          <w:sz w:val="22"/>
        </w:rPr>
        <w:t>年</w:t>
      </w:r>
      <w:r w:rsidR="00810F3B" w:rsidRPr="00810F3B">
        <w:rPr>
          <w:rFonts w:ascii="Arial" w:hAnsi="Arial" w:cs="Arial"/>
          <w:spacing w:val="-4"/>
          <w:kern w:val="2"/>
          <w:sz w:val="22"/>
        </w:rPr>
        <w:t>3</w:t>
      </w:r>
      <w:r w:rsidR="00053EA6" w:rsidRPr="00810F3B">
        <w:rPr>
          <w:rFonts w:ascii="Arial" w:hAnsi="Arial" w:cs="Arial"/>
          <w:spacing w:val="-4"/>
          <w:kern w:val="2"/>
          <w:sz w:val="22"/>
        </w:rPr>
        <w:t>月</w:t>
      </w:r>
      <w:r w:rsidR="00810F3B" w:rsidRPr="00810F3B">
        <w:rPr>
          <w:rFonts w:ascii="Arial" w:hAnsi="Arial" w:cs="Arial"/>
          <w:spacing w:val="-4"/>
          <w:kern w:val="2"/>
          <w:sz w:val="22"/>
        </w:rPr>
        <w:t>31</w:t>
      </w:r>
      <w:r w:rsidR="00810F3B" w:rsidRPr="00810F3B">
        <w:rPr>
          <w:rFonts w:ascii="Arial" w:hAnsi="Arial" w:cs="Arial"/>
          <w:spacing w:val="-4"/>
          <w:kern w:val="2"/>
          <w:sz w:val="22"/>
        </w:rPr>
        <w:t>日</w:t>
      </w:r>
      <w:r w:rsidR="00053EA6" w:rsidRPr="00492E12">
        <w:rPr>
          <w:rFonts w:hAnsi="宋体" w:cs="Arial"/>
          <w:spacing w:val="-4"/>
          <w:kern w:val="2"/>
          <w:sz w:val="22"/>
        </w:rPr>
        <w:t>预计</w:t>
      </w:r>
      <w:r w:rsidR="00810F3B" w:rsidRPr="00492E12">
        <w:rPr>
          <w:rFonts w:hAnsi="宋体" w:cs="Arial"/>
          <w:spacing w:val="-4"/>
          <w:kern w:val="2"/>
          <w:sz w:val="22"/>
        </w:rPr>
        <w:t>“富力广场”项</w:t>
      </w:r>
      <w:r w:rsidR="00810F3B" w:rsidRPr="00810F3B">
        <w:rPr>
          <w:rFonts w:ascii="Arial" w:hAnsi="Arial" w:cs="Arial"/>
          <w:spacing w:val="-4"/>
          <w:kern w:val="2"/>
          <w:sz w:val="22"/>
        </w:rPr>
        <w:t>目地上商业用房</w:t>
      </w:r>
      <w:r w:rsidR="00C11A1D" w:rsidRPr="00492E12">
        <w:rPr>
          <w:rFonts w:ascii="Arial" w:hAnsi="Arial" w:cs="Arial"/>
          <w:spacing w:val="-4"/>
          <w:kern w:val="2"/>
          <w:sz w:val="22"/>
        </w:rPr>
        <w:t>及广告牌</w:t>
      </w:r>
      <w:r w:rsidR="00053EA6" w:rsidRPr="00810F3B">
        <w:rPr>
          <w:rFonts w:ascii="Arial" w:hAnsi="Arial" w:cs="Arial"/>
          <w:spacing w:val="-4"/>
          <w:kern w:val="2"/>
          <w:sz w:val="22"/>
        </w:rPr>
        <w:t>净现金流情况如下表：</w:t>
      </w:r>
      <w:r w:rsidR="00053EA6" w:rsidRPr="00810F3B">
        <w:rPr>
          <w:rFonts w:ascii="Arial" w:hAnsi="Arial" w:cs="Arial"/>
          <w:spacing w:val="-4"/>
          <w:kern w:val="2"/>
          <w:sz w:val="22"/>
        </w:rPr>
        <w:t xml:space="preserve"> </w:t>
      </w:r>
    </w:p>
    <w:p w:rsidR="00FB1F66" w:rsidRPr="0093373B" w:rsidRDefault="00FB1F66" w:rsidP="00FB1F66">
      <w:pPr>
        <w:snapToGrid w:val="0"/>
        <w:spacing w:after="0"/>
        <w:jc w:val="left"/>
        <w:rPr>
          <w:rFonts w:ascii="方正黑体简体" w:eastAsia="方正黑体简体" w:hAnsi="Arial" w:cs="Arial"/>
          <w:sz w:val="20"/>
          <w:szCs w:val="20"/>
        </w:rPr>
      </w:pPr>
      <w:r w:rsidRPr="0093373B">
        <w:rPr>
          <w:rFonts w:ascii="方正黑体简体" w:eastAsia="方正黑体简体" w:hAnsi="Arial" w:cs="Arial" w:hint="eastAsia"/>
          <w:sz w:val="20"/>
          <w:szCs w:val="20"/>
        </w:rPr>
        <w:t>表</w:t>
      </w:r>
      <w:r w:rsidRPr="0093373B">
        <w:rPr>
          <w:rFonts w:ascii="Arial" w:eastAsia="方正黑体简体" w:hAnsi="Arial" w:cs="Arial"/>
          <w:sz w:val="20"/>
          <w:szCs w:val="20"/>
        </w:rPr>
        <w:t xml:space="preserve">4 </w:t>
      </w:r>
      <w:r w:rsidRPr="0093373B">
        <w:rPr>
          <w:rFonts w:ascii="方正黑体简体" w:eastAsia="方正黑体简体" w:hAnsi="Arial" w:cs="Arial" w:hint="eastAsia"/>
          <w:sz w:val="20"/>
          <w:szCs w:val="20"/>
        </w:rPr>
        <w:t xml:space="preserve">  </w:t>
      </w:r>
    </w:p>
    <w:p w:rsidR="00FB1F66" w:rsidRPr="0093373B" w:rsidRDefault="00FB1F66" w:rsidP="00FB1F66">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69"/>
        <w:gridCol w:w="1141"/>
        <w:gridCol w:w="1111"/>
        <w:gridCol w:w="1117"/>
        <w:gridCol w:w="1111"/>
        <w:gridCol w:w="1112"/>
        <w:gridCol w:w="1111"/>
        <w:gridCol w:w="1118"/>
      </w:tblGrid>
      <w:tr w:rsidR="00FB1F66" w:rsidRPr="00A80842" w:rsidTr="001602CC">
        <w:trPr>
          <w:trHeight w:val="307"/>
          <w:jc w:val="center"/>
        </w:trPr>
        <w:tc>
          <w:tcPr>
            <w:tcW w:w="89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8"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452"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FB1F66" w:rsidRPr="00A80842" w:rsidTr="00EF52C1">
        <w:trPr>
          <w:trHeight w:val="414"/>
          <w:jc w:val="center"/>
        </w:trPr>
        <w:tc>
          <w:tcPr>
            <w:tcW w:w="89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9"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4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1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17"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1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12"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1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18"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07342D" w:rsidRPr="00A80842" w:rsidTr="00EF52C1">
        <w:trPr>
          <w:trHeight w:val="414"/>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47563637</w:t>
            </w:r>
          </w:p>
        </w:tc>
        <w:tc>
          <w:tcPr>
            <w:tcW w:w="114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47715078</w:t>
            </w:r>
          </w:p>
        </w:tc>
        <w:tc>
          <w:tcPr>
            <w:tcW w:w="111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47914660</w:t>
            </w:r>
          </w:p>
        </w:tc>
        <w:tc>
          <w:tcPr>
            <w:tcW w:w="1117"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48098129</w:t>
            </w:r>
          </w:p>
        </w:tc>
        <w:tc>
          <w:tcPr>
            <w:tcW w:w="111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50403112</w:t>
            </w:r>
          </w:p>
        </w:tc>
        <w:tc>
          <w:tcPr>
            <w:tcW w:w="111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50575742</w:t>
            </w:r>
          </w:p>
        </w:tc>
        <w:tc>
          <w:tcPr>
            <w:tcW w:w="111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50765211</w:t>
            </w:r>
          </w:p>
        </w:tc>
        <w:tc>
          <w:tcPr>
            <w:tcW w:w="1118"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50862593</w:t>
            </w:r>
          </w:p>
        </w:tc>
      </w:tr>
      <w:tr w:rsidR="0007342D" w:rsidRPr="00A80842" w:rsidTr="00EF52C1">
        <w:trPr>
          <w:trHeight w:val="414"/>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6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10193774</w:t>
            </w:r>
          </w:p>
        </w:tc>
        <w:tc>
          <w:tcPr>
            <w:tcW w:w="114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10226082</w:t>
            </w:r>
          </w:p>
        </w:tc>
        <w:tc>
          <w:tcPr>
            <w:tcW w:w="111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10268660</w:t>
            </w:r>
          </w:p>
        </w:tc>
        <w:tc>
          <w:tcPr>
            <w:tcW w:w="1117"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10307800</w:t>
            </w:r>
          </w:p>
        </w:tc>
        <w:tc>
          <w:tcPr>
            <w:tcW w:w="111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10799529</w:t>
            </w:r>
          </w:p>
        </w:tc>
        <w:tc>
          <w:tcPr>
            <w:tcW w:w="111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10836358</w:t>
            </w:r>
          </w:p>
        </w:tc>
        <w:tc>
          <w:tcPr>
            <w:tcW w:w="111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10876777</w:t>
            </w:r>
          </w:p>
        </w:tc>
        <w:tc>
          <w:tcPr>
            <w:tcW w:w="1118"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10897553</w:t>
            </w:r>
          </w:p>
        </w:tc>
      </w:tr>
      <w:tr w:rsidR="0007342D" w:rsidRPr="00A80842" w:rsidTr="00EF52C1">
        <w:trPr>
          <w:trHeight w:val="414"/>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6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37369863</w:t>
            </w:r>
          </w:p>
        </w:tc>
        <w:tc>
          <w:tcPr>
            <w:tcW w:w="114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37488996</w:t>
            </w:r>
          </w:p>
        </w:tc>
        <w:tc>
          <w:tcPr>
            <w:tcW w:w="111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37646000</w:t>
            </w:r>
          </w:p>
        </w:tc>
        <w:tc>
          <w:tcPr>
            <w:tcW w:w="1117"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37790329</w:t>
            </w:r>
          </w:p>
        </w:tc>
        <w:tc>
          <w:tcPr>
            <w:tcW w:w="111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39603583</w:t>
            </w:r>
          </w:p>
        </w:tc>
        <w:tc>
          <w:tcPr>
            <w:tcW w:w="111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39739384</w:t>
            </w:r>
          </w:p>
        </w:tc>
        <w:tc>
          <w:tcPr>
            <w:tcW w:w="111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39888434</w:t>
            </w:r>
          </w:p>
        </w:tc>
        <w:tc>
          <w:tcPr>
            <w:tcW w:w="1118"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39965040</w:t>
            </w:r>
          </w:p>
        </w:tc>
      </w:tr>
    </w:tbl>
    <w:p w:rsidR="00FB1F66" w:rsidRDefault="00FB1F66" w:rsidP="00FB1F66">
      <w:pPr>
        <w:ind w:firstLineChars="400" w:firstLine="800"/>
        <w:rPr>
          <w:rFonts w:ascii="Arial" w:eastAsia="等线" w:hAnsi="Arial" w:cs="Arial"/>
          <w:sz w:val="20"/>
          <w:szCs w:val="20"/>
          <w:highlight w:val="yellow"/>
        </w:rPr>
      </w:pPr>
    </w:p>
    <w:p w:rsidR="00E22C25" w:rsidRDefault="00E22C25" w:rsidP="00FB1F66">
      <w:pPr>
        <w:ind w:firstLineChars="400" w:firstLine="800"/>
        <w:rPr>
          <w:rFonts w:ascii="Arial" w:eastAsia="等线" w:hAnsi="Arial" w:cs="Arial"/>
          <w:sz w:val="20"/>
          <w:szCs w:val="20"/>
          <w:highlight w:val="yellow"/>
        </w:rPr>
        <w:sectPr w:rsidR="00E22C25" w:rsidSect="009A4C74">
          <w:pgSz w:w="11907" w:h="16840"/>
          <w:pgMar w:top="1374" w:right="1797" w:bottom="1560" w:left="1797" w:header="851" w:footer="674" w:gutter="0"/>
          <w:cols w:space="720" w:equalWidth="0">
            <w:col w:w="8296"/>
          </w:cols>
          <w:docGrid w:linePitch="286"/>
        </w:sect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7"/>
        <w:gridCol w:w="1151"/>
        <w:gridCol w:w="1119"/>
        <w:gridCol w:w="1132"/>
        <w:gridCol w:w="1119"/>
        <w:gridCol w:w="1120"/>
        <w:gridCol w:w="1119"/>
        <w:gridCol w:w="1133"/>
      </w:tblGrid>
      <w:tr w:rsidR="00FB1F66" w:rsidRPr="00A80842" w:rsidTr="002C7F25">
        <w:trPr>
          <w:trHeight w:val="398"/>
          <w:jc w:val="center"/>
        </w:trPr>
        <w:tc>
          <w:tcPr>
            <w:tcW w:w="903"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79"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91"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FB1F66" w:rsidRPr="00A80842" w:rsidTr="00C32A9A">
        <w:trPr>
          <w:trHeight w:val="532"/>
          <w:jc w:val="center"/>
        </w:trPr>
        <w:tc>
          <w:tcPr>
            <w:tcW w:w="903"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7"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5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19"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32"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19"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20"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19"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33"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07342D" w:rsidRPr="00A80842" w:rsidTr="00C32A9A">
        <w:trPr>
          <w:trHeight w:val="532"/>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7"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53121180</w:t>
            </w:r>
          </w:p>
        </w:tc>
        <w:tc>
          <w:tcPr>
            <w:tcW w:w="115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53121180</w:t>
            </w:r>
          </w:p>
        </w:tc>
        <w:tc>
          <w:tcPr>
            <w:tcW w:w="1119"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53180728</w:t>
            </w:r>
          </w:p>
        </w:tc>
        <w:tc>
          <w:tcPr>
            <w:tcW w:w="113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53180728</w:t>
            </w:r>
          </w:p>
        </w:tc>
        <w:tc>
          <w:tcPr>
            <w:tcW w:w="1119"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55654199</w:t>
            </w:r>
          </w:p>
        </w:tc>
        <w:tc>
          <w:tcPr>
            <w:tcW w:w="1120"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55654199</w:t>
            </w:r>
          </w:p>
        </w:tc>
        <w:tc>
          <w:tcPr>
            <w:tcW w:w="1119"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55654199</w:t>
            </w:r>
          </w:p>
        </w:tc>
        <w:tc>
          <w:tcPr>
            <w:tcW w:w="1133"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55654199</w:t>
            </w:r>
          </w:p>
        </w:tc>
      </w:tr>
      <w:tr w:rsidR="0007342D" w:rsidRPr="00A80842" w:rsidTr="00C32A9A">
        <w:trPr>
          <w:trHeight w:val="532"/>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7"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11379385</w:t>
            </w:r>
          </w:p>
        </w:tc>
        <w:tc>
          <w:tcPr>
            <w:tcW w:w="115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11379385</w:t>
            </w:r>
          </w:p>
        </w:tc>
        <w:tc>
          <w:tcPr>
            <w:tcW w:w="111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11392087</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11392087</w:t>
            </w:r>
          </w:p>
        </w:tc>
        <w:tc>
          <w:tcPr>
            <w:tcW w:w="111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11919762</w:t>
            </w:r>
          </w:p>
        </w:tc>
        <w:tc>
          <w:tcPr>
            <w:tcW w:w="1120"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11919762</w:t>
            </w:r>
          </w:p>
        </w:tc>
        <w:tc>
          <w:tcPr>
            <w:tcW w:w="111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11919762</w:t>
            </w:r>
          </w:p>
        </w:tc>
        <w:tc>
          <w:tcPr>
            <w:tcW w:w="113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11919762</w:t>
            </w:r>
          </w:p>
        </w:tc>
      </w:tr>
      <w:tr w:rsidR="0007342D" w:rsidRPr="00A80842" w:rsidTr="00C32A9A">
        <w:trPr>
          <w:trHeight w:val="532"/>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7"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41741795</w:t>
            </w:r>
          </w:p>
        </w:tc>
        <w:tc>
          <w:tcPr>
            <w:tcW w:w="115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41741795</w:t>
            </w:r>
          </w:p>
        </w:tc>
        <w:tc>
          <w:tcPr>
            <w:tcW w:w="111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41788641</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41788641</w:t>
            </w:r>
          </w:p>
        </w:tc>
        <w:tc>
          <w:tcPr>
            <w:tcW w:w="111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43734437</w:t>
            </w:r>
          </w:p>
        </w:tc>
        <w:tc>
          <w:tcPr>
            <w:tcW w:w="1120"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43734437</w:t>
            </w:r>
          </w:p>
        </w:tc>
        <w:tc>
          <w:tcPr>
            <w:tcW w:w="111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43734437</w:t>
            </w:r>
          </w:p>
        </w:tc>
        <w:tc>
          <w:tcPr>
            <w:tcW w:w="113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43734437</w:t>
            </w:r>
          </w:p>
        </w:tc>
      </w:tr>
    </w:tbl>
    <w:p w:rsidR="00FB1F66" w:rsidRDefault="00FB1F66" w:rsidP="00FB1F66">
      <w:pPr>
        <w:ind w:firstLineChars="400" w:firstLine="800"/>
        <w:rPr>
          <w:rFonts w:ascii="Arial" w:eastAsia="等线" w:hAnsi="Arial" w:cs="Arial"/>
          <w:sz w:val="20"/>
          <w:szCs w:val="20"/>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80"/>
        <w:gridCol w:w="1152"/>
        <w:gridCol w:w="1122"/>
        <w:gridCol w:w="1132"/>
        <w:gridCol w:w="1122"/>
        <w:gridCol w:w="1123"/>
        <w:gridCol w:w="1122"/>
        <w:gridCol w:w="1131"/>
      </w:tblGrid>
      <w:tr w:rsidR="00FB1F66" w:rsidRPr="00A80842" w:rsidTr="002C7F25">
        <w:trPr>
          <w:trHeight w:val="508"/>
          <w:jc w:val="center"/>
        </w:trPr>
        <w:tc>
          <w:tcPr>
            <w:tcW w:w="903"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6"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98"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2C7F25" w:rsidRPr="00A80842" w:rsidTr="00C32A9A">
        <w:trPr>
          <w:trHeight w:val="468"/>
          <w:jc w:val="center"/>
        </w:trPr>
        <w:tc>
          <w:tcPr>
            <w:tcW w:w="903"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0"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52"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22"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32"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22"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23"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22"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3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07342D" w:rsidRPr="00A80842" w:rsidTr="00C32A9A">
        <w:trPr>
          <w:trHeight w:val="468"/>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58054020</w:t>
            </w:r>
          </w:p>
        </w:tc>
        <w:tc>
          <w:tcPr>
            <w:tcW w:w="115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58054020</w:t>
            </w:r>
          </w:p>
        </w:tc>
        <w:tc>
          <w:tcPr>
            <w:tcW w:w="112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58100352</w:t>
            </w:r>
          </w:p>
        </w:tc>
        <w:tc>
          <w:tcPr>
            <w:tcW w:w="113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58100352</w:t>
            </w:r>
          </w:p>
        </w:tc>
        <w:tc>
          <w:tcPr>
            <w:tcW w:w="112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60244118</w:t>
            </w:r>
          </w:p>
        </w:tc>
        <w:tc>
          <w:tcPr>
            <w:tcW w:w="1123"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60244118</w:t>
            </w:r>
          </w:p>
        </w:tc>
        <w:tc>
          <w:tcPr>
            <w:tcW w:w="112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60244118</w:t>
            </w:r>
          </w:p>
        </w:tc>
        <w:tc>
          <w:tcPr>
            <w:tcW w:w="113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60244118</w:t>
            </w:r>
          </w:p>
        </w:tc>
      </w:tr>
      <w:tr w:rsidR="0007342D" w:rsidRPr="00A80842" w:rsidTr="00C32A9A">
        <w:trPr>
          <w:trHeight w:val="468"/>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12431723</w:t>
            </w:r>
          </w:p>
        </w:tc>
        <w:tc>
          <w:tcPr>
            <w:tcW w:w="115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12431723</w:t>
            </w:r>
          </w:p>
        </w:tc>
        <w:tc>
          <w:tcPr>
            <w:tcW w:w="112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12441607</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12441607</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12898945</w:t>
            </w:r>
          </w:p>
        </w:tc>
        <w:tc>
          <w:tcPr>
            <w:tcW w:w="112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12898945</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12898945</w:t>
            </w:r>
          </w:p>
        </w:tc>
        <w:tc>
          <w:tcPr>
            <w:tcW w:w="113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12898945</w:t>
            </w:r>
          </w:p>
        </w:tc>
      </w:tr>
      <w:tr w:rsidR="0007342D" w:rsidRPr="00A80842" w:rsidTr="00C32A9A">
        <w:trPr>
          <w:trHeight w:val="468"/>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45622297</w:t>
            </w:r>
          </w:p>
        </w:tc>
        <w:tc>
          <w:tcPr>
            <w:tcW w:w="115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45622297</w:t>
            </w:r>
          </w:p>
        </w:tc>
        <w:tc>
          <w:tcPr>
            <w:tcW w:w="112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45658745</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45658745</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47345173</w:t>
            </w:r>
          </w:p>
        </w:tc>
        <w:tc>
          <w:tcPr>
            <w:tcW w:w="112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47345173</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47345173</w:t>
            </w:r>
          </w:p>
        </w:tc>
        <w:tc>
          <w:tcPr>
            <w:tcW w:w="113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47345173</w:t>
            </w:r>
          </w:p>
        </w:tc>
      </w:tr>
    </w:tbl>
    <w:p w:rsidR="00FB1F66" w:rsidRDefault="00FB1F66" w:rsidP="00FB1F66">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FB1F66" w:rsidRPr="00A80842" w:rsidTr="005F57E4">
        <w:trPr>
          <w:trHeight w:val="417"/>
          <w:jc w:val="center"/>
        </w:trPr>
        <w:tc>
          <w:tcPr>
            <w:tcW w:w="89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FB1F66" w:rsidRPr="00A80842" w:rsidTr="00FB1F66">
        <w:trPr>
          <w:trHeight w:val="524"/>
          <w:jc w:val="center"/>
        </w:trPr>
        <w:tc>
          <w:tcPr>
            <w:tcW w:w="89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07342D" w:rsidRPr="00A80842" w:rsidTr="00FB1F66">
        <w:trPr>
          <w:trHeight w:val="516"/>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62424593</w:t>
            </w:r>
          </w:p>
        </w:tc>
        <w:tc>
          <w:tcPr>
            <w:tcW w:w="1149"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62424593</w:t>
            </w:r>
          </w:p>
        </w:tc>
        <w:tc>
          <w:tcPr>
            <w:tcW w:w="112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62424593</w:t>
            </w:r>
          </w:p>
        </w:tc>
        <w:tc>
          <w:tcPr>
            <w:tcW w:w="115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62424593</w:t>
            </w:r>
          </w:p>
        </w:tc>
        <w:tc>
          <w:tcPr>
            <w:tcW w:w="112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64637068</w:t>
            </w:r>
          </w:p>
        </w:tc>
        <w:tc>
          <w:tcPr>
            <w:tcW w:w="1124"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64637068</w:t>
            </w:r>
          </w:p>
        </w:tc>
        <w:tc>
          <w:tcPr>
            <w:tcW w:w="112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64637068</w:t>
            </w:r>
          </w:p>
        </w:tc>
        <w:tc>
          <w:tcPr>
            <w:tcW w:w="1130"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64637068</w:t>
            </w:r>
          </w:p>
        </w:tc>
      </w:tr>
      <w:tr w:rsidR="0007342D" w:rsidRPr="00A80842" w:rsidTr="00FB1F66">
        <w:trPr>
          <w:trHeight w:val="582"/>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13364113</w:t>
            </w:r>
          </w:p>
        </w:tc>
        <w:tc>
          <w:tcPr>
            <w:tcW w:w="114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13364113</w:t>
            </w:r>
          </w:p>
        </w:tc>
        <w:tc>
          <w:tcPr>
            <w:tcW w:w="112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13364113</w:t>
            </w:r>
          </w:p>
        </w:tc>
        <w:tc>
          <w:tcPr>
            <w:tcW w:w="115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13364113</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13836107</w:t>
            </w:r>
          </w:p>
        </w:tc>
        <w:tc>
          <w:tcPr>
            <w:tcW w:w="112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13836107</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13836107</w:t>
            </w:r>
          </w:p>
        </w:tc>
        <w:tc>
          <w:tcPr>
            <w:tcW w:w="1130"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13836107</w:t>
            </w:r>
          </w:p>
        </w:tc>
      </w:tr>
      <w:tr w:rsidR="0007342D" w:rsidRPr="00A80842" w:rsidTr="00FB1F66">
        <w:trPr>
          <w:trHeight w:val="374"/>
          <w:jc w:val="center"/>
        </w:trPr>
        <w:tc>
          <w:tcPr>
            <w:tcW w:w="89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49060480</w:t>
            </w:r>
          </w:p>
        </w:tc>
        <w:tc>
          <w:tcPr>
            <w:tcW w:w="114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49060480</w:t>
            </w:r>
          </w:p>
        </w:tc>
        <w:tc>
          <w:tcPr>
            <w:tcW w:w="112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49060480</w:t>
            </w:r>
          </w:p>
        </w:tc>
        <w:tc>
          <w:tcPr>
            <w:tcW w:w="115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49060480</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50800961</w:t>
            </w:r>
          </w:p>
        </w:tc>
        <w:tc>
          <w:tcPr>
            <w:tcW w:w="112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50800961</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50800961</w:t>
            </w:r>
          </w:p>
        </w:tc>
        <w:tc>
          <w:tcPr>
            <w:tcW w:w="1130"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50800961</w:t>
            </w:r>
          </w:p>
        </w:tc>
      </w:tr>
    </w:tbl>
    <w:p w:rsidR="00FB1F66" w:rsidRDefault="00FB1F66" w:rsidP="00FB1F66">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FB1F66" w:rsidRPr="00A80842" w:rsidTr="005F57E4">
        <w:trPr>
          <w:trHeight w:val="323"/>
          <w:jc w:val="center"/>
        </w:trPr>
        <w:tc>
          <w:tcPr>
            <w:tcW w:w="903"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FB1F66" w:rsidRPr="00A80842" w:rsidTr="00FB1F66">
        <w:trPr>
          <w:trHeight w:val="618"/>
          <w:jc w:val="center"/>
        </w:trPr>
        <w:tc>
          <w:tcPr>
            <w:tcW w:w="903"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FB1F66" w:rsidRPr="00A80842"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07342D" w:rsidRPr="00A80842" w:rsidTr="00FB1F66">
        <w:trPr>
          <w:trHeight w:val="453"/>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66903572</w:t>
            </w:r>
          </w:p>
        </w:tc>
        <w:tc>
          <w:tcPr>
            <w:tcW w:w="1150"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66903572</w:t>
            </w:r>
          </w:p>
        </w:tc>
        <w:tc>
          <w:tcPr>
            <w:tcW w:w="1121"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66903572</w:t>
            </w:r>
          </w:p>
        </w:tc>
        <w:tc>
          <w:tcPr>
            <w:tcW w:w="1130"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66903572</w:t>
            </w:r>
          </w:p>
        </w:tc>
        <w:tc>
          <w:tcPr>
            <w:tcW w:w="112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69283846</w:t>
            </w:r>
          </w:p>
        </w:tc>
        <w:tc>
          <w:tcPr>
            <w:tcW w:w="112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69283846</w:t>
            </w:r>
          </w:p>
        </w:tc>
        <w:tc>
          <w:tcPr>
            <w:tcW w:w="1121"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69283846</w:t>
            </w:r>
          </w:p>
        </w:tc>
        <w:tc>
          <w:tcPr>
            <w:tcW w:w="1129"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69283846</w:t>
            </w:r>
          </w:p>
        </w:tc>
      </w:tr>
      <w:tr w:rsidR="0007342D" w:rsidRPr="00A80842" w:rsidTr="00FB1F66">
        <w:trPr>
          <w:trHeight w:val="453"/>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14319629</w:t>
            </w:r>
          </w:p>
        </w:tc>
        <w:tc>
          <w:tcPr>
            <w:tcW w:w="115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14319629</w:t>
            </w:r>
          </w:p>
        </w:tc>
        <w:tc>
          <w:tcPr>
            <w:tcW w:w="112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14319629</w:t>
            </w:r>
          </w:p>
        </w:tc>
        <w:tc>
          <w:tcPr>
            <w:tcW w:w="113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14319629</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14827420</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14827420</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14827420</w:t>
            </w:r>
          </w:p>
        </w:tc>
        <w:tc>
          <w:tcPr>
            <w:tcW w:w="112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14827420</w:t>
            </w:r>
          </w:p>
        </w:tc>
      </w:tr>
      <w:tr w:rsidR="0007342D" w:rsidRPr="00A80842" w:rsidTr="00FB1F66">
        <w:trPr>
          <w:trHeight w:val="453"/>
          <w:jc w:val="center"/>
        </w:trPr>
        <w:tc>
          <w:tcPr>
            <w:tcW w:w="90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9"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52583943</w:t>
            </w:r>
          </w:p>
        </w:tc>
        <w:tc>
          <w:tcPr>
            <w:tcW w:w="115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52583943</w:t>
            </w:r>
          </w:p>
        </w:tc>
        <w:tc>
          <w:tcPr>
            <w:tcW w:w="112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52583943</w:t>
            </w:r>
          </w:p>
        </w:tc>
        <w:tc>
          <w:tcPr>
            <w:tcW w:w="113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52583943</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54456426</w:t>
            </w:r>
          </w:p>
        </w:tc>
        <w:tc>
          <w:tcPr>
            <w:tcW w:w="112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54456426</w:t>
            </w:r>
          </w:p>
        </w:tc>
        <w:tc>
          <w:tcPr>
            <w:tcW w:w="1121"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54456426</w:t>
            </w:r>
          </w:p>
        </w:tc>
        <w:tc>
          <w:tcPr>
            <w:tcW w:w="1129"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54456426</w:t>
            </w:r>
          </w:p>
        </w:tc>
      </w:tr>
    </w:tbl>
    <w:p w:rsidR="00FB1F66" w:rsidRDefault="00FB1F66" w:rsidP="00FB1F66">
      <w:pPr>
        <w:ind w:firstLineChars="400" w:firstLine="800"/>
        <w:rPr>
          <w:rFonts w:ascii="Arial" w:eastAsia="等线" w:hAnsi="Arial" w:cs="Arial"/>
          <w:sz w:val="20"/>
          <w:szCs w:val="20"/>
        </w:rPr>
      </w:pPr>
    </w:p>
    <w:p w:rsidR="00E22C25" w:rsidRDefault="00E22C25" w:rsidP="00FB1F66">
      <w:pPr>
        <w:ind w:firstLineChars="400" w:firstLine="800"/>
        <w:rPr>
          <w:rFonts w:ascii="Arial" w:eastAsia="等线" w:hAnsi="Arial" w:cs="Arial"/>
          <w:sz w:val="20"/>
          <w:szCs w:val="20"/>
        </w:rPr>
        <w:sectPr w:rsidR="00E22C25" w:rsidSect="009A4C74">
          <w:pgSz w:w="11907" w:h="16840"/>
          <w:pgMar w:top="1374" w:right="1797" w:bottom="1560" w:left="1797" w:header="851" w:footer="674" w:gutter="0"/>
          <w:cols w:space="720" w:equalWidth="0">
            <w:col w:w="8296"/>
          </w:cols>
          <w:docGrid w:linePitch="286"/>
        </w:sect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FB1F66" w:rsidRPr="00A80842" w:rsidTr="005F57E4">
        <w:trPr>
          <w:trHeight w:val="326"/>
          <w:jc w:val="center"/>
        </w:trPr>
        <w:tc>
          <w:tcPr>
            <w:tcW w:w="907"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4"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FB1F66" w:rsidRPr="00A80842" w:rsidTr="00FB1F66">
        <w:trPr>
          <w:trHeight w:val="622"/>
          <w:jc w:val="center"/>
        </w:trPr>
        <w:tc>
          <w:tcPr>
            <w:tcW w:w="907"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07342D" w:rsidRPr="00A80842" w:rsidTr="00FB1F66">
        <w:trPr>
          <w:trHeight w:val="456"/>
          <w:jc w:val="center"/>
        </w:trPr>
        <w:tc>
          <w:tcPr>
            <w:tcW w:w="907"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71722358</w:t>
            </w:r>
          </w:p>
        </w:tc>
        <w:tc>
          <w:tcPr>
            <w:tcW w:w="1155"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71722358</w:t>
            </w:r>
          </w:p>
        </w:tc>
        <w:tc>
          <w:tcPr>
            <w:tcW w:w="112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71722358</w:t>
            </w:r>
          </w:p>
        </w:tc>
        <w:tc>
          <w:tcPr>
            <w:tcW w:w="1130"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71722358</w:t>
            </w:r>
          </w:p>
        </w:tc>
        <w:tc>
          <w:tcPr>
            <w:tcW w:w="112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74234289</w:t>
            </w:r>
          </w:p>
        </w:tc>
        <w:tc>
          <w:tcPr>
            <w:tcW w:w="1127"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74234289</w:t>
            </w:r>
          </w:p>
        </w:tc>
        <w:tc>
          <w:tcPr>
            <w:tcW w:w="112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74234289</w:t>
            </w:r>
          </w:p>
        </w:tc>
        <w:tc>
          <w:tcPr>
            <w:tcW w:w="1128"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74234289</w:t>
            </w:r>
          </w:p>
        </w:tc>
      </w:tr>
      <w:tr w:rsidR="0007342D" w:rsidRPr="00A80842" w:rsidTr="00FB1F66">
        <w:trPr>
          <w:trHeight w:val="456"/>
          <w:jc w:val="center"/>
        </w:trPr>
        <w:tc>
          <w:tcPr>
            <w:tcW w:w="907"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15347635</w:t>
            </w:r>
          </w:p>
        </w:tc>
        <w:tc>
          <w:tcPr>
            <w:tcW w:w="115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15347635</w:t>
            </w:r>
          </w:p>
        </w:tc>
        <w:tc>
          <w:tcPr>
            <w:tcW w:w="112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15347635</w:t>
            </w:r>
          </w:p>
        </w:tc>
        <w:tc>
          <w:tcPr>
            <w:tcW w:w="113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15347635</w:t>
            </w:r>
          </w:p>
        </w:tc>
        <w:tc>
          <w:tcPr>
            <w:tcW w:w="112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15883515</w:t>
            </w:r>
          </w:p>
        </w:tc>
        <w:tc>
          <w:tcPr>
            <w:tcW w:w="112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15883515</w:t>
            </w:r>
          </w:p>
        </w:tc>
        <w:tc>
          <w:tcPr>
            <w:tcW w:w="112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15883515</w:t>
            </w:r>
          </w:p>
        </w:tc>
        <w:tc>
          <w:tcPr>
            <w:tcW w:w="1128"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15883515</w:t>
            </w:r>
          </w:p>
        </w:tc>
      </w:tr>
      <w:tr w:rsidR="0007342D" w:rsidRPr="00A80842" w:rsidTr="00FB1F66">
        <w:trPr>
          <w:trHeight w:val="456"/>
          <w:jc w:val="center"/>
        </w:trPr>
        <w:tc>
          <w:tcPr>
            <w:tcW w:w="907"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3"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56374723</w:t>
            </w:r>
          </w:p>
        </w:tc>
        <w:tc>
          <w:tcPr>
            <w:tcW w:w="115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56374723</w:t>
            </w:r>
          </w:p>
        </w:tc>
        <w:tc>
          <w:tcPr>
            <w:tcW w:w="112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56374723</w:t>
            </w:r>
          </w:p>
        </w:tc>
        <w:tc>
          <w:tcPr>
            <w:tcW w:w="1130"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56374723</w:t>
            </w:r>
          </w:p>
        </w:tc>
        <w:tc>
          <w:tcPr>
            <w:tcW w:w="112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58350774</w:t>
            </w:r>
          </w:p>
        </w:tc>
        <w:tc>
          <w:tcPr>
            <w:tcW w:w="112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58350774</w:t>
            </w:r>
          </w:p>
        </w:tc>
        <w:tc>
          <w:tcPr>
            <w:tcW w:w="112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58350774</w:t>
            </w:r>
          </w:p>
        </w:tc>
        <w:tc>
          <w:tcPr>
            <w:tcW w:w="1128"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58350774</w:t>
            </w:r>
          </w:p>
        </w:tc>
      </w:tr>
    </w:tbl>
    <w:p w:rsidR="00FB1F66" w:rsidRDefault="00FB1F66" w:rsidP="00FB1F66">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FB1F66" w:rsidRPr="00A80842" w:rsidTr="005F57E4">
        <w:trPr>
          <w:trHeight w:val="357"/>
          <w:jc w:val="center"/>
        </w:trPr>
        <w:tc>
          <w:tcPr>
            <w:tcW w:w="913"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FB1F66" w:rsidRPr="00A80842" w:rsidTr="00FB1F66">
        <w:trPr>
          <w:trHeight w:val="681"/>
          <w:jc w:val="center"/>
        </w:trPr>
        <w:tc>
          <w:tcPr>
            <w:tcW w:w="913"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07342D" w:rsidRPr="00A80842" w:rsidTr="00FB1F66">
        <w:trPr>
          <w:trHeight w:val="499"/>
          <w:jc w:val="center"/>
        </w:trPr>
        <w:tc>
          <w:tcPr>
            <w:tcW w:w="91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76436480</w:t>
            </w:r>
          </w:p>
        </w:tc>
        <w:tc>
          <w:tcPr>
            <w:tcW w:w="116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76436480</w:t>
            </w:r>
          </w:p>
        </w:tc>
        <w:tc>
          <w:tcPr>
            <w:tcW w:w="113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76436480</w:t>
            </w:r>
          </w:p>
        </w:tc>
        <w:tc>
          <w:tcPr>
            <w:tcW w:w="1142"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76436480</w:t>
            </w:r>
          </w:p>
        </w:tc>
        <w:tc>
          <w:tcPr>
            <w:tcW w:w="113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78704736</w:t>
            </w:r>
          </w:p>
        </w:tc>
        <w:tc>
          <w:tcPr>
            <w:tcW w:w="1133"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78704736</w:t>
            </w:r>
          </w:p>
        </w:tc>
        <w:tc>
          <w:tcPr>
            <w:tcW w:w="113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78704736</w:t>
            </w:r>
          </w:p>
        </w:tc>
        <w:tc>
          <w:tcPr>
            <w:tcW w:w="1142"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78704736</w:t>
            </w:r>
          </w:p>
        </w:tc>
      </w:tr>
      <w:tr w:rsidR="0007342D" w:rsidRPr="00A80842" w:rsidTr="00FB1F66">
        <w:trPr>
          <w:trHeight w:val="499"/>
          <w:jc w:val="center"/>
        </w:trPr>
        <w:tc>
          <w:tcPr>
            <w:tcW w:w="91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16353315</w:t>
            </w:r>
          </w:p>
        </w:tc>
        <w:tc>
          <w:tcPr>
            <w:tcW w:w="116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16353315</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16353315</w:t>
            </w:r>
          </w:p>
        </w:tc>
        <w:tc>
          <w:tcPr>
            <w:tcW w:w="114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16353315</w:t>
            </w:r>
          </w:p>
        </w:tc>
        <w:tc>
          <w:tcPr>
            <w:tcW w:w="113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16837209</w:t>
            </w:r>
          </w:p>
        </w:tc>
        <w:tc>
          <w:tcPr>
            <w:tcW w:w="113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16837209</w:t>
            </w:r>
          </w:p>
        </w:tc>
        <w:tc>
          <w:tcPr>
            <w:tcW w:w="113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16837209</w:t>
            </w:r>
          </w:p>
        </w:tc>
        <w:tc>
          <w:tcPr>
            <w:tcW w:w="114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16837209</w:t>
            </w:r>
          </w:p>
        </w:tc>
      </w:tr>
      <w:tr w:rsidR="0007342D" w:rsidRPr="00A80842" w:rsidTr="00FB1F66">
        <w:trPr>
          <w:trHeight w:val="499"/>
          <w:jc w:val="center"/>
        </w:trPr>
        <w:tc>
          <w:tcPr>
            <w:tcW w:w="913"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1"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60083165</w:t>
            </w:r>
          </w:p>
        </w:tc>
        <w:tc>
          <w:tcPr>
            <w:tcW w:w="116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60083165</w:t>
            </w:r>
          </w:p>
        </w:tc>
        <w:tc>
          <w:tcPr>
            <w:tcW w:w="113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60083165</w:t>
            </w:r>
          </w:p>
        </w:tc>
        <w:tc>
          <w:tcPr>
            <w:tcW w:w="1142"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60083165</w:t>
            </w:r>
          </w:p>
        </w:tc>
        <w:tc>
          <w:tcPr>
            <w:tcW w:w="113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61867527</w:t>
            </w:r>
          </w:p>
        </w:tc>
        <w:tc>
          <w:tcPr>
            <w:tcW w:w="1133"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61867527</w:t>
            </w:r>
          </w:p>
        </w:tc>
        <w:tc>
          <w:tcPr>
            <w:tcW w:w="113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61867527</w:t>
            </w:r>
          </w:p>
        </w:tc>
        <w:tc>
          <w:tcPr>
            <w:tcW w:w="1142"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61867527</w:t>
            </w:r>
          </w:p>
        </w:tc>
      </w:tr>
    </w:tbl>
    <w:p w:rsidR="00FB1F66" w:rsidRPr="00FF0C55" w:rsidRDefault="00FB1F66" w:rsidP="00FB1F66">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FB1F66" w:rsidRPr="00A80842" w:rsidTr="005F57E4">
        <w:trPr>
          <w:trHeight w:val="349"/>
          <w:jc w:val="center"/>
        </w:trPr>
        <w:tc>
          <w:tcPr>
            <w:tcW w:w="91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FB1F66" w:rsidRPr="00A80842" w:rsidTr="005F57E4">
        <w:trPr>
          <w:trHeight w:val="666"/>
          <w:jc w:val="center"/>
        </w:trPr>
        <w:tc>
          <w:tcPr>
            <w:tcW w:w="91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81041039</w:t>
            </w:r>
          </w:p>
        </w:tc>
        <w:tc>
          <w:tcPr>
            <w:tcW w:w="116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81041039</w:t>
            </w:r>
          </w:p>
        </w:tc>
        <w:tc>
          <w:tcPr>
            <w:tcW w:w="113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81041039</w:t>
            </w:r>
          </w:p>
        </w:tc>
        <w:tc>
          <w:tcPr>
            <w:tcW w:w="1144"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81041039</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83447431</w:t>
            </w:r>
          </w:p>
        </w:tc>
        <w:tc>
          <w:tcPr>
            <w:tcW w:w="1137"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83447431</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83447431</w:t>
            </w:r>
          </w:p>
        </w:tc>
        <w:tc>
          <w:tcPr>
            <w:tcW w:w="1144"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83447431</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17335622</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17335622</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17335622</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17335622</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17848985</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17848985</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17848985</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17848985</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63705417</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63705417</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63705417</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63705417</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65598446</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65598446</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65598446</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65598446</w:t>
            </w:r>
          </w:p>
        </w:tc>
      </w:tr>
    </w:tbl>
    <w:p w:rsidR="00FB1F66" w:rsidRDefault="00FB1F66" w:rsidP="00FB1F66">
      <w:pPr>
        <w:spacing w:line="240" w:lineRule="atLeast"/>
        <w:jc w:val="center"/>
        <w:rPr>
          <w:rFonts w:ascii="等线" w:eastAsia="等线" w:hAnsi="等线"/>
          <w:bCs/>
          <w:sz w:val="3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FB1F66" w:rsidRPr="00A80842" w:rsidTr="005F57E4">
        <w:trPr>
          <w:trHeight w:val="349"/>
          <w:jc w:val="center"/>
        </w:trPr>
        <w:tc>
          <w:tcPr>
            <w:tcW w:w="91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FB1F66" w:rsidRPr="00A80842" w:rsidTr="005F57E4">
        <w:trPr>
          <w:trHeight w:val="666"/>
          <w:jc w:val="center"/>
        </w:trPr>
        <w:tc>
          <w:tcPr>
            <w:tcW w:w="91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FB1F66" w:rsidRPr="00703351"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85926015</w:t>
            </w:r>
          </w:p>
        </w:tc>
        <w:tc>
          <w:tcPr>
            <w:tcW w:w="116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85926015</w:t>
            </w:r>
          </w:p>
        </w:tc>
        <w:tc>
          <w:tcPr>
            <w:tcW w:w="113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85926015</w:t>
            </w:r>
          </w:p>
        </w:tc>
        <w:tc>
          <w:tcPr>
            <w:tcW w:w="1144"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85926015</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88478957</w:t>
            </w:r>
          </w:p>
        </w:tc>
        <w:tc>
          <w:tcPr>
            <w:tcW w:w="1137"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88478957</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88478957</w:t>
            </w:r>
          </w:p>
        </w:tc>
        <w:tc>
          <w:tcPr>
            <w:tcW w:w="1144"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88478957</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18377750</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18377750</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18377750</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18377750</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18922377</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18922377</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18922377</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18922377</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67548265</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67548265</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67548265</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67548265</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69556580</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69556580</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69556580</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69556580</w:t>
            </w:r>
          </w:p>
        </w:tc>
      </w:tr>
    </w:tbl>
    <w:p w:rsidR="00FB1F66" w:rsidRDefault="00FB1F66" w:rsidP="00FB1F66">
      <w:pPr>
        <w:spacing w:line="240" w:lineRule="atLeast"/>
        <w:jc w:val="center"/>
        <w:rPr>
          <w:rFonts w:ascii="等线" w:eastAsia="等线" w:hAnsi="等线"/>
          <w:bCs/>
          <w:szCs w:val="21"/>
        </w:rPr>
      </w:pPr>
    </w:p>
    <w:p w:rsidR="00E22C25" w:rsidRDefault="00E22C25" w:rsidP="00FB1F66">
      <w:pPr>
        <w:spacing w:line="240" w:lineRule="atLeast"/>
        <w:jc w:val="center"/>
        <w:rPr>
          <w:rFonts w:ascii="等线" w:eastAsia="等线" w:hAnsi="等线"/>
          <w:bCs/>
          <w:szCs w:val="21"/>
        </w:rPr>
        <w:sectPr w:rsidR="00E22C25" w:rsidSect="009A4C74">
          <w:headerReference w:type="even" r:id="rId38"/>
          <w:headerReference w:type="default" r:id="rId39"/>
          <w:footerReference w:type="default" r:id="rId40"/>
          <w:headerReference w:type="first" r:id="rId41"/>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FB1F66" w:rsidRPr="00A80842" w:rsidTr="005F57E4">
        <w:trPr>
          <w:trHeight w:val="349"/>
          <w:jc w:val="center"/>
        </w:trPr>
        <w:tc>
          <w:tcPr>
            <w:tcW w:w="91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FB1F66" w:rsidRPr="00A80842" w:rsidTr="005F57E4">
        <w:trPr>
          <w:trHeight w:val="666"/>
          <w:jc w:val="center"/>
        </w:trPr>
        <w:tc>
          <w:tcPr>
            <w:tcW w:w="91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91108487</w:t>
            </w:r>
          </w:p>
        </w:tc>
        <w:tc>
          <w:tcPr>
            <w:tcW w:w="116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91108487</w:t>
            </w:r>
          </w:p>
        </w:tc>
        <w:tc>
          <w:tcPr>
            <w:tcW w:w="113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91108487</w:t>
            </w:r>
          </w:p>
        </w:tc>
        <w:tc>
          <w:tcPr>
            <w:tcW w:w="1144"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91108487</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93816905</w:t>
            </w:r>
          </w:p>
        </w:tc>
        <w:tc>
          <w:tcPr>
            <w:tcW w:w="1137"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93816905</w:t>
            </w:r>
          </w:p>
        </w:tc>
        <w:tc>
          <w:tcPr>
            <w:tcW w:w="1136"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93816905</w:t>
            </w:r>
          </w:p>
        </w:tc>
        <w:tc>
          <w:tcPr>
            <w:tcW w:w="1144" w:type="dxa"/>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93816905</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19483342</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19483342</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19483342</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19483342</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20061139</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20061139</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20061139</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20061139</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71625145</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71625145</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71625145</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71625145</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73755766</w:t>
            </w:r>
          </w:p>
        </w:tc>
        <w:tc>
          <w:tcPr>
            <w:tcW w:w="1137"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73755766</w:t>
            </w:r>
          </w:p>
        </w:tc>
        <w:tc>
          <w:tcPr>
            <w:tcW w:w="1136"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73755766</w:t>
            </w:r>
          </w:p>
        </w:tc>
        <w:tc>
          <w:tcPr>
            <w:tcW w:w="1144" w:type="dxa"/>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73755766</w:t>
            </w:r>
          </w:p>
        </w:tc>
      </w:tr>
    </w:tbl>
    <w:p w:rsidR="00FB1F66" w:rsidRPr="00525E5F" w:rsidRDefault="00FB1F66" w:rsidP="00FB1F66">
      <w:pPr>
        <w:spacing w:line="240" w:lineRule="atLeast"/>
        <w:jc w:val="center"/>
        <w:rPr>
          <w:rFonts w:ascii="等线" w:eastAsia="等线" w:hAnsi="等线"/>
          <w:bCs/>
          <w:sz w:val="10"/>
          <w:szCs w:val="10"/>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FB1F66" w:rsidRPr="00A80842" w:rsidTr="005F57E4">
        <w:trPr>
          <w:trHeight w:val="349"/>
          <w:jc w:val="center"/>
        </w:trPr>
        <w:tc>
          <w:tcPr>
            <w:tcW w:w="916" w:type="dxa"/>
            <w:vMerge w:val="restart"/>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FB1F66" w:rsidRPr="00A80842" w:rsidTr="005F57E4">
        <w:trPr>
          <w:trHeight w:val="666"/>
          <w:jc w:val="center"/>
        </w:trPr>
        <w:tc>
          <w:tcPr>
            <w:tcW w:w="916" w:type="dxa"/>
            <w:vMerge/>
            <w:shd w:val="clear" w:color="auto" w:fill="auto"/>
            <w:vAlign w:val="center"/>
          </w:tcPr>
          <w:p w:rsidR="00FB1F66" w:rsidRPr="00A80842" w:rsidRDefault="00FB1F66"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FB1F66" w:rsidRPr="00CE3456" w:rsidRDefault="00FB1F66"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96606573</w:t>
            </w:r>
          </w:p>
        </w:tc>
        <w:tc>
          <w:tcPr>
            <w:tcW w:w="116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96606573</w:t>
            </w:r>
          </w:p>
        </w:tc>
        <w:tc>
          <w:tcPr>
            <w:tcW w:w="1136"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96606573</w:t>
            </w:r>
          </w:p>
        </w:tc>
        <w:tc>
          <w:tcPr>
            <w:tcW w:w="1144" w:type="dxa"/>
            <w:shd w:val="clear" w:color="auto" w:fill="auto"/>
            <w:vAlign w:val="center"/>
          </w:tcPr>
          <w:p w:rsidR="0007342D" w:rsidRPr="0007342D" w:rsidRDefault="0007342D" w:rsidP="0007342D">
            <w:pPr>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96606573</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20656269</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20656269</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20656269</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20656269</w:t>
            </w:r>
          </w:p>
        </w:tc>
      </w:tr>
      <w:tr w:rsidR="0007342D" w:rsidRPr="00A80842" w:rsidTr="005F57E4">
        <w:trPr>
          <w:trHeight w:val="488"/>
          <w:jc w:val="center"/>
        </w:trPr>
        <w:tc>
          <w:tcPr>
            <w:tcW w:w="916" w:type="dxa"/>
            <w:shd w:val="clear" w:color="auto" w:fill="auto"/>
            <w:vAlign w:val="center"/>
          </w:tcPr>
          <w:p w:rsidR="0007342D" w:rsidRPr="00A80842"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75950304</w:t>
            </w:r>
          </w:p>
        </w:tc>
        <w:tc>
          <w:tcPr>
            <w:tcW w:w="116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75950304</w:t>
            </w:r>
          </w:p>
        </w:tc>
        <w:tc>
          <w:tcPr>
            <w:tcW w:w="1136"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75950304</w:t>
            </w:r>
          </w:p>
        </w:tc>
        <w:tc>
          <w:tcPr>
            <w:tcW w:w="1144" w:type="dxa"/>
            <w:shd w:val="clear" w:color="auto" w:fill="auto"/>
            <w:vAlign w:val="center"/>
          </w:tcPr>
          <w:p w:rsidR="0007342D" w:rsidRPr="0007342D" w:rsidRDefault="0007342D" w:rsidP="0007342D">
            <w:pPr>
              <w:widowControl/>
              <w:adjustRightInd w:val="0"/>
              <w:snapToGrid w:val="0"/>
              <w:spacing w:after="0" w:line="240" w:lineRule="auto"/>
              <w:jc w:val="left"/>
              <w:textAlignment w:val="baseline"/>
              <w:rPr>
                <w:rFonts w:ascii="Arial" w:eastAsia="华文细黑" w:hAnsi="Arial" w:cs="Arial"/>
                <w:kern w:val="0"/>
                <w:sz w:val="18"/>
                <w:szCs w:val="18"/>
              </w:rPr>
            </w:pPr>
            <w:r w:rsidRPr="0007342D">
              <w:rPr>
                <w:rFonts w:ascii="Arial" w:eastAsia="华文细黑" w:hAnsi="Arial" w:cs="Arial"/>
                <w:kern w:val="0"/>
                <w:sz w:val="18"/>
                <w:szCs w:val="18"/>
              </w:rPr>
              <w:t>75950304</w:t>
            </w:r>
          </w:p>
        </w:tc>
      </w:tr>
    </w:tbl>
    <w:p w:rsidR="00FB1F66" w:rsidRPr="00525E5F" w:rsidRDefault="002D7B34" w:rsidP="002D7B34">
      <w:pPr>
        <w:tabs>
          <w:tab w:val="left" w:pos="915"/>
        </w:tabs>
        <w:rPr>
          <w:rFonts w:ascii="等线" w:eastAsia="等线" w:hAnsi="等线"/>
          <w:sz w:val="10"/>
          <w:szCs w:val="10"/>
        </w:rPr>
      </w:pPr>
      <w:r>
        <w:rPr>
          <w:rFonts w:ascii="等线" w:eastAsia="等线" w:hAnsi="等线" w:hint="eastAsia"/>
          <w:sz w:val="22"/>
        </w:rPr>
        <w:t xml:space="preserve">   </w:t>
      </w:r>
    </w:p>
    <w:p w:rsidR="005F57E4" w:rsidRPr="003E783E" w:rsidRDefault="002D7B34" w:rsidP="00492E12">
      <w:pPr>
        <w:tabs>
          <w:tab w:val="left" w:pos="915"/>
        </w:tabs>
        <w:spacing w:after="0" w:line="480" w:lineRule="auto"/>
        <w:rPr>
          <w:rFonts w:hAnsi="宋体" w:cs="Arial"/>
          <w:spacing w:val="-4"/>
          <w:szCs w:val="21"/>
        </w:rPr>
      </w:pPr>
      <w:r w:rsidRPr="003E783E">
        <w:rPr>
          <w:rFonts w:ascii="宋体" w:hAnsi="宋体" w:hint="eastAsia"/>
          <w:szCs w:val="21"/>
        </w:rPr>
        <w:t>（二）</w:t>
      </w:r>
      <w:r w:rsidR="005F57E4" w:rsidRPr="003E783E">
        <w:rPr>
          <w:rFonts w:ascii="Arial" w:hAnsi="Arial" w:cs="Arial"/>
          <w:spacing w:val="-4"/>
          <w:szCs w:val="21"/>
        </w:rPr>
        <w:t>2018</w:t>
      </w:r>
      <w:r w:rsidR="005F57E4" w:rsidRPr="003E783E">
        <w:rPr>
          <w:rFonts w:ascii="Arial" w:hAnsi="Arial" w:cs="Arial"/>
          <w:spacing w:val="-4"/>
          <w:szCs w:val="21"/>
        </w:rPr>
        <w:t>年</w:t>
      </w:r>
      <w:r w:rsidR="005F57E4" w:rsidRPr="003E783E">
        <w:rPr>
          <w:rFonts w:ascii="Arial" w:hAnsi="Arial" w:cs="Arial"/>
          <w:spacing w:val="-4"/>
          <w:szCs w:val="21"/>
        </w:rPr>
        <w:t>4</w:t>
      </w:r>
      <w:r w:rsidR="005F57E4" w:rsidRPr="003E783E">
        <w:rPr>
          <w:rFonts w:ascii="Arial" w:hAnsi="Arial" w:cs="Arial"/>
          <w:spacing w:val="-4"/>
          <w:szCs w:val="21"/>
        </w:rPr>
        <w:t>月</w:t>
      </w:r>
      <w:r w:rsidR="005F57E4" w:rsidRPr="003E783E">
        <w:rPr>
          <w:rFonts w:ascii="Arial" w:hAnsi="Arial" w:cs="Arial" w:hint="eastAsia"/>
          <w:spacing w:val="-4"/>
          <w:szCs w:val="21"/>
        </w:rPr>
        <w:t>1</w:t>
      </w:r>
      <w:r w:rsidR="005F57E4" w:rsidRPr="003E783E">
        <w:rPr>
          <w:rFonts w:ascii="Arial" w:hAnsi="Arial" w:cs="Arial" w:hint="eastAsia"/>
          <w:spacing w:val="-4"/>
          <w:szCs w:val="21"/>
        </w:rPr>
        <w:t>日</w:t>
      </w:r>
      <w:r w:rsidR="005F57E4" w:rsidRPr="003E783E">
        <w:rPr>
          <w:rFonts w:ascii="Arial" w:hAnsi="Arial" w:cs="Arial"/>
          <w:spacing w:val="-4"/>
          <w:szCs w:val="21"/>
        </w:rPr>
        <w:t>至</w:t>
      </w:r>
      <w:r w:rsidR="005F57E4" w:rsidRPr="003E783E">
        <w:rPr>
          <w:rFonts w:ascii="Arial" w:hAnsi="Arial" w:cs="Arial"/>
          <w:spacing w:val="-4"/>
          <w:szCs w:val="21"/>
        </w:rPr>
        <w:t>2039</w:t>
      </w:r>
      <w:r w:rsidR="005F57E4" w:rsidRPr="003E783E">
        <w:rPr>
          <w:rFonts w:ascii="Arial" w:hAnsi="Arial" w:cs="Arial"/>
          <w:spacing w:val="-4"/>
          <w:szCs w:val="21"/>
        </w:rPr>
        <w:t>年</w:t>
      </w:r>
      <w:r w:rsidR="005F57E4" w:rsidRPr="003E783E">
        <w:rPr>
          <w:rFonts w:ascii="Arial" w:hAnsi="Arial" w:cs="Arial"/>
          <w:spacing w:val="-4"/>
          <w:szCs w:val="21"/>
        </w:rPr>
        <w:t>3</w:t>
      </w:r>
      <w:r w:rsidR="005F57E4" w:rsidRPr="003E783E">
        <w:rPr>
          <w:rFonts w:ascii="Arial" w:hAnsi="Arial" w:cs="Arial"/>
          <w:spacing w:val="-4"/>
          <w:szCs w:val="21"/>
        </w:rPr>
        <w:t>月</w:t>
      </w:r>
      <w:r w:rsidR="005F57E4" w:rsidRPr="003E783E">
        <w:rPr>
          <w:rFonts w:ascii="Arial" w:hAnsi="Arial" w:cs="Arial" w:hint="eastAsia"/>
          <w:spacing w:val="-4"/>
          <w:szCs w:val="21"/>
        </w:rPr>
        <w:t>31</w:t>
      </w:r>
      <w:r w:rsidR="005F57E4" w:rsidRPr="003E783E">
        <w:rPr>
          <w:rFonts w:ascii="Arial" w:hAnsi="Arial" w:cs="Arial" w:hint="eastAsia"/>
          <w:spacing w:val="-4"/>
          <w:szCs w:val="21"/>
        </w:rPr>
        <w:t>日</w:t>
      </w:r>
      <w:r w:rsidR="005F57E4" w:rsidRPr="003E783E">
        <w:rPr>
          <w:rFonts w:hAnsi="宋体" w:cs="Arial" w:hint="eastAsia"/>
          <w:spacing w:val="-4"/>
          <w:szCs w:val="21"/>
        </w:rPr>
        <w:t>“富力广场”项目</w:t>
      </w:r>
      <w:r w:rsidR="00DC2E04" w:rsidRPr="003E783E">
        <w:rPr>
          <w:rFonts w:hAnsi="宋体" w:cs="Arial" w:hint="eastAsia"/>
          <w:spacing w:val="-4"/>
          <w:szCs w:val="21"/>
        </w:rPr>
        <w:t>地下商业用房</w:t>
      </w:r>
      <w:r w:rsidR="005F57E4" w:rsidRPr="003E783E">
        <w:rPr>
          <w:rFonts w:hAnsi="宋体" w:cs="Arial" w:hint="eastAsia"/>
          <w:spacing w:val="-4"/>
          <w:szCs w:val="21"/>
        </w:rPr>
        <w:t>现金</w:t>
      </w:r>
      <w:proofErr w:type="gramStart"/>
      <w:r w:rsidR="005F57E4" w:rsidRPr="003E783E">
        <w:rPr>
          <w:rFonts w:hAnsi="宋体" w:cs="Arial" w:hint="eastAsia"/>
          <w:spacing w:val="-4"/>
          <w:szCs w:val="21"/>
        </w:rPr>
        <w:t>流预测</w:t>
      </w:r>
      <w:proofErr w:type="gramEnd"/>
      <w:r w:rsidR="005F57E4" w:rsidRPr="003E783E">
        <w:rPr>
          <w:rFonts w:hAnsi="宋体" w:cs="Arial" w:hint="eastAsia"/>
          <w:spacing w:val="-4"/>
          <w:szCs w:val="21"/>
        </w:rPr>
        <w:t>情况</w:t>
      </w:r>
      <w:r w:rsidRPr="003E783E">
        <w:rPr>
          <w:rFonts w:ascii="等线" w:eastAsia="等线" w:hAnsi="等线" w:hint="eastAsia"/>
          <w:szCs w:val="21"/>
        </w:rPr>
        <w:t xml:space="preserve">  </w:t>
      </w:r>
    </w:p>
    <w:p w:rsidR="005F57E4" w:rsidRPr="003E783E" w:rsidRDefault="005F57E4" w:rsidP="00492E12">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1.</w:t>
      </w:r>
      <w:r w:rsidRPr="003E783E">
        <w:rPr>
          <w:rFonts w:ascii="Arial" w:hAnsi="Arial" w:cs="Arial"/>
          <w:spacing w:val="-4"/>
          <w:kern w:val="2"/>
          <w:szCs w:val="21"/>
        </w:rPr>
        <w:t>租金的预测</w:t>
      </w:r>
    </w:p>
    <w:p w:rsidR="00525E5F" w:rsidRPr="003E783E" w:rsidRDefault="00525E5F" w:rsidP="00525E5F">
      <w:pPr>
        <w:pStyle w:val="af7"/>
        <w:snapToGrid w:val="0"/>
        <w:spacing w:before="0" w:after="0" w:line="480" w:lineRule="auto"/>
        <w:ind w:firstLine="482"/>
        <w:rPr>
          <w:rFonts w:hAnsi="宋体" w:cs="Arial"/>
          <w:spacing w:val="-4"/>
          <w:kern w:val="2"/>
          <w:szCs w:val="21"/>
        </w:rPr>
      </w:pPr>
      <w:r w:rsidRPr="003E783E">
        <w:rPr>
          <w:rFonts w:ascii="Arial" w:hAnsi="Arial" w:cs="Arial" w:hint="eastAsia"/>
          <w:szCs w:val="21"/>
        </w:rPr>
        <w:t>根据《房屋所有权证》</w:t>
      </w:r>
      <w:r w:rsidRPr="003E783E">
        <w:rPr>
          <w:rFonts w:ascii="Arial" w:hAnsi="Arial" w:cs="Arial" w:hint="eastAsia"/>
          <w:szCs w:val="21"/>
        </w:rPr>
        <w:t>[X</w:t>
      </w:r>
      <w:proofErr w:type="gramStart"/>
      <w:r w:rsidRPr="003E783E">
        <w:rPr>
          <w:rFonts w:ascii="Arial" w:hAnsi="Arial" w:cs="Arial" w:hint="eastAsia"/>
          <w:szCs w:val="21"/>
        </w:rPr>
        <w:t>京房权证朝字</w:t>
      </w:r>
      <w:proofErr w:type="gramEnd"/>
      <w:r w:rsidRPr="003E783E">
        <w:rPr>
          <w:rFonts w:ascii="Arial" w:hAnsi="Arial" w:cs="Arial" w:hint="eastAsia"/>
          <w:szCs w:val="21"/>
        </w:rPr>
        <w:t>第</w:t>
      </w:r>
      <w:r w:rsidRPr="003E783E">
        <w:rPr>
          <w:rFonts w:ascii="Arial" w:hAnsi="Arial" w:cs="Arial" w:hint="eastAsia"/>
          <w:szCs w:val="21"/>
        </w:rPr>
        <w:t>649957</w:t>
      </w:r>
      <w:r w:rsidRPr="003E783E">
        <w:rPr>
          <w:rFonts w:ascii="Arial" w:hAnsi="Arial" w:cs="Arial" w:hint="eastAsia"/>
          <w:szCs w:val="21"/>
        </w:rPr>
        <w:t>号</w:t>
      </w:r>
      <w:r w:rsidRPr="003E783E">
        <w:rPr>
          <w:rFonts w:ascii="Arial" w:hAnsi="Arial" w:cs="Arial" w:hint="eastAsia"/>
          <w:szCs w:val="21"/>
        </w:rPr>
        <w:t>]</w:t>
      </w:r>
      <w:r w:rsidRPr="003E783E">
        <w:rPr>
          <w:rFonts w:ascii="Arial" w:hAnsi="Arial" w:cs="Arial" w:hint="eastAsia"/>
          <w:szCs w:val="21"/>
        </w:rPr>
        <w:t>，</w:t>
      </w:r>
      <w:r w:rsidR="00C61606" w:rsidRPr="003E783E">
        <w:rPr>
          <w:rFonts w:ascii="Arial" w:hAnsi="Arial" w:cs="Arial" w:hint="eastAsia"/>
          <w:szCs w:val="21"/>
        </w:rPr>
        <w:t>预测对象</w:t>
      </w:r>
      <w:r w:rsidR="00DC2E04" w:rsidRPr="003E783E">
        <w:rPr>
          <w:rFonts w:ascii="Arial" w:hAnsi="Arial" w:cs="Arial" w:hint="eastAsia"/>
          <w:szCs w:val="21"/>
        </w:rPr>
        <w:t>地下商业用房</w:t>
      </w:r>
      <w:r w:rsidRPr="003E783E">
        <w:rPr>
          <w:rFonts w:ascii="Arial" w:hAnsi="Arial" w:cs="Arial" w:hint="eastAsia"/>
          <w:szCs w:val="21"/>
        </w:rPr>
        <w:t>，规划用途为仓储用房（非燃料库房），位于地下</w:t>
      </w:r>
      <w:r w:rsidRPr="003E783E">
        <w:rPr>
          <w:rFonts w:ascii="Arial" w:hAnsi="Arial" w:cs="Arial" w:hint="eastAsia"/>
          <w:szCs w:val="21"/>
        </w:rPr>
        <w:t>1</w:t>
      </w:r>
      <w:r w:rsidRPr="003E783E">
        <w:rPr>
          <w:rFonts w:ascii="Arial" w:hAnsi="Arial" w:cs="Arial" w:hint="eastAsia"/>
          <w:szCs w:val="21"/>
        </w:rPr>
        <w:t>层；根据评估专业人员现场查勘及</w:t>
      </w:r>
      <w:r w:rsidR="00C61606" w:rsidRPr="003E783E">
        <w:rPr>
          <w:rFonts w:ascii="Arial" w:hAnsi="Arial" w:cs="Arial" w:hint="eastAsia"/>
          <w:szCs w:val="21"/>
        </w:rPr>
        <w:t>委托人</w:t>
      </w:r>
      <w:r w:rsidRPr="003E783E">
        <w:rPr>
          <w:rFonts w:ascii="Arial" w:hAnsi="Arial" w:cs="Arial" w:hint="eastAsia"/>
          <w:szCs w:val="21"/>
        </w:rPr>
        <w:t>介绍，</w:t>
      </w:r>
      <w:r w:rsidR="00C61606" w:rsidRPr="003E783E">
        <w:rPr>
          <w:rFonts w:ascii="Arial" w:hAnsi="Arial" w:cs="Arial" w:hint="eastAsia"/>
          <w:szCs w:val="21"/>
        </w:rPr>
        <w:t>预测对象</w:t>
      </w:r>
      <w:r w:rsidRPr="003E783E">
        <w:rPr>
          <w:rFonts w:ascii="Arial" w:hAnsi="Arial" w:cs="Arial" w:hint="eastAsia"/>
          <w:szCs w:val="21"/>
        </w:rPr>
        <w:t>地下</w:t>
      </w:r>
      <w:r w:rsidRPr="003E783E">
        <w:rPr>
          <w:rFonts w:ascii="Arial" w:hAnsi="Arial" w:cs="Arial" w:hint="eastAsia"/>
          <w:szCs w:val="21"/>
        </w:rPr>
        <w:t>1</w:t>
      </w:r>
      <w:r w:rsidRPr="003E783E">
        <w:rPr>
          <w:rFonts w:ascii="Arial" w:hAnsi="Arial" w:cs="Arial" w:hint="eastAsia"/>
          <w:szCs w:val="21"/>
        </w:rPr>
        <w:t>层现状为地下商业用房。根据《租赁合同》、《富力广场租赁台账》，</w:t>
      </w:r>
      <w:r w:rsidR="00C61606" w:rsidRPr="003E783E">
        <w:rPr>
          <w:rFonts w:ascii="Arial" w:hAnsi="Arial" w:cs="Arial" w:hint="eastAsia"/>
          <w:szCs w:val="21"/>
        </w:rPr>
        <w:t>预测对象</w:t>
      </w:r>
      <w:r w:rsidR="00DC2E04" w:rsidRPr="003E783E">
        <w:rPr>
          <w:rFonts w:ascii="Arial" w:hAnsi="Arial" w:cs="Arial" w:hint="eastAsia"/>
          <w:szCs w:val="21"/>
        </w:rPr>
        <w:t>地下商业用房</w:t>
      </w:r>
      <w:r w:rsidRPr="003E783E">
        <w:rPr>
          <w:rFonts w:ascii="Arial" w:hAnsi="Arial" w:cs="Arial" w:hint="eastAsia"/>
          <w:szCs w:val="21"/>
        </w:rPr>
        <w:t>与商业用房经营方式一致，同前述。</w:t>
      </w:r>
    </w:p>
    <w:p w:rsidR="007E04E3" w:rsidRPr="003E783E" w:rsidRDefault="00525E5F" w:rsidP="00525E5F">
      <w:pPr>
        <w:pStyle w:val="af7"/>
        <w:snapToGrid w:val="0"/>
        <w:spacing w:before="0" w:after="0" w:line="480" w:lineRule="auto"/>
        <w:ind w:firstLine="482"/>
        <w:rPr>
          <w:rFonts w:ascii="Arial" w:hAnsi="Arial" w:cs="Arial"/>
          <w:spacing w:val="-4"/>
          <w:kern w:val="2"/>
          <w:szCs w:val="21"/>
        </w:rPr>
      </w:pPr>
      <w:r w:rsidRPr="003E783E">
        <w:rPr>
          <w:rFonts w:ascii="Arial" w:hAnsi="Arial" w:cs="Arial"/>
          <w:spacing w:val="-4"/>
          <w:kern w:val="2"/>
          <w:szCs w:val="21"/>
        </w:rPr>
        <w:t>（</w:t>
      </w:r>
      <w:r w:rsidRPr="003E783E">
        <w:rPr>
          <w:rFonts w:ascii="Arial" w:hAnsi="Arial" w:cs="Arial"/>
          <w:spacing w:val="-4"/>
          <w:kern w:val="2"/>
          <w:szCs w:val="21"/>
        </w:rPr>
        <w:t>1</w:t>
      </w:r>
      <w:r w:rsidRPr="003E783E">
        <w:rPr>
          <w:rFonts w:ascii="Arial" w:hAnsi="Arial" w:cs="Arial"/>
          <w:spacing w:val="-4"/>
          <w:kern w:val="2"/>
          <w:szCs w:val="21"/>
        </w:rPr>
        <w:t>）</w:t>
      </w:r>
      <w:r w:rsidR="007E04E3" w:rsidRPr="003E783E">
        <w:rPr>
          <w:rFonts w:ascii="Arial" w:hAnsi="Arial" w:cs="Arial"/>
          <w:spacing w:val="-4"/>
          <w:kern w:val="2"/>
          <w:szCs w:val="21"/>
        </w:rPr>
        <w:t>固定租金收入</w:t>
      </w:r>
    </w:p>
    <w:p w:rsidR="00525E5F" w:rsidRPr="003E783E" w:rsidRDefault="00525E5F" w:rsidP="00525E5F">
      <w:pPr>
        <w:pStyle w:val="af7"/>
        <w:snapToGrid w:val="0"/>
        <w:spacing w:before="0" w:after="0" w:line="480" w:lineRule="auto"/>
        <w:ind w:firstLine="482"/>
        <w:rPr>
          <w:rFonts w:ascii="Arial" w:hAnsi="Arial" w:cs="Arial"/>
          <w:szCs w:val="21"/>
        </w:rPr>
        <w:sectPr w:rsidR="00525E5F" w:rsidRPr="003E783E" w:rsidSect="009A4C74">
          <w:pgSz w:w="11907" w:h="16840"/>
          <w:pgMar w:top="1374" w:right="1797" w:bottom="1560" w:left="1797" w:header="851" w:footer="674" w:gutter="0"/>
          <w:cols w:space="720" w:equalWidth="0">
            <w:col w:w="8296"/>
          </w:cols>
          <w:docGrid w:linePitch="286"/>
        </w:sectPr>
      </w:pPr>
      <w:r w:rsidRPr="003E783E">
        <w:rPr>
          <w:rFonts w:ascii="Arial" w:hAnsi="Arial" w:cs="Arial"/>
          <w:szCs w:val="21"/>
        </w:rPr>
        <w:t>根据</w:t>
      </w:r>
      <w:r w:rsidR="00C61606" w:rsidRPr="003E783E">
        <w:rPr>
          <w:rFonts w:ascii="Arial" w:hAnsi="Arial" w:cs="Arial"/>
          <w:szCs w:val="21"/>
        </w:rPr>
        <w:t>委托人</w:t>
      </w:r>
      <w:r w:rsidRPr="003E783E">
        <w:rPr>
          <w:rFonts w:ascii="Arial" w:hAnsi="Arial" w:cs="Arial"/>
          <w:szCs w:val="21"/>
        </w:rPr>
        <w:t>提供</w:t>
      </w:r>
      <w:r w:rsidRPr="003E783E">
        <w:rPr>
          <w:rFonts w:ascii="Arial" w:hAnsi="Arial" w:cs="Arial" w:hint="eastAsia"/>
          <w:szCs w:val="21"/>
        </w:rPr>
        <w:t>资料</w:t>
      </w:r>
      <w:r w:rsidRPr="003E783E">
        <w:rPr>
          <w:rFonts w:ascii="Arial" w:hAnsi="Arial" w:cs="Arial"/>
          <w:szCs w:val="21"/>
        </w:rPr>
        <w:t>，</w:t>
      </w:r>
      <w:r w:rsidR="00DC2E04" w:rsidRPr="003E783E">
        <w:rPr>
          <w:rFonts w:ascii="Arial" w:hAnsi="Arial" w:cs="Arial" w:hint="eastAsia"/>
          <w:szCs w:val="21"/>
        </w:rPr>
        <w:t>地下商业用房</w:t>
      </w:r>
      <w:r w:rsidRPr="003E783E">
        <w:rPr>
          <w:rFonts w:ascii="Arial" w:hAnsi="Arial" w:cs="Arial"/>
          <w:szCs w:val="21"/>
        </w:rPr>
        <w:t>出租套数为</w:t>
      </w:r>
      <w:r w:rsidRPr="003E783E">
        <w:rPr>
          <w:rFonts w:ascii="Arial" w:hAnsi="Arial" w:cs="Arial"/>
          <w:szCs w:val="21"/>
        </w:rPr>
        <w:t>40</w:t>
      </w:r>
      <w:r w:rsidRPr="003E783E">
        <w:rPr>
          <w:rFonts w:ascii="Arial" w:hAnsi="Arial" w:cs="Arial"/>
          <w:szCs w:val="21"/>
        </w:rPr>
        <w:t>套（部分未更新），</w:t>
      </w:r>
      <w:r w:rsidR="00DC2E04" w:rsidRPr="003E783E">
        <w:rPr>
          <w:rFonts w:ascii="Arial" w:hAnsi="Arial" w:cs="Arial" w:hint="eastAsia"/>
          <w:szCs w:val="21"/>
        </w:rPr>
        <w:t>地下商业用房</w:t>
      </w:r>
      <w:r w:rsidRPr="003E783E">
        <w:rPr>
          <w:rFonts w:ascii="Arial" w:hAnsi="Arial" w:cs="Arial"/>
          <w:szCs w:val="21"/>
        </w:rPr>
        <w:t>部分承租范围为</w:t>
      </w:r>
      <w:r w:rsidRPr="003E783E">
        <w:rPr>
          <w:rFonts w:ascii="Arial" w:hAnsi="Arial" w:cs="Arial" w:hint="eastAsia"/>
          <w:szCs w:val="21"/>
        </w:rPr>
        <w:t>地下一层</w:t>
      </w:r>
      <w:r w:rsidRPr="003E783E">
        <w:rPr>
          <w:rFonts w:ascii="Arial" w:hAnsi="Arial" w:cs="Arial"/>
          <w:szCs w:val="21"/>
        </w:rPr>
        <w:t>，可出租建筑面积（实测套内建筑面积）共计</w:t>
      </w:r>
      <w:r w:rsidRPr="003E783E">
        <w:rPr>
          <w:rFonts w:ascii="Arial" w:hAnsi="Arial" w:cs="Arial"/>
          <w:szCs w:val="21"/>
        </w:rPr>
        <w:t>6440.47</w:t>
      </w:r>
      <w:r w:rsidRPr="003E783E">
        <w:rPr>
          <w:rFonts w:ascii="Arial" w:hAnsi="Arial" w:cs="Arial"/>
          <w:szCs w:val="21"/>
        </w:rPr>
        <w:t>平方米，已出租建筑面积共计</w:t>
      </w:r>
      <w:r w:rsidRPr="003E783E">
        <w:rPr>
          <w:rFonts w:ascii="Arial" w:hAnsi="Arial" w:cs="Arial"/>
          <w:szCs w:val="21"/>
        </w:rPr>
        <w:t>6121.84</w:t>
      </w:r>
      <w:r w:rsidRPr="003E783E">
        <w:rPr>
          <w:rFonts w:ascii="Arial" w:hAnsi="Arial" w:cs="Arial"/>
          <w:szCs w:val="21"/>
        </w:rPr>
        <w:t>平方米，部分已出租未更新租约及未出租建筑面积共计</w:t>
      </w:r>
      <w:r w:rsidRPr="003E783E">
        <w:rPr>
          <w:rFonts w:ascii="Arial" w:hAnsi="Arial" w:cs="Arial"/>
          <w:szCs w:val="21"/>
        </w:rPr>
        <w:t>318.63</w:t>
      </w:r>
      <w:r w:rsidRPr="003E783E">
        <w:rPr>
          <w:rFonts w:ascii="Arial" w:hAnsi="Arial" w:cs="Arial"/>
          <w:szCs w:val="21"/>
        </w:rPr>
        <w:t>平方米，出租率约为</w:t>
      </w:r>
      <w:r w:rsidRPr="003E783E">
        <w:rPr>
          <w:rFonts w:ascii="Arial" w:hAnsi="Arial" w:cs="Arial"/>
          <w:szCs w:val="21"/>
        </w:rPr>
        <w:t>97%</w:t>
      </w:r>
      <w:r w:rsidRPr="003E783E">
        <w:rPr>
          <w:rFonts w:ascii="Arial" w:hAnsi="Arial" w:cs="Arial"/>
          <w:szCs w:val="21"/>
        </w:rPr>
        <w:t>。经过评估专业人员整理，按租约到期长短分为</w:t>
      </w:r>
      <w:r w:rsidRPr="003E783E">
        <w:rPr>
          <w:rFonts w:ascii="Arial" w:hAnsi="Arial" w:cs="Arial"/>
          <w:szCs w:val="21"/>
        </w:rPr>
        <w:t>5</w:t>
      </w:r>
      <w:r w:rsidRPr="003E783E">
        <w:rPr>
          <w:rFonts w:ascii="Arial" w:hAnsi="Arial" w:cs="Arial"/>
          <w:szCs w:val="21"/>
        </w:rPr>
        <w:t>个部分，</w:t>
      </w:r>
      <w:r w:rsidRPr="003E783E">
        <w:rPr>
          <w:rFonts w:ascii="Arial" w:hAnsi="Arial" w:cs="Arial" w:hint="eastAsia"/>
          <w:szCs w:val="21"/>
        </w:rPr>
        <w:t>租约</w:t>
      </w:r>
      <w:r w:rsidRPr="003E783E">
        <w:rPr>
          <w:rFonts w:ascii="Arial" w:hAnsi="Arial" w:cs="Arial"/>
          <w:szCs w:val="21"/>
        </w:rPr>
        <w:t>具体详见下表：</w:t>
      </w:r>
    </w:p>
    <w:tbl>
      <w:tblPr>
        <w:tblW w:w="1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419"/>
        <w:gridCol w:w="1271"/>
        <w:gridCol w:w="1319"/>
        <w:gridCol w:w="1245"/>
        <w:gridCol w:w="1380"/>
        <w:gridCol w:w="1380"/>
        <w:gridCol w:w="1380"/>
        <w:gridCol w:w="1380"/>
      </w:tblGrid>
      <w:tr w:rsidR="000C63F9" w:rsidRPr="00714E70" w:rsidTr="000C63F9">
        <w:trPr>
          <w:trHeight w:val="486"/>
        </w:trPr>
        <w:tc>
          <w:tcPr>
            <w:tcW w:w="645" w:type="dxa"/>
            <w:shd w:val="clear" w:color="000000" w:fill="FFFFFF"/>
            <w:noWrap/>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lastRenderedPageBreak/>
              <w:t>序号</w:t>
            </w:r>
          </w:p>
        </w:tc>
        <w:tc>
          <w:tcPr>
            <w:tcW w:w="2419" w:type="dxa"/>
            <w:shd w:val="clear" w:color="000000" w:fill="FFFFFF"/>
            <w:noWrap/>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租约终止日期</w:t>
            </w:r>
          </w:p>
        </w:tc>
        <w:tc>
          <w:tcPr>
            <w:tcW w:w="1271" w:type="dxa"/>
            <w:shd w:val="clear" w:color="000000" w:fill="FFFFFF"/>
            <w:noWrap/>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出租</w:t>
            </w:r>
            <w:r w:rsidRPr="00714E70">
              <w:rPr>
                <w:rFonts w:ascii="Arial" w:eastAsia="华文细黑" w:hAnsi="Arial" w:cs="Arial" w:hint="eastAsia"/>
                <w:b/>
                <w:sz w:val="18"/>
                <w:szCs w:val="18"/>
              </w:rPr>
              <w:t>面积</w:t>
            </w:r>
            <w:r w:rsidRPr="00714E70">
              <w:rPr>
                <w:rFonts w:ascii="Arial" w:eastAsia="华文细黑" w:hAnsi="Arial" w:cs="Arial" w:hint="eastAsia"/>
                <w:b/>
                <w:sz w:val="18"/>
                <w:szCs w:val="18"/>
              </w:rPr>
              <w:t>(</w:t>
            </w:r>
            <w:r w:rsidRPr="00714E70">
              <w:rPr>
                <w:rFonts w:ascii="Arial" w:eastAsia="华文细黑" w:hAnsi="Arial" w:cs="Arial" w:hint="eastAsia"/>
                <w:b/>
                <w:sz w:val="18"/>
                <w:szCs w:val="18"/>
              </w:rPr>
              <w:t>㎡</w:t>
            </w:r>
            <w:r w:rsidRPr="00714E70">
              <w:rPr>
                <w:rFonts w:ascii="Arial" w:eastAsia="华文细黑" w:hAnsi="Arial" w:cs="Arial" w:hint="eastAsia"/>
                <w:b/>
                <w:sz w:val="18"/>
                <w:szCs w:val="18"/>
              </w:rPr>
              <w:t>)</w:t>
            </w:r>
          </w:p>
        </w:tc>
        <w:tc>
          <w:tcPr>
            <w:tcW w:w="1319" w:type="dxa"/>
            <w:shd w:val="clear" w:color="000000" w:fill="FFFFFF"/>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租金（年）</w:t>
            </w:r>
          </w:p>
        </w:tc>
        <w:tc>
          <w:tcPr>
            <w:tcW w:w="1245" w:type="dxa"/>
            <w:shd w:val="clear" w:color="000000" w:fill="FFFFFF"/>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押金</w:t>
            </w:r>
            <w:r w:rsidRPr="00B7038A">
              <w:rPr>
                <w:rFonts w:ascii="Arial" w:eastAsia="华文细黑" w:hAnsi="Arial" w:cs="Arial" w:hint="eastAsia"/>
                <w:b/>
                <w:sz w:val="18"/>
                <w:szCs w:val="18"/>
              </w:rPr>
              <w:t>（元）</w:t>
            </w:r>
          </w:p>
        </w:tc>
        <w:tc>
          <w:tcPr>
            <w:tcW w:w="1380" w:type="dxa"/>
            <w:shd w:val="clear" w:color="auto" w:fill="auto"/>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2018</w:t>
            </w:r>
            <w:r w:rsidRPr="00714E70">
              <w:rPr>
                <w:rFonts w:ascii="Arial" w:eastAsia="华文细黑" w:hAnsi="Arial" w:cs="Arial" w:hint="eastAsia"/>
                <w:b/>
                <w:sz w:val="18"/>
                <w:szCs w:val="18"/>
              </w:rPr>
              <w:t>年</w:t>
            </w:r>
            <w:r w:rsidRPr="00714E70">
              <w:rPr>
                <w:rFonts w:ascii="Arial" w:eastAsia="华文细黑" w:hAnsi="Arial" w:cs="Arial" w:hint="eastAsia"/>
                <w:b/>
                <w:sz w:val="18"/>
                <w:szCs w:val="18"/>
              </w:rPr>
              <w:t>2</w:t>
            </w:r>
            <w:r w:rsidRPr="00714E70">
              <w:rPr>
                <w:rFonts w:ascii="Arial" w:eastAsia="华文细黑" w:hAnsi="Arial" w:cs="Arial" w:hint="eastAsia"/>
                <w:b/>
                <w:sz w:val="18"/>
                <w:szCs w:val="18"/>
              </w:rPr>
              <w:t>季度</w:t>
            </w:r>
          </w:p>
        </w:tc>
        <w:tc>
          <w:tcPr>
            <w:tcW w:w="1380" w:type="dxa"/>
            <w:shd w:val="clear" w:color="000000" w:fill="FFFFFF"/>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2018</w:t>
            </w:r>
            <w:r w:rsidRPr="00714E70">
              <w:rPr>
                <w:rFonts w:ascii="Arial" w:eastAsia="华文细黑" w:hAnsi="Arial" w:cs="Arial" w:hint="eastAsia"/>
                <w:b/>
                <w:sz w:val="18"/>
                <w:szCs w:val="18"/>
              </w:rPr>
              <w:t>年</w:t>
            </w:r>
            <w:r w:rsidRPr="00714E70">
              <w:rPr>
                <w:rFonts w:ascii="Arial" w:eastAsia="华文细黑" w:hAnsi="Arial" w:cs="Arial" w:hint="eastAsia"/>
                <w:b/>
                <w:sz w:val="18"/>
                <w:szCs w:val="18"/>
              </w:rPr>
              <w:t>3</w:t>
            </w:r>
            <w:r w:rsidRPr="00714E70">
              <w:rPr>
                <w:rFonts w:ascii="Arial" w:eastAsia="华文细黑" w:hAnsi="Arial" w:cs="Arial" w:hint="eastAsia"/>
                <w:b/>
                <w:sz w:val="18"/>
                <w:szCs w:val="18"/>
              </w:rPr>
              <w:t>季度</w:t>
            </w:r>
          </w:p>
        </w:tc>
        <w:tc>
          <w:tcPr>
            <w:tcW w:w="1380" w:type="dxa"/>
            <w:shd w:val="clear" w:color="000000" w:fill="FFFFFF"/>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2018</w:t>
            </w:r>
            <w:r w:rsidRPr="00714E70">
              <w:rPr>
                <w:rFonts w:ascii="Arial" w:eastAsia="华文细黑" w:hAnsi="Arial" w:cs="Arial" w:hint="eastAsia"/>
                <w:b/>
                <w:sz w:val="18"/>
                <w:szCs w:val="18"/>
              </w:rPr>
              <w:t>年</w:t>
            </w:r>
            <w:r w:rsidRPr="00714E70">
              <w:rPr>
                <w:rFonts w:ascii="Arial" w:eastAsia="华文细黑" w:hAnsi="Arial" w:cs="Arial" w:hint="eastAsia"/>
                <w:b/>
                <w:sz w:val="18"/>
                <w:szCs w:val="18"/>
              </w:rPr>
              <w:t>4</w:t>
            </w:r>
            <w:r w:rsidRPr="00714E70">
              <w:rPr>
                <w:rFonts w:ascii="Arial" w:eastAsia="华文细黑" w:hAnsi="Arial" w:cs="Arial" w:hint="eastAsia"/>
                <w:b/>
                <w:sz w:val="18"/>
                <w:szCs w:val="18"/>
              </w:rPr>
              <w:t>季度</w:t>
            </w:r>
          </w:p>
        </w:tc>
        <w:tc>
          <w:tcPr>
            <w:tcW w:w="1380" w:type="dxa"/>
            <w:shd w:val="clear" w:color="000000" w:fill="FFFFFF"/>
            <w:vAlign w:val="center"/>
            <w:hideMark/>
          </w:tcPr>
          <w:p w:rsidR="000C63F9" w:rsidRPr="00714E70" w:rsidRDefault="000C63F9"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2019</w:t>
            </w:r>
            <w:r w:rsidRPr="00714E70">
              <w:rPr>
                <w:rFonts w:ascii="Arial" w:eastAsia="华文细黑" w:hAnsi="Arial" w:cs="Arial" w:hint="eastAsia"/>
                <w:b/>
                <w:sz w:val="18"/>
                <w:szCs w:val="18"/>
              </w:rPr>
              <w:t>年</w:t>
            </w:r>
            <w:r w:rsidRPr="00714E70">
              <w:rPr>
                <w:rFonts w:ascii="Arial" w:eastAsia="华文细黑" w:hAnsi="Arial" w:cs="Arial" w:hint="eastAsia"/>
                <w:b/>
                <w:sz w:val="18"/>
                <w:szCs w:val="18"/>
              </w:rPr>
              <w:t>1</w:t>
            </w:r>
            <w:r w:rsidRPr="00714E70">
              <w:rPr>
                <w:rFonts w:ascii="Arial" w:eastAsia="华文细黑" w:hAnsi="Arial" w:cs="Arial" w:hint="eastAsia"/>
                <w:b/>
                <w:sz w:val="18"/>
                <w:szCs w:val="18"/>
              </w:rPr>
              <w:t>季度</w:t>
            </w:r>
          </w:p>
        </w:tc>
      </w:tr>
      <w:tr w:rsidR="000C63F9" w:rsidRPr="00714E70" w:rsidTr="000C63F9">
        <w:trPr>
          <w:trHeight w:val="285"/>
        </w:trPr>
        <w:tc>
          <w:tcPr>
            <w:tcW w:w="645" w:type="dxa"/>
            <w:shd w:val="clear" w:color="auto" w:fill="auto"/>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1</w:t>
            </w:r>
          </w:p>
        </w:tc>
        <w:tc>
          <w:tcPr>
            <w:tcW w:w="2419"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2019</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271"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3805.36</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24431785</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4684064</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6150347</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6150347</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6150347</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6150347</w:t>
            </w:r>
          </w:p>
        </w:tc>
      </w:tr>
      <w:tr w:rsidR="000C63F9" w:rsidRPr="00714E70" w:rsidTr="000C63F9">
        <w:trPr>
          <w:trHeight w:val="285"/>
        </w:trPr>
        <w:tc>
          <w:tcPr>
            <w:tcW w:w="645" w:type="dxa"/>
            <w:shd w:val="clear" w:color="auto" w:fill="auto"/>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2</w:t>
            </w:r>
          </w:p>
        </w:tc>
        <w:tc>
          <w:tcPr>
            <w:tcW w:w="2419" w:type="dxa"/>
            <w:shd w:val="clear" w:color="auto" w:fill="auto"/>
            <w:noWrap/>
            <w:vAlign w:val="center"/>
          </w:tcPr>
          <w:p w:rsidR="000C63F9" w:rsidRPr="000E521B" w:rsidRDefault="000C63F9"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sz w:val="18"/>
                <w:szCs w:val="18"/>
              </w:rPr>
              <w:t>2020</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271"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534.53</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3973744</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885223</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973724</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973724</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1002878</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1022802</w:t>
            </w:r>
          </w:p>
        </w:tc>
      </w:tr>
      <w:tr w:rsidR="000C63F9" w:rsidRPr="00714E70" w:rsidTr="000C63F9">
        <w:trPr>
          <w:trHeight w:val="285"/>
        </w:trPr>
        <w:tc>
          <w:tcPr>
            <w:tcW w:w="645" w:type="dxa"/>
            <w:shd w:val="clear" w:color="auto" w:fill="auto"/>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3</w:t>
            </w:r>
          </w:p>
        </w:tc>
        <w:tc>
          <w:tcPr>
            <w:tcW w:w="2419" w:type="dxa"/>
            <w:shd w:val="clear" w:color="auto" w:fill="auto"/>
            <w:noWrap/>
            <w:vAlign w:val="center"/>
          </w:tcPr>
          <w:p w:rsidR="000C63F9" w:rsidRPr="000E521B" w:rsidRDefault="000C63F9"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2021</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271"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109.18</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677462</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166875</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164384</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164384</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169365</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169365</w:t>
            </w:r>
          </w:p>
        </w:tc>
      </w:tr>
      <w:tr w:rsidR="000C63F9" w:rsidRPr="00714E70" w:rsidTr="000C63F9">
        <w:trPr>
          <w:trHeight w:val="285"/>
        </w:trPr>
        <w:tc>
          <w:tcPr>
            <w:tcW w:w="645" w:type="dxa"/>
            <w:shd w:val="clear" w:color="auto" w:fill="auto"/>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4</w:t>
            </w:r>
          </w:p>
        </w:tc>
        <w:tc>
          <w:tcPr>
            <w:tcW w:w="2419" w:type="dxa"/>
            <w:shd w:val="clear" w:color="auto" w:fill="auto"/>
            <w:noWrap/>
            <w:vAlign w:val="center"/>
          </w:tcPr>
          <w:p w:rsidR="000C63F9" w:rsidRPr="000E521B" w:rsidRDefault="000C63F9"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2022</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271"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420.9</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2208533</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545398</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547322</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547322</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547322</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547322</w:t>
            </w:r>
          </w:p>
        </w:tc>
      </w:tr>
      <w:tr w:rsidR="000C63F9" w:rsidRPr="00714E70" w:rsidTr="000C63F9">
        <w:trPr>
          <w:trHeight w:val="285"/>
        </w:trPr>
        <w:tc>
          <w:tcPr>
            <w:tcW w:w="645" w:type="dxa"/>
            <w:shd w:val="clear" w:color="auto" w:fill="auto"/>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5</w:t>
            </w:r>
          </w:p>
        </w:tc>
        <w:tc>
          <w:tcPr>
            <w:tcW w:w="2419" w:type="dxa"/>
            <w:shd w:val="clear" w:color="auto" w:fill="auto"/>
            <w:noWrap/>
            <w:vAlign w:val="center"/>
          </w:tcPr>
          <w:p w:rsidR="000C63F9" w:rsidRPr="000E521B" w:rsidRDefault="000C63F9"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2024</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271"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1251.87</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533088</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hint="eastAsia"/>
                <w:sz w:val="18"/>
                <w:szCs w:val="18"/>
              </w:rPr>
              <w:t>300000</w:t>
            </w:r>
          </w:p>
        </w:tc>
        <w:tc>
          <w:tcPr>
            <w:tcW w:w="1380" w:type="dxa"/>
            <w:shd w:val="clear" w:color="auto" w:fill="auto"/>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c>
          <w:tcPr>
            <w:tcW w:w="1380"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r>
      <w:tr w:rsidR="000C63F9" w:rsidRPr="00714E70" w:rsidTr="000C63F9">
        <w:trPr>
          <w:trHeight w:val="285"/>
        </w:trPr>
        <w:tc>
          <w:tcPr>
            <w:tcW w:w="3064" w:type="dxa"/>
            <w:gridSpan w:val="2"/>
            <w:shd w:val="clear" w:color="000000" w:fill="FFFFFF"/>
            <w:noWrap/>
            <w:vAlign w:val="center"/>
            <w:hideMark/>
          </w:tcPr>
          <w:p w:rsidR="000C63F9" w:rsidRPr="00714E70" w:rsidRDefault="000C63F9"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合计</w:t>
            </w:r>
          </w:p>
        </w:tc>
        <w:tc>
          <w:tcPr>
            <w:tcW w:w="1271" w:type="dxa"/>
            <w:shd w:val="clear" w:color="000000" w:fill="FFFFFF"/>
            <w:noWrap/>
            <w:vAlign w:val="center"/>
          </w:tcPr>
          <w:p w:rsidR="000C63F9" w:rsidRPr="00714E70" w:rsidRDefault="000C63F9"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sz w:val="18"/>
                <w:szCs w:val="18"/>
              </w:rPr>
              <w:t>6121.84</w:t>
            </w:r>
          </w:p>
        </w:tc>
        <w:tc>
          <w:tcPr>
            <w:tcW w:w="1319"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Pr>
                <w:rFonts w:ascii="Arial" w:eastAsia="华文细黑" w:hAnsi="Arial" w:cs="Arial"/>
                <w:sz w:val="18"/>
                <w:szCs w:val="18"/>
              </w:rPr>
              <w:t>31824612</w:t>
            </w:r>
            <w:r w:rsidRPr="000E521B">
              <w:rPr>
                <w:rFonts w:ascii="Arial" w:eastAsia="华文细黑" w:hAnsi="Arial" w:cs="Arial"/>
                <w:sz w:val="18"/>
                <w:szCs w:val="18"/>
              </w:rPr>
              <w:t xml:space="preserve"> </w:t>
            </w:r>
          </w:p>
        </w:tc>
        <w:tc>
          <w:tcPr>
            <w:tcW w:w="1245" w:type="dxa"/>
            <w:shd w:val="clear" w:color="000000" w:fill="FFFFFF"/>
            <w:noWrap/>
            <w:vAlign w:val="center"/>
          </w:tcPr>
          <w:p w:rsidR="000C63F9" w:rsidRPr="000E521B" w:rsidRDefault="000C63F9" w:rsidP="00525E5F">
            <w:pPr>
              <w:widowControl/>
              <w:spacing w:after="0" w:line="240" w:lineRule="auto"/>
              <w:rPr>
                <w:rFonts w:ascii="Arial" w:eastAsia="华文细黑" w:hAnsi="Arial" w:cs="Arial"/>
                <w:sz w:val="18"/>
                <w:szCs w:val="18"/>
              </w:rPr>
            </w:pPr>
            <w:r>
              <w:rPr>
                <w:rFonts w:ascii="Arial" w:eastAsia="华文细黑" w:hAnsi="Arial" w:cs="Arial"/>
                <w:sz w:val="18"/>
                <w:szCs w:val="18"/>
              </w:rPr>
              <w:t>6581560</w:t>
            </w:r>
            <w:r w:rsidRPr="000E521B">
              <w:rPr>
                <w:rFonts w:ascii="Arial" w:eastAsia="华文细黑" w:hAnsi="Arial" w:cs="Arial"/>
                <w:sz w:val="18"/>
                <w:szCs w:val="18"/>
              </w:rPr>
              <w:t xml:space="preserve"> </w:t>
            </w:r>
          </w:p>
        </w:tc>
        <w:tc>
          <w:tcPr>
            <w:tcW w:w="1380" w:type="dxa"/>
            <w:shd w:val="clear" w:color="000000" w:fill="FFFFFF"/>
            <w:noWrap/>
            <w:vAlign w:val="center"/>
          </w:tcPr>
          <w:p w:rsidR="000C63F9" w:rsidRPr="003B239D" w:rsidRDefault="000C63F9" w:rsidP="00525E5F">
            <w:pPr>
              <w:widowControl/>
              <w:spacing w:after="0" w:line="240" w:lineRule="auto"/>
              <w:rPr>
                <w:rFonts w:ascii="Arial" w:eastAsia="华文细黑" w:hAnsi="Arial" w:cs="Arial"/>
                <w:sz w:val="18"/>
                <w:szCs w:val="18"/>
              </w:rPr>
            </w:pPr>
            <w:r w:rsidRPr="003B239D">
              <w:rPr>
                <w:rFonts w:ascii="Arial" w:eastAsia="华文细黑" w:hAnsi="Arial" w:cs="Arial"/>
                <w:sz w:val="18"/>
                <w:szCs w:val="18"/>
              </w:rPr>
              <w:t>7967223</w:t>
            </w:r>
          </w:p>
        </w:tc>
        <w:tc>
          <w:tcPr>
            <w:tcW w:w="1380" w:type="dxa"/>
            <w:shd w:val="clear" w:color="000000" w:fill="FFFFFF"/>
            <w:noWrap/>
            <w:vAlign w:val="center"/>
          </w:tcPr>
          <w:p w:rsidR="000C63F9" w:rsidRPr="003B239D" w:rsidRDefault="000C63F9" w:rsidP="00525E5F">
            <w:pPr>
              <w:widowControl/>
              <w:spacing w:after="0" w:line="240" w:lineRule="auto"/>
              <w:rPr>
                <w:rFonts w:ascii="Arial" w:eastAsia="华文细黑" w:hAnsi="Arial" w:cs="Arial"/>
                <w:sz w:val="18"/>
                <w:szCs w:val="18"/>
              </w:rPr>
            </w:pPr>
            <w:r w:rsidRPr="003B239D">
              <w:rPr>
                <w:rFonts w:ascii="Arial" w:eastAsia="华文细黑" w:hAnsi="Arial" w:cs="Arial"/>
                <w:sz w:val="18"/>
                <w:szCs w:val="18"/>
              </w:rPr>
              <w:t>7967223</w:t>
            </w:r>
          </w:p>
        </w:tc>
        <w:tc>
          <w:tcPr>
            <w:tcW w:w="1380" w:type="dxa"/>
            <w:shd w:val="clear" w:color="000000" w:fill="FFFFFF"/>
            <w:noWrap/>
            <w:vAlign w:val="center"/>
          </w:tcPr>
          <w:p w:rsidR="000C63F9" w:rsidRPr="003B239D" w:rsidRDefault="000C63F9" w:rsidP="00525E5F">
            <w:pPr>
              <w:widowControl/>
              <w:spacing w:after="0" w:line="240" w:lineRule="auto"/>
              <w:rPr>
                <w:rFonts w:ascii="Arial" w:eastAsia="华文细黑" w:hAnsi="Arial" w:cs="Arial"/>
                <w:sz w:val="18"/>
                <w:szCs w:val="18"/>
              </w:rPr>
            </w:pPr>
            <w:r w:rsidRPr="003B239D">
              <w:rPr>
                <w:rFonts w:ascii="Arial" w:eastAsia="华文细黑" w:hAnsi="Arial" w:cs="Arial"/>
                <w:sz w:val="18"/>
                <w:szCs w:val="18"/>
              </w:rPr>
              <w:t>8001358</w:t>
            </w:r>
          </w:p>
        </w:tc>
        <w:tc>
          <w:tcPr>
            <w:tcW w:w="1380" w:type="dxa"/>
            <w:shd w:val="clear" w:color="000000" w:fill="FFFFFF"/>
            <w:noWrap/>
            <w:vAlign w:val="center"/>
          </w:tcPr>
          <w:p w:rsidR="000C63F9" w:rsidRPr="003B239D" w:rsidRDefault="000C63F9" w:rsidP="00525E5F">
            <w:pPr>
              <w:widowControl/>
              <w:spacing w:after="0" w:line="240" w:lineRule="auto"/>
              <w:rPr>
                <w:rFonts w:ascii="Arial" w:eastAsia="华文细黑" w:hAnsi="Arial" w:cs="Arial"/>
                <w:sz w:val="18"/>
                <w:szCs w:val="18"/>
              </w:rPr>
            </w:pPr>
            <w:r w:rsidRPr="003B239D">
              <w:rPr>
                <w:rFonts w:ascii="Arial" w:eastAsia="华文细黑" w:hAnsi="Arial" w:cs="Arial"/>
                <w:sz w:val="18"/>
                <w:szCs w:val="18"/>
              </w:rPr>
              <w:t>8021282</w:t>
            </w:r>
          </w:p>
        </w:tc>
      </w:tr>
    </w:tbl>
    <w:p w:rsidR="00525E5F" w:rsidRPr="000E521B" w:rsidRDefault="00525E5F" w:rsidP="00525E5F">
      <w:pPr>
        <w:tabs>
          <w:tab w:val="left" w:pos="3300"/>
        </w:tabs>
        <w:spacing w:line="480" w:lineRule="auto"/>
        <w:ind w:firstLineChars="200" w:firstLine="360"/>
        <w:rPr>
          <w:rFonts w:ascii="Arial" w:hAnsi="Arial" w:cs="Arial"/>
          <w:sz w:val="18"/>
          <w:szCs w:val="21"/>
        </w:rPr>
      </w:pPr>
    </w:p>
    <w:tbl>
      <w:tblPr>
        <w:tblW w:w="1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97"/>
        <w:gridCol w:w="1417"/>
        <w:gridCol w:w="1466"/>
        <w:gridCol w:w="1381"/>
        <w:gridCol w:w="1358"/>
        <w:gridCol w:w="1468"/>
        <w:gridCol w:w="1391"/>
        <w:gridCol w:w="1391"/>
        <w:gridCol w:w="1391"/>
      </w:tblGrid>
      <w:tr w:rsidR="00525E5F" w:rsidRPr="00714E70" w:rsidTr="00525E5F">
        <w:trPr>
          <w:trHeight w:val="304"/>
        </w:trPr>
        <w:tc>
          <w:tcPr>
            <w:tcW w:w="649"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序号</w:t>
            </w:r>
          </w:p>
        </w:tc>
        <w:tc>
          <w:tcPr>
            <w:tcW w:w="1997"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租约终止日期</w:t>
            </w:r>
          </w:p>
        </w:tc>
        <w:tc>
          <w:tcPr>
            <w:tcW w:w="1417" w:type="dxa"/>
            <w:shd w:val="clear" w:color="000000" w:fill="FFFFFF"/>
            <w:noWrap/>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2019</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2</w:t>
            </w:r>
            <w:r w:rsidRPr="00B7038A">
              <w:rPr>
                <w:rFonts w:ascii="Arial" w:eastAsia="华文细黑" w:hAnsi="Arial" w:cs="Arial" w:hint="eastAsia"/>
                <w:b/>
                <w:sz w:val="18"/>
                <w:szCs w:val="18"/>
              </w:rPr>
              <w:t>季度</w:t>
            </w:r>
          </w:p>
        </w:tc>
        <w:tc>
          <w:tcPr>
            <w:tcW w:w="1466"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2019</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3</w:t>
            </w:r>
            <w:r w:rsidRPr="00B7038A">
              <w:rPr>
                <w:rFonts w:ascii="Arial" w:eastAsia="华文细黑" w:hAnsi="Arial" w:cs="Arial" w:hint="eastAsia"/>
                <w:b/>
                <w:sz w:val="18"/>
                <w:szCs w:val="18"/>
              </w:rPr>
              <w:t>季度</w:t>
            </w:r>
          </w:p>
        </w:tc>
        <w:tc>
          <w:tcPr>
            <w:tcW w:w="1381"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2019</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4</w:t>
            </w:r>
            <w:r w:rsidRPr="00B7038A">
              <w:rPr>
                <w:rFonts w:ascii="Arial" w:eastAsia="华文细黑" w:hAnsi="Arial" w:cs="Arial" w:hint="eastAsia"/>
                <w:b/>
                <w:sz w:val="18"/>
                <w:szCs w:val="18"/>
              </w:rPr>
              <w:t>季度</w:t>
            </w:r>
          </w:p>
        </w:tc>
        <w:tc>
          <w:tcPr>
            <w:tcW w:w="1358"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2020</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1</w:t>
            </w:r>
            <w:r w:rsidRPr="00B7038A">
              <w:rPr>
                <w:rFonts w:ascii="Arial" w:eastAsia="华文细黑" w:hAnsi="Arial" w:cs="Arial" w:hint="eastAsia"/>
                <w:b/>
                <w:sz w:val="18"/>
                <w:szCs w:val="18"/>
              </w:rPr>
              <w:t>季度</w:t>
            </w:r>
          </w:p>
        </w:tc>
        <w:tc>
          <w:tcPr>
            <w:tcW w:w="1468" w:type="dxa"/>
            <w:shd w:val="clear" w:color="auto" w:fill="auto"/>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2020</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2</w:t>
            </w:r>
            <w:r w:rsidRPr="00B7038A">
              <w:rPr>
                <w:rFonts w:ascii="Arial" w:eastAsia="华文细黑" w:hAnsi="Arial" w:cs="Arial" w:hint="eastAsia"/>
                <w:b/>
                <w:sz w:val="18"/>
                <w:szCs w:val="18"/>
              </w:rPr>
              <w:t>季度</w:t>
            </w:r>
          </w:p>
        </w:tc>
        <w:tc>
          <w:tcPr>
            <w:tcW w:w="1391"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2020</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3</w:t>
            </w:r>
            <w:r w:rsidRPr="00B7038A">
              <w:rPr>
                <w:rFonts w:ascii="Arial" w:eastAsia="华文细黑" w:hAnsi="Arial" w:cs="Arial" w:hint="eastAsia"/>
                <w:b/>
                <w:sz w:val="18"/>
                <w:szCs w:val="18"/>
              </w:rPr>
              <w:t>季度</w:t>
            </w:r>
          </w:p>
        </w:tc>
        <w:tc>
          <w:tcPr>
            <w:tcW w:w="1391"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2020</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4</w:t>
            </w:r>
            <w:r w:rsidRPr="00B7038A">
              <w:rPr>
                <w:rFonts w:ascii="Arial" w:eastAsia="华文细黑" w:hAnsi="Arial" w:cs="Arial" w:hint="eastAsia"/>
                <w:b/>
                <w:sz w:val="18"/>
                <w:szCs w:val="18"/>
              </w:rPr>
              <w:t>季度</w:t>
            </w:r>
          </w:p>
        </w:tc>
        <w:tc>
          <w:tcPr>
            <w:tcW w:w="1391" w:type="dxa"/>
            <w:shd w:val="clear" w:color="000000" w:fill="FFFFFF"/>
            <w:vAlign w:val="center"/>
          </w:tcPr>
          <w:p w:rsidR="00525E5F" w:rsidRPr="00B7038A"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2021</w:t>
            </w:r>
            <w:r w:rsidRPr="00B7038A">
              <w:rPr>
                <w:rFonts w:ascii="Arial" w:eastAsia="华文细黑" w:hAnsi="Arial" w:cs="Arial" w:hint="eastAsia"/>
                <w:b/>
                <w:sz w:val="18"/>
                <w:szCs w:val="18"/>
              </w:rPr>
              <w:t>年</w:t>
            </w:r>
            <w:r w:rsidRPr="00B7038A">
              <w:rPr>
                <w:rFonts w:ascii="Arial" w:eastAsia="华文细黑" w:hAnsi="Arial" w:cs="Arial" w:hint="eastAsia"/>
                <w:b/>
                <w:sz w:val="18"/>
                <w:szCs w:val="18"/>
              </w:rPr>
              <w:t>1</w:t>
            </w:r>
            <w:r w:rsidRPr="00B7038A">
              <w:rPr>
                <w:rFonts w:ascii="Arial" w:eastAsia="华文细黑" w:hAnsi="Arial" w:cs="Arial" w:hint="eastAsia"/>
                <w:b/>
                <w:sz w:val="18"/>
                <w:szCs w:val="18"/>
              </w:rPr>
              <w:t>季度</w:t>
            </w:r>
          </w:p>
        </w:tc>
      </w:tr>
      <w:tr w:rsidR="00525E5F" w:rsidRPr="00714E70" w:rsidTr="00525E5F">
        <w:trPr>
          <w:trHeight w:val="304"/>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1</w:t>
            </w:r>
          </w:p>
        </w:tc>
        <w:tc>
          <w:tcPr>
            <w:tcW w:w="1997" w:type="dxa"/>
            <w:shd w:val="clear" w:color="auto" w:fill="auto"/>
            <w:noWrap/>
            <w:vAlign w:val="center"/>
            <w:hideMark/>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2019</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466"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468"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c>
          <w:tcPr>
            <w:tcW w:w="1391"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DB31DF">
              <w:rPr>
                <w:rFonts w:ascii="Arial" w:eastAsia="华文细黑" w:hAnsi="Arial" w:cs="Arial" w:hint="eastAsia"/>
                <w:sz w:val="18"/>
                <w:szCs w:val="18"/>
              </w:rPr>
              <w:t>——</w:t>
            </w:r>
          </w:p>
        </w:tc>
      </w:tr>
      <w:tr w:rsidR="00525E5F" w:rsidRPr="00714E70" w:rsidTr="00525E5F">
        <w:trPr>
          <w:trHeight w:val="304"/>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2</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sz w:val="18"/>
                <w:szCs w:val="18"/>
              </w:rPr>
              <w:t>2020</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7"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1022802</w:t>
            </w:r>
          </w:p>
        </w:tc>
        <w:tc>
          <w:tcPr>
            <w:tcW w:w="1466"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1022802</w:t>
            </w:r>
          </w:p>
        </w:tc>
        <w:tc>
          <w:tcPr>
            <w:tcW w:w="138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1022802</w:t>
            </w:r>
          </w:p>
        </w:tc>
        <w:tc>
          <w:tcPr>
            <w:tcW w:w="1358"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1022802</w:t>
            </w:r>
          </w:p>
        </w:tc>
        <w:tc>
          <w:tcPr>
            <w:tcW w:w="1468"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ED3C51">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ED3C51">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ED3C51">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ED3C51">
              <w:rPr>
                <w:rFonts w:ascii="Arial" w:eastAsia="华文细黑" w:hAnsi="Arial" w:cs="Arial" w:hint="eastAsia"/>
                <w:sz w:val="18"/>
                <w:szCs w:val="18"/>
              </w:rPr>
              <w:t>——</w:t>
            </w:r>
          </w:p>
        </w:tc>
      </w:tr>
      <w:tr w:rsidR="00525E5F" w:rsidRPr="00714E70" w:rsidTr="00525E5F">
        <w:trPr>
          <w:trHeight w:val="304"/>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3</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2021</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7"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169365</w:t>
            </w:r>
          </w:p>
        </w:tc>
        <w:tc>
          <w:tcPr>
            <w:tcW w:w="1466"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169365</w:t>
            </w:r>
          </w:p>
        </w:tc>
        <w:tc>
          <w:tcPr>
            <w:tcW w:w="138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c>
          <w:tcPr>
            <w:tcW w:w="1358"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c>
          <w:tcPr>
            <w:tcW w:w="1468" w:type="dxa"/>
            <w:shd w:val="clear" w:color="auto" w:fill="auto"/>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174347</w:t>
            </w:r>
          </w:p>
        </w:tc>
      </w:tr>
      <w:tr w:rsidR="00525E5F" w:rsidRPr="00714E70" w:rsidTr="00525E5F">
        <w:trPr>
          <w:trHeight w:val="304"/>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4</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2022</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7"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466"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38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358"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468" w:type="dxa"/>
            <w:shd w:val="clear" w:color="auto" w:fill="auto"/>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556944</w:t>
            </w:r>
          </w:p>
        </w:tc>
      </w:tr>
      <w:tr w:rsidR="00525E5F" w:rsidRPr="00714E70" w:rsidTr="00525E5F">
        <w:trPr>
          <w:trHeight w:val="304"/>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5</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2024</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7"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c>
          <w:tcPr>
            <w:tcW w:w="1466"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131446</w:t>
            </w:r>
          </w:p>
        </w:tc>
        <w:tc>
          <w:tcPr>
            <w:tcW w:w="138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c>
          <w:tcPr>
            <w:tcW w:w="1358"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c>
          <w:tcPr>
            <w:tcW w:w="1468" w:type="dxa"/>
            <w:shd w:val="clear" w:color="auto" w:fill="auto"/>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c>
          <w:tcPr>
            <w:tcW w:w="1391" w:type="dxa"/>
            <w:shd w:val="clear" w:color="000000" w:fill="FFFFFF"/>
            <w:noWrap/>
            <w:vAlign w:val="center"/>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169002</w:t>
            </w:r>
          </w:p>
        </w:tc>
      </w:tr>
      <w:tr w:rsidR="00525E5F" w:rsidRPr="00714E70" w:rsidTr="00525E5F">
        <w:trPr>
          <w:trHeight w:val="304"/>
        </w:trPr>
        <w:tc>
          <w:tcPr>
            <w:tcW w:w="2646" w:type="dxa"/>
            <w:gridSpan w:val="2"/>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合计</w:t>
            </w:r>
          </w:p>
        </w:tc>
        <w:tc>
          <w:tcPr>
            <w:tcW w:w="1417"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1880557</w:t>
            </w:r>
          </w:p>
        </w:tc>
        <w:tc>
          <w:tcPr>
            <w:tcW w:w="1466"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1880557</w:t>
            </w:r>
          </w:p>
        </w:tc>
        <w:tc>
          <w:tcPr>
            <w:tcW w:w="1381"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1923095</w:t>
            </w:r>
          </w:p>
        </w:tc>
        <w:tc>
          <w:tcPr>
            <w:tcW w:w="1358"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1923095</w:t>
            </w:r>
          </w:p>
        </w:tc>
        <w:tc>
          <w:tcPr>
            <w:tcW w:w="1468"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900293</w:t>
            </w:r>
          </w:p>
        </w:tc>
        <w:tc>
          <w:tcPr>
            <w:tcW w:w="1391"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900293</w:t>
            </w:r>
          </w:p>
        </w:tc>
        <w:tc>
          <w:tcPr>
            <w:tcW w:w="1391"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900293</w:t>
            </w:r>
          </w:p>
        </w:tc>
        <w:tc>
          <w:tcPr>
            <w:tcW w:w="1391" w:type="dxa"/>
            <w:shd w:val="clear" w:color="000000" w:fill="FFFFFF"/>
            <w:noWrap/>
            <w:vAlign w:val="center"/>
          </w:tcPr>
          <w:p w:rsidR="00525E5F" w:rsidRPr="003B239D" w:rsidRDefault="00525E5F" w:rsidP="00525E5F">
            <w:pPr>
              <w:widowControl/>
              <w:spacing w:after="0" w:line="240" w:lineRule="auto"/>
              <w:rPr>
                <w:rFonts w:ascii="Arial" w:eastAsia="华文细黑" w:hAnsi="Arial" w:cs="Arial"/>
                <w:sz w:val="18"/>
                <w:szCs w:val="18"/>
              </w:rPr>
            </w:pPr>
            <w:r w:rsidRPr="003B239D">
              <w:rPr>
                <w:rFonts w:ascii="Arial" w:eastAsia="华文细黑" w:hAnsi="Arial" w:cs="Arial" w:hint="eastAsia"/>
                <w:sz w:val="18"/>
                <w:szCs w:val="18"/>
              </w:rPr>
              <w:t>900293</w:t>
            </w:r>
          </w:p>
        </w:tc>
      </w:tr>
    </w:tbl>
    <w:p w:rsidR="00525E5F" w:rsidRPr="000E521B" w:rsidRDefault="00525E5F" w:rsidP="00525E5F">
      <w:pPr>
        <w:tabs>
          <w:tab w:val="left" w:pos="3300"/>
        </w:tabs>
        <w:spacing w:line="480" w:lineRule="auto"/>
        <w:ind w:firstLineChars="200" w:firstLine="360"/>
        <w:rPr>
          <w:rFonts w:ascii="Arial" w:hAnsi="Arial" w:cs="Arial"/>
          <w:sz w:val="18"/>
          <w:szCs w:val="21"/>
        </w:rPr>
      </w:pP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97"/>
        <w:gridCol w:w="1418"/>
        <w:gridCol w:w="1467"/>
        <w:gridCol w:w="1381"/>
        <w:gridCol w:w="1358"/>
        <w:gridCol w:w="1469"/>
        <w:gridCol w:w="1391"/>
        <w:gridCol w:w="1391"/>
        <w:gridCol w:w="1391"/>
      </w:tblGrid>
      <w:tr w:rsidR="00525E5F" w:rsidRPr="00714E70" w:rsidTr="00525E5F">
        <w:trPr>
          <w:trHeight w:val="305"/>
        </w:trPr>
        <w:tc>
          <w:tcPr>
            <w:tcW w:w="649"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t>序号</w:t>
            </w:r>
          </w:p>
        </w:tc>
        <w:tc>
          <w:tcPr>
            <w:tcW w:w="1997"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租约终止日期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b/>
                <w:sz w:val="18"/>
                <w:szCs w:val="18"/>
              </w:rPr>
            </w:pPr>
            <w:r w:rsidRPr="00754DCA">
              <w:rPr>
                <w:rFonts w:ascii="Arial" w:eastAsia="华文细黑" w:hAnsi="Arial" w:cs="Arial"/>
                <w:b/>
                <w:sz w:val="18"/>
                <w:szCs w:val="18"/>
              </w:rPr>
              <w:t>2021</w:t>
            </w:r>
            <w:r w:rsidRPr="00754DCA">
              <w:rPr>
                <w:rFonts w:ascii="Arial" w:eastAsia="华文细黑" w:hAnsi="Arial" w:cs="Arial" w:hint="eastAsia"/>
                <w:b/>
                <w:sz w:val="18"/>
                <w:szCs w:val="18"/>
              </w:rPr>
              <w:t>年</w:t>
            </w:r>
            <w:r w:rsidRPr="00754DCA">
              <w:rPr>
                <w:rFonts w:ascii="Arial" w:eastAsia="华文细黑" w:hAnsi="Arial" w:cs="Arial"/>
                <w:b/>
                <w:sz w:val="18"/>
                <w:szCs w:val="18"/>
              </w:rPr>
              <w:t>2</w:t>
            </w:r>
            <w:r w:rsidRPr="00754DCA">
              <w:rPr>
                <w:rFonts w:ascii="Arial" w:eastAsia="华文细黑" w:hAnsi="Arial" w:cs="Arial" w:hint="eastAsia"/>
                <w:b/>
                <w:sz w:val="18"/>
                <w:szCs w:val="18"/>
              </w:rPr>
              <w:t>季度</w:t>
            </w:r>
          </w:p>
        </w:tc>
        <w:tc>
          <w:tcPr>
            <w:tcW w:w="1467"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2021</w:t>
            </w:r>
            <w:r w:rsidRPr="00754DCA">
              <w:rPr>
                <w:rFonts w:ascii="Arial" w:eastAsia="华文细黑" w:hAnsi="Arial" w:cs="Arial" w:hint="eastAsia"/>
                <w:b/>
                <w:sz w:val="18"/>
                <w:szCs w:val="18"/>
              </w:rPr>
              <w:t>年</w:t>
            </w:r>
            <w:r w:rsidRPr="00754DCA">
              <w:rPr>
                <w:rFonts w:ascii="Arial" w:eastAsia="华文细黑" w:hAnsi="Arial" w:cs="Arial"/>
                <w:b/>
                <w:sz w:val="18"/>
                <w:szCs w:val="18"/>
              </w:rPr>
              <w:t>3</w:t>
            </w:r>
            <w:r w:rsidRPr="00754DCA">
              <w:rPr>
                <w:rFonts w:ascii="Arial" w:eastAsia="华文细黑" w:hAnsi="Arial" w:cs="Arial" w:hint="eastAsia"/>
                <w:b/>
                <w:sz w:val="18"/>
                <w:szCs w:val="18"/>
              </w:rPr>
              <w:t>季度</w:t>
            </w:r>
          </w:p>
        </w:tc>
        <w:tc>
          <w:tcPr>
            <w:tcW w:w="1381"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2021</w:t>
            </w:r>
            <w:r w:rsidRPr="00754DCA">
              <w:rPr>
                <w:rFonts w:ascii="Arial" w:eastAsia="华文细黑" w:hAnsi="Arial" w:cs="Arial" w:hint="eastAsia"/>
                <w:b/>
                <w:sz w:val="18"/>
                <w:szCs w:val="18"/>
              </w:rPr>
              <w:t>年</w:t>
            </w:r>
            <w:r w:rsidRPr="00754DCA">
              <w:rPr>
                <w:rFonts w:ascii="Arial" w:eastAsia="华文细黑" w:hAnsi="Arial" w:cs="Arial"/>
                <w:b/>
                <w:sz w:val="18"/>
                <w:szCs w:val="18"/>
              </w:rPr>
              <w:t>4</w:t>
            </w:r>
            <w:r w:rsidRPr="00754DCA">
              <w:rPr>
                <w:rFonts w:ascii="Arial" w:eastAsia="华文细黑" w:hAnsi="Arial" w:cs="Arial" w:hint="eastAsia"/>
                <w:b/>
                <w:sz w:val="18"/>
                <w:szCs w:val="18"/>
              </w:rPr>
              <w:t>季度</w:t>
            </w:r>
          </w:p>
        </w:tc>
        <w:tc>
          <w:tcPr>
            <w:tcW w:w="1358"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2022</w:t>
            </w:r>
            <w:r w:rsidRPr="00754DCA">
              <w:rPr>
                <w:rFonts w:ascii="Arial" w:eastAsia="华文细黑" w:hAnsi="Arial" w:cs="Arial" w:hint="eastAsia"/>
                <w:b/>
                <w:sz w:val="18"/>
                <w:szCs w:val="18"/>
              </w:rPr>
              <w:t>年</w:t>
            </w:r>
            <w:r w:rsidRPr="00754DCA">
              <w:rPr>
                <w:rFonts w:ascii="Arial" w:eastAsia="华文细黑" w:hAnsi="Arial" w:cs="Arial"/>
                <w:b/>
                <w:sz w:val="18"/>
                <w:szCs w:val="18"/>
              </w:rPr>
              <w:t>1</w:t>
            </w:r>
            <w:r w:rsidRPr="00754DCA">
              <w:rPr>
                <w:rFonts w:ascii="Arial" w:eastAsia="华文细黑" w:hAnsi="Arial" w:cs="Arial" w:hint="eastAsia"/>
                <w:b/>
                <w:sz w:val="18"/>
                <w:szCs w:val="18"/>
              </w:rPr>
              <w:t>季度</w:t>
            </w:r>
          </w:p>
        </w:tc>
        <w:tc>
          <w:tcPr>
            <w:tcW w:w="1469" w:type="dxa"/>
            <w:shd w:val="clear" w:color="auto" w:fill="auto"/>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2022</w:t>
            </w:r>
            <w:r w:rsidRPr="00754DCA">
              <w:rPr>
                <w:rFonts w:ascii="Arial" w:eastAsia="华文细黑" w:hAnsi="Arial" w:cs="Arial" w:hint="eastAsia"/>
                <w:b/>
                <w:sz w:val="18"/>
                <w:szCs w:val="18"/>
              </w:rPr>
              <w:t>年</w:t>
            </w:r>
            <w:r w:rsidRPr="00754DCA">
              <w:rPr>
                <w:rFonts w:ascii="Arial" w:eastAsia="华文细黑" w:hAnsi="Arial" w:cs="Arial"/>
                <w:b/>
                <w:sz w:val="18"/>
                <w:szCs w:val="18"/>
              </w:rPr>
              <w:t>2</w:t>
            </w:r>
            <w:r w:rsidRPr="00754DCA">
              <w:rPr>
                <w:rFonts w:ascii="Arial" w:eastAsia="华文细黑" w:hAnsi="Arial" w:cs="Arial" w:hint="eastAsia"/>
                <w:b/>
                <w:sz w:val="18"/>
                <w:szCs w:val="18"/>
              </w:rPr>
              <w:t>季度</w:t>
            </w:r>
          </w:p>
        </w:tc>
        <w:tc>
          <w:tcPr>
            <w:tcW w:w="1391"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2022</w:t>
            </w:r>
            <w:r w:rsidRPr="00754DCA">
              <w:rPr>
                <w:rFonts w:ascii="Arial" w:eastAsia="华文细黑" w:hAnsi="Arial" w:cs="Arial" w:hint="eastAsia"/>
                <w:b/>
                <w:sz w:val="18"/>
                <w:szCs w:val="18"/>
              </w:rPr>
              <w:t>年</w:t>
            </w:r>
            <w:r w:rsidRPr="00754DCA">
              <w:rPr>
                <w:rFonts w:ascii="Arial" w:eastAsia="华文细黑" w:hAnsi="Arial" w:cs="Arial"/>
                <w:b/>
                <w:sz w:val="18"/>
                <w:szCs w:val="18"/>
              </w:rPr>
              <w:t>3</w:t>
            </w:r>
            <w:r w:rsidRPr="00754DCA">
              <w:rPr>
                <w:rFonts w:ascii="Arial" w:eastAsia="华文细黑" w:hAnsi="Arial" w:cs="Arial" w:hint="eastAsia"/>
                <w:b/>
                <w:sz w:val="18"/>
                <w:szCs w:val="18"/>
              </w:rPr>
              <w:t>季度</w:t>
            </w:r>
          </w:p>
        </w:tc>
        <w:tc>
          <w:tcPr>
            <w:tcW w:w="1391"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2022</w:t>
            </w:r>
            <w:r w:rsidRPr="00754DCA">
              <w:rPr>
                <w:rFonts w:ascii="Arial" w:eastAsia="华文细黑" w:hAnsi="Arial" w:cs="Arial" w:hint="eastAsia"/>
                <w:b/>
                <w:sz w:val="18"/>
                <w:szCs w:val="18"/>
              </w:rPr>
              <w:t>年</w:t>
            </w:r>
            <w:r w:rsidRPr="00754DCA">
              <w:rPr>
                <w:rFonts w:ascii="Arial" w:eastAsia="华文细黑" w:hAnsi="Arial" w:cs="Arial"/>
                <w:b/>
                <w:sz w:val="18"/>
                <w:szCs w:val="18"/>
              </w:rPr>
              <w:t>4</w:t>
            </w:r>
            <w:r w:rsidRPr="00754DCA">
              <w:rPr>
                <w:rFonts w:ascii="Arial" w:eastAsia="华文细黑" w:hAnsi="Arial" w:cs="Arial" w:hint="eastAsia"/>
                <w:b/>
                <w:sz w:val="18"/>
                <w:szCs w:val="18"/>
              </w:rPr>
              <w:t>季度</w:t>
            </w:r>
          </w:p>
        </w:tc>
        <w:tc>
          <w:tcPr>
            <w:tcW w:w="1391"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sidRPr="00754DCA">
              <w:rPr>
                <w:rFonts w:ascii="Arial" w:eastAsia="华文细黑" w:hAnsi="Arial" w:cs="Arial"/>
                <w:b/>
                <w:sz w:val="18"/>
                <w:szCs w:val="18"/>
              </w:rPr>
              <w:t>2023</w:t>
            </w:r>
            <w:r w:rsidRPr="00754DCA">
              <w:rPr>
                <w:rFonts w:ascii="Arial" w:eastAsia="华文细黑" w:hAnsi="Arial" w:cs="Arial" w:hint="eastAsia"/>
                <w:b/>
                <w:sz w:val="18"/>
                <w:szCs w:val="18"/>
              </w:rPr>
              <w:t>年</w:t>
            </w:r>
            <w:r w:rsidRPr="00754DCA">
              <w:rPr>
                <w:rFonts w:ascii="Arial" w:eastAsia="华文细黑" w:hAnsi="Arial" w:cs="Arial"/>
                <w:b/>
                <w:sz w:val="18"/>
                <w:szCs w:val="18"/>
              </w:rPr>
              <w:t>1</w:t>
            </w:r>
            <w:r w:rsidRPr="00754DCA">
              <w:rPr>
                <w:rFonts w:ascii="Arial" w:eastAsia="华文细黑" w:hAnsi="Arial" w:cs="Arial" w:hint="eastAsia"/>
                <w:b/>
                <w:sz w:val="18"/>
                <w:szCs w:val="18"/>
              </w:rPr>
              <w:t>季度</w:t>
            </w:r>
          </w:p>
        </w:tc>
      </w:tr>
      <w:tr w:rsidR="00525E5F" w:rsidRPr="00714E70" w:rsidTr="00525E5F">
        <w:trPr>
          <w:trHeight w:val="305"/>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1</w:t>
            </w:r>
          </w:p>
        </w:tc>
        <w:tc>
          <w:tcPr>
            <w:tcW w:w="1997" w:type="dxa"/>
            <w:shd w:val="clear" w:color="auto" w:fill="auto"/>
            <w:noWrap/>
            <w:vAlign w:val="center"/>
            <w:hideMark/>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2019</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9"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r>
      <w:tr w:rsidR="00525E5F" w:rsidRPr="00714E70" w:rsidTr="00525E5F">
        <w:trPr>
          <w:trHeight w:val="305"/>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2</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sz w:val="18"/>
                <w:szCs w:val="18"/>
              </w:rPr>
              <w:t>2020</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9"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r>
      <w:tr w:rsidR="00525E5F" w:rsidRPr="00714E70" w:rsidTr="00525E5F">
        <w:trPr>
          <w:trHeight w:val="305"/>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3</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2021</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469"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2E7419">
              <w:rPr>
                <w:rFonts w:ascii="Arial" w:eastAsia="华文细黑" w:hAnsi="Arial" w:cs="Arial" w:hint="eastAsia"/>
                <w:sz w:val="18"/>
                <w:szCs w:val="18"/>
              </w:rPr>
              <w:t>——</w:t>
            </w:r>
          </w:p>
        </w:tc>
      </w:tr>
      <w:tr w:rsidR="00525E5F" w:rsidRPr="00714E70" w:rsidTr="00525E5F">
        <w:trPr>
          <w:trHeight w:val="305"/>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4</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2022</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556944</w:t>
            </w:r>
          </w:p>
        </w:tc>
        <w:tc>
          <w:tcPr>
            <w:tcW w:w="1467"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556944</w:t>
            </w:r>
          </w:p>
        </w:tc>
        <w:tc>
          <w:tcPr>
            <w:tcW w:w="138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556944</w:t>
            </w:r>
          </w:p>
        </w:tc>
        <w:tc>
          <w:tcPr>
            <w:tcW w:w="135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556944</w:t>
            </w:r>
          </w:p>
        </w:tc>
        <w:tc>
          <w:tcPr>
            <w:tcW w:w="1469" w:type="dxa"/>
            <w:shd w:val="clear" w:color="auto" w:fill="auto"/>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6B487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6B487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6B4879">
              <w:rPr>
                <w:rFonts w:ascii="Arial" w:eastAsia="华文细黑" w:hAnsi="Arial" w:cs="Arial" w:hint="eastAsia"/>
                <w:sz w:val="18"/>
                <w:szCs w:val="18"/>
              </w:rPr>
              <w:t>——</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6B4879">
              <w:rPr>
                <w:rFonts w:ascii="Arial" w:eastAsia="华文细黑" w:hAnsi="Arial" w:cs="Arial" w:hint="eastAsia"/>
                <w:sz w:val="18"/>
                <w:szCs w:val="18"/>
              </w:rPr>
              <w:t>——</w:t>
            </w:r>
          </w:p>
        </w:tc>
      </w:tr>
      <w:tr w:rsidR="00525E5F" w:rsidRPr="00714E70" w:rsidTr="00525E5F">
        <w:trPr>
          <w:trHeight w:val="305"/>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5</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2024</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467"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8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5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469" w:type="dxa"/>
            <w:shd w:val="clear" w:color="auto" w:fill="auto"/>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9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9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9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r>
      <w:tr w:rsidR="00525E5F" w:rsidRPr="00714E70" w:rsidTr="00525E5F">
        <w:trPr>
          <w:trHeight w:val="305"/>
        </w:trPr>
        <w:tc>
          <w:tcPr>
            <w:tcW w:w="2646" w:type="dxa"/>
            <w:gridSpan w:val="2"/>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合计</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725946</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725946</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725946</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725946</w:t>
            </w:r>
          </w:p>
        </w:tc>
        <w:tc>
          <w:tcPr>
            <w:tcW w:w="1469"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169002</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169002</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169002</w:t>
            </w:r>
          </w:p>
        </w:tc>
        <w:tc>
          <w:tcPr>
            <w:tcW w:w="139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350DAD">
              <w:rPr>
                <w:rFonts w:ascii="Arial" w:eastAsia="华文细黑" w:hAnsi="Arial" w:cs="Arial" w:hint="eastAsia"/>
                <w:sz w:val="18"/>
                <w:szCs w:val="18"/>
              </w:rPr>
              <w:t>169002</w:t>
            </w:r>
          </w:p>
        </w:tc>
      </w:tr>
    </w:tbl>
    <w:p w:rsidR="00525E5F" w:rsidRDefault="00525E5F" w:rsidP="00525E5F">
      <w:pPr>
        <w:pStyle w:val="af7"/>
        <w:snapToGrid w:val="0"/>
        <w:spacing w:before="0" w:after="0" w:line="480" w:lineRule="auto"/>
        <w:ind w:firstLine="482"/>
        <w:rPr>
          <w:rFonts w:ascii="Arial" w:hAnsi="Arial" w:cs="Arial"/>
          <w:szCs w:val="21"/>
        </w:rPr>
      </w:pPr>
    </w:p>
    <w:p w:rsidR="00525E5F" w:rsidRPr="00525E5F" w:rsidRDefault="00525E5F" w:rsidP="00525E5F">
      <w:pPr>
        <w:sectPr w:rsidR="00525E5F" w:rsidRPr="00525E5F" w:rsidSect="00525E5F">
          <w:pgSz w:w="16840" w:h="11907" w:orient="landscape"/>
          <w:pgMar w:top="1797" w:right="1374" w:bottom="1797" w:left="1560" w:header="851" w:footer="674" w:gutter="0"/>
          <w:cols w:space="720" w:equalWidth="0">
            <w:col w:w="8296"/>
          </w:cols>
          <w:docGrid w:linePitch="286"/>
        </w:sectPr>
      </w:pP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97"/>
        <w:gridCol w:w="1418"/>
        <w:gridCol w:w="1467"/>
        <w:gridCol w:w="1381"/>
        <w:gridCol w:w="1358"/>
      </w:tblGrid>
      <w:tr w:rsidR="00525E5F" w:rsidRPr="00754DCA" w:rsidTr="00B61DCD">
        <w:trPr>
          <w:trHeight w:val="305"/>
          <w:jc w:val="center"/>
        </w:trPr>
        <w:tc>
          <w:tcPr>
            <w:tcW w:w="649"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714E70">
              <w:rPr>
                <w:rFonts w:ascii="Arial" w:eastAsia="华文细黑" w:hAnsi="Arial" w:cs="Arial" w:hint="eastAsia"/>
                <w:b/>
                <w:sz w:val="18"/>
                <w:szCs w:val="18"/>
              </w:rPr>
              <w:lastRenderedPageBreak/>
              <w:t>序号</w:t>
            </w:r>
          </w:p>
        </w:tc>
        <w:tc>
          <w:tcPr>
            <w:tcW w:w="1997" w:type="dxa"/>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b/>
                <w:sz w:val="18"/>
                <w:szCs w:val="18"/>
              </w:rPr>
            </w:pPr>
            <w:r w:rsidRPr="00B7038A">
              <w:rPr>
                <w:rFonts w:ascii="Arial" w:eastAsia="华文细黑" w:hAnsi="Arial" w:cs="Arial" w:hint="eastAsia"/>
                <w:b/>
                <w:sz w:val="18"/>
                <w:szCs w:val="18"/>
              </w:rPr>
              <w:t>租约终止日期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b/>
                <w:sz w:val="18"/>
                <w:szCs w:val="18"/>
              </w:rPr>
            </w:pPr>
            <w:r w:rsidRPr="00754DCA">
              <w:rPr>
                <w:rFonts w:ascii="Arial" w:eastAsia="华文细黑" w:hAnsi="Arial" w:cs="Arial"/>
                <w:b/>
                <w:sz w:val="18"/>
                <w:szCs w:val="18"/>
              </w:rPr>
              <w:t>2</w:t>
            </w:r>
            <w:r>
              <w:rPr>
                <w:rFonts w:ascii="Arial" w:eastAsia="华文细黑" w:hAnsi="Arial" w:cs="Arial"/>
                <w:b/>
                <w:sz w:val="18"/>
                <w:szCs w:val="18"/>
              </w:rPr>
              <w:t>023</w:t>
            </w:r>
            <w:r w:rsidRPr="00754DCA">
              <w:rPr>
                <w:rFonts w:ascii="Arial" w:eastAsia="华文细黑" w:hAnsi="Arial" w:cs="Arial" w:hint="eastAsia"/>
                <w:b/>
                <w:sz w:val="18"/>
                <w:szCs w:val="18"/>
              </w:rPr>
              <w:t>年</w:t>
            </w:r>
            <w:r w:rsidRPr="00754DCA">
              <w:rPr>
                <w:rFonts w:ascii="Arial" w:eastAsia="华文细黑" w:hAnsi="Arial" w:cs="Arial"/>
                <w:b/>
                <w:sz w:val="18"/>
                <w:szCs w:val="18"/>
              </w:rPr>
              <w:t>2</w:t>
            </w:r>
            <w:r w:rsidRPr="00754DCA">
              <w:rPr>
                <w:rFonts w:ascii="Arial" w:eastAsia="华文细黑" w:hAnsi="Arial" w:cs="Arial" w:hint="eastAsia"/>
                <w:b/>
                <w:sz w:val="18"/>
                <w:szCs w:val="18"/>
              </w:rPr>
              <w:t>季度</w:t>
            </w:r>
          </w:p>
        </w:tc>
        <w:tc>
          <w:tcPr>
            <w:tcW w:w="1467"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Pr>
                <w:rFonts w:ascii="Arial" w:eastAsia="华文细黑" w:hAnsi="Arial" w:cs="Arial"/>
                <w:b/>
                <w:sz w:val="18"/>
                <w:szCs w:val="18"/>
              </w:rPr>
              <w:t>2023</w:t>
            </w:r>
            <w:r w:rsidRPr="00754DCA">
              <w:rPr>
                <w:rFonts w:ascii="Arial" w:eastAsia="华文细黑" w:hAnsi="Arial" w:cs="Arial" w:hint="eastAsia"/>
                <w:b/>
                <w:sz w:val="18"/>
                <w:szCs w:val="18"/>
              </w:rPr>
              <w:t>年</w:t>
            </w:r>
            <w:r w:rsidRPr="00754DCA">
              <w:rPr>
                <w:rFonts w:ascii="Arial" w:eastAsia="华文细黑" w:hAnsi="Arial" w:cs="Arial"/>
                <w:b/>
                <w:sz w:val="18"/>
                <w:szCs w:val="18"/>
              </w:rPr>
              <w:t>3</w:t>
            </w:r>
            <w:r w:rsidRPr="00754DCA">
              <w:rPr>
                <w:rFonts w:ascii="Arial" w:eastAsia="华文细黑" w:hAnsi="Arial" w:cs="Arial" w:hint="eastAsia"/>
                <w:b/>
                <w:sz w:val="18"/>
                <w:szCs w:val="18"/>
              </w:rPr>
              <w:t>季度</w:t>
            </w:r>
          </w:p>
        </w:tc>
        <w:tc>
          <w:tcPr>
            <w:tcW w:w="1381"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Pr>
                <w:rFonts w:ascii="Arial" w:eastAsia="华文细黑" w:hAnsi="Arial" w:cs="Arial"/>
                <w:b/>
                <w:sz w:val="18"/>
                <w:szCs w:val="18"/>
              </w:rPr>
              <w:t>2023</w:t>
            </w:r>
            <w:r w:rsidRPr="00754DCA">
              <w:rPr>
                <w:rFonts w:ascii="Arial" w:eastAsia="华文细黑" w:hAnsi="Arial" w:cs="Arial" w:hint="eastAsia"/>
                <w:b/>
                <w:sz w:val="18"/>
                <w:szCs w:val="18"/>
              </w:rPr>
              <w:t>年</w:t>
            </w:r>
            <w:r w:rsidRPr="00754DCA">
              <w:rPr>
                <w:rFonts w:ascii="Arial" w:eastAsia="华文细黑" w:hAnsi="Arial" w:cs="Arial"/>
                <w:b/>
                <w:sz w:val="18"/>
                <w:szCs w:val="18"/>
              </w:rPr>
              <w:t>4</w:t>
            </w:r>
            <w:r w:rsidRPr="00754DCA">
              <w:rPr>
                <w:rFonts w:ascii="Arial" w:eastAsia="华文细黑" w:hAnsi="Arial" w:cs="Arial" w:hint="eastAsia"/>
                <w:b/>
                <w:sz w:val="18"/>
                <w:szCs w:val="18"/>
              </w:rPr>
              <w:t>季度</w:t>
            </w:r>
          </w:p>
        </w:tc>
        <w:tc>
          <w:tcPr>
            <w:tcW w:w="1358" w:type="dxa"/>
            <w:shd w:val="clear" w:color="000000" w:fill="FFFFFF"/>
            <w:vAlign w:val="center"/>
          </w:tcPr>
          <w:p w:rsidR="00525E5F" w:rsidRPr="00754DCA" w:rsidRDefault="00525E5F" w:rsidP="00525E5F">
            <w:pPr>
              <w:widowControl/>
              <w:snapToGrid w:val="0"/>
              <w:spacing w:after="0" w:line="240" w:lineRule="auto"/>
              <w:rPr>
                <w:rFonts w:ascii="Arial" w:eastAsia="华文细黑" w:hAnsi="Arial" w:cs="Arial"/>
                <w:b/>
                <w:sz w:val="18"/>
                <w:szCs w:val="18"/>
              </w:rPr>
            </w:pPr>
            <w:r>
              <w:rPr>
                <w:rFonts w:ascii="Arial" w:eastAsia="华文细黑" w:hAnsi="Arial" w:cs="Arial"/>
                <w:b/>
                <w:sz w:val="18"/>
                <w:szCs w:val="18"/>
              </w:rPr>
              <w:t>2024</w:t>
            </w:r>
            <w:r w:rsidRPr="00754DCA">
              <w:rPr>
                <w:rFonts w:ascii="Arial" w:eastAsia="华文细黑" w:hAnsi="Arial" w:cs="Arial" w:hint="eastAsia"/>
                <w:b/>
                <w:sz w:val="18"/>
                <w:szCs w:val="18"/>
              </w:rPr>
              <w:t>年</w:t>
            </w:r>
            <w:r w:rsidRPr="00754DCA">
              <w:rPr>
                <w:rFonts w:ascii="Arial" w:eastAsia="华文细黑" w:hAnsi="Arial" w:cs="Arial"/>
                <w:b/>
                <w:sz w:val="18"/>
                <w:szCs w:val="18"/>
              </w:rPr>
              <w:t>1</w:t>
            </w:r>
            <w:r w:rsidRPr="00754DCA">
              <w:rPr>
                <w:rFonts w:ascii="Arial" w:eastAsia="华文细黑" w:hAnsi="Arial" w:cs="Arial" w:hint="eastAsia"/>
                <w:b/>
                <w:sz w:val="18"/>
                <w:szCs w:val="18"/>
              </w:rPr>
              <w:t>季度</w:t>
            </w:r>
          </w:p>
        </w:tc>
      </w:tr>
      <w:tr w:rsidR="00525E5F" w:rsidRPr="00350DAD" w:rsidTr="00525E5F">
        <w:trPr>
          <w:trHeight w:val="305"/>
          <w:jc w:val="center"/>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1</w:t>
            </w:r>
          </w:p>
        </w:tc>
        <w:tc>
          <w:tcPr>
            <w:tcW w:w="1997" w:type="dxa"/>
            <w:shd w:val="clear" w:color="auto" w:fill="auto"/>
            <w:noWrap/>
            <w:vAlign w:val="center"/>
            <w:hideMark/>
          </w:tcPr>
          <w:p w:rsidR="00525E5F" w:rsidRPr="000E521B" w:rsidRDefault="00525E5F" w:rsidP="00525E5F">
            <w:pPr>
              <w:widowControl/>
              <w:spacing w:after="0" w:line="240" w:lineRule="auto"/>
              <w:rPr>
                <w:rFonts w:ascii="Arial" w:eastAsia="华文细黑" w:hAnsi="Arial" w:cs="Arial"/>
                <w:sz w:val="18"/>
                <w:szCs w:val="18"/>
              </w:rPr>
            </w:pPr>
            <w:r w:rsidRPr="000E521B">
              <w:rPr>
                <w:rFonts w:ascii="Arial" w:eastAsia="华文细黑" w:hAnsi="Arial" w:cs="Arial"/>
                <w:sz w:val="18"/>
                <w:szCs w:val="18"/>
              </w:rPr>
              <w:t>2019</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r>
      <w:tr w:rsidR="00525E5F" w:rsidRPr="00350DAD" w:rsidTr="00525E5F">
        <w:trPr>
          <w:trHeight w:val="305"/>
          <w:jc w:val="center"/>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2</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sz w:val="18"/>
                <w:szCs w:val="18"/>
              </w:rPr>
              <w:t>2020</w:t>
            </w:r>
            <w:r w:rsidRPr="000E521B">
              <w:rPr>
                <w:rFonts w:ascii="Arial" w:eastAsia="华文细黑" w:hAnsi="Arial" w:cs="Arial" w:hint="eastAsia"/>
                <w:sz w:val="18"/>
                <w:szCs w:val="18"/>
              </w:rPr>
              <w:t>年</w:t>
            </w:r>
            <w:r w:rsidRPr="000E521B">
              <w:rPr>
                <w:rFonts w:ascii="Arial" w:eastAsia="华文细黑" w:hAnsi="Arial" w:cs="Arial"/>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AF459A">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r>
      <w:tr w:rsidR="00525E5F" w:rsidRPr="00350DAD" w:rsidTr="00525E5F">
        <w:trPr>
          <w:trHeight w:val="305"/>
          <w:jc w:val="center"/>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3</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2021</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AF459A">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r>
      <w:tr w:rsidR="00525E5F" w:rsidRPr="00350DAD" w:rsidTr="00525E5F">
        <w:trPr>
          <w:trHeight w:val="305"/>
          <w:jc w:val="center"/>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4</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2022</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AF459A">
              <w:rPr>
                <w:rFonts w:ascii="Arial" w:eastAsia="华文细黑" w:hAnsi="Arial" w:cs="Arial" w:hint="eastAsia"/>
                <w:sz w:val="18"/>
                <w:szCs w:val="18"/>
              </w:rPr>
              <w:t>——</w:t>
            </w:r>
          </w:p>
        </w:tc>
        <w:tc>
          <w:tcPr>
            <w:tcW w:w="1467"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81"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c>
          <w:tcPr>
            <w:tcW w:w="1358" w:type="dxa"/>
            <w:shd w:val="clear" w:color="000000" w:fill="FFFFFF"/>
            <w:noWrap/>
            <w:vAlign w:val="center"/>
          </w:tcPr>
          <w:p w:rsidR="00525E5F" w:rsidRPr="00350DAD" w:rsidRDefault="00525E5F" w:rsidP="00525E5F">
            <w:pPr>
              <w:widowControl/>
              <w:spacing w:after="0" w:line="240" w:lineRule="auto"/>
              <w:rPr>
                <w:rFonts w:ascii="Arial" w:eastAsia="华文细黑" w:hAnsi="Arial" w:cs="Arial"/>
                <w:sz w:val="18"/>
                <w:szCs w:val="18"/>
              </w:rPr>
            </w:pPr>
            <w:r w:rsidRPr="0058286A">
              <w:rPr>
                <w:rFonts w:ascii="Arial" w:eastAsia="华文细黑" w:hAnsi="Arial" w:cs="Arial" w:hint="eastAsia"/>
                <w:sz w:val="18"/>
                <w:szCs w:val="18"/>
              </w:rPr>
              <w:t>——</w:t>
            </w:r>
          </w:p>
        </w:tc>
      </w:tr>
      <w:tr w:rsidR="00525E5F" w:rsidRPr="00754DCA" w:rsidTr="00525E5F">
        <w:trPr>
          <w:trHeight w:val="305"/>
          <w:jc w:val="center"/>
        </w:trPr>
        <w:tc>
          <w:tcPr>
            <w:tcW w:w="649" w:type="dxa"/>
            <w:shd w:val="clear" w:color="auto" w:fill="auto"/>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5</w:t>
            </w:r>
          </w:p>
        </w:tc>
        <w:tc>
          <w:tcPr>
            <w:tcW w:w="1997" w:type="dxa"/>
            <w:shd w:val="clear" w:color="auto" w:fill="auto"/>
            <w:noWrap/>
            <w:vAlign w:val="center"/>
            <w:hideMark/>
          </w:tcPr>
          <w:p w:rsidR="00525E5F" w:rsidRPr="000E521B" w:rsidRDefault="00525E5F" w:rsidP="00525E5F">
            <w:pPr>
              <w:widowControl/>
              <w:snapToGrid w:val="0"/>
              <w:spacing w:after="0" w:line="240" w:lineRule="auto"/>
              <w:rPr>
                <w:rFonts w:ascii="Arial" w:eastAsia="华文细黑" w:hAnsi="Arial" w:cs="Arial"/>
                <w:sz w:val="18"/>
                <w:szCs w:val="18"/>
              </w:rPr>
            </w:pPr>
            <w:r w:rsidRPr="000E521B">
              <w:rPr>
                <w:rFonts w:ascii="Arial" w:eastAsia="华文细黑" w:hAnsi="Arial" w:cs="Arial" w:hint="eastAsia"/>
                <w:sz w:val="18"/>
                <w:szCs w:val="18"/>
              </w:rPr>
              <w:t>2024</w:t>
            </w:r>
            <w:r w:rsidRPr="000E521B">
              <w:rPr>
                <w:rFonts w:ascii="Arial" w:eastAsia="华文细黑" w:hAnsi="Arial" w:cs="Arial" w:hint="eastAsia"/>
                <w:sz w:val="18"/>
                <w:szCs w:val="18"/>
              </w:rPr>
              <w:t>年</w:t>
            </w:r>
            <w:r w:rsidRPr="000E521B">
              <w:rPr>
                <w:rFonts w:ascii="Arial" w:eastAsia="华文细黑" w:hAnsi="Arial" w:cs="Arial" w:hint="eastAsia"/>
                <w:sz w:val="18"/>
                <w:szCs w:val="18"/>
              </w:rPr>
              <w:t>2</w:t>
            </w:r>
            <w:r w:rsidRPr="000E521B">
              <w:rPr>
                <w:rFonts w:ascii="Arial" w:eastAsia="华文细黑" w:hAnsi="Arial" w:cs="Arial" w:hint="eastAsia"/>
                <w:sz w:val="18"/>
                <w:szCs w:val="18"/>
              </w:rPr>
              <w:t>季度前到期</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467"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8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5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r>
      <w:tr w:rsidR="00525E5F" w:rsidRPr="00754DCA" w:rsidTr="00525E5F">
        <w:trPr>
          <w:trHeight w:val="305"/>
          <w:jc w:val="center"/>
        </w:trPr>
        <w:tc>
          <w:tcPr>
            <w:tcW w:w="2646" w:type="dxa"/>
            <w:gridSpan w:val="2"/>
            <w:shd w:val="clear" w:color="000000" w:fill="FFFFFF"/>
            <w:noWrap/>
            <w:vAlign w:val="center"/>
            <w:hideMark/>
          </w:tcPr>
          <w:p w:rsidR="00525E5F" w:rsidRPr="00714E70" w:rsidRDefault="00525E5F" w:rsidP="00525E5F">
            <w:pPr>
              <w:widowControl/>
              <w:snapToGrid w:val="0"/>
              <w:spacing w:after="0" w:line="240" w:lineRule="auto"/>
              <w:rPr>
                <w:rFonts w:ascii="Arial" w:eastAsia="华文细黑" w:hAnsi="Arial" w:cs="Arial"/>
                <w:sz w:val="18"/>
                <w:szCs w:val="18"/>
              </w:rPr>
            </w:pPr>
            <w:r w:rsidRPr="00714E70">
              <w:rPr>
                <w:rFonts w:ascii="Arial" w:eastAsia="华文细黑" w:hAnsi="Arial" w:cs="Arial" w:hint="eastAsia"/>
                <w:sz w:val="18"/>
                <w:szCs w:val="18"/>
              </w:rPr>
              <w:t>合计</w:t>
            </w:r>
          </w:p>
        </w:tc>
        <w:tc>
          <w:tcPr>
            <w:tcW w:w="141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467"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81"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c>
          <w:tcPr>
            <w:tcW w:w="1358" w:type="dxa"/>
            <w:shd w:val="clear" w:color="000000" w:fill="FFFFFF"/>
            <w:noWrap/>
            <w:vAlign w:val="center"/>
          </w:tcPr>
          <w:p w:rsidR="00525E5F" w:rsidRPr="00754DCA" w:rsidRDefault="00525E5F" w:rsidP="00525E5F">
            <w:pPr>
              <w:widowControl/>
              <w:spacing w:after="0" w:line="240" w:lineRule="auto"/>
              <w:rPr>
                <w:rFonts w:ascii="Arial" w:eastAsia="华文细黑" w:hAnsi="Arial" w:cs="Arial"/>
                <w:sz w:val="18"/>
                <w:szCs w:val="18"/>
              </w:rPr>
            </w:pPr>
            <w:r w:rsidRPr="00754DCA">
              <w:rPr>
                <w:rFonts w:ascii="Arial" w:eastAsia="华文细黑" w:hAnsi="Arial" w:cs="Arial"/>
                <w:sz w:val="18"/>
                <w:szCs w:val="18"/>
              </w:rPr>
              <w:t>169002</w:t>
            </w:r>
          </w:p>
        </w:tc>
      </w:tr>
    </w:tbl>
    <w:p w:rsidR="00525E5F" w:rsidRPr="00525E5F" w:rsidRDefault="00525E5F" w:rsidP="007E04E3">
      <w:pPr>
        <w:pStyle w:val="af7"/>
        <w:spacing w:before="0" w:after="0" w:line="480" w:lineRule="auto"/>
        <w:contextualSpacing/>
        <w:rPr>
          <w:rFonts w:ascii="Arial" w:hAnsi="Arial" w:cs="Arial"/>
          <w:spacing w:val="-4"/>
          <w:kern w:val="2"/>
          <w:sz w:val="10"/>
          <w:szCs w:val="10"/>
        </w:rPr>
      </w:pPr>
    </w:p>
    <w:p w:rsidR="005F57E4" w:rsidRPr="00525E5F" w:rsidRDefault="005F57E4" w:rsidP="007E04E3">
      <w:pPr>
        <w:pStyle w:val="af7"/>
        <w:spacing w:before="0" w:after="0" w:line="480" w:lineRule="auto"/>
        <w:contextualSpacing/>
        <w:rPr>
          <w:rFonts w:ascii="Arial" w:hAnsi="Arial" w:cs="Arial"/>
          <w:spacing w:val="-4"/>
          <w:kern w:val="2"/>
          <w:szCs w:val="21"/>
        </w:rPr>
      </w:pPr>
      <w:r w:rsidRPr="00525E5F">
        <w:rPr>
          <w:rFonts w:ascii="Arial" w:hAnsi="Arial" w:cs="Arial"/>
          <w:spacing w:val="-4"/>
          <w:kern w:val="2"/>
          <w:szCs w:val="21"/>
        </w:rPr>
        <w:t>2.</w:t>
      </w:r>
      <w:r w:rsidRPr="00525E5F">
        <w:rPr>
          <w:rFonts w:ascii="Arial" w:hAnsi="Arial" w:cs="Arial"/>
          <w:spacing w:val="-4"/>
          <w:kern w:val="2"/>
          <w:szCs w:val="21"/>
        </w:rPr>
        <w:t>增长率</w:t>
      </w:r>
      <w:r w:rsidR="00525E5F" w:rsidRPr="00525E5F">
        <w:rPr>
          <w:rFonts w:ascii="Arial" w:hAnsi="Arial" w:cs="Arial" w:hint="eastAsia"/>
          <w:spacing w:val="-4"/>
          <w:kern w:val="2"/>
          <w:szCs w:val="21"/>
        </w:rPr>
        <w:t>、空置率</w:t>
      </w:r>
      <w:r w:rsidRPr="00525E5F">
        <w:rPr>
          <w:rFonts w:ascii="Arial" w:hAnsi="Arial" w:cs="Arial"/>
          <w:spacing w:val="-4"/>
          <w:kern w:val="2"/>
          <w:szCs w:val="21"/>
        </w:rPr>
        <w:t>预测</w:t>
      </w:r>
    </w:p>
    <w:p w:rsidR="00525E5F" w:rsidRPr="00525E5F" w:rsidRDefault="00525E5F" w:rsidP="00525E5F">
      <w:pPr>
        <w:pStyle w:val="af7"/>
        <w:widowControl/>
        <w:spacing w:line="480" w:lineRule="auto"/>
        <w:ind w:firstLineChars="200" w:firstLine="420"/>
        <w:contextualSpacing/>
        <w:rPr>
          <w:rFonts w:ascii="Arial" w:hAnsi="Arial" w:cs="Arial"/>
          <w:szCs w:val="21"/>
        </w:rPr>
      </w:pPr>
      <w:r w:rsidRPr="00525E5F">
        <w:rPr>
          <w:rFonts w:ascii="Arial" w:hAnsi="Arial" w:cs="Arial" w:hint="eastAsia"/>
          <w:szCs w:val="21"/>
        </w:rPr>
        <w:t>由于</w:t>
      </w:r>
      <w:r w:rsidR="00C61606">
        <w:rPr>
          <w:rFonts w:ascii="Arial" w:hAnsi="Arial" w:cs="Arial" w:hint="eastAsia"/>
          <w:szCs w:val="21"/>
        </w:rPr>
        <w:t>预测对象</w:t>
      </w:r>
      <w:r w:rsidRPr="00525E5F">
        <w:rPr>
          <w:rFonts w:ascii="Arial" w:hAnsi="Arial" w:cs="Arial" w:hint="eastAsia"/>
          <w:szCs w:val="21"/>
        </w:rPr>
        <w:t>为整体运营，且现状用途地下商业与地上商业无特别差异，年租金增长，空置率等均为整体统计数据，故租金</w:t>
      </w:r>
      <w:r w:rsidRPr="00525E5F">
        <w:rPr>
          <w:rFonts w:ascii="Arial" w:hAnsi="Arial" w:cs="Arial"/>
          <w:szCs w:val="21"/>
        </w:rPr>
        <w:t>增长率</w:t>
      </w:r>
      <w:r w:rsidRPr="00525E5F">
        <w:rPr>
          <w:rFonts w:ascii="Arial" w:hAnsi="Arial" w:cs="Arial" w:hint="eastAsia"/>
          <w:szCs w:val="21"/>
        </w:rPr>
        <w:t>、空置率与前述商业用房取值一致。</w:t>
      </w:r>
    </w:p>
    <w:p w:rsidR="00CF0E1C" w:rsidRDefault="00CF0E1C" w:rsidP="0075491F">
      <w:pPr>
        <w:pStyle w:val="af7"/>
        <w:spacing w:before="0" w:after="0" w:line="480" w:lineRule="auto"/>
        <w:ind w:firstLine="482"/>
        <w:contextualSpacing/>
        <w:rPr>
          <w:rFonts w:ascii="Arial" w:hAnsi="Arial" w:cs="Arial"/>
          <w:spacing w:val="-4"/>
          <w:kern w:val="2"/>
          <w:szCs w:val="21"/>
        </w:rPr>
      </w:pPr>
      <w:r>
        <w:rPr>
          <w:rFonts w:ascii="Arial" w:hAnsi="Arial" w:cs="Arial" w:hint="eastAsia"/>
          <w:spacing w:val="-4"/>
          <w:kern w:val="2"/>
          <w:szCs w:val="21"/>
        </w:rPr>
        <w:t>3.</w:t>
      </w:r>
      <w:r>
        <w:rPr>
          <w:rFonts w:ascii="Arial" w:hAnsi="Arial" w:cs="Arial" w:hint="eastAsia"/>
          <w:spacing w:val="-4"/>
          <w:kern w:val="2"/>
          <w:szCs w:val="21"/>
        </w:rPr>
        <w:t>租金收入情况预测</w:t>
      </w:r>
    </w:p>
    <w:p w:rsidR="00F21DFD" w:rsidRPr="00525E5F" w:rsidRDefault="005F57E4" w:rsidP="0075491F">
      <w:pPr>
        <w:pStyle w:val="af7"/>
        <w:spacing w:before="0" w:after="0" w:line="480" w:lineRule="auto"/>
        <w:ind w:firstLine="482"/>
        <w:contextualSpacing/>
        <w:rPr>
          <w:rFonts w:ascii="Arial" w:hAnsi="Arial" w:cs="Arial"/>
          <w:spacing w:val="-4"/>
          <w:kern w:val="2"/>
          <w:szCs w:val="21"/>
        </w:rPr>
      </w:pPr>
      <w:r w:rsidRPr="00525E5F">
        <w:rPr>
          <w:rFonts w:ascii="Arial" w:hAnsi="Arial" w:cs="Arial"/>
          <w:spacing w:val="-4"/>
          <w:kern w:val="2"/>
          <w:szCs w:val="21"/>
        </w:rPr>
        <w:t>20</w:t>
      </w:r>
      <w:r w:rsidRPr="00525E5F">
        <w:rPr>
          <w:rFonts w:ascii="Arial" w:hAnsi="Arial" w:cs="Arial"/>
          <w:spacing w:val="-4"/>
          <w:szCs w:val="21"/>
        </w:rPr>
        <w:t>18</w:t>
      </w:r>
      <w:r w:rsidRPr="00525E5F">
        <w:rPr>
          <w:rFonts w:ascii="Arial" w:hAnsi="Arial" w:cs="Arial"/>
          <w:spacing w:val="-4"/>
          <w:szCs w:val="21"/>
        </w:rPr>
        <w:t>年</w:t>
      </w:r>
      <w:r w:rsidRPr="00525E5F">
        <w:rPr>
          <w:rFonts w:ascii="Arial" w:hAnsi="Arial" w:cs="Arial"/>
          <w:spacing w:val="-4"/>
          <w:szCs w:val="21"/>
        </w:rPr>
        <w:t>4</w:t>
      </w:r>
      <w:r w:rsidRPr="00525E5F">
        <w:rPr>
          <w:rFonts w:ascii="Arial" w:hAnsi="Arial" w:cs="Arial"/>
          <w:spacing w:val="-4"/>
          <w:szCs w:val="21"/>
        </w:rPr>
        <w:t>月</w:t>
      </w:r>
      <w:r w:rsidR="00320DE9" w:rsidRPr="00525E5F">
        <w:rPr>
          <w:rFonts w:ascii="Arial" w:hAnsi="Arial" w:cs="Arial"/>
          <w:spacing w:val="-4"/>
          <w:szCs w:val="21"/>
        </w:rPr>
        <w:t>1</w:t>
      </w:r>
      <w:r w:rsidR="00320DE9" w:rsidRPr="00525E5F">
        <w:rPr>
          <w:rFonts w:ascii="Arial" w:hAnsi="Arial" w:cs="Arial"/>
          <w:spacing w:val="-4"/>
          <w:szCs w:val="21"/>
        </w:rPr>
        <w:t>日</w:t>
      </w:r>
      <w:r w:rsidRPr="00525E5F">
        <w:rPr>
          <w:rFonts w:ascii="Arial" w:hAnsi="Arial" w:cs="Arial"/>
          <w:spacing w:val="-4"/>
          <w:kern w:val="2"/>
          <w:szCs w:val="21"/>
        </w:rPr>
        <w:t>至</w:t>
      </w:r>
      <w:r w:rsidRPr="00525E5F">
        <w:rPr>
          <w:rFonts w:ascii="Arial" w:hAnsi="Arial" w:cs="Arial"/>
          <w:spacing w:val="-4"/>
          <w:kern w:val="2"/>
          <w:szCs w:val="21"/>
        </w:rPr>
        <w:t>2</w:t>
      </w:r>
      <w:r w:rsidRPr="00525E5F">
        <w:rPr>
          <w:rFonts w:ascii="Arial" w:hAnsi="Arial" w:cs="Arial"/>
          <w:spacing w:val="-4"/>
          <w:szCs w:val="21"/>
        </w:rPr>
        <w:t>0</w:t>
      </w:r>
      <w:r w:rsidRPr="00525E5F">
        <w:rPr>
          <w:rFonts w:ascii="Arial" w:hAnsi="Arial" w:cs="Arial"/>
          <w:spacing w:val="-4"/>
          <w:kern w:val="2"/>
          <w:szCs w:val="21"/>
        </w:rPr>
        <w:t>39</w:t>
      </w:r>
      <w:r w:rsidRPr="00525E5F">
        <w:rPr>
          <w:rFonts w:ascii="Arial" w:hAnsi="Arial" w:cs="Arial"/>
          <w:spacing w:val="-4"/>
          <w:kern w:val="2"/>
          <w:szCs w:val="21"/>
        </w:rPr>
        <w:t>年</w:t>
      </w:r>
      <w:r w:rsidRPr="00525E5F">
        <w:rPr>
          <w:rFonts w:ascii="Arial" w:hAnsi="Arial" w:cs="Arial"/>
          <w:spacing w:val="-4"/>
          <w:kern w:val="2"/>
          <w:szCs w:val="21"/>
        </w:rPr>
        <w:t>3</w:t>
      </w:r>
      <w:r w:rsidRPr="00525E5F">
        <w:rPr>
          <w:rFonts w:ascii="Arial" w:hAnsi="Arial" w:cs="Arial"/>
          <w:spacing w:val="-4"/>
          <w:kern w:val="2"/>
          <w:szCs w:val="21"/>
        </w:rPr>
        <w:t>月</w:t>
      </w:r>
      <w:r w:rsidR="00320DE9" w:rsidRPr="00525E5F">
        <w:rPr>
          <w:rFonts w:ascii="Arial" w:hAnsi="Arial" w:cs="Arial"/>
          <w:spacing w:val="-4"/>
          <w:kern w:val="2"/>
          <w:szCs w:val="21"/>
        </w:rPr>
        <w:t>31</w:t>
      </w:r>
      <w:r w:rsidR="00320DE9" w:rsidRPr="00525E5F">
        <w:rPr>
          <w:rFonts w:ascii="Arial" w:hAnsi="Arial" w:cs="Arial"/>
          <w:spacing w:val="-4"/>
          <w:kern w:val="2"/>
          <w:szCs w:val="21"/>
        </w:rPr>
        <w:t>日</w:t>
      </w:r>
      <w:r w:rsidRPr="00525E5F">
        <w:rPr>
          <w:rFonts w:ascii="Arial" w:hAnsi="Arial" w:cs="Arial"/>
          <w:spacing w:val="-4"/>
          <w:kern w:val="2"/>
          <w:szCs w:val="21"/>
        </w:rPr>
        <w:t>预计</w:t>
      </w:r>
      <w:r w:rsidRPr="00525E5F">
        <w:rPr>
          <w:rFonts w:ascii="Arial" w:hAnsi="Arial" w:cs="Arial"/>
          <w:spacing w:val="-4"/>
          <w:szCs w:val="21"/>
        </w:rPr>
        <w:t>北京市朝阳区东三环中路</w:t>
      </w:r>
      <w:r w:rsidRPr="00525E5F">
        <w:rPr>
          <w:rFonts w:ascii="Arial" w:hAnsi="Arial" w:cs="Arial"/>
          <w:spacing w:val="-4"/>
          <w:szCs w:val="21"/>
        </w:rPr>
        <w:t>65</w:t>
      </w:r>
      <w:r w:rsidRPr="00525E5F">
        <w:rPr>
          <w:rFonts w:ascii="Arial" w:hAnsi="Arial" w:cs="Arial"/>
          <w:spacing w:val="-4"/>
          <w:szCs w:val="21"/>
        </w:rPr>
        <w:t>号</w:t>
      </w:r>
      <w:r w:rsidRPr="00525E5F">
        <w:rPr>
          <w:rFonts w:hAnsi="宋体" w:cs="Arial"/>
          <w:spacing w:val="-4"/>
          <w:szCs w:val="21"/>
        </w:rPr>
        <w:t>楼“富力广场”项</w:t>
      </w:r>
      <w:r w:rsidR="00525E5F" w:rsidRPr="00525E5F">
        <w:rPr>
          <w:rFonts w:ascii="Arial" w:hAnsi="Arial" w:cs="Arial"/>
          <w:spacing w:val="-4"/>
          <w:szCs w:val="21"/>
        </w:rPr>
        <w:t>目</w:t>
      </w:r>
      <w:r w:rsidR="00DC2E04">
        <w:rPr>
          <w:rFonts w:hAnsi="宋体" w:cs="Arial" w:hint="eastAsia"/>
          <w:spacing w:val="-4"/>
          <w:szCs w:val="21"/>
        </w:rPr>
        <w:t>地下商业用房</w:t>
      </w:r>
      <w:r w:rsidRPr="00525E5F">
        <w:rPr>
          <w:rFonts w:ascii="Arial" w:hAnsi="Arial" w:cs="Arial"/>
          <w:spacing w:val="-4"/>
          <w:kern w:val="2"/>
          <w:szCs w:val="21"/>
        </w:rPr>
        <w:t>的年租赁收入情况如下表：</w:t>
      </w:r>
    </w:p>
    <w:p w:rsidR="005F57E4" w:rsidRPr="0093373B" w:rsidRDefault="005F57E4" w:rsidP="005F57E4">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t>表</w:t>
      </w:r>
      <w:r w:rsidR="00320DE9" w:rsidRPr="0093373B">
        <w:rPr>
          <w:rFonts w:ascii="Arial" w:eastAsia="方正黑体简体" w:hAnsi="Arial" w:cs="Arial"/>
          <w:sz w:val="20"/>
          <w:szCs w:val="20"/>
        </w:rPr>
        <w:t>5</w:t>
      </w:r>
      <w:r w:rsidRPr="0093373B">
        <w:rPr>
          <w:rFonts w:ascii="Arial" w:eastAsia="方正黑体简体" w:hAnsi="Arial" w:cs="Arial"/>
          <w:sz w:val="20"/>
          <w:szCs w:val="20"/>
        </w:rPr>
        <w:t xml:space="preserve">   </w:t>
      </w:r>
    </w:p>
    <w:p w:rsidR="005F57E4" w:rsidRPr="0093373B" w:rsidRDefault="005F57E4" w:rsidP="005F57E4">
      <w:pPr>
        <w:snapToGrid w:val="0"/>
        <w:spacing w:after="0"/>
        <w:jc w:val="right"/>
        <w:rPr>
          <w:rFonts w:ascii="Arial" w:eastAsia="方正黑体简体" w:hAnsi="Arial" w:cs="Arial"/>
          <w:sz w:val="20"/>
          <w:szCs w:val="20"/>
        </w:rPr>
      </w:pPr>
      <w:r w:rsidRPr="0093373B">
        <w:rPr>
          <w:rFonts w:ascii="Arial" w:eastAsia="方正黑体简体" w:hAnsi="Arial" w:cs="Arial"/>
          <w:sz w:val="20"/>
          <w:szCs w:val="20"/>
        </w:rPr>
        <w:t xml:space="preserve">                                 </w:t>
      </w:r>
      <w:r w:rsidRPr="0093373B">
        <w:rPr>
          <w:rFonts w:ascii="Arial" w:eastAsia="方正黑体简体" w:hAnsi="Arial" w:cs="Arial"/>
          <w:sz w:val="20"/>
          <w:szCs w:val="20"/>
        </w:rPr>
        <w:t>单位：</w:t>
      </w:r>
      <w:r w:rsidRPr="0093373B">
        <w:rPr>
          <w:rFonts w:ascii="Arial" w:eastAsia="方正黑体简体" w:hAnsi="Arial" w:cs="Arial"/>
          <w:kern w:val="0"/>
          <w:sz w:val="20"/>
          <w:szCs w:val="20"/>
        </w:rPr>
        <w:t>元</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55"/>
        <w:gridCol w:w="1127"/>
        <w:gridCol w:w="1097"/>
        <w:gridCol w:w="1104"/>
        <w:gridCol w:w="1097"/>
        <w:gridCol w:w="1098"/>
        <w:gridCol w:w="1097"/>
        <w:gridCol w:w="1106"/>
      </w:tblGrid>
      <w:tr w:rsidR="005F57E4" w:rsidRPr="00A80842" w:rsidTr="00F21DFD">
        <w:trPr>
          <w:trHeight w:val="366"/>
          <w:jc w:val="center"/>
        </w:trPr>
        <w:tc>
          <w:tcPr>
            <w:tcW w:w="885"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83"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98"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5F57E4" w:rsidRPr="00A80842" w:rsidTr="00525E5F">
        <w:trPr>
          <w:trHeight w:val="493"/>
          <w:jc w:val="center"/>
        </w:trPr>
        <w:tc>
          <w:tcPr>
            <w:tcW w:w="885"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5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2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9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04"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9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98"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9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0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525E5F" w:rsidRPr="00A80842" w:rsidTr="00525E5F">
        <w:trPr>
          <w:trHeight w:val="493"/>
          <w:jc w:val="center"/>
        </w:trPr>
        <w:tc>
          <w:tcPr>
            <w:tcW w:w="885" w:type="dxa"/>
            <w:shd w:val="clear" w:color="auto" w:fill="auto"/>
            <w:vAlign w:val="center"/>
          </w:tcPr>
          <w:p w:rsidR="00525E5F" w:rsidRPr="00A80842" w:rsidRDefault="00525E5F" w:rsidP="00525E5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55" w:type="dxa"/>
            <w:shd w:val="clear" w:color="auto" w:fill="auto"/>
            <w:vAlign w:val="center"/>
          </w:tcPr>
          <w:p w:rsidR="00525E5F" w:rsidRPr="00925E76" w:rsidRDefault="00525E5F"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9047337</w:t>
            </w:r>
          </w:p>
        </w:tc>
        <w:tc>
          <w:tcPr>
            <w:tcW w:w="1127"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9047337</w:t>
            </w:r>
          </w:p>
        </w:tc>
        <w:tc>
          <w:tcPr>
            <w:tcW w:w="1097"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9081472</w:t>
            </w:r>
          </w:p>
        </w:tc>
        <w:tc>
          <w:tcPr>
            <w:tcW w:w="1104" w:type="dxa"/>
            <w:shd w:val="clear" w:color="auto" w:fill="auto"/>
            <w:vAlign w:val="center"/>
          </w:tcPr>
          <w:p w:rsidR="00525E5F" w:rsidRPr="00925E76" w:rsidRDefault="00525E5F" w:rsidP="00925E76">
            <w:pPr>
              <w:adjustRightInd w:val="0"/>
              <w:snapToGrid w:val="0"/>
              <w:spacing w:after="0" w:line="240" w:lineRule="auto"/>
              <w:jc w:val="center"/>
              <w:textAlignment w:val="baseline"/>
              <w:rPr>
                <w:rFonts w:ascii="Arial" w:eastAsia="华文细黑" w:hAnsi="Arial" w:cs="Arial"/>
                <w:kern w:val="0"/>
                <w:sz w:val="18"/>
                <w:szCs w:val="18"/>
              </w:rPr>
            </w:pPr>
            <w:r w:rsidRPr="00925E76">
              <w:rPr>
                <w:rFonts w:ascii="Arial" w:eastAsia="华文细黑" w:hAnsi="Arial" w:cs="Arial"/>
                <w:kern w:val="0"/>
                <w:sz w:val="18"/>
                <w:szCs w:val="18"/>
              </w:rPr>
              <w:t>9101396</w:t>
            </w:r>
          </w:p>
        </w:tc>
        <w:tc>
          <w:tcPr>
            <w:tcW w:w="1097" w:type="dxa"/>
            <w:vAlign w:val="center"/>
          </w:tcPr>
          <w:p w:rsidR="00525E5F" w:rsidRPr="00925E76" w:rsidRDefault="00525E5F" w:rsidP="00925E76">
            <w:pPr>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9741775</w:t>
            </w:r>
          </w:p>
        </w:tc>
        <w:tc>
          <w:tcPr>
            <w:tcW w:w="1098"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9741775</w:t>
            </w:r>
          </w:p>
        </w:tc>
        <w:tc>
          <w:tcPr>
            <w:tcW w:w="1097"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9784313</w:t>
            </w:r>
          </w:p>
        </w:tc>
        <w:tc>
          <w:tcPr>
            <w:tcW w:w="1106"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9784313</w:t>
            </w:r>
          </w:p>
        </w:tc>
      </w:tr>
    </w:tbl>
    <w:p w:rsidR="005F57E4" w:rsidRPr="00897F58" w:rsidRDefault="005F57E4" w:rsidP="005F57E4">
      <w:pPr>
        <w:ind w:firstLineChars="400" w:firstLine="800"/>
        <w:rPr>
          <w:rFonts w:ascii="Arial" w:eastAsia="等线" w:hAnsi="Arial" w:cs="Arial"/>
          <w:sz w:val="20"/>
          <w:szCs w:val="20"/>
          <w:highlight w:val="yellow"/>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64"/>
        <w:gridCol w:w="1137"/>
        <w:gridCol w:w="1107"/>
        <w:gridCol w:w="1116"/>
        <w:gridCol w:w="1107"/>
        <w:gridCol w:w="1108"/>
        <w:gridCol w:w="1107"/>
        <w:gridCol w:w="1116"/>
      </w:tblGrid>
      <w:tr w:rsidR="005F57E4" w:rsidRPr="00A80842" w:rsidTr="00F21DFD">
        <w:trPr>
          <w:trHeight w:val="405"/>
          <w:jc w:val="center"/>
        </w:trPr>
        <w:tc>
          <w:tcPr>
            <w:tcW w:w="89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24"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38"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5F57E4" w:rsidRPr="00A80842" w:rsidTr="00525E5F">
        <w:trPr>
          <w:trHeight w:val="541"/>
          <w:jc w:val="center"/>
        </w:trPr>
        <w:tc>
          <w:tcPr>
            <w:tcW w:w="89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4"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3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0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16"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0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08"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0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1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525E5F" w:rsidRPr="00A80842" w:rsidTr="00525E5F">
        <w:trPr>
          <w:trHeight w:val="541"/>
          <w:jc w:val="center"/>
        </w:trPr>
        <w:tc>
          <w:tcPr>
            <w:tcW w:w="893" w:type="dxa"/>
            <w:shd w:val="clear" w:color="auto" w:fill="auto"/>
            <w:vAlign w:val="center"/>
          </w:tcPr>
          <w:p w:rsidR="00525E5F" w:rsidRPr="00A80842" w:rsidRDefault="00525E5F" w:rsidP="00525E5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4" w:type="dxa"/>
            <w:shd w:val="clear" w:color="auto" w:fill="auto"/>
            <w:vAlign w:val="center"/>
          </w:tcPr>
          <w:p w:rsidR="00525E5F" w:rsidRPr="00925E76" w:rsidRDefault="00525E5F"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10367297</w:t>
            </w:r>
          </w:p>
        </w:tc>
        <w:tc>
          <w:tcPr>
            <w:tcW w:w="1137"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10367297</w:t>
            </w:r>
          </w:p>
        </w:tc>
        <w:tc>
          <w:tcPr>
            <w:tcW w:w="1107"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10367297</w:t>
            </w:r>
          </w:p>
        </w:tc>
        <w:tc>
          <w:tcPr>
            <w:tcW w:w="1116"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10367297</w:t>
            </w:r>
          </w:p>
        </w:tc>
        <w:tc>
          <w:tcPr>
            <w:tcW w:w="1107"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10936159</w:t>
            </w:r>
          </w:p>
        </w:tc>
        <w:tc>
          <w:tcPr>
            <w:tcW w:w="1108"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10936159</w:t>
            </w:r>
          </w:p>
        </w:tc>
        <w:tc>
          <w:tcPr>
            <w:tcW w:w="1107"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10936159</w:t>
            </w:r>
          </w:p>
        </w:tc>
        <w:tc>
          <w:tcPr>
            <w:tcW w:w="1116"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10936159</w:t>
            </w:r>
          </w:p>
        </w:tc>
      </w:tr>
    </w:tbl>
    <w:p w:rsidR="005F57E4" w:rsidRPr="00897F58" w:rsidRDefault="005F57E4" w:rsidP="005F57E4">
      <w:pPr>
        <w:ind w:firstLineChars="400" w:firstLine="800"/>
        <w:rPr>
          <w:rFonts w:ascii="Arial" w:eastAsia="等线" w:hAnsi="Arial" w:cs="Arial"/>
          <w:sz w:val="20"/>
          <w:szCs w:val="20"/>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173"/>
        <w:gridCol w:w="1145"/>
        <w:gridCol w:w="1116"/>
        <w:gridCol w:w="1118"/>
        <w:gridCol w:w="1116"/>
        <w:gridCol w:w="1117"/>
        <w:gridCol w:w="1116"/>
        <w:gridCol w:w="1117"/>
      </w:tblGrid>
      <w:tr w:rsidR="005F57E4" w:rsidRPr="00A80842" w:rsidTr="00F21DFD">
        <w:trPr>
          <w:trHeight w:val="295"/>
          <w:jc w:val="center"/>
        </w:trPr>
        <w:tc>
          <w:tcPr>
            <w:tcW w:w="898"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52"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66"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5F57E4" w:rsidRPr="00A80842" w:rsidTr="00F21DFD">
        <w:trPr>
          <w:trHeight w:val="390"/>
          <w:jc w:val="center"/>
        </w:trPr>
        <w:tc>
          <w:tcPr>
            <w:tcW w:w="898"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3"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4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6"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18"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1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525E5F" w:rsidRPr="00A80842" w:rsidTr="00F21DFD">
        <w:trPr>
          <w:trHeight w:val="390"/>
          <w:jc w:val="center"/>
        </w:trPr>
        <w:tc>
          <w:tcPr>
            <w:tcW w:w="898" w:type="dxa"/>
            <w:shd w:val="clear" w:color="auto" w:fill="auto"/>
            <w:vAlign w:val="center"/>
          </w:tcPr>
          <w:p w:rsidR="00525E5F" w:rsidRPr="00A80842" w:rsidRDefault="00525E5F" w:rsidP="00525E5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3" w:type="dxa"/>
            <w:shd w:val="clear" w:color="auto" w:fill="auto"/>
            <w:vAlign w:val="center"/>
          </w:tcPr>
          <w:p w:rsidR="00525E5F" w:rsidRPr="00925E76" w:rsidRDefault="00525E5F"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11454814</w:t>
            </w:r>
          </w:p>
        </w:tc>
        <w:tc>
          <w:tcPr>
            <w:tcW w:w="1145"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11454814</w:t>
            </w:r>
          </w:p>
        </w:tc>
        <w:tc>
          <w:tcPr>
            <w:tcW w:w="1116"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11454814</w:t>
            </w:r>
          </w:p>
        </w:tc>
        <w:tc>
          <w:tcPr>
            <w:tcW w:w="1118"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11454814</w:t>
            </w:r>
          </w:p>
        </w:tc>
        <w:tc>
          <w:tcPr>
            <w:tcW w:w="1116"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11905686</w:t>
            </w:r>
          </w:p>
        </w:tc>
        <w:tc>
          <w:tcPr>
            <w:tcW w:w="1117"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11905686</w:t>
            </w:r>
          </w:p>
        </w:tc>
        <w:tc>
          <w:tcPr>
            <w:tcW w:w="1116"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11905686</w:t>
            </w:r>
          </w:p>
        </w:tc>
        <w:tc>
          <w:tcPr>
            <w:tcW w:w="1117"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11905686</w:t>
            </w:r>
          </w:p>
        </w:tc>
      </w:tr>
    </w:tbl>
    <w:p w:rsidR="001602CC" w:rsidRDefault="001602CC" w:rsidP="005F57E4">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5F57E4" w:rsidRPr="00A80842" w:rsidTr="005F57E4">
        <w:trPr>
          <w:trHeight w:val="385"/>
          <w:jc w:val="center"/>
        </w:trPr>
        <w:tc>
          <w:tcPr>
            <w:tcW w:w="89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5F57E4" w:rsidRPr="00A80842" w:rsidTr="005F57E4">
        <w:trPr>
          <w:trHeight w:val="524"/>
          <w:jc w:val="center"/>
        </w:trPr>
        <w:tc>
          <w:tcPr>
            <w:tcW w:w="89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525E5F" w:rsidRPr="00A80842" w:rsidTr="005F57E4">
        <w:trPr>
          <w:trHeight w:val="516"/>
          <w:jc w:val="center"/>
        </w:trPr>
        <w:tc>
          <w:tcPr>
            <w:tcW w:w="896" w:type="dxa"/>
            <w:shd w:val="clear" w:color="auto" w:fill="auto"/>
            <w:vAlign w:val="center"/>
          </w:tcPr>
          <w:p w:rsidR="00525E5F" w:rsidRPr="00A80842" w:rsidRDefault="00525E5F" w:rsidP="00525E5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525E5F" w:rsidRPr="00925E76" w:rsidRDefault="00525E5F"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12364773</w:t>
            </w:r>
          </w:p>
        </w:tc>
        <w:tc>
          <w:tcPr>
            <w:tcW w:w="1149"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12364773</w:t>
            </w:r>
          </w:p>
        </w:tc>
        <w:tc>
          <w:tcPr>
            <w:tcW w:w="1121"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12364773</w:t>
            </w:r>
          </w:p>
        </w:tc>
        <w:tc>
          <w:tcPr>
            <w:tcW w:w="1151"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12364773</w:t>
            </w:r>
          </w:p>
        </w:tc>
        <w:tc>
          <w:tcPr>
            <w:tcW w:w="1121"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12835594</w:t>
            </w:r>
          </w:p>
        </w:tc>
        <w:tc>
          <w:tcPr>
            <w:tcW w:w="1124"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12835594</w:t>
            </w:r>
          </w:p>
        </w:tc>
        <w:tc>
          <w:tcPr>
            <w:tcW w:w="1121"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12835594</w:t>
            </w:r>
          </w:p>
        </w:tc>
        <w:tc>
          <w:tcPr>
            <w:tcW w:w="1130"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12835594</w:t>
            </w:r>
          </w:p>
        </w:tc>
      </w:tr>
    </w:tbl>
    <w:p w:rsidR="005F57E4" w:rsidRDefault="005F57E4" w:rsidP="005F57E4">
      <w:pPr>
        <w:ind w:firstLineChars="400" w:firstLine="800"/>
        <w:rPr>
          <w:rFonts w:ascii="Arial" w:eastAsia="等线" w:hAnsi="Arial" w:cs="Arial"/>
          <w:sz w:val="20"/>
          <w:szCs w:val="20"/>
        </w:rPr>
      </w:pPr>
    </w:p>
    <w:p w:rsidR="00525E5F" w:rsidRDefault="00525E5F" w:rsidP="005F57E4">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5F57E4" w:rsidRPr="00A80842" w:rsidTr="005F57E4">
        <w:trPr>
          <w:trHeight w:val="323"/>
          <w:jc w:val="center"/>
        </w:trPr>
        <w:tc>
          <w:tcPr>
            <w:tcW w:w="90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5F57E4" w:rsidRPr="00A80842" w:rsidTr="005F57E4">
        <w:trPr>
          <w:trHeight w:val="618"/>
          <w:jc w:val="center"/>
        </w:trPr>
        <w:tc>
          <w:tcPr>
            <w:tcW w:w="90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525E5F" w:rsidRPr="00A80842" w:rsidTr="005F57E4">
        <w:trPr>
          <w:trHeight w:val="453"/>
          <w:jc w:val="center"/>
        </w:trPr>
        <w:tc>
          <w:tcPr>
            <w:tcW w:w="903" w:type="dxa"/>
            <w:shd w:val="clear" w:color="auto" w:fill="auto"/>
            <w:vAlign w:val="center"/>
          </w:tcPr>
          <w:p w:rsidR="00525E5F" w:rsidRPr="00A80842" w:rsidRDefault="00525E5F" w:rsidP="00525E5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525E5F" w:rsidRPr="00925E76" w:rsidRDefault="00525E5F"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13311937</w:t>
            </w:r>
          </w:p>
        </w:tc>
        <w:tc>
          <w:tcPr>
            <w:tcW w:w="1150"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13311937</w:t>
            </w:r>
          </w:p>
        </w:tc>
        <w:tc>
          <w:tcPr>
            <w:tcW w:w="1121"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13311937</w:t>
            </w:r>
          </w:p>
        </w:tc>
        <w:tc>
          <w:tcPr>
            <w:tcW w:w="1130" w:type="dxa"/>
            <w:shd w:val="clear" w:color="auto" w:fill="auto"/>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13311937</w:t>
            </w:r>
          </w:p>
        </w:tc>
        <w:tc>
          <w:tcPr>
            <w:tcW w:w="1121"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13805851</w:t>
            </w:r>
          </w:p>
        </w:tc>
        <w:tc>
          <w:tcPr>
            <w:tcW w:w="1122"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13805851</w:t>
            </w:r>
          </w:p>
        </w:tc>
        <w:tc>
          <w:tcPr>
            <w:tcW w:w="1121"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13805851</w:t>
            </w:r>
          </w:p>
        </w:tc>
        <w:tc>
          <w:tcPr>
            <w:tcW w:w="1129" w:type="dxa"/>
            <w:vAlign w:val="center"/>
          </w:tcPr>
          <w:p w:rsidR="00525E5F" w:rsidRPr="00925E76" w:rsidRDefault="00525E5F"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13805851</w:t>
            </w:r>
          </w:p>
        </w:tc>
      </w:tr>
    </w:tbl>
    <w:p w:rsidR="005F57E4" w:rsidRPr="00897F58" w:rsidRDefault="005F57E4" w:rsidP="005F57E4">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5F57E4" w:rsidRPr="00A80842" w:rsidTr="005F57E4">
        <w:trPr>
          <w:trHeight w:val="326"/>
          <w:jc w:val="center"/>
        </w:trPr>
        <w:tc>
          <w:tcPr>
            <w:tcW w:w="907"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5F57E4" w:rsidRPr="00A80842" w:rsidTr="005F57E4">
        <w:trPr>
          <w:trHeight w:val="622"/>
          <w:jc w:val="center"/>
        </w:trPr>
        <w:tc>
          <w:tcPr>
            <w:tcW w:w="907"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925E76" w:rsidRPr="00A80842" w:rsidTr="005F57E4">
        <w:trPr>
          <w:trHeight w:val="456"/>
          <w:jc w:val="center"/>
        </w:trPr>
        <w:tc>
          <w:tcPr>
            <w:tcW w:w="907"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14317978</w:t>
            </w:r>
          </w:p>
        </w:tc>
        <w:tc>
          <w:tcPr>
            <w:tcW w:w="1155"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14317978</w:t>
            </w:r>
          </w:p>
        </w:tc>
        <w:tc>
          <w:tcPr>
            <w:tcW w:w="112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14317978</w:t>
            </w:r>
          </w:p>
        </w:tc>
        <w:tc>
          <w:tcPr>
            <w:tcW w:w="1130"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14317978</w:t>
            </w:r>
          </w:p>
        </w:tc>
        <w:tc>
          <w:tcPr>
            <w:tcW w:w="112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14835084</w:t>
            </w:r>
          </w:p>
        </w:tc>
        <w:tc>
          <w:tcPr>
            <w:tcW w:w="1127"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14835084</w:t>
            </w:r>
          </w:p>
        </w:tc>
        <w:tc>
          <w:tcPr>
            <w:tcW w:w="112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14835084</w:t>
            </w:r>
          </w:p>
        </w:tc>
        <w:tc>
          <w:tcPr>
            <w:tcW w:w="1128"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14835084</w:t>
            </w:r>
          </w:p>
        </w:tc>
      </w:tr>
    </w:tbl>
    <w:p w:rsidR="005F57E4" w:rsidRPr="00897F58" w:rsidRDefault="005F57E4" w:rsidP="005F57E4">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5F57E4" w:rsidRPr="00A80842" w:rsidTr="005F57E4">
        <w:trPr>
          <w:trHeight w:val="357"/>
          <w:jc w:val="center"/>
        </w:trPr>
        <w:tc>
          <w:tcPr>
            <w:tcW w:w="91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5F57E4" w:rsidRPr="00A80842" w:rsidTr="005F57E4">
        <w:trPr>
          <w:trHeight w:val="681"/>
          <w:jc w:val="center"/>
        </w:trPr>
        <w:tc>
          <w:tcPr>
            <w:tcW w:w="91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925E76" w:rsidRPr="00A80842" w:rsidTr="005F57E4">
        <w:trPr>
          <w:trHeight w:val="499"/>
          <w:jc w:val="center"/>
        </w:trPr>
        <w:tc>
          <w:tcPr>
            <w:tcW w:w="913"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15280137</w:t>
            </w:r>
          </w:p>
        </w:tc>
        <w:tc>
          <w:tcPr>
            <w:tcW w:w="1162"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15280137</w:t>
            </w:r>
          </w:p>
        </w:tc>
        <w:tc>
          <w:tcPr>
            <w:tcW w:w="1132"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15280137</w:t>
            </w:r>
          </w:p>
        </w:tc>
        <w:tc>
          <w:tcPr>
            <w:tcW w:w="1142"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15280137</w:t>
            </w:r>
          </w:p>
        </w:tc>
        <w:tc>
          <w:tcPr>
            <w:tcW w:w="1132"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15738540</w:t>
            </w:r>
          </w:p>
        </w:tc>
        <w:tc>
          <w:tcPr>
            <w:tcW w:w="1133"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15738540</w:t>
            </w:r>
          </w:p>
        </w:tc>
        <w:tc>
          <w:tcPr>
            <w:tcW w:w="1132"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15738540</w:t>
            </w:r>
          </w:p>
        </w:tc>
        <w:tc>
          <w:tcPr>
            <w:tcW w:w="1142"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15738540</w:t>
            </w:r>
          </w:p>
        </w:tc>
      </w:tr>
    </w:tbl>
    <w:p w:rsidR="005F57E4" w:rsidRPr="000E3EBB"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925E76" w:rsidRPr="00A80842" w:rsidTr="005F57E4">
        <w:trPr>
          <w:trHeight w:val="488"/>
          <w:jc w:val="center"/>
        </w:trPr>
        <w:tc>
          <w:tcPr>
            <w:tcW w:w="916"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16210697</w:t>
            </w:r>
          </w:p>
        </w:tc>
        <w:tc>
          <w:tcPr>
            <w:tcW w:w="116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16210697</w:t>
            </w:r>
          </w:p>
        </w:tc>
        <w:tc>
          <w:tcPr>
            <w:tcW w:w="113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16210697</w:t>
            </w:r>
          </w:p>
        </w:tc>
        <w:tc>
          <w:tcPr>
            <w:tcW w:w="1144"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16210697</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16697018</w:t>
            </w:r>
          </w:p>
        </w:tc>
        <w:tc>
          <w:tcPr>
            <w:tcW w:w="1137"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16697018</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16697018</w:t>
            </w:r>
          </w:p>
        </w:tc>
        <w:tc>
          <w:tcPr>
            <w:tcW w:w="1144"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16697018</w:t>
            </w:r>
          </w:p>
        </w:tc>
      </w:tr>
    </w:tbl>
    <w:p w:rsidR="005F57E4" w:rsidRPr="000E3EBB"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925E76" w:rsidRPr="00A80842" w:rsidTr="005F57E4">
        <w:trPr>
          <w:trHeight w:val="488"/>
          <w:jc w:val="center"/>
        </w:trPr>
        <w:tc>
          <w:tcPr>
            <w:tcW w:w="916"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17197927</w:t>
            </w:r>
          </w:p>
        </w:tc>
        <w:tc>
          <w:tcPr>
            <w:tcW w:w="116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17197927</w:t>
            </w:r>
          </w:p>
        </w:tc>
        <w:tc>
          <w:tcPr>
            <w:tcW w:w="113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17197927</w:t>
            </w:r>
          </w:p>
        </w:tc>
        <w:tc>
          <w:tcPr>
            <w:tcW w:w="1144"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17197927</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17713865</w:t>
            </w:r>
          </w:p>
        </w:tc>
        <w:tc>
          <w:tcPr>
            <w:tcW w:w="1137"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17713865</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17713865</w:t>
            </w:r>
          </w:p>
        </w:tc>
        <w:tc>
          <w:tcPr>
            <w:tcW w:w="1144"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17713865</w:t>
            </w:r>
          </w:p>
        </w:tc>
      </w:tr>
    </w:tbl>
    <w:p w:rsidR="005F57E4" w:rsidRPr="000E3EBB"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925E76" w:rsidRPr="00A80842" w:rsidTr="005F57E4">
        <w:trPr>
          <w:trHeight w:val="488"/>
          <w:jc w:val="center"/>
        </w:trPr>
        <w:tc>
          <w:tcPr>
            <w:tcW w:w="916"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18245280</w:t>
            </w:r>
          </w:p>
        </w:tc>
        <w:tc>
          <w:tcPr>
            <w:tcW w:w="116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18245280</w:t>
            </w:r>
          </w:p>
        </w:tc>
        <w:tc>
          <w:tcPr>
            <w:tcW w:w="1136"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18245280</w:t>
            </w:r>
          </w:p>
        </w:tc>
        <w:tc>
          <w:tcPr>
            <w:tcW w:w="1144"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18245280</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18792638</w:t>
            </w:r>
          </w:p>
        </w:tc>
        <w:tc>
          <w:tcPr>
            <w:tcW w:w="1137"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18792638</w:t>
            </w:r>
          </w:p>
        </w:tc>
        <w:tc>
          <w:tcPr>
            <w:tcW w:w="1136"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18792638</w:t>
            </w:r>
          </w:p>
        </w:tc>
        <w:tc>
          <w:tcPr>
            <w:tcW w:w="1144" w:type="dxa"/>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18792638</w:t>
            </w:r>
          </w:p>
        </w:tc>
      </w:tr>
    </w:tbl>
    <w:p w:rsidR="005F57E4" w:rsidRDefault="005F57E4" w:rsidP="005F57E4">
      <w:pPr>
        <w:spacing w:line="240" w:lineRule="atLeast"/>
        <w:jc w:val="center"/>
        <w:rPr>
          <w:rFonts w:ascii="等线" w:eastAsia="等线" w:hAnsi="等线"/>
          <w:bCs/>
          <w:sz w:val="20"/>
          <w:szCs w:val="20"/>
        </w:rPr>
      </w:pPr>
    </w:p>
    <w:tbl>
      <w:tblPr>
        <w:tblW w:w="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207"/>
        <w:gridCol w:w="1178"/>
        <w:gridCol w:w="1148"/>
        <w:gridCol w:w="1158"/>
      </w:tblGrid>
      <w:tr w:rsidR="00525E5F" w:rsidRPr="00A80842" w:rsidTr="00B61DCD">
        <w:trPr>
          <w:trHeight w:val="321"/>
          <w:jc w:val="center"/>
        </w:trPr>
        <w:tc>
          <w:tcPr>
            <w:tcW w:w="925" w:type="dxa"/>
            <w:vMerge w:val="restart"/>
            <w:shd w:val="clear" w:color="auto" w:fill="auto"/>
            <w:vAlign w:val="center"/>
          </w:tcPr>
          <w:p w:rsidR="00525E5F" w:rsidRPr="00A80842" w:rsidRDefault="00525E5F"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91" w:type="dxa"/>
            <w:gridSpan w:val="4"/>
            <w:shd w:val="clear" w:color="auto" w:fill="auto"/>
            <w:vAlign w:val="center"/>
          </w:tcPr>
          <w:p w:rsidR="00525E5F" w:rsidRPr="00A80842" w:rsidRDefault="00525E5F"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525E5F" w:rsidRPr="00A80842" w:rsidTr="00925E76">
        <w:trPr>
          <w:trHeight w:val="614"/>
          <w:jc w:val="center"/>
        </w:trPr>
        <w:tc>
          <w:tcPr>
            <w:tcW w:w="925" w:type="dxa"/>
            <w:vMerge/>
            <w:shd w:val="clear" w:color="auto" w:fill="auto"/>
            <w:vAlign w:val="center"/>
          </w:tcPr>
          <w:p w:rsidR="00525E5F" w:rsidRPr="00A80842" w:rsidRDefault="00525E5F" w:rsidP="00B61DCD">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207" w:type="dxa"/>
            <w:shd w:val="clear" w:color="auto" w:fill="auto"/>
            <w:vAlign w:val="center"/>
          </w:tcPr>
          <w:p w:rsidR="00525E5F" w:rsidRPr="00CE3456" w:rsidRDefault="00525E5F" w:rsidP="00B61DCD">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78" w:type="dxa"/>
            <w:shd w:val="clear" w:color="auto" w:fill="auto"/>
            <w:vAlign w:val="center"/>
          </w:tcPr>
          <w:p w:rsidR="00525E5F" w:rsidRPr="00CE3456" w:rsidRDefault="00525E5F" w:rsidP="00B61DCD">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48" w:type="dxa"/>
            <w:shd w:val="clear" w:color="auto" w:fill="auto"/>
            <w:vAlign w:val="center"/>
          </w:tcPr>
          <w:p w:rsidR="00525E5F" w:rsidRPr="00CE3456" w:rsidRDefault="00525E5F" w:rsidP="00B61DCD">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58" w:type="dxa"/>
            <w:shd w:val="clear" w:color="auto" w:fill="auto"/>
            <w:vAlign w:val="center"/>
          </w:tcPr>
          <w:p w:rsidR="00525E5F" w:rsidRPr="00CE3456" w:rsidRDefault="00525E5F" w:rsidP="00B61DCD">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925E76" w:rsidRPr="00A80842" w:rsidTr="00925E76">
        <w:trPr>
          <w:trHeight w:val="283"/>
          <w:jc w:val="center"/>
        </w:trPr>
        <w:tc>
          <w:tcPr>
            <w:tcW w:w="925" w:type="dxa"/>
            <w:shd w:val="clear" w:color="auto" w:fill="auto"/>
            <w:vAlign w:val="center"/>
          </w:tcPr>
          <w:p w:rsidR="00925E76" w:rsidRPr="00A80842"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207" w:type="dxa"/>
            <w:shd w:val="clear" w:color="auto" w:fill="auto"/>
            <w:vAlign w:val="center"/>
          </w:tcPr>
          <w:p w:rsidR="00925E76" w:rsidRPr="00925E76" w:rsidRDefault="00925E76" w:rsidP="00925E76">
            <w:pPr>
              <w:widowControl/>
              <w:adjustRightInd w:val="0"/>
              <w:snapToGrid w:val="0"/>
              <w:spacing w:after="0" w:line="240" w:lineRule="auto"/>
              <w:jc w:val="left"/>
              <w:textAlignment w:val="baseline"/>
              <w:rPr>
                <w:rFonts w:ascii="Arial" w:eastAsia="华文细黑" w:hAnsi="Arial" w:cs="Arial"/>
                <w:kern w:val="0"/>
                <w:sz w:val="18"/>
                <w:szCs w:val="18"/>
              </w:rPr>
            </w:pPr>
            <w:r w:rsidRPr="00925E76">
              <w:rPr>
                <w:rFonts w:ascii="Arial" w:eastAsia="华文细黑" w:hAnsi="Arial" w:cs="Arial"/>
                <w:kern w:val="0"/>
                <w:sz w:val="18"/>
                <w:szCs w:val="18"/>
              </w:rPr>
              <w:t>19356417</w:t>
            </w:r>
          </w:p>
        </w:tc>
        <w:tc>
          <w:tcPr>
            <w:tcW w:w="1178"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19356417</w:t>
            </w:r>
          </w:p>
        </w:tc>
        <w:tc>
          <w:tcPr>
            <w:tcW w:w="1148"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19356417</w:t>
            </w:r>
          </w:p>
        </w:tc>
        <w:tc>
          <w:tcPr>
            <w:tcW w:w="1158" w:type="dxa"/>
            <w:shd w:val="clear" w:color="auto" w:fill="auto"/>
            <w:vAlign w:val="center"/>
          </w:tcPr>
          <w:p w:rsidR="00925E76" w:rsidRPr="00925E76" w:rsidRDefault="00925E76" w:rsidP="00925E76">
            <w:pPr>
              <w:adjustRightInd w:val="0"/>
              <w:snapToGrid w:val="0"/>
              <w:spacing w:after="0" w:line="240" w:lineRule="auto"/>
              <w:textAlignment w:val="baseline"/>
              <w:rPr>
                <w:rFonts w:ascii="Arial" w:eastAsia="华文细黑" w:hAnsi="Arial" w:cs="Arial"/>
                <w:kern w:val="0"/>
                <w:sz w:val="18"/>
                <w:szCs w:val="18"/>
              </w:rPr>
            </w:pPr>
            <w:r w:rsidRPr="00925E76">
              <w:rPr>
                <w:rFonts w:ascii="Arial" w:eastAsia="华文细黑" w:hAnsi="Arial" w:cs="Arial"/>
                <w:kern w:val="0"/>
                <w:sz w:val="18"/>
                <w:szCs w:val="18"/>
              </w:rPr>
              <w:t>19356417</w:t>
            </w:r>
          </w:p>
        </w:tc>
      </w:tr>
    </w:tbl>
    <w:p w:rsidR="00525E5F" w:rsidRDefault="00525E5F" w:rsidP="005F57E4">
      <w:pPr>
        <w:spacing w:line="240" w:lineRule="atLeast"/>
        <w:jc w:val="center"/>
        <w:rPr>
          <w:rFonts w:ascii="等线" w:eastAsia="等线" w:hAnsi="等线"/>
          <w:bCs/>
          <w:sz w:val="20"/>
          <w:szCs w:val="20"/>
        </w:rPr>
      </w:pPr>
    </w:p>
    <w:p w:rsidR="005F57E4" w:rsidRPr="003E783E" w:rsidRDefault="005F57E4" w:rsidP="0075491F">
      <w:pPr>
        <w:pStyle w:val="af7"/>
        <w:spacing w:beforeLines="50" w:after="0" w:line="480" w:lineRule="auto"/>
        <w:ind w:left="482" w:firstLine="0"/>
        <w:rPr>
          <w:rFonts w:ascii="Arial" w:hAnsi="Arial" w:cs="Arial"/>
          <w:spacing w:val="-4"/>
          <w:kern w:val="2"/>
          <w:szCs w:val="21"/>
        </w:rPr>
      </w:pPr>
      <w:r w:rsidRPr="003E783E">
        <w:rPr>
          <w:rFonts w:ascii="Arial" w:hAnsi="Arial" w:cs="Arial"/>
          <w:spacing w:val="-4"/>
          <w:kern w:val="2"/>
          <w:szCs w:val="21"/>
        </w:rPr>
        <w:t>4.</w:t>
      </w:r>
      <w:r w:rsidRPr="003E783E">
        <w:rPr>
          <w:rFonts w:ascii="Arial" w:hAnsi="Arial" w:cs="Arial"/>
          <w:spacing w:val="-4"/>
          <w:kern w:val="2"/>
          <w:szCs w:val="21"/>
        </w:rPr>
        <w:t>运营费用及税费的预测</w:t>
      </w:r>
    </w:p>
    <w:p w:rsidR="005F57E4" w:rsidRPr="003E783E" w:rsidRDefault="005F57E4" w:rsidP="0075491F">
      <w:pPr>
        <w:pStyle w:val="af7"/>
        <w:spacing w:before="0" w:after="0" w:line="480" w:lineRule="auto"/>
        <w:rPr>
          <w:rFonts w:ascii="Arial" w:hAnsi="Arial" w:cs="Arial"/>
          <w:spacing w:val="-4"/>
          <w:kern w:val="2"/>
          <w:szCs w:val="21"/>
        </w:rPr>
      </w:pPr>
      <w:r w:rsidRPr="003E783E">
        <w:rPr>
          <w:rFonts w:ascii="Arial" w:hAnsi="Arial" w:cs="Arial"/>
          <w:spacing w:val="-4"/>
          <w:kern w:val="2"/>
          <w:szCs w:val="21"/>
        </w:rPr>
        <w:t>北京市朝阳区东三环中路</w:t>
      </w:r>
      <w:r w:rsidRPr="003E783E">
        <w:rPr>
          <w:rFonts w:ascii="Arial" w:hAnsi="Arial" w:cs="Arial"/>
          <w:spacing w:val="-4"/>
          <w:kern w:val="2"/>
          <w:szCs w:val="21"/>
        </w:rPr>
        <w:t>65</w:t>
      </w:r>
      <w:r w:rsidRPr="003E783E">
        <w:rPr>
          <w:rFonts w:ascii="Arial" w:hAnsi="Arial" w:cs="Arial"/>
          <w:spacing w:val="-4"/>
          <w:kern w:val="2"/>
          <w:szCs w:val="21"/>
        </w:rPr>
        <w:t>号</w:t>
      </w:r>
      <w:r w:rsidRPr="003E783E">
        <w:rPr>
          <w:rFonts w:hAnsi="宋体" w:cs="Arial"/>
          <w:spacing w:val="-4"/>
          <w:kern w:val="2"/>
          <w:szCs w:val="21"/>
        </w:rPr>
        <w:t>楼“富力广场”项目</w:t>
      </w:r>
      <w:r w:rsidR="00DC2E04" w:rsidRPr="003E783E">
        <w:rPr>
          <w:rFonts w:hAnsi="宋体" w:cs="Arial" w:hint="eastAsia"/>
          <w:spacing w:val="-4"/>
          <w:kern w:val="2"/>
          <w:szCs w:val="21"/>
        </w:rPr>
        <w:t>地下商业用房</w:t>
      </w:r>
      <w:r w:rsidRPr="003E783E">
        <w:rPr>
          <w:rFonts w:ascii="Arial" w:hAnsi="Arial" w:cs="Arial"/>
          <w:spacing w:val="-4"/>
          <w:kern w:val="2"/>
          <w:szCs w:val="21"/>
        </w:rPr>
        <w:t>的运营费用及税费主要是增值税</w:t>
      </w:r>
      <w:r w:rsidR="00556C00" w:rsidRPr="003E783E">
        <w:rPr>
          <w:rFonts w:ascii="Arial" w:hAnsi="Arial" w:cs="Arial" w:hint="eastAsia"/>
          <w:spacing w:val="-4"/>
          <w:kern w:val="2"/>
          <w:szCs w:val="21"/>
        </w:rPr>
        <w:t>及附加</w:t>
      </w:r>
      <w:r w:rsidRPr="003E783E">
        <w:rPr>
          <w:rFonts w:ascii="Arial" w:hAnsi="Arial" w:cs="Arial"/>
          <w:spacing w:val="-4"/>
          <w:kern w:val="2"/>
          <w:szCs w:val="21"/>
        </w:rPr>
        <w:t>、</w:t>
      </w:r>
      <w:r w:rsidR="00556C00" w:rsidRPr="003E783E">
        <w:rPr>
          <w:rFonts w:ascii="Arial" w:hAnsi="Arial" w:cs="Arial" w:hint="eastAsia"/>
          <w:spacing w:val="-4"/>
          <w:kern w:val="2"/>
          <w:szCs w:val="21"/>
        </w:rPr>
        <w:t>房产税</w:t>
      </w:r>
      <w:r w:rsidRPr="003E783E">
        <w:rPr>
          <w:rFonts w:ascii="Arial" w:hAnsi="Arial" w:cs="Arial"/>
          <w:spacing w:val="-4"/>
          <w:kern w:val="2"/>
          <w:szCs w:val="21"/>
        </w:rPr>
        <w:t>、</w:t>
      </w:r>
      <w:r w:rsidR="0075491F" w:rsidRPr="003E783E">
        <w:rPr>
          <w:rFonts w:ascii="Arial" w:hAnsi="Arial" w:cs="Arial" w:hint="eastAsia"/>
          <w:spacing w:val="-4"/>
          <w:kern w:val="2"/>
          <w:szCs w:val="21"/>
        </w:rPr>
        <w:t>土地使用税</w:t>
      </w:r>
      <w:r w:rsidRPr="003E783E">
        <w:rPr>
          <w:rFonts w:ascii="Arial" w:hAnsi="Arial" w:cs="Arial" w:hint="eastAsia"/>
          <w:spacing w:val="-4"/>
          <w:kern w:val="2"/>
          <w:szCs w:val="21"/>
        </w:rPr>
        <w:t>、</w:t>
      </w:r>
      <w:r w:rsidRPr="003E783E">
        <w:rPr>
          <w:rFonts w:ascii="Arial" w:hAnsi="Arial" w:cs="Arial"/>
          <w:spacing w:val="-4"/>
          <w:kern w:val="2"/>
          <w:szCs w:val="21"/>
        </w:rPr>
        <w:t>维修费及房屋保险费</w:t>
      </w:r>
      <w:r w:rsidRPr="003E783E">
        <w:rPr>
          <w:rFonts w:ascii="Arial" w:hAnsi="Arial" w:cs="Arial" w:hint="eastAsia"/>
          <w:spacing w:val="-4"/>
          <w:kern w:val="2"/>
          <w:szCs w:val="21"/>
        </w:rPr>
        <w:t>等其他费用</w:t>
      </w:r>
      <w:r w:rsidRPr="003E783E">
        <w:rPr>
          <w:rFonts w:ascii="Arial" w:hAnsi="Arial" w:cs="Arial"/>
          <w:spacing w:val="-4"/>
          <w:kern w:val="2"/>
          <w:szCs w:val="21"/>
        </w:rPr>
        <w:t>。</w:t>
      </w:r>
    </w:p>
    <w:p w:rsidR="005F57E4" w:rsidRPr="003E783E" w:rsidRDefault="005F57E4" w:rsidP="0075491F">
      <w:pPr>
        <w:pStyle w:val="af7"/>
        <w:spacing w:before="0" w:after="0" w:line="480" w:lineRule="auto"/>
        <w:ind w:firstLine="482"/>
        <w:rPr>
          <w:rFonts w:ascii="Arial" w:hAnsi="Arial" w:cs="Arial"/>
          <w:spacing w:val="-4"/>
          <w:kern w:val="2"/>
          <w:szCs w:val="21"/>
        </w:rPr>
      </w:pPr>
      <w:r w:rsidRPr="003E783E">
        <w:rPr>
          <w:rFonts w:ascii="Arial" w:hAnsi="Arial" w:cs="Arial"/>
          <w:spacing w:val="-4"/>
          <w:kern w:val="2"/>
          <w:szCs w:val="21"/>
        </w:rPr>
        <w:t>根据</w:t>
      </w:r>
      <w:r w:rsidR="00925E76" w:rsidRPr="003E783E">
        <w:rPr>
          <w:rFonts w:ascii="Arial" w:hAnsi="Arial" w:cs="Arial" w:hint="eastAsia"/>
          <w:spacing w:val="-4"/>
          <w:kern w:val="2"/>
          <w:szCs w:val="21"/>
        </w:rPr>
        <w:t>委托人介绍及</w:t>
      </w:r>
      <w:r w:rsidRPr="003E783E">
        <w:rPr>
          <w:rFonts w:ascii="Arial" w:hAnsi="Arial" w:cs="Arial"/>
          <w:spacing w:val="-4"/>
          <w:kern w:val="2"/>
          <w:szCs w:val="21"/>
        </w:rPr>
        <w:t>相关税收的规定，应缴纳</w:t>
      </w:r>
      <w:r w:rsidR="00556C00" w:rsidRPr="003E783E">
        <w:rPr>
          <w:rFonts w:ascii="Arial" w:hAnsi="Arial" w:cs="Arial" w:hint="eastAsia"/>
          <w:spacing w:val="-4"/>
          <w:kern w:val="2"/>
          <w:szCs w:val="21"/>
        </w:rPr>
        <w:t>增值税</w:t>
      </w:r>
      <w:r w:rsidRPr="003E783E">
        <w:rPr>
          <w:rFonts w:ascii="Arial" w:hAnsi="Arial" w:cs="Arial"/>
          <w:spacing w:val="-4"/>
          <w:kern w:val="2"/>
          <w:szCs w:val="21"/>
        </w:rPr>
        <w:t>及附加费为收入的</w:t>
      </w:r>
      <w:r w:rsidRPr="003E783E">
        <w:rPr>
          <w:rFonts w:ascii="Arial" w:hAnsi="Arial" w:cs="Arial"/>
          <w:spacing w:val="-4"/>
          <w:kern w:val="2"/>
          <w:szCs w:val="21"/>
        </w:rPr>
        <w:t xml:space="preserve">5.6% </w:t>
      </w:r>
      <w:r w:rsidRPr="003E783E">
        <w:rPr>
          <w:rFonts w:ascii="Arial" w:hAnsi="Arial" w:cs="Arial"/>
          <w:spacing w:val="-4"/>
          <w:kern w:val="2"/>
          <w:szCs w:val="21"/>
        </w:rPr>
        <w:t>，</w:t>
      </w:r>
      <w:r w:rsidRPr="003E783E">
        <w:rPr>
          <w:rFonts w:ascii="Arial" w:hAnsi="Arial" w:cs="Arial"/>
          <w:spacing w:val="-4"/>
          <w:kern w:val="2"/>
          <w:szCs w:val="21"/>
        </w:rPr>
        <w:t>2016</w:t>
      </w:r>
      <w:r w:rsidRPr="003E783E">
        <w:rPr>
          <w:rFonts w:ascii="Arial" w:hAnsi="Arial" w:cs="Arial"/>
          <w:spacing w:val="-4"/>
          <w:kern w:val="2"/>
          <w:szCs w:val="21"/>
        </w:rPr>
        <w:t>年</w:t>
      </w:r>
      <w:r w:rsidRPr="003E783E">
        <w:rPr>
          <w:rFonts w:ascii="Arial" w:hAnsi="Arial" w:cs="Arial"/>
          <w:spacing w:val="-4"/>
          <w:kern w:val="2"/>
          <w:szCs w:val="21"/>
        </w:rPr>
        <w:t>5</w:t>
      </w:r>
      <w:r w:rsidRPr="003E783E">
        <w:rPr>
          <w:rFonts w:ascii="Arial" w:hAnsi="Arial" w:cs="Arial"/>
          <w:spacing w:val="-4"/>
          <w:kern w:val="2"/>
          <w:szCs w:val="21"/>
        </w:rPr>
        <w:t>月起营业税改增</w:t>
      </w:r>
      <w:r w:rsidRPr="003E783E">
        <w:rPr>
          <w:rFonts w:hAnsi="宋体" w:cs="Arial"/>
          <w:spacing w:val="-4"/>
          <w:kern w:val="2"/>
          <w:szCs w:val="21"/>
        </w:rPr>
        <w:t>值税后，“富力广场”</w:t>
      </w:r>
      <w:r w:rsidRPr="003E783E">
        <w:rPr>
          <w:rFonts w:ascii="Arial" w:hAnsi="Arial" w:cs="Arial"/>
          <w:spacing w:val="-4"/>
          <w:kern w:val="2"/>
          <w:szCs w:val="21"/>
        </w:rPr>
        <w:t>项目地</w:t>
      </w:r>
      <w:r w:rsidR="00A10F33" w:rsidRPr="003E783E">
        <w:rPr>
          <w:rFonts w:ascii="Arial" w:hAnsi="Arial" w:cs="Arial" w:hint="eastAsia"/>
          <w:spacing w:val="-4"/>
          <w:kern w:val="2"/>
          <w:szCs w:val="21"/>
        </w:rPr>
        <w:t>下</w:t>
      </w:r>
      <w:r w:rsidRPr="003E783E">
        <w:rPr>
          <w:rFonts w:ascii="Arial" w:hAnsi="Arial" w:cs="Arial" w:hint="eastAsia"/>
          <w:spacing w:val="-4"/>
          <w:kern w:val="2"/>
          <w:szCs w:val="21"/>
        </w:rPr>
        <w:t>商业用房</w:t>
      </w:r>
      <w:r w:rsidRPr="003E783E">
        <w:rPr>
          <w:rFonts w:ascii="Arial" w:hAnsi="Arial" w:cs="Arial"/>
          <w:spacing w:val="-4"/>
          <w:kern w:val="2"/>
          <w:szCs w:val="21"/>
        </w:rPr>
        <w:t>适用</w:t>
      </w:r>
      <w:r w:rsidRPr="003E783E">
        <w:rPr>
          <w:rFonts w:ascii="Arial" w:hAnsi="Arial" w:cs="Arial"/>
          <w:spacing w:val="-4"/>
          <w:kern w:val="2"/>
          <w:szCs w:val="21"/>
        </w:rPr>
        <w:t>5%</w:t>
      </w:r>
      <w:r w:rsidRPr="003E783E">
        <w:rPr>
          <w:rFonts w:ascii="Arial" w:hAnsi="Arial" w:cs="Arial"/>
          <w:spacing w:val="-4"/>
          <w:kern w:val="2"/>
          <w:szCs w:val="21"/>
        </w:rPr>
        <w:t>的增值税简易征收办法，和</w:t>
      </w:r>
      <w:r w:rsidRPr="003E783E">
        <w:rPr>
          <w:rFonts w:ascii="Arial" w:hAnsi="Arial" w:cs="Arial"/>
          <w:spacing w:val="-4"/>
          <w:kern w:val="2"/>
          <w:szCs w:val="21"/>
        </w:rPr>
        <w:t>12%</w:t>
      </w:r>
      <w:r w:rsidRPr="003E783E">
        <w:rPr>
          <w:rFonts w:ascii="Arial" w:hAnsi="Arial" w:cs="Arial"/>
          <w:spacing w:val="-4"/>
          <w:kern w:val="2"/>
          <w:szCs w:val="21"/>
        </w:rPr>
        <w:t>的增值税附加，</w:t>
      </w:r>
      <w:r w:rsidR="00F63239" w:rsidRPr="003E783E">
        <w:rPr>
          <w:rFonts w:ascii="Arial" w:hAnsi="Arial" w:cs="Arial" w:hint="eastAsia"/>
          <w:spacing w:val="-4"/>
          <w:kern w:val="2"/>
          <w:szCs w:val="21"/>
        </w:rPr>
        <w:t>房产税</w:t>
      </w:r>
      <w:r w:rsidRPr="003E783E">
        <w:rPr>
          <w:rFonts w:ascii="Arial" w:hAnsi="Arial" w:cs="Arial"/>
          <w:spacing w:val="-4"/>
          <w:kern w:val="2"/>
          <w:szCs w:val="21"/>
        </w:rPr>
        <w:t>约占收入的</w:t>
      </w:r>
      <w:r w:rsidRPr="003E783E">
        <w:rPr>
          <w:rFonts w:ascii="Arial" w:hAnsi="Arial" w:cs="Arial"/>
          <w:spacing w:val="-4"/>
          <w:kern w:val="2"/>
          <w:szCs w:val="21"/>
        </w:rPr>
        <w:t>12%</w:t>
      </w:r>
      <w:r w:rsidR="0075491F" w:rsidRPr="003E783E">
        <w:rPr>
          <w:rFonts w:ascii="Arial" w:hAnsi="Arial" w:cs="Arial"/>
          <w:spacing w:val="-4"/>
          <w:kern w:val="2"/>
          <w:szCs w:val="21"/>
        </w:rPr>
        <w:t>。</w:t>
      </w:r>
      <w:r w:rsidRPr="003E783E">
        <w:rPr>
          <w:rFonts w:ascii="Arial" w:hAnsi="Arial" w:cs="Arial"/>
          <w:spacing w:val="-4"/>
          <w:kern w:val="2"/>
          <w:szCs w:val="21"/>
        </w:rPr>
        <w:t>土地使用税：根据预测对象所在区域</w:t>
      </w:r>
      <w:r w:rsidR="0075491F" w:rsidRPr="003E783E">
        <w:rPr>
          <w:rFonts w:ascii="Arial" w:hAnsi="Arial" w:cs="Arial"/>
          <w:spacing w:val="-4"/>
          <w:kern w:val="2"/>
          <w:szCs w:val="21"/>
        </w:rPr>
        <w:t>土地使用税</w:t>
      </w:r>
      <w:r w:rsidRPr="003E783E">
        <w:rPr>
          <w:rFonts w:ascii="Arial" w:hAnsi="Arial" w:cs="Arial"/>
          <w:spacing w:val="-4"/>
          <w:kern w:val="2"/>
          <w:szCs w:val="21"/>
        </w:rPr>
        <w:t>缴纳标准为</w:t>
      </w:r>
      <w:r w:rsidRPr="003E783E">
        <w:rPr>
          <w:rFonts w:ascii="Arial" w:hAnsi="Arial" w:cs="Arial"/>
          <w:spacing w:val="-4"/>
          <w:kern w:val="2"/>
          <w:szCs w:val="21"/>
        </w:rPr>
        <w:t>24</w:t>
      </w:r>
      <w:r w:rsidRPr="003E783E">
        <w:rPr>
          <w:rFonts w:ascii="Arial" w:hAnsi="Arial" w:cs="Arial"/>
          <w:spacing w:val="-4"/>
          <w:kern w:val="2"/>
          <w:szCs w:val="21"/>
        </w:rPr>
        <w:t>元</w:t>
      </w:r>
      <w:r w:rsidRPr="003E783E">
        <w:rPr>
          <w:rFonts w:ascii="Arial" w:hAnsi="Arial" w:cs="Arial"/>
          <w:spacing w:val="-4"/>
          <w:kern w:val="2"/>
          <w:szCs w:val="21"/>
        </w:rPr>
        <w:t>/</w:t>
      </w:r>
      <w:r w:rsidRPr="003E783E">
        <w:rPr>
          <w:rFonts w:ascii="Arial" w:hAnsi="Arial" w:cs="Arial"/>
          <w:spacing w:val="-4"/>
          <w:kern w:val="2"/>
          <w:szCs w:val="21"/>
        </w:rPr>
        <w:t>平方米</w:t>
      </w:r>
      <w:r w:rsidR="00CF0E1C">
        <w:rPr>
          <w:rFonts w:ascii="Arial" w:hAnsi="Arial" w:cs="Arial" w:hint="eastAsia"/>
          <w:spacing w:val="-4"/>
          <w:kern w:val="2"/>
          <w:szCs w:val="21"/>
        </w:rPr>
        <w:t>，预测对象地下</w:t>
      </w:r>
      <w:r w:rsidR="000E3EBB" w:rsidRPr="003E783E">
        <w:rPr>
          <w:rFonts w:ascii="Arial" w:hAnsi="Arial" w:cs="Arial" w:hint="eastAsia"/>
          <w:spacing w:val="-4"/>
          <w:kern w:val="2"/>
          <w:szCs w:val="21"/>
        </w:rPr>
        <w:t>商业用房分摊土地面积</w:t>
      </w:r>
      <w:r w:rsidR="000E3EBB" w:rsidRPr="003E783E">
        <w:rPr>
          <w:rFonts w:ascii="Arial" w:hAnsi="Arial" w:cs="Arial"/>
          <w:spacing w:val="-4"/>
          <w:kern w:val="2"/>
          <w:szCs w:val="21"/>
        </w:rPr>
        <w:t>1780.09</w:t>
      </w:r>
      <w:r w:rsidR="000E3EBB" w:rsidRPr="003E783E">
        <w:rPr>
          <w:rFonts w:ascii="Arial" w:hAnsi="Arial" w:cs="Arial" w:hint="eastAsia"/>
          <w:spacing w:val="-4"/>
          <w:kern w:val="2"/>
          <w:szCs w:val="21"/>
        </w:rPr>
        <w:t>平方米</w:t>
      </w:r>
      <w:r w:rsidRPr="003E783E">
        <w:rPr>
          <w:rFonts w:ascii="Arial" w:hAnsi="Arial" w:cs="Arial"/>
          <w:spacing w:val="-4"/>
          <w:kern w:val="2"/>
          <w:szCs w:val="21"/>
        </w:rPr>
        <w:t>。</w:t>
      </w:r>
    </w:p>
    <w:p w:rsidR="005F57E4" w:rsidRPr="003E783E" w:rsidRDefault="005F57E4" w:rsidP="0075491F">
      <w:pPr>
        <w:pStyle w:val="af7"/>
        <w:spacing w:before="0" w:after="0" w:line="480" w:lineRule="auto"/>
        <w:ind w:firstLine="482"/>
        <w:rPr>
          <w:rFonts w:ascii="Arial" w:hAnsi="Arial" w:cs="Arial"/>
          <w:spacing w:val="-4"/>
          <w:kern w:val="2"/>
          <w:szCs w:val="21"/>
        </w:rPr>
      </w:pPr>
      <w:r w:rsidRPr="003E783E">
        <w:rPr>
          <w:rFonts w:ascii="Arial" w:hAnsi="Arial" w:cs="Arial" w:hint="eastAsia"/>
          <w:spacing w:val="-4"/>
          <w:szCs w:val="21"/>
        </w:rPr>
        <w:t>结合预测对象</w:t>
      </w:r>
      <w:r w:rsidR="0075491F" w:rsidRPr="003E783E">
        <w:rPr>
          <w:rFonts w:ascii="Arial" w:hAnsi="Arial" w:cs="Arial" w:hint="eastAsia"/>
          <w:spacing w:val="-4"/>
          <w:szCs w:val="21"/>
        </w:rPr>
        <w:t>2015</w:t>
      </w:r>
      <w:r w:rsidR="0075491F" w:rsidRPr="003E783E">
        <w:rPr>
          <w:rFonts w:ascii="Arial" w:hAnsi="Arial" w:cs="Arial" w:hint="eastAsia"/>
          <w:spacing w:val="-4"/>
          <w:szCs w:val="21"/>
        </w:rPr>
        <w:t>至</w:t>
      </w:r>
      <w:r w:rsidRPr="003E783E">
        <w:rPr>
          <w:rFonts w:ascii="Arial" w:hAnsi="Arial" w:cs="Arial" w:hint="eastAsia"/>
          <w:spacing w:val="-4"/>
          <w:szCs w:val="21"/>
        </w:rPr>
        <w:t>2017</w:t>
      </w:r>
      <w:r w:rsidRPr="003E783E">
        <w:rPr>
          <w:rFonts w:ascii="Arial" w:hAnsi="Arial" w:cs="Arial" w:hint="eastAsia"/>
          <w:spacing w:val="-4"/>
          <w:szCs w:val="21"/>
        </w:rPr>
        <w:t>年各项费用与年总租金收入占比，且在</w:t>
      </w:r>
      <w:r w:rsidRPr="003E783E">
        <w:rPr>
          <w:rFonts w:ascii="Arial" w:hAnsi="Arial" w:cs="Arial"/>
          <w:spacing w:val="-4"/>
          <w:szCs w:val="21"/>
        </w:rPr>
        <w:t>与</w:t>
      </w:r>
      <w:r w:rsidR="00925E76" w:rsidRPr="003E783E">
        <w:rPr>
          <w:rFonts w:ascii="Arial" w:hAnsi="Arial" w:cs="Arial" w:hint="eastAsia"/>
          <w:spacing w:val="-4"/>
          <w:szCs w:val="21"/>
        </w:rPr>
        <w:t>预测对象</w:t>
      </w:r>
      <w:r w:rsidRPr="003E783E">
        <w:rPr>
          <w:rFonts w:ascii="Arial" w:hAnsi="Arial" w:cs="Arial"/>
          <w:spacing w:val="-4"/>
          <w:szCs w:val="21"/>
        </w:rPr>
        <w:t>管理层充分沟通了解后，我们预计未来</w:t>
      </w:r>
      <w:r w:rsidRPr="003E783E">
        <w:rPr>
          <w:rFonts w:ascii="Arial" w:hAnsi="Arial" w:cs="Arial"/>
          <w:spacing w:val="-4"/>
          <w:kern w:val="2"/>
          <w:szCs w:val="21"/>
        </w:rPr>
        <w:t>北京市朝阳区东三环中路</w:t>
      </w:r>
      <w:r w:rsidRPr="003E783E">
        <w:rPr>
          <w:rFonts w:ascii="Arial" w:hAnsi="Arial" w:cs="Arial"/>
          <w:spacing w:val="-4"/>
          <w:kern w:val="2"/>
          <w:szCs w:val="21"/>
        </w:rPr>
        <w:t>65</w:t>
      </w:r>
      <w:r w:rsidRPr="003E783E">
        <w:rPr>
          <w:rFonts w:ascii="Arial" w:hAnsi="Arial" w:cs="Arial"/>
          <w:spacing w:val="-4"/>
          <w:kern w:val="2"/>
          <w:szCs w:val="21"/>
        </w:rPr>
        <w:t>号</w:t>
      </w:r>
      <w:r w:rsidRPr="003E783E">
        <w:rPr>
          <w:rFonts w:hAnsi="宋体" w:cs="Arial"/>
          <w:spacing w:val="-4"/>
          <w:kern w:val="2"/>
          <w:szCs w:val="21"/>
        </w:rPr>
        <w:t>楼“富力广场”</w:t>
      </w:r>
      <w:r w:rsidR="000E3EBB" w:rsidRPr="003E783E">
        <w:rPr>
          <w:rFonts w:hAnsi="宋体" w:cs="Arial"/>
          <w:spacing w:val="-4"/>
          <w:kern w:val="2"/>
          <w:szCs w:val="21"/>
        </w:rPr>
        <w:t>项目</w:t>
      </w:r>
      <w:r w:rsidR="00DC2E04" w:rsidRPr="003E783E">
        <w:rPr>
          <w:rFonts w:hAnsi="宋体" w:cs="Arial" w:hint="eastAsia"/>
          <w:spacing w:val="-4"/>
          <w:kern w:val="2"/>
          <w:szCs w:val="21"/>
        </w:rPr>
        <w:t>地下商业用房</w:t>
      </w:r>
      <w:r w:rsidRPr="003E783E">
        <w:rPr>
          <w:rFonts w:ascii="Arial" w:hAnsi="Arial" w:cs="Arial"/>
          <w:spacing w:val="-4"/>
          <w:kern w:val="2"/>
          <w:szCs w:val="21"/>
        </w:rPr>
        <w:t>，维修费及房屋保险费</w:t>
      </w:r>
      <w:r w:rsidRPr="003E783E">
        <w:rPr>
          <w:rFonts w:ascii="Arial" w:hAnsi="Arial" w:cs="Arial" w:hint="eastAsia"/>
          <w:spacing w:val="-4"/>
          <w:kern w:val="2"/>
          <w:szCs w:val="21"/>
        </w:rPr>
        <w:t>等其他费用</w:t>
      </w:r>
      <w:r w:rsidRPr="003E783E">
        <w:rPr>
          <w:rFonts w:ascii="Arial" w:hAnsi="Arial" w:cs="Arial"/>
          <w:spacing w:val="-4"/>
          <w:kern w:val="2"/>
          <w:szCs w:val="21"/>
        </w:rPr>
        <w:t>约占收入的</w:t>
      </w:r>
      <w:r w:rsidRPr="003E783E">
        <w:rPr>
          <w:rFonts w:ascii="Arial" w:hAnsi="Arial" w:cs="Arial"/>
          <w:spacing w:val="-4"/>
          <w:kern w:val="2"/>
          <w:szCs w:val="21"/>
        </w:rPr>
        <w:t>4%</w:t>
      </w:r>
      <w:r w:rsidRPr="003E783E">
        <w:rPr>
          <w:rFonts w:ascii="Arial" w:hAnsi="Arial" w:cs="Arial"/>
          <w:spacing w:val="-4"/>
          <w:kern w:val="2"/>
          <w:szCs w:val="21"/>
        </w:rPr>
        <w:t>。</w:t>
      </w:r>
      <w:r w:rsidRPr="003E783E">
        <w:rPr>
          <w:rFonts w:ascii="Arial" w:hAnsi="Arial" w:cs="Arial"/>
          <w:spacing w:val="-4"/>
          <w:kern w:val="2"/>
          <w:szCs w:val="21"/>
        </w:rPr>
        <w:t xml:space="preserve"> </w:t>
      </w:r>
    </w:p>
    <w:p w:rsidR="005F57E4" w:rsidRPr="003E783E" w:rsidRDefault="005F57E4" w:rsidP="0075491F">
      <w:pPr>
        <w:pStyle w:val="af7"/>
        <w:spacing w:before="0" w:after="0" w:line="480" w:lineRule="auto"/>
        <w:rPr>
          <w:rFonts w:ascii="Arial" w:hAnsi="Arial" w:cs="Arial"/>
          <w:spacing w:val="-4"/>
          <w:kern w:val="2"/>
          <w:szCs w:val="21"/>
        </w:rPr>
      </w:pPr>
      <w:r w:rsidRPr="003E783E">
        <w:rPr>
          <w:rFonts w:ascii="Arial" w:hAnsi="Arial" w:cs="Arial"/>
          <w:spacing w:val="-4"/>
          <w:kern w:val="2"/>
          <w:szCs w:val="21"/>
        </w:rPr>
        <w:t>20</w:t>
      </w:r>
      <w:r w:rsidRPr="003E783E">
        <w:rPr>
          <w:rFonts w:ascii="Arial" w:hAnsi="Arial" w:cs="Arial"/>
          <w:spacing w:val="-4"/>
          <w:szCs w:val="21"/>
        </w:rPr>
        <w:t>18</w:t>
      </w:r>
      <w:r w:rsidRPr="003E783E">
        <w:rPr>
          <w:rFonts w:ascii="Arial" w:hAnsi="Arial" w:cs="Arial"/>
          <w:spacing w:val="-4"/>
          <w:szCs w:val="21"/>
        </w:rPr>
        <w:t>年</w:t>
      </w:r>
      <w:r w:rsidRPr="003E783E">
        <w:rPr>
          <w:rFonts w:ascii="Arial" w:hAnsi="Arial" w:cs="Arial"/>
          <w:spacing w:val="-4"/>
          <w:szCs w:val="21"/>
        </w:rPr>
        <w:t>4</w:t>
      </w:r>
      <w:r w:rsidRPr="003E783E">
        <w:rPr>
          <w:rFonts w:ascii="Arial" w:hAnsi="Arial" w:cs="Arial"/>
          <w:spacing w:val="-4"/>
          <w:szCs w:val="21"/>
        </w:rPr>
        <w:t>月</w:t>
      </w:r>
      <w:r w:rsidRPr="003E783E">
        <w:rPr>
          <w:rFonts w:ascii="Arial" w:hAnsi="Arial" w:cs="Arial"/>
          <w:spacing w:val="-4"/>
          <w:szCs w:val="21"/>
        </w:rPr>
        <w:t>1</w:t>
      </w:r>
      <w:r w:rsidRPr="003E783E">
        <w:rPr>
          <w:rFonts w:ascii="Arial" w:hAnsi="Arial" w:cs="Arial"/>
          <w:spacing w:val="-4"/>
          <w:szCs w:val="21"/>
        </w:rPr>
        <w:t>日</w:t>
      </w:r>
      <w:r w:rsidRPr="003E783E">
        <w:rPr>
          <w:rFonts w:ascii="Arial" w:hAnsi="Arial" w:cs="Arial"/>
          <w:spacing w:val="-4"/>
          <w:kern w:val="2"/>
          <w:szCs w:val="21"/>
        </w:rPr>
        <w:t>至</w:t>
      </w:r>
      <w:r w:rsidRPr="003E783E">
        <w:rPr>
          <w:rFonts w:ascii="Arial" w:hAnsi="Arial" w:cs="Arial"/>
          <w:spacing w:val="-4"/>
          <w:kern w:val="2"/>
          <w:szCs w:val="21"/>
        </w:rPr>
        <w:t>2</w:t>
      </w:r>
      <w:r w:rsidRPr="003E783E">
        <w:rPr>
          <w:rFonts w:ascii="Arial" w:hAnsi="Arial" w:cs="Arial"/>
          <w:spacing w:val="-4"/>
          <w:szCs w:val="21"/>
        </w:rPr>
        <w:t>0</w:t>
      </w:r>
      <w:r w:rsidRPr="003E783E">
        <w:rPr>
          <w:rFonts w:ascii="Arial" w:hAnsi="Arial" w:cs="Arial"/>
          <w:spacing w:val="-4"/>
          <w:kern w:val="2"/>
          <w:szCs w:val="21"/>
        </w:rPr>
        <w:t>39</w:t>
      </w:r>
      <w:r w:rsidRPr="003E783E">
        <w:rPr>
          <w:rFonts w:ascii="Arial" w:hAnsi="Arial" w:cs="Arial"/>
          <w:spacing w:val="-4"/>
          <w:kern w:val="2"/>
          <w:szCs w:val="21"/>
        </w:rPr>
        <w:t>年</w:t>
      </w:r>
      <w:r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日预</w:t>
      </w:r>
      <w:r w:rsidRPr="003E783E">
        <w:rPr>
          <w:rFonts w:hAnsi="宋体" w:cs="Arial"/>
          <w:spacing w:val="-4"/>
          <w:kern w:val="2"/>
          <w:szCs w:val="21"/>
        </w:rPr>
        <w:t>计“富力广场”项目</w:t>
      </w:r>
      <w:r w:rsidR="00DC2E04" w:rsidRPr="003E783E">
        <w:rPr>
          <w:rFonts w:hAnsi="宋体" w:cs="Arial" w:hint="eastAsia"/>
          <w:spacing w:val="-4"/>
          <w:kern w:val="2"/>
          <w:szCs w:val="21"/>
        </w:rPr>
        <w:t>地下商业用房</w:t>
      </w:r>
      <w:r w:rsidRPr="003E783E">
        <w:rPr>
          <w:rFonts w:ascii="Arial" w:hAnsi="Arial" w:cs="Arial"/>
          <w:spacing w:val="-4"/>
          <w:kern w:val="2"/>
          <w:szCs w:val="21"/>
        </w:rPr>
        <w:t>运营费用及税费如下表：</w:t>
      </w:r>
    </w:p>
    <w:p w:rsidR="005F57E4" w:rsidRPr="0093373B" w:rsidRDefault="005F57E4" w:rsidP="005F57E4">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t>表</w:t>
      </w:r>
      <w:r w:rsidR="000E3EBB" w:rsidRPr="0093373B">
        <w:rPr>
          <w:rFonts w:ascii="Arial" w:eastAsia="方正黑体简体" w:hAnsi="Arial" w:cs="Arial"/>
          <w:sz w:val="20"/>
          <w:szCs w:val="20"/>
        </w:rPr>
        <w:t>6</w:t>
      </w:r>
      <w:r w:rsidRPr="0093373B">
        <w:rPr>
          <w:rFonts w:ascii="Arial" w:eastAsia="方正黑体简体" w:hAnsi="Arial" w:cs="Arial"/>
          <w:sz w:val="20"/>
          <w:szCs w:val="20"/>
        </w:rPr>
        <w:t xml:space="preserve">   </w:t>
      </w:r>
    </w:p>
    <w:p w:rsidR="005F57E4" w:rsidRPr="0093373B" w:rsidRDefault="005F57E4" w:rsidP="005F57E4">
      <w:pPr>
        <w:snapToGrid w:val="0"/>
        <w:spacing w:after="0"/>
        <w:jc w:val="right"/>
        <w:rPr>
          <w:rFonts w:ascii="Arial" w:eastAsia="方正黑体简体" w:hAnsi="Arial" w:cs="Arial"/>
          <w:sz w:val="20"/>
          <w:szCs w:val="20"/>
        </w:rPr>
      </w:pPr>
      <w:r w:rsidRPr="0093373B">
        <w:rPr>
          <w:rFonts w:ascii="Arial" w:eastAsia="方正黑体简体" w:hAnsi="Arial" w:cs="Arial"/>
          <w:sz w:val="20"/>
          <w:szCs w:val="20"/>
        </w:rPr>
        <w:t xml:space="preserve">                                 </w:t>
      </w:r>
      <w:r w:rsidRPr="0093373B">
        <w:rPr>
          <w:rFonts w:ascii="Arial" w:eastAsia="方正黑体简体" w:hAnsi="Arial" w:cs="Arial"/>
          <w:sz w:val="20"/>
          <w:szCs w:val="20"/>
        </w:rPr>
        <w:t>单位：</w:t>
      </w:r>
      <w:r w:rsidRPr="0093373B">
        <w:rPr>
          <w:rFonts w:ascii="Arial" w:eastAsia="方正黑体简体" w:hAnsi="Arial" w:cs="Arial"/>
          <w:kern w:val="0"/>
          <w:sz w:val="20"/>
          <w:szCs w:val="20"/>
        </w:rPr>
        <w:t>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32"/>
        <w:gridCol w:w="1105"/>
        <w:gridCol w:w="1076"/>
        <w:gridCol w:w="1081"/>
        <w:gridCol w:w="1076"/>
        <w:gridCol w:w="1077"/>
        <w:gridCol w:w="1076"/>
        <w:gridCol w:w="1082"/>
      </w:tblGrid>
      <w:tr w:rsidR="005F57E4" w:rsidRPr="00A80842" w:rsidTr="005F57E4">
        <w:trPr>
          <w:trHeight w:val="351"/>
          <w:jc w:val="center"/>
        </w:trPr>
        <w:tc>
          <w:tcPr>
            <w:tcW w:w="868"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94"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11"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5F57E4" w:rsidRPr="00A80842" w:rsidTr="005F57E4">
        <w:trPr>
          <w:trHeight w:val="473"/>
          <w:jc w:val="center"/>
        </w:trPr>
        <w:tc>
          <w:tcPr>
            <w:tcW w:w="868"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0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76"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08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7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77"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7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08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B61DCD" w:rsidRPr="00A80842" w:rsidTr="00B61DCD">
        <w:trPr>
          <w:trHeight w:val="473"/>
          <w:jc w:val="center"/>
        </w:trPr>
        <w:tc>
          <w:tcPr>
            <w:tcW w:w="86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1940779</w:t>
            </w:r>
          </w:p>
        </w:tc>
        <w:tc>
          <w:tcPr>
            <w:tcW w:w="1105"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1940779</w:t>
            </w:r>
          </w:p>
        </w:tc>
        <w:tc>
          <w:tcPr>
            <w:tcW w:w="107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1948062</w:t>
            </w:r>
          </w:p>
        </w:tc>
        <w:tc>
          <w:tcPr>
            <w:tcW w:w="1081"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1952313</w:t>
            </w:r>
          </w:p>
        </w:tc>
        <w:tc>
          <w:tcPr>
            <w:tcW w:w="107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2088926</w:t>
            </w:r>
          </w:p>
        </w:tc>
        <w:tc>
          <w:tcPr>
            <w:tcW w:w="107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2088926</w:t>
            </w:r>
          </w:p>
        </w:tc>
        <w:tc>
          <w:tcPr>
            <w:tcW w:w="107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2098002</w:t>
            </w:r>
          </w:p>
        </w:tc>
        <w:tc>
          <w:tcPr>
            <w:tcW w:w="108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2098002</w:t>
            </w:r>
          </w:p>
        </w:tc>
      </w:tr>
      <w:tr w:rsidR="00B61DCD" w:rsidRPr="00A80842" w:rsidTr="00B61DCD">
        <w:trPr>
          <w:trHeight w:val="441"/>
          <w:jc w:val="center"/>
        </w:trPr>
        <w:tc>
          <w:tcPr>
            <w:tcW w:w="86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1085680</w:t>
            </w:r>
          </w:p>
        </w:tc>
        <w:tc>
          <w:tcPr>
            <w:tcW w:w="110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1085680</w:t>
            </w:r>
          </w:p>
        </w:tc>
        <w:tc>
          <w:tcPr>
            <w:tcW w:w="107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1089777</w:t>
            </w:r>
          </w:p>
        </w:tc>
        <w:tc>
          <w:tcPr>
            <w:tcW w:w="10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1092168</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1169013</w:t>
            </w:r>
          </w:p>
        </w:tc>
        <w:tc>
          <w:tcPr>
            <w:tcW w:w="107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1169013</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1174118</w:t>
            </w:r>
          </w:p>
        </w:tc>
        <w:tc>
          <w:tcPr>
            <w:tcW w:w="108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1174118</w:t>
            </w:r>
          </w:p>
        </w:tc>
      </w:tr>
      <w:tr w:rsidR="00B61DCD" w:rsidRPr="00A80842" w:rsidTr="00B61DCD">
        <w:trPr>
          <w:trHeight w:val="473"/>
          <w:jc w:val="center"/>
        </w:trPr>
        <w:tc>
          <w:tcPr>
            <w:tcW w:w="86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482525</w:t>
            </w:r>
          </w:p>
        </w:tc>
        <w:tc>
          <w:tcPr>
            <w:tcW w:w="110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482525</w:t>
            </w:r>
          </w:p>
        </w:tc>
        <w:tc>
          <w:tcPr>
            <w:tcW w:w="107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484345</w:t>
            </w:r>
          </w:p>
        </w:tc>
        <w:tc>
          <w:tcPr>
            <w:tcW w:w="10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485408</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519561</w:t>
            </w:r>
          </w:p>
        </w:tc>
        <w:tc>
          <w:tcPr>
            <w:tcW w:w="107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519561</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521830</w:t>
            </w:r>
          </w:p>
        </w:tc>
        <w:tc>
          <w:tcPr>
            <w:tcW w:w="108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521830</w:t>
            </w:r>
          </w:p>
        </w:tc>
      </w:tr>
      <w:tr w:rsidR="00B61DCD" w:rsidRPr="00A80842" w:rsidTr="00B61DCD">
        <w:trPr>
          <w:trHeight w:val="473"/>
          <w:jc w:val="center"/>
        </w:trPr>
        <w:tc>
          <w:tcPr>
            <w:tcW w:w="868"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361893</w:t>
            </w:r>
          </w:p>
        </w:tc>
        <w:tc>
          <w:tcPr>
            <w:tcW w:w="110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361893</w:t>
            </w:r>
          </w:p>
        </w:tc>
        <w:tc>
          <w:tcPr>
            <w:tcW w:w="107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363259</w:t>
            </w:r>
          </w:p>
        </w:tc>
        <w:tc>
          <w:tcPr>
            <w:tcW w:w="10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364056</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389671</w:t>
            </w:r>
          </w:p>
        </w:tc>
        <w:tc>
          <w:tcPr>
            <w:tcW w:w="107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389671</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391373</w:t>
            </w:r>
          </w:p>
        </w:tc>
        <w:tc>
          <w:tcPr>
            <w:tcW w:w="108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391373</w:t>
            </w:r>
          </w:p>
        </w:tc>
      </w:tr>
      <w:tr w:rsidR="00B61DCD" w:rsidRPr="00A80842" w:rsidTr="00B61DCD">
        <w:trPr>
          <w:trHeight w:val="473"/>
          <w:jc w:val="center"/>
        </w:trPr>
        <w:tc>
          <w:tcPr>
            <w:tcW w:w="868"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0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7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7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7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08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r>
    </w:tbl>
    <w:p w:rsidR="005F57E4" w:rsidRDefault="005F57E4" w:rsidP="005F57E4">
      <w:pPr>
        <w:ind w:firstLineChars="400" w:firstLine="800"/>
        <w:rPr>
          <w:rFonts w:ascii="Arial" w:eastAsia="等线" w:hAnsi="Arial" w:cs="Arial"/>
          <w:sz w:val="20"/>
          <w:szCs w:val="20"/>
          <w:highlight w:val="yellow"/>
        </w:rPr>
      </w:pPr>
    </w:p>
    <w:p w:rsidR="001602CC" w:rsidRDefault="001602CC" w:rsidP="005F57E4">
      <w:pPr>
        <w:ind w:firstLineChars="400" w:firstLine="800"/>
        <w:rPr>
          <w:rFonts w:ascii="Arial" w:eastAsia="等线" w:hAnsi="Arial" w:cs="Arial"/>
          <w:sz w:val="20"/>
          <w:szCs w:val="20"/>
          <w:highlight w:val="yellow"/>
        </w:rPr>
        <w:sectPr w:rsidR="001602CC" w:rsidSect="009A4C74">
          <w:pgSz w:w="11907" w:h="16840"/>
          <w:pgMar w:top="1374" w:right="1797" w:bottom="1560" w:left="1797" w:header="851" w:footer="674" w:gutter="0"/>
          <w:cols w:space="720" w:equalWidth="0">
            <w:col w:w="8296"/>
          </w:cols>
          <w:docGrid w:linePitch="286"/>
        </w:sect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67"/>
        <w:gridCol w:w="1140"/>
        <w:gridCol w:w="1110"/>
        <w:gridCol w:w="1120"/>
        <w:gridCol w:w="1110"/>
        <w:gridCol w:w="1111"/>
        <w:gridCol w:w="1110"/>
        <w:gridCol w:w="1120"/>
      </w:tblGrid>
      <w:tr w:rsidR="005F57E4" w:rsidRPr="00A80842" w:rsidTr="001602CC">
        <w:trPr>
          <w:trHeight w:val="392"/>
          <w:jc w:val="center"/>
        </w:trPr>
        <w:tc>
          <w:tcPr>
            <w:tcW w:w="895"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37"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51"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5F57E4" w:rsidRPr="00A80842" w:rsidTr="00B61DCD">
        <w:trPr>
          <w:trHeight w:val="524"/>
          <w:jc w:val="center"/>
        </w:trPr>
        <w:tc>
          <w:tcPr>
            <w:tcW w:w="895"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4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1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2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1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1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1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2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B61DCD" w:rsidRPr="00A80842" w:rsidTr="00B61DCD">
        <w:trPr>
          <w:trHeight w:val="524"/>
          <w:jc w:val="center"/>
        </w:trPr>
        <w:tc>
          <w:tcPr>
            <w:tcW w:w="895"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67"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2222372</w:t>
            </w:r>
          </w:p>
        </w:tc>
        <w:tc>
          <w:tcPr>
            <w:tcW w:w="114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2222372</w:t>
            </w:r>
          </w:p>
        </w:tc>
        <w:tc>
          <w:tcPr>
            <w:tcW w:w="111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2222372</w:t>
            </w:r>
          </w:p>
        </w:tc>
        <w:tc>
          <w:tcPr>
            <w:tcW w:w="112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2222372</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2343728</w:t>
            </w:r>
          </w:p>
        </w:tc>
        <w:tc>
          <w:tcPr>
            <w:tcW w:w="111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2343728</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2343728</w:t>
            </w:r>
          </w:p>
        </w:tc>
        <w:tc>
          <w:tcPr>
            <w:tcW w:w="112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2343728</w:t>
            </w:r>
          </w:p>
        </w:tc>
      </w:tr>
      <w:tr w:rsidR="00B61DCD" w:rsidRPr="00A80842" w:rsidTr="00B61DCD">
        <w:trPr>
          <w:trHeight w:val="437"/>
          <w:jc w:val="center"/>
        </w:trPr>
        <w:tc>
          <w:tcPr>
            <w:tcW w:w="895"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67"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1244076</w:t>
            </w:r>
          </w:p>
        </w:tc>
        <w:tc>
          <w:tcPr>
            <w:tcW w:w="114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1244076</w:t>
            </w:r>
          </w:p>
        </w:tc>
        <w:tc>
          <w:tcPr>
            <w:tcW w:w="111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1244076</w:t>
            </w:r>
          </w:p>
        </w:tc>
        <w:tc>
          <w:tcPr>
            <w:tcW w:w="112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1244076</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1312339</w:t>
            </w:r>
          </w:p>
        </w:tc>
        <w:tc>
          <w:tcPr>
            <w:tcW w:w="111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1312339</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1312339</w:t>
            </w:r>
          </w:p>
        </w:tc>
        <w:tc>
          <w:tcPr>
            <w:tcW w:w="112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1312339</w:t>
            </w:r>
          </w:p>
        </w:tc>
      </w:tr>
      <w:tr w:rsidR="00B61DCD" w:rsidRPr="00A80842" w:rsidTr="00B61DCD">
        <w:trPr>
          <w:trHeight w:val="524"/>
          <w:jc w:val="center"/>
        </w:trPr>
        <w:tc>
          <w:tcPr>
            <w:tcW w:w="895"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67"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552923</w:t>
            </w:r>
          </w:p>
        </w:tc>
        <w:tc>
          <w:tcPr>
            <w:tcW w:w="114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552923</w:t>
            </w:r>
          </w:p>
        </w:tc>
        <w:tc>
          <w:tcPr>
            <w:tcW w:w="111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552923</w:t>
            </w:r>
          </w:p>
        </w:tc>
        <w:tc>
          <w:tcPr>
            <w:tcW w:w="112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552923</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583262</w:t>
            </w:r>
          </w:p>
        </w:tc>
        <w:tc>
          <w:tcPr>
            <w:tcW w:w="111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583262</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583262</w:t>
            </w:r>
          </w:p>
        </w:tc>
        <w:tc>
          <w:tcPr>
            <w:tcW w:w="112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583262</w:t>
            </w:r>
          </w:p>
        </w:tc>
      </w:tr>
      <w:tr w:rsidR="00B61DCD" w:rsidRPr="00A80842" w:rsidTr="00B61DCD">
        <w:trPr>
          <w:trHeight w:val="524"/>
          <w:jc w:val="center"/>
        </w:trPr>
        <w:tc>
          <w:tcPr>
            <w:tcW w:w="895"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67"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414692</w:t>
            </w:r>
          </w:p>
        </w:tc>
        <w:tc>
          <w:tcPr>
            <w:tcW w:w="114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414692</w:t>
            </w:r>
          </w:p>
        </w:tc>
        <w:tc>
          <w:tcPr>
            <w:tcW w:w="111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414692</w:t>
            </w:r>
          </w:p>
        </w:tc>
        <w:tc>
          <w:tcPr>
            <w:tcW w:w="112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414692</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437446</w:t>
            </w:r>
          </w:p>
        </w:tc>
        <w:tc>
          <w:tcPr>
            <w:tcW w:w="111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437446</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437446</w:t>
            </w:r>
          </w:p>
        </w:tc>
        <w:tc>
          <w:tcPr>
            <w:tcW w:w="112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437446</w:t>
            </w:r>
          </w:p>
        </w:tc>
      </w:tr>
      <w:tr w:rsidR="00B61DCD" w:rsidRPr="00A80842" w:rsidTr="00B61DCD">
        <w:trPr>
          <w:trHeight w:val="524"/>
          <w:jc w:val="center"/>
        </w:trPr>
        <w:tc>
          <w:tcPr>
            <w:tcW w:w="895"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67"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ind w:firstLineChars="400" w:firstLine="800"/>
        <w:rPr>
          <w:rFonts w:ascii="Arial" w:eastAsia="等线" w:hAnsi="Arial" w:cs="Arial"/>
          <w:sz w:val="20"/>
          <w:szCs w:val="20"/>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172"/>
        <w:gridCol w:w="1144"/>
        <w:gridCol w:w="1115"/>
        <w:gridCol w:w="1121"/>
        <w:gridCol w:w="1115"/>
        <w:gridCol w:w="1116"/>
        <w:gridCol w:w="1115"/>
        <w:gridCol w:w="1119"/>
      </w:tblGrid>
      <w:tr w:rsidR="001602CC" w:rsidRPr="00A80842" w:rsidTr="001602CC">
        <w:trPr>
          <w:trHeight w:val="442"/>
          <w:jc w:val="center"/>
        </w:trPr>
        <w:tc>
          <w:tcPr>
            <w:tcW w:w="898" w:type="dxa"/>
            <w:vMerge w:val="restart"/>
            <w:shd w:val="clear" w:color="auto" w:fill="auto"/>
            <w:vAlign w:val="center"/>
          </w:tcPr>
          <w:p w:rsidR="001602CC" w:rsidRPr="00A80842" w:rsidRDefault="001602CC" w:rsidP="002F2402">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52" w:type="dxa"/>
            <w:gridSpan w:val="4"/>
            <w:shd w:val="clear" w:color="auto" w:fill="auto"/>
            <w:vAlign w:val="center"/>
          </w:tcPr>
          <w:p w:rsidR="001602CC" w:rsidRPr="00A80842" w:rsidRDefault="001602CC" w:rsidP="002F2402">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65" w:type="dxa"/>
            <w:gridSpan w:val="4"/>
            <w:shd w:val="clear" w:color="000000" w:fill="auto"/>
            <w:vAlign w:val="center"/>
          </w:tcPr>
          <w:p w:rsidR="001602CC" w:rsidRPr="00A80842" w:rsidRDefault="001602CC" w:rsidP="002F2402">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1602CC" w:rsidRPr="00A80842" w:rsidTr="00B61DCD">
        <w:trPr>
          <w:trHeight w:val="408"/>
          <w:jc w:val="center"/>
        </w:trPr>
        <w:tc>
          <w:tcPr>
            <w:tcW w:w="898" w:type="dxa"/>
            <w:vMerge/>
            <w:shd w:val="clear" w:color="auto" w:fill="auto"/>
            <w:vAlign w:val="center"/>
          </w:tcPr>
          <w:p w:rsidR="001602CC" w:rsidRPr="00A80842" w:rsidRDefault="001602CC" w:rsidP="002F240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2" w:type="dxa"/>
            <w:shd w:val="clear" w:color="auto" w:fill="auto"/>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44" w:type="dxa"/>
            <w:shd w:val="clear" w:color="auto" w:fill="auto"/>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5" w:type="dxa"/>
            <w:shd w:val="clear" w:color="auto" w:fill="auto"/>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21" w:type="dxa"/>
            <w:shd w:val="clear" w:color="auto" w:fill="auto"/>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5" w:type="dxa"/>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6" w:type="dxa"/>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5" w:type="dxa"/>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19" w:type="dxa"/>
            <w:vAlign w:val="center"/>
          </w:tcPr>
          <w:p w:rsidR="001602CC" w:rsidRPr="00A80842" w:rsidRDefault="001602CC" w:rsidP="002F2402">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B61DCD" w:rsidRPr="00A80842" w:rsidTr="00B61DCD">
        <w:trPr>
          <w:trHeight w:val="408"/>
          <w:jc w:val="center"/>
        </w:trPr>
        <w:tc>
          <w:tcPr>
            <w:tcW w:w="89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2"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2454375</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2454375</w:t>
            </w:r>
          </w:p>
        </w:tc>
        <w:tc>
          <w:tcPr>
            <w:tcW w:w="111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2454375</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2454375</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2550560</w:t>
            </w:r>
          </w:p>
        </w:tc>
        <w:tc>
          <w:tcPr>
            <w:tcW w:w="111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2550560</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2550560</w:t>
            </w:r>
          </w:p>
        </w:tc>
        <w:tc>
          <w:tcPr>
            <w:tcW w:w="111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2550560</w:t>
            </w:r>
          </w:p>
        </w:tc>
      </w:tr>
      <w:tr w:rsidR="00B61DCD" w:rsidRPr="00A80842" w:rsidTr="00B61DCD">
        <w:trPr>
          <w:trHeight w:val="408"/>
          <w:jc w:val="center"/>
        </w:trPr>
        <w:tc>
          <w:tcPr>
            <w:tcW w:w="89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1374578</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1374578</w:t>
            </w:r>
          </w:p>
        </w:tc>
        <w:tc>
          <w:tcPr>
            <w:tcW w:w="111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1374578</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1374578</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1428682</w:t>
            </w:r>
          </w:p>
        </w:tc>
        <w:tc>
          <w:tcPr>
            <w:tcW w:w="111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1428682</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1428682</w:t>
            </w:r>
          </w:p>
        </w:tc>
        <w:tc>
          <w:tcPr>
            <w:tcW w:w="111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1428682</w:t>
            </w:r>
          </w:p>
        </w:tc>
      </w:tr>
      <w:tr w:rsidR="00B61DCD" w:rsidRPr="00A80842" w:rsidTr="00B61DCD">
        <w:trPr>
          <w:trHeight w:val="408"/>
          <w:jc w:val="center"/>
        </w:trPr>
        <w:tc>
          <w:tcPr>
            <w:tcW w:w="898"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610923</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610923</w:t>
            </w:r>
          </w:p>
        </w:tc>
        <w:tc>
          <w:tcPr>
            <w:tcW w:w="111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610923</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610923</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634970</w:t>
            </w:r>
          </w:p>
        </w:tc>
        <w:tc>
          <w:tcPr>
            <w:tcW w:w="111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634970</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634970</w:t>
            </w:r>
          </w:p>
        </w:tc>
        <w:tc>
          <w:tcPr>
            <w:tcW w:w="111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634970</w:t>
            </w:r>
          </w:p>
        </w:tc>
      </w:tr>
      <w:tr w:rsidR="00B61DCD" w:rsidRPr="00A80842" w:rsidTr="00B61DCD">
        <w:trPr>
          <w:trHeight w:val="408"/>
          <w:jc w:val="center"/>
        </w:trPr>
        <w:tc>
          <w:tcPr>
            <w:tcW w:w="898"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458193</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458193</w:t>
            </w:r>
          </w:p>
        </w:tc>
        <w:tc>
          <w:tcPr>
            <w:tcW w:w="111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458193</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458193</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476227</w:t>
            </w:r>
          </w:p>
        </w:tc>
        <w:tc>
          <w:tcPr>
            <w:tcW w:w="111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476227</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476227</w:t>
            </w:r>
          </w:p>
        </w:tc>
        <w:tc>
          <w:tcPr>
            <w:tcW w:w="111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476227</w:t>
            </w:r>
          </w:p>
        </w:tc>
      </w:tr>
      <w:tr w:rsidR="00B61DCD" w:rsidRPr="00A80842" w:rsidTr="00B61DCD">
        <w:trPr>
          <w:trHeight w:val="408"/>
          <w:jc w:val="center"/>
        </w:trPr>
        <w:tc>
          <w:tcPr>
            <w:tcW w:w="898"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5"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1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1602CC" w:rsidRDefault="001602CC" w:rsidP="005F57E4">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5F57E4" w:rsidRPr="00A80842" w:rsidTr="005F57E4">
        <w:trPr>
          <w:trHeight w:val="417"/>
          <w:jc w:val="center"/>
        </w:trPr>
        <w:tc>
          <w:tcPr>
            <w:tcW w:w="89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5F57E4" w:rsidRPr="00A80842" w:rsidTr="005F57E4">
        <w:trPr>
          <w:trHeight w:val="524"/>
          <w:jc w:val="center"/>
        </w:trPr>
        <w:tc>
          <w:tcPr>
            <w:tcW w:w="89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B61DCD" w:rsidRPr="00A80842" w:rsidTr="00B61DCD">
        <w:trPr>
          <w:trHeight w:val="516"/>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2648500</w:t>
            </w:r>
          </w:p>
        </w:tc>
        <w:tc>
          <w:tcPr>
            <w:tcW w:w="114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2648500</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2648500</w:t>
            </w:r>
          </w:p>
        </w:tc>
        <w:tc>
          <w:tcPr>
            <w:tcW w:w="115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2648500</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2748941</w:t>
            </w:r>
          </w:p>
        </w:tc>
        <w:tc>
          <w:tcPr>
            <w:tcW w:w="112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2748941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2748941</w:t>
            </w:r>
          </w:p>
        </w:tc>
        <w:tc>
          <w:tcPr>
            <w:tcW w:w="113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2748941</w:t>
            </w:r>
          </w:p>
        </w:tc>
      </w:tr>
      <w:tr w:rsidR="00B61DCD" w:rsidRPr="00A80842" w:rsidTr="00B61DCD">
        <w:trPr>
          <w:trHeight w:val="477"/>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1483773</w:t>
            </w:r>
          </w:p>
        </w:tc>
        <w:tc>
          <w:tcPr>
            <w:tcW w:w="114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1483773</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1483773</w:t>
            </w:r>
          </w:p>
        </w:tc>
        <w:tc>
          <w:tcPr>
            <w:tcW w:w="115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1483773</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1540271</w:t>
            </w:r>
          </w:p>
        </w:tc>
        <w:tc>
          <w:tcPr>
            <w:tcW w:w="112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1540271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1540271</w:t>
            </w:r>
          </w:p>
        </w:tc>
        <w:tc>
          <w:tcPr>
            <w:tcW w:w="113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1540271</w:t>
            </w:r>
          </w:p>
        </w:tc>
      </w:tr>
      <w:tr w:rsidR="00B61DCD" w:rsidRPr="00A80842" w:rsidTr="00B61DCD">
        <w:trPr>
          <w:trHeight w:val="516"/>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659455</w:t>
            </w:r>
          </w:p>
        </w:tc>
        <w:tc>
          <w:tcPr>
            <w:tcW w:w="114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659455</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659455</w:t>
            </w:r>
          </w:p>
        </w:tc>
        <w:tc>
          <w:tcPr>
            <w:tcW w:w="115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659455</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684565</w:t>
            </w:r>
          </w:p>
        </w:tc>
        <w:tc>
          <w:tcPr>
            <w:tcW w:w="112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684565</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684565</w:t>
            </w:r>
          </w:p>
        </w:tc>
        <w:tc>
          <w:tcPr>
            <w:tcW w:w="113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684565</w:t>
            </w:r>
          </w:p>
        </w:tc>
      </w:tr>
      <w:tr w:rsidR="00B61DCD" w:rsidRPr="00A80842" w:rsidTr="00B61DCD">
        <w:trPr>
          <w:trHeight w:val="582"/>
          <w:jc w:val="center"/>
        </w:trPr>
        <w:tc>
          <w:tcPr>
            <w:tcW w:w="89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494591</w:t>
            </w:r>
          </w:p>
        </w:tc>
        <w:tc>
          <w:tcPr>
            <w:tcW w:w="114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494591</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494591</w:t>
            </w:r>
          </w:p>
        </w:tc>
        <w:tc>
          <w:tcPr>
            <w:tcW w:w="115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494591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513424</w:t>
            </w:r>
          </w:p>
        </w:tc>
        <w:tc>
          <w:tcPr>
            <w:tcW w:w="112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513424</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513424</w:t>
            </w:r>
          </w:p>
        </w:tc>
        <w:tc>
          <w:tcPr>
            <w:tcW w:w="113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513424</w:t>
            </w:r>
          </w:p>
        </w:tc>
      </w:tr>
      <w:tr w:rsidR="00B61DCD" w:rsidRPr="00A80842" w:rsidTr="00B61DCD">
        <w:trPr>
          <w:trHeight w:val="374"/>
          <w:jc w:val="center"/>
        </w:trPr>
        <w:tc>
          <w:tcPr>
            <w:tcW w:w="89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5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0"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ind w:firstLineChars="400" w:firstLine="800"/>
        <w:rPr>
          <w:rFonts w:ascii="Arial" w:eastAsia="等线" w:hAnsi="Arial" w:cs="Arial"/>
          <w:sz w:val="20"/>
          <w:szCs w:val="20"/>
        </w:rPr>
      </w:pPr>
    </w:p>
    <w:p w:rsidR="00DB1D07" w:rsidRDefault="00DB1D07" w:rsidP="005F57E4">
      <w:pPr>
        <w:ind w:firstLineChars="400" w:firstLine="800"/>
        <w:rPr>
          <w:rFonts w:ascii="Arial" w:eastAsia="等线" w:hAnsi="Arial" w:cs="Arial"/>
          <w:sz w:val="20"/>
          <w:szCs w:val="20"/>
        </w:rPr>
        <w:sectPr w:rsidR="00DB1D07" w:rsidSect="009A4C74">
          <w:headerReference w:type="even" r:id="rId42"/>
          <w:headerReference w:type="default" r:id="rId43"/>
          <w:footerReference w:type="default" r:id="rId44"/>
          <w:headerReference w:type="first" r:id="rId45"/>
          <w:pgSz w:w="11907" w:h="16840"/>
          <w:pgMar w:top="1374" w:right="1797" w:bottom="1560" w:left="1797" w:header="851" w:footer="674" w:gutter="0"/>
          <w:cols w:space="720" w:equalWidth="0">
            <w:col w:w="8296"/>
          </w:cols>
          <w:docGrid w:linePitch="286"/>
        </w:sect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5F57E4" w:rsidRPr="00A80842" w:rsidTr="005F57E4">
        <w:trPr>
          <w:trHeight w:val="323"/>
          <w:jc w:val="center"/>
        </w:trPr>
        <w:tc>
          <w:tcPr>
            <w:tcW w:w="90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80"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5F57E4" w:rsidRPr="00A80842" w:rsidTr="005F57E4">
        <w:trPr>
          <w:trHeight w:val="618"/>
          <w:jc w:val="center"/>
        </w:trPr>
        <w:tc>
          <w:tcPr>
            <w:tcW w:w="90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B61DCD" w:rsidRPr="00A80842" w:rsidTr="00B61DCD">
        <w:trPr>
          <w:trHeight w:val="45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2850560</w:t>
            </w:r>
          </w:p>
        </w:tc>
        <w:tc>
          <w:tcPr>
            <w:tcW w:w="115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2850560</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2850560</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2850560</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2955929</w:t>
            </w:r>
          </w:p>
        </w:tc>
        <w:tc>
          <w:tcPr>
            <w:tcW w:w="112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2955929</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2955929</w:t>
            </w:r>
          </w:p>
        </w:tc>
        <w:tc>
          <w:tcPr>
            <w:tcW w:w="112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2955929</w:t>
            </w:r>
          </w:p>
        </w:tc>
      </w:tr>
      <w:tr w:rsidR="00B61DCD" w:rsidRPr="00A80842" w:rsidTr="00B61DCD">
        <w:trPr>
          <w:trHeight w:val="39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1597432</w:t>
            </w:r>
          </w:p>
        </w:tc>
        <w:tc>
          <w:tcPr>
            <w:tcW w:w="115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1597432</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1597432</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1597432</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1656702</w:t>
            </w:r>
          </w:p>
        </w:tc>
        <w:tc>
          <w:tcPr>
            <w:tcW w:w="112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1656702</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1656702</w:t>
            </w:r>
          </w:p>
        </w:tc>
        <w:tc>
          <w:tcPr>
            <w:tcW w:w="112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1656702</w:t>
            </w:r>
          </w:p>
        </w:tc>
      </w:tr>
      <w:tr w:rsidR="00B61DCD" w:rsidRPr="00A80842" w:rsidTr="00B61DCD">
        <w:trPr>
          <w:trHeight w:val="45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709970</w:t>
            </w:r>
          </w:p>
        </w:tc>
        <w:tc>
          <w:tcPr>
            <w:tcW w:w="115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709970</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709970</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709970</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736312</w:t>
            </w:r>
          </w:p>
        </w:tc>
        <w:tc>
          <w:tcPr>
            <w:tcW w:w="112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736312</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736312</w:t>
            </w:r>
          </w:p>
        </w:tc>
        <w:tc>
          <w:tcPr>
            <w:tcW w:w="112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736312</w:t>
            </w:r>
          </w:p>
        </w:tc>
      </w:tr>
      <w:tr w:rsidR="00B61DCD" w:rsidRPr="00A80842" w:rsidTr="00B61DCD">
        <w:trPr>
          <w:trHeight w:val="453"/>
          <w:jc w:val="center"/>
        </w:trPr>
        <w:tc>
          <w:tcPr>
            <w:tcW w:w="903"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532477</w:t>
            </w:r>
          </w:p>
        </w:tc>
        <w:tc>
          <w:tcPr>
            <w:tcW w:w="115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532477</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532477</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532477</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552234</w:t>
            </w:r>
          </w:p>
        </w:tc>
        <w:tc>
          <w:tcPr>
            <w:tcW w:w="112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552234</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552234</w:t>
            </w:r>
          </w:p>
        </w:tc>
        <w:tc>
          <w:tcPr>
            <w:tcW w:w="112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552234</w:t>
            </w:r>
          </w:p>
        </w:tc>
      </w:tr>
      <w:tr w:rsidR="00B61DCD" w:rsidRPr="00A80842" w:rsidTr="00B61DCD">
        <w:trPr>
          <w:trHeight w:val="453"/>
          <w:jc w:val="center"/>
        </w:trPr>
        <w:tc>
          <w:tcPr>
            <w:tcW w:w="903"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9"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5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1"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9"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DB1D07" w:rsidRPr="00A80842" w:rsidTr="002F2402">
        <w:trPr>
          <w:trHeight w:val="326"/>
          <w:jc w:val="center"/>
        </w:trPr>
        <w:tc>
          <w:tcPr>
            <w:tcW w:w="907" w:type="dxa"/>
            <w:vMerge w:val="restart"/>
            <w:shd w:val="clear" w:color="auto" w:fill="auto"/>
            <w:vAlign w:val="center"/>
          </w:tcPr>
          <w:p w:rsidR="00DB1D07" w:rsidRPr="00A80842" w:rsidRDefault="00DB1D07" w:rsidP="002F2402">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DB1D07" w:rsidRPr="00A80842" w:rsidRDefault="00DB1D07" w:rsidP="002F2402">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DB1D07" w:rsidRPr="00A80842" w:rsidRDefault="00DB1D07" w:rsidP="002F2402">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DB1D07" w:rsidRPr="00A80842" w:rsidTr="002F2402">
        <w:trPr>
          <w:trHeight w:val="622"/>
          <w:jc w:val="center"/>
        </w:trPr>
        <w:tc>
          <w:tcPr>
            <w:tcW w:w="907" w:type="dxa"/>
            <w:vMerge/>
            <w:shd w:val="clear" w:color="auto" w:fill="auto"/>
            <w:vAlign w:val="center"/>
          </w:tcPr>
          <w:p w:rsidR="00DB1D07" w:rsidRPr="00A80842" w:rsidRDefault="00DB1D07" w:rsidP="002F240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DB1D07" w:rsidRPr="00703351" w:rsidRDefault="00DB1D0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B61DCD" w:rsidRPr="00A80842" w:rsidTr="00B61DCD">
        <w:trPr>
          <w:trHeight w:val="456"/>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3065182</w:t>
            </w:r>
          </w:p>
        </w:tc>
        <w:tc>
          <w:tcPr>
            <w:tcW w:w="115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3065182</w:t>
            </w:r>
          </w:p>
        </w:tc>
        <w:tc>
          <w:tcPr>
            <w:tcW w:w="112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3065182</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3065182</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3175498</w:t>
            </w:r>
          </w:p>
        </w:tc>
        <w:tc>
          <w:tcPr>
            <w:tcW w:w="112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3175498</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3175498</w:t>
            </w:r>
          </w:p>
        </w:tc>
        <w:tc>
          <w:tcPr>
            <w:tcW w:w="1128"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3175498</w:t>
            </w:r>
          </w:p>
        </w:tc>
      </w:tr>
      <w:tr w:rsidR="00B61DCD" w:rsidRPr="00A80842" w:rsidTr="00B61DCD">
        <w:trPr>
          <w:trHeight w:val="449"/>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83"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1718157</w:t>
            </w:r>
          </w:p>
        </w:tc>
        <w:tc>
          <w:tcPr>
            <w:tcW w:w="115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1718157</w:t>
            </w:r>
          </w:p>
        </w:tc>
        <w:tc>
          <w:tcPr>
            <w:tcW w:w="112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1718157</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1718157</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1780210</w:t>
            </w:r>
          </w:p>
        </w:tc>
        <w:tc>
          <w:tcPr>
            <w:tcW w:w="112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1780210</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1780210</w:t>
            </w:r>
          </w:p>
        </w:tc>
        <w:tc>
          <w:tcPr>
            <w:tcW w:w="1128"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1780210</w:t>
            </w:r>
          </w:p>
        </w:tc>
      </w:tr>
      <w:tr w:rsidR="00B61DCD" w:rsidRPr="00A80842" w:rsidTr="00B61DCD">
        <w:trPr>
          <w:trHeight w:val="456"/>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83"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763625</w:t>
            </w:r>
          </w:p>
        </w:tc>
        <w:tc>
          <w:tcPr>
            <w:tcW w:w="115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763625</w:t>
            </w:r>
          </w:p>
        </w:tc>
        <w:tc>
          <w:tcPr>
            <w:tcW w:w="112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763625</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763625</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791204</w:t>
            </w:r>
          </w:p>
        </w:tc>
        <w:tc>
          <w:tcPr>
            <w:tcW w:w="112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791204</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791204</w:t>
            </w:r>
          </w:p>
        </w:tc>
        <w:tc>
          <w:tcPr>
            <w:tcW w:w="1128"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791204</w:t>
            </w:r>
          </w:p>
        </w:tc>
      </w:tr>
      <w:tr w:rsidR="00B61DCD" w:rsidRPr="00A80842" w:rsidTr="00B61DCD">
        <w:trPr>
          <w:trHeight w:val="456"/>
          <w:jc w:val="center"/>
        </w:trPr>
        <w:tc>
          <w:tcPr>
            <w:tcW w:w="907"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83"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572719</w:t>
            </w:r>
          </w:p>
        </w:tc>
        <w:tc>
          <w:tcPr>
            <w:tcW w:w="115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572719</w:t>
            </w:r>
          </w:p>
        </w:tc>
        <w:tc>
          <w:tcPr>
            <w:tcW w:w="112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572719</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572719</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593403</w:t>
            </w:r>
          </w:p>
        </w:tc>
        <w:tc>
          <w:tcPr>
            <w:tcW w:w="112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593403</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593403</w:t>
            </w:r>
          </w:p>
        </w:tc>
        <w:tc>
          <w:tcPr>
            <w:tcW w:w="1128"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593403</w:t>
            </w:r>
          </w:p>
        </w:tc>
      </w:tr>
      <w:tr w:rsidR="00B61DCD" w:rsidRPr="00A80842" w:rsidTr="00B61DCD">
        <w:trPr>
          <w:trHeight w:val="456"/>
          <w:jc w:val="center"/>
        </w:trPr>
        <w:tc>
          <w:tcPr>
            <w:tcW w:w="907"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83"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5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0"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28"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DB1D07" w:rsidRDefault="00DB1D07" w:rsidP="005F57E4">
      <w:pPr>
        <w:ind w:firstLineChars="400" w:firstLine="800"/>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5F57E4" w:rsidRPr="00A80842" w:rsidTr="00925E76">
        <w:trPr>
          <w:trHeight w:val="357"/>
          <w:jc w:val="center"/>
        </w:trPr>
        <w:tc>
          <w:tcPr>
            <w:tcW w:w="91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5F57E4" w:rsidRPr="00A80842" w:rsidTr="00925E76">
        <w:trPr>
          <w:trHeight w:val="681"/>
          <w:jc w:val="center"/>
        </w:trPr>
        <w:tc>
          <w:tcPr>
            <w:tcW w:w="91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B61DCD" w:rsidRPr="00A80842" w:rsidTr="00B61DCD">
        <w:trPr>
          <w:trHeight w:val="49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3270443</w:t>
            </w:r>
          </w:p>
        </w:tc>
        <w:tc>
          <w:tcPr>
            <w:tcW w:w="116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3270443</w:t>
            </w:r>
          </w:p>
        </w:tc>
        <w:tc>
          <w:tcPr>
            <w:tcW w:w="113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3270443</w:t>
            </w:r>
          </w:p>
        </w:tc>
        <w:tc>
          <w:tcPr>
            <w:tcW w:w="114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3270443</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3368237</w:t>
            </w:r>
          </w:p>
        </w:tc>
        <w:tc>
          <w:tcPr>
            <w:tcW w:w="1133"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3368237</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3368237</w:t>
            </w:r>
          </w:p>
        </w:tc>
        <w:tc>
          <w:tcPr>
            <w:tcW w:w="114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3368237</w:t>
            </w:r>
          </w:p>
        </w:tc>
      </w:tr>
      <w:tr w:rsidR="00B61DCD" w:rsidRPr="00A80842" w:rsidTr="00B61DCD">
        <w:trPr>
          <w:trHeight w:val="37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1833616</w:t>
            </w:r>
          </w:p>
        </w:tc>
        <w:tc>
          <w:tcPr>
            <w:tcW w:w="116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1833616</w:t>
            </w:r>
          </w:p>
        </w:tc>
        <w:tc>
          <w:tcPr>
            <w:tcW w:w="113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1833616</w:t>
            </w:r>
          </w:p>
        </w:tc>
        <w:tc>
          <w:tcPr>
            <w:tcW w:w="114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1833616</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1888625</w:t>
            </w:r>
          </w:p>
        </w:tc>
        <w:tc>
          <w:tcPr>
            <w:tcW w:w="1133"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1888625</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1888625</w:t>
            </w:r>
          </w:p>
        </w:tc>
        <w:tc>
          <w:tcPr>
            <w:tcW w:w="114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1888625</w:t>
            </w:r>
          </w:p>
        </w:tc>
      </w:tr>
      <w:tr w:rsidR="00B61DCD" w:rsidRPr="00A80842" w:rsidTr="00B61DCD">
        <w:trPr>
          <w:trHeight w:val="49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814941</w:t>
            </w:r>
          </w:p>
        </w:tc>
        <w:tc>
          <w:tcPr>
            <w:tcW w:w="116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814941</w:t>
            </w:r>
          </w:p>
        </w:tc>
        <w:tc>
          <w:tcPr>
            <w:tcW w:w="113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814941</w:t>
            </w:r>
          </w:p>
        </w:tc>
        <w:tc>
          <w:tcPr>
            <w:tcW w:w="114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814941</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839389</w:t>
            </w:r>
          </w:p>
        </w:tc>
        <w:tc>
          <w:tcPr>
            <w:tcW w:w="1133"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839389</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839389</w:t>
            </w:r>
          </w:p>
        </w:tc>
        <w:tc>
          <w:tcPr>
            <w:tcW w:w="114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839389</w:t>
            </w:r>
          </w:p>
        </w:tc>
      </w:tr>
      <w:tr w:rsidR="00B61DCD" w:rsidRPr="00A80842" w:rsidTr="00B61DCD">
        <w:trPr>
          <w:trHeight w:val="499"/>
          <w:jc w:val="center"/>
        </w:trPr>
        <w:tc>
          <w:tcPr>
            <w:tcW w:w="913"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611205</w:t>
            </w:r>
          </w:p>
        </w:tc>
        <w:tc>
          <w:tcPr>
            <w:tcW w:w="116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611205</w:t>
            </w:r>
          </w:p>
        </w:tc>
        <w:tc>
          <w:tcPr>
            <w:tcW w:w="113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611205</w:t>
            </w:r>
          </w:p>
        </w:tc>
        <w:tc>
          <w:tcPr>
            <w:tcW w:w="114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611205</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629542</w:t>
            </w:r>
          </w:p>
        </w:tc>
        <w:tc>
          <w:tcPr>
            <w:tcW w:w="1133"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629542</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629542</w:t>
            </w:r>
          </w:p>
        </w:tc>
        <w:tc>
          <w:tcPr>
            <w:tcW w:w="114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629542</w:t>
            </w:r>
          </w:p>
        </w:tc>
      </w:tr>
      <w:tr w:rsidR="00B61DCD" w:rsidRPr="00A80842" w:rsidTr="00B61DCD">
        <w:trPr>
          <w:trHeight w:val="499"/>
          <w:jc w:val="center"/>
        </w:trPr>
        <w:tc>
          <w:tcPr>
            <w:tcW w:w="913"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1"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6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2"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3"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2"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spacing w:line="240" w:lineRule="atLeast"/>
        <w:jc w:val="center"/>
        <w:rPr>
          <w:rFonts w:ascii="等线" w:eastAsia="等线" w:hAnsi="等线"/>
          <w:bCs/>
          <w:sz w:val="20"/>
          <w:szCs w:val="20"/>
        </w:rPr>
      </w:pPr>
    </w:p>
    <w:p w:rsidR="00DB1D07" w:rsidRDefault="00DB1D07" w:rsidP="005F57E4">
      <w:pPr>
        <w:spacing w:line="240" w:lineRule="atLeast"/>
        <w:jc w:val="center"/>
        <w:rPr>
          <w:rFonts w:ascii="等线" w:eastAsia="等线" w:hAnsi="等线"/>
          <w:bCs/>
          <w:sz w:val="20"/>
          <w:szCs w:val="20"/>
        </w:rPr>
        <w:sectPr w:rsidR="00DB1D07" w:rsidSect="009A4C74">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3468964</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3468964</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3468964</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3468964</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3572712</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3572712</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3572712</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3572712</w:t>
            </w:r>
          </w:p>
        </w:tc>
      </w:tr>
      <w:tr w:rsidR="00B61DCD" w:rsidRPr="00A80842" w:rsidTr="00B61DCD">
        <w:trPr>
          <w:trHeight w:val="439"/>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1945284</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1945284</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1945284</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1945284</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2003642</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2003642</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2003642</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2003642</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864571</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864571</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864571</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864571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890508</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890508</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890508</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890508</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648428</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648428</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648428</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648428</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667881</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667881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667881</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667881</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Default="00B61DCD" w:rsidP="00B61DCD">
            <w:pPr>
              <w:widowControl/>
              <w:spacing w:after="0" w:line="240" w:lineRule="auto"/>
              <w:jc w:val="left"/>
              <w:rPr>
                <w:rFonts w:ascii="Arial" w:eastAsia="等线" w:hAnsi="Arial" w:cs="Arial"/>
                <w:kern w:val="0"/>
                <w:sz w:val="18"/>
                <w:szCs w:val="18"/>
              </w:rPr>
            </w:pPr>
            <w:r>
              <w:rPr>
                <w:rFonts w:ascii="Arial" w:eastAsia="等线" w:hAnsi="Arial" w:cs="Arial"/>
                <w:sz w:val="18"/>
                <w:szCs w:val="18"/>
              </w:rPr>
              <w:t>3679572</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3679572</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3679572</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3679572</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3789639</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3789639</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3789639</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3789639</w:t>
            </w:r>
          </w:p>
        </w:tc>
      </w:tr>
      <w:tr w:rsidR="00B61DCD" w:rsidRPr="00A80842" w:rsidTr="00B61DCD">
        <w:trPr>
          <w:trHeight w:val="343"/>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2063751</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2063751</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2063751</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2063751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2125664</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2125664</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2125664</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2125664</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917223</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917223</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917223</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917223</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944739</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944739</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944739</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944739</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687917</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687917</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687917</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687917</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708555</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708555</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708555</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708555</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6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4" w:type="dxa"/>
            <w:shd w:val="clear" w:color="auto" w:fill="auto"/>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7"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36"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c>
          <w:tcPr>
            <w:tcW w:w="1144" w:type="dxa"/>
            <w:vAlign w:val="center"/>
          </w:tcPr>
          <w:p w:rsidR="00B61DCD" w:rsidRDefault="00B61DCD" w:rsidP="00B61DCD">
            <w:pPr>
              <w:spacing w:after="0" w:line="240" w:lineRule="auto"/>
              <w:rPr>
                <w:rFonts w:ascii="Arial" w:eastAsia="等线" w:hAnsi="Arial" w:cs="Arial"/>
                <w:sz w:val="18"/>
                <w:szCs w:val="18"/>
              </w:rPr>
            </w:pPr>
            <w:r>
              <w:rPr>
                <w:rFonts w:ascii="Arial" w:eastAsia="等线" w:hAnsi="Arial" w:cs="Arial"/>
                <w:sz w:val="18"/>
                <w:szCs w:val="18"/>
              </w:rPr>
              <w:t>10681</w:t>
            </w:r>
          </w:p>
        </w:tc>
      </w:tr>
    </w:tbl>
    <w:p w:rsidR="005F57E4"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3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4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r>
      <w:tr w:rsidR="00B61DCD" w:rsidRPr="00A80842" w:rsidTr="00B61DCD">
        <w:trPr>
          <w:trHeight w:val="421"/>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2189434</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2189434</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2189434</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2189434</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2255117</w:t>
            </w:r>
          </w:p>
        </w:tc>
        <w:tc>
          <w:tcPr>
            <w:tcW w:w="1137"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2255117</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2255117</w:t>
            </w:r>
          </w:p>
        </w:tc>
        <w:tc>
          <w:tcPr>
            <w:tcW w:w="1144"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2255117</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973082</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973082</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973082</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973082</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1002274</w:t>
            </w:r>
          </w:p>
        </w:tc>
        <w:tc>
          <w:tcPr>
            <w:tcW w:w="1137"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1002274</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1002274</w:t>
            </w:r>
          </w:p>
        </w:tc>
        <w:tc>
          <w:tcPr>
            <w:tcW w:w="1144"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1002274</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729811</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729811</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729811</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729811</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751706</w:t>
            </w:r>
          </w:p>
        </w:tc>
        <w:tc>
          <w:tcPr>
            <w:tcW w:w="1137"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751706</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751706</w:t>
            </w:r>
          </w:p>
        </w:tc>
        <w:tc>
          <w:tcPr>
            <w:tcW w:w="1144"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751706</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37"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36"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44"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r>
    </w:tbl>
    <w:p w:rsidR="005F57E4" w:rsidRDefault="005F57E4" w:rsidP="005F57E4">
      <w:pPr>
        <w:spacing w:line="240" w:lineRule="atLeast"/>
        <w:jc w:val="center"/>
        <w:rPr>
          <w:rFonts w:ascii="等线" w:eastAsia="等线" w:hAnsi="等线"/>
          <w:bCs/>
          <w:sz w:val="20"/>
          <w:szCs w:val="20"/>
        </w:rPr>
      </w:pPr>
    </w:p>
    <w:p w:rsidR="006A76AE" w:rsidRDefault="006A76AE" w:rsidP="005F57E4">
      <w:pPr>
        <w:spacing w:line="240" w:lineRule="atLeast"/>
        <w:jc w:val="center"/>
        <w:rPr>
          <w:rFonts w:ascii="等线" w:eastAsia="等线" w:hAnsi="等线"/>
          <w:bCs/>
          <w:sz w:val="20"/>
          <w:szCs w:val="20"/>
        </w:rPr>
        <w:sectPr w:rsidR="006A76AE" w:rsidSect="009A4C74">
          <w:pgSz w:w="11907" w:h="16840"/>
          <w:pgMar w:top="1374" w:right="1797" w:bottom="1560" w:left="1797" w:header="851" w:footer="674" w:gutter="0"/>
          <w:cols w:space="720" w:equalWidth="0">
            <w:col w:w="8296"/>
          </w:cols>
          <w:docGrid w:linePitch="286"/>
        </w:sect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r>
      <w:tr w:rsidR="00B61DCD" w:rsidRPr="00A80842" w:rsidTr="00B61DCD">
        <w:trPr>
          <w:trHeight w:val="324"/>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2322770</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2322770</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2322770</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2322770</w:t>
            </w:r>
          </w:p>
        </w:tc>
      </w:tr>
      <w:tr w:rsidR="00B61DCD" w:rsidRPr="00A80842" w:rsidTr="00B61DCD">
        <w:trPr>
          <w:trHeight w:val="488"/>
          <w:jc w:val="center"/>
        </w:trPr>
        <w:tc>
          <w:tcPr>
            <w:tcW w:w="916" w:type="dxa"/>
            <w:shd w:val="clear" w:color="auto" w:fill="auto"/>
            <w:vAlign w:val="center"/>
          </w:tcPr>
          <w:p w:rsidR="00B61DCD" w:rsidRPr="00A80842"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1032342</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1032342</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1032342</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1032342</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774257</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774257</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774257</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774257</w:t>
            </w:r>
          </w:p>
        </w:tc>
      </w:tr>
      <w:tr w:rsidR="00B61DCD" w:rsidRPr="00A80842" w:rsidTr="00B61DCD">
        <w:trPr>
          <w:trHeight w:val="488"/>
          <w:jc w:val="center"/>
        </w:trPr>
        <w:tc>
          <w:tcPr>
            <w:tcW w:w="916" w:type="dxa"/>
            <w:shd w:val="clear" w:color="auto" w:fill="auto"/>
            <w:vAlign w:val="center"/>
          </w:tcPr>
          <w:p w:rsidR="00B61DCD" w:rsidRPr="00810F3B"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6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36"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c>
          <w:tcPr>
            <w:tcW w:w="1144" w:type="dxa"/>
            <w:shd w:val="clear" w:color="auto" w:fill="auto"/>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10681</w:t>
            </w:r>
          </w:p>
        </w:tc>
      </w:tr>
    </w:tbl>
    <w:p w:rsidR="0075491F" w:rsidRDefault="005F57E4" w:rsidP="00B61DCD">
      <w:pPr>
        <w:pStyle w:val="af7"/>
        <w:spacing w:before="0" w:after="0" w:line="480" w:lineRule="auto"/>
        <w:ind w:firstLine="482"/>
        <w:contextualSpacing/>
        <w:rPr>
          <w:rFonts w:ascii="Arial" w:hAnsi="Arial" w:cs="Arial"/>
          <w:spacing w:val="-4"/>
          <w:kern w:val="2"/>
          <w:sz w:val="22"/>
        </w:rPr>
      </w:pPr>
      <w:r w:rsidRPr="00810F3B">
        <w:rPr>
          <w:rFonts w:ascii="Arial" w:hAnsi="Arial" w:cs="Arial"/>
          <w:spacing w:val="-4"/>
          <w:kern w:val="2"/>
          <w:sz w:val="22"/>
        </w:rPr>
        <w:t>5.20</w:t>
      </w:r>
      <w:r w:rsidRPr="00810F3B">
        <w:rPr>
          <w:rFonts w:ascii="Arial" w:hAnsi="Arial" w:cs="Arial"/>
          <w:spacing w:val="-4"/>
          <w:sz w:val="22"/>
        </w:rPr>
        <w:t>18</w:t>
      </w:r>
      <w:r w:rsidRPr="00810F3B">
        <w:rPr>
          <w:rFonts w:ascii="Arial" w:hAnsi="Arial" w:cs="Arial"/>
          <w:spacing w:val="-4"/>
          <w:sz w:val="22"/>
        </w:rPr>
        <w:t>年</w:t>
      </w:r>
      <w:r w:rsidRPr="00810F3B">
        <w:rPr>
          <w:rFonts w:ascii="Arial" w:hAnsi="Arial" w:cs="Arial"/>
          <w:spacing w:val="-4"/>
          <w:sz w:val="22"/>
        </w:rPr>
        <w:t>4</w:t>
      </w:r>
      <w:r w:rsidRPr="00810F3B">
        <w:rPr>
          <w:rFonts w:ascii="Arial" w:hAnsi="Arial" w:cs="Arial"/>
          <w:spacing w:val="-4"/>
          <w:sz w:val="22"/>
        </w:rPr>
        <w:t>月</w:t>
      </w:r>
      <w:r w:rsidRPr="00810F3B">
        <w:rPr>
          <w:rFonts w:ascii="Arial" w:hAnsi="Arial" w:cs="Arial"/>
          <w:spacing w:val="-4"/>
          <w:sz w:val="22"/>
        </w:rPr>
        <w:t>1</w:t>
      </w:r>
      <w:r w:rsidRPr="00810F3B">
        <w:rPr>
          <w:rFonts w:ascii="Arial" w:hAnsi="Arial" w:cs="Arial"/>
          <w:spacing w:val="-4"/>
          <w:sz w:val="22"/>
        </w:rPr>
        <w:t>日</w:t>
      </w:r>
      <w:r w:rsidRPr="00810F3B">
        <w:rPr>
          <w:rFonts w:ascii="Arial" w:hAnsi="Arial" w:cs="Arial"/>
          <w:spacing w:val="-4"/>
          <w:kern w:val="2"/>
          <w:sz w:val="22"/>
        </w:rPr>
        <w:t>至</w:t>
      </w:r>
      <w:r w:rsidRPr="00810F3B">
        <w:rPr>
          <w:rFonts w:ascii="Arial" w:hAnsi="Arial" w:cs="Arial"/>
          <w:spacing w:val="-4"/>
          <w:kern w:val="2"/>
          <w:sz w:val="22"/>
        </w:rPr>
        <w:t>2</w:t>
      </w:r>
      <w:r w:rsidRPr="00810F3B">
        <w:rPr>
          <w:rFonts w:ascii="Arial" w:hAnsi="Arial" w:cs="Arial"/>
          <w:spacing w:val="-4"/>
          <w:sz w:val="22"/>
        </w:rPr>
        <w:t>0</w:t>
      </w:r>
      <w:r w:rsidRPr="00810F3B">
        <w:rPr>
          <w:rFonts w:ascii="Arial" w:hAnsi="Arial" w:cs="Arial"/>
          <w:spacing w:val="-4"/>
          <w:kern w:val="2"/>
          <w:sz w:val="22"/>
        </w:rPr>
        <w:t>39</w:t>
      </w:r>
      <w:r w:rsidRPr="00810F3B">
        <w:rPr>
          <w:rFonts w:ascii="Arial" w:hAnsi="Arial" w:cs="Arial"/>
          <w:spacing w:val="-4"/>
          <w:kern w:val="2"/>
          <w:sz w:val="22"/>
        </w:rPr>
        <w:t>年</w:t>
      </w:r>
      <w:r w:rsidRPr="00810F3B">
        <w:rPr>
          <w:rFonts w:ascii="Arial" w:hAnsi="Arial" w:cs="Arial"/>
          <w:spacing w:val="-4"/>
          <w:kern w:val="2"/>
          <w:sz w:val="22"/>
        </w:rPr>
        <w:t>3</w:t>
      </w:r>
      <w:r w:rsidRPr="00810F3B">
        <w:rPr>
          <w:rFonts w:ascii="Arial" w:hAnsi="Arial" w:cs="Arial"/>
          <w:spacing w:val="-4"/>
          <w:kern w:val="2"/>
          <w:sz w:val="22"/>
        </w:rPr>
        <w:t>月</w:t>
      </w:r>
      <w:r w:rsidRPr="00810F3B">
        <w:rPr>
          <w:rFonts w:ascii="Arial" w:hAnsi="Arial" w:cs="Arial"/>
          <w:spacing w:val="-4"/>
          <w:kern w:val="2"/>
          <w:sz w:val="22"/>
        </w:rPr>
        <w:t>31</w:t>
      </w:r>
      <w:r w:rsidRPr="00810F3B">
        <w:rPr>
          <w:rFonts w:ascii="Arial" w:hAnsi="Arial" w:cs="Arial"/>
          <w:spacing w:val="-4"/>
          <w:kern w:val="2"/>
          <w:sz w:val="22"/>
        </w:rPr>
        <w:t>日</w:t>
      </w:r>
      <w:r w:rsidRPr="00C14F74">
        <w:rPr>
          <w:rFonts w:hAnsi="宋体" w:cs="Arial"/>
          <w:spacing w:val="-4"/>
          <w:kern w:val="2"/>
          <w:sz w:val="22"/>
        </w:rPr>
        <w:t>预计“富力广场”</w:t>
      </w:r>
      <w:r w:rsidR="000E3EBB" w:rsidRPr="00C14F74">
        <w:rPr>
          <w:rFonts w:hAnsi="宋体" w:cs="Arial"/>
          <w:spacing w:val="-4"/>
          <w:kern w:val="2"/>
          <w:sz w:val="22"/>
        </w:rPr>
        <w:t>项目</w:t>
      </w:r>
      <w:r w:rsidR="00DC2E04">
        <w:rPr>
          <w:rFonts w:hAnsi="宋体" w:cs="Arial" w:hint="eastAsia"/>
          <w:spacing w:val="-4"/>
          <w:kern w:val="2"/>
          <w:sz w:val="22"/>
        </w:rPr>
        <w:t>地下商业用房</w:t>
      </w:r>
      <w:r w:rsidRPr="00810F3B">
        <w:rPr>
          <w:rFonts w:ascii="Arial" w:hAnsi="Arial" w:cs="Arial"/>
          <w:spacing w:val="-4"/>
          <w:kern w:val="2"/>
          <w:sz w:val="22"/>
        </w:rPr>
        <w:t>净现金流情况如下表：</w:t>
      </w:r>
      <w:r w:rsidRPr="00810F3B">
        <w:rPr>
          <w:rFonts w:ascii="Arial" w:hAnsi="Arial" w:cs="Arial"/>
          <w:spacing w:val="-4"/>
          <w:kern w:val="2"/>
          <w:sz w:val="22"/>
        </w:rPr>
        <w:t xml:space="preserve"> </w:t>
      </w:r>
    </w:p>
    <w:p w:rsidR="005F57E4" w:rsidRPr="0093373B" w:rsidRDefault="005F57E4" w:rsidP="005F57E4">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t>表</w:t>
      </w:r>
      <w:r w:rsidR="000E3EBB" w:rsidRPr="0093373B">
        <w:rPr>
          <w:rFonts w:ascii="Arial" w:eastAsia="方正黑体简体" w:hAnsi="Arial" w:cs="Arial"/>
          <w:sz w:val="20"/>
          <w:szCs w:val="20"/>
        </w:rPr>
        <w:t>7</w:t>
      </w:r>
      <w:r w:rsidRPr="0093373B">
        <w:rPr>
          <w:rFonts w:ascii="Arial" w:eastAsia="方正黑体简体" w:hAnsi="Arial" w:cs="Arial"/>
          <w:sz w:val="20"/>
          <w:szCs w:val="20"/>
        </w:rPr>
        <w:t xml:space="preserve">   </w:t>
      </w:r>
    </w:p>
    <w:p w:rsidR="005F57E4" w:rsidRPr="0093373B" w:rsidRDefault="005F57E4" w:rsidP="005F57E4">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81"/>
        <w:gridCol w:w="1153"/>
        <w:gridCol w:w="1123"/>
        <w:gridCol w:w="1129"/>
        <w:gridCol w:w="1123"/>
        <w:gridCol w:w="1124"/>
        <w:gridCol w:w="1123"/>
        <w:gridCol w:w="1129"/>
      </w:tblGrid>
      <w:tr w:rsidR="005F57E4" w:rsidRPr="00A80842" w:rsidTr="00925E76">
        <w:trPr>
          <w:trHeight w:val="364"/>
          <w:jc w:val="center"/>
        </w:trPr>
        <w:tc>
          <w:tcPr>
            <w:tcW w:w="90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6"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499"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5F57E4" w:rsidRPr="00A80842" w:rsidTr="00B61DCD">
        <w:trPr>
          <w:trHeight w:val="490"/>
          <w:jc w:val="center"/>
        </w:trPr>
        <w:tc>
          <w:tcPr>
            <w:tcW w:w="90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53"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23"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2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23"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24"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23"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29"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B61DCD" w:rsidRPr="00A80842" w:rsidTr="00B61DCD">
        <w:trPr>
          <w:trHeight w:val="490"/>
          <w:jc w:val="center"/>
        </w:trPr>
        <w:tc>
          <w:tcPr>
            <w:tcW w:w="90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9047337</w:t>
            </w:r>
          </w:p>
        </w:tc>
        <w:tc>
          <w:tcPr>
            <w:tcW w:w="1153"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9047337</w:t>
            </w:r>
          </w:p>
        </w:tc>
        <w:tc>
          <w:tcPr>
            <w:tcW w:w="1123"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9081472</w:t>
            </w:r>
          </w:p>
        </w:tc>
        <w:tc>
          <w:tcPr>
            <w:tcW w:w="1129" w:type="dxa"/>
            <w:shd w:val="clear" w:color="auto" w:fill="auto"/>
            <w:vAlign w:val="center"/>
          </w:tcPr>
          <w:p w:rsidR="00B61DCD" w:rsidRPr="00B61DCD" w:rsidRDefault="00B61DCD" w:rsidP="00B61DCD">
            <w:pPr>
              <w:adjustRightInd w:val="0"/>
              <w:snapToGrid w:val="0"/>
              <w:spacing w:after="0" w:line="240" w:lineRule="auto"/>
              <w:jc w:val="center"/>
              <w:textAlignment w:val="baseline"/>
              <w:rPr>
                <w:rFonts w:ascii="Arial" w:eastAsia="华文细黑" w:hAnsi="Arial" w:cs="Arial"/>
                <w:kern w:val="0"/>
                <w:sz w:val="18"/>
                <w:szCs w:val="18"/>
              </w:rPr>
            </w:pPr>
            <w:r w:rsidRPr="00B61DCD">
              <w:rPr>
                <w:rFonts w:ascii="Arial" w:eastAsia="华文细黑" w:hAnsi="Arial" w:cs="Arial"/>
                <w:kern w:val="0"/>
                <w:sz w:val="18"/>
                <w:szCs w:val="18"/>
              </w:rPr>
              <w:t>9101396</w:t>
            </w:r>
          </w:p>
        </w:tc>
        <w:tc>
          <w:tcPr>
            <w:tcW w:w="1123" w:type="dxa"/>
            <w:vAlign w:val="center"/>
          </w:tcPr>
          <w:p w:rsidR="00B61DCD" w:rsidRPr="00B61DCD" w:rsidRDefault="00B61DCD" w:rsidP="00B61DCD">
            <w:pPr>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9741775</w:t>
            </w:r>
          </w:p>
        </w:tc>
        <w:tc>
          <w:tcPr>
            <w:tcW w:w="112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9741775</w:t>
            </w:r>
          </w:p>
        </w:tc>
        <w:tc>
          <w:tcPr>
            <w:tcW w:w="1123"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9784313</w:t>
            </w:r>
          </w:p>
        </w:tc>
        <w:tc>
          <w:tcPr>
            <w:tcW w:w="1129"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9784313</w:t>
            </w:r>
          </w:p>
        </w:tc>
      </w:tr>
      <w:tr w:rsidR="00B61DCD" w:rsidRPr="00A80842" w:rsidTr="00B61DCD">
        <w:trPr>
          <w:trHeight w:val="490"/>
          <w:jc w:val="center"/>
        </w:trPr>
        <w:tc>
          <w:tcPr>
            <w:tcW w:w="90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1940779</w:t>
            </w:r>
          </w:p>
        </w:tc>
        <w:tc>
          <w:tcPr>
            <w:tcW w:w="115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1940779</w:t>
            </w:r>
          </w:p>
        </w:tc>
        <w:tc>
          <w:tcPr>
            <w:tcW w:w="112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1948062</w:t>
            </w:r>
          </w:p>
        </w:tc>
        <w:tc>
          <w:tcPr>
            <w:tcW w:w="112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1952313</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2088926</w:t>
            </w:r>
          </w:p>
        </w:tc>
        <w:tc>
          <w:tcPr>
            <w:tcW w:w="112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2088926</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2098002</w:t>
            </w:r>
          </w:p>
        </w:tc>
        <w:tc>
          <w:tcPr>
            <w:tcW w:w="1129"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2098002</w:t>
            </w:r>
          </w:p>
        </w:tc>
      </w:tr>
      <w:tr w:rsidR="00B61DCD" w:rsidRPr="00A80842" w:rsidTr="00B61DCD">
        <w:trPr>
          <w:trHeight w:val="490"/>
          <w:jc w:val="center"/>
        </w:trPr>
        <w:tc>
          <w:tcPr>
            <w:tcW w:w="90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 xml:space="preserve">7106558.00 </w:t>
            </w:r>
          </w:p>
        </w:tc>
        <w:tc>
          <w:tcPr>
            <w:tcW w:w="115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7106558</w:t>
            </w:r>
          </w:p>
        </w:tc>
        <w:tc>
          <w:tcPr>
            <w:tcW w:w="112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7133410</w:t>
            </w:r>
          </w:p>
        </w:tc>
        <w:tc>
          <w:tcPr>
            <w:tcW w:w="112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7149083</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7652849</w:t>
            </w:r>
          </w:p>
        </w:tc>
        <w:tc>
          <w:tcPr>
            <w:tcW w:w="112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7652849</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7686311</w:t>
            </w:r>
          </w:p>
        </w:tc>
        <w:tc>
          <w:tcPr>
            <w:tcW w:w="1129"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7686311</w:t>
            </w:r>
          </w:p>
        </w:tc>
      </w:tr>
    </w:tbl>
    <w:p w:rsidR="005F57E4" w:rsidRDefault="005F57E4" w:rsidP="005F57E4">
      <w:pPr>
        <w:ind w:firstLineChars="400" w:firstLine="800"/>
        <w:rPr>
          <w:rFonts w:ascii="Arial" w:eastAsia="等线" w:hAnsi="Arial" w:cs="Arial"/>
          <w:sz w:val="20"/>
          <w:szCs w:val="20"/>
          <w:highlight w:val="yellow"/>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7"/>
        <w:gridCol w:w="1150"/>
        <w:gridCol w:w="1120"/>
        <w:gridCol w:w="1132"/>
        <w:gridCol w:w="1120"/>
        <w:gridCol w:w="1121"/>
        <w:gridCol w:w="1120"/>
        <w:gridCol w:w="1131"/>
      </w:tblGrid>
      <w:tr w:rsidR="005F57E4" w:rsidRPr="00A80842" w:rsidTr="00C32A9A">
        <w:trPr>
          <w:trHeight w:val="394"/>
          <w:jc w:val="center"/>
        </w:trPr>
        <w:tc>
          <w:tcPr>
            <w:tcW w:w="904"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79"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92"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5F57E4" w:rsidRPr="00A80842" w:rsidTr="0075491F">
        <w:trPr>
          <w:trHeight w:val="527"/>
          <w:jc w:val="center"/>
        </w:trPr>
        <w:tc>
          <w:tcPr>
            <w:tcW w:w="904"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7"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2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32"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2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2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3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B61DCD" w:rsidRPr="00A80842" w:rsidTr="0075491F">
        <w:trPr>
          <w:trHeight w:val="52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7"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10367297</w:t>
            </w:r>
          </w:p>
        </w:tc>
        <w:tc>
          <w:tcPr>
            <w:tcW w:w="1150"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10367297</w:t>
            </w:r>
          </w:p>
        </w:tc>
        <w:tc>
          <w:tcPr>
            <w:tcW w:w="1120"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10367297</w:t>
            </w:r>
          </w:p>
        </w:tc>
        <w:tc>
          <w:tcPr>
            <w:tcW w:w="113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10367297</w:t>
            </w:r>
          </w:p>
        </w:tc>
        <w:tc>
          <w:tcPr>
            <w:tcW w:w="1120"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10936159</w:t>
            </w:r>
          </w:p>
        </w:tc>
        <w:tc>
          <w:tcPr>
            <w:tcW w:w="112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10936159</w:t>
            </w:r>
          </w:p>
        </w:tc>
        <w:tc>
          <w:tcPr>
            <w:tcW w:w="1120"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10936159</w:t>
            </w:r>
          </w:p>
        </w:tc>
        <w:tc>
          <w:tcPr>
            <w:tcW w:w="113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10936159</w:t>
            </w:r>
          </w:p>
        </w:tc>
      </w:tr>
      <w:tr w:rsidR="00B61DCD" w:rsidRPr="00A80842" w:rsidTr="0075491F">
        <w:trPr>
          <w:trHeight w:val="52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7"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2222372</w:t>
            </w:r>
          </w:p>
        </w:tc>
        <w:tc>
          <w:tcPr>
            <w:tcW w:w="115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2222372</w:t>
            </w:r>
          </w:p>
        </w:tc>
        <w:tc>
          <w:tcPr>
            <w:tcW w:w="112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2222372</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2222372</w:t>
            </w:r>
          </w:p>
        </w:tc>
        <w:tc>
          <w:tcPr>
            <w:tcW w:w="112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2343728</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2343728</w:t>
            </w:r>
          </w:p>
        </w:tc>
        <w:tc>
          <w:tcPr>
            <w:tcW w:w="112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2343728</w:t>
            </w:r>
          </w:p>
        </w:tc>
        <w:tc>
          <w:tcPr>
            <w:tcW w:w="113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2343728</w:t>
            </w:r>
          </w:p>
        </w:tc>
      </w:tr>
      <w:tr w:rsidR="00B61DCD" w:rsidRPr="00A80842" w:rsidTr="0075491F">
        <w:trPr>
          <w:trHeight w:val="52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7"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8144925</w:t>
            </w:r>
          </w:p>
        </w:tc>
        <w:tc>
          <w:tcPr>
            <w:tcW w:w="115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8144925</w:t>
            </w:r>
          </w:p>
        </w:tc>
        <w:tc>
          <w:tcPr>
            <w:tcW w:w="112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8144925</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8144925</w:t>
            </w:r>
          </w:p>
        </w:tc>
        <w:tc>
          <w:tcPr>
            <w:tcW w:w="112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8592431</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8592431</w:t>
            </w:r>
          </w:p>
        </w:tc>
        <w:tc>
          <w:tcPr>
            <w:tcW w:w="112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8592431</w:t>
            </w:r>
          </w:p>
        </w:tc>
        <w:tc>
          <w:tcPr>
            <w:tcW w:w="113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8592431</w:t>
            </w:r>
          </w:p>
        </w:tc>
      </w:tr>
    </w:tbl>
    <w:p w:rsidR="005F57E4" w:rsidRPr="00897F58" w:rsidRDefault="005F57E4" w:rsidP="005F57E4">
      <w:pPr>
        <w:ind w:firstLineChars="400" w:firstLine="800"/>
        <w:rPr>
          <w:rFonts w:ascii="Arial" w:eastAsia="等线" w:hAnsi="Arial" w:cs="Arial"/>
          <w:sz w:val="20"/>
          <w:szCs w:val="20"/>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80"/>
        <w:gridCol w:w="1152"/>
        <w:gridCol w:w="1122"/>
        <w:gridCol w:w="1126"/>
        <w:gridCol w:w="1122"/>
        <w:gridCol w:w="1123"/>
        <w:gridCol w:w="1122"/>
        <w:gridCol w:w="1126"/>
      </w:tblGrid>
      <w:tr w:rsidR="005F57E4" w:rsidRPr="00A80842" w:rsidTr="00C32A9A">
        <w:trPr>
          <w:trHeight w:val="440"/>
          <w:jc w:val="center"/>
        </w:trPr>
        <w:tc>
          <w:tcPr>
            <w:tcW w:w="904"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9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5F57E4" w:rsidRPr="00A80842" w:rsidTr="00B61DCD">
        <w:trPr>
          <w:trHeight w:val="407"/>
          <w:jc w:val="center"/>
        </w:trPr>
        <w:tc>
          <w:tcPr>
            <w:tcW w:w="904"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52"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22"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26"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2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23"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2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26"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B61DCD" w:rsidRPr="00A80842" w:rsidTr="00B61DCD">
        <w:trPr>
          <w:trHeight w:val="40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11454814</w:t>
            </w:r>
          </w:p>
        </w:tc>
        <w:tc>
          <w:tcPr>
            <w:tcW w:w="115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11454814</w:t>
            </w:r>
          </w:p>
        </w:tc>
        <w:tc>
          <w:tcPr>
            <w:tcW w:w="112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11454814</w:t>
            </w:r>
          </w:p>
        </w:tc>
        <w:tc>
          <w:tcPr>
            <w:tcW w:w="112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11454814</w:t>
            </w:r>
          </w:p>
        </w:tc>
        <w:tc>
          <w:tcPr>
            <w:tcW w:w="112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11905686</w:t>
            </w:r>
          </w:p>
        </w:tc>
        <w:tc>
          <w:tcPr>
            <w:tcW w:w="1123"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11905686</w:t>
            </w:r>
          </w:p>
        </w:tc>
        <w:tc>
          <w:tcPr>
            <w:tcW w:w="112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11905686</w:t>
            </w:r>
          </w:p>
        </w:tc>
        <w:tc>
          <w:tcPr>
            <w:tcW w:w="112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11905686</w:t>
            </w:r>
          </w:p>
        </w:tc>
      </w:tr>
      <w:tr w:rsidR="00B61DCD" w:rsidRPr="00A80842" w:rsidTr="00B61DCD">
        <w:trPr>
          <w:trHeight w:val="40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2454375</w:t>
            </w:r>
          </w:p>
        </w:tc>
        <w:tc>
          <w:tcPr>
            <w:tcW w:w="115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2454375</w:t>
            </w:r>
          </w:p>
        </w:tc>
        <w:tc>
          <w:tcPr>
            <w:tcW w:w="112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2454375</w:t>
            </w:r>
          </w:p>
        </w:tc>
        <w:tc>
          <w:tcPr>
            <w:tcW w:w="112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2454375</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2550560</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2550560</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2550560</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2550560</w:t>
            </w:r>
          </w:p>
        </w:tc>
      </w:tr>
      <w:tr w:rsidR="00B61DCD" w:rsidRPr="00A80842" w:rsidTr="00B61DCD">
        <w:trPr>
          <w:trHeight w:val="407"/>
          <w:jc w:val="center"/>
        </w:trPr>
        <w:tc>
          <w:tcPr>
            <w:tcW w:w="904"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9000439</w:t>
            </w:r>
          </w:p>
        </w:tc>
        <w:tc>
          <w:tcPr>
            <w:tcW w:w="115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9000439</w:t>
            </w:r>
          </w:p>
        </w:tc>
        <w:tc>
          <w:tcPr>
            <w:tcW w:w="112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9000439</w:t>
            </w:r>
          </w:p>
        </w:tc>
        <w:tc>
          <w:tcPr>
            <w:tcW w:w="112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9000439</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9355126</w:t>
            </w:r>
          </w:p>
        </w:tc>
        <w:tc>
          <w:tcPr>
            <w:tcW w:w="112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9355126</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9355126</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9355126</w:t>
            </w:r>
          </w:p>
        </w:tc>
      </w:tr>
    </w:tbl>
    <w:p w:rsidR="005F57E4" w:rsidRDefault="005F57E4" w:rsidP="005F57E4">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5F57E4" w:rsidRPr="00A80842" w:rsidTr="005F57E4">
        <w:trPr>
          <w:trHeight w:val="417"/>
          <w:jc w:val="center"/>
        </w:trPr>
        <w:tc>
          <w:tcPr>
            <w:tcW w:w="89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6"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5F57E4" w:rsidRPr="00A80842" w:rsidTr="005F57E4">
        <w:trPr>
          <w:trHeight w:val="524"/>
          <w:jc w:val="center"/>
        </w:trPr>
        <w:tc>
          <w:tcPr>
            <w:tcW w:w="89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B61DCD" w:rsidRPr="00A80842" w:rsidTr="005F57E4">
        <w:trPr>
          <w:trHeight w:val="516"/>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12364773</w:t>
            </w:r>
          </w:p>
        </w:tc>
        <w:tc>
          <w:tcPr>
            <w:tcW w:w="1149"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12364773</w:t>
            </w:r>
          </w:p>
        </w:tc>
        <w:tc>
          <w:tcPr>
            <w:tcW w:w="1121"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12364773</w:t>
            </w:r>
          </w:p>
        </w:tc>
        <w:tc>
          <w:tcPr>
            <w:tcW w:w="1151"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12364773</w:t>
            </w:r>
          </w:p>
        </w:tc>
        <w:tc>
          <w:tcPr>
            <w:tcW w:w="112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12835594</w:t>
            </w:r>
          </w:p>
        </w:tc>
        <w:tc>
          <w:tcPr>
            <w:tcW w:w="112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12835594</w:t>
            </w:r>
          </w:p>
        </w:tc>
        <w:tc>
          <w:tcPr>
            <w:tcW w:w="112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12835594</w:t>
            </w:r>
          </w:p>
        </w:tc>
        <w:tc>
          <w:tcPr>
            <w:tcW w:w="1130"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12835594</w:t>
            </w:r>
          </w:p>
        </w:tc>
      </w:tr>
      <w:tr w:rsidR="00B61DCD" w:rsidRPr="00A80842" w:rsidTr="005F57E4">
        <w:trPr>
          <w:trHeight w:val="582"/>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2648500</w:t>
            </w:r>
          </w:p>
        </w:tc>
        <w:tc>
          <w:tcPr>
            <w:tcW w:w="114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2648500</w:t>
            </w:r>
          </w:p>
        </w:tc>
        <w:tc>
          <w:tcPr>
            <w:tcW w:w="112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2648500</w:t>
            </w:r>
          </w:p>
        </w:tc>
        <w:tc>
          <w:tcPr>
            <w:tcW w:w="115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2648500</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2748941</w:t>
            </w:r>
          </w:p>
        </w:tc>
        <w:tc>
          <w:tcPr>
            <w:tcW w:w="112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2748941</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2748941</w:t>
            </w:r>
          </w:p>
        </w:tc>
        <w:tc>
          <w:tcPr>
            <w:tcW w:w="113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2748941</w:t>
            </w:r>
          </w:p>
        </w:tc>
      </w:tr>
      <w:tr w:rsidR="00B61DCD" w:rsidRPr="00A80842" w:rsidTr="005F57E4">
        <w:trPr>
          <w:trHeight w:val="374"/>
          <w:jc w:val="center"/>
        </w:trPr>
        <w:tc>
          <w:tcPr>
            <w:tcW w:w="89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9716273</w:t>
            </w:r>
          </w:p>
        </w:tc>
        <w:tc>
          <w:tcPr>
            <w:tcW w:w="114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9716273</w:t>
            </w:r>
          </w:p>
        </w:tc>
        <w:tc>
          <w:tcPr>
            <w:tcW w:w="112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9716273</w:t>
            </w:r>
          </w:p>
        </w:tc>
        <w:tc>
          <w:tcPr>
            <w:tcW w:w="115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9716273</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10086653</w:t>
            </w:r>
          </w:p>
        </w:tc>
        <w:tc>
          <w:tcPr>
            <w:tcW w:w="112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10086653</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10086653</w:t>
            </w:r>
          </w:p>
        </w:tc>
        <w:tc>
          <w:tcPr>
            <w:tcW w:w="1130"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10086653</w:t>
            </w:r>
          </w:p>
        </w:tc>
      </w:tr>
    </w:tbl>
    <w:p w:rsidR="005F57E4" w:rsidRDefault="005F57E4" w:rsidP="005F57E4">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5F57E4" w:rsidRPr="00A80842" w:rsidTr="005F57E4">
        <w:trPr>
          <w:trHeight w:val="323"/>
          <w:jc w:val="center"/>
        </w:trPr>
        <w:tc>
          <w:tcPr>
            <w:tcW w:w="90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5F57E4" w:rsidRPr="00A80842" w:rsidTr="005F57E4">
        <w:trPr>
          <w:trHeight w:val="618"/>
          <w:jc w:val="center"/>
        </w:trPr>
        <w:tc>
          <w:tcPr>
            <w:tcW w:w="90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5F57E4" w:rsidRPr="00A80842"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B61DCD" w:rsidRPr="00A80842" w:rsidTr="005F57E4">
        <w:trPr>
          <w:trHeight w:val="45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13311937</w:t>
            </w:r>
          </w:p>
        </w:tc>
        <w:tc>
          <w:tcPr>
            <w:tcW w:w="1150"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13311937</w:t>
            </w:r>
          </w:p>
        </w:tc>
        <w:tc>
          <w:tcPr>
            <w:tcW w:w="1121"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13311937</w:t>
            </w:r>
          </w:p>
        </w:tc>
        <w:tc>
          <w:tcPr>
            <w:tcW w:w="1130"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13311937</w:t>
            </w:r>
          </w:p>
        </w:tc>
        <w:tc>
          <w:tcPr>
            <w:tcW w:w="112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13805851</w:t>
            </w:r>
          </w:p>
        </w:tc>
        <w:tc>
          <w:tcPr>
            <w:tcW w:w="112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13805851</w:t>
            </w:r>
          </w:p>
        </w:tc>
        <w:tc>
          <w:tcPr>
            <w:tcW w:w="1121"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13805851</w:t>
            </w:r>
          </w:p>
        </w:tc>
        <w:tc>
          <w:tcPr>
            <w:tcW w:w="1129"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13805851</w:t>
            </w:r>
          </w:p>
        </w:tc>
      </w:tr>
      <w:tr w:rsidR="00B61DCD" w:rsidRPr="00A80842" w:rsidTr="005F57E4">
        <w:trPr>
          <w:trHeight w:val="45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2850560</w:t>
            </w:r>
          </w:p>
        </w:tc>
        <w:tc>
          <w:tcPr>
            <w:tcW w:w="115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2850560</w:t>
            </w:r>
          </w:p>
        </w:tc>
        <w:tc>
          <w:tcPr>
            <w:tcW w:w="112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2850560</w:t>
            </w:r>
          </w:p>
        </w:tc>
        <w:tc>
          <w:tcPr>
            <w:tcW w:w="113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2850560</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2955929</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2955929</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2955929</w:t>
            </w:r>
          </w:p>
        </w:tc>
        <w:tc>
          <w:tcPr>
            <w:tcW w:w="1129"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2955929</w:t>
            </w:r>
          </w:p>
        </w:tc>
      </w:tr>
      <w:tr w:rsidR="00B61DCD" w:rsidRPr="00A80842" w:rsidTr="005F57E4">
        <w:trPr>
          <w:trHeight w:val="453"/>
          <w:jc w:val="center"/>
        </w:trPr>
        <w:tc>
          <w:tcPr>
            <w:tcW w:w="90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9"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10461377</w:t>
            </w:r>
          </w:p>
        </w:tc>
        <w:tc>
          <w:tcPr>
            <w:tcW w:w="115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10461377</w:t>
            </w:r>
          </w:p>
        </w:tc>
        <w:tc>
          <w:tcPr>
            <w:tcW w:w="112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10461377</w:t>
            </w:r>
          </w:p>
        </w:tc>
        <w:tc>
          <w:tcPr>
            <w:tcW w:w="113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10461377</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10849922</w:t>
            </w:r>
          </w:p>
        </w:tc>
        <w:tc>
          <w:tcPr>
            <w:tcW w:w="112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10849922</w:t>
            </w:r>
          </w:p>
        </w:tc>
        <w:tc>
          <w:tcPr>
            <w:tcW w:w="1121"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10849922</w:t>
            </w:r>
          </w:p>
        </w:tc>
        <w:tc>
          <w:tcPr>
            <w:tcW w:w="1129"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10849922</w:t>
            </w:r>
          </w:p>
        </w:tc>
      </w:tr>
    </w:tbl>
    <w:p w:rsidR="005F57E4" w:rsidRDefault="005F57E4" w:rsidP="005F57E4">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5F57E4" w:rsidRPr="00A80842" w:rsidTr="005F57E4">
        <w:trPr>
          <w:trHeight w:val="326"/>
          <w:jc w:val="center"/>
        </w:trPr>
        <w:tc>
          <w:tcPr>
            <w:tcW w:w="907"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5F57E4" w:rsidRPr="00A80842" w:rsidTr="005F57E4">
        <w:trPr>
          <w:trHeight w:val="622"/>
          <w:jc w:val="center"/>
        </w:trPr>
        <w:tc>
          <w:tcPr>
            <w:tcW w:w="907"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B61DCD" w:rsidRPr="00A80842" w:rsidTr="005F57E4">
        <w:trPr>
          <w:trHeight w:val="456"/>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14317978</w:t>
            </w:r>
          </w:p>
        </w:tc>
        <w:tc>
          <w:tcPr>
            <w:tcW w:w="1155"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14317978</w:t>
            </w:r>
          </w:p>
        </w:tc>
        <w:tc>
          <w:tcPr>
            <w:tcW w:w="112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14317978</w:t>
            </w:r>
          </w:p>
        </w:tc>
        <w:tc>
          <w:tcPr>
            <w:tcW w:w="1130"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14317978</w:t>
            </w:r>
          </w:p>
        </w:tc>
        <w:tc>
          <w:tcPr>
            <w:tcW w:w="112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14835084</w:t>
            </w:r>
          </w:p>
        </w:tc>
        <w:tc>
          <w:tcPr>
            <w:tcW w:w="112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14835084</w:t>
            </w:r>
          </w:p>
        </w:tc>
        <w:tc>
          <w:tcPr>
            <w:tcW w:w="112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14835084</w:t>
            </w:r>
          </w:p>
        </w:tc>
        <w:tc>
          <w:tcPr>
            <w:tcW w:w="1128"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14835084</w:t>
            </w:r>
          </w:p>
        </w:tc>
      </w:tr>
      <w:tr w:rsidR="00B61DCD" w:rsidRPr="00A80842" w:rsidTr="005F57E4">
        <w:trPr>
          <w:trHeight w:val="456"/>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3065182</w:t>
            </w:r>
          </w:p>
        </w:tc>
        <w:tc>
          <w:tcPr>
            <w:tcW w:w="115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3065182</w:t>
            </w:r>
          </w:p>
        </w:tc>
        <w:tc>
          <w:tcPr>
            <w:tcW w:w="112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3065182</w:t>
            </w:r>
          </w:p>
        </w:tc>
        <w:tc>
          <w:tcPr>
            <w:tcW w:w="113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3065182</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3175498</w:t>
            </w:r>
          </w:p>
        </w:tc>
        <w:tc>
          <w:tcPr>
            <w:tcW w:w="112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3175498</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3175498</w:t>
            </w:r>
          </w:p>
        </w:tc>
        <w:tc>
          <w:tcPr>
            <w:tcW w:w="1128"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3175498</w:t>
            </w:r>
          </w:p>
        </w:tc>
      </w:tr>
      <w:tr w:rsidR="00B61DCD" w:rsidRPr="00A80842" w:rsidTr="005F57E4">
        <w:trPr>
          <w:trHeight w:val="456"/>
          <w:jc w:val="center"/>
        </w:trPr>
        <w:tc>
          <w:tcPr>
            <w:tcW w:w="907"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3"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11252796</w:t>
            </w:r>
          </w:p>
        </w:tc>
        <w:tc>
          <w:tcPr>
            <w:tcW w:w="115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11252796</w:t>
            </w:r>
          </w:p>
        </w:tc>
        <w:tc>
          <w:tcPr>
            <w:tcW w:w="112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11252796</w:t>
            </w:r>
          </w:p>
        </w:tc>
        <w:tc>
          <w:tcPr>
            <w:tcW w:w="1130"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11252796</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11659586</w:t>
            </w:r>
          </w:p>
        </w:tc>
        <w:tc>
          <w:tcPr>
            <w:tcW w:w="112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11659586</w:t>
            </w:r>
          </w:p>
        </w:tc>
        <w:tc>
          <w:tcPr>
            <w:tcW w:w="112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11659586</w:t>
            </w:r>
          </w:p>
        </w:tc>
        <w:tc>
          <w:tcPr>
            <w:tcW w:w="1128"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11659586</w:t>
            </w:r>
          </w:p>
        </w:tc>
      </w:tr>
    </w:tbl>
    <w:p w:rsidR="005F57E4" w:rsidRPr="00897F58" w:rsidRDefault="005F57E4" w:rsidP="005F57E4">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5F57E4" w:rsidRPr="00A80842" w:rsidTr="005F57E4">
        <w:trPr>
          <w:trHeight w:val="357"/>
          <w:jc w:val="center"/>
        </w:trPr>
        <w:tc>
          <w:tcPr>
            <w:tcW w:w="913"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5F57E4" w:rsidRPr="00A80842" w:rsidTr="005F57E4">
        <w:trPr>
          <w:trHeight w:val="681"/>
          <w:jc w:val="center"/>
        </w:trPr>
        <w:tc>
          <w:tcPr>
            <w:tcW w:w="913"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B61DCD" w:rsidRPr="00A80842" w:rsidTr="005F57E4">
        <w:trPr>
          <w:trHeight w:val="49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15280137</w:t>
            </w:r>
          </w:p>
        </w:tc>
        <w:tc>
          <w:tcPr>
            <w:tcW w:w="116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15280137</w:t>
            </w:r>
          </w:p>
        </w:tc>
        <w:tc>
          <w:tcPr>
            <w:tcW w:w="113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15280137</w:t>
            </w:r>
          </w:p>
        </w:tc>
        <w:tc>
          <w:tcPr>
            <w:tcW w:w="1142"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15280137</w:t>
            </w:r>
          </w:p>
        </w:tc>
        <w:tc>
          <w:tcPr>
            <w:tcW w:w="113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15738540</w:t>
            </w:r>
          </w:p>
        </w:tc>
        <w:tc>
          <w:tcPr>
            <w:tcW w:w="1133"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15738540</w:t>
            </w:r>
          </w:p>
        </w:tc>
        <w:tc>
          <w:tcPr>
            <w:tcW w:w="113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15738540</w:t>
            </w:r>
          </w:p>
        </w:tc>
        <w:tc>
          <w:tcPr>
            <w:tcW w:w="1142"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15738540</w:t>
            </w:r>
          </w:p>
        </w:tc>
      </w:tr>
      <w:tr w:rsidR="00B61DCD" w:rsidRPr="00A80842" w:rsidTr="005F57E4">
        <w:trPr>
          <w:trHeight w:val="49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3270443</w:t>
            </w:r>
          </w:p>
        </w:tc>
        <w:tc>
          <w:tcPr>
            <w:tcW w:w="116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3270443</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3270443</w:t>
            </w:r>
          </w:p>
        </w:tc>
        <w:tc>
          <w:tcPr>
            <w:tcW w:w="114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3270443</w:t>
            </w:r>
          </w:p>
        </w:tc>
        <w:tc>
          <w:tcPr>
            <w:tcW w:w="113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3368237</w:t>
            </w:r>
          </w:p>
        </w:tc>
        <w:tc>
          <w:tcPr>
            <w:tcW w:w="113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3368237</w:t>
            </w:r>
          </w:p>
        </w:tc>
        <w:tc>
          <w:tcPr>
            <w:tcW w:w="113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3368237</w:t>
            </w:r>
          </w:p>
        </w:tc>
        <w:tc>
          <w:tcPr>
            <w:tcW w:w="114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3368237</w:t>
            </w:r>
          </w:p>
        </w:tc>
      </w:tr>
      <w:tr w:rsidR="00B61DCD" w:rsidRPr="00A80842" w:rsidTr="005F57E4">
        <w:trPr>
          <w:trHeight w:val="499"/>
          <w:jc w:val="center"/>
        </w:trPr>
        <w:tc>
          <w:tcPr>
            <w:tcW w:w="913"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1"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12009694</w:t>
            </w:r>
          </w:p>
        </w:tc>
        <w:tc>
          <w:tcPr>
            <w:tcW w:w="116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12009694</w:t>
            </w:r>
          </w:p>
        </w:tc>
        <w:tc>
          <w:tcPr>
            <w:tcW w:w="113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12009694</w:t>
            </w:r>
          </w:p>
        </w:tc>
        <w:tc>
          <w:tcPr>
            <w:tcW w:w="1142"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12009694</w:t>
            </w:r>
          </w:p>
        </w:tc>
        <w:tc>
          <w:tcPr>
            <w:tcW w:w="113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12370303</w:t>
            </w:r>
          </w:p>
        </w:tc>
        <w:tc>
          <w:tcPr>
            <w:tcW w:w="1133"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12370303</w:t>
            </w:r>
          </w:p>
        </w:tc>
        <w:tc>
          <w:tcPr>
            <w:tcW w:w="113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12370303</w:t>
            </w:r>
          </w:p>
        </w:tc>
        <w:tc>
          <w:tcPr>
            <w:tcW w:w="1142"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12370303</w:t>
            </w:r>
          </w:p>
        </w:tc>
      </w:tr>
    </w:tbl>
    <w:p w:rsidR="005F57E4" w:rsidRDefault="005F57E4" w:rsidP="005F57E4">
      <w:pPr>
        <w:spacing w:line="240" w:lineRule="atLeast"/>
        <w:jc w:val="center"/>
        <w:rPr>
          <w:rFonts w:ascii="等线" w:eastAsia="等线" w:hAnsi="等线"/>
          <w:bCs/>
          <w:sz w:val="20"/>
          <w:szCs w:val="20"/>
        </w:rPr>
      </w:pPr>
    </w:p>
    <w:p w:rsidR="006A76AE" w:rsidRDefault="006A76AE" w:rsidP="005F57E4">
      <w:pPr>
        <w:spacing w:line="240" w:lineRule="atLeast"/>
        <w:jc w:val="center"/>
        <w:rPr>
          <w:rFonts w:ascii="等线" w:eastAsia="等线" w:hAnsi="等线"/>
          <w:bCs/>
          <w:sz w:val="20"/>
          <w:szCs w:val="20"/>
        </w:rPr>
        <w:sectPr w:rsidR="006A76AE" w:rsidSect="009A4C74">
          <w:headerReference w:type="even" r:id="rId46"/>
          <w:headerReference w:type="default" r:id="rId47"/>
          <w:footerReference w:type="default" r:id="rId48"/>
          <w:headerReference w:type="first" r:id="rId49"/>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16210697</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16210697</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16210697</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16210697</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16697018</w:t>
            </w:r>
          </w:p>
        </w:tc>
        <w:tc>
          <w:tcPr>
            <w:tcW w:w="113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16697018</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16697018</w:t>
            </w:r>
          </w:p>
        </w:tc>
        <w:tc>
          <w:tcPr>
            <w:tcW w:w="114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16697018</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3468964</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3468964</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3468964</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3468964</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3572712</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3572712</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3572712</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3572712</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12741733</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12741733</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12741733</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12741733</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13124306</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13124306</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13124306</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13124306</w:t>
            </w:r>
          </w:p>
        </w:tc>
      </w:tr>
    </w:tbl>
    <w:p w:rsidR="005F57E4" w:rsidRPr="006A76AE" w:rsidRDefault="005F57E4" w:rsidP="005F57E4">
      <w:pPr>
        <w:spacing w:line="240" w:lineRule="atLeast"/>
        <w:jc w:val="center"/>
        <w:rPr>
          <w:rFonts w:ascii="等线" w:eastAsia="等线" w:hAnsi="等线"/>
          <w:bCs/>
          <w:szCs w:val="21"/>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5F57E4" w:rsidRPr="00703351"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17197927</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17197927</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17197927</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17197927</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17713865</w:t>
            </w:r>
          </w:p>
        </w:tc>
        <w:tc>
          <w:tcPr>
            <w:tcW w:w="113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17713865</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17713865</w:t>
            </w:r>
          </w:p>
        </w:tc>
        <w:tc>
          <w:tcPr>
            <w:tcW w:w="114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17713865</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3679572</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3679572</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3679572</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3679572</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3789639</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3789639</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3789639</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3789639</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13518355</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13518355</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13518355</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13518355</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13924226</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13924226</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13924226</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13924226</w:t>
            </w:r>
          </w:p>
        </w:tc>
      </w:tr>
    </w:tbl>
    <w:p w:rsidR="005F57E4" w:rsidRDefault="005F57E4" w:rsidP="005F57E4">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18245280</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18245280</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18245280</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18245280</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18792638</w:t>
            </w:r>
          </w:p>
        </w:tc>
        <w:tc>
          <w:tcPr>
            <w:tcW w:w="1137"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18792638</w:t>
            </w:r>
          </w:p>
        </w:tc>
        <w:tc>
          <w:tcPr>
            <w:tcW w:w="1136"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18792638</w:t>
            </w:r>
          </w:p>
        </w:tc>
        <w:tc>
          <w:tcPr>
            <w:tcW w:w="1144" w:type="dxa"/>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18792638</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3903008</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4019778</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14342272</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14342272</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14342272</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14342272</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14772860</w:t>
            </w:r>
          </w:p>
        </w:tc>
        <w:tc>
          <w:tcPr>
            <w:tcW w:w="1137"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14772860</w:t>
            </w:r>
          </w:p>
        </w:tc>
        <w:tc>
          <w:tcPr>
            <w:tcW w:w="1136"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14772860</w:t>
            </w:r>
          </w:p>
        </w:tc>
        <w:tc>
          <w:tcPr>
            <w:tcW w:w="1144" w:type="dxa"/>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14772860</w:t>
            </w:r>
          </w:p>
        </w:tc>
      </w:tr>
    </w:tbl>
    <w:p w:rsidR="005F57E4" w:rsidRPr="00C14F74" w:rsidRDefault="005F57E4" w:rsidP="005F57E4">
      <w:pPr>
        <w:spacing w:line="240" w:lineRule="atLeast"/>
        <w:jc w:val="center"/>
        <w:rPr>
          <w:rFonts w:ascii="等线" w:eastAsia="等线" w:hAnsi="等线"/>
          <w:bCs/>
          <w:sz w:val="20"/>
          <w:szCs w:val="20"/>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5F57E4" w:rsidRPr="00A80842" w:rsidTr="005F57E4">
        <w:trPr>
          <w:trHeight w:val="349"/>
          <w:jc w:val="center"/>
        </w:trPr>
        <w:tc>
          <w:tcPr>
            <w:tcW w:w="916" w:type="dxa"/>
            <w:vMerge w:val="restart"/>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5F57E4" w:rsidRPr="00A80842" w:rsidTr="005F57E4">
        <w:trPr>
          <w:trHeight w:val="666"/>
          <w:jc w:val="center"/>
        </w:trPr>
        <w:tc>
          <w:tcPr>
            <w:tcW w:w="916" w:type="dxa"/>
            <w:vMerge/>
            <w:shd w:val="clear" w:color="auto" w:fill="auto"/>
            <w:vAlign w:val="center"/>
          </w:tcPr>
          <w:p w:rsidR="005F57E4" w:rsidRPr="00A80842" w:rsidRDefault="005F57E4" w:rsidP="005F57E4">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5F57E4" w:rsidRPr="00CE3456" w:rsidRDefault="005F57E4" w:rsidP="005F57E4">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19356417</w:t>
            </w:r>
          </w:p>
        </w:tc>
        <w:tc>
          <w:tcPr>
            <w:tcW w:w="116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19356417</w:t>
            </w:r>
          </w:p>
        </w:tc>
        <w:tc>
          <w:tcPr>
            <w:tcW w:w="1136"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19356417</w:t>
            </w:r>
          </w:p>
        </w:tc>
        <w:tc>
          <w:tcPr>
            <w:tcW w:w="1144" w:type="dxa"/>
            <w:shd w:val="clear" w:color="auto" w:fill="auto"/>
            <w:vAlign w:val="center"/>
          </w:tcPr>
          <w:p w:rsidR="00B61DCD" w:rsidRPr="00B61DCD" w:rsidRDefault="00B61DCD" w:rsidP="00B61DCD">
            <w:pPr>
              <w:adjustRightInd w:val="0"/>
              <w:snapToGrid w:val="0"/>
              <w:spacing w:after="0" w:line="240" w:lineRule="auto"/>
              <w:textAlignment w:val="baseline"/>
              <w:rPr>
                <w:rFonts w:ascii="Arial" w:eastAsia="华文细黑" w:hAnsi="Arial" w:cs="Arial"/>
                <w:kern w:val="0"/>
                <w:sz w:val="18"/>
                <w:szCs w:val="18"/>
              </w:rPr>
            </w:pPr>
            <w:r w:rsidRPr="00B61DCD">
              <w:rPr>
                <w:rFonts w:ascii="Arial" w:eastAsia="华文细黑" w:hAnsi="Arial" w:cs="Arial"/>
                <w:kern w:val="0"/>
                <w:sz w:val="18"/>
                <w:szCs w:val="18"/>
              </w:rPr>
              <w:t>19356417</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4140050</w:t>
            </w:r>
          </w:p>
        </w:tc>
      </w:tr>
      <w:tr w:rsidR="00B61DCD" w:rsidRPr="00A80842" w:rsidTr="005F57E4">
        <w:trPr>
          <w:trHeight w:val="488"/>
          <w:jc w:val="center"/>
        </w:trPr>
        <w:tc>
          <w:tcPr>
            <w:tcW w:w="916" w:type="dxa"/>
            <w:shd w:val="clear" w:color="auto" w:fill="auto"/>
            <w:vAlign w:val="center"/>
          </w:tcPr>
          <w:p w:rsidR="00B61DCD" w:rsidRPr="00A80842"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15216367</w:t>
            </w:r>
          </w:p>
        </w:tc>
        <w:tc>
          <w:tcPr>
            <w:tcW w:w="116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15216367</w:t>
            </w:r>
          </w:p>
        </w:tc>
        <w:tc>
          <w:tcPr>
            <w:tcW w:w="1136"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15216367</w:t>
            </w:r>
          </w:p>
        </w:tc>
        <w:tc>
          <w:tcPr>
            <w:tcW w:w="1144" w:type="dxa"/>
            <w:shd w:val="clear" w:color="auto" w:fill="auto"/>
            <w:vAlign w:val="center"/>
          </w:tcPr>
          <w:p w:rsidR="00B61DCD" w:rsidRPr="00B61DCD" w:rsidRDefault="00B61DCD" w:rsidP="00B61DCD">
            <w:pPr>
              <w:widowControl/>
              <w:adjustRightInd w:val="0"/>
              <w:snapToGrid w:val="0"/>
              <w:spacing w:after="0" w:line="240" w:lineRule="auto"/>
              <w:jc w:val="left"/>
              <w:textAlignment w:val="baseline"/>
              <w:rPr>
                <w:rFonts w:ascii="Arial" w:eastAsia="华文细黑" w:hAnsi="Arial" w:cs="Arial"/>
                <w:kern w:val="0"/>
                <w:sz w:val="18"/>
                <w:szCs w:val="18"/>
              </w:rPr>
            </w:pPr>
            <w:r w:rsidRPr="00B61DCD">
              <w:rPr>
                <w:rFonts w:ascii="Arial" w:eastAsia="华文细黑" w:hAnsi="Arial" w:cs="Arial"/>
                <w:kern w:val="0"/>
                <w:sz w:val="18"/>
                <w:szCs w:val="18"/>
              </w:rPr>
              <w:t>15216367</w:t>
            </w:r>
          </w:p>
        </w:tc>
      </w:tr>
    </w:tbl>
    <w:p w:rsidR="00764721" w:rsidRPr="003E783E" w:rsidRDefault="005F57E4" w:rsidP="0075491F">
      <w:pPr>
        <w:tabs>
          <w:tab w:val="left" w:pos="915"/>
        </w:tabs>
        <w:spacing w:beforeLines="50" w:before="120" w:after="0" w:line="480" w:lineRule="auto"/>
        <w:rPr>
          <w:rFonts w:hAnsi="宋体" w:cs="Arial"/>
          <w:spacing w:val="-4"/>
          <w:szCs w:val="21"/>
        </w:rPr>
      </w:pPr>
      <w:r w:rsidRPr="003E783E">
        <w:rPr>
          <w:rFonts w:ascii="等线" w:eastAsia="等线" w:hAnsi="等线" w:hint="eastAsia"/>
          <w:szCs w:val="21"/>
        </w:rPr>
        <w:t xml:space="preserve">   </w:t>
      </w:r>
      <w:r w:rsidR="00764721" w:rsidRPr="003E783E">
        <w:rPr>
          <w:rFonts w:ascii="宋体" w:hAnsi="宋体" w:hint="eastAsia"/>
          <w:szCs w:val="21"/>
        </w:rPr>
        <w:t>（</w:t>
      </w:r>
      <w:r w:rsidR="001E2046" w:rsidRPr="003E783E">
        <w:rPr>
          <w:rFonts w:ascii="宋体" w:hAnsi="宋体" w:hint="eastAsia"/>
          <w:szCs w:val="21"/>
        </w:rPr>
        <w:t>三</w:t>
      </w:r>
      <w:r w:rsidR="00764721" w:rsidRPr="003E783E">
        <w:rPr>
          <w:rFonts w:ascii="宋体" w:hAnsi="宋体" w:hint="eastAsia"/>
          <w:szCs w:val="21"/>
        </w:rPr>
        <w:t>）</w:t>
      </w:r>
      <w:r w:rsidR="00764721" w:rsidRPr="003E783E">
        <w:rPr>
          <w:rFonts w:ascii="Arial" w:hAnsi="Arial" w:cs="Arial"/>
          <w:spacing w:val="-4"/>
          <w:szCs w:val="21"/>
        </w:rPr>
        <w:t>2018</w:t>
      </w:r>
      <w:r w:rsidR="00764721" w:rsidRPr="003E783E">
        <w:rPr>
          <w:rFonts w:ascii="Arial" w:hAnsi="Arial" w:cs="Arial"/>
          <w:spacing w:val="-4"/>
          <w:szCs w:val="21"/>
        </w:rPr>
        <w:t>年</w:t>
      </w:r>
      <w:r w:rsidR="00764721" w:rsidRPr="003E783E">
        <w:rPr>
          <w:rFonts w:ascii="Arial" w:hAnsi="Arial" w:cs="Arial"/>
          <w:spacing w:val="-4"/>
          <w:szCs w:val="21"/>
        </w:rPr>
        <w:t>4</w:t>
      </w:r>
      <w:r w:rsidR="00764721" w:rsidRPr="003E783E">
        <w:rPr>
          <w:rFonts w:ascii="Arial" w:hAnsi="Arial" w:cs="Arial"/>
          <w:spacing w:val="-4"/>
          <w:szCs w:val="21"/>
        </w:rPr>
        <w:t>月</w:t>
      </w:r>
      <w:r w:rsidR="00764721" w:rsidRPr="003E783E">
        <w:rPr>
          <w:rFonts w:ascii="Arial" w:hAnsi="Arial" w:cs="Arial" w:hint="eastAsia"/>
          <w:spacing w:val="-4"/>
          <w:szCs w:val="21"/>
        </w:rPr>
        <w:t>1</w:t>
      </w:r>
      <w:r w:rsidR="00764721" w:rsidRPr="003E783E">
        <w:rPr>
          <w:rFonts w:ascii="Arial" w:hAnsi="Arial" w:cs="Arial" w:hint="eastAsia"/>
          <w:spacing w:val="-4"/>
          <w:szCs w:val="21"/>
        </w:rPr>
        <w:t>日</w:t>
      </w:r>
      <w:r w:rsidR="00764721" w:rsidRPr="003E783E">
        <w:rPr>
          <w:rFonts w:ascii="Arial" w:hAnsi="Arial" w:cs="Arial"/>
          <w:spacing w:val="-4"/>
          <w:szCs w:val="21"/>
        </w:rPr>
        <w:t>至</w:t>
      </w:r>
      <w:r w:rsidR="00764721" w:rsidRPr="003E783E">
        <w:rPr>
          <w:rFonts w:ascii="Arial" w:hAnsi="Arial" w:cs="Arial"/>
          <w:spacing w:val="-4"/>
          <w:szCs w:val="21"/>
        </w:rPr>
        <w:t>2039</w:t>
      </w:r>
      <w:r w:rsidR="00764721" w:rsidRPr="003E783E">
        <w:rPr>
          <w:rFonts w:ascii="Arial" w:hAnsi="Arial" w:cs="Arial"/>
          <w:spacing w:val="-4"/>
          <w:szCs w:val="21"/>
        </w:rPr>
        <w:t>年</w:t>
      </w:r>
      <w:r w:rsidR="00764721" w:rsidRPr="003E783E">
        <w:rPr>
          <w:rFonts w:ascii="Arial" w:hAnsi="Arial" w:cs="Arial"/>
          <w:spacing w:val="-4"/>
          <w:szCs w:val="21"/>
        </w:rPr>
        <w:t>3</w:t>
      </w:r>
      <w:r w:rsidR="00764721" w:rsidRPr="003E783E">
        <w:rPr>
          <w:rFonts w:ascii="Arial" w:hAnsi="Arial" w:cs="Arial"/>
          <w:spacing w:val="-4"/>
          <w:szCs w:val="21"/>
        </w:rPr>
        <w:t>月</w:t>
      </w:r>
      <w:r w:rsidR="00764721" w:rsidRPr="003E783E">
        <w:rPr>
          <w:rFonts w:ascii="Arial" w:hAnsi="Arial" w:cs="Arial" w:hint="eastAsia"/>
          <w:spacing w:val="-4"/>
          <w:szCs w:val="21"/>
        </w:rPr>
        <w:t>31</w:t>
      </w:r>
      <w:r w:rsidR="00764721" w:rsidRPr="003E783E">
        <w:rPr>
          <w:rFonts w:ascii="Arial" w:hAnsi="Arial" w:cs="Arial" w:hint="eastAsia"/>
          <w:spacing w:val="-4"/>
          <w:szCs w:val="21"/>
        </w:rPr>
        <w:t>日</w:t>
      </w:r>
      <w:r w:rsidR="00764721" w:rsidRPr="003E783E">
        <w:rPr>
          <w:rFonts w:hAnsi="宋体" w:cs="Arial" w:hint="eastAsia"/>
          <w:spacing w:val="-4"/>
          <w:szCs w:val="21"/>
        </w:rPr>
        <w:t>“富力广场”项目地下</w:t>
      </w:r>
      <w:r w:rsidR="001E2046" w:rsidRPr="003E783E">
        <w:rPr>
          <w:rFonts w:hAnsi="宋体" w:cs="Arial" w:hint="eastAsia"/>
          <w:spacing w:val="-4"/>
          <w:szCs w:val="21"/>
        </w:rPr>
        <w:t>三层仓储</w:t>
      </w:r>
      <w:r w:rsidR="00764721" w:rsidRPr="003E783E">
        <w:rPr>
          <w:rFonts w:hAnsi="宋体" w:cs="Arial" w:hint="eastAsia"/>
          <w:spacing w:val="-4"/>
          <w:szCs w:val="21"/>
        </w:rPr>
        <w:t>用房现金</w:t>
      </w:r>
      <w:proofErr w:type="gramStart"/>
      <w:r w:rsidR="00764721" w:rsidRPr="003E783E">
        <w:rPr>
          <w:rFonts w:hAnsi="宋体" w:cs="Arial" w:hint="eastAsia"/>
          <w:spacing w:val="-4"/>
          <w:szCs w:val="21"/>
        </w:rPr>
        <w:t>流预测</w:t>
      </w:r>
      <w:proofErr w:type="gramEnd"/>
      <w:r w:rsidR="00764721" w:rsidRPr="003E783E">
        <w:rPr>
          <w:rFonts w:hAnsi="宋体" w:cs="Arial" w:hint="eastAsia"/>
          <w:spacing w:val="-4"/>
          <w:szCs w:val="21"/>
        </w:rPr>
        <w:t>情况</w:t>
      </w:r>
      <w:r w:rsidR="00764721" w:rsidRPr="003E783E">
        <w:rPr>
          <w:rFonts w:ascii="等线" w:eastAsia="等线" w:hAnsi="等线" w:hint="eastAsia"/>
          <w:szCs w:val="21"/>
        </w:rPr>
        <w:t xml:space="preserve">  </w:t>
      </w:r>
    </w:p>
    <w:p w:rsidR="00764721" w:rsidRPr="003E783E" w:rsidRDefault="00764721" w:rsidP="0075491F">
      <w:pPr>
        <w:pStyle w:val="af7"/>
        <w:spacing w:before="0" w:after="0" w:line="480" w:lineRule="auto"/>
        <w:ind w:firstLine="482"/>
        <w:contextualSpacing/>
        <w:rPr>
          <w:rFonts w:hAnsi="宋体" w:cs="Arial"/>
          <w:spacing w:val="-4"/>
          <w:kern w:val="2"/>
          <w:szCs w:val="21"/>
        </w:rPr>
      </w:pPr>
      <w:r w:rsidRPr="003E783E">
        <w:rPr>
          <w:rFonts w:ascii="Arial" w:hAnsi="Arial" w:cs="Arial"/>
          <w:spacing w:val="-4"/>
          <w:kern w:val="2"/>
          <w:szCs w:val="21"/>
        </w:rPr>
        <w:t>1.</w:t>
      </w:r>
      <w:r w:rsidRPr="003E783E">
        <w:rPr>
          <w:rFonts w:hAnsi="宋体" w:cs="Arial" w:hint="eastAsia"/>
          <w:spacing w:val="-4"/>
          <w:kern w:val="2"/>
          <w:szCs w:val="21"/>
        </w:rPr>
        <w:t>租金的预测</w:t>
      </w:r>
    </w:p>
    <w:p w:rsidR="00764721" w:rsidRPr="003E783E" w:rsidRDefault="00764721" w:rsidP="0075491F">
      <w:pPr>
        <w:pStyle w:val="af7"/>
        <w:spacing w:before="0" w:after="0" w:line="480" w:lineRule="auto"/>
        <w:ind w:firstLine="482"/>
        <w:contextualSpacing/>
        <w:rPr>
          <w:rFonts w:ascii="Arial" w:hAnsi="Arial" w:cs="Arial"/>
          <w:szCs w:val="21"/>
        </w:rPr>
      </w:pPr>
      <w:r w:rsidRPr="003E783E">
        <w:rPr>
          <w:rFonts w:ascii="Arial" w:hAnsi="Arial" w:cs="Arial" w:hint="eastAsia"/>
          <w:szCs w:val="21"/>
        </w:rPr>
        <w:t>目前北京市朝阳区东三环</w:t>
      </w:r>
      <w:r w:rsidRPr="003E783E">
        <w:rPr>
          <w:rFonts w:ascii="Arial" w:hAnsi="Arial" w:cs="Arial"/>
          <w:szCs w:val="21"/>
        </w:rPr>
        <w:t>中路</w:t>
      </w:r>
      <w:r w:rsidRPr="003E783E">
        <w:rPr>
          <w:rFonts w:ascii="Arial" w:hAnsi="Arial" w:cs="Arial"/>
          <w:szCs w:val="21"/>
        </w:rPr>
        <w:t>65</w:t>
      </w:r>
      <w:r w:rsidRPr="003E783E">
        <w:rPr>
          <w:rFonts w:ascii="Arial" w:hAnsi="Arial" w:cs="Arial"/>
          <w:szCs w:val="21"/>
        </w:rPr>
        <w:t>号楼</w:t>
      </w:r>
      <w:r w:rsidRPr="003E783E">
        <w:rPr>
          <w:rFonts w:ascii="Arial" w:hAnsi="Arial" w:cs="Arial" w:hint="eastAsia"/>
          <w:szCs w:val="21"/>
        </w:rPr>
        <w:t>“富力广场”</w:t>
      </w:r>
      <w:r w:rsidR="001E2046" w:rsidRPr="003E783E">
        <w:rPr>
          <w:rFonts w:ascii="Arial" w:hAnsi="Arial" w:cs="Arial" w:hint="eastAsia"/>
          <w:szCs w:val="21"/>
        </w:rPr>
        <w:t>项目地下三层仓储用房</w:t>
      </w:r>
      <w:r w:rsidRPr="003E783E">
        <w:rPr>
          <w:rFonts w:ascii="Arial" w:hAnsi="Arial" w:cs="Arial" w:hint="eastAsia"/>
          <w:szCs w:val="21"/>
        </w:rPr>
        <w:t>可租赁面积</w:t>
      </w:r>
      <w:r w:rsidRPr="003E783E">
        <w:rPr>
          <w:rFonts w:ascii="Arial" w:hAnsi="Arial" w:cs="Arial" w:hint="eastAsia"/>
          <w:szCs w:val="21"/>
        </w:rPr>
        <w:lastRenderedPageBreak/>
        <w:t>（实测套内建筑面积）为</w:t>
      </w:r>
      <w:r w:rsidR="001E2046" w:rsidRPr="003E783E">
        <w:rPr>
          <w:rFonts w:ascii="Arial" w:hAnsi="Arial" w:cs="Arial"/>
          <w:szCs w:val="21"/>
        </w:rPr>
        <w:t>711.86</w:t>
      </w:r>
      <w:r w:rsidRPr="003E783E">
        <w:rPr>
          <w:rFonts w:ascii="Arial" w:hAnsi="Arial" w:cs="Arial" w:hint="eastAsia"/>
          <w:szCs w:val="21"/>
        </w:rPr>
        <w:t>平方米，已对外出租面积（实测套内建筑面积）为</w:t>
      </w:r>
      <w:r w:rsidR="001E2046" w:rsidRPr="003E783E">
        <w:rPr>
          <w:rFonts w:ascii="Arial" w:hAnsi="Arial" w:cs="Arial"/>
          <w:szCs w:val="21"/>
        </w:rPr>
        <w:t>658.97</w:t>
      </w:r>
      <w:r w:rsidRPr="003E783E">
        <w:rPr>
          <w:rFonts w:ascii="Arial" w:hAnsi="Arial" w:cs="Arial" w:hint="eastAsia"/>
          <w:szCs w:val="21"/>
        </w:rPr>
        <w:t>平方米</w:t>
      </w:r>
      <w:r w:rsidR="000C63F9" w:rsidRPr="003E783E">
        <w:rPr>
          <w:rFonts w:ascii="Arial" w:hAnsi="Arial" w:cs="Arial" w:hint="eastAsia"/>
          <w:szCs w:val="21"/>
        </w:rPr>
        <w:t>，</w:t>
      </w:r>
      <w:r w:rsidR="000C63F9" w:rsidRPr="003E783E">
        <w:rPr>
          <w:rFonts w:ascii="Arial" w:hAnsi="Arial" w:cs="Arial"/>
          <w:szCs w:val="21"/>
        </w:rPr>
        <w:t>部分已出租未更新租约及未出租建筑面积共计</w:t>
      </w:r>
      <w:r w:rsidR="000C63F9" w:rsidRPr="003E783E">
        <w:rPr>
          <w:rFonts w:ascii="Arial" w:hAnsi="Arial" w:cs="Arial"/>
          <w:szCs w:val="21"/>
        </w:rPr>
        <w:t>52.89</w:t>
      </w:r>
      <w:r w:rsidR="000C63F9" w:rsidRPr="003E783E">
        <w:rPr>
          <w:rFonts w:ascii="Arial" w:hAnsi="Arial" w:cs="Arial"/>
          <w:szCs w:val="21"/>
        </w:rPr>
        <w:t>平方米</w:t>
      </w:r>
      <w:r w:rsidR="000C63F9" w:rsidRPr="003E783E">
        <w:rPr>
          <w:rFonts w:ascii="Arial" w:hAnsi="Arial" w:cs="Arial" w:hint="eastAsia"/>
          <w:szCs w:val="21"/>
        </w:rPr>
        <w:t>，经过评估专业人员整理，租约均于</w:t>
      </w:r>
      <w:r w:rsidR="000C63F9" w:rsidRPr="003E783E">
        <w:rPr>
          <w:rFonts w:ascii="Arial" w:hAnsi="Arial" w:cs="Arial" w:hint="eastAsia"/>
          <w:szCs w:val="21"/>
        </w:rPr>
        <w:t>2019</w:t>
      </w:r>
      <w:r w:rsidR="000C63F9" w:rsidRPr="003E783E">
        <w:rPr>
          <w:rFonts w:ascii="Arial" w:hAnsi="Arial" w:cs="Arial" w:hint="eastAsia"/>
          <w:szCs w:val="21"/>
        </w:rPr>
        <w:t>年</w:t>
      </w:r>
      <w:r w:rsidR="000C63F9" w:rsidRPr="003E783E">
        <w:rPr>
          <w:rFonts w:ascii="Arial" w:hAnsi="Arial" w:cs="Arial" w:hint="eastAsia"/>
          <w:szCs w:val="21"/>
        </w:rPr>
        <w:t>2</w:t>
      </w:r>
      <w:r w:rsidR="000C63F9" w:rsidRPr="003E783E">
        <w:rPr>
          <w:rFonts w:ascii="Arial" w:hAnsi="Arial" w:cs="Arial" w:hint="eastAsia"/>
          <w:szCs w:val="21"/>
        </w:rPr>
        <w:t>季度前到期，租约</w:t>
      </w:r>
      <w:r w:rsidR="000C63F9" w:rsidRPr="003E783E">
        <w:rPr>
          <w:rFonts w:ascii="Arial" w:hAnsi="Arial" w:cs="Arial"/>
          <w:szCs w:val="21"/>
        </w:rPr>
        <w:t>具体详见下表：</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492"/>
        <w:gridCol w:w="934"/>
        <w:gridCol w:w="1079"/>
        <w:gridCol w:w="983"/>
        <w:gridCol w:w="850"/>
        <w:gridCol w:w="850"/>
        <w:gridCol w:w="850"/>
        <w:gridCol w:w="850"/>
      </w:tblGrid>
      <w:tr w:rsidR="000C63F9" w:rsidRPr="00370939" w:rsidTr="000C63F9">
        <w:trPr>
          <w:trHeight w:val="649"/>
          <w:jc w:val="center"/>
        </w:trPr>
        <w:tc>
          <w:tcPr>
            <w:tcW w:w="397" w:type="dxa"/>
            <w:shd w:val="clear" w:color="000000" w:fill="FFFFFF"/>
            <w:noWrap/>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序号</w:t>
            </w:r>
          </w:p>
        </w:tc>
        <w:tc>
          <w:tcPr>
            <w:tcW w:w="1492" w:type="dxa"/>
            <w:shd w:val="clear" w:color="000000" w:fill="FFFFFF"/>
            <w:noWrap/>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租约终止日期</w:t>
            </w:r>
          </w:p>
        </w:tc>
        <w:tc>
          <w:tcPr>
            <w:tcW w:w="934" w:type="dxa"/>
            <w:shd w:val="clear" w:color="000000" w:fill="FFFFFF"/>
            <w:noWrap/>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出租面积</w:t>
            </w:r>
            <w:r w:rsidRPr="00370939">
              <w:rPr>
                <w:rFonts w:ascii="Arial" w:eastAsia="华文细黑" w:hAnsi="Arial" w:cs="Arial" w:hint="eastAsia"/>
                <w:b/>
                <w:kern w:val="0"/>
                <w:sz w:val="18"/>
                <w:szCs w:val="18"/>
              </w:rPr>
              <w:t>(</w:t>
            </w:r>
            <w:r w:rsidRPr="00370939">
              <w:rPr>
                <w:rFonts w:ascii="Arial" w:eastAsia="华文细黑" w:hAnsi="Arial" w:cs="Arial" w:hint="eastAsia"/>
                <w:b/>
                <w:kern w:val="0"/>
                <w:sz w:val="18"/>
                <w:szCs w:val="18"/>
              </w:rPr>
              <w:t>㎡</w:t>
            </w:r>
            <w:r w:rsidRPr="00370939">
              <w:rPr>
                <w:rFonts w:ascii="Arial" w:eastAsia="华文细黑" w:hAnsi="Arial" w:cs="Arial" w:hint="eastAsia"/>
                <w:b/>
                <w:kern w:val="0"/>
                <w:sz w:val="18"/>
                <w:szCs w:val="18"/>
              </w:rPr>
              <w:t>)</w:t>
            </w:r>
          </w:p>
        </w:tc>
        <w:tc>
          <w:tcPr>
            <w:tcW w:w="1079" w:type="dxa"/>
            <w:shd w:val="clear" w:color="000000" w:fill="FFFFFF"/>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租金（年）</w:t>
            </w:r>
          </w:p>
        </w:tc>
        <w:tc>
          <w:tcPr>
            <w:tcW w:w="983" w:type="dxa"/>
            <w:shd w:val="clear" w:color="000000" w:fill="FFFFFF"/>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押金（元）</w:t>
            </w:r>
          </w:p>
        </w:tc>
        <w:tc>
          <w:tcPr>
            <w:tcW w:w="850" w:type="dxa"/>
            <w:shd w:val="clear" w:color="auto" w:fill="auto"/>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2</w:t>
            </w:r>
            <w:r w:rsidRPr="00370939">
              <w:rPr>
                <w:rFonts w:ascii="Arial" w:eastAsia="华文细黑" w:hAnsi="Arial" w:cs="Arial" w:hint="eastAsia"/>
                <w:b/>
                <w:kern w:val="0"/>
                <w:sz w:val="18"/>
                <w:szCs w:val="18"/>
              </w:rPr>
              <w:t>季度</w:t>
            </w:r>
          </w:p>
        </w:tc>
        <w:tc>
          <w:tcPr>
            <w:tcW w:w="850" w:type="dxa"/>
            <w:shd w:val="clear" w:color="000000" w:fill="FFFFFF"/>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3</w:t>
            </w:r>
            <w:r w:rsidRPr="00370939">
              <w:rPr>
                <w:rFonts w:ascii="Arial" w:eastAsia="华文细黑" w:hAnsi="Arial" w:cs="Arial" w:hint="eastAsia"/>
                <w:b/>
                <w:kern w:val="0"/>
                <w:sz w:val="18"/>
                <w:szCs w:val="18"/>
              </w:rPr>
              <w:t>季度</w:t>
            </w:r>
          </w:p>
        </w:tc>
        <w:tc>
          <w:tcPr>
            <w:tcW w:w="850" w:type="dxa"/>
            <w:shd w:val="clear" w:color="000000" w:fill="FFFFFF"/>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2018</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4</w:t>
            </w:r>
            <w:r w:rsidRPr="00370939">
              <w:rPr>
                <w:rFonts w:ascii="Arial" w:eastAsia="华文细黑" w:hAnsi="Arial" w:cs="Arial" w:hint="eastAsia"/>
                <w:b/>
                <w:kern w:val="0"/>
                <w:sz w:val="18"/>
                <w:szCs w:val="18"/>
              </w:rPr>
              <w:t>季度</w:t>
            </w:r>
          </w:p>
        </w:tc>
        <w:tc>
          <w:tcPr>
            <w:tcW w:w="850" w:type="dxa"/>
            <w:shd w:val="clear" w:color="000000" w:fill="FFFFFF"/>
            <w:vAlign w:val="center"/>
            <w:hideMark/>
          </w:tcPr>
          <w:p w:rsidR="000C63F9" w:rsidRPr="00370939" w:rsidRDefault="000C63F9" w:rsidP="00DC2E04">
            <w:pPr>
              <w:widowControl/>
              <w:adjustRightInd w:val="0"/>
              <w:snapToGrid w:val="0"/>
              <w:spacing w:after="0" w:line="240" w:lineRule="auto"/>
              <w:jc w:val="left"/>
              <w:textAlignment w:val="baseline"/>
              <w:rPr>
                <w:rFonts w:ascii="Arial" w:eastAsia="华文细黑" w:hAnsi="Arial" w:cs="Arial"/>
                <w:b/>
                <w:kern w:val="0"/>
                <w:sz w:val="18"/>
                <w:szCs w:val="18"/>
              </w:rPr>
            </w:pPr>
            <w:r w:rsidRPr="00370939">
              <w:rPr>
                <w:rFonts w:ascii="Arial" w:eastAsia="华文细黑" w:hAnsi="Arial" w:cs="Arial" w:hint="eastAsia"/>
                <w:b/>
                <w:kern w:val="0"/>
                <w:sz w:val="18"/>
                <w:szCs w:val="18"/>
              </w:rPr>
              <w:t>2019</w:t>
            </w:r>
            <w:r w:rsidRPr="00370939">
              <w:rPr>
                <w:rFonts w:ascii="Arial" w:eastAsia="华文细黑" w:hAnsi="Arial" w:cs="Arial" w:hint="eastAsia"/>
                <w:b/>
                <w:kern w:val="0"/>
                <w:sz w:val="18"/>
                <w:szCs w:val="18"/>
              </w:rPr>
              <w:t>年</w:t>
            </w:r>
            <w:r w:rsidRPr="00370939">
              <w:rPr>
                <w:rFonts w:ascii="Arial" w:eastAsia="华文细黑" w:hAnsi="Arial" w:cs="Arial" w:hint="eastAsia"/>
                <w:b/>
                <w:kern w:val="0"/>
                <w:sz w:val="18"/>
                <w:szCs w:val="18"/>
              </w:rPr>
              <w:t>1</w:t>
            </w:r>
            <w:r w:rsidRPr="00370939">
              <w:rPr>
                <w:rFonts w:ascii="Arial" w:eastAsia="华文细黑" w:hAnsi="Arial" w:cs="Arial" w:hint="eastAsia"/>
                <w:b/>
                <w:kern w:val="0"/>
                <w:sz w:val="18"/>
                <w:szCs w:val="18"/>
              </w:rPr>
              <w:t>季度</w:t>
            </w:r>
          </w:p>
        </w:tc>
      </w:tr>
      <w:tr w:rsidR="000C63F9" w:rsidRPr="00370939" w:rsidTr="000C63F9">
        <w:trPr>
          <w:trHeight w:val="381"/>
          <w:jc w:val="center"/>
        </w:trPr>
        <w:tc>
          <w:tcPr>
            <w:tcW w:w="397" w:type="dxa"/>
            <w:shd w:val="clear" w:color="auto" w:fill="auto"/>
            <w:noWrap/>
            <w:vAlign w:val="center"/>
            <w:hideMark/>
          </w:tcPr>
          <w:p w:rsidR="000C63F9" w:rsidRPr="0037093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1</w:t>
            </w:r>
          </w:p>
        </w:tc>
        <w:tc>
          <w:tcPr>
            <w:tcW w:w="1492" w:type="dxa"/>
            <w:shd w:val="clear" w:color="auto" w:fill="auto"/>
            <w:noWrap/>
            <w:vAlign w:val="center"/>
            <w:hideMark/>
          </w:tcPr>
          <w:p w:rsidR="000C63F9" w:rsidRPr="0037093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370939">
              <w:rPr>
                <w:rFonts w:ascii="Arial" w:eastAsia="华文细黑" w:hAnsi="Arial" w:cs="Arial" w:hint="eastAsia"/>
                <w:kern w:val="0"/>
                <w:sz w:val="18"/>
                <w:szCs w:val="18"/>
              </w:rPr>
              <w:t>2019</w:t>
            </w:r>
            <w:r w:rsidRPr="00370939">
              <w:rPr>
                <w:rFonts w:ascii="Arial" w:eastAsia="华文细黑" w:hAnsi="Arial" w:cs="Arial" w:hint="eastAsia"/>
                <w:kern w:val="0"/>
                <w:sz w:val="18"/>
                <w:szCs w:val="18"/>
              </w:rPr>
              <w:t>年</w:t>
            </w:r>
            <w:r w:rsidRPr="00370939">
              <w:rPr>
                <w:rFonts w:ascii="Arial" w:eastAsia="华文细黑" w:hAnsi="Arial" w:cs="Arial" w:hint="eastAsia"/>
                <w:kern w:val="0"/>
                <w:sz w:val="18"/>
                <w:szCs w:val="18"/>
              </w:rPr>
              <w:t>2</w:t>
            </w:r>
            <w:r w:rsidRPr="00370939">
              <w:rPr>
                <w:rFonts w:ascii="Arial" w:eastAsia="华文细黑" w:hAnsi="Arial" w:cs="Arial" w:hint="eastAsia"/>
                <w:kern w:val="0"/>
                <w:sz w:val="18"/>
                <w:szCs w:val="18"/>
              </w:rPr>
              <w:t>季度前到期</w:t>
            </w:r>
          </w:p>
        </w:tc>
        <w:tc>
          <w:tcPr>
            <w:tcW w:w="934" w:type="dxa"/>
            <w:shd w:val="clear" w:color="000000" w:fill="FFFFFF"/>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658.97</w:t>
            </w:r>
          </w:p>
        </w:tc>
        <w:tc>
          <w:tcPr>
            <w:tcW w:w="1079" w:type="dxa"/>
            <w:shd w:val="clear" w:color="000000" w:fill="FFFFFF"/>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743920</w:t>
            </w:r>
          </w:p>
        </w:tc>
        <w:tc>
          <w:tcPr>
            <w:tcW w:w="983" w:type="dxa"/>
            <w:shd w:val="clear" w:color="000000" w:fill="FFFFFF"/>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 xml:space="preserve">    0</w:t>
            </w:r>
          </w:p>
        </w:tc>
        <w:tc>
          <w:tcPr>
            <w:tcW w:w="850" w:type="dxa"/>
            <w:shd w:val="clear" w:color="auto" w:fill="auto"/>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185805</w:t>
            </w:r>
          </w:p>
        </w:tc>
        <w:tc>
          <w:tcPr>
            <w:tcW w:w="850" w:type="dxa"/>
            <w:shd w:val="clear" w:color="000000" w:fill="FFFFFF"/>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185805</w:t>
            </w:r>
          </w:p>
        </w:tc>
        <w:tc>
          <w:tcPr>
            <w:tcW w:w="850" w:type="dxa"/>
            <w:shd w:val="clear" w:color="000000" w:fill="FFFFFF"/>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185805</w:t>
            </w:r>
          </w:p>
        </w:tc>
        <w:tc>
          <w:tcPr>
            <w:tcW w:w="850" w:type="dxa"/>
            <w:shd w:val="clear" w:color="auto" w:fill="auto"/>
            <w:noWrap/>
            <w:vAlign w:val="center"/>
          </w:tcPr>
          <w:p w:rsidR="000C63F9" w:rsidRPr="000C63F9" w:rsidRDefault="000C63F9" w:rsidP="000C63F9">
            <w:pPr>
              <w:widowControl/>
              <w:adjustRightInd w:val="0"/>
              <w:snapToGrid w:val="0"/>
              <w:spacing w:after="0" w:line="240" w:lineRule="auto"/>
              <w:jc w:val="left"/>
              <w:textAlignment w:val="baseline"/>
              <w:rPr>
                <w:rFonts w:ascii="Arial" w:eastAsia="华文细黑" w:hAnsi="Arial" w:cs="Arial"/>
                <w:kern w:val="0"/>
                <w:sz w:val="18"/>
                <w:szCs w:val="18"/>
              </w:rPr>
            </w:pPr>
            <w:r w:rsidRPr="000C63F9">
              <w:rPr>
                <w:rFonts w:ascii="Arial" w:eastAsia="华文细黑" w:hAnsi="Arial" w:cs="Arial"/>
                <w:kern w:val="0"/>
                <w:sz w:val="18"/>
                <w:szCs w:val="18"/>
              </w:rPr>
              <w:t>185805</w:t>
            </w:r>
          </w:p>
        </w:tc>
      </w:tr>
    </w:tbl>
    <w:p w:rsidR="000C63F9" w:rsidRPr="000C63F9" w:rsidRDefault="000C63F9" w:rsidP="00764721">
      <w:pPr>
        <w:pStyle w:val="af7"/>
        <w:spacing w:line="360" w:lineRule="auto"/>
        <w:contextualSpacing/>
        <w:rPr>
          <w:rFonts w:ascii="Arial" w:hAnsi="Arial" w:cs="Arial"/>
          <w:spacing w:val="-4"/>
          <w:kern w:val="2"/>
          <w:sz w:val="10"/>
          <w:szCs w:val="10"/>
        </w:rPr>
      </w:pPr>
    </w:p>
    <w:p w:rsidR="000C63F9" w:rsidRPr="00FB54D0" w:rsidRDefault="000C63F9" w:rsidP="003E783E">
      <w:pPr>
        <w:pStyle w:val="af7"/>
        <w:spacing w:before="0" w:after="0" w:line="480" w:lineRule="auto"/>
        <w:ind w:firstLine="482"/>
        <w:contextualSpacing/>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w:t>
      </w:r>
      <w:r w:rsidRPr="00FB54D0">
        <w:rPr>
          <w:rFonts w:ascii="Arial" w:hAnsi="Arial" w:cs="Arial" w:hint="eastAsia"/>
          <w:szCs w:val="21"/>
        </w:rPr>
        <w:t>租赁部分分为租约期内外计算，</w:t>
      </w:r>
      <w:r w:rsidRPr="00FB54D0">
        <w:rPr>
          <w:rFonts w:ascii="Arial" w:hAnsi="Arial" w:cs="Arial"/>
          <w:szCs w:val="21"/>
        </w:rPr>
        <w:t>租赁</w:t>
      </w:r>
      <w:r w:rsidRPr="00FB54D0">
        <w:rPr>
          <w:rFonts w:ascii="Arial" w:hAnsi="Arial" w:cs="Arial" w:hint="eastAsia"/>
          <w:szCs w:val="21"/>
        </w:rPr>
        <w:t>期</w:t>
      </w:r>
      <w:r w:rsidRPr="00FB54D0">
        <w:rPr>
          <w:rFonts w:ascii="Arial" w:hAnsi="Arial" w:cs="Arial"/>
          <w:szCs w:val="21"/>
        </w:rPr>
        <w:t>内按照原有租约计取</w:t>
      </w:r>
      <w:r w:rsidRPr="00FB54D0">
        <w:rPr>
          <w:rFonts w:ascii="Arial" w:hAnsi="Arial" w:cs="Arial" w:hint="eastAsia"/>
          <w:szCs w:val="21"/>
        </w:rPr>
        <w:t>；</w:t>
      </w:r>
      <w:r w:rsidRPr="00FB54D0">
        <w:rPr>
          <w:rFonts w:ascii="Arial" w:hAnsi="Arial" w:cs="Arial"/>
          <w:szCs w:val="21"/>
        </w:rPr>
        <w:t>租赁期外，第一年在</w:t>
      </w:r>
      <w:r w:rsidR="00C61606">
        <w:rPr>
          <w:rFonts w:ascii="Arial" w:hAnsi="Arial" w:cs="Arial" w:hint="eastAsia"/>
          <w:szCs w:val="21"/>
        </w:rPr>
        <w:t>预测对象</w:t>
      </w:r>
      <w:r w:rsidRPr="00FB54D0">
        <w:rPr>
          <w:rFonts w:ascii="Arial" w:hAnsi="Arial" w:cs="Arial"/>
          <w:szCs w:val="21"/>
        </w:rPr>
        <w:t>前一年租金水平上，考虑综合增长率</w:t>
      </w:r>
      <w:r w:rsidRPr="00FB54D0">
        <w:rPr>
          <w:rFonts w:ascii="Arial" w:hAnsi="Arial" w:cs="Arial" w:hint="eastAsia"/>
          <w:szCs w:val="21"/>
        </w:rPr>
        <w:t>、</w:t>
      </w:r>
      <w:r w:rsidRPr="00FB54D0">
        <w:rPr>
          <w:rFonts w:ascii="Arial" w:hAnsi="Arial" w:cs="Arial"/>
          <w:szCs w:val="21"/>
        </w:rPr>
        <w:t>综合出租率进行</w:t>
      </w:r>
      <w:r w:rsidRPr="00FB54D0">
        <w:rPr>
          <w:rFonts w:ascii="Arial" w:hAnsi="Arial" w:cs="Arial" w:hint="eastAsia"/>
          <w:szCs w:val="21"/>
        </w:rPr>
        <w:t>测算。之后每年租金在前一年租金水平上，</w:t>
      </w:r>
      <w:r w:rsidRPr="00FB54D0">
        <w:rPr>
          <w:rFonts w:ascii="Arial" w:hAnsi="Arial" w:cs="Arial"/>
          <w:szCs w:val="21"/>
        </w:rPr>
        <w:t>考虑综合增长率</w:t>
      </w:r>
      <w:r w:rsidRPr="00FB54D0">
        <w:rPr>
          <w:rFonts w:ascii="Arial" w:hAnsi="Arial" w:cs="Arial" w:hint="eastAsia"/>
          <w:szCs w:val="21"/>
        </w:rPr>
        <w:t>、</w:t>
      </w:r>
      <w:r w:rsidRPr="00FB54D0">
        <w:rPr>
          <w:rFonts w:ascii="Arial" w:hAnsi="Arial" w:cs="Arial"/>
          <w:szCs w:val="21"/>
        </w:rPr>
        <w:t>综合出租率进行</w:t>
      </w:r>
      <w:r w:rsidRPr="00FB54D0">
        <w:rPr>
          <w:rFonts w:ascii="Arial" w:hAnsi="Arial" w:cs="Arial" w:hint="eastAsia"/>
          <w:szCs w:val="21"/>
        </w:rPr>
        <w:t>测算。</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szCs w:val="21"/>
        </w:rPr>
        <w:t>租约外第一年年租金</w:t>
      </w:r>
      <w:r w:rsidRPr="00FB54D0">
        <w:rPr>
          <w:rFonts w:ascii="Arial" w:hAnsi="Arial" w:cs="Arial"/>
          <w:szCs w:val="21"/>
        </w:rPr>
        <w:t>=</w:t>
      </w:r>
      <w:r w:rsidRPr="00FB54D0">
        <w:rPr>
          <w:rFonts w:ascii="Arial" w:hAnsi="Arial" w:cs="Arial"/>
          <w:szCs w:val="21"/>
        </w:rPr>
        <w:t>租约内最后一年年租金</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租约外第二年年租金</w:t>
      </w:r>
      <w:r w:rsidRPr="00FB54D0">
        <w:rPr>
          <w:rFonts w:ascii="Arial" w:hAnsi="Arial" w:cs="Arial" w:hint="eastAsia"/>
          <w:szCs w:val="21"/>
        </w:rPr>
        <w:t>=</w:t>
      </w:r>
      <w:r w:rsidRPr="00FB54D0">
        <w:rPr>
          <w:rFonts w:ascii="Arial" w:hAnsi="Arial" w:cs="Arial" w:hint="eastAsia"/>
          <w:szCs w:val="21"/>
        </w:rPr>
        <w:t>租约外第一年租金单价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租约外第三年年租金</w:t>
      </w:r>
      <w:r w:rsidRPr="00FB54D0">
        <w:rPr>
          <w:rFonts w:ascii="Arial" w:hAnsi="Arial" w:cs="Arial" w:hint="eastAsia"/>
          <w:szCs w:val="21"/>
        </w:rPr>
        <w:t>=</w:t>
      </w:r>
      <w:r w:rsidRPr="00FB54D0">
        <w:rPr>
          <w:rFonts w:ascii="Arial" w:hAnsi="Arial" w:cs="Arial" w:hint="eastAsia"/>
          <w:szCs w:val="21"/>
        </w:rPr>
        <w:t>租约外第二年租金单价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租约外第</w:t>
      </w:r>
      <w:r w:rsidRPr="00FB54D0">
        <w:rPr>
          <w:rFonts w:ascii="Arial" w:hAnsi="Arial" w:cs="Arial" w:hint="eastAsia"/>
          <w:szCs w:val="21"/>
        </w:rPr>
        <w:t>N</w:t>
      </w:r>
      <w:r w:rsidRPr="00FB54D0">
        <w:rPr>
          <w:rFonts w:ascii="Arial" w:hAnsi="Arial" w:cs="Arial" w:hint="eastAsia"/>
          <w:szCs w:val="21"/>
        </w:rPr>
        <w:t>年年租金</w:t>
      </w:r>
      <w:r w:rsidRPr="00FB54D0">
        <w:rPr>
          <w:rFonts w:ascii="Arial" w:hAnsi="Arial" w:cs="Arial" w:hint="eastAsia"/>
          <w:szCs w:val="21"/>
        </w:rPr>
        <w:t>=</w:t>
      </w:r>
      <w:r w:rsidRPr="00FB54D0">
        <w:rPr>
          <w:rFonts w:ascii="Arial" w:hAnsi="Arial" w:cs="Arial" w:hint="eastAsia"/>
          <w:szCs w:val="21"/>
        </w:rPr>
        <w:t>租约外第（</w:t>
      </w:r>
      <w:r w:rsidRPr="00FB54D0">
        <w:rPr>
          <w:rFonts w:ascii="Arial" w:hAnsi="Arial" w:cs="Arial" w:hint="eastAsia"/>
          <w:szCs w:val="21"/>
        </w:rPr>
        <w:t>N-1</w:t>
      </w:r>
      <w:r w:rsidRPr="00FB54D0">
        <w:rPr>
          <w:rFonts w:ascii="Arial" w:hAnsi="Arial" w:cs="Arial" w:hint="eastAsia"/>
          <w:szCs w:val="21"/>
        </w:rPr>
        <w:t>）年租金单价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w:t>
      </w:r>
      <w:r w:rsidRPr="00FB54D0">
        <w:rPr>
          <w:rFonts w:ascii="Arial" w:hAnsi="Arial" w:cs="Arial"/>
          <w:szCs w:val="21"/>
        </w:rPr>
        <w:t>部分已出租未更新租约及未出租</w:t>
      </w:r>
      <w:r w:rsidRPr="00FB54D0">
        <w:rPr>
          <w:rFonts w:ascii="Arial" w:hAnsi="Arial" w:cs="Arial" w:hint="eastAsia"/>
          <w:szCs w:val="21"/>
        </w:rPr>
        <w:t>部分第一年租金按照现有租金水平及周边租金水平，</w:t>
      </w:r>
      <w:r w:rsidRPr="00FB54D0">
        <w:rPr>
          <w:rFonts w:ascii="Arial" w:hAnsi="Arial" w:cs="Arial"/>
          <w:szCs w:val="21"/>
        </w:rPr>
        <w:t>考虑综合增长率</w:t>
      </w:r>
      <w:r w:rsidRPr="00FB54D0">
        <w:rPr>
          <w:rFonts w:ascii="Arial" w:hAnsi="Arial" w:cs="Arial" w:hint="eastAsia"/>
          <w:szCs w:val="21"/>
        </w:rPr>
        <w:t>、</w:t>
      </w:r>
      <w:r w:rsidRPr="00FB54D0">
        <w:rPr>
          <w:rFonts w:ascii="Arial" w:hAnsi="Arial" w:cs="Arial"/>
          <w:szCs w:val="21"/>
        </w:rPr>
        <w:t>综合出租率进行</w:t>
      </w:r>
      <w:r w:rsidRPr="00FB54D0">
        <w:rPr>
          <w:rFonts w:ascii="Arial" w:hAnsi="Arial" w:cs="Arial" w:hint="eastAsia"/>
          <w:szCs w:val="21"/>
        </w:rPr>
        <w:t>测算。之后每年租金在前一年租金水平上，</w:t>
      </w:r>
      <w:r w:rsidRPr="00FB54D0">
        <w:rPr>
          <w:rFonts w:ascii="Arial" w:hAnsi="Arial" w:cs="Arial"/>
          <w:szCs w:val="21"/>
        </w:rPr>
        <w:t>考虑综合增长率</w:t>
      </w:r>
      <w:r w:rsidRPr="00FB54D0">
        <w:rPr>
          <w:rFonts w:ascii="Arial" w:hAnsi="Arial" w:cs="Arial" w:hint="eastAsia"/>
          <w:szCs w:val="21"/>
        </w:rPr>
        <w:t>、</w:t>
      </w:r>
      <w:r w:rsidRPr="00FB54D0">
        <w:rPr>
          <w:rFonts w:ascii="Arial" w:hAnsi="Arial" w:cs="Arial"/>
          <w:szCs w:val="21"/>
        </w:rPr>
        <w:t>综合出租率进行</w:t>
      </w:r>
      <w:r w:rsidRPr="00FB54D0">
        <w:rPr>
          <w:rFonts w:ascii="Arial" w:hAnsi="Arial" w:cs="Arial" w:hint="eastAsia"/>
          <w:szCs w:val="21"/>
        </w:rPr>
        <w:t>测算。</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szCs w:val="21"/>
        </w:rPr>
        <w:t>第一年年租金</w:t>
      </w:r>
      <w:r w:rsidRPr="00FB54D0">
        <w:rPr>
          <w:rFonts w:ascii="Arial" w:hAnsi="Arial" w:cs="Arial"/>
          <w:szCs w:val="21"/>
        </w:rPr>
        <w:t>=</w:t>
      </w:r>
      <w:r w:rsidRPr="00FB54D0">
        <w:rPr>
          <w:rFonts w:ascii="Arial" w:hAnsi="Arial" w:cs="Arial" w:hint="eastAsia"/>
          <w:szCs w:val="21"/>
        </w:rPr>
        <w:t>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第二年年租金</w:t>
      </w:r>
      <w:r w:rsidRPr="00FB54D0">
        <w:rPr>
          <w:rFonts w:ascii="Arial" w:hAnsi="Arial" w:cs="Arial" w:hint="eastAsia"/>
          <w:szCs w:val="21"/>
        </w:rPr>
        <w:t>=</w:t>
      </w:r>
      <w:r w:rsidRPr="00FB54D0">
        <w:rPr>
          <w:rFonts w:ascii="Arial" w:hAnsi="Arial" w:cs="Arial" w:hint="eastAsia"/>
          <w:szCs w:val="21"/>
        </w:rPr>
        <w:t>第一年租金单价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第三年年租金</w:t>
      </w:r>
      <w:r w:rsidRPr="00FB54D0">
        <w:rPr>
          <w:rFonts w:ascii="Arial" w:hAnsi="Arial" w:cs="Arial" w:hint="eastAsia"/>
          <w:szCs w:val="21"/>
        </w:rPr>
        <w:t>=</w:t>
      </w:r>
      <w:r w:rsidRPr="00FB54D0">
        <w:rPr>
          <w:rFonts w:ascii="Arial" w:hAnsi="Arial" w:cs="Arial" w:hint="eastAsia"/>
          <w:szCs w:val="21"/>
        </w:rPr>
        <w:t>第二年租金单价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p>
    <w:p w:rsidR="000C63F9" w:rsidRPr="00FB54D0" w:rsidRDefault="000C63F9" w:rsidP="003E783E">
      <w:pPr>
        <w:pStyle w:val="af7"/>
        <w:spacing w:before="0" w:after="0" w:line="480" w:lineRule="auto"/>
        <w:ind w:firstLineChars="267" w:firstLine="561"/>
        <w:contextualSpacing/>
        <w:rPr>
          <w:rFonts w:ascii="Arial" w:hAnsi="Arial" w:cs="Arial"/>
          <w:szCs w:val="21"/>
        </w:rPr>
      </w:pPr>
      <w:r w:rsidRPr="00FB54D0">
        <w:rPr>
          <w:rFonts w:ascii="Arial" w:hAnsi="Arial" w:cs="Arial" w:hint="eastAsia"/>
          <w:szCs w:val="21"/>
        </w:rPr>
        <w:t>······</w:t>
      </w:r>
    </w:p>
    <w:p w:rsidR="000C63F9" w:rsidRPr="00FB54D0" w:rsidRDefault="000C63F9" w:rsidP="003E783E">
      <w:pPr>
        <w:pStyle w:val="af7"/>
        <w:spacing w:before="0" w:after="0" w:line="480" w:lineRule="auto"/>
        <w:ind w:firstLine="482"/>
        <w:contextualSpacing/>
        <w:rPr>
          <w:rFonts w:ascii="Arial" w:hAnsi="Arial" w:cs="Arial"/>
          <w:szCs w:val="21"/>
        </w:rPr>
      </w:pPr>
      <w:r w:rsidRPr="00FB54D0">
        <w:rPr>
          <w:rFonts w:ascii="Arial" w:hAnsi="Arial" w:cs="Arial" w:hint="eastAsia"/>
          <w:szCs w:val="21"/>
        </w:rPr>
        <w:t>第</w:t>
      </w:r>
      <w:r w:rsidRPr="00FB54D0">
        <w:rPr>
          <w:rFonts w:ascii="Arial" w:hAnsi="Arial" w:cs="Arial"/>
          <w:szCs w:val="21"/>
        </w:rPr>
        <w:t>M</w:t>
      </w:r>
      <w:r w:rsidRPr="00FB54D0">
        <w:rPr>
          <w:rFonts w:ascii="Arial" w:hAnsi="Arial" w:cs="Arial" w:hint="eastAsia"/>
          <w:szCs w:val="21"/>
        </w:rPr>
        <w:t>年年租金</w:t>
      </w:r>
      <w:r w:rsidRPr="00FB54D0">
        <w:rPr>
          <w:rFonts w:ascii="Arial" w:hAnsi="Arial" w:cs="Arial" w:hint="eastAsia"/>
          <w:szCs w:val="21"/>
        </w:rPr>
        <w:t>=</w:t>
      </w:r>
      <w:r w:rsidRPr="00FB54D0">
        <w:rPr>
          <w:rFonts w:ascii="Arial" w:hAnsi="Arial" w:cs="Arial" w:hint="eastAsia"/>
          <w:szCs w:val="21"/>
        </w:rPr>
        <w:t>第（</w:t>
      </w:r>
      <w:r w:rsidRPr="00FB54D0">
        <w:rPr>
          <w:rFonts w:ascii="Arial" w:hAnsi="Arial" w:cs="Arial" w:hint="eastAsia"/>
          <w:szCs w:val="21"/>
        </w:rPr>
        <w:t>M-1</w:t>
      </w:r>
      <w:r w:rsidRPr="00FB54D0">
        <w:rPr>
          <w:rFonts w:ascii="Arial" w:hAnsi="Arial" w:cs="Arial" w:hint="eastAsia"/>
          <w:szCs w:val="21"/>
        </w:rPr>
        <w:t>）年租金单价</w:t>
      </w:r>
      <w:r w:rsidRPr="00FB54D0">
        <w:rPr>
          <w:rFonts w:ascii="Arial" w:hAnsi="Arial" w:cs="Arial"/>
          <w:szCs w:val="21"/>
        </w:rPr>
        <w:t>×365×</w:t>
      </w:r>
      <w:r w:rsidRPr="00FB54D0">
        <w:rPr>
          <w:rFonts w:ascii="Arial" w:hAnsi="Arial" w:cs="Arial" w:hint="eastAsia"/>
          <w:szCs w:val="21"/>
        </w:rPr>
        <w:t>建筑面积</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增长率）</w:t>
      </w:r>
      <w:r w:rsidRPr="00FB54D0">
        <w:rPr>
          <w:rFonts w:ascii="Arial" w:hAnsi="Arial" w:cs="Arial"/>
          <w:szCs w:val="21"/>
        </w:rPr>
        <w:t>×</w:t>
      </w:r>
      <w:r w:rsidRPr="00FB54D0">
        <w:rPr>
          <w:rFonts w:ascii="Arial" w:hAnsi="Arial" w:cs="Arial"/>
          <w:szCs w:val="21"/>
        </w:rPr>
        <w:t>（</w:t>
      </w:r>
      <w:r w:rsidRPr="00FB54D0">
        <w:rPr>
          <w:rFonts w:ascii="Arial" w:hAnsi="Arial" w:cs="Arial"/>
          <w:szCs w:val="21"/>
        </w:rPr>
        <w:t>1-</w:t>
      </w:r>
      <w:r w:rsidRPr="00FB54D0">
        <w:rPr>
          <w:rFonts w:ascii="Arial" w:hAnsi="Arial" w:cs="Arial"/>
          <w:szCs w:val="21"/>
        </w:rPr>
        <w:t>空置率）</w:t>
      </w:r>
      <w:r w:rsidRPr="00FB54D0">
        <w:rPr>
          <w:rFonts w:ascii="Arial" w:hAnsi="Arial" w:cs="Arial" w:hint="eastAsia"/>
          <w:szCs w:val="21"/>
        </w:rPr>
        <w:t>（</w:t>
      </w:r>
      <w:r w:rsidRPr="00FB54D0">
        <w:rPr>
          <w:rFonts w:ascii="Arial" w:hAnsi="Arial" w:cs="Arial" w:hint="eastAsia"/>
          <w:szCs w:val="21"/>
        </w:rPr>
        <w:t>2</w:t>
      </w:r>
      <w:r w:rsidRPr="00FB54D0">
        <w:rPr>
          <w:rFonts w:ascii="Arial" w:hAnsi="Arial" w:cs="Arial" w:hint="eastAsia"/>
          <w:szCs w:val="21"/>
        </w:rPr>
        <w:t>）押金利息</w:t>
      </w:r>
    </w:p>
    <w:p w:rsidR="0075491F" w:rsidRPr="003E783E" w:rsidRDefault="000C63F9" w:rsidP="0075491F">
      <w:pPr>
        <w:pStyle w:val="af7"/>
        <w:spacing w:before="0" w:after="0" w:line="480" w:lineRule="auto"/>
        <w:ind w:firstLine="482"/>
        <w:contextualSpacing/>
        <w:rPr>
          <w:rFonts w:ascii="Arial" w:hAnsi="Arial" w:cs="Arial"/>
          <w:spacing w:val="-4"/>
          <w:kern w:val="2"/>
          <w:szCs w:val="21"/>
        </w:rPr>
      </w:pPr>
      <w:r w:rsidRPr="003E783E">
        <w:rPr>
          <w:rFonts w:ascii="Arial" w:hAnsi="Arial" w:cs="Arial" w:hint="eastAsia"/>
          <w:spacing w:val="-4"/>
          <w:kern w:val="2"/>
          <w:szCs w:val="21"/>
        </w:rPr>
        <w:lastRenderedPageBreak/>
        <w:t>（</w:t>
      </w:r>
      <w:r w:rsidRPr="003E783E">
        <w:rPr>
          <w:rFonts w:ascii="Arial" w:hAnsi="Arial" w:cs="Arial" w:hint="eastAsia"/>
          <w:spacing w:val="-4"/>
          <w:kern w:val="2"/>
          <w:szCs w:val="21"/>
        </w:rPr>
        <w:t>3</w:t>
      </w:r>
      <w:r w:rsidRPr="003E783E">
        <w:rPr>
          <w:rFonts w:ascii="Arial" w:hAnsi="Arial" w:cs="Arial" w:hint="eastAsia"/>
          <w:spacing w:val="-4"/>
          <w:kern w:val="2"/>
          <w:szCs w:val="21"/>
        </w:rPr>
        <w:t>）</w:t>
      </w:r>
      <w:r w:rsidR="0075491F" w:rsidRPr="003E783E">
        <w:rPr>
          <w:rFonts w:ascii="Arial" w:hAnsi="Arial" w:cs="Arial"/>
          <w:spacing w:val="-4"/>
          <w:kern w:val="2"/>
          <w:szCs w:val="21"/>
        </w:rPr>
        <w:t>根据评估专业人员核对预测对象租赁情况，无押金及抽成收入，故未</w:t>
      </w:r>
      <w:r w:rsidR="000018E5" w:rsidRPr="003E783E">
        <w:rPr>
          <w:rFonts w:ascii="Arial" w:hAnsi="Arial" w:cs="Arial"/>
          <w:spacing w:val="-4"/>
          <w:kern w:val="2"/>
          <w:szCs w:val="21"/>
        </w:rPr>
        <w:t>计取</w:t>
      </w:r>
      <w:r w:rsidR="0075491F" w:rsidRPr="003E783E">
        <w:rPr>
          <w:rFonts w:ascii="Arial" w:hAnsi="Arial" w:cs="Arial"/>
          <w:spacing w:val="-4"/>
          <w:kern w:val="2"/>
          <w:szCs w:val="21"/>
        </w:rPr>
        <w:t>押金利息收入及补缴抽成收入。</w:t>
      </w:r>
    </w:p>
    <w:p w:rsidR="00764721" w:rsidRPr="003E783E" w:rsidRDefault="00764721" w:rsidP="0075491F">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2.</w:t>
      </w:r>
      <w:r w:rsidRPr="003E783E">
        <w:rPr>
          <w:rFonts w:ascii="Arial" w:hAnsi="Arial" w:cs="Arial"/>
          <w:spacing w:val="-4"/>
          <w:kern w:val="2"/>
          <w:szCs w:val="21"/>
        </w:rPr>
        <w:t>增长率预测</w:t>
      </w:r>
    </w:p>
    <w:p w:rsidR="00F538D3" w:rsidRPr="00180CFF" w:rsidRDefault="00F538D3" w:rsidP="0075491F">
      <w:pPr>
        <w:pStyle w:val="af7"/>
        <w:spacing w:before="0" w:after="0" w:line="480" w:lineRule="auto"/>
        <w:ind w:firstLine="482"/>
        <w:contextualSpacing/>
        <w:rPr>
          <w:rFonts w:ascii="Arial" w:hAnsi="Arial" w:cs="Arial"/>
          <w:spacing w:val="-4"/>
          <w:sz w:val="22"/>
        </w:rPr>
      </w:pPr>
      <w:r w:rsidRPr="003E783E">
        <w:rPr>
          <w:rFonts w:ascii="Arial" w:hAnsi="Arial" w:cs="Arial"/>
          <w:spacing w:val="-4"/>
          <w:szCs w:val="21"/>
        </w:rPr>
        <w:t>（</w:t>
      </w:r>
      <w:r w:rsidRPr="003E783E">
        <w:rPr>
          <w:rFonts w:ascii="Arial" w:hAnsi="Arial" w:cs="Arial"/>
          <w:spacing w:val="-4"/>
          <w:szCs w:val="21"/>
        </w:rPr>
        <w:t>1</w:t>
      </w:r>
      <w:r w:rsidRPr="003E783E">
        <w:rPr>
          <w:rFonts w:ascii="Arial" w:hAnsi="Arial" w:cs="Arial"/>
          <w:spacing w:val="-4"/>
          <w:szCs w:val="21"/>
        </w:rPr>
        <w:t>）</w:t>
      </w:r>
      <w:r w:rsidR="0075491F" w:rsidRPr="003E783E">
        <w:rPr>
          <w:rFonts w:ascii="Arial" w:hAnsi="Arial" w:cs="Arial"/>
          <w:spacing w:val="-4"/>
          <w:szCs w:val="21"/>
        </w:rPr>
        <w:t>根据</w:t>
      </w:r>
      <w:r w:rsidR="0075491F" w:rsidRPr="003E783E">
        <w:rPr>
          <w:rFonts w:ascii="Arial" w:hAnsi="Arial" w:cs="Arial" w:hint="eastAsia"/>
          <w:spacing w:val="-4"/>
          <w:szCs w:val="21"/>
        </w:rPr>
        <w:t>北京市</w:t>
      </w:r>
      <w:proofErr w:type="gramStart"/>
      <w:r w:rsidR="0075491F" w:rsidRPr="003E783E">
        <w:rPr>
          <w:rFonts w:ascii="Arial" w:hAnsi="Arial" w:cs="Arial" w:hint="eastAsia"/>
          <w:spacing w:val="-4"/>
          <w:szCs w:val="21"/>
        </w:rPr>
        <w:t>统计局官网</w:t>
      </w:r>
      <w:r w:rsidR="0075491F" w:rsidRPr="003E783E">
        <w:rPr>
          <w:rFonts w:ascii="Arial" w:hAnsi="Arial" w:cs="Arial"/>
          <w:spacing w:val="-4"/>
          <w:szCs w:val="21"/>
        </w:rPr>
        <w:t>显示</w:t>
      </w:r>
      <w:proofErr w:type="gramEnd"/>
      <w:r w:rsidR="0075491F" w:rsidRPr="003E783E">
        <w:rPr>
          <w:rFonts w:ascii="Arial" w:hAnsi="Arial" w:cs="Arial"/>
          <w:spacing w:val="-4"/>
          <w:szCs w:val="21"/>
        </w:rPr>
        <w:t>，</w:t>
      </w:r>
      <w:r w:rsidR="0075491F" w:rsidRPr="003E783E">
        <w:rPr>
          <w:rFonts w:ascii="Arial" w:hAnsi="Arial" w:cs="Arial" w:hint="eastAsia"/>
          <w:spacing w:val="-4"/>
          <w:szCs w:val="21"/>
        </w:rPr>
        <w:t>北京市</w:t>
      </w:r>
      <w:r w:rsidR="0075491F" w:rsidRPr="003E783E">
        <w:rPr>
          <w:rFonts w:ascii="Arial" w:hAnsi="Arial" w:cs="Arial" w:hint="eastAsia"/>
          <w:spacing w:val="-4"/>
          <w:szCs w:val="21"/>
        </w:rPr>
        <w:t>2017</w:t>
      </w:r>
      <w:r w:rsidR="0075491F" w:rsidRPr="003E783E">
        <w:rPr>
          <w:rFonts w:ascii="Arial" w:hAnsi="Arial" w:cs="Arial" w:hint="eastAsia"/>
          <w:spacing w:val="-4"/>
          <w:szCs w:val="21"/>
        </w:rPr>
        <w:t>年全年</w:t>
      </w:r>
      <w:r w:rsidR="0075491F" w:rsidRPr="003E783E">
        <w:rPr>
          <w:rFonts w:ascii="Arial" w:hAnsi="Arial" w:cs="Arial" w:hint="eastAsia"/>
          <w:spacing w:val="-4"/>
          <w:szCs w:val="21"/>
        </w:rPr>
        <w:t>C</w:t>
      </w:r>
      <w:r w:rsidR="0075491F" w:rsidRPr="003E783E">
        <w:rPr>
          <w:rFonts w:ascii="Arial" w:hAnsi="Arial" w:cs="Arial"/>
          <w:spacing w:val="-4"/>
          <w:szCs w:val="21"/>
        </w:rPr>
        <w:t>PI</w:t>
      </w:r>
      <w:r w:rsidR="0075491F" w:rsidRPr="003E783E">
        <w:rPr>
          <w:rFonts w:ascii="Arial" w:hAnsi="Arial" w:cs="Arial" w:hint="eastAsia"/>
          <w:spacing w:val="-4"/>
          <w:szCs w:val="21"/>
        </w:rPr>
        <w:t>同比增长</w:t>
      </w:r>
      <w:r w:rsidR="0075491F" w:rsidRPr="003E783E">
        <w:rPr>
          <w:rFonts w:ascii="Arial" w:hAnsi="Arial" w:cs="Arial" w:hint="eastAsia"/>
          <w:spacing w:val="-4"/>
          <w:szCs w:val="21"/>
        </w:rPr>
        <w:t>1.9%</w:t>
      </w:r>
      <w:r w:rsidR="0075491F" w:rsidRPr="003E783E">
        <w:rPr>
          <w:rFonts w:ascii="Arial" w:hAnsi="Arial" w:cs="Arial" w:hint="eastAsia"/>
          <w:spacing w:val="-4"/>
          <w:szCs w:val="21"/>
        </w:rPr>
        <w:t>，</w:t>
      </w:r>
      <w:r w:rsidR="0075491F" w:rsidRPr="003E783E">
        <w:rPr>
          <w:rFonts w:ascii="Arial" w:hAnsi="Arial" w:cs="Arial"/>
          <w:spacing w:val="-4"/>
          <w:szCs w:val="21"/>
        </w:rPr>
        <w:t>2017</w:t>
      </w:r>
      <w:r w:rsidR="0075491F" w:rsidRPr="003E783E">
        <w:rPr>
          <w:rFonts w:ascii="Arial" w:hAnsi="Arial" w:cs="Arial"/>
          <w:spacing w:val="-4"/>
          <w:szCs w:val="21"/>
        </w:rPr>
        <w:t>年</w:t>
      </w:r>
      <w:r w:rsidR="0075491F" w:rsidRPr="003E783E">
        <w:rPr>
          <w:rFonts w:ascii="Arial" w:hAnsi="Arial" w:cs="Arial"/>
          <w:spacing w:val="-4"/>
          <w:szCs w:val="21"/>
        </w:rPr>
        <w:t>1</w:t>
      </w:r>
      <w:r w:rsidR="0075491F" w:rsidRPr="003E783E">
        <w:rPr>
          <w:rFonts w:ascii="Arial" w:hAnsi="Arial" w:cs="Arial"/>
          <w:spacing w:val="-4"/>
          <w:szCs w:val="21"/>
        </w:rPr>
        <w:t>月至</w:t>
      </w:r>
      <w:r w:rsidR="0075491F" w:rsidRPr="003E783E">
        <w:rPr>
          <w:rFonts w:ascii="Arial" w:hAnsi="Arial" w:cs="Arial"/>
          <w:spacing w:val="-4"/>
          <w:szCs w:val="21"/>
        </w:rPr>
        <w:t>2017</w:t>
      </w:r>
      <w:r w:rsidR="0075491F" w:rsidRPr="003E783E">
        <w:rPr>
          <w:rFonts w:ascii="Arial" w:hAnsi="Arial" w:cs="Arial"/>
          <w:spacing w:val="-4"/>
          <w:szCs w:val="21"/>
        </w:rPr>
        <w:t>年</w:t>
      </w:r>
      <w:r w:rsidR="0075491F" w:rsidRPr="003E783E">
        <w:rPr>
          <w:rFonts w:ascii="Arial" w:hAnsi="Arial" w:cs="Arial"/>
          <w:spacing w:val="-4"/>
          <w:szCs w:val="21"/>
        </w:rPr>
        <w:t>12</w:t>
      </w:r>
      <w:r w:rsidR="0075491F" w:rsidRPr="003E783E">
        <w:rPr>
          <w:rFonts w:ascii="Arial" w:hAnsi="Arial" w:cs="Arial"/>
          <w:spacing w:val="-4"/>
          <w:szCs w:val="21"/>
        </w:rPr>
        <w:t>月</w:t>
      </w:r>
      <w:r w:rsidR="0075491F" w:rsidRPr="003E783E">
        <w:rPr>
          <w:rFonts w:ascii="Arial" w:hAnsi="Arial" w:cs="Arial" w:hint="eastAsia"/>
          <w:spacing w:val="-4"/>
          <w:szCs w:val="21"/>
        </w:rPr>
        <w:t>北京市</w:t>
      </w:r>
      <w:r w:rsidR="0075491F" w:rsidRPr="003E783E">
        <w:rPr>
          <w:rFonts w:ascii="Arial" w:hAnsi="Arial" w:cs="Arial"/>
          <w:spacing w:val="-4"/>
          <w:szCs w:val="21"/>
        </w:rPr>
        <w:t>租房</w:t>
      </w:r>
      <w:r w:rsidR="0075491F" w:rsidRPr="003E783E">
        <w:rPr>
          <w:rFonts w:ascii="Arial" w:hAnsi="Arial" w:cs="Arial"/>
          <w:spacing w:val="-4"/>
          <w:szCs w:val="21"/>
        </w:rPr>
        <w:t>CPI</w:t>
      </w:r>
      <w:r w:rsidR="0075491F" w:rsidRPr="003E783E">
        <w:rPr>
          <w:rFonts w:ascii="Arial" w:hAnsi="Arial" w:cs="Arial"/>
          <w:spacing w:val="-4"/>
          <w:szCs w:val="21"/>
        </w:rPr>
        <w:t>月同比涨幅较大，</w:t>
      </w:r>
      <w:r w:rsidR="0075491F" w:rsidRPr="003E783E">
        <w:rPr>
          <w:rFonts w:ascii="Arial" w:hAnsi="Arial" w:cs="Arial" w:hint="eastAsia"/>
          <w:spacing w:val="-4"/>
          <w:szCs w:val="21"/>
        </w:rPr>
        <w:t>年</w:t>
      </w:r>
      <w:r w:rsidR="0075491F" w:rsidRPr="003E783E">
        <w:rPr>
          <w:rFonts w:ascii="Arial" w:hAnsi="Arial" w:cs="Arial"/>
          <w:spacing w:val="-4"/>
          <w:szCs w:val="21"/>
        </w:rPr>
        <w:t>均涨幅在</w:t>
      </w:r>
      <w:r w:rsidR="0075491F" w:rsidRPr="003E783E">
        <w:rPr>
          <w:rFonts w:ascii="Arial" w:hAnsi="Arial" w:cs="Arial"/>
          <w:spacing w:val="-4"/>
          <w:szCs w:val="21"/>
        </w:rPr>
        <w:t>3.79%</w:t>
      </w:r>
      <w:r w:rsidR="0075491F" w:rsidRPr="003E783E">
        <w:rPr>
          <w:rFonts w:ascii="Arial" w:hAnsi="Arial" w:cs="Arial"/>
          <w:spacing w:val="-4"/>
          <w:szCs w:val="21"/>
        </w:rPr>
        <w:t>，具体如下</w:t>
      </w:r>
      <w:r w:rsidR="0075491F" w:rsidRPr="00180CFF">
        <w:rPr>
          <w:rFonts w:ascii="Arial" w:hAnsi="Arial" w:cs="Arial"/>
          <w:spacing w:val="-4"/>
          <w:sz w:val="22"/>
        </w:rPr>
        <w:t>表所示</w:t>
      </w:r>
      <w:r w:rsidR="0075491F">
        <w:rPr>
          <w:rFonts w:ascii="Arial" w:hAnsi="Arial" w:cs="Arial" w:hint="eastAsia"/>
          <w:spacing w:val="-4"/>
          <w:sz w:val="22"/>
        </w:rPr>
        <w:t>：</w:t>
      </w:r>
    </w:p>
    <w:p w:rsidR="00F538D3" w:rsidRPr="002C330D" w:rsidRDefault="00F538D3" w:rsidP="00F538D3">
      <w:pPr>
        <w:pStyle w:val="af7"/>
        <w:spacing w:line="360" w:lineRule="auto"/>
        <w:contextualSpacing/>
        <w:rPr>
          <w:rFonts w:ascii="等线" w:eastAsia="等线" w:hAnsi="等线" w:cs="Arial"/>
          <w:spacing w:val="-4"/>
          <w:sz w:val="22"/>
        </w:rPr>
      </w:pPr>
      <w:r>
        <w:rPr>
          <w:noProof/>
        </w:rPr>
        <w:drawing>
          <wp:inline distT="0" distB="0" distL="0" distR="0" wp14:anchorId="563E6296" wp14:editId="1CBE3662">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A76AE" w:rsidRPr="001E2046" w:rsidRDefault="00764721" w:rsidP="0075491F">
      <w:pPr>
        <w:pStyle w:val="af7"/>
        <w:spacing w:before="0" w:after="0" w:line="480" w:lineRule="auto"/>
        <w:ind w:firstLine="482"/>
        <w:contextualSpacing/>
        <w:rPr>
          <w:rFonts w:ascii="Arial" w:hAnsi="Arial" w:cs="Arial"/>
          <w:spacing w:val="-4"/>
          <w:sz w:val="22"/>
        </w:rPr>
      </w:pPr>
      <w:r w:rsidRPr="001E2046">
        <w:rPr>
          <w:rFonts w:ascii="Arial" w:hAnsi="Arial" w:cs="Arial"/>
          <w:spacing w:val="-4"/>
          <w:sz w:val="22"/>
        </w:rPr>
        <w:t>（</w:t>
      </w:r>
      <w:r w:rsidR="001E2046" w:rsidRPr="001E2046">
        <w:rPr>
          <w:rFonts w:ascii="Arial" w:hAnsi="Arial" w:cs="Arial"/>
          <w:spacing w:val="-4"/>
          <w:sz w:val="22"/>
        </w:rPr>
        <w:t>2</w:t>
      </w:r>
      <w:r w:rsidRPr="001E2046">
        <w:rPr>
          <w:rFonts w:ascii="Arial" w:hAnsi="Arial" w:cs="Arial"/>
          <w:spacing w:val="-4"/>
          <w:sz w:val="22"/>
        </w:rPr>
        <w:t>）根据</w:t>
      </w:r>
      <w:r w:rsidR="00DF3D73">
        <w:rPr>
          <w:rFonts w:ascii="Arial" w:hAnsi="Arial" w:cs="Arial"/>
          <w:spacing w:val="-4"/>
          <w:sz w:val="22"/>
        </w:rPr>
        <w:t>委托人</w:t>
      </w:r>
      <w:r w:rsidRPr="001E2046">
        <w:rPr>
          <w:rFonts w:ascii="Arial" w:hAnsi="Arial" w:cs="Arial"/>
          <w:spacing w:val="-4"/>
          <w:sz w:val="22"/>
        </w:rPr>
        <w:t>提供的预测对象</w:t>
      </w:r>
      <w:r w:rsidR="00DC2E04">
        <w:rPr>
          <w:rFonts w:ascii="Arial" w:hAnsi="Arial" w:cs="Arial" w:hint="eastAsia"/>
          <w:spacing w:val="-4"/>
          <w:sz w:val="22"/>
        </w:rPr>
        <w:t>地下仓储用房</w:t>
      </w:r>
      <w:r w:rsidRPr="001E2046">
        <w:rPr>
          <w:rFonts w:ascii="Arial" w:hAnsi="Arial" w:cs="Arial"/>
          <w:spacing w:val="-4"/>
          <w:sz w:val="22"/>
        </w:rPr>
        <w:t>2015</w:t>
      </w:r>
      <w:r w:rsidR="0075491F">
        <w:rPr>
          <w:rFonts w:ascii="Arial" w:hAnsi="Arial" w:cs="Arial" w:hint="eastAsia"/>
          <w:spacing w:val="-4"/>
          <w:sz w:val="22"/>
        </w:rPr>
        <w:t>至</w:t>
      </w:r>
      <w:r w:rsidRPr="001E2046">
        <w:rPr>
          <w:rFonts w:ascii="Arial" w:hAnsi="Arial" w:cs="Arial"/>
          <w:spacing w:val="-4"/>
          <w:sz w:val="22"/>
        </w:rPr>
        <w:t>2017</w:t>
      </w:r>
      <w:r w:rsidRPr="001E2046">
        <w:rPr>
          <w:rFonts w:ascii="Arial" w:hAnsi="Arial" w:cs="Arial"/>
          <w:spacing w:val="-4"/>
          <w:sz w:val="22"/>
        </w:rPr>
        <w:t>年租赁情况分析，预测对象</w:t>
      </w:r>
      <w:r w:rsidRPr="001E2046">
        <w:rPr>
          <w:rFonts w:ascii="Arial" w:hAnsi="Arial" w:cs="Arial"/>
          <w:spacing w:val="-4"/>
          <w:sz w:val="22"/>
        </w:rPr>
        <w:t>2015</w:t>
      </w:r>
      <w:r w:rsidR="0075491F">
        <w:rPr>
          <w:rFonts w:ascii="Arial" w:hAnsi="Arial" w:cs="Arial" w:hint="eastAsia"/>
          <w:spacing w:val="-4"/>
          <w:sz w:val="22"/>
        </w:rPr>
        <w:t>至</w:t>
      </w:r>
      <w:r w:rsidRPr="001E2046">
        <w:rPr>
          <w:rFonts w:ascii="Arial" w:hAnsi="Arial" w:cs="Arial"/>
          <w:spacing w:val="-4"/>
          <w:sz w:val="22"/>
        </w:rPr>
        <w:t>2017</w:t>
      </w:r>
      <w:r w:rsidRPr="001E2046">
        <w:rPr>
          <w:rFonts w:ascii="Arial" w:hAnsi="Arial" w:cs="Arial"/>
          <w:spacing w:val="-4"/>
          <w:sz w:val="22"/>
        </w:rPr>
        <w:t>年租金增长率如下表：</w:t>
      </w:r>
    </w:p>
    <w:tbl>
      <w:tblPr>
        <w:tblW w:w="6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312"/>
        <w:gridCol w:w="1312"/>
        <w:gridCol w:w="1312"/>
        <w:gridCol w:w="1312"/>
      </w:tblGrid>
      <w:tr w:rsidR="00764721" w:rsidRPr="00D869B9" w:rsidTr="001E2046">
        <w:trPr>
          <w:trHeight w:val="545"/>
          <w:jc w:val="center"/>
        </w:trPr>
        <w:tc>
          <w:tcPr>
            <w:tcW w:w="1312" w:type="dxa"/>
            <w:shd w:val="clear" w:color="auto" w:fill="auto"/>
            <w:noWrap/>
            <w:vAlign w:val="center"/>
          </w:tcPr>
          <w:p w:rsidR="00764721" w:rsidRPr="00D869B9" w:rsidRDefault="00764721" w:rsidP="001E2046">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地上商业用房所在位置</w:t>
            </w:r>
          </w:p>
        </w:tc>
        <w:tc>
          <w:tcPr>
            <w:tcW w:w="1312" w:type="dxa"/>
            <w:vAlign w:val="center"/>
          </w:tcPr>
          <w:p w:rsidR="00764721" w:rsidRPr="00D869B9" w:rsidRDefault="00764721" w:rsidP="001E2046">
            <w:pPr>
              <w:widowControl/>
              <w:topLinePunct/>
              <w:adjustRightInd w:val="0"/>
              <w:snapToGrid w:val="0"/>
              <w:spacing w:after="0"/>
              <w:jc w:val="left"/>
              <w:textAlignment w:val="bottom"/>
              <w:rPr>
                <w:rFonts w:ascii="Arial" w:eastAsia="华文细黑" w:hAnsi="Arial" w:cs="Arial"/>
                <w:kern w:val="0"/>
                <w:sz w:val="18"/>
                <w:szCs w:val="18"/>
              </w:rPr>
            </w:pPr>
            <w:r w:rsidRPr="00D869B9">
              <w:rPr>
                <w:rFonts w:ascii="Arial" w:eastAsia="华文细黑" w:hAnsi="Arial" w:cs="Arial" w:hint="eastAsia"/>
                <w:kern w:val="0"/>
                <w:sz w:val="18"/>
                <w:szCs w:val="18"/>
              </w:rPr>
              <w:t>现状用途</w:t>
            </w:r>
          </w:p>
        </w:tc>
        <w:tc>
          <w:tcPr>
            <w:tcW w:w="1312" w:type="dxa"/>
            <w:shd w:val="clear" w:color="auto" w:fill="auto"/>
            <w:noWrap/>
            <w:vAlign w:val="center"/>
          </w:tcPr>
          <w:p w:rsidR="00764721" w:rsidRPr="00D869B9" w:rsidRDefault="00764721" w:rsidP="001E2046">
            <w:pPr>
              <w:widowControl/>
              <w:topLinePunct/>
              <w:adjustRightInd w:val="0"/>
              <w:snapToGrid w:val="0"/>
              <w:spacing w:after="0"/>
              <w:jc w:val="left"/>
              <w:textAlignment w:val="bottom"/>
              <w:rPr>
                <w:rFonts w:ascii="Arial" w:eastAsia="华文细黑" w:hAnsi="Arial" w:cs="Arial"/>
                <w:kern w:val="0"/>
                <w:sz w:val="18"/>
                <w:szCs w:val="18"/>
              </w:rPr>
            </w:pPr>
            <w:r w:rsidRPr="00D869B9">
              <w:rPr>
                <w:rFonts w:ascii="Arial" w:eastAsia="华文细黑" w:hAnsi="Arial" w:cs="Arial" w:hint="eastAsia"/>
                <w:kern w:val="0"/>
                <w:sz w:val="18"/>
                <w:szCs w:val="18"/>
              </w:rPr>
              <w:t>2016-2017</w:t>
            </w:r>
            <w:r w:rsidRPr="00D869B9">
              <w:rPr>
                <w:rFonts w:ascii="Arial" w:eastAsia="华文细黑" w:hAnsi="Arial" w:cs="Arial" w:hint="eastAsia"/>
                <w:kern w:val="0"/>
                <w:sz w:val="18"/>
                <w:szCs w:val="18"/>
              </w:rPr>
              <w:t>年租金增长率</w:t>
            </w:r>
          </w:p>
        </w:tc>
        <w:tc>
          <w:tcPr>
            <w:tcW w:w="1312" w:type="dxa"/>
            <w:shd w:val="clear" w:color="auto" w:fill="auto"/>
            <w:noWrap/>
            <w:vAlign w:val="center"/>
          </w:tcPr>
          <w:p w:rsidR="00764721" w:rsidRPr="00D869B9" w:rsidRDefault="00764721" w:rsidP="001E2046">
            <w:pPr>
              <w:widowControl/>
              <w:topLinePunct/>
              <w:adjustRightInd w:val="0"/>
              <w:snapToGrid w:val="0"/>
              <w:spacing w:after="0"/>
              <w:jc w:val="left"/>
              <w:textAlignment w:val="bottom"/>
              <w:rPr>
                <w:rFonts w:ascii="Arial" w:eastAsia="华文细黑" w:hAnsi="Arial" w:cs="Arial"/>
                <w:kern w:val="0"/>
                <w:sz w:val="18"/>
                <w:szCs w:val="18"/>
              </w:rPr>
            </w:pPr>
            <w:r w:rsidRPr="00D869B9">
              <w:rPr>
                <w:rFonts w:ascii="Arial" w:eastAsia="华文细黑" w:hAnsi="Arial" w:cs="Arial" w:hint="eastAsia"/>
                <w:kern w:val="0"/>
                <w:sz w:val="18"/>
                <w:szCs w:val="18"/>
              </w:rPr>
              <w:t>2015-2016</w:t>
            </w:r>
            <w:r w:rsidRPr="00D869B9">
              <w:rPr>
                <w:rFonts w:ascii="Arial" w:eastAsia="华文细黑" w:hAnsi="Arial" w:cs="Arial" w:hint="eastAsia"/>
                <w:kern w:val="0"/>
                <w:sz w:val="18"/>
                <w:szCs w:val="18"/>
              </w:rPr>
              <w:t>年租金增长率</w:t>
            </w:r>
          </w:p>
        </w:tc>
        <w:tc>
          <w:tcPr>
            <w:tcW w:w="1312" w:type="dxa"/>
            <w:shd w:val="clear" w:color="auto" w:fill="auto"/>
            <w:noWrap/>
            <w:vAlign w:val="center"/>
          </w:tcPr>
          <w:p w:rsidR="00764721" w:rsidRPr="00D869B9" w:rsidRDefault="00764721" w:rsidP="001E2046">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近三年平均增长率</w:t>
            </w:r>
          </w:p>
        </w:tc>
      </w:tr>
      <w:tr w:rsidR="001E2046" w:rsidRPr="00D869B9" w:rsidTr="001E2046">
        <w:trPr>
          <w:trHeight w:val="545"/>
          <w:jc w:val="center"/>
        </w:trPr>
        <w:tc>
          <w:tcPr>
            <w:tcW w:w="1312" w:type="dxa"/>
            <w:shd w:val="clear" w:color="auto" w:fill="auto"/>
            <w:noWrap/>
            <w:vAlign w:val="center"/>
            <w:hideMark/>
          </w:tcPr>
          <w:p w:rsidR="001E2046" w:rsidRPr="00D869B9" w:rsidRDefault="001E2046" w:rsidP="001E2046">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w:t>
            </w:r>
            <w:r>
              <w:rPr>
                <w:rFonts w:ascii="Arial" w:eastAsia="华文细黑" w:hAnsi="Arial" w:cs="Arial"/>
                <w:kern w:val="0"/>
                <w:sz w:val="18"/>
                <w:szCs w:val="18"/>
              </w:rPr>
              <w:t>3</w:t>
            </w:r>
            <w:r>
              <w:rPr>
                <w:rFonts w:ascii="Arial" w:eastAsia="华文细黑" w:hAnsi="Arial" w:cs="Arial" w:hint="eastAsia"/>
                <w:kern w:val="0"/>
                <w:sz w:val="18"/>
                <w:szCs w:val="18"/>
              </w:rPr>
              <w:t>层地下仓储用房</w:t>
            </w:r>
          </w:p>
        </w:tc>
        <w:tc>
          <w:tcPr>
            <w:tcW w:w="1312" w:type="dxa"/>
            <w:vAlign w:val="center"/>
          </w:tcPr>
          <w:p w:rsidR="001E2046" w:rsidRPr="00D869B9" w:rsidRDefault="001E2046" w:rsidP="001E2046">
            <w:pPr>
              <w:widowControl/>
              <w:topLinePunct/>
              <w:adjustRightInd w:val="0"/>
              <w:snapToGrid w:val="0"/>
              <w:spacing w:after="0"/>
              <w:jc w:val="left"/>
              <w:textAlignment w:val="bottom"/>
              <w:rPr>
                <w:rFonts w:ascii="Arial" w:eastAsia="华文细黑" w:hAnsi="Arial" w:cs="Arial"/>
                <w:kern w:val="0"/>
                <w:sz w:val="18"/>
                <w:szCs w:val="18"/>
              </w:rPr>
            </w:pPr>
            <w:r>
              <w:rPr>
                <w:rFonts w:ascii="Arial" w:eastAsia="华文细黑" w:hAnsi="Arial" w:cs="Arial" w:hint="eastAsia"/>
                <w:kern w:val="0"/>
                <w:sz w:val="18"/>
                <w:szCs w:val="18"/>
              </w:rPr>
              <w:t>仓储用房</w:t>
            </w:r>
          </w:p>
        </w:tc>
        <w:tc>
          <w:tcPr>
            <w:tcW w:w="1312" w:type="dxa"/>
            <w:shd w:val="clear" w:color="auto" w:fill="auto"/>
            <w:noWrap/>
            <w:vAlign w:val="center"/>
            <w:hideMark/>
          </w:tcPr>
          <w:p w:rsidR="001E2046" w:rsidRPr="001E2046" w:rsidRDefault="001E2046" w:rsidP="001E2046">
            <w:pPr>
              <w:widowControl/>
              <w:topLinePunct/>
              <w:adjustRightInd w:val="0"/>
              <w:snapToGrid w:val="0"/>
              <w:spacing w:after="0"/>
              <w:jc w:val="left"/>
              <w:textAlignment w:val="bottom"/>
              <w:rPr>
                <w:rFonts w:ascii="Arial" w:eastAsia="华文细黑" w:hAnsi="Arial" w:cs="Arial"/>
                <w:kern w:val="0"/>
                <w:sz w:val="18"/>
                <w:szCs w:val="18"/>
              </w:rPr>
            </w:pPr>
            <w:r w:rsidRPr="001E2046">
              <w:rPr>
                <w:rFonts w:ascii="Arial" w:eastAsia="华文细黑" w:hAnsi="Arial" w:cs="Arial" w:hint="eastAsia"/>
                <w:kern w:val="0"/>
                <w:sz w:val="18"/>
                <w:szCs w:val="18"/>
              </w:rPr>
              <w:t>3.53%</w:t>
            </w:r>
          </w:p>
        </w:tc>
        <w:tc>
          <w:tcPr>
            <w:tcW w:w="1312" w:type="dxa"/>
            <w:shd w:val="clear" w:color="auto" w:fill="auto"/>
            <w:noWrap/>
            <w:vAlign w:val="center"/>
            <w:hideMark/>
          </w:tcPr>
          <w:p w:rsidR="001E2046" w:rsidRPr="001E2046" w:rsidRDefault="001E2046" w:rsidP="001E2046">
            <w:pPr>
              <w:topLinePunct/>
              <w:adjustRightInd w:val="0"/>
              <w:snapToGrid w:val="0"/>
              <w:spacing w:after="0"/>
              <w:textAlignment w:val="bottom"/>
              <w:rPr>
                <w:rFonts w:ascii="Arial" w:eastAsia="华文细黑" w:hAnsi="Arial" w:cs="Arial"/>
                <w:kern w:val="0"/>
                <w:sz w:val="18"/>
                <w:szCs w:val="18"/>
              </w:rPr>
            </w:pPr>
            <w:r w:rsidRPr="001E2046">
              <w:rPr>
                <w:rFonts w:ascii="Arial" w:eastAsia="华文细黑" w:hAnsi="Arial" w:cs="Arial" w:hint="eastAsia"/>
                <w:kern w:val="0"/>
                <w:sz w:val="18"/>
                <w:szCs w:val="18"/>
              </w:rPr>
              <w:t>8.77%</w:t>
            </w:r>
          </w:p>
        </w:tc>
        <w:tc>
          <w:tcPr>
            <w:tcW w:w="1312" w:type="dxa"/>
            <w:shd w:val="clear" w:color="auto" w:fill="auto"/>
            <w:noWrap/>
            <w:vAlign w:val="center"/>
            <w:hideMark/>
          </w:tcPr>
          <w:p w:rsidR="001E2046" w:rsidRPr="001E2046" w:rsidRDefault="001E2046" w:rsidP="001E2046">
            <w:pPr>
              <w:topLinePunct/>
              <w:adjustRightInd w:val="0"/>
              <w:snapToGrid w:val="0"/>
              <w:spacing w:after="0"/>
              <w:textAlignment w:val="bottom"/>
              <w:rPr>
                <w:rFonts w:ascii="Arial" w:eastAsia="华文细黑" w:hAnsi="Arial" w:cs="Arial"/>
                <w:kern w:val="0"/>
                <w:sz w:val="18"/>
                <w:szCs w:val="18"/>
              </w:rPr>
            </w:pPr>
            <w:r w:rsidRPr="001E2046">
              <w:rPr>
                <w:rFonts w:ascii="Arial" w:eastAsia="华文细黑" w:hAnsi="Arial" w:cs="Arial" w:hint="eastAsia"/>
                <w:kern w:val="0"/>
                <w:sz w:val="18"/>
                <w:szCs w:val="18"/>
              </w:rPr>
              <w:t>6.20%</w:t>
            </w:r>
          </w:p>
        </w:tc>
      </w:tr>
    </w:tbl>
    <w:p w:rsidR="003E783E" w:rsidRPr="003E783E" w:rsidRDefault="003E783E" w:rsidP="003E783E">
      <w:pPr>
        <w:pStyle w:val="af7"/>
        <w:spacing w:before="0" w:after="0" w:line="480" w:lineRule="auto"/>
        <w:ind w:firstLine="482"/>
        <w:contextualSpacing/>
        <w:rPr>
          <w:rFonts w:hAnsi="宋体" w:cs="Arial"/>
          <w:spacing w:val="-4"/>
          <w:sz w:val="10"/>
          <w:szCs w:val="10"/>
        </w:rPr>
      </w:pPr>
    </w:p>
    <w:p w:rsidR="00DC2E04" w:rsidRDefault="00764721" w:rsidP="003E783E">
      <w:pPr>
        <w:pStyle w:val="af7"/>
        <w:spacing w:before="0" w:after="0" w:line="480" w:lineRule="auto"/>
        <w:ind w:firstLine="482"/>
        <w:contextualSpacing/>
        <w:rPr>
          <w:rFonts w:hAnsi="宋体" w:cs="Arial"/>
          <w:spacing w:val="-4"/>
          <w:sz w:val="22"/>
        </w:rPr>
      </w:pPr>
      <w:r w:rsidRPr="008002FB">
        <w:rPr>
          <w:rFonts w:hAnsi="宋体" w:cs="Arial" w:hint="eastAsia"/>
          <w:spacing w:val="-4"/>
          <w:sz w:val="22"/>
        </w:rPr>
        <w:t>在相关数据</w:t>
      </w:r>
      <w:r>
        <w:rPr>
          <w:rFonts w:hAnsi="宋体" w:cs="Arial" w:hint="eastAsia"/>
          <w:spacing w:val="-4"/>
          <w:sz w:val="22"/>
        </w:rPr>
        <w:t>支持下，结合物业历史租金增长率、物业位置、周边商业氛围，未来规划发展等情况，所以我司</w:t>
      </w:r>
      <w:r w:rsidRPr="008002FB">
        <w:rPr>
          <w:rFonts w:hAnsi="宋体" w:cs="Arial" w:hint="eastAsia"/>
          <w:spacing w:val="-4"/>
          <w:sz w:val="22"/>
        </w:rPr>
        <w:t>预计如下：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94"/>
        <w:gridCol w:w="1094"/>
        <w:gridCol w:w="1094"/>
        <w:gridCol w:w="1094"/>
        <w:gridCol w:w="1094"/>
        <w:gridCol w:w="1094"/>
        <w:gridCol w:w="1094"/>
      </w:tblGrid>
      <w:tr w:rsidR="00DC2E04" w:rsidRPr="00976CB3" w:rsidTr="003E783E">
        <w:trPr>
          <w:trHeight w:val="101"/>
          <w:jc w:val="center"/>
        </w:trPr>
        <w:tc>
          <w:tcPr>
            <w:tcW w:w="1868" w:type="dxa"/>
            <w:vMerge w:val="restart"/>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Pr>
                <w:rFonts w:ascii="Arial" w:eastAsia="华文细黑" w:hAnsi="Arial" w:cs="Arial" w:hint="eastAsia"/>
                <w:sz w:val="18"/>
                <w:szCs w:val="18"/>
              </w:rPr>
              <w:t>日期</w:t>
            </w:r>
          </w:p>
        </w:tc>
        <w:tc>
          <w:tcPr>
            <w:tcW w:w="1094" w:type="dxa"/>
            <w:shd w:val="clear" w:color="auto" w:fill="auto"/>
            <w:vAlign w:val="center"/>
          </w:tcPr>
          <w:p w:rsidR="00DC2E04" w:rsidRDefault="00DC2E04" w:rsidP="00DC2E04">
            <w:pPr>
              <w:widowControl/>
              <w:spacing w:after="0" w:line="240" w:lineRule="auto"/>
              <w:rPr>
                <w:rFonts w:ascii="Arial" w:eastAsia="华文细黑" w:hAnsi="Arial" w:cs="Arial"/>
                <w:sz w:val="18"/>
                <w:szCs w:val="18"/>
              </w:rPr>
            </w:pPr>
            <w:r>
              <w:rPr>
                <w:rFonts w:ascii="Arial" w:eastAsia="华文细黑" w:hAnsi="Arial" w:cs="Arial" w:hint="eastAsia"/>
                <w:sz w:val="18"/>
                <w:szCs w:val="18"/>
              </w:rPr>
              <w:t>第</w:t>
            </w:r>
            <w:r>
              <w:rPr>
                <w:rFonts w:ascii="Arial" w:eastAsia="华文细黑" w:hAnsi="Arial" w:cs="Arial" w:hint="eastAsia"/>
                <w:sz w:val="18"/>
                <w:szCs w:val="18"/>
              </w:rPr>
              <w:t>2</w:t>
            </w:r>
            <w:r>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3</w:t>
            </w:r>
            <w:r w:rsidRPr="00976CB3">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4</w:t>
            </w:r>
            <w:r w:rsidRPr="00976CB3">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5</w:t>
            </w:r>
            <w:r w:rsidRPr="00976CB3">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6</w:t>
            </w:r>
            <w:r w:rsidRPr="00976CB3">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7-12</w:t>
            </w:r>
            <w:r w:rsidRPr="00976CB3">
              <w:rPr>
                <w:rFonts w:ascii="Arial" w:eastAsia="华文细黑" w:hAnsi="Arial" w:cs="Arial" w:hint="eastAsia"/>
                <w:sz w:val="18"/>
                <w:szCs w:val="18"/>
              </w:rPr>
              <w:t>年</w:t>
            </w:r>
          </w:p>
        </w:tc>
        <w:tc>
          <w:tcPr>
            <w:tcW w:w="1094" w:type="dxa"/>
            <w:shd w:val="clear" w:color="auto" w:fill="auto"/>
            <w:vAlign w:val="center"/>
          </w:tcPr>
          <w:p w:rsidR="00DC2E04" w:rsidRPr="00976CB3" w:rsidRDefault="00DC2E04" w:rsidP="00DC2E0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Pr>
                <w:rFonts w:ascii="Arial" w:eastAsia="华文细黑" w:hAnsi="Arial" w:cs="Arial" w:hint="eastAsia"/>
                <w:sz w:val="18"/>
                <w:szCs w:val="18"/>
              </w:rPr>
              <w:t>13</w:t>
            </w:r>
            <w:r w:rsidRPr="00976CB3">
              <w:rPr>
                <w:rFonts w:ascii="Arial" w:eastAsia="华文细黑" w:hAnsi="Arial" w:cs="Arial" w:hint="eastAsia"/>
                <w:sz w:val="18"/>
                <w:szCs w:val="18"/>
              </w:rPr>
              <w:t>年</w:t>
            </w:r>
            <w:r>
              <w:rPr>
                <w:rFonts w:ascii="Arial" w:eastAsia="华文细黑" w:hAnsi="Arial" w:cs="Arial" w:hint="eastAsia"/>
                <w:sz w:val="18"/>
                <w:szCs w:val="18"/>
              </w:rPr>
              <w:t>至</w:t>
            </w:r>
            <w:r>
              <w:rPr>
                <w:rFonts w:ascii="Arial" w:eastAsia="华文细黑" w:hAnsi="Arial" w:cs="Arial" w:hint="eastAsia"/>
                <w:sz w:val="18"/>
                <w:szCs w:val="18"/>
              </w:rPr>
              <w:t>21</w:t>
            </w:r>
            <w:r>
              <w:rPr>
                <w:rFonts w:ascii="Arial" w:eastAsia="华文细黑" w:hAnsi="Arial" w:cs="Arial" w:hint="eastAsia"/>
                <w:sz w:val="18"/>
                <w:szCs w:val="18"/>
              </w:rPr>
              <w:t>年</w:t>
            </w:r>
          </w:p>
        </w:tc>
      </w:tr>
      <w:tr w:rsidR="00DC2E04" w:rsidRPr="00976CB3" w:rsidTr="003E783E">
        <w:trPr>
          <w:trHeight w:val="101"/>
          <w:jc w:val="center"/>
        </w:trPr>
        <w:tc>
          <w:tcPr>
            <w:tcW w:w="1868" w:type="dxa"/>
            <w:vMerge/>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018</w:t>
            </w:r>
            <w:r>
              <w:rPr>
                <w:rFonts w:ascii="Arial" w:eastAsia="华文细黑" w:hAnsi="Arial" w:cs="Arial" w:hint="eastAsia"/>
                <w:sz w:val="18"/>
                <w:szCs w:val="18"/>
              </w:rPr>
              <w:t>年</w:t>
            </w:r>
            <w:r>
              <w:rPr>
                <w:rFonts w:ascii="Arial" w:eastAsia="华文细黑" w:hAnsi="Arial" w:cs="Arial" w:hint="eastAsia"/>
                <w:sz w:val="18"/>
                <w:szCs w:val="18"/>
              </w:rPr>
              <w:t>2</w:t>
            </w:r>
            <w:r>
              <w:rPr>
                <w:rFonts w:ascii="Arial" w:eastAsia="华文细黑" w:hAnsi="Arial" w:cs="Arial" w:hint="eastAsia"/>
                <w:sz w:val="18"/>
                <w:szCs w:val="18"/>
              </w:rPr>
              <w:t>季度</w:t>
            </w:r>
            <w:r>
              <w:rPr>
                <w:rFonts w:ascii="Arial" w:eastAsia="华文细黑" w:hAnsi="Arial" w:cs="Arial" w:hint="eastAsia"/>
                <w:sz w:val="18"/>
                <w:szCs w:val="18"/>
              </w:rPr>
              <w:t>-</w:t>
            </w:r>
            <w:r>
              <w:rPr>
                <w:rFonts w:ascii="Arial" w:eastAsia="华文细黑" w:hAnsi="Arial" w:cs="Arial"/>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1</w:t>
            </w:r>
            <w:r>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019</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2021</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021</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2022</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022</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2023</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023</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sz w:val="18"/>
                <w:szCs w:val="18"/>
              </w:rPr>
              <w:t>2029</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1</w:t>
            </w:r>
            <w:r w:rsidRPr="004A76A1">
              <w:rPr>
                <w:rFonts w:ascii="Arial" w:eastAsia="华文细黑" w:hAnsi="Arial" w:cs="Arial" w:hint="eastAsia"/>
                <w:sz w:val="18"/>
                <w:szCs w:val="18"/>
              </w:rPr>
              <w:t>季度</w:t>
            </w:r>
          </w:p>
        </w:tc>
        <w:tc>
          <w:tcPr>
            <w:tcW w:w="1094" w:type="dxa"/>
            <w:shd w:val="clear" w:color="auto" w:fill="auto"/>
            <w:vAlign w:val="center"/>
            <w:hideMark/>
          </w:tcPr>
          <w:p w:rsidR="00DC2E04" w:rsidRPr="00976CB3" w:rsidRDefault="00DC2E04" w:rsidP="00DC2E04">
            <w:pPr>
              <w:widowControl/>
              <w:spacing w:after="0" w:line="240" w:lineRule="auto"/>
              <w:rPr>
                <w:rFonts w:ascii="Arial" w:eastAsia="华文细黑" w:hAnsi="Arial" w:cs="Arial"/>
                <w:sz w:val="18"/>
                <w:szCs w:val="18"/>
              </w:rPr>
            </w:pPr>
            <w:r w:rsidRPr="004A76A1">
              <w:rPr>
                <w:rFonts w:ascii="Arial" w:eastAsia="华文细黑" w:hAnsi="Arial" w:cs="Arial" w:hint="eastAsia"/>
                <w:sz w:val="18"/>
                <w:szCs w:val="18"/>
              </w:rPr>
              <w:t>2</w:t>
            </w:r>
            <w:r>
              <w:rPr>
                <w:rFonts w:ascii="Arial" w:eastAsia="华文细黑" w:hAnsi="Arial" w:cs="Arial"/>
                <w:sz w:val="18"/>
                <w:szCs w:val="18"/>
              </w:rPr>
              <w:t>030</w:t>
            </w:r>
            <w:r w:rsidRPr="004A76A1">
              <w:rPr>
                <w:rFonts w:ascii="Arial" w:eastAsia="华文细黑" w:hAnsi="Arial" w:cs="Arial" w:hint="eastAsia"/>
                <w:sz w:val="18"/>
                <w:szCs w:val="18"/>
              </w:rPr>
              <w:t>年</w:t>
            </w:r>
            <w:r w:rsidRPr="004A76A1">
              <w:rPr>
                <w:rFonts w:ascii="Arial" w:eastAsia="华文细黑" w:hAnsi="Arial" w:cs="Arial" w:hint="eastAsia"/>
                <w:sz w:val="18"/>
                <w:szCs w:val="18"/>
              </w:rPr>
              <w:t>2</w:t>
            </w:r>
            <w:r w:rsidRPr="004A76A1">
              <w:rPr>
                <w:rFonts w:ascii="Arial" w:eastAsia="华文细黑" w:hAnsi="Arial" w:cs="Arial" w:hint="eastAsia"/>
                <w:sz w:val="18"/>
                <w:szCs w:val="18"/>
              </w:rPr>
              <w:t>季度</w:t>
            </w:r>
            <w:r w:rsidRPr="004A76A1">
              <w:rPr>
                <w:rFonts w:ascii="Arial" w:eastAsia="华文细黑" w:hAnsi="Arial" w:cs="Arial" w:hint="eastAsia"/>
                <w:sz w:val="18"/>
                <w:szCs w:val="18"/>
              </w:rPr>
              <w:t>-</w:t>
            </w:r>
            <w:r>
              <w:rPr>
                <w:rFonts w:ascii="Arial" w:eastAsia="华文细黑" w:hAnsi="Arial" w:cs="Arial" w:hint="eastAsia"/>
                <w:sz w:val="18"/>
                <w:szCs w:val="18"/>
              </w:rPr>
              <w:t>2039</w:t>
            </w:r>
            <w:r>
              <w:rPr>
                <w:rFonts w:ascii="Arial" w:eastAsia="华文细黑" w:hAnsi="Arial" w:cs="Arial" w:hint="eastAsia"/>
                <w:sz w:val="18"/>
                <w:szCs w:val="18"/>
              </w:rPr>
              <w:t>年</w:t>
            </w:r>
            <w:r>
              <w:rPr>
                <w:rFonts w:ascii="Arial" w:eastAsia="华文细黑" w:hAnsi="Arial" w:cs="Arial" w:hint="eastAsia"/>
                <w:sz w:val="18"/>
                <w:szCs w:val="18"/>
              </w:rPr>
              <w:t>1</w:t>
            </w:r>
            <w:r>
              <w:rPr>
                <w:rFonts w:ascii="Arial" w:eastAsia="华文细黑" w:hAnsi="Arial" w:cs="Arial" w:hint="eastAsia"/>
                <w:sz w:val="18"/>
                <w:szCs w:val="18"/>
              </w:rPr>
              <w:t>季度</w:t>
            </w:r>
            <w:r w:rsidRPr="00976CB3">
              <w:rPr>
                <w:rFonts w:ascii="Arial" w:eastAsia="华文细黑" w:hAnsi="Arial" w:cs="Arial"/>
                <w:sz w:val="18"/>
                <w:szCs w:val="18"/>
              </w:rPr>
              <w:t xml:space="preserve"> </w:t>
            </w:r>
          </w:p>
        </w:tc>
      </w:tr>
      <w:tr w:rsidR="00DC2E04" w:rsidRPr="00976CB3" w:rsidTr="003E783E">
        <w:trPr>
          <w:trHeight w:val="74"/>
          <w:jc w:val="center"/>
        </w:trPr>
        <w:tc>
          <w:tcPr>
            <w:tcW w:w="1868" w:type="dxa"/>
            <w:shd w:val="clear" w:color="auto" w:fill="auto"/>
            <w:noWrap/>
            <w:vAlign w:val="center"/>
            <w:hideMark/>
          </w:tcPr>
          <w:p w:rsidR="00DC2E04" w:rsidRPr="00976CB3" w:rsidRDefault="00DC2E04" w:rsidP="00DC2E04">
            <w:pPr>
              <w:widowControl/>
              <w:spacing w:after="0" w:line="240" w:lineRule="auto"/>
              <w:rPr>
                <w:rFonts w:ascii="Arial" w:eastAsia="华文细黑" w:hAnsi="Arial" w:cs="Arial"/>
                <w:sz w:val="18"/>
                <w:szCs w:val="18"/>
              </w:rPr>
            </w:pPr>
            <w:r>
              <w:rPr>
                <w:rFonts w:ascii="Arial" w:eastAsia="华文细黑" w:hAnsi="Arial" w:cs="Arial" w:hint="eastAsia"/>
                <w:sz w:val="18"/>
                <w:szCs w:val="18"/>
              </w:rPr>
              <w:t>地下</w:t>
            </w:r>
            <w:r>
              <w:rPr>
                <w:rFonts w:ascii="Arial" w:eastAsia="华文细黑" w:hAnsi="Arial" w:cs="Arial" w:hint="eastAsia"/>
                <w:sz w:val="18"/>
                <w:szCs w:val="18"/>
              </w:rPr>
              <w:t>3</w:t>
            </w:r>
            <w:r>
              <w:rPr>
                <w:rFonts w:ascii="Arial" w:eastAsia="华文细黑" w:hAnsi="Arial" w:cs="Arial" w:hint="eastAsia"/>
                <w:sz w:val="18"/>
                <w:szCs w:val="18"/>
              </w:rPr>
              <w:t>层仓储</w:t>
            </w:r>
            <w:r w:rsidRPr="00976CB3">
              <w:rPr>
                <w:rFonts w:ascii="Arial" w:eastAsia="华文细黑" w:hAnsi="Arial" w:cs="Arial" w:hint="eastAsia"/>
                <w:sz w:val="18"/>
                <w:szCs w:val="18"/>
              </w:rPr>
              <w:t>用房</w:t>
            </w:r>
            <w:r>
              <w:rPr>
                <w:rFonts w:ascii="Arial" w:eastAsia="华文细黑" w:hAnsi="Arial" w:cs="Arial" w:hint="eastAsia"/>
                <w:sz w:val="18"/>
                <w:szCs w:val="18"/>
              </w:rPr>
              <w:t>租金增长率</w:t>
            </w:r>
          </w:p>
        </w:tc>
        <w:tc>
          <w:tcPr>
            <w:tcW w:w="1094" w:type="dxa"/>
            <w:shd w:val="clear" w:color="auto" w:fill="auto"/>
            <w:noWrap/>
            <w:vAlign w:val="center"/>
            <w:hideMark/>
          </w:tcPr>
          <w:p w:rsidR="00DC2E04" w:rsidRPr="00DC2E04" w:rsidRDefault="00DC2E04" w:rsidP="00DC2E04">
            <w:pPr>
              <w:widowControl/>
              <w:spacing w:after="0" w:line="240" w:lineRule="auto"/>
              <w:rPr>
                <w:rFonts w:ascii="Arial" w:eastAsia="华文细黑" w:hAnsi="Arial" w:cs="Arial"/>
                <w:sz w:val="18"/>
                <w:szCs w:val="18"/>
              </w:rPr>
            </w:pPr>
            <w:r w:rsidRPr="00DC2E04">
              <w:rPr>
                <w:rFonts w:ascii="Arial" w:eastAsia="华文细黑" w:hAnsi="Arial" w:cs="Arial"/>
                <w:sz w:val="18"/>
                <w:szCs w:val="18"/>
              </w:rPr>
              <w:t>6.00%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5.00%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4.00%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3.00%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3.00%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2.00%</w:t>
            </w:r>
          </w:p>
        </w:tc>
        <w:tc>
          <w:tcPr>
            <w:tcW w:w="1094" w:type="dxa"/>
            <w:shd w:val="clear" w:color="auto" w:fill="auto"/>
            <w:noWrap/>
            <w:vAlign w:val="center"/>
            <w:hideMark/>
          </w:tcPr>
          <w:p w:rsidR="00DC2E04" w:rsidRPr="00DC2E04" w:rsidRDefault="00DC2E04" w:rsidP="00DC2E04">
            <w:pPr>
              <w:spacing w:after="0" w:line="240" w:lineRule="auto"/>
              <w:rPr>
                <w:rFonts w:ascii="Arial" w:eastAsia="华文细黑" w:hAnsi="Arial" w:cs="Arial"/>
                <w:sz w:val="18"/>
                <w:szCs w:val="18"/>
              </w:rPr>
            </w:pPr>
            <w:r w:rsidRPr="00DC2E04">
              <w:rPr>
                <w:rFonts w:ascii="Arial" w:eastAsia="华文细黑" w:hAnsi="Arial" w:cs="Arial"/>
                <w:sz w:val="18"/>
                <w:szCs w:val="18"/>
              </w:rPr>
              <w:t>1%</w:t>
            </w:r>
          </w:p>
        </w:tc>
      </w:tr>
    </w:tbl>
    <w:p w:rsidR="00DC2E04" w:rsidRPr="00DC2E04" w:rsidRDefault="00DC2E04" w:rsidP="0075491F">
      <w:pPr>
        <w:pStyle w:val="af7"/>
        <w:spacing w:before="0" w:after="0" w:line="480" w:lineRule="auto"/>
        <w:ind w:firstLine="482"/>
        <w:contextualSpacing/>
        <w:rPr>
          <w:rFonts w:hAnsi="宋体" w:cs="Arial"/>
          <w:spacing w:val="-4"/>
          <w:kern w:val="2"/>
          <w:sz w:val="10"/>
          <w:szCs w:val="10"/>
        </w:rPr>
      </w:pPr>
    </w:p>
    <w:p w:rsidR="00764721" w:rsidRPr="00B773D1" w:rsidRDefault="00764721" w:rsidP="0075491F">
      <w:pPr>
        <w:pStyle w:val="af7"/>
        <w:spacing w:before="0" w:after="0" w:line="480" w:lineRule="auto"/>
        <w:ind w:firstLine="482"/>
        <w:contextualSpacing/>
        <w:rPr>
          <w:rFonts w:ascii="Arial" w:hAnsi="Arial" w:cs="Arial"/>
          <w:spacing w:val="-4"/>
          <w:sz w:val="22"/>
        </w:rPr>
      </w:pPr>
      <w:r w:rsidRPr="00B773D1">
        <w:rPr>
          <w:rFonts w:ascii="Arial" w:hAnsi="Arial" w:cs="Arial"/>
          <w:spacing w:val="-4"/>
          <w:sz w:val="22"/>
        </w:rPr>
        <w:t>3</w:t>
      </w:r>
      <w:r w:rsidR="00B773D1" w:rsidRPr="00B773D1">
        <w:rPr>
          <w:rFonts w:ascii="Arial" w:hAnsi="Arial" w:cs="Arial"/>
          <w:spacing w:val="-4"/>
          <w:sz w:val="22"/>
        </w:rPr>
        <w:t>.</w:t>
      </w:r>
      <w:r w:rsidRPr="00B773D1">
        <w:rPr>
          <w:rFonts w:ascii="Arial" w:hAnsi="Arial" w:cs="Arial"/>
          <w:spacing w:val="-4"/>
          <w:sz w:val="22"/>
        </w:rPr>
        <w:t>空置率预测</w:t>
      </w:r>
    </w:p>
    <w:p w:rsidR="00764721" w:rsidRPr="00CF754A" w:rsidRDefault="00A10F33" w:rsidP="00F21DFD">
      <w:pPr>
        <w:pStyle w:val="af7"/>
        <w:spacing w:before="0" w:after="0" w:line="480" w:lineRule="auto"/>
        <w:ind w:firstLine="482"/>
        <w:contextualSpacing/>
        <w:rPr>
          <w:rFonts w:ascii="Arial" w:hAnsi="Arial" w:cs="Arial"/>
          <w:spacing w:val="-4"/>
          <w:kern w:val="2"/>
          <w:szCs w:val="21"/>
        </w:rPr>
      </w:pPr>
      <w:r w:rsidRPr="00CF754A">
        <w:rPr>
          <w:rFonts w:ascii="Arial" w:hAnsi="Arial" w:cs="Arial" w:hint="eastAsia"/>
          <w:spacing w:val="-4"/>
          <w:szCs w:val="21"/>
        </w:rPr>
        <w:lastRenderedPageBreak/>
        <w:t>预测对象地下</w:t>
      </w:r>
      <w:r w:rsidRPr="00CF754A">
        <w:rPr>
          <w:rFonts w:ascii="Arial" w:hAnsi="Arial" w:cs="Arial" w:hint="eastAsia"/>
          <w:spacing w:val="-4"/>
          <w:szCs w:val="21"/>
        </w:rPr>
        <w:t>3</w:t>
      </w:r>
      <w:r w:rsidRPr="00CF754A">
        <w:rPr>
          <w:rFonts w:ascii="Arial" w:hAnsi="Arial" w:cs="Arial" w:hint="eastAsia"/>
          <w:spacing w:val="-4"/>
          <w:szCs w:val="21"/>
        </w:rPr>
        <w:t>层仓储用房为商业用房配套用房，为</w:t>
      </w:r>
      <w:r w:rsidR="00F21DFD" w:rsidRPr="00CF754A">
        <w:rPr>
          <w:rFonts w:ascii="Arial" w:hAnsi="Arial" w:cs="Arial" w:hint="eastAsia"/>
          <w:spacing w:val="-4"/>
          <w:szCs w:val="21"/>
        </w:rPr>
        <w:t>商业用房</w:t>
      </w:r>
      <w:r w:rsidRPr="00CF754A">
        <w:rPr>
          <w:rFonts w:ascii="Arial" w:hAnsi="Arial" w:cs="Arial" w:hint="eastAsia"/>
          <w:spacing w:val="-4"/>
          <w:szCs w:val="21"/>
        </w:rPr>
        <w:t>已出租部分租户租用，故本次预测，地下</w:t>
      </w:r>
      <w:r w:rsidRPr="00CF754A">
        <w:rPr>
          <w:rFonts w:ascii="Arial" w:hAnsi="Arial" w:cs="Arial" w:hint="eastAsia"/>
          <w:spacing w:val="-4"/>
          <w:szCs w:val="21"/>
        </w:rPr>
        <w:t>3</w:t>
      </w:r>
      <w:r w:rsidRPr="00CF754A">
        <w:rPr>
          <w:rFonts w:ascii="Arial" w:hAnsi="Arial" w:cs="Arial" w:hint="eastAsia"/>
          <w:spacing w:val="-4"/>
          <w:szCs w:val="21"/>
        </w:rPr>
        <w:t>层仓储出租率参考商业</w:t>
      </w:r>
      <w:r w:rsidR="00DC2E04" w:rsidRPr="00CF754A">
        <w:rPr>
          <w:rFonts w:ascii="Arial" w:hAnsi="Arial" w:cs="Arial" w:hint="eastAsia"/>
          <w:spacing w:val="-4"/>
          <w:szCs w:val="21"/>
        </w:rPr>
        <w:t>用房出租率，依前述，</w:t>
      </w:r>
      <w:r w:rsidR="00DC2E04" w:rsidRPr="00CF754A">
        <w:rPr>
          <w:rFonts w:ascii="Arial" w:hAnsi="Arial" w:cs="Arial" w:hint="eastAsia"/>
          <w:szCs w:val="21"/>
        </w:rPr>
        <w:t>出租率取为</w:t>
      </w:r>
      <w:r w:rsidR="00DC2E04" w:rsidRPr="00CF754A">
        <w:rPr>
          <w:rFonts w:ascii="Arial" w:hAnsi="Arial" w:cs="Arial" w:hint="eastAsia"/>
          <w:szCs w:val="21"/>
        </w:rPr>
        <w:t>97%</w:t>
      </w:r>
      <w:r w:rsidR="00DC2E04" w:rsidRPr="00CF754A">
        <w:rPr>
          <w:rFonts w:ascii="Arial" w:hAnsi="Arial" w:cs="Arial" w:hint="eastAsia"/>
          <w:szCs w:val="21"/>
        </w:rPr>
        <w:t>，</w:t>
      </w:r>
      <w:r w:rsidR="00764721" w:rsidRPr="00CF754A">
        <w:rPr>
          <w:rFonts w:ascii="Arial" w:hAnsi="Arial" w:cs="Arial"/>
          <w:spacing w:val="-4"/>
          <w:szCs w:val="21"/>
        </w:rPr>
        <w:t>空置率为</w:t>
      </w:r>
      <w:r w:rsidR="00DC2E04" w:rsidRPr="00CF754A">
        <w:rPr>
          <w:rFonts w:ascii="Arial" w:hAnsi="Arial" w:cs="Arial" w:hint="eastAsia"/>
          <w:spacing w:val="-4"/>
          <w:szCs w:val="21"/>
        </w:rPr>
        <w:t>3</w:t>
      </w:r>
      <w:r w:rsidR="00764721" w:rsidRPr="00CF754A">
        <w:rPr>
          <w:rFonts w:ascii="Arial" w:hAnsi="Arial" w:cs="Arial"/>
          <w:spacing w:val="-4"/>
          <w:szCs w:val="21"/>
        </w:rPr>
        <w:t>%</w:t>
      </w:r>
      <w:r w:rsidR="00764721" w:rsidRPr="00CF754A">
        <w:rPr>
          <w:rFonts w:ascii="Arial" w:hAnsi="Arial" w:cs="Arial"/>
          <w:spacing w:val="-4"/>
          <w:szCs w:val="21"/>
        </w:rPr>
        <w:t>较为合理。</w:t>
      </w:r>
    </w:p>
    <w:p w:rsidR="00F538D3" w:rsidRPr="00CF754A" w:rsidRDefault="00764721" w:rsidP="00B773D1">
      <w:pPr>
        <w:pStyle w:val="af7"/>
        <w:spacing w:before="0" w:after="0" w:line="480" w:lineRule="auto"/>
        <w:contextualSpacing/>
        <w:rPr>
          <w:rFonts w:ascii="Arial" w:hAnsi="Arial" w:cs="Arial"/>
          <w:spacing w:val="-4"/>
          <w:kern w:val="2"/>
          <w:szCs w:val="21"/>
        </w:rPr>
      </w:pPr>
      <w:r w:rsidRPr="00CF754A">
        <w:rPr>
          <w:rFonts w:ascii="Arial" w:hAnsi="Arial" w:cs="Arial"/>
          <w:spacing w:val="-4"/>
          <w:kern w:val="2"/>
          <w:szCs w:val="21"/>
        </w:rPr>
        <w:t>20</w:t>
      </w:r>
      <w:r w:rsidRPr="00CF754A">
        <w:rPr>
          <w:rFonts w:ascii="Arial" w:hAnsi="Arial" w:cs="Arial"/>
          <w:spacing w:val="-4"/>
          <w:szCs w:val="21"/>
        </w:rPr>
        <w:t>18</w:t>
      </w:r>
      <w:r w:rsidRPr="00CF754A">
        <w:rPr>
          <w:rFonts w:ascii="Arial" w:hAnsi="Arial" w:cs="Arial"/>
          <w:spacing w:val="-4"/>
          <w:szCs w:val="21"/>
        </w:rPr>
        <w:t>年</w:t>
      </w:r>
      <w:r w:rsidRPr="00CF754A">
        <w:rPr>
          <w:rFonts w:ascii="Arial" w:hAnsi="Arial" w:cs="Arial"/>
          <w:spacing w:val="-4"/>
          <w:szCs w:val="21"/>
        </w:rPr>
        <w:t>4</w:t>
      </w:r>
      <w:r w:rsidRPr="00CF754A">
        <w:rPr>
          <w:rFonts w:ascii="Arial" w:hAnsi="Arial" w:cs="Arial"/>
          <w:spacing w:val="-4"/>
          <w:szCs w:val="21"/>
        </w:rPr>
        <w:t>月</w:t>
      </w:r>
      <w:r w:rsidRPr="00CF754A">
        <w:rPr>
          <w:rFonts w:ascii="Arial" w:hAnsi="Arial" w:cs="Arial" w:hint="eastAsia"/>
          <w:spacing w:val="-4"/>
          <w:szCs w:val="21"/>
        </w:rPr>
        <w:t>1</w:t>
      </w:r>
      <w:r w:rsidRPr="00CF754A">
        <w:rPr>
          <w:rFonts w:ascii="Arial" w:hAnsi="Arial" w:cs="Arial" w:hint="eastAsia"/>
          <w:spacing w:val="-4"/>
          <w:szCs w:val="21"/>
        </w:rPr>
        <w:t>日</w:t>
      </w:r>
      <w:r w:rsidRPr="00CF754A">
        <w:rPr>
          <w:rFonts w:ascii="Arial" w:hAnsi="Arial" w:cs="Arial"/>
          <w:spacing w:val="-4"/>
          <w:kern w:val="2"/>
          <w:szCs w:val="21"/>
        </w:rPr>
        <w:t>至</w:t>
      </w:r>
      <w:r w:rsidRPr="00CF754A">
        <w:rPr>
          <w:rFonts w:ascii="Arial" w:hAnsi="Arial" w:cs="Arial"/>
          <w:spacing w:val="-4"/>
          <w:kern w:val="2"/>
          <w:szCs w:val="21"/>
        </w:rPr>
        <w:t>2</w:t>
      </w:r>
      <w:r w:rsidRPr="00CF754A">
        <w:rPr>
          <w:rFonts w:ascii="Arial" w:hAnsi="Arial" w:cs="Arial"/>
          <w:spacing w:val="-4"/>
          <w:szCs w:val="21"/>
        </w:rPr>
        <w:t>0</w:t>
      </w:r>
      <w:r w:rsidRPr="00CF754A">
        <w:rPr>
          <w:rFonts w:ascii="Arial" w:hAnsi="Arial" w:cs="Arial"/>
          <w:spacing w:val="-4"/>
          <w:kern w:val="2"/>
          <w:szCs w:val="21"/>
        </w:rPr>
        <w:t>39</w:t>
      </w:r>
      <w:r w:rsidRPr="00CF754A">
        <w:rPr>
          <w:rFonts w:ascii="Arial" w:hAnsi="Arial" w:cs="Arial"/>
          <w:spacing w:val="-4"/>
          <w:kern w:val="2"/>
          <w:szCs w:val="21"/>
        </w:rPr>
        <w:t>年</w:t>
      </w:r>
      <w:r w:rsidRPr="00CF754A">
        <w:rPr>
          <w:rFonts w:ascii="Arial" w:hAnsi="Arial" w:cs="Arial"/>
          <w:spacing w:val="-4"/>
          <w:kern w:val="2"/>
          <w:szCs w:val="21"/>
        </w:rPr>
        <w:t>3</w:t>
      </w:r>
      <w:r w:rsidRPr="00CF754A">
        <w:rPr>
          <w:rFonts w:ascii="Arial" w:hAnsi="Arial" w:cs="Arial"/>
          <w:spacing w:val="-4"/>
          <w:kern w:val="2"/>
          <w:szCs w:val="21"/>
        </w:rPr>
        <w:t>月</w:t>
      </w:r>
      <w:r w:rsidRPr="00CF754A">
        <w:rPr>
          <w:rFonts w:ascii="Arial" w:hAnsi="Arial" w:cs="Arial" w:hint="eastAsia"/>
          <w:spacing w:val="-4"/>
          <w:kern w:val="2"/>
          <w:szCs w:val="21"/>
        </w:rPr>
        <w:t>31</w:t>
      </w:r>
      <w:r w:rsidRPr="00CF754A">
        <w:rPr>
          <w:rFonts w:ascii="Arial" w:hAnsi="Arial" w:cs="Arial" w:hint="eastAsia"/>
          <w:spacing w:val="-4"/>
          <w:kern w:val="2"/>
          <w:szCs w:val="21"/>
        </w:rPr>
        <w:t>日</w:t>
      </w:r>
      <w:r w:rsidRPr="00CF754A">
        <w:rPr>
          <w:rFonts w:ascii="Arial" w:hAnsi="Arial" w:cs="Arial"/>
          <w:spacing w:val="-4"/>
          <w:kern w:val="2"/>
          <w:szCs w:val="21"/>
        </w:rPr>
        <w:t>预计</w:t>
      </w:r>
      <w:r w:rsidRPr="00CF754A">
        <w:rPr>
          <w:rFonts w:ascii="Arial" w:hAnsi="Arial" w:cs="Arial"/>
          <w:spacing w:val="-4"/>
          <w:szCs w:val="21"/>
        </w:rPr>
        <w:t>北京市朝阳区东三环中路</w:t>
      </w:r>
      <w:r w:rsidRPr="00CF754A">
        <w:rPr>
          <w:rFonts w:ascii="Arial" w:hAnsi="Arial" w:cs="Arial"/>
          <w:spacing w:val="-4"/>
          <w:szCs w:val="21"/>
        </w:rPr>
        <w:t>65</w:t>
      </w:r>
      <w:r w:rsidRPr="00CF754A">
        <w:rPr>
          <w:rFonts w:ascii="Arial" w:hAnsi="Arial" w:cs="Arial"/>
          <w:spacing w:val="-4"/>
          <w:szCs w:val="21"/>
        </w:rPr>
        <w:t>号</w:t>
      </w:r>
      <w:r w:rsidRPr="00CF754A">
        <w:rPr>
          <w:rFonts w:hAnsi="宋体" w:cs="Arial"/>
          <w:spacing w:val="-4"/>
          <w:szCs w:val="21"/>
        </w:rPr>
        <w:t>楼“富力广场”项</w:t>
      </w:r>
      <w:r w:rsidR="00DC2E04" w:rsidRPr="00CF754A">
        <w:rPr>
          <w:rFonts w:ascii="Arial" w:hAnsi="Arial" w:cs="Arial"/>
          <w:spacing w:val="-4"/>
          <w:szCs w:val="21"/>
        </w:rPr>
        <w:t>目</w:t>
      </w:r>
      <w:r w:rsidR="00DC2E04" w:rsidRPr="00CF754A">
        <w:rPr>
          <w:rFonts w:ascii="Arial" w:hAnsi="Arial" w:cs="Arial" w:hint="eastAsia"/>
          <w:spacing w:val="-4"/>
          <w:szCs w:val="21"/>
        </w:rPr>
        <w:t>地下</w:t>
      </w:r>
      <w:r w:rsidR="00882B57" w:rsidRPr="00CF754A">
        <w:rPr>
          <w:rFonts w:ascii="Arial" w:hAnsi="Arial" w:cs="Arial" w:hint="eastAsia"/>
          <w:spacing w:val="-4"/>
          <w:szCs w:val="21"/>
        </w:rPr>
        <w:t>三层仓储</w:t>
      </w:r>
      <w:r w:rsidRPr="00CF754A">
        <w:rPr>
          <w:rFonts w:ascii="Arial" w:hAnsi="Arial" w:cs="Arial"/>
          <w:spacing w:val="-4"/>
          <w:szCs w:val="21"/>
        </w:rPr>
        <w:t>用房</w:t>
      </w:r>
      <w:r w:rsidRPr="00CF754A">
        <w:rPr>
          <w:rFonts w:ascii="Arial" w:hAnsi="Arial" w:cs="Arial"/>
          <w:spacing w:val="-4"/>
          <w:kern w:val="2"/>
          <w:szCs w:val="21"/>
        </w:rPr>
        <w:t>的年租赁收入情况如下表：</w:t>
      </w:r>
    </w:p>
    <w:p w:rsidR="00764721" w:rsidRPr="0093373B" w:rsidRDefault="00764721" w:rsidP="00764721">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t>表</w:t>
      </w:r>
      <w:r w:rsidR="00882B57" w:rsidRPr="0093373B">
        <w:rPr>
          <w:rFonts w:ascii="Arial" w:eastAsia="方正黑体简体" w:hAnsi="Arial" w:cs="Arial"/>
          <w:sz w:val="20"/>
          <w:szCs w:val="20"/>
        </w:rPr>
        <w:t>8</w:t>
      </w:r>
      <w:r w:rsidRPr="0093373B">
        <w:rPr>
          <w:rFonts w:ascii="Arial" w:eastAsia="方正黑体简体" w:hAnsi="Arial" w:cs="Arial"/>
          <w:sz w:val="20"/>
          <w:szCs w:val="20"/>
        </w:rPr>
        <w:t xml:space="preserve"> </w:t>
      </w:r>
    </w:p>
    <w:p w:rsidR="00764721" w:rsidRPr="0093373B" w:rsidRDefault="00764721" w:rsidP="00764721">
      <w:pPr>
        <w:snapToGrid w:val="0"/>
        <w:spacing w:after="0"/>
        <w:jc w:val="right"/>
        <w:rPr>
          <w:rFonts w:ascii="Arial" w:eastAsia="方正黑体简体" w:hAnsi="Arial" w:cs="Arial"/>
          <w:sz w:val="20"/>
          <w:szCs w:val="20"/>
        </w:rPr>
      </w:pPr>
      <w:r w:rsidRPr="0093373B">
        <w:rPr>
          <w:rFonts w:ascii="Arial" w:eastAsia="方正黑体简体" w:hAnsi="Arial" w:cs="Arial"/>
          <w:sz w:val="20"/>
          <w:szCs w:val="20"/>
        </w:rPr>
        <w:t xml:space="preserve">                                 </w:t>
      </w:r>
      <w:r w:rsidRPr="0093373B">
        <w:rPr>
          <w:rFonts w:ascii="Arial" w:eastAsia="方正黑体简体" w:hAnsi="Arial" w:cs="Arial"/>
          <w:sz w:val="20"/>
          <w:szCs w:val="20"/>
        </w:rPr>
        <w:t>单位：</w:t>
      </w:r>
      <w:r w:rsidRPr="0093373B">
        <w:rPr>
          <w:rFonts w:ascii="Arial" w:eastAsia="方正黑体简体" w:hAnsi="Arial" w:cs="Arial"/>
          <w:kern w:val="0"/>
          <w:sz w:val="20"/>
          <w:szCs w:val="20"/>
        </w:rPr>
        <w:t>元</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166"/>
        <w:gridCol w:w="1138"/>
        <w:gridCol w:w="1108"/>
        <w:gridCol w:w="1118"/>
        <w:gridCol w:w="1108"/>
        <w:gridCol w:w="1109"/>
        <w:gridCol w:w="1108"/>
        <w:gridCol w:w="1120"/>
      </w:tblGrid>
      <w:tr w:rsidR="00764721" w:rsidRPr="00A80842" w:rsidTr="00B773D1">
        <w:trPr>
          <w:trHeight w:val="380"/>
          <w:jc w:val="center"/>
        </w:trPr>
        <w:tc>
          <w:tcPr>
            <w:tcW w:w="894"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445"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764721" w:rsidRPr="00A80842" w:rsidTr="00DC2E04">
        <w:trPr>
          <w:trHeight w:val="513"/>
          <w:jc w:val="center"/>
        </w:trPr>
        <w:tc>
          <w:tcPr>
            <w:tcW w:w="894"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3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0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1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0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0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0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2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DC2E04" w:rsidRPr="00A80842" w:rsidTr="00DC2E04">
        <w:trPr>
          <w:trHeight w:val="513"/>
          <w:jc w:val="center"/>
        </w:trPr>
        <w:tc>
          <w:tcPr>
            <w:tcW w:w="894"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6" w:type="dxa"/>
            <w:shd w:val="clear" w:color="auto" w:fill="auto"/>
            <w:vAlign w:val="center"/>
          </w:tcPr>
          <w:p w:rsidR="00DC2E04" w:rsidRPr="00CF754A" w:rsidRDefault="00DC2E04" w:rsidP="00CF754A">
            <w:pPr>
              <w:widowControl/>
              <w:adjustRightInd w:val="0"/>
              <w:snapToGrid w:val="0"/>
              <w:spacing w:after="0" w:line="240" w:lineRule="auto"/>
              <w:jc w:val="left"/>
              <w:textAlignment w:val="baseline"/>
              <w:rPr>
                <w:rFonts w:ascii="Arial" w:eastAsia="华文细黑" w:hAnsi="Arial" w:cs="Arial"/>
                <w:kern w:val="0"/>
                <w:sz w:val="18"/>
                <w:szCs w:val="18"/>
              </w:rPr>
            </w:pPr>
            <w:r w:rsidRPr="00CF754A">
              <w:rPr>
                <w:rFonts w:ascii="Arial" w:eastAsia="华文细黑" w:hAnsi="Arial" w:cs="Arial"/>
                <w:kern w:val="0"/>
                <w:sz w:val="18"/>
                <w:szCs w:val="18"/>
              </w:rPr>
              <w:t>199674</w:t>
            </w:r>
          </w:p>
        </w:tc>
        <w:tc>
          <w:tcPr>
            <w:tcW w:w="1138"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199674</w:t>
            </w:r>
          </w:p>
        </w:tc>
        <w:tc>
          <w:tcPr>
            <w:tcW w:w="1108"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199674</w:t>
            </w:r>
          </w:p>
        </w:tc>
        <w:tc>
          <w:tcPr>
            <w:tcW w:w="1118"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199674</w:t>
            </w:r>
          </w:p>
        </w:tc>
        <w:tc>
          <w:tcPr>
            <w:tcW w:w="1108"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205746</w:t>
            </w:r>
          </w:p>
        </w:tc>
        <w:tc>
          <w:tcPr>
            <w:tcW w:w="1109"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205746</w:t>
            </w:r>
          </w:p>
        </w:tc>
        <w:tc>
          <w:tcPr>
            <w:tcW w:w="1108"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205746</w:t>
            </w:r>
          </w:p>
        </w:tc>
        <w:tc>
          <w:tcPr>
            <w:tcW w:w="1120"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205746</w:t>
            </w:r>
          </w:p>
        </w:tc>
      </w:tr>
    </w:tbl>
    <w:p w:rsidR="00764721" w:rsidRPr="00897F58" w:rsidRDefault="00764721" w:rsidP="00764721">
      <w:pPr>
        <w:ind w:firstLineChars="400" w:firstLine="800"/>
        <w:rPr>
          <w:rFonts w:ascii="Arial" w:eastAsia="等线" w:hAnsi="Arial" w:cs="Arial"/>
          <w:sz w:val="20"/>
          <w:szCs w:val="20"/>
          <w:highlight w:val="yellow"/>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160"/>
        <w:gridCol w:w="1133"/>
        <w:gridCol w:w="1104"/>
        <w:gridCol w:w="1113"/>
        <w:gridCol w:w="1104"/>
        <w:gridCol w:w="1105"/>
        <w:gridCol w:w="1104"/>
        <w:gridCol w:w="1112"/>
      </w:tblGrid>
      <w:tr w:rsidR="00764721" w:rsidRPr="00A80842" w:rsidTr="00C32A9A">
        <w:trPr>
          <w:trHeight w:val="401"/>
          <w:jc w:val="center"/>
        </w:trPr>
        <w:tc>
          <w:tcPr>
            <w:tcW w:w="890"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1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25"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764721" w:rsidRPr="00A80842" w:rsidTr="00DC2E04">
        <w:trPr>
          <w:trHeight w:val="339"/>
          <w:jc w:val="center"/>
        </w:trPr>
        <w:tc>
          <w:tcPr>
            <w:tcW w:w="890"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33"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04"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13"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0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05"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0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1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DC2E04" w:rsidRPr="00A80842" w:rsidTr="00DC2E04">
        <w:trPr>
          <w:trHeight w:val="535"/>
          <w:jc w:val="center"/>
        </w:trPr>
        <w:tc>
          <w:tcPr>
            <w:tcW w:w="890"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0" w:type="dxa"/>
            <w:shd w:val="clear" w:color="auto" w:fill="auto"/>
            <w:vAlign w:val="center"/>
          </w:tcPr>
          <w:p w:rsidR="00DC2E04" w:rsidRPr="00CF754A" w:rsidRDefault="00DC2E04" w:rsidP="00CF754A">
            <w:pPr>
              <w:widowControl/>
              <w:adjustRightInd w:val="0"/>
              <w:snapToGrid w:val="0"/>
              <w:spacing w:after="0" w:line="240" w:lineRule="auto"/>
              <w:jc w:val="left"/>
              <w:textAlignment w:val="baseline"/>
              <w:rPr>
                <w:rFonts w:ascii="Arial" w:eastAsia="华文细黑" w:hAnsi="Arial" w:cs="Arial"/>
                <w:kern w:val="0"/>
                <w:sz w:val="18"/>
                <w:szCs w:val="18"/>
              </w:rPr>
            </w:pPr>
            <w:r w:rsidRPr="00CF754A">
              <w:rPr>
                <w:rFonts w:ascii="Arial" w:eastAsia="华文细黑" w:hAnsi="Arial" w:cs="Arial"/>
                <w:kern w:val="0"/>
                <w:sz w:val="18"/>
                <w:szCs w:val="18"/>
              </w:rPr>
              <w:t>216033</w:t>
            </w:r>
          </w:p>
        </w:tc>
        <w:tc>
          <w:tcPr>
            <w:tcW w:w="1133"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216033</w:t>
            </w:r>
          </w:p>
        </w:tc>
        <w:tc>
          <w:tcPr>
            <w:tcW w:w="1104"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216033</w:t>
            </w:r>
          </w:p>
        </w:tc>
        <w:tc>
          <w:tcPr>
            <w:tcW w:w="1113" w:type="dxa"/>
            <w:shd w:val="clear" w:color="auto" w:fill="auto"/>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216033</w:t>
            </w:r>
          </w:p>
        </w:tc>
        <w:tc>
          <w:tcPr>
            <w:tcW w:w="1104"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224674</w:t>
            </w:r>
          </w:p>
        </w:tc>
        <w:tc>
          <w:tcPr>
            <w:tcW w:w="1105"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224674</w:t>
            </w:r>
          </w:p>
        </w:tc>
        <w:tc>
          <w:tcPr>
            <w:tcW w:w="1104"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224674</w:t>
            </w:r>
          </w:p>
        </w:tc>
        <w:tc>
          <w:tcPr>
            <w:tcW w:w="1112" w:type="dxa"/>
            <w:vAlign w:val="center"/>
          </w:tcPr>
          <w:p w:rsidR="00DC2E04" w:rsidRPr="00CF754A" w:rsidRDefault="00DC2E04" w:rsidP="00CF754A">
            <w:pPr>
              <w:adjustRightInd w:val="0"/>
              <w:snapToGrid w:val="0"/>
              <w:spacing w:after="0" w:line="240" w:lineRule="auto"/>
              <w:textAlignment w:val="baseline"/>
              <w:rPr>
                <w:rFonts w:ascii="Arial" w:eastAsia="华文细黑" w:hAnsi="Arial" w:cs="Arial"/>
                <w:kern w:val="0"/>
                <w:sz w:val="18"/>
                <w:szCs w:val="18"/>
              </w:rPr>
            </w:pPr>
            <w:r w:rsidRPr="00CF754A">
              <w:rPr>
                <w:rFonts w:ascii="Arial" w:eastAsia="华文细黑" w:hAnsi="Arial" w:cs="Arial"/>
                <w:kern w:val="0"/>
                <w:sz w:val="18"/>
                <w:szCs w:val="18"/>
              </w:rPr>
              <w:t>224674</w:t>
            </w:r>
          </w:p>
        </w:tc>
      </w:tr>
    </w:tbl>
    <w:p w:rsidR="00764721" w:rsidRPr="00897F58" w:rsidRDefault="00764721" w:rsidP="00764721">
      <w:pPr>
        <w:ind w:firstLineChars="400" w:firstLine="800"/>
        <w:rPr>
          <w:rFonts w:ascii="Arial" w:eastAsia="等线" w:hAnsi="Arial" w:cs="Arial"/>
          <w:sz w:val="20"/>
          <w:szCs w:val="20"/>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167"/>
        <w:gridCol w:w="1139"/>
        <w:gridCol w:w="1110"/>
        <w:gridCol w:w="1116"/>
        <w:gridCol w:w="1110"/>
        <w:gridCol w:w="1111"/>
        <w:gridCol w:w="1110"/>
        <w:gridCol w:w="1114"/>
      </w:tblGrid>
      <w:tr w:rsidR="00764721" w:rsidRPr="00A80842" w:rsidTr="00C32A9A">
        <w:trPr>
          <w:trHeight w:val="327"/>
          <w:jc w:val="center"/>
        </w:trPr>
        <w:tc>
          <w:tcPr>
            <w:tcW w:w="894"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2"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45"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764721" w:rsidRPr="00A80842" w:rsidTr="00DC2E04">
        <w:trPr>
          <w:trHeight w:val="431"/>
          <w:jc w:val="center"/>
        </w:trPr>
        <w:tc>
          <w:tcPr>
            <w:tcW w:w="894"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7"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3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1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1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DC2E04" w:rsidRPr="00A80842" w:rsidTr="00DC2E04">
        <w:trPr>
          <w:trHeight w:val="431"/>
          <w:jc w:val="center"/>
        </w:trPr>
        <w:tc>
          <w:tcPr>
            <w:tcW w:w="894"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7"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231415</w:t>
            </w:r>
          </w:p>
        </w:tc>
        <w:tc>
          <w:tcPr>
            <w:tcW w:w="1139"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231415</w:t>
            </w:r>
          </w:p>
        </w:tc>
        <w:tc>
          <w:tcPr>
            <w:tcW w:w="1110"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231415</w:t>
            </w:r>
          </w:p>
        </w:tc>
        <w:tc>
          <w:tcPr>
            <w:tcW w:w="111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231415</w:t>
            </w:r>
          </w:p>
        </w:tc>
        <w:tc>
          <w:tcPr>
            <w:tcW w:w="1110"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238357</w:t>
            </w:r>
          </w:p>
        </w:tc>
        <w:tc>
          <w:tcPr>
            <w:tcW w:w="1111"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238357</w:t>
            </w:r>
          </w:p>
        </w:tc>
        <w:tc>
          <w:tcPr>
            <w:tcW w:w="1110"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238357</w:t>
            </w:r>
          </w:p>
        </w:tc>
        <w:tc>
          <w:tcPr>
            <w:tcW w:w="1114"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238357</w:t>
            </w:r>
          </w:p>
        </w:tc>
      </w:tr>
    </w:tbl>
    <w:p w:rsidR="00764721" w:rsidRDefault="00764721" w:rsidP="00764721">
      <w:pPr>
        <w:ind w:firstLineChars="400" w:firstLine="800"/>
        <w:rPr>
          <w:rFonts w:ascii="Arial" w:eastAsia="等线" w:hAnsi="Arial" w:cs="Arial"/>
          <w:sz w:val="20"/>
          <w:szCs w:val="20"/>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158"/>
        <w:gridCol w:w="1132"/>
        <w:gridCol w:w="1105"/>
        <w:gridCol w:w="1138"/>
        <w:gridCol w:w="1105"/>
        <w:gridCol w:w="1108"/>
        <w:gridCol w:w="1105"/>
        <w:gridCol w:w="1116"/>
      </w:tblGrid>
      <w:tr w:rsidR="00764721" w:rsidRPr="00A80842" w:rsidTr="00C32A9A">
        <w:trPr>
          <w:trHeight w:val="384"/>
          <w:jc w:val="center"/>
        </w:trPr>
        <w:tc>
          <w:tcPr>
            <w:tcW w:w="88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3"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34"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764721" w:rsidRPr="00A80842" w:rsidTr="006A76AE">
        <w:trPr>
          <w:trHeight w:val="523"/>
          <w:jc w:val="center"/>
        </w:trPr>
        <w:tc>
          <w:tcPr>
            <w:tcW w:w="88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5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3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05"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3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05"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0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05"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16"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DC2E04" w:rsidRPr="00A80842" w:rsidTr="006A76AE">
        <w:trPr>
          <w:trHeight w:val="515"/>
          <w:jc w:val="center"/>
        </w:trPr>
        <w:tc>
          <w:tcPr>
            <w:tcW w:w="883"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58"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243125</w:t>
            </w:r>
          </w:p>
        </w:tc>
        <w:tc>
          <w:tcPr>
            <w:tcW w:w="1132"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243125</w:t>
            </w:r>
          </w:p>
        </w:tc>
        <w:tc>
          <w:tcPr>
            <w:tcW w:w="1105"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243125</w:t>
            </w:r>
          </w:p>
        </w:tc>
        <w:tc>
          <w:tcPr>
            <w:tcW w:w="1138"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243125</w:t>
            </w:r>
          </w:p>
        </w:tc>
        <w:tc>
          <w:tcPr>
            <w:tcW w:w="1105"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247987</w:t>
            </w:r>
          </w:p>
        </w:tc>
        <w:tc>
          <w:tcPr>
            <w:tcW w:w="1108"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247987</w:t>
            </w:r>
          </w:p>
        </w:tc>
        <w:tc>
          <w:tcPr>
            <w:tcW w:w="1105"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247987</w:t>
            </w:r>
          </w:p>
        </w:tc>
        <w:tc>
          <w:tcPr>
            <w:tcW w:w="111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247987</w:t>
            </w:r>
          </w:p>
        </w:tc>
      </w:tr>
    </w:tbl>
    <w:p w:rsidR="00CF754A" w:rsidRDefault="00CF754A" w:rsidP="00764721">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764721" w:rsidRPr="00A80842" w:rsidTr="001E2046">
        <w:trPr>
          <w:trHeight w:val="323"/>
          <w:jc w:val="center"/>
        </w:trPr>
        <w:tc>
          <w:tcPr>
            <w:tcW w:w="90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764721" w:rsidRPr="00A80842" w:rsidTr="001E2046">
        <w:trPr>
          <w:trHeight w:val="618"/>
          <w:jc w:val="center"/>
        </w:trPr>
        <w:tc>
          <w:tcPr>
            <w:tcW w:w="90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DC2E04" w:rsidRPr="00A80842" w:rsidTr="001E2046">
        <w:trPr>
          <w:trHeight w:val="453"/>
          <w:jc w:val="center"/>
        </w:trPr>
        <w:tc>
          <w:tcPr>
            <w:tcW w:w="903"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252946</w:t>
            </w:r>
          </w:p>
        </w:tc>
        <w:tc>
          <w:tcPr>
            <w:tcW w:w="1150"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252946</w:t>
            </w:r>
          </w:p>
        </w:tc>
        <w:tc>
          <w:tcPr>
            <w:tcW w:w="1121"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252946</w:t>
            </w:r>
          </w:p>
        </w:tc>
        <w:tc>
          <w:tcPr>
            <w:tcW w:w="1130"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252946</w:t>
            </w:r>
          </w:p>
        </w:tc>
        <w:tc>
          <w:tcPr>
            <w:tcW w:w="1121"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258004</w:t>
            </w:r>
          </w:p>
        </w:tc>
        <w:tc>
          <w:tcPr>
            <w:tcW w:w="1122"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258004</w:t>
            </w:r>
          </w:p>
        </w:tc>
        <w:tc>
          <w:tcPr>
            <w:tcW w:w="1121"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258004</w:t>
            </w:r>
          </w:p>
        </w:tc>
        <w:tc>
          <w:tcPr>
            <w:tcW w:w="1129"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258004</w:t>
            </w:r>
          </w:p>
        </w:tc>
      </w:tr>
    </w:tbl>
    <w:p w:rsidR="003E783E" w:rsidRDefault="003E783E" w:rsidP="00764721">
      <w:pPr>
        <w:ind w:firstLineChars="400" w:firstLine="800"/>
        <w:rPr>
          <w:rFonts w:ascii="Arial" w:eastAsia="等线" w:hAnsi="Arial" w:cs="Arial"/>
          <w:sz w:val="20"/>
          <w:szCs w:val="20"/>
        </w:rPr>
        <w:sectPr w:rsidR="003E783E" w:rsidSect="009A4C74">
          <w:headerReference w:type="even" r:id="rId51"/>
          <w:headerReference w:type="default" r:id="rId52"/>
          <w:footerReference w:type="default" r:id="rId53"/>
          <w:headerReference w:type="first" r:id="rId54"/>
          <w:pgSz w:w="11907" w:h="16840"/>
          <w:pgMar w:top="1374" w:right="1797" w:bottom="1560" w:left="1797" w:header="851" w:footer="674" w:gutter="0"/>
          <w:cols w:space="720" w:equalWidth="0">
            <w:col w:w="8296"/>
          </w:cols>
          <w:docGrid w:linePitch="286"/>
        </w:sect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764721" w:rsidRPr="00A80842" w:rsidTr="001E2046">
        <w:trPr>
          <w:trHeight w:val="326"/>
          <w:jc w:val="center"/>
        </w:trPr>
        <w:tc>
          <w:tcPr>
            <w:tcW w:w="907"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4"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764721" w:rsidRPr="00A80842" w:rsidTr="001E2046">
        <w:trPr>
          <w:trHeight w:val="622"/>
          <w:jc w:val="center"/>
        </w:trPr>
        <w:tc>
          <w:tcPr>
            <w:tcW w:w="907"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DC2E04" w:rsidRPr="00A80842" w:rsidTr="001E2046">
        <w:trPr>
          <w:trHeight w:val="456"/>
          <w:jc w:val="center"/>
        </w:trPr>
        <w:tc>
          <w:tcPr>
            <w:tcW w:w="907"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263164</w:t>
            </w:r>
          </w:p>
        </w:tc>
        <w:tc>
          <w:tcPr>
            <w:tcW w:w="1155"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263164</w:t>
            </w:r>
          </w:p>
        </w:tc>
        <w:tc>
          <w:tcPr>
            <w:tcW w:w="112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263164</w:t>
            </w:r>
          </w:p>
        </w:tc>
        <w:tc>
          <w:tcPr>
            <w:tcW w:w="1130"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263164</w:t>
            </w:r>
          </w:p>
        </w:tc>
        <w:tc>
          <w:tcPr>
            <w:tcW w:w="112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268427</w:t>
            </w:r>
          </w:p>
        </w:tc>
        <w:tc>
          <w:tcPr>
            <w:tcW w:w="1127"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268427</w:t>
            </w:r>
          </w:p>
        </w:tc>
        <w:tc>
          <w:tcPr>
            <w:tcW w:w="112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268427</w:t>
            </w:r>
          </w:p>
        </w:tc>
        <w:tc>
          <w:tcPr>
            <w:tcW w:w="1128"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268427</w:t>
            </w:r>
          </w:p>
        </w:tc>
      </w:tr>
    </w:tbl>
    <w:p w:rsidR="00764721" w:rsidRPr="00897F58" w:rsidRDefault="00764721" w:rsidP="00764721">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764721" w:rsidRPr="00A80842" w:rsidTr="001E2046">
        <w:trPr>
          <w:trHeight w:val="357"/>
          <w:jc w:val="center"/>
        </w:trPr>
        <w:tc>
          <w:tcPr>
            <w:tcW w:w="91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764721" w:rsidRPr="00A80842" w:rsidTr="001E2046">
        <w:trPr>
          <w:trHeight w:val="681"/>
          <w:jc w:val="center"/>
        </w:trPr>
        <w:tc>
          <w:tcPr>
            <w:tcW w:w="91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DC2E04" w:rsidRPr="00A80842" w:rsidTr="001E2046">
        <w:trPr>
          <w:trHeight w:val="499"/>
          <w:jc w:val="center"/>
        </w:trPr>
        <w:tc>
          <w:tcPr>
            <w:tcW w:w="913"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271111</w:t>
            </w:r>
          </w:p>
        </w:tc>
        <w:tc>
          <w:tcPr>
            <w:tcW w:w="1162"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271111</w:t>
            </w:r>
          </w:p>
        </w:tc>
        <w:tc>
          <w:tcPr>
            <w:tcW w:w="1132"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271111</w:t>
            </w:r>
          </w:p>
        </w:tc>
        <w:tc>
          <w:tcPr>
            <w:tcW w:w="1142"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271111</w:t>
            </w:r>
          </w:p>
        </w:tc>
        <w:tc>
          <w:tcPr>
            <w:tcW w:w="1132"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273822</w:t>
            </w:r>
          </w:p>
        </w:tc>
        <w:tc>
          <w:tcPr>
            <w:tcW w:w="1133"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273822</w:t>
            </w:r>
          </w:p>
        </w:tc>
        <w:tc>
          <w:tcPr>
            <w:tcW w:w="1132"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273822</w:t>
            </w:r>
          </w:p>
        </w:tc>
        <w:tc>
          <w:tcPr>
            <w:tcW w:w="1142"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273822</w:t>
            </w:r>
          </w:p>
        </w:tc>
      </w:tr>
    </w:tbl>
    <w:p w:rsidR="00764721" w:rsidRPr="000E3EB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DC2E04" w:rsidRPr="00A80842" w:rsidTr="001E2046">
        <w:trPr>
          <w:trHeight w:val="488"/>
          <w:jc w:val="center"/>
        </w:trPr>
        <w:tc>
          <w:tcPr>
            <w:tcW w:w="916"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276561</w:t>
            </w:r>
          </w:p>
        </w:tc>
        <w:tc>
          <w:tcPr>
            <w:tcW w:w="116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276561</w:t>
            </w:r>
          </w:p>
        </w:tc>
        <w:tc>
          <w:tcPr>
            <w:tcW w:w="113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276561</w:t>
            </w:r>
          </w:p>
        </w:tc>
        <w:tc>
          <w:tcPr>
            <w:tcW w:w="1144"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276561</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279327</w:t>
            </w:r>
          </w:p>
        </w:tc>
        <w:tc>
          <w:tcPr>
            <w:tcW w:w="1137"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279327</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279327</w:t>
            </w:r>
          </w:p>
        </w:tc>
        <w:tc>
          <w:tcPr>
            <w:tcW w:w="1144"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279327</w:t>
            </w:r>
          </w:p>
        </w:tc>
      </w:tr>
    </w:tbl>
    <w:p w:rsidR="00764721" w:rsidRPr="000E3EB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DC2E04" w:rsidRPr="00A80842" w:rsidTr="001E2046">
        <w:trPr>
          <w:trHeight w:val="488"/>
          <w:jc w:val="center"/>
        </w:trPr>
        <w:tc>
          <w:tcPr>
            <w:tcW w:w="916"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282121</w:t>
            </w:r>
          </w:p>
        </w:tc>
        <w:tc>
          <w:tcPr>
            <w:tcW w:w="116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282121</w:t>
            </w:r>
          </w:p>
        </w:tc>
        <w:tc>
          <w:tcPr>
            <w:tcW w:w="113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282121</w:t>
            </w:r>
          </w:p>
        </w:tc>
        <w:tc>
          <w:tcPr>
            <w:tcW w:w="1144"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282121</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284943</w:t>
            </w:r>
          </w:p>
        </w:tc>
        <w:tc>
          <w:tcPr>
            <w:tcW w:w="1137"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284943</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284943</w:t>
            </w:r>
          </w:p>
        </w:tc>
        <w:tc>
          <w:tcPr>
            <w:tcW w:w="1144"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284943</w:t>
            </w:r>
          </w:p>
        </w:tc>
      </w:tr>
    </w:tbl>
    <w:p w:rsidR="00764721" w:rsidRPr="000E3EB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DC2E04" w:rsidRPr="00A80842" w:rsidTr="001E2046">
        <w:trPr>
          <w:trHeight w:val="488"/>
          <w:jc w:val="center"/>
        </w:trPr>
        <w:tc>
          <w:tcPr>
            <w:tcW w:w="916"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287793</w:t>
            </w:r>
          </w:p>
        </w:tc>
        <w:tc>
          <w:tcPr>
            <w:tcW w:w="116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287793</w:t>
            </w:r>
          </w:p>
        </w:tc>
        <w:tc>
          <w:tcPr>
            <w:tcW w:w="113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287793</w:t>
            </w:r>
          </w:p>
        </w:tc>
        <w:tc>
          <w:tcPr>
            <w:tcW w:w="1144"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287793</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290671</w:t>
            </w:r>
          </w:p>
        </w:tc>
        <w:tc>
          <w:tcPr>
            <w:tcW w:w="1137"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290671</w:t>
            </w:r>
          </w:p>
        </w:tc>
        <w:tc>
          <w:tcPr>
            <w:tcW w:w="1136"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290671</w:t>
            </w:r>
          </w:p>
        </w:tc>
        <w:tc>
          <w:tcPr>
            <w:tcW w:w="1144" w:type="dxa"/>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290671</w:t>
            </w:r>
          </w:p>
        </w:tc>
      </w:tr>
    </w:tbl>
    <w:p w:rsidR="00764721" w:rsidRDefault="00764721" w:rsidP="00764721">
      <w:pPr>
        <w:spacing w:line="240" w:lineRule="atLeast"/>
        <w:jc w:val="center"/>
        <w:rPr>
          <w:rFonts w:ascii="等线" w:eastAsia="等线" w:hAnsi="等线"/>
          <w:bCs/>
          <w:sz w:val="32"/>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DC2E04" w:rsidRPr="00A80842" w:rsidTr="001E2046">
        <w:trPr>
          <w:trHeight w:val="488"/>
          <w:jc w:val="center"/>
        </w:trPr>
        <w:tc>
          <w:tcPr>
            <w:tcW w:w="916" w:type="dxa"/>
            <w:shd w:val="clear" w:color="auto" w:fill="auto"/>
            <w:vAlign w:val="center"/>
          </w:tcPr>
          <w:p w:rsidR="00DC2E04" w:rsidRPr="00A80842"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DC2E04" w:rsidRPr="00DC2E04" w:rsidRDefault="00DC2E04" w:rsidP="00DC2E04">
            <w:pPr>
              <w:widowControl/>
              <w:adjustRightInd w:val="0"/>
              <w:snapToGrid w:val="0"/>
              <w:spacing w:after="0" w:line="240" w:lineRule="auto"/>
              <w:jc w:val="left"/>
              <w:textAlignment w:val="baseline"/>
              <w:rPr>
                <w:rFonts w:ascii="Arial" w:eastAsia="华文细黑" w:hAnsi="Arial" w:cs="Arial"/>
                <w:kern w:val="0"/>
                <w:sz w:val="18"/>
                <w:szCs w:val="18"/>
              </w:rPr>
            </w:pPr>
            <w:r w:rsidRPr="00DC2E04">
              <w:rPr>
                <w:rFonts w:ascii="Arial" w:eastAsia="华文细黑" w:hAnsi="Arial" w:cs="Arial"/>
                <w:kern w:val="0"/>
                <w:sz w:val="18"/>
                <w:szCs w:val="18"/>
              </w:rPr>
              <w:t>293578</w:t>
            </w:r>
          </w:p>
        </w:tc>
        <w:tc>
          <w:tcPr>
            <w:tcW w:w="116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293578</w:t>
            </w:r>
          </w:p>
        </w:tc>
        <w:tc>
          <w:tcPr>
            <w:tcW w:w="1136"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293578</w:t>
            </w:r>
          </w:p>
        </w:tc>
        <w:tc>
          <w:tcPr>
            <w:tcW w:w="1144" w:type="dxa"/>
            <w:shd w:val="clear" w:color="auto" w:fill="auto"/>
            <w:vAlign w:val="center"/>
          </w:tcPr>
          <w:p w:rsidR="00DC2E04" w:rsidRPr="00DC2E04" w:rsidRDefault="00DC2E04" w:rsidP="00DC2E04">
            <w:pPr>
              <w:adjustRightInd w:val="0"/>
              <w:snapToGrid w:val="0"/>
              <w:spacing w:after="0" w:line="240" w:lineRule="auto"/>
              <w:textAlignment w:val="baseline"/>
              <w:rPr>
                <w:rFonts w:ascii="Arial" w:eastAsia="华文细黑" w:hAnsi="Arial" w:cs="Arial"/>
                <w:kern w:val="0"/>
                <w:sz w:val="18"/>
                <w:szCs w:val="18"/>
              </w:rPr>
            </w:pPr>
            <w:r w:rsidRPr="00DC2E04">
              <w:rPr>
                <w:rFonts w:ascii="Arial" w:eastAsia="华文细黑" w:hAnsi="Arial" w:cs="Arial"/>
                <w:kern w:val="0"/>
                <w:sz w:val="18"/>
                <w:szCs w:val="18"/>
              </w:rPr>
              <w:t>293578</w:t>
            </w:r>
          </w:p>
        </w:tc>
      </w:tr>
    </w:tbl>
    <w:p w:rsidR="003E783E" w:rsidRPr="003E783E" w:rsidRDefault="003E783E" w:rsidP="00B773D1">
      <w:pPr>
        <w:pStyle w:val="af7"/>
        <w:spacing w:before="0" w:after="0" w:line="480" w:lineRule="auto"/>
        <w:ind w:left="482" w:firstLine="0"/>
        <w:rPr>
          <w:rFonts w:ascii="Arial" w:hAnsi="Arial" w:cs="Arial"/>
          <w:spacing w:val="-4"/>
          <w:kern w:val="2"/>
          <w:sz w:val="10"/>
          <w:szCs w:val="10"/>
        </w:rPr>
      </w:pPr>
    </w:p>
    <w:p w:rsidR="00764721" w:rsidRPr="003E783E" w:rsidRDefault="00764721" w:rsidP="003E783E">
      <w:pPr>
        <w:pStyle w:val="af7"/>
        <w:widowControl/>
        <w:spacing w:before="0" w:after="0" w:line="480" w:lineRule="auto"/>
        <w:ind w:left="482" w:firstLine="0"/>
        <w:rPr>
          <w:rFonts w:ascii="Arial" w:hAnsi="Arial" w:cs="Arial"/>
          <w:spacing w:val="-4"/>
          <w:kern w:val="2"/>
          <w:szCs w:val="21"/>
        </w:rPr>
      </w:pPr>
      <w:r w:rsidRPr="003E783E">
        <w:rPr>
          <w:rFonts w:ascii="Arial" w:hAnsi="Arial" w:cs="Arial"/>
          <w:spacing w:val="-4"/>
          <w:kern w:val="2"/>
          <w:szCs w:val="21"/>
        </w:rPr>
        <w:t>4.</w:t>
      </w:r>
      <w:r w:rsidRPr="003E783E">
        <w:rPr>
          <w:rFonts w:ascii="Arial" w:hAnsi="Arial" w:cs="Arial"/>
          <w:spacing w:val="-4"/>
          <w:kern w:val="2"/>
          <w:szCs w:val="21"/>
        </w:rPr>
        <w:t>运营费用及税费的预测</w:t>
      </w:r>
    </w:p>
    <w:p w:rsidR="00764721" w:rsidRPr="003E783E" w:rsidRDefault="00764721" w:rsidP="003E783E">
      <w:pPr>
        <w:pStyle w:val="af7"/>
        <w:widowControl/>
        <w:spacing w:before="0" w:after="0" w:line="480" w:lineRule="auto"/>
        <w:rPr>
          <w:rFonts w:ascii="Arial" w:hAnsi="Arial" w:cs="Arial"/>
          <w:spacing w:val="-4"/>
          <w:kern w:val="2"/>
          <w:szCs w:val="21"/>
        </w:rPr>
      </w:pPr>
      <w:r w:rsidRPr="003E783E">
        <w:rPr>
          <w:rFonts w:ascii="Arial" w:hAnsi="Arial" w:cs="Arial"/>
          <w:spacing w:val="-4"/>
          <w:kern w:val="2"/>
          <w:szCs w:val="21"/>
        </w:rPr>
        <w:t>北京市朝阳区东三环中路</w:t>
      </w:r>
      <w:r w:rsidRPr="003E783E">
        <w:rPr>
          <w:rFonts w:ascii="Arial" w:hAnsi="Arial" w:cs="Arial"/>
          <w:spacing w:val="-4"/>
          <w:kern w:val="2"/>
          <w:szCs w:val="21"/>
        </w:rPr>
        <w:t>65</w:t>
      </w:r>
      <w:r w:rsidRPr="003E783E">
        <w:rPr>
          <w:rFonts w:ascii="Arial" w:hAnsi="Arial" w:cs="Arial"/>
          <w:spacing w:val="-4"/>
          <w:kern w:val="2"/>
          <w:szCs w:val="21"/>
        </w:rPr>
        <w:t>号</w:t>
      </w:r>
      <w:r w:rsidRPr="003E783E">
        <w:rPr>
          <w:rFonts w:hAnsi="宋体" w:cs="Arial"/>
          <w:spacing w:val="-4"/>
          <w:kern w:val="2"/>
          <w:szCs w:val="21"/>
        </w:rPr>
        <w:t>楼“富力广场”项目</w:t>
      </w:r>
      <w:r w:rsidRPr="003E783E">
        <w:rPr>
          <w:rFonts w:ascii="Arial" w:hAnsi="Arial" w:cs="Arial" w:hint="eastAsia"/>
          <w:spacing w:val="-4"/>
          <w:kern w:val="2"/>
          <w:szCs w:val="21"/>
        </w:rPr>
        <w:t>地下</w:t>
      </w:r>
      <w:r w:rsidR="00C2049B" w:rsidRPr="003E783E">
        <w:rPr>
          <w:rFonts w:ascii="Arial" w:hAnsi="Arial" w:cs="Arial" w:hint="eastAsia"/>
          <w:spacing w:val="-4"/>
          <w:kern w:val="2"/>
          <w:szCs w:val="21"/>
        </w:rPr>
        <w:t>三层仓储用房</w:t>
      </w:r>
      <w:r w:rsidRPr="003E783E">
        <w:rPr>
          <w:rFonts w:ascii="Arial" w:hAnsi="Arial" w:cs="Arial"/>
          <w:spacing w:val="-4"/>
          <w:kern w:val="2"/>
          <w:szCs w:val="21"/>
        </w:rPr>
        <w:t>的运营费用及税费主要是增值税</w:t>
      </w:r>
      <w:r w:rsidR="00F63239" w:rsidRPr="003E783E">
        <w:rPr>
          <w:rFonts w:ascii="Arial" w:hAnsi="Arial" w:cs="Arial" w:hint="eastAsia"/>
          <w:spacing w:val="-4"/>
          <w:kern w:val="2"/>
          <w:szCs w:val="21"/>
        </w:rPr>
        <w:t>及附加</w:t>
      </w:r>
      <w:r w:rsidRPr="003E783E">
        <w:rPr>
          <w:rFonts w:ascii="Arial" w:hAnsi="Arial" w:cs="Arial"/>
          <w:spacing w:val="-4"/>
          <w:kern w:val="2"/>
          <w:szCs w:val="21"/>
        </w:rPr>
        <w:t>、</w:t>
      </w:r>
      <w:r w:rsidR="00F63239" w:rsidRPr="003E783E">
        <w:rPr>
          <w:rFonts w:ascii="Arial" w:hAnsi="Arial" w:cs="Arial" w:hint="eastAsia"/>
          <w:spacing w:val="-4"/>
          <w:kern w:val="2"/>
          <w:szCs w:val="21"/>
        </w:rPr>
        <w:t>房产税</w:t>
      </w:r>
      <w:r w:rsidRPr="003E783E">
        <w:rPr>
          <w:rFonts w:ascii="Arial" w:hAnsi="Arial" w:cs="Arial" w:hint="eastAsia"/>
          <w:spacing w:val="-4"/>
          <w:kern w:val="2"/>
          <w:szCs w:val="21"/>
        </w:rPr>
        <w:t>、</w:t>
      </w:r>
      <w:r w:rsidRPr="003E783E">
        <w:rPr>
          <w:rFonts w:ascii="Arial" w:hAnsi="Arial" w:cs="Arial"/>
          <w:spacing w:val="-4"/>
          <w:kern w:val="2"/>
          <w:szCs w:val="21"/>
        </w:rPr>
        <w:t>维修费及房屋保险费</w:t>
      </w:r>
      <w:r w:rsidRPr="003E783E">
        <w:rPr>
          <w:rFonts w:ascii="Arial" w:hAnsi="Arial" w:cs="Arial" w:hint="eastAsia"/>
          <w:spacing w:val="-4"/>
          <w:kern w:val="2"/>
          <w:szCs w:val="21"/>
        </w:rPr>
        <w:t>等其他费用</w:t>
      </w:r>
      <w:r w:rsidRPr="003E783E">
        <w:rPr>
          <w:rFonts w:ascii="Arial" w:hAnsi="Arial" w:cs="Arial"/>
          <w:spacing w:val="-4"/>
          <w:kern w:val="2"/>
          <w:szCs w:val="21"/>
        </w:rPr>
        <w:t>。</w:t>
      </w:r>
    </w:p>
    <w:p w:rsidR="00764721" w:rsidRPr="003E783E" w:rsidRDefault="00CE6E15" w:rsidP="003E783E">
      <w:pPr>
        <w:pStyle w:val="af7"/>
        <w:widowControl/>
        <w:spacing w:before="0" w:after="0" w:line="480" w:lineRule="auto"/>
        <w:ind w:firstLine="482"/>
        <w:rPr>
          <w:rFonts w:ascii="Arial" w:hAnsi="Arial" w:cs="Arial"/>
          <w:spacing w:val="-4"/>
          <w:kern w:val="2"/>
          <w:szCs w:val="21"/>
        </w:rPr>
      </w:pPr>
      <w:r w:rsidRPr="00775578">
        <w:rPr>
          <w:rFonts w:ascii="Arial" w:hAnsi="Arial" w:cs="Arial"/>
          <w:spacing w:val="-4"/>
          <w:kern w:val="2"/>
          <w:szCs w:val="21"/>
        </w:rPr>
        <w:lastRenderedPageBreak/>
        <w:t>根据</w:t>
      </w:r>
      <w:r>
        <w:rPr>
          <w:rFonts w:ascii="Arial" w:hAnsi="Arial" w:cs="Arial" w:hint="eastAsia"/>
          <w:spacing w:val="-4"/>
          <w:kern w:val="2"/>
          <w:szCs w:val="21"/>
        </w:rPr>
        <w:t>委托人介绍及</w:t>
      </w:r>
      <w:r w:rsidRPr="00775578">
        <w:rPr>
          <w:rFonts w:ascii="Arial" w:hAnsi="Arial" w:cs="Arial"/>
          <w:spacing w:val="-4"/>
          <w:kern w:val="2"/>
          <w:szCs w:val="21"/>
        </w:rPr>
        <w:t>相关税收的规定</w:t>
      </w:r>
      <w:r w:rsidR="00764721" w:rsidRPr="003E783E">
        <w:rPr>
          <w:rFonts w:ascii="Arial" w:hAnsi="Arial" w:cs="Arial"/>
          <w:spacing w:val="-4"/>
          <w:kern w:val="2"/>
          <w:szCs w:val="21"/>
        </w:rPr>
        <w:t>，应缴纳</w:t>
      </w:r>
      <w:r w:rsidR="00F63239" w:rsidRPr="003E783E">
        <w:rPr>
          <w:rFonts w:ascii="Arial" w:hAnsi="Arial" w:cs="Arial" w:hint="eastAsia"/>
          <w:spacing w:val="-4"/>
          <w:kern w:val="2"/>
          <w:szCs w:val="21"/>
        </w:rPr>
        <w:t>增值税</w:t>
      </w:r>
      <w:r w:rsidR="00764721" w:rsidRPr="003E783E">
        <w:rPr>
          <w:rFonts w:ascii="Arial" w:hAnsi="Arial" w:cs="Arial"/>
          <w:spacing w:val="-4"/>
          <w:kern w:val="2"/>
          <w:szCs w:val="21"/>
        </w:rPr>
        <w:t>及附加费为收入的</w:t>
      </w:r>
      <w:r w:rsidR="00764721" w:rsidRPr="003E783E">
        <w:rPr>
          <w:rFonts w:ascii="Arial" w:hAnsi="Arial" w:cs="Arial"/>
          <w:spacing w:val="-4"/>
          <w:kern w:val="2"/>
          <w:szCs w:val="21"/>
        </w:rPr>
        <w:t xml:space="preserve">5.6% </w:t>
      </w:r>
      <w:r w:rsidR="00764721" w:rsidRPr="003E783E">
        <w:rPr>
          <w:rFonts w:ascii="Arial" w:hAnsi="Arial" w:cs="Arial"/>
          <w:spacing w:val="-4"/>
          <w:kern w:val="2"/>
          <w:szCs w:val="21"/>
        </w:rPr>
        <w:t>，</w:t>
      </w:r>
      <w:r w:rsidR="00764721" w:rsidRPr="003E783E">
        <w:rPr>
          <w:rFonts w:ascii="Arial" w:hAnsi="Arial" w:cs="Arial"/>
          <w:spacing w:val="-4"/>
          <w:kern w:val="2"/>
          <w:szCs w:val="21"/>
        </w:rPr>
        <w:t>2016</w:t>
      </w:r>
      <w:r w:rsidR="00764721" w:rsidRPr="003E783E">
        <w:rPr>
          <w:rFonts w:ascii="Arial" w:hAnsi="Arial" w:cs="Arial"/>
          <w:spacing w:val="-4"/>
          <w:kern w:val="2"/>
          <w:szCs w:val="21"/>
        </w:rPr>
        <w:t>年</w:t>
      </w:r>
      <w:r w:rsidR="00764721" w:rsidRPr="003E783E">
        <w:rPr>
          <w:rFonts w:ascii="Arial" w:hAnsi="Arial" w:cs="Arial"/>
          <w:spacing w:val="-4"/>
          <w:kern w:val="2"/>
          <w:szCs w:val="21"/>
        </w:rPr>
        <w:t>5</w:t>
      </w:r>
      <w:r w:rsidR="00764721" w:rsidRPr="003E783E">
        <w:rPr>
          <w:rFonts w:ascii="Arial" w:hAnsi="Arial" w:cs="Arial"/>
          <w:spacing w:val="-4"/>
          <w:kern w:val="2"/>
          <w:szCs w:val="21"/>
        </w:rPr>
        <w:t>月起营业税改增</w:t>
      </w:r>
      <w:r w:rsidR="00764721" w:rsidRPr="003E783E">
        <w:rPr>
          <w:rFonts w:hAnsi="宋体" w:cs="Arial"/>
          <w:spacing w:val="-4"/>
          <w:kern w:val="2"/>
          <w:szCs w:val="21"/>
        </w:rPr>
        <w:t>值税后，“富力广场”</w:t>
      </w:r>
      <w:r w:rsidR="00764721" w:rsidRPr="003E783E">
        <w:rPr>
          <w:rFonts w:ascii="Arial" w:hAnsi="Arial" w:cs="Arial"/>
          <w:spacing w:val="-4"/>
          <w:kern w:val="2"/>
          <w:szCs w:val="21"/>
        </w:rPr>
        <w:t>项目</w:t>
      </w:r>
      <w:r w:rsidR="00764721" w:rsidRPr="003E783E">
        <w:rPr>
          <w:rFonts w:ascii="Arial" w:hAnsi="Arial" w:cs="Arial" w:hint="eastAsia"/>
          <w:spacing w:val="-4"/>
          <w:kern w:val="2"/>
          <w:szCs w:val="21"/>
        </w:rPr>
        <w:t>地</w:t>
      </w:r>
      <w:r w:rsidR="00880D92" w:rsidRPr="003E783E">
        <w:rPr>
          <w:rFonts w:ascii="Arial" w:hAnsi="Arial" w:cs="Arial" w:hint="eastAsia"/>
          <w:spacing w:val="-4"/>
          <w:kern w:val="2"/>
          <w:szCs w:val="21"/>
        </w:rPr>
        <w:t>下</w:t>
      </w:r>
      <w:r w:rsidR="00F21DFD" w:rsidRPr="003E783E">
        <w:rPr>
          <w:rFonts w:ascii="Arial" w:hAnsi="Arial" w:cs="Arial" w:hint="eastAsia"/>
          <w:spacing w:val="-4"/>
          <w:kern w:val="2"/>
          <w:szCs w:val="21"/>
        </w:rPr>
        <w:t>3</w:t>
      </w:r>
      <w:r w:rsidR="00F21DFD" w:rsidRPr="003E783E">
        <w:rPr>
          <w:rFonts w:ascii="Arial" w:hAnsi="Arial" w:cs="Arial" w:hint="eastAsia"/>
          <w:spacing w:val="-4"/>
          <w:kern w:val="2"/>
          <w:szCs w:val="21"/>
        </w:rPr>
        <w:t>层仓储</w:t>
      </w:r>
      <w:r w:rsidR="00764721" w:rsidRPr="003E783E">
        <w:rPr>
          <w:rFonts w:ascii="Arial" w:hAnsi="Arial" w:cs="Arial" w:hint="eastAsia"/>
          <w:spacing w:val="-4"/>
          <w:kern w:val="2"/>
          <w:szCs w:val="21"/>
        </w:rPr>
        <w:t>用房</w:t>
      </w:r>
      <w:r w:rsidR="00764721" w:rsidRPr="003E783E">
        <w:rPr>
          <w:rFonts w:ascii="Arial" w:hAnsi="Arial" w:cs="Arial"/>
          <w:spacing w:val="-4"/>
          <w:kern w:val="2"/>
          <w:szCs w:val="21"/>
        </w:rPr>
        <w:t>适用</w:t>
      </w:r>
      <w:r w:rsidR="00764721" w:rsidRPr="003E783E">
        <w:rPr>
          <w:rFonts w:ascii="Arial" w:hAnsi="Arial" w:cs="Arial"/>
          <w:spacing w:val="-4"/>
          <w:kern w:val="2"/>
          <w:szCs w:val="21"/>
        </w:rPr>
        <w:t>5%</w:t>
      </w:r>
      <w:r w:rsidR="00764721" w:rsidRPr="003E783E">
        <w:rPr>
          <w:rFonts w:ascii="Arial" w:hAnsi="Arial" w:cs="Arial"/>
          <w:spacing w:val="-4"/>
          <w:kern w:val="2"/>
          <w:szCs w:val="21"/>
        </w:rPr>
        <w:t>的增值税简易征收办法，和</w:t>
      </w:r>
      <w:r w:rsidR="00764721" w:rsidRPr="003E783E">
        <w:rPr>
          <w:rFonts w:ascii="Arial" w:hAnsi="Arial" w:cs="Arial"/>
          <w:spacing w:val="-4"/>
          <w:kern w:val="2"/>
          <w:szCs w:val="21"/>
        </w:rPr>
        <w:t>12%</w:t>
      </w:r>
      <w:r w:rsidR="00764721" w:rsidRPr="003E783E">
        <w:rPr>
          <w:rFonts w:ascii="Arial" w:hAnsi="Arial" w:cs="Arial"/>
          <w:spacing w:val="-4"/>
          <w:kern w:val="2"/>
          <w:szCs w:val="21"/>
        </w:rPr>
        <w:t>的增值税附加，</w:t>
      </w:r>
      <w:r w:rsidR="00F63239" w:rsidRPr="003E783E">
        <w:rPr>
          <w:rFonts w:ascii="Arial" w:hAnsi="Arial" w:cs="Arial" w:hint="eastAsia"/>
          <w:spacing w:val="-4"/>
          <w:kern w:val="2"/>
          <w:szCs w:val="21"/>
        </w:rPr>
        <w:t>房产税</w:t>
      </w:r>
      <w:r w:rsidR="00764721" w:rsidRPr="003E783E">
        <w:rPr>
          <w:rFonts w:ascii="Arial" w:hAnsi="Arial" w:cs="Arial"/>
          <w:spacing w:val="-4"/>
          <w:kern w:val="2"/>
          <w:szCs w:val="21"/>
        </w:rPr>
        <w:t>约占收入的</w:t>
      </w:r>
      <w:r w:rsidR="00764721" w:rsidRPr="003E783E">
        <w:rPr>
          <w:rFonts w:ascii="Arial" w:hAnsi="Arial" w:cs="Arial"/>
          <w:spacing w:val="-4"/>
          <w:kern w:val="2"/>
          <w:szCs w:val="21"/>
        </w:rPr>
        <w:t>12%</w:t>
      </w:r>
      <w:r w:rsidR="00764721" w:rsidRPr="003E783E">
        <w:rPr>
          <w:rFonts w:ascii="Arial" w:hAnsi="Arial" w:cs="Arial"/>
          <w:spacing w:val="-4"/>
          <w:kern w:val="2"/>
          <w:szCs w:val="21"/>
        </w:rPr>
        <w:t>。</w:t>
      </w:r>
    </w:p>
    <w:p w:rsidR="00764721" w:rsidRPr="003E783E" w:rsidRDefault="00764721" w:rsidP="003E783E">
      <w:pPr>
        <w:pStyle w:val="af7"/>
        <w:widowControl/>
        <w:spacing w:before="0" w:after="0" w:line="480" w:lineRule="auto"/>
        <w:ind w:firstLine="482"/>
        <w:rPr>
          <w:rFonts w:ascii="Arial" w:hAnsi="Arial" w:cs="Arial"/>
          <w:spacing w:val="-4"/>
          <w:kern w:val="2"/>
          <w:szCs w:val="21"/>
        </w:rPr>
      </w:pPr>
      <w:r w:rsidRPr="003E783E">
        <w:rPr>
          <w:rFonts w:ascii="Arial" w:hAnsi="Arial" w:cs="Arial" w:hint="eastAsia"/>
          <w:spacing w:val="-4"/>
          <w:szCs w:val="21"/>
        </w:rPr>
        <w:t>结合预测对象</w:t>
      </w:r>
      <w:r w:rsidR="00B773D1" w:rsidRPr="003E783E">
        <w:rPr>
          <w:rFonts w:ascii="Arial" w:hAnsi="Arial" w:cs="Arial" w:hint="eastAsia"/>
          <w:spacing w:val="-4"/>
          <w:szCs w:val="21"/>
        </w:rPr>
        <w:t>2015</w:t>
      </w:r>
      <w:r w:rsidR="00B773D1" w:rsidRPr="003E783E">
        <w:rPr>
          <w:rFonts w:ascii="Arial" w:hAnsi="Arial" w:cs="Arial" w:hint="eastAsia"/>
          <w:spacing w:val="-4"/>
          <w:szCs w:val="21"/>
        </w:rPr>
        <w:t>至</w:t>
      </w:r>
      <w:r w:rsidRPr="003E783E">
        <w:rPr>
          <w:rFonts w:ascii="Arial" w:hAnsi="Arial" w:cs="Arial" w:hint="eastAsia"/>
          <w:spacing w:val="-4"/>
          <w:szCs w:val="21"/>
        </w:rPr>
        <w:t>2017</w:t>
      </w:r>
      <w:r w:rsidRPr="003E783E">
        <w:rPr>
          <w:rFonts w:ascii="Arial" w:hAnsi="Arial" w:cs="Arial" w:hint="eastAsia"/>
          <w:spacing w:val="-4"/>
          <w:szCs w:val="21"/>
        </w:rPr>
        <w:t>年各项费用与年总租金收入占比，且在</w:t>
      </w:r>
      <w:r w:rsidRPr="003E783E">
        <w:rPr>
          <w:rFonts w:ascii="Arial" w:hAnsi="Arial" w:cs="Arial"/>
          <w:spacing w:val="-4"/>
          <w:szCs w:val="21"/>
        </w:rPr>
        <w:t>与</w:t>
      </w:r>
      <w:r w:rsidR="00DC2E04" w:rsidRPr="003E783E">
        <w:rPr>
          <w:rFonts w:ascii="Arial" w:hAnsi="Arial" w:cs="Arial" w:hint="eastAsia"/>
          <w:spacing w:val="-4"/>
          <w:szCs w:val="21"/>
        </w:rPr>
        <w:t>委托人</w:t>
      </w:r>
      <w:r w:rsidRPr="003E783E">
        <w:rPr>
          <w:rFonts w:ascii="Arial" w:hAnsi="Arial" w:cs="Arial"/>
          <w:spacing w:val="-4"/>
          <w:szCs w:val="21"/>
        </w:rPr>
        <w:t>管理层充分沟通了解后，我们预计未来</w:t>
      </w:r>
      <w:r w:rsidRPr="003E783E">
        <w:rPr>
          <w:rFonts w:ascii="Arial" w:hAnsi="Arial" w:cs="Arial"/>
          <w:spacing w:val="-4"/>
          <w:kern w:val="2"/>
          <w:szCs w:val="21"/>
        </w:rPr>
        <w:t>北京市朝阳区东三环中路</w:t>
      </w:r>
      <w:r w:rsidRPr="003E783E">
        <w:rPr>
          <w:rFonts w:ascii="Arial" w:hAnsi="Arial" w:cs="Arial"/>
          <w:spacing w:val="-4"/>
          <w:kern w:val="2"/>
          <w:szCs w:val="21"/>
        </w:rPr>
        <w:t>65</w:t>
      </w:r>
      <w:r w:rsidRPr="003E783E">
        <w:rPr>
          <w:rFonts w:ascii="Arial" w:hAnsi="Arial" w:cs="Arial"/>
          <w:spacing w:val="-4"/>
          <w:kern w:val="2"/>
          <w:szCs w:val="21"/>
        </w:rPr>
        <w:t>号</w:t>
      </w:r>
      <w:r w:rsidRPr="003E783E">
        <w:rPr>
          <w:rFonts w:hAnsi="宋体" w:cs="Arial"/>
          <w:spacing w:val="-4"/>
          <w:kern w:val="2"/>
          <w:szCs w:val="21"/>
        </w:rPr>
        <w:t>楼“富力广场”项目</w:t>
      </w:r>
      <w:r w:rsidRPr="003E783E">
        <w:rPr>
          <w:rFonts w:hAnsi="宋体" w:cs="Arial" w:hint="eastAsia"/>
          <w:spacing w:val="-4"/>
          <w:kern w:val="2"/>
          <w:szCs w:val="21"/>
        </w:rPr>
        <w:t>地下</w:t>
      </w:r>
      <w:r w:rsidR="00C2049B" w:rsidRPr="003E783E">
        <w:rPr>
          <w:rFonts w:hAnsi="宋体" w:cs="Arial" w:hint="eastAsia"/>
          <w:spacing w:val="-4"/>
          <w:kern w:val="2"/>
          <w:szCs w:val="21"/>
        </w:rPr>
        <w:t>仓储</w:t>
      </w:r>
      <w:r w:rsidRPr="003E783E">
        <w:rPr>
          <w:rFonts w:ascii="Arial" w:hAnsi="Arial" w:cs="Arial"/>
          <w:spacing w:val="-4"/>
          <w:kern w:val="2"/>
          <w:szCs w:val="21"/>
        </w:rPr>
        <w:t>用房，维修费及房屋保险费</w:t>
      </w:r>
      <w:r w:rsidRPr="003E783E">
        <w:rPr>
          <w:rFonts w:ascii="Arial" w:hAnsi="Arial" w:cs="Arial" w:hint="eastAsia"/>
          <w:spacing w:val="-4"/>
          <w:kern w:val="2"/>
          <w:szCs w:val="21"/>
        </w:rPr>
        <w:t>等其他费用</w:t>
      </w:r>
      <w:r w:rsidRPr="003E783E">
        <w:rPr>
          <w:rFonts w:ascii="Arial" w:hAnsi="Arial" w:cs="Arial"/>
          <w:spacing w:val="-4"/>
          <w:kern w:val="2"/>
          <w:szCs w:val="21"/>
        </w:rPr>
        <w:t>约占收入的</w:t>
      </w:r>
      <w:r w:rsidRPr="003E783E">
        <w:rPr>
          <w:rFonts w:ascii="Arial" w:hAnsi="Arial" w:cs="Arial"/>
          <w:spacing w:val="-4"/>
          <w:kern w:val="2"/>
          <w:szCs w:val="21"/>
        </w:rPr>
        <w:t>4%</w:t>
      </w:r>
      <w:r w:rsidRPr="003E783E">
        <w:rPr>
          <w:rFonts w:ascii="Arial" w:hAnsi="Arial" w:cs="Arial"/>
          <w:spacing w:val="-4"/>
          <w:kern w:val="2"/>
          <w:szCs w:val="21"/>
        </w:rPr>
        <w:t>。</w:t>
      </w:r>
      <w:r w:rsidRPr="003E783E">
        <w:rPr>
          <w:rFonts w:ascii="Arial" w:hAnsi="Arial" w:cs="Arial"/>
          <w:spacing w:val="-4"/>
          <w:kern w:val="2"/>
          <w:szCs w:val="21"/>
        </w:rPr>
        <w:t xml:space="preserve"> </w:t>
      </w:r>
    </w:p>
    <w:p w:rsidR="00C32A9A" w:rsidRPr="003E783E" w:rsidRDefault="00764721" w:rsidP="00B773D1">
      <w:pPr>
        <w:pStyle w:val="af7"/>
        <w:spacing w:before="0" w:after="0" w:line="480" w:lineRule="auto"/>
        <w:rPr>
          <w:rFonts w:ascii="Arial" w:hAnsi="Arial" w:cs="Arial"/>
          <w:spacing w:val="-4"/>
          <w:kern w:val="2"/>
          <w:szCs w:val="21"/>
        </w:rPr>
      </w:pPr>
      <w:r w:rsidRPr="003E783E">
        <w:rPr>
          <w:rFonts w:ascii="Arial" w:hAnsi="Arial" w:cs="Arial"/>
          <w:spacing w:val="-4"/>
          <w:kern w:val="2"/>
          <w:szCs w:val="21"/>
        </w:rPr>
        <w:t>20</w:t>
      </w:r>
      <w:r w:rsidRPr="003E783E">
        <w:rPr>
          <w:rFonts w:ascii="Arial" w:hAnsi="Arial" w:cs="Arial"/>
          <w:spacing w:val="-4"/>
          <w:szCs w:val="21"/>
        </w:rPr>
        <w:t>18</w:t>
      </w:r>
      <w:r w:rsidRPr="003E783E">
        <w:rPr>
          <w:rFonts w:ascii="Arial" w:hAnsi="Arial" w:cs="Arial"/>
          <w:spacing w:val="-4"/>
          <w:szCs w:val="21"/>
        </w:rPr>
        <w:t>年</w:t>
      </w:r>
      <w:r w:rsidRPr="003E783E">
        <w:rPr>
          <w:rFonts w:ascii="Arial" w:hAnsi="Arial" w:cs="Arial"/>
          <w:spacing w:val="-4"/>
          <w:szCs w:val="21"/>
        </w:rPr>
        <w:t>4</w:t>
      </w:r>
      <w:r w:rsidRPr="003E783E">
        <w:rPr>
          <w:rFonts w:ascii="Arial" w:hAnsi="Arial" w:cs="Arial"/>
          <w:spacing w:val="-4"/>
          <w:szCs w:val="21"/>
        </w:rPr>
        <w:t>月</w:t>
      </w:r>
      <w:r w:rsidRPr="003E783E">
        <w:rPr>
          <w:rFonts w:ascii="Arial" w:hAnsi="Arial" w:cs="Arial"/>
          <w:spacing w:val="-4"/>
          <w:szCs w:val="21"/>
        </w:rPr>
        <w:t>1</w:t>
      </w:r>
      <w:r w:rsidRPr="003E783E">
        <w:rPr>
          <w:rFonts w:ascii="Arial" w:hAnsi="Arial" w:cs="Arial"/>
          <w:spacing w:val="-4"/>
          <w:szCs w:val="21"/>
        </w:rPr>
        <w:t>日</w:t>
      </w:r>
      <w:r w:rsidRPr="003E783E">
        <w:rPr>
          <w:rFonts w:ascii="Arial" w:hAnsi="Arial" w:cs="Arial"/>
          <w:spacing w:val="-4"/>
          <w:kern w:val="2"/>
          <w:szCs w:val="21"/>
        </w:rPr>
        <w:t>至</w:t>
      </w:r>
      <w:r w:rsidRPr="003E783E">
        <w:rPr>
          <w:rFonts w:ascii="Arial" w:hAnsi="Arial" w:cs="Arial"/>
          <w:spacing w:val="-4"/>
          <w:kern w:val="2"/>
          <w:szCs w:val="21"/>
        </w:rPr>
        <w:t>2</w:t>
      </w:r>
      <w:r w:rsidRPr="003E783E">
        <w:rPr>
          <w:rFonts w:ascii="Arial" w:hAnsi="Arial" w:cs="Arial"/>
          <w:spacing w:val="-4"/>
          <w:szCs w:val="21"/>
        </w:rPr>
        <w:t>0</w:t>
      </w:r>
      <w:r w:rsidRPr="003E783E">
        <w:rPr>
          <w:rFonts w:ascii="Arial" w:hAnsi="Arial" w:cs="Arial"/>
          <w:spacing w:val="-4"/>
          <w:kern w:val="2"/>
          <w:szCs w:val="21"/>
        </w:rPr>
        <w:t>39</w:t>
      </w:r>
      <w:r w:rsidRPr="003E783E">
        <w:rPr>
          <w:rFonts w:ascii="Arial" w:hAnsi="Arial" w:cs="Arial"/>
          <w:spacing w:val="-4"/>
          <w:kern w:val="2"/>
          <w:szCs w:val="21"/>
        </w:rPr>
        <w:t>年</w:t>
      </w:r>
      <w:r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日预</w:t>
      </w:r>
      <w:r w:rsidRPr="003E783E">
        <w:rPr>
          <w:rFonts w:hAnsi="宋体" w:cs="Arial"/>
          <w:spacing w:val="-4"/>
          <w:kern w:val="2"/>
          <w:szCs w:val="21"/>
        </w:rPr>
        <w:t>计“富力广场”项目</w:t>
      </w:r>
      <w:r w:rsidRPr="003E783E">
        <w:rPr>
          <w:rFonts w:ascii="Arial" w:hAnsi="Arial" w:cs="Arial" w:hint="eastAsia"/>
          <w:spacing w:val="-4"/>
          <w:kern w:val="2"/>
          <w:szCs w:val="21"/>
        </w:rPr>
        <w:t>地下</w:t>
      </w:r>
      <w:r w:rsidR="00C2049B" w:rsidRPr="003E783E">
        <w:rPr>
          <w:rFonts w:ascii="Arial" w:hAnsi="Arial" w:cs="Arial" w:hint="eastAsia"/>
          <w:spacing w:val="-4"/>
          <w:kern w:val="2"/>
          <w:szCs w:val="21"/>
        </w:rPr>
        <w:t>三层仓储用房</w:t>
      </w:r>
      <w:r w:rsidRPr="003E783E">
        <w:rPr>
          <w:rFonts w:ascii="Arial" w:hAnsi="Arial" w:cs="Arial"/>
          <w:spacing w:val="-4"/>
          <w:kern w:val="2"/>
          <w:szCs w:val="21"/>
        </w:rPr>
        <w:t>运营费用及税费如下表：</w:t>
      </w:r>
    </w:p>
    <w:p w:rsidR="00764721" w:rsidRPr="0093373B" w:rsidRDefault="00764721" w:rsidP="00764721">
      <w:pPr>
        <w:snapToGrid w:val="0"/>
        <w:spacing w:after="0"/>
        <w:jc w:val="left"/>
        <w:rPr>
          <w:rFonts w:ascii="方正黑体简体" w:eastAsia="方正黑体简体" w:hAnsi="宋体" w:cs="Arial"/>
          <w:sz w:val="20"/>
          <w:szCs w:val="20"/>
        </w:rPr>
      </w:pPr>
      <w:r w:rsidRPr="0093373B">
        <w:rPr>
          <w:rFonts w:ascii="方正黑体简体" w:eastAsia="方正黑体简体" w:hAnsi="宋体" w:cs="Arial" w:hint="eastAsia"/>
          <w:sz w:val="20"/>
          <w:szCs w:val="20"/>
        </w:rPr>
        <w:t>表</w:t>
      </w:r>
      <w:r w:rsidR="0093373B" w:rsidRPr="0093373B">
        <w:rPr>
          <w:rFonts w:ascii="Arial" w:eastAsia="方正黑体简体" w:hAnsi="Arial" w:cs="Arial"/>
          <w:sz w:val="20"/>
          <w:szCs w:val="20"/>
        </w:rPr>
        <w:t>9</w:t>
      </w:r>
      <w:r w:rsidRPr="0093373B">
        <w:rPr>
          <w:rFonts w:ascii="方正黑体简体" w:eastAsia="方正黑体简体" w:hAnsi="Arial" w:cs="Arial" w:hint="eastAsia"/>
          <w:sz w:val="20"/>
          <w:szCs w:val="20"/>
        </w:rPr>
        <w:t xml:space="preserve">  </w:t>
      </w:r>
    </w:p>
    <w:p w:rsidR="00764721" w:rsidRPr="0093373B" w:rsidRDefault="00764721" w:rsidP="00764721">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32"/>
        <w:gridCol w:w="1105"/>
        <w:gridCol w:w="1076"/>
        <w:gridCol w:w="1081"/>
        <w:gridCol w:w="1076"/>
        <w:gridCol w:w="1077"/>
        <w:gridCol w:w="1076"/>
        <w:gridCol w:w="1082"/>
      </w:tblGrid>
      <w:tr w:rsidR="00764721" w:rsidRPr="00A80842" w:rsidTr="001E2046">
        <w:trPr>
          <w:trHeight w:val="351"/>
          <w:jc w:val="center"/>
        </w:trPr>
        <w:tc>
          <w:tcPr>
            <w:tcW w:w="868"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94"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11"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764721" w:rsidRPr="00A80842" w:rsidTr="001E2046">
        <w:trPr>
          <w:trHeight w:val="473"/>
          <w:jc w:val="center"/>
        </w:trPr>
        <w:tc>
          <w:tcPr>
            <w:tcW w:w="868"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05"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7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08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76"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77"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76"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08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E90614" w:rsidRPr="00A80842" w:rsidTr="00C2049B">
        <w:trPr>
          <w:trHeight w:val="473"/>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10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7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8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7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7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7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8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r>
      <w:tr w:rsidR="00E90614" w:rsidRPr="00A80842" w:rsidTr="00C2049B">
        <w:trPr>
          <w:trHeight w:val="441"/>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23961</w:t>
            </w:r>
          </w:p>
        </w:tc>
        <w:tc>
          <w:tcPr>
            <w:tcW w:w="110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23961</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23961</w:t>
            </w:r>
          </w:p>
        </w:tc>
        <w:tc>
          <w:tcPr>
            <w:tcW w:w="108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23961</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24690</w:t>
            </w:r>
          </w:p>
        </w:tc>
        <w:tc>
          <w:tcPr>
            <w:tcW w:w="107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24690</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24690</w:t>
            </w:r>
          </w:p>
        </w:tc>
        <w:tc>
          <w:tcPr>
            <w:tcW w:w="108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24690</w:t>
            </w:r>
          </w:p>
        </w:tc>
      </w:tr>
      <w:tr w:rsidR="00E90614" w:rsidRPr="00A80842" w:rsidTr="00C2049B">
        <w:trPr>
          <w:trHeight w:val="473"/>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10649</w:t>
            </w:r>
          </w:p>
        </w:tc>
        <w:tc>
          <w:tcPr>
            <w:tcW w:w="110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10649</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10649</w:t>
            </w:r>
          </w:p>
        </w:tc>
        <w:tc>
          <w:tcPr>
            <w:tcW w:w="108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10649</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10973</w:t>
            </w:r>
          </w:p>
        </w:tc>
        <w:tc>
          <w:tcPr>
            <w:tcW w:w="107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10973</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10973</w:t>
            </w:r>
          </w:p>
        </w:tc>
        <w:tc>
          <w:tcPr>
            <w:tcW w:w="108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10973</w:t>
            </w:r>
          </w:p>
        </w:tc>
      </w:tr>
      <w:tr w:rsidR="00E90614" w:rsidRPr="00A80842" w:rsidTr="00C2049B">
        <w:trPr>
          <w:trHeight w:val="473"/>
          <w:jc w:val="center"/>
        </w:trPr>
        <w:tc>
          <w:tcPr>
            <w:tcW w:w="868"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7987</w:t>
            </w:r>
          </w:p>
        </w:tc>
        <w:tc>
          <w:tcPr>
            <w:tcW w:w="110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7987</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7987</w:t>
            </w:r>
          </w:p>
        </w:tc>
        <w:tc>
          <w:tcPr>
            <w:tcW w:w="108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7987</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8230</w:t>
            </w:r>
          </w:p>
        </w:tc>
        <w:tc>
          <w:tcPr>
            <w:tcW w:w="107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8230</w:t>
            </w:r>
          </w:p>
        </w:tc>
        <w:tc>
          <w:tcPr>
            <w:tcW w:w="107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8230</w:t>
            </w:r>
          </w:p>
        </w:tc>
        <w:tc>
          <w:tcPr>
            <w:tcW w:w="108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8230</w:t>
            </w:r>
          </w:p>
        </w:tc>
      </w:tr>
    </w:tbl>
    <w:p w:rsidR="00C2049B" w:rsidRDefault="00C2049B" w:rsidP="00764721">
      <w:pPr>
        <w:ind w:firstLineChars="400" w:firstLine="800"/>
        <w:rPr>
          <w:rFonts w:ascii="Arial" w:eastAsia="等线" w:hAnsi="Arial" w:cs="Arial"/>
          <w:sz w:val="20"/>
          <w:szCs w:val="20"/>
          <w:highlight w:val="yellow"/>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7"/>
        <w:gridCol w:w="1101"/>
        <w:gridCol w:w="1072"/>
        <w:gridCol w:w="1080"/>
        <w:gridCol w:w="1072"/>
        <w:gridCol w:w="1073"/>
        <w:gridCol w:w="1072"/>
        <w:gridCol w:w="1080"/>
      </w:tblGrid>
      <w:tr w:rsidR="00764721" w:rsidRPr="00A80842" w:rsidTr="001E2046">
        <w:trPr>
          <w:trHeight w:val="381"/>
          <w:jc w:val="center"/>
        </w:trPr>
        <w:tc>
          <w:tcPr>
            <w:tcW w:w="865"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8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297"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764721" w:rsidRPr="00A80842" w:rsidTr="001E2046">
        <w:trPr>
          <w:trHeight w:val="509"/>
          <w:jc w:val="center"/>
        </w:trPr>
        <w:tc>
          <w:tcPr>
            <w:tcW w:w="865"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7"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0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07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08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07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073"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07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08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E90614" w:rsidRPr="00A80842" w:rsidTr="00C2049B">
        <w:trPr>
          <w:trHeight w:val="509"/>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10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7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8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7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7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7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8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r>
      <w:tr w:rsidR="00E90614" w:rsidRPr="00A80842" w:rsidTr="00C2049B">
        <w:trPr>
          <w:trHeight w:val="425"/>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2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25924</w:t>
            </w:r>
          </w:p>
        </w:tc>
        <w:tc>
          <w:tcPr>
            <w:tcW w:w="110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25924</w:t>
            </w:r>
          </w:p>
        </w:tc>
        <w:tc>
          <w:tcPr>
            <w:tcW w:w="107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25924</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25924</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26961</w:t>
            </w:r>
          </w:p>
        </w:tc>
        <w:tc>
          <w:tcPr>
            <w:tcW w:w="107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26961</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26961</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26961</w:t>
            </w:r>
          </w:p>
        </w:tc>
      </w:tr>
      <w:tr w:rsidR="00E90614" w:rsidRPr="00A80842" w:rsidTr="00C2049B">
        <w:trPr>
          <w:trHeight w:val="509"/>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2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11522</w:t>
            </w:r>
          </w:p>
        </w:tc>
        <w:tc>
          <w:tcPr>
            <w:tcW w:w="110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11522</w:t>
            </w:r>
          </w:p>
        </w:tc>
        <w:tc>
          <w:tcPr>
            <w:tcW w:w="107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11522</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11522</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11983</w:t>
            </w:r>
          </w:p>
        </w:tc>
        <w:tc>
          <w:tcPr>
            <w:tcW w:w="107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11983</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11983</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11983</w:t>
            </w:r>
          </w:p>
        </w:tc>
      </w:tr>
      <w:tr w:rsidR="00E90614" w:rsidRPr="00A80842" w:rsidTr="00C2049B">
        <w:trPr>
          <w:trHeight w:val="509"/>
          <w:jc w:val="center"/>
        </w:trPr>
        <w:tc>
          <w:tcPr>
            <w:tcW w:w="865"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2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8641</w:t>
            </w:r>
          </w:p>
        </w:tc>
        <w:tc>
          <w:tcPr>
            <w:tcW w:w="110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8641</w:t>
            </w:r>
          </w:p>
        </w:tc>
        <w:tc>
          <w:tcPr>
            <w:tcW w:w="107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8641</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8641</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8987</w:t>
            </w:r>
          </w:p>
        </w:tc>
        <w:tc>
          <w:tcPr>
            <w:tcW w:w="107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8987</w:t>
            </w:r>
          </w:p>
        </w:tc>
        <w:tc>
          <w:tcPr>
            <w:tcW w:w="107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8987</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8987</w:t>
            </w:r>
          </w:p>
        </w:tc>
      </w:tr>
    </w:tbl>
    <w:p w:rsidR="003E783E" w:rsidRDefault="003E783E" w:rsidP="00764721">
      <w:pPr>
        <w:ind w:firstLineChars="400" w:firstLine="800"/>
        <w:rPr>
          <w:rFonts w:ascii="Arial" w:eastAsia="等线" w:hAnsi="Arial" w:cs="Arial"/>
          <w:sz w:val="20"/>
          <w:szCs w:val="20"/>
        </w:rPr>
        <w:sectPr w:rsidR="003E783E" w:rsidSect="009A4C74">
          <w:pgSz w:w="11907" w:h="16840"/>
          <w:pgMar w:top="1374" w:right="1797" w:bottom="1560" w:left="1797" w:header="851" w:footer="674" w:gutter="0"/>
          <w:cols w:space="720" w:equalWidth="0">
            <w:col w:w="8296"/>
          </w:cols>
          <w:docGrid w:linePitch="286"/>
        </w:sect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9"/>
        <w:gridCol w:w="1102"/>
        <w:gridCol w:w="1074"/>
        <w:gridCol w:w="1076"/>
        <w:gridCol w:w="1074"/>
        <w:gridCol w:w="1075"/>
        <w:gridCol w:w="1074"/>
        <w:gridCol w:w="1075"/>
      </w:tblGrid>
      <w:tr w:rsidR="00764721" w:rsidRPr="00A80842" w:rsidTr="001E2046">
        <w:trPr>
          <w:trHeight w:val="433"/>
          <w:jc w:val="center"/>
        </w:trPr>
        <w:tc>
          <w:tcPr>
            <w:tcW w:w="865"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38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298"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764721" w:rsidRPr="00A80842" w:rsidTr="001E2046">
        <w:trPr>
          <w:trHeight w:val="400"/>
          <w:jc w:val="center"/>
        </w:trPr>
        <w:tc>
          <w:tcPr>
            <w:tcW w:w="865"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0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074"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07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07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075"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07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075"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E90614" w:rsidRPr="00A80842" w:rsidTr="00C2049B">
        <w:trPr>
          <w:trHeight w:val="400"/>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10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07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07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07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075"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07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075"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r>
      <w:tr w:rsidR="00E90614" w:rsidRPr="00A80842" w:rsidTr="00C2049B">
        <w:trPr>
          <w:trHeight w:val="400"/>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2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27770</w:t>
            </w:r>
          </w:p>
        </w:tc>
        <w:tc>
          <w:tcPr>
            <w:tcW w:w="110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27770</w:t>
            </w:r>
          </w:p>
        </w:tc>
        <w:tc>
          <w:tcPr>
            <w:tcW w:w="107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27770</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27770</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28603</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28603</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28603</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28603</w:t>
            </w:r>
          </w:p>
        </w:tc>
      </w:tr>
      <w:tr w:rsidR="00E90614" w:rsidRPr="00A80842" w:rsidTr="00C2049B">
        <w:trPr>
          <w:trHeight w:val="400"/>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2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12342</w:t>
            </w:r>
          </w:p>
        </w:tc>
        <w:tc>
          <w:tcPr>
            <w:tcW w:w="110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12342</w:t>
            </w:r>
          </w:p>
        </w:tc>
        <w:tc>
          <w:tcPr>
            <w:tcW w:w="107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12342</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12342</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12712</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12712</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12712</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12712</w:t>
            </w:r>
          </w:p>
        </w:tc>
      </w:tr>
      <w:tr w:rsidR="00E90614" w:rsidRPr="00A80842" w:rsidTr="00C2049B">
        <w:trPr>
          <w:trHeight w:val="400"/>
          <w:jc w:val="center"/>
        </w:trPr>
        <w:tc>
          <w:tcPr>
            <w:tcW w:w="865"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2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9257</w:t>
            </w:r>
          </w:p>
        </w:tc>
        <w:tc>
          <w:tcPr>
            <w:tcW w:w="110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9257</w:t>
            </w:r>
          </w:p>
        </w:tc>
        <w:tc>
          <w:tcPr>
            <w:tcW w:w="107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9257</w:t>
            </w:r>
          </w:p>
        </w:tc>
        <w:tc>
          <w:tcPr>
            <w:tcW w:w="107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9257</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9534</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9534</w:t>
            </w:r>
          </w:p>
        </w:tc>
        <w:tc>
          <w:tcPr>
            <w:tcW w:w="107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9534</w:t>
            </w:r>
          </w:p>
        </w:tc>
        <w:tc>
          <w:tcPr>
            <w:tcW w:w="1075"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9534</w:t>
            </w:r>
          </w:p>
        </w:tc>
      </w:tr>
    </w:tbl>
    <w:p w:rsidR="00764721" w:rsidRDefault="00764721" w:rsidP="00764721">
      <w:pPr>
        <w:ind w:firstLineChars="400" w:firstLine="800"/>
        <w:rPr>
          <w:rFonts w:ascii="Arial" w:eastAsia="等线" w:hAnsi="Arial" w:cs="Arial"/>
          <w:sz w:val="20"/>
          <w:szCs w:val="20"/>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132"/>
        <w:gridCol w:w="1107"/>
        <w:gridCol w:w="1080"/>
        <w:gridCol w:w="1111"/>
        <w:gridCol w:w="1080"/>
        <w:gridCol w:w="1083"/>
        <w:gridCol w:w="1080"/>
        <w:gridCol w:w="1090"/>
      </w:tblGrid>
      <w:tr w:rsidR="00764721" w:rsidRPr="00A80842" w:rsidTr="00C2049B">
        <w:trPr>
          <w:trHeight w:val="410"/>
          <w:jc w:val="center"/>
        </w:trPr>
        <w:tc>
          <w:tcPr>
            <w:tcW w:w="86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3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33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764721" w:rsidRPr="00A80842" w:rsidTr="00C2049B">
        <w:trPr>
          <w:trHeight w:val="515"/>
          <w:jc w:val="center"/>
        </w:trPr>
        <w:tc>
          <w:tcPr>
            <w:tcW w:w="86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07"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08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1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08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083"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08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09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E90614" w:rsidRPr="00A80842" w:rsidTr="00C2049B">
        <w:trPr>
          <w:trHeight w:val="507"/>
          <w:jc w:val="center"/>
        </w:trPr>
        <w:tc>
          <w:tcPr>
            <w:tcW w:w="86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07"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08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1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08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08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08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09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r>
      <w:tr w:rsidR="00E90614" w:rsidRPr="00A80842" w:rsidTr="00C2049B">
        <w:trPr>
          <w:trHeight w:val="469"/>
          <w:jc w:val="center"/>
        </w:trPr>
        <w:tc>
          <w:tcPr>
            <w:tcW w:w="86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29175</w:t>
            </w:r>
          </w:p>
        </w:tc>
        <w:tc>
          <w:tcPr>
            <w:tcW w:w="110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29175</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29175</w:t>
            </w:r>
          </w:p>
        </w:tc>
        <w:tc>
          <w:tcPr>
            <w:tcW w:w="111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29175</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29758</w:t>
            </w:r>
          </w:p>
        </w:tc>
        <w:tc>
          <w:tcPr>
            <w:tcW w:w="108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29758</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29758</w:t>
            </w:r>
          </w:p>
        </w:tc>
        <w:tc>
          <w:tcPr>
            <w:tcW w:w="109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29758</w:t>
            </w:r>
          </w:p>
        </w:tc>
      </w:tr>
      <w:tr w:rsidR="00E90614" w:rsidRPr="00A80842" w:rsidTr="00C2049B">
        <w:trPr>
          <w:trHeight w:val="507"/>
          <w:jc w:val="center"/>
        </w:trPr>
        <w:tc>
          <w:tcPr>
            <w:tcW w:w="86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12967</w:t>
            </w:r>
          </w:p>
        </w:tc>
        <w:tc>
          <w:tcPr>
            <w:tcW w:w="110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12967</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12967</w:t>
            </w:r>
          </w:p>
        </w:tc>
        <w:tc>
          <w:tcPr>
            <w:tcW w:w="111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12967</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13226</w:t>
            </w:r>
          </w:p>
        </w:tc>
        <w:tc>
          <w:tcPr>
            <w:tcW w:w="108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13226</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13226</w:t>
            </w:r>
          </w:p>
        </w:tc>
        <w:tc>
          <w:tcPr>
            <w:tcW w:w="109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13226</w:t>
            </w:r>
          </w:p>
        </w:tc>
      </w:tr>
      <w:tr w:rsidR="00E90614" w:rsidRPr="00A80842" w:rsidTr="00C2049B">
        <w:trPr>
          <w:trHeight w:val="572"/>
          <w:jc w:val="center"/>
        </w:trPr>
        <w:tc>
          <w:tcPr>
            <w:tcW w:w="863"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9725</w:t>
            </w:r>
          </w:p>
        </w:tc>
        <w:tc>
          <w:tcPr>
            <w:tcW w:w="110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9725</w:t>
            </w:r>
          </w:p>
        </w:tc>
        <w:tc>
          <w:tcPr>
            <w:tcW w:w="108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9725</w:t>
            </w:r>
          </w:p>
        </w:tc>
        <w:tc>
          <w:tcPr>
            <w:tcW w:w="111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9725</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9919</w:t>
            </w:r>
          </w:p>
        </w:tc>
        <w:tc>
          <w:tcPr>
            <w:tcW w:w="108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9919</w:t>
            </w:r>
          </w:p>
        </w:tc>
        <w:tc>
          <w:tcPr>
            <w:tcW w:w="108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9919</w:t>
            </w:r>
          </w:p>
        </w:tc>
        <w:tc>
          <w:tcPr>
            <w:tcW w:w="1090"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9919</w:t>
            </w:r>
          </w:p>
        </w:tc>
      </w:tr>
    </w:tbl>
    <w:p w:rsidR="00C2049B" w:rsidRDefault="00C2049B" w:rsidP="00764721">
      <w:pPr>
        <w:ind w:firstLineChars="400" w:firstLine="800"/>
        <w:rPr>
          <w:rFonts w:ascii="Arial" w:eastAsia="等线" w:hAnsi="Arial" w:cs="Arial"/>
          <w:sz w:val="20"/>
          <w:szCs w:val="20"/>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145"/>
        <w:gridCol w:w="1117"/>
        <w:gridCol w:w="1088"/>
        <w:gridCol w:w="1099"/>
        <w:gridCol w:w="1088"/>
        <w:gridCol w:w="1089"/>
        <w:gridCol w:w="1088"/>
        <w:gridCol w:w="1099"/>
      </w:tblGrid>
      <w:tr w:rsidR="00764721" w:rsidRPr="00A80842" w:rsidTr="00C2049B">
        <w:trPr>
          <w:trHeight w:val="316"/>
          <w:jc w:val="center"/>
        </w:trPr>
        <w:tc>
          <w:tcPr>
            <w:tcW w:w="877"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49"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364"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764721" w:rsidRPr="00A80842" w:rsidTr="00C2049B">
        <w:trPr>
          <w:trHeight w:val="605"/>
          <w:jc w:val="center"/>
        </w:trPr>
        <w:tc>
          <w:tcPr>
            <w:tcW w:w="877"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45"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17"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08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09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08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08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08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09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E90614" w:rsidRPr="00A80842" w:rsidTr="00C2049B">
        <w:trPr>
          <w:trHeight w:val="443"/>
          <w:jc w:val="center"/>
        </w:trPr>
        <w:tc>
          <w:tcPr>
            <w:tcW w:w="87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4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117"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088"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099"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08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089"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08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099"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r>
      <w:tr w:rsidR="00E90614" w:rsidRPr="00A80842" w:rsidTr="00C2049B">
        <w:trPr>
          <w:trHeight w:val="384"/>
          <w:jc w:val="center"/>
        </w:trPr>
        <w:tc>
          <w:tcPr>
            <w:tcW w:w="87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4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30354</w:t>
            </w:r>
          </w:p>
        </w:tc>
        <w:tc>
          <w:tcPr>
            <w:tcW w:w="111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30354</w:t>
            </w:r>
          </w:p>
        </w:tc>
        <w:tc>
          <w:tcPr>
            <w:tcW w:w="108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30354</w:t>
            </w:r>
          </w:p>
        </w:tc>
        <w:tc>
          <w:tcPr>
            <w:tcW w:w="109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30354</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30960</w:t>
            </w:r>
          </w:p>
        </w:tc>
        <w:tc>
          <w:tcPr>
            <w:tcW w:w="108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30960</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30960</w:t>
            </w:r>
          </w:p>
        </w:tc>
        <w:tc>
          <w:tcPr>
            <w:tcW w:w="109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30960</w:t>
            </w:r>
          </w:p>
        </w:tc>
      </w:tr>
      <w:tr w:rsidR="00E90614" w:rsidRPr="00A80842" w:rsidTr="00C2049B">
        <w:trPr>
          <w:trHeight w:val="443"/>
          <w:jc w:val="center"/>
        </w:trPr>
        <w:tc>
          <w:tcPr>
            <w:tcW w:w="87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4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13490</w:t>
            </w:r>
          </w:p>
        </w:tc>
        <w:tc>
          <w:tcPr>
            <w:tcW w:w="111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13490</w:t>
            </w:r>
          </w:p>
        </w:tc>
        <w:tc>
          <w:tcPr>
            <w:tcW w:w="108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13490</w:t>
            </w:r>
          </w:p>
        </w:tc>
        <w:tc>
          <w:tcPr>
            <w:tcW w:w="109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13490</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13760</w:t>
            </w:r>
          </w:p>
        </w:tc>
        <w:tc>
          <w:tcPr>
            <w:tcW w:w="108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13760</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13760</w:t>
            </w:r>
          </w:p>
        </w:tc>
        <w:tc>
          <w:tcPr>
            <w:tcW w:w="109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13760</w:t>
            </w:r>
          </w:p>
        </w:tc>
      </w:tr>
      <w:tr w:rsidR="00E90614" w:rsidRPr="00A80842" w:rsidTr="00C2049B">
        <w:trPr>
          <w:trHeight w:val="443"/>
          <w:jc w:val="center"/>
        </w:trPr>
        <w:tc>
          <w:tcPr>
            <w:tcW w:w="877"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4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10118</w:t>
            </w:r>
          </w:p>
        </w:tc>
        <w:tc>
          <w:tcPr>
            <w:tcW w:w="1117"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10118</w:t>
            </w:r>
          </w:p>
        </w:tc>
        <w:tc>
          <w:tcPr>
            <w:tcW w:w="108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10118</w:t>
            </w:r>
          </w:p>
        </w:tc>
        <w:tc>
          <w:tcPr>
            <w:tcW w:w="1099"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10118</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10320</w:t>
            </w:r>
          </w:p>
        </w:tc>
        <w:tc>
          <w:tcPr>
            <w:tcW w:w="108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10320</w:t>
            </w:r>
          </w:p>
        </w:tc>
        <w:tc>
          <w:tcPr>
            <w:tcW w:w="1088"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10320</w:t>
            </w:r>
          </w:p>
        </w:tc>
        <w:tc>
          <w:tcPr>
            <w:tcW w:w="1099"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10320</w:t>
            </w:r>
          </w:p>
        </w:tc>
      </w:tr>
    </w:tbl>
    <w:p w:rsidR="00764721" w:rsidRPr="00897F58" w:rsidRDefault="00764721" w:rsidP="00764721">
      <w:pPr>
        <w:ind w:firstLineChars="400" w:firstLine="800"/>
        <w:rPr>
          <w:rFonts w:ascii="Arial" w:eastAsia="等线" w:hAnsi="Arial" w:cs="Arial"/>
          <w:sz w:val="20"/>
          <w:szCs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158"/>
        <w:gridCol w:w="1130"/>
        <w:gridCol w:w="1103"/>
        <w:gridCol w:w="1111"/>
        <w:gridCol w:w="1103"/>
        <w:gridCol w:w="1104"/>
        <w:gridCol w:w="1103"/>
        <w:gridCol w:w="1108"/>
      </w:tblGrid>
      <w:tr w:rsidR="00764721" w:rsidRPr="00A80842" w:rsidTr="003E783E">
        <w:trPr>
          <w:trHeight w:val="331"/>
          <w:jc w:val="center"/>
        </w:trPr>
        <w:tc>
          <w:tcPr>
            <w:tcW w:w="887"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02"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418"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764721" w:rsidRPr="00A80842" w:rsidTr="003E783E">
        <w:trPr>
          <w:trHeight w:val="633"/>
          <w:jc w:val="center"/>
        </w:trPr>
        <w:tc>
          <w:tcPr>
            <w:tcW w:w="887"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58"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30"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03"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10"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03"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0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03"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0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E90614" w:rsidRPr="00A80842" w:rsidTr="003E783E">
        <w:trPr>
          <w:trHeight w:val="464"/>
          <w:jc w:val="center"/>
        </w:trPr>
        <w:tc>
          <w:tcPr>
            <w:tcW w:w="88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5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3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03"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1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0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0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0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0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r>
      <w:tr w:rsidR="00E90614" w:rsidRPr="00A80842" w:rsidTr="003E783E">
        <w:trPr>
          <w:trHeight w:val="457"/>
          <w:jc w:val="center"/>
        </w:trPr>
        <w:tc>
          <w:tcPr>
            <w:tcW w:w="88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5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31580</w:t>
            </w:r>
          </w:p>
        </w:tc>
        <w:tc>
          <w:tcPr>
            <w:tcW w:w="113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31580</w:t>
            </w:r>
          </w:p>
        </w:tc>
        <w:tc>
          <w:tcPr>
            <w:tcW w:w="1103"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31580</w:t>
            </w:r>
          </w:p>
        </w:tc>
        <w:tc>
          <w:tcPr>
            <w:tcW w:w="111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31580</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32211</w:t>
            </w:r>
          </w:p>
        </w:tc>
        <w:tc>
          <w:tcPr>
            <w:tcW w:w="110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32211</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32211</w:t>
            </w:r>
          </w:p>
        </w:tc>
        <w:tc>
          <w:tcPr>
            <w:tcW w:w="110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32211</w:t>
            </w:r>
          </w:p>
        </w:tc>
      </w:tr>
      <w:tr w:rsidR="00E90614" w:rsidRPr="00A80842" w:rsidTr="003E783E">
        <w:trPr>
          <w:trHeight w:val="464"/>
          <w:jc w:val="center"/>
        </w:trPr>
        <w:tc>
          <w:tcPr>
            <w:tcW w:w="88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5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14035</w:t>
            </w:r>
          </w:p>
        </w:tc>
        <w:tc>
          <w:tcPr>
            <w:tcW w:w="113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14035</w:t>
            </w:r>
          </w:p>
        </w:tc>
        <w:tc>
          <w:tcPr>
            <w:tcW w:w="1103"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14035</w:t>
            </w:r>
          </w:p>
        </w:tc>
        <w:tc>
          <w:tcPr>
            <w:tcW w:w="111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14035</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14316</w:t>
            </w:r>
          </w:p>
        </w:tc>
        <w:tc>
          <w:tcPr>
            <w:tcW w:w="110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14316</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14316</w:t>
            </w:r>
          </w:p>
        </w:tc>
        <w:tc>
          <w:tcPr>
            <w:tcW w:w="110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14316</w:t>
            </w:r>
          </w:p>
        </w:tc>
      </w:tr>
      <w:tr w:rsidR="00E90614" w:rsidRPr="00A80842" w:rsidTr="003E783E">
        <w:trPr>
          <w:trHeight w:val="464"/>
          <w:jc w:val="center"/>
        </w:trPr>
        <w:tc>
          <w:tcPr>
            <w:tcW w:w="887"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58"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10527</w:t>
            </w:r>
          </w:p>
        </w:tc>
        <w:tc>
          <w:tcPr>
            <w:tcW w:w="113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10527</w:t>
            </w:r>
          </w:p>
        </w:tc>
        <w:tc>
          <w:tcPr>
            <w:tcW w:w="1103"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10527</w:t>
            </w:r>
          </w:p>
        </w:tc>
        <w:tc>
          <w:tcPr>
            <w:tcW w:w="1110"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10527</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10737</w:t>
            </w:r>
          </w:p>
        </w:tc>
        <w:tc>
          <w:tcPr>
            <w:tcW w:w="110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10737</w:t>
            </w:r>
          </w:p>
        </w:tc>
        <w:tc>
          <w:tcPr>
            <w:tcW w:w="110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10737</w:t>
            </w:r>
          </w:p>
        </w:tc>
        <w:tc>
          <w:tcPr>
            <w:tcW w:w="110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10737</w:t>
            </w:r>
          </w:p>
        </w:tc>
      </w:tr>
    </w:tbl>
    <w:p w:rsidR="00764721" w:rsidRDefault="00764721" w:rsidP="00764721">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764721" w:rsidRPr="00A80842" w:rsidTr="001E2046">
        <w:trPr>
          <w:trHeight w:val="357"/>
          <w:jc w:val="center"/>
        </w:trPr>
        <w:tc>
          <w:tcPr>
            <w:tcW w:w="91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27"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764721" w:rsidRPr="00A80842" w:rsidTr="001E2046">
        <w:trPr>
          <w:trHeight w:val="681"/>
          <w:jc w:val="center"/>
        </w:trPr>
        <w:tc>
          <w:tcPr>
            <w:tcW w:w="91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E90614" w:rsidRPr="00A80842" w:rsidTr="00C2049B">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6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3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4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3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4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r>
      <w:tr w:rsidR="00E90614" w:rsidRPr="00A80842" w:rsidTr="00C2049B">
        <w:trPr>
          <w:trHeight w:val="37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32533</w:t>
            </w:r>
          </w:p>
        </w:tc>
        <w:tc>
          <w:tcPr>
            <w:tcW w:w="116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32533</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32533</w:t>
            </w:r>
          </w:p>
        </w:tc>
        <w:tc>
          <w:tcPr>
            <w:tcW w:w="114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32533</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32859</w:t>
            </w:r>
          </w:p>
        </w:tc>
        <w:tc>
          <w:tcPr>
            <w:tcW w:w="113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32859</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32859</w:t>
            </w:r>
          </w:p>
        </w:tc>
        <w:tc>
          <w:tcPr>
            <w:tcW w:w="114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32859</w:t>
            </w:r>
          </w:p>
        </w:tc>
      </w:tr>
      <w:tr w:rsidR="00E90614" w:rsidRPr="00A80842" w:rsidTr="00C2049B">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14459</w:t>
            </w:r>
          </w:p>
        </w:tc>
        <w:tc>
          <w:tcPr>
            <w:tcW w:w="116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14459</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14459</w:t>
            </w:r>
          </w:p>
        </w:tc>
        <w:tc>
          <w:tcPr>
            <w:tcW w:w="114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14459</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14604</w:t>
            </w:r>
          </w:p>
        </w:tc>
        <w:tc>
          <w:tcPr>
            <w:tcW w:w="113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14604</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14604</w:t>
            </w:r>
          </w:p>
        </w:tc>
        <w:tc>
          <w:tcPr>
            <w:tcW w:w="114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14604</w:t>
            </w:r>
          </w:p>
        </w:tc>
      </w:tr>
      <w:tr w:rsidR="00E90614" w:rsidRPr="00A80842" w:rsidTr="00C2049B">
        <w:trPr>
          <w:trHeight w:val="499"/>
          <w:jc w:val="center"/>
        </w:trPr>
        <w:tc>
          <w:tcPr>
            <w:tcW w:w="913"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1"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10844</w:t>
            </w:r>
          </w:p>
        </w:tc>
        <w:tc>
          <w:tcPr>
            <w:tcW w:w="116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10844</w:t>
            </w:r>
          </w:p>
        </w:tc>
        <w:tc>
          <w:tcPr>
            <w:tcW w:w="113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10844</w:t>
            </w:r>
          </w:p>
        </w:tc>
        <w:tc>
          <w:tcPr>
            <w:tcW w:w="1142"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10844</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10953</w:t>
            </w:r>
          </w:p>
        </w:tc>
        <w:tc>
          <w:tcPr>
            <w:tcW w:w="1133"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10953</w:t>
            </w:r>
          </w:p>
        </w:tc>
        <w:tc>
          <w:tcPr>
            <w:tcW w:w="113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10953</w:t>
            </w:r>
          </w:p>
        </w:tc>
        <w:tc>
          <w:tcPr>
            <w:tcW w:w="1142"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10953</w:t>
            </w:r>
          </w:p>
        </w:tc>
      </w:tr>
    </w:tbl>
    <w:p w:rsidR="00764721" w:rsidRPr="00C2049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r>
      <w:tr w:rsidR="00E90614" w:rsidRPr="00A80842" w:rsidTr="00C2049B">
        <w:trPr>
          <w:trHeight w:val="439"/>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33187</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33187</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33187</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33187</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33519</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33519</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33519</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33519</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14750</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14750</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14750</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14750</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14897</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14897</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14897</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14897</w:t>
            </w:r>
          </w:p>
        </w:tc>
      </w:tr>
      <w:tr w:rsidR="00E90614" w:rsidRPr="00A80842" w:rsidTr="00C2049B">
        <w:trPr>
          <w:trHeight w:val="488"/>
          <w:jc w:val="center"/>
        </w:trPr>
        <w:tc>
          <w:tcPr>
            <w:tcW w:w="916"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11062</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11062</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11062</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11062</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11173</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11173</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11173</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11173</w:t>
            </w:r>
          </w:p>
        </w:tc>
      </w:tr>
    </w:tbl>
    <w:p w:rsidR="00764721" w:rsidRPr="00C2049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r>
      <w:tr w:rsidR="00E90614" w:rsidRPr="00A80842" w:rsidTr="00C2049B">
        <w:trPr>
          <w:trHeight w:val="343"/>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33855</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33855</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33855</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33855</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34193</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34193</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34193</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34193</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15046</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15046</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15046</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15046</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15197</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15197</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15197</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15197</w:t>
            </w:r>
          </w:p>
        </w:tc>
      </w:tr>
      <w:tr w:rsidR="00E90614" w:rsidRPr="00A80842" w:rsidTr="00C2049B">
        <w:trPr>
          <w:trHeight w:val="488"/>
          <w:jc w:val="center"/>
        </w:trPr>
        <w:tc>
          <w:tcPr>
            <w:tcW w:w="916" w:type="dxa"/>
            <w:shd w:val="clear" w:color="auto" w:fill="auto"/>
            <w:vAlign w:val="center"/>
          </w:tcPr>
          <w:p w:rsidR="00E90614" w:rsidRPr="00810F3B"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11285</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11285</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11285</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11285</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11398</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11398</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11398</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11398</w:t>
            </w:r>
          </w:p>
        </w:tc>
      </w:tr>
    </w:tbl>
    <w:p w:rsidR="00764721" w:rsidRPr="00C2049B"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r>
      <w:tr w:rsidR="00E90614" w:rsidRPr="00A80842" w:rsidTr="00C2049B">
        <w:trPr>
          <w:trHeight w:val="421"/>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34535</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34535</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34535</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34535</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34881</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34881</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34881</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34881</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15349</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15349</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15349</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15349</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15502</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15502</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15502</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15502</w:t>
            </w:r>
          </w:p>
        </w:tc>
      </w:tr>
      <w:tr w:rsidR="00E90614" w:rsidRPr="00A80842" w:rsidTr="00C2049B">
        <w:trPr>
          <w:trHeight w:val="488"/>
          <w:jc w:val="center"/>
        </w:trPr>
        <w:tc>
          <w:tcPr>
            <w:tcW w:w="916" w:type="dxa"/>
            <w:shd w:val="clear" w:color="auto" w:fill="auto"/>
            <w:vAlign w:val="center"/>
          </w:tcPr>
          <w:p w:rsidR="00E90614" w:rsidRPr="00810F3B"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11512</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11512</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11512</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11512</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11627</w:t>
            </w:r>
          </w:p>
        </w:tc>
        <w:tc>
          <w:tcPr>
            <w:tcW w:w="1137"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11627</w:t>
            </w:r>
          </w:p>
        </w:tc>
        <w:tc>
          <w:tcPr>
            <w:tcW w:w="1136"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11627</w:t>
            </w:r>
          </w:p>
        </w:tc>
        <w:tc>
          <w:tcPr>
            <w:tcW w:w="1144" w:type="dxa"/>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11627</w:t>
            </w:r>
          </w:p>
        </w:tc>
      </w:tr>
    </w:tbl>
    <w:p w:rsidR="00C32A9A" w:rsidRPr="00C32A9A" w:rsidRDefault="00C32A9A" w:rsidP="00C32A9A">
      <w:pPr>
        <w:tabs>
          <w:tab w:val="left" w:pos="2700"/>
          <w:tab w:val="center" w:pos="4148"/>
        </w:tabs>
        <w:spacing w:line="240" w:lineRule="atLeast"/>
        <w:jc w:val="left"/>
        <w:rPr>
          <w:rFonts w:ascii="等线" w:eastAsia="等线" w:hAnsi="等线"/>
          <w:bCs/>
          <w:sz w:val="20"/>
          <w:szCs w:val="20"/>
        </w:rPr>
      </w:pPr>
      <w:r>
        <w:rPr>
          <w:rFonts w:ascii="等线" w:eastAsia="等线" w:hAnsi="等线"/>
          <w:bCs/>
          <w:sz w:val="32"/>
        </w:rPr>
        <w:tab/>
      </w: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r>
      <w:tr w:rsidR="00E90614" w:rsidRPr="00A80842" w:rsidTr="00C2049B">
        <w:trPr>
          <w:trHeight w:val="324"/>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35229</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35229</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35229</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35229</w:t>
            </w:r>
          </w:p>
        </w:tc>
      </w:tr>
      <w:tr w:rsidR="00E90614" w:rsidRPr="00A80842" w:rsidTr="00C2049B">
        <w:trPr>
          <w:trHeight w:val="488"/>
          <w:jc w:val="center"/>
        </w:trPr>
        <w:tc>
          <w:tcPr>
            <w:tcW w:w="916" w:type="dxa"/>
            <w:shd w:val="clear" w:color="auto" w:fill="auto"/>
            <w:vAlign w:val="center"/>
          </w:tcPr>
          <w:p w:rsidR="00E90614" w:rsidRPr="00A80842"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15657</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15657</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15657</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15657</w:t>
            </w:r>
          </w:p>
        </w:tc>
      </w:tr>
      <w:tr w:rsidR="00E90614" w:rsidRPr="00A80842" w:rsidTr="00C2049B">
        <w:trPr>
          <w:trHeight w:val="488"/>
          <w:jc w:val="center"/>
        </w:trPr>
        <w:tc>
          <w:tcPr>
            <w:tcW w:w="916" w:type="dxa"/>
            <w:shd w:val="clear" w:color="auto" w:fill="auto"/>
            <w:vAlign w:val="center"/>
          </w:tcPr>
          <w:p w:rsidR="00E90614" w:rsidRPr="00810F3B"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11743</w:t>
            </w:r>
          </w:p>
        </w:tc>
        <w:tc>
          <w:tcPr>
            <w:tcW w:w="116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11743</w:t>
            </w:r>
          </w:p>
        </w:tc>
        <w:tc>
          <w:tcPr>
            <w:tcW w:w="1136"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11743</w:t>
            </w:r>
          </w:p>
        </w:tc>
        <w:tc>
          <w:tcPr>
            <w:tcW w:w="1144" w:type="dxa"/>
            <w:shd w:val="clear" w:color="auto" w:fill="auto"/>
            <w:vAlign w:val="center"/>
          </w:tcPr>
          <w:p w:rsidR="00E90614" w:rsidRPr="00E90614" w:rsidRDefault="00E90614" w:rsidP="00E90614">
            <w:pPr>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11743</w:t>
            </w:r>
          </w:p>
        </w:tc>
      </w:tr>
    </w:tbl>
    <w:p w:rsidR="00B773D1" w:rsidRDefault="00764721" w:rsidP="00B773D1">
      <w:pPr>
        <w:pStyle w:val="af7"/>
        <w:spacing w:beforeLines="50" w:after="0" w:line="480" w:lineRule="auto"/>
        <w:ind w:firstLine="482"/>
        <w:contextualSpacing/>
        <w:rPr>
          <w:rFonts w:ascii="Arial" w:hAnsi="Arial" w:cs="Arial"/>
          <w:spacing w:val="-4"/>
          <w:kern w:val="2"/>
          <w:sz w:val="22"/>
        </w:rPr>
      </w:pPr>
      <w:r w:rsidRPr="00810F3B">
        <w:rPr>
          <w:rFonts w:ascii="Arial" w:hAnsi="Arial" w:cs="Arial"/>
          <w:spacing w:val="-4"/>
          <w:kern w:val="2"/>
          <w:sz w:val="22"/>
        </w:rPr>
        <w:t>5.20</w:t>
      </w:r>
      <w:r w:rsidRPr="00810F3B">
        <w:rPr>
          <w:rFonts w:ascii="Arial" w:hAnsi="Arial" w:cs="Arial"/>
          <w:spacing w:val="-4"/>
          <w:sz w:val="22"/>
        </w:rPr>
        <w:t>18</w:t>
      </w:r>
      <w:r w:rsidRPr="00810F3B">
        <w:rPr>
          <w:rFonts w:ascii="Arial" w:hAnsi="Arial" w:cs="Arial"/>
          <w:spacing w:val="-4"/>
          <w:sz w:val="22"/>
        </w:rPr>
        <w:t>年</w:t>
      </w:r>
      <w:r w:rsidRPr="00810F3B">
        <w:rPr>
          <w:rFonts w:ascii="Arial" w:hAnsi="Arial" w:cs="Arial"/>
          <w:spacing w:val="-4"/>
          <w:sz w:val="22"/>
        </w:rPr>
        <w:t>4</w:t>
      </w:r>
      <w:r w:rsidRPr="00810F3B">
        <w:rPr>
          <w:rFonts w:ascii="Arial" w:hAnsi="Arial" w:cs="Arial"/>
          <w:spacing w:val="-4"/>
          <w:sz w:val="22"/>
        </w:rPr>
        <w:t>月</w:t>
      </w:r>
      <w:r w:rsidRPr="00810F3B">
        <w:rPr>
          <w:rFonts w:ascii="Arial" w:hAnsi="Arial" w:cs="Arial"/>
          <w:spacing w:val="-4"/>
          <w:sz w:val="22"/>
        </w:rPr>
        <w:t>1</w:t>
      </w:r>
      <w:r w:rsidRPr="00810F3B">
        <w:rPr>
          <w:rFonts w:ascii="Arial" w:hAnsi="Arial" w:cs="Arial"/>
          <w:spacing w:val="-4"/>
          <w:sz w:val="22"/>
        </w:rPr>
        <w:t>日</w:t>
      </w:r>
      <w:r w:rsidRPr="00810F3B">
        <w:rPr>
          <w:rFonts w:ascii="Arial" w:hAnsi="Arial" w:cs="Arial"/>
          <w:spacing w:val="-4"/>
          <w:kern w:val="2"/>
          <w:sz w:val="22"/>
        </w:rPr>
        <w:t>至</w:t>
      </w:r>
      <w:r w:rsidRPr="00810F3B">
        <w:rPr>
          <w:rFonts w:ascii="Arial" w:hAnsi="Arial" w:cs="Arial"/>
          <w:spacing w:val="-4"/>
          <w:kern w:val="2"/>
          <w:sz w:val="22"/>
        </w:rPr>
        <w:t>2</w:t>
      </w:r>
      <w:r w:rsidRPr="00810F3B">
        <w:rPr>
          <w:rFonts w:ascii="Arial" w:hAnsi="Arial" w:cs="Arial"/>
          <w:spacing w:val="-4"/>
          <w:sz w:val="22"/>
        </w:rPr>
        <w:t>0</w:t>
      </w:r>
      <w:r w:rsidRPr="00810F3B">
        <w:rPr>
          <w:rFonts w:ascii="Arial" w:hAnsi="Arial" w:cs="Arial"/>
          <w:spacing w:val="-4"/>
          <w:kern w:val="2"/>
          <w:sz w:val="22"/>
        </w:rPr>
        <w:t>39</w:t>
      </w:r>
      <w:r w:rsidRPr="00810F3B">
        <w:rPr>
          <w:rFonts w:ascii="Arial" w:hAnsi="Arial" w:cs="Arial"/>
          <w:spacing w:val="-4"/>
          <w:kern w:val="2"/>
          <w:sz w:val="22"/>
        </w:rPr>
        <w:t>年</w:t>
      </w:r>
      <w:r w:rsidRPr="00810F3B">
        <w:rPr>
          <w:rFonts w:ascii="Arial" w:hAnsi="Arial" w:cs="Arial"/>
          <w:spacing w:val="-4"/>
          <w:kern w:val="2"/>
          <w:sz w:val="22"/>
        </w:rPr>
        <w:t>3</w:t>
      </w:r>
      <w:r w:rsidRPr="00810F3B">
        <w:rPr>
          <w:rFonts w:ascii="Arial" w:hAnsi="Arial" w:cs="Arial"/>
          <w:spacing w:val="-4"/>
          <w:kern w:val="2"/>
          <w:sz w:val="22"/>
        </w:rPr>
        <w:t>月</w:t>
      </w:r>
      <w:r w:rsidRPr="00810F3B">
        <w:rPr>
          <w:rFonts w:ascii="Arial" w:hAnsi="Arial" w:cs="Arial"/>
          <w:spacing w:val="-4"/>
          <w:kern w:val="2"/>
          <w:sz w:val="22"/>
        </w:rPr>
        <w:t>31</w:t>
      </w:r>
      <w:r w:rsidRPr="00810F3B">
        <w:rPr>
          <w:rFonts w:ascii="Arial" w:hAnsi="Arial" w:cs="Arial"/>
          <w:spacing w:val="-4"/>
          <w:kern w:val="2"/>
          <w:sz w:val="22"/>
        </w:rPr>
        <w:t>日</w:t>
      </w:r>
      <w:r w:rsidRPr="00C14F74">
        <w:rPr>
          <w:rFonts w:hAnsi="宋体" w:cs="Arial"/>
          <w:spacing w:val="-4"/>
          <w:kern w:val="2"/>
          <w:sz w:val="22"/>
        </w:rPr>
        <w:t>预计“富力广场”项目</w:t>
      </w:r>
      <w:r>
        <w:rPr>
          <w:rFonts w:ascii="Arial" w:hAnsi="Arial" w:cs="Arial" w:hint="eastAsia"/>
          <w:spacing w:val="-4"/>
          <w:kern w:val="2"/>
          <w:sz w:val="22"/>
        </w:rPr>
        <w:t>地下</w:t>
      </w:r>
      <w:r w:rsidR="00C2049B">
        <w:rPr>
          <w:rFonts w:ascii="Arial" w:hAnsi="Arial" w:cs="Arial" w:hint="eastAsia"/>
          <w:spacing w:val="-4"/>
          <w:kern w:val="2"/>
          <w:sz w:val="22"/>
        </w:rPr>
        <w:t>三层仓储用房</w:t>
      </w:r>
      <w:r w:rsidRPr="00810F3B">
        <w:rPr>
          <w:rFonts w:ascii="Arial" w:hAnsi="Arial" w:cs="Arial"/>
          <w:spacing w:val="-4"/>
          <w:kern w:val="2"/>
          <w:sz w:val="22"/>
        </w:rPr>
        <w:t>净现金流情况如下表：</w:t>
      </w:r>
      <w:r w:rsidRPr="00810F3B">
        <w:rPr>
          <w:rFonts w:ascii="Arial" w:hAnsi="Arial" w:cs="Arial"/>
          <w:spacing w:val="-4"/>
          <w:kern w:val="2"/>
          <w:sz w:val="22"/>
        </w:rPr>
        <w:t xml:space="preserve"> </w:t>
      </w:r>
    </w:p>
    <w:p w:rsidR="00764721" w:rsidRPr="0093373B" w:rsidRDefault="00764721" w:rsidP="00764721">
      <w:pPr>
        <w:snapToGrid w:val="0"/>
        <w:spacing w:after="0"/>
        <w:jc w:val="left"/>
        <w:rPr>
          <w:rFonts w:ascii="方正黑体简体" w:eastAsia="方正黑体简体" w:hAnsi="Arial" w:cs="Arial"/>
          <w:sz w:val="20"/>
          <w:szCs w:val="20"/>
        </w:rPr>
      </w:pPr>
      <w:r w:rsidRPr="0093373B">
        <w:rPr>
          <w:rFonts w:ascii="方正黑体简体" w:eastAsia="方正黑体简体" w:hAnsi="Arial" w:cs="Arial" w:hint="eastAsia"/>
          <w:sz w:val="20"/>
          <w:szCs w:val="20"/>
        </w:rPr>
        <w:t>表</w:t>
      </w:r>
      <w:r w:rsidR="00C2049B" w:rsidRPr="0093373B">
        <w:rPr>
          <w:rFonts w:ascii="Arial" w:eastAsia="方正黑体简体" w:hAnsi="Arial" w:cs="Arial"/>
          <w:sz w:val="20"/>
          <w:szCs w:val="20"/>
        </w:rPr>
        <w:t>10</w:t>
      </w:r>
      <w:r w:rsidRPr="0093373B">
        <w:rPr>
          <w:rFonts w:ascii="Arial" w:eastAsia="方正黑体简体" w:hAnsi="Arial" w:cs="Arial"/>
          <w:sz w:val="20"/>
          <w:szCs w:val="20"/>
        </w:rPr>
        <w:t xml:space="preserve">  </w:t>
      </w:r>
      <w:r w:rsidRPr="0093373B">
        <w:rPr>
          <w:rFonts w:ascii="方正黑体简体" w:eastAsia="方正黑体简体" w:hAnsi="Arial" w:cs="Arial" w:hint="eastAsia"/>
          <w:sz w:val="20"/>
          <w:szCs w:val="20"/>
        </w:rPr>
        <w:t xml:space="preserve"> </w:t>
      </w:r>
    </w:p>
    <w:p w:rsidR="00764721" w:rsidRPr="0093373B" w:rsidRDefault="00764721" w:rsidP="00764721">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32"/>
        <w:gridCol w:w="1105"/>
        <w:gridCol w:w="1076"/>
        <w:gridCol w:w="1081"/>
        <w:gridCol w:w="1076"/>
        <w:gridCol w:w="1077"/>
        <w:gridCol w:w="1076"/>
        <w:gridCol w:w="1082"/>
      </w:tblGrid>
      <w:tr w:rsidR="00764721" w:rsidRPr="00A80842" w:rsidTr="001E2046">
        <w:trPr>
          <w:trHeight w:val="351"/>
          <w:jc w:val="center"/>
        </w:trPr>
        <w:tc>
          <w:tcPr>
            <w:tcW w:w="868"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94"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11"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764721" w:rsidRPr="00A80842" w:rsidTr="001E2046">
        <w:trPr>
          <w:trHeight w:val="473"/>
          <w:jc w:val="center"/>
        </w:trPr>
        <w:tc>
          <w:tcPr>
            <w:tcW w:w="868"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05"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7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08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76"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77"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76"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08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E90614" w:rsidRPr="00A80842" w:rsidTr="001E2046">
        <w:trPr>
          <w:trHeight w:val="473"/>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3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199674</w:t>
            </w:r>
          </w:p>
        </w:tc>
        <w:tc>
          <w:tcPr>
            <w:tcW w:w="110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199674</w:t>
            </w:r>
          </w:p>
        </w:tc>
        <w:tc>
          <w:tcPr>
            <w:tcW w:w="107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199674</w:t>
            </w:r>
          </w:p>
        </w:tc>
        <w:tc>
          <w:tcPr>
            <w:tcW w:w="108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199674</w:t>
            </w:r>
          </w:p>
        </w:tc>
        <w:tc>
          <w:tcPr>
            <w:tcW w:w="107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205746</w:t>
            </w:r>
          </w:p>
        </w:tc>
        <w:tc>
          <w:tcPr>
            <w:tcW w:w="107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205746</w:t>
            </w:r>
          </w:p>
        </w:tc>
        <w:tc>
          <w:tcPr>
            <w:tcW w:w="107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205746</w:t>
            </w:r>
          </w:p>
        </w:tc>
        <w:tc>
          <w:tcPr>
            <w:tcW w:w="108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205746</w:t>
            </w:r>
          </w:p>
        </w:tc>
      </w:tr>
      <w:tr w:rsidR="00E90614" w:rsidRPr="00A80842" w:rsidTr="001E2046">
        <w:trPr>
          <w:trHeight w:val="473"/>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10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7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8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42597</w:t>
            </w:r>
          </w:p>
        </w:tc>
        <w:tc>
          <w:tcPr>
            <w:tcW w:w="107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7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7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c>
          <w:tcPr>
            <w:tcW w:w="108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43893</w:t>
            </w:r>
          </w:p>
        </w:tc>
      </w:tr>
      <w:tr w:rsidR="00E90614" w:rsidRPr="00A80842" w:rsidTr="001E2046">
        <w:trPr>
          <w:trHeight w:val="473"/>
          <w:jc w:val="center"/>
        </w:trPr>
        <w:tc>
          <w:tcPr>
            <w:tcW w:w="868"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3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157077</w:t>
            </w:r>
          </w:p>
        </w:tc>
        <w:tc>
          <w:tcPr>
            <w:tcW w:w="110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157077</w:t>
            </w:r>
          </w:p>
        </w:tc>
        <w:tc>
          <w:tcPr>
            <w:tcW w:w="107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157077</w:t>
            </w:r>
          </w:p>
        </w:tc>
        <w:tc>
          <w:tcPr>
            <w:tcW w:w="108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157077</w:t>
            </w:r>
          </w:p>
        </w:tc>
        <w:tc>
          <w:tcPr>
            <w:tcW w:w="107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161853</w:t>
            </w:r>
          </w:p>
        </w:tc>
        <w:tc>
          <w:tcPr>
            <w:tcW w:w="107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161853</w:t>
            </w:r>
          </w:p>
        </w:tc>
        <w:tc>
          <w:tcPr>
            <w:tcW w:w="107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161853</w:t>
            </w:r>
          </w:p>
        </w:tc>
        <w:tc>
          <w:tcPr>
            <w:tcW w:w="108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161853</w:t>
            </w:r>
          </w:p>
        </w:tc>
      </w:tr>
    </w:tbl>
    <w:p w:rsidR="00764721" w:rsidRDefault="00764721" w:rsidP="00764721">
      <w:pPr>
        <w:ind w:firstLineChars="400" w:firstLine="800"/>
        <w:rPr>
          <w:rFonts w:ascii="Arial" w:eastAsia="等线" w:hAnsi="Arial" w:cs="Arial"/>
          <w:sz w:val="20"/>
          <w:szCs w:val="20"/>
          <w:highlight w:val="yellow"/>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7"/>
        <w:gridCol w:w="1101"/>
        <w:gridCol w:w="1072"/>
        <w:gridCol w:w="1080"/>
        <w:gridCol w:w="1072"/>
        <w:gridCol w:w="1073"/>
        <w:gridCol w:w="1072"/>
        <w:gridCol w:w="1080"/>
      </w:tblGrid>
      <w:tr w:rsidR="00764721" w:rsidRPr="00A80842" w:rsidTr="001E2046">
        <w:trPr>
          <w:trHeight w:val="381"/>
          <w:jc w:val="center"/>
        </w:trPr>
        <w:tc>
          <w:tcPr>
            <w:tcW w:w="865"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8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297"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764721" w:rsidRPr="00A80842" w:rsidTr="001E2046">
        <w:trPr>
          <w:trHeight w:val="509"/>
          <w:jc w:val="center"/>
        </w:trPr>
        <w:tc>
          <w:tcPr>
            <w:tcW w:w="865"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7"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0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072"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08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07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073"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07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08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E90614" w:rsidRPr="00A80842" w:rsidTr="001E2046">
        <w:trPr>
          <w:trHeight w:val="509"/>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27"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216033</w:t>
            </w:r>
          </w:p>
        </w:tc>
        <w:tc>
          <w:tcPr>
            <w:tcW w:w="110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216033</w:t>
            </w:r>
          </w:p>
        </w:tc>
        <w:tc>
          <w:tcPr>
            <w:tcW w:w="107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216033</w:t>
            </w:r>
          </w:p>
        </w:tc>
        <w:tc>
          <w:tcPr>
            <w:tcW w:w="108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216033</w:t>
            </w:r>
          </w:p>
        </w:tc>
        <w:tc>
          <w:tcPr>
            <w:tcW w:w="107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224674</w:t>
            </w:r>
          </w:p>
        </w:tc>
        <w:tc>
          <w:tcPr>
            <w:tcW w:w="107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224674</w:t>
            </w:r>
          </w:p>
        </w:tc>
        <w:tc>
          <w:tcPr>
            <w:tcW w:w="107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224674</w:t>
            </w:r>
          </w:p>
        </w:tc>
        <w:tc>
          <w:tcPr>
            <w:tcW w:w="108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224674</w:t>
            </w:r>
          </w:p>
        </w:tc>
      </w:tr>
      <w:tr w:rsidR="00E90614" w:rsidRPr="00A80842" w:rsidTr="001E2046">
        <w:trPr>
          <w:trHeight w:val="509"/>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7"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10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7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8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46087</w:t>
            </w:r>
          </w:p>
        </w:tc>
        <w:tc>
          <w:tcPr>
            <w:tcW w:w="107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73"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7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c>
          <w:tcPr>
            <w:tcW w:w="108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47931</w:t>
            </w:r>
          </w:p>
        </w:tc>
      </w:tr>
      <w:tr w:rsidR="00E90614" w:rsidRPr="00A80842" w:rsidTr="001E2046">
        <w:trPr>
          <w:trHeight w:val="509"/>
          <w:jc w:val="center"/>
        </w:trPr>
        <w:tc>
          <w:tcPr>
            <w:tcW w:w="865"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27"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169946</w:t>
            </w:r>
          </w:p>
        </w:tc>
        <w:tc>
          <w:tcPr>
            <w:tcW w:w="110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169946</w:t>
            </w:r>
          </w:p>
        </w:tc>
        <w:tc>
          <w:tcPr>
            <w:tcW w:w="107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169946</w:t>
            </w:r>
          </w:p>
        </w:tc>
        <w:tc>
          <w:tcPr>
            <w:tcW w:w="108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169946</w:t>
            </w:r>
          </w:p>
        </w:tc>
        <w:tc>
          <w:tcPr>
            <w:tcW w:w="107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176743</w:t>
            </w:r>
          </w:p>
        </w:tc>
        <w:tc>
          <w:tcPr>
            <w:tcW w:w="1073"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176743</w:t>
            </w:r>
          </w:p>
        </w:tc>
        <w:tc>
          <w:tcPr>
            <w:tcW w:w="107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176743</w:t>
            </w:r>
          </w:p>
        </w:tc>
        <w:tc>
          <w:tcPr>
            <w:tcW w:w="108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176743</w:t>
            </w:r>
          </w:p>
        </w:tc>
      </w:tr>
    </w:tbl>
    <w:p w:rsidR="00764721" w:rsidRPr="00897F58" w:rsidRDefault="00764721" w:rsidP="00764721">
      <w:pPr>
        <w:ind w:firstLineChars="400" w:firstLine="800"/>
        <w:rPr>
          <w:rFonts w:ascii="Arial" w:eastAsia="等线" w:hAnsi="Arial" w:cs="Arial"/>
          <w:sz w:val="20"/>
          <w:szCs w:val="20"/>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84"/>
        <w:gridCol w:w="1156"/>
        <w:gridCol w:w="1128"/>
        <w:gridCol w:w="1136"/>
        <w:gridCol w:w="1128"/>
        <w:gridCol w:w="1129"/>
        <w:gridCol w:w="1128"/>
        <w:gridCol w:w="1130"/>
        <w:gridCol w:w="10"/>
      </w:tblGrid>
      <w:tr w:rsidR="00764721" w:rsidRPr="00A80842" w:rsidTr="00E90614">
        <w:trPr>
          <w:trHeight w:val="447"/>
          <w:jc w:val="center"/>
        </w:trPr>
        <w:tc>
          <w:tcPr>
            <w:tcW w:w="90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04"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525" w:type="dxa"/>
            <w:gridSpan w:val="5"/>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764721" w:rsidRPr="00A80842" w:rsidTr="00E90614">
        <w:trPr>
          <w:gridAfter w:val="1"/>
          <w:wAfter w:w="10" w:type="dxa"/>
          <w:trHeight w:val="413"/>
          <w:jc w:val="center"/>
        </w:trPr>
        <w:tc>
          <w:tcPr>
            <w:tcW w:w="90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4"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5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28"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36"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2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2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28"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3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E90614" w:rsidRPr="00A80842" w:rsidTr="00E90614">
        <w:trPr>
          <w:gridAfter w:val="1"/>
          <w:wAfter w:w="10" w:type="dxa"/>
          <w:trHeight w:val="413"/>
          <w:jc w:val="center"/>
        </w:trPr>
        <w:tc>
          <w:tcPr>
            <w:tcW w:w="90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231415</w:t>
            </w:r>
          </w:p>
        </w:tc>
        <w:tc>
          <w:tcPr>
            <w:tcW w:w="115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231415</w:t>
            </w:r>
          </w:p>
        </w:tc>
        <w:tc>
          <w:tcPr>
            <w:tcW w:w="1128"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231415</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231415</w:t>
            </w:r>
          </w:p>
        </w:tc>
        <w:tc>
          <w:tcPr>
            <w:tcW w:w="112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238357</w:t>
            </w:r>
          </w:p>
        </w:tc>
        <w:tc>
          <w:tcPr>
            <w:tcW w:w="1129"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238357</w:t>
            </w:r>
          </w:p>
        </w:tc>
        <w:tc>
          <w:tcPr>
            <w:tcW w:w="112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238357</w:t>
            </w:r>
          </w:p>
        </w:tc>
        <w:tc>
          <w:tcPr>
            <w:tcW w:w="113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238357</w:t>
            </w:r>
          </w:p>
        </w:tc>
      </w:tr>
      <w:tr w:rsidR="00E90614" w:rsidRPr="00A80842" w:rsidTr="00E90614">
        <w:trPr>
          <w:gridAfter w:val="1"/>
          <w:wAfter w:w="10" w:type="dxa"/>
          <w:trHeight w:val="413"/>
          <w:jc w:val="center"/>
        </w:trPr>
        <w:tc>
          <w:tcPr>
            <w:tcW w:w="90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15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128"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49369</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129"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c>
          <w:tcPr>
            <w:tcW w:w="113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50849</w:t>
            </w:r>
          </w:p>
        </w:tc>
      </w:tr>
      <w:tr w:rsidR="00E90614" w:rsidRPr="00A80842" w:rsidTr="00E90614">
        <w:trPr>
          <w:gridAfter w:val="1"/>
          <w:wAfter w:w="10" w:type="dxa"/>
          <w:trHeight w:val="413"/>
          <w:jc w:val="center"/>
        </w:trPr>
        <w:tc>
          <w:tcPr>
            <w:tcW w:w="90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182046</w:t>
            </w:r>
          </w:p>
        </w:tc>
        <w:tc>
          <w:tcPr>
            <w:tcW w:w="115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182046</w:t>
            </w:r>
          </w:p>
        </w:tc>
        <w:tc>
          <w:tcPr>
            <w:tcW w:w="1128"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182046</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182046</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187508</w:t>
            </w:r>
          </w:p>
        </w:tc>
        <w:tc>
          <w:tcPr>
            <w:tcW w:w="1129"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187508</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187508</w:t>
            </w:r>
          </w:p>
        </w:tc>
        <w:tc>
          <w:tcPr>
            <w:tcW w:w="113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187508</w:t>
            </w:r>
          </w:p>
        </w:tc>
      </w:tr>
    </w:tbl>
    <w:p w:rsidR="00C2049B" w:rsidRDefault="00C2049B" w:rsidP="00764721">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764721" w:rsidRPr="00A80842" w:rsidTr="001E2046">
        <w:trPr>
          <w:trHeight w:val="417"/>
          <w:jc w:val="center"/>
        </w:trPr>
        <w:tc>
          <w:tcPr>
            <w:tcW w:w="89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6"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764721" w:rsidRPr="00A80842" w:rsidTr="001E2046">
        <w:trPr>
          <w:trHeight w:val="524"/>
          <w:jc w:val="center"/>
        </w:trPr>
        <w:tc>
          <w:tcPr>
            <w:tcW w:w="89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E90614" w:rsidRPr="00A80842" w:rsidTr="001E2046">
        <w:trPr>
          <w:trHeight w:val="516"/>
          <w:jc w:val="center"/>
        </w:trPr>
        <w:tc>
          <w:tcPr>
            <w:tcW w:w="89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243125</w:t>
            </w:r>
          </w:p>
        </w:tc>
        <w:tc>
          <w:tcPr>
            <w:tcW w:w="1149"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243125</w:t>
            </w:r>
          </w:p>
        </w:tc>
        <w:tc>
          <w:tcPr>
            <w:tcW w:w="112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243125</w:t>
            </w:r>
          </w:p>
        </w:tc>
        <w:tc>
          <w:tcPr>
            <w:tcW w:w="115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243125</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247987</w:t>
            </w:r>
          </w:p>
        </w:tc>
        <w:tc>
          <w:tcPr>
            <w:tcW w:w="112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247987</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247987</w:t>
            </w:r>
          </w:p>
        </w:tc>
        <w:tc>
          <w:tcPr>
            <w:tcW w:w="113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247987</w:t>
            </w:r>
          </w:p>
        </w:tc>
      </w:tr>
      <w:tr w:rsidR="00E90614" w:rsidRPr="00A80842" w:rsidTr="001E2046">
        <w:trPr>
          <w:trHeight w:val="582"/>
          <w:jc w:val="center"/>
        </w:trPr>
        <w:tc>
          <w:tcPr>
            <w:tcW w:w="89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4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2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5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51867</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12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c>
          <w:tcPr>
            <w:tcW w:w="113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52903</w:t>
            </w:r>
          </w:p>
        </w:tc>
      </w:tr>
      <w:tr w:rsidR="00E90614" w:rsidRPr="00A80842" w:rsidTr="001E2046">
        <w:trPr>
          <w:trHeight w:val="374"/>
          <w:jc w:val="center"/>
        </w:trPr>
        <w:tc>
          <w:tcPr>
            <w:tcW w:w="89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191258</w:t>
            </w:r>
          </w:p>
        </w:tc>
        <w:tc>
          <w:tcPr>
            <w:tcW w:w="114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191258</w:t>
            </w:r>
          </w:p>
        </w:tc>
        <w:tc>
          <w:tcPr>
            <w:tcW w:w="112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191258</w:t>
            </w:r>
          </w:p>
        </w:tc>
        <w:tc>
          <w:tcPr>
            <w:tcW w:w="115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191258</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195084</w:t>
            </w:r>
          </w:p>
        </w:tc>
        <w:tc>
          <w:tcPr>
            <w:tcW w:w="112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195084</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195084</w:t>
            </w:r>
          </w:p>
        </w:tc>
        <w:tc>
          <w:tcPr>
            <w:tcW w:w="1130"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195084</w:t>
            </w:r>
          </w:p>
        </w:tc>
      </w:tr>
    </w:tbl>
    <w:p w:rsidR="00764721" w:rsidRDefault="00764721" w:rsidP="00764721">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764721" w:rsidRPr="00A80842" w:rsidTr="001E2046">
        <w:trPr>
          <w:trHeight w:val="323"/>
          <w:jc w:val="center"/>
        </w:trPr>
        <w:tc>
          <w:tcPr>
            <w:tcW w:w="90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764721" w:rsidRPr="00A80842" w:rsidTr="001E2046">
        <w:trPr>
          <w:trHeight w:val="618"/>
          <w:jc w:val="center"/>
        </w:trPr>
        <w:tc>
          <w:tcPr>
            <w:tcW w:w="90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764721" w:rsidRPr="00A80842"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E90614" w:rsidRPr="00A80842" w:rsidTr="001E2046">
        <w:trPr>
          <w:trHeight w:val="453"/>
          <w:jc w:val="center"/>
        </w:trPr>
        <w:tc>
          <w:tcPr>
            <w:tcW w:w="90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252946</w:t>
            </w:r>
          </w:p>
        </w:tc>
        <w:tc>
          <w:tcPr>
            <w:tcW w:w="115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252946</w:t>
            </w:r>
          </w:p>
        </w:tc>
        <w:tc>
          <w:tcPr>
            <w:tcW w:w="112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252946</w:t>
            </w:r>
          </w:p>
        </w:tc>
        <w:tc>
          <w:tcPr>
            <w:tcW w:w="113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252946</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258004</w:t>
            </w:r>
          </w:p>
        </w:tc>
        <w:tc>
          <w:tcPr>
            <w:tcW w:w="112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258004</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258004</w:t>
            </w:r>
          </w:p>
        </w:tc>
        <w:tc>
          <w:tcPr>
            <w:tcW w:w="1129"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258004</w:t>
            </w:r>
          </w:p>
        </w:tc>
      </w:tr>
      <w:tr w:rsidR="00E90614" w:rsidRPr="00A80842" w:rsidTr="001E2046">
        <w:trPr>
          <w:trHeight w:val="453"/>
          <w:jc w:val="center"/>
        </w:trPr>
        <w:tc>
          <w:tcPr>
            <w:tcW w:w="90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15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12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13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53962</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12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c>
          <w:tcPr>
            <w:tcW w:w="1129"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55040</w:t>
            </w:r>
          </w:p>
        </w:tc>
      </w:tr>
      <w:tr w:rsidR="00E90614" w:rsidRPr="00A80842" w:rsidTr="001E2046">
        <w:trPr>
          <w:trHeight w:val="453"/>
          <w:jc w:val="center"/>
        </w:trPr>
        <w:tc>
          <w:tcPr>
            <w:tcW w:w="90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198984</w:t>
            </w:r>
          </w:p>
        </w:tc>
        <w:tc>
          <w:tcPr>
            <w:tcW w:w="115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198984</w:t>
            </w:r>
          </w:p>
        </w:tc>
        <w:tc>
          <w:tcPr>
            <w:tcW w:w="112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198984</w:t>
            </w:r>
          </w:p>
        </w:tc>
        <w:tc>
          <w:tcPr>
            <w:tcW w:w="113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198984</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202964</w:t>
            </w:r>
          </w:p>
        </w:tc>
        <w:tc>
          <w:tcPr>
            <w:tcW w:w="112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202964</w:t>
            </w:r>
          </w:p>
        </w:tc>
        <w:tc>
          <w:tcPr>
            <w:tcW w:w="1121"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202964</w:t>
            </w:r>
          </w:p>
        </w:tc>
        <w:tc>
          <w:tcPr>
            <w:tcW w:w="1129"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202964</w:t>
            </w:r>
          </w:p>
        </w:tc>
      </w:tr>
    </w:tbl>
    <w:p w:rsidR="00764721" w:rsidRDefault="00764721" w:rsidP="00764721">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764721" w:rsidRPr="00A80842" w:rsidTr="001E2046">
        <w:trPr>
          <w:trHeight w:val="326"/>
          <w:jc w:val="center"/>
        </w:trPr>
        <w:tc>
          <w:tcPr>
            <w:tcW w:w="907"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764721" w:rsidRPr="00A80842" w:rsidRDefault="00764721" w:rsidP="006A76AE">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764721" w:rsidRPr="00A80842" w:rsidTr="001E2046">
        <w:trPr>
          <w:trHeight w:val="622"/>
          <w:jc w:val="center"/>
        </w:trPr>
        <w:tc>
          <w:tcPr>
            <w:tcW w:w="907"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E90614" w:rsidRPr="00A80842" w:rsidTr="001E2046">
        <w:trPr>
          <w:trHeight w:val="456"/>
          <w:jc w:val="center"/>
        </w:trPr>
        <w:tc>
          <w:tcPr>
            <w:tcW w:w="90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263164</w:t>
            </w:r>
          </w:p>
        </w:tc>
        <w:tc>
          <w:tcPr>
            <w:tcW w:w="115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263164</w:t>
            </w:r>
          </w:p>
        </w:tc>
        <w:tc>
          <w:tcPr>
            <w:tcW w:w="112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263164</w:t>
            </w:r>
          </w:p>
        </w:tc>
        <w:tc>
          <w:tcPr>
            <w:tcW w:w="113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263164</w:t>
            </w:r>
          </w:p>
        </w:tc>
        <w:tc>
          <w:tcPr>
            <w:tcW w:w="112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268427</w:t>
            </w:r>
          </w:p>
        </w:tc>
        <w:tc>
          <w:tcPr>
            <w:tcW w:w="112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268427</w:t>
            </w:r>
          </w:p>
        </w:tc>
        <w:tc>
          <w:tcPr>
            <w:tcW w:w="112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268427</w:t>
            </w:r>
          </w:p>
        </w:tc>
        <w:tc>
          <w:tcPr>
            <w:tcW w:w="112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268427</w:t>
            </w:r>
          </w:p>
        </w:tc>
      </w:tr>
      <w:tr w:rsidR="00E90614" w:rsidRPr="00A80842" w:rsidTr="001E2046">
        <w:trPr>
          <w:trHeight w:val="456"/>
          <w:jc w:val="center"/>
        </w:trPr>
        <w:tc>
          <w:tcPr>
            <w:tcW w:w="90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5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2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3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56142</w:t>
            </w:r>
          </w:p>
        </w:tc>
        <w:tc>
          <w:tcPr>
            <w:tcW w:w="112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2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2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57264</w:t>
            </w:r>
          </w:p>
        </w:tc>
      </w:tr>
      <w:tr w:rsidR="00E90614" w:rsidRPr="00A80842" w:rsidTr="001E2046">
        <w:trPr>
          <w:trHeight w:val="456"/>
          <w:jc w:val="center"/>
        </w:trPr>
        <w:tc>
          <w:tcPr>
            <w:tcW w:w="90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3"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207022</w:t>
            </w:r>
          </w:p>
        </w:tc>
        <w:tc>
          <w:tcPr>
            <w:tcW w:w="115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207022</w:t>
            </w:r>
          </w:p>
        </w:tc>
        <w:tc>
          <w:tcPr>
            <w:tcW w:w="112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207022</w:t>
            </w:r>
          </w:p>
        </w:tc>
        <w:tc>
          <w:tcPr>
            <w:tcW w:w="113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207022</w:t>
            </w:r>
          </w:p>
        </w:tc>
        <w:tc>
          <w:tcPr>
            <w:tcW w:w="112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211163</w:t>
            </w:r>
          </w:p>
        </w:tc>
        <w:tc>
          <w:tcPr>
            <w:tcW w:w="112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211163</w:t>
            </w:r>
          </w:p>
        </w:tc>
        <w:tc>
          <w:tcPr>
            <w:tcW w:w="112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211163</w:t>
            </w:r>
          </w:p>
        </w:tc>
        <w:tc>
          <w:tcPr>
            <w:tcW w:w="1128"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211163</w:t>
            </w:r>
          </w:p>
        </w:tc>
      </w:tr>
    </w:tbl>
    <w:p w:rsidR="00764721" w:rsidRDefault="00764721" w:rsidP="00764721">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764721" w:rsidRPr="00A80842" w:rsidTr="001E2046">
        <w:trPr>
          <w:trHeight w:val="357"/>
          <w:jc w:val="center"/>
        </w:trPr>
        <w:tc>
          <w:tcPr>
            <w:tcW w:w="91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764721" w:rsidRPr="00A80842" w:rsidTr="001E2046">
        <w:trPr>
          <w:trHeight w:val="681"/>
          <w:jc w:val="center"/>
        </w:trPr>
        <w:tc>
          <w:tcPr>
            <w:tcW w:w="91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E90614" w:rsidRPr="00A80842" w:rsidTr="001E2046">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271111</w:t>
            </w:r>
          </w:p>
        </w:tc>
        <w:tc>
          <w:tcPr>
            <w:tcW w:w="116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271111</w:t>
            </w:r>
          </w:p>
        </w:tc>
        <w:tc>
          <w:tcPr>
            <w:tcW w:w="113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271111</w:t>
            </w:r>
          </w:p>
        </w:tc>
        <w:tc>
          <w:tcPr>
            <w:tcW w:w="114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271111</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273822</w:t>
            </w:r>
          </w:p>
        </w:tc>
        <w:tc>
          <w:tcPr>
            <w:tcW w:w="113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273822</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273822</w:t>
            </w:r>
          </w:p>
        </w:tc>
        <w:tc>
          <w:tcPr>
            <w:tcW w:w="114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273822</w:t>
            </w:r>
          </w:p>
        </w:tc>
      </w:tr>
      <w:tr w:rsidR="00E90614" w:rsidRPr="00A80842" w:rsidTr="001E2046">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6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3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4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57836</w:t>
            </w:r>
          </w:p>
        </w:tc>
        <w:tc>
          <w:tcPr>
            <w:tcW w:w="113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33"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3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c>
          <w:tcPr>
            <w:tcW w:w="114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58416</w:t>
            </w:r>
          </w:p>
        </w:tc>
      </w:tr>
      <w:tr w:rsidR="00E90614" w:rsidRPr="00A80842" w:rsidTr="001E2046">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213275</w:t>
            </w:r>
          </w:p>
        </w:tc>
        <w:tc>
          <w:tcPr>
            <w:tcW w:w="116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213275</w:t>
            </w:r>
          </w:p>
        </w:tc>
        <w:tc>
          <w:tcPr>
            <w:tcW w:w="113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213275</w:t>
            </w:r>
          </w:p>
        </w:tc>
        <w:tc>
          <w:tcPr>
            <w:tcW w:w="1142"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213275</w:t>
            </w:r>
          </w:p>
        </w:tc>
        <w:tc>
          <w:tcPr>
            <w:tcW w:w="113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215406</w:t>
            </w:r>
          </w:p>
        </w:tc>
        <w:tc>
          <w:tcPr>
            <w:tcW w:w="1133"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215406</w:t>
            </w:r>
          </w:p>
        </w:tc>
        <w:tc>
          <w:tcPr>
            <w:tcW w:w="113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215406</w:t>
            </w:r>
          </w:p>
        </w:tc>
        <w:tc>
          <w:tcPr>
            <w:tcW w:w="1142"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215406</w:t>
            </w:r>
          </w:p>
        </w:tc>
      </w:tr>
    </w:tbl>
    <w:p w:rsidR="00764721" w:rsidRDefault="00764721" w:rsidP="00764721">
      <w:pPr>
        <w:spacing w:line="240" w:lineRule="atLeast"/>
        <w:jc w:val="center"/>
        <w:rPr>
          <w:rFonts w:ascii="等线" w:eastAsia="等线" w:hAnsi="等线"/>
          <w:bCs/>
          <w:sz w:val="20"/>
          <w:szCs w:val="20"/>
        </w:rPr>
      </w:pPr>
    </w:p>
    <w:p w:rsidR="00DC2E04" w:rsidRDefault="00DC2E04" w:rsidP="00764721">
      <w:pPr>
        <w:spacing w:line="240" w:lineRule="atLeast"/>
        <w:jc w:val="center"/>
        <w:rPr>
          <w:rFonts w:ascii="等线" w:eastAsia="等线" w:hAnsi="等线"/>
          <w:bCs/>
          <w:sz w:val="20"/>
          <w:szCs w:val="20"/>
        </w:rPr>
        <w:sectPr w:rsidR="00DC2E04" w:rsidSect="009A4C74">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276561</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276561</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276561</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276561</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279327</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279327</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279327</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279327</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58999</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59589</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217562</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217562</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217562</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217562</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219738</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219738</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219738</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219738</w:t>
            </w:r>
          </w:p>
        </w:tc>
      </w:tr>
    </w:tbl>
    <w:p w:rsidR="00764721" w:rsidRPr="00C32A9A"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764721" w:rsidRPr="00703351"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282121</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282121</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282121</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282121</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284943</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284943</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284943</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284943</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60186</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60788</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221935</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221935</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221935</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221935</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224155</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224155</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224155</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224155</w:t>
            </w:r>
          </w:p>
        </w:tc>
      </w:tr>
    </w:tbl>
    <w:p w:rsidR="00764721" w:rsidRPr="00C14F74" w:rsidRDefault="00764721" w:rsidP="00764721">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764721" w:rsidRPr="00A80842" w:rsidTr="001E2046">
        <w:trPr>
          <w:trHeight w:val="349"/>
          <w:jc w:val="center"/>
        </w:trPr>
        <w:tc>
          <w:tcPr>
            <w:tcW w:w="916"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764721" w:rsidRPr="00A80842" w:rsidTr="001E2046">
        <w:trPr>
          <w:trHeight w:val="666"/>
          <w:jc w:val="center"/>
        </w:trPr>
        <w:tc>
          <w:tcPr>
            <w:tcW w:w="916"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287793</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287793</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287793</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287793</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290671</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290671</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290671</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290671</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61396</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62010</w:t>
            </w:r>
          </w:p>
        </w:tc>
      </w:tr>
      <w:tr w:rsidR="00E90614" w:rsidRPr="00A80842" w:rsidTr="001E2046">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226397</w:t>
            </w:r>
          </w:p>
        </w:tc>
        <w:tc>
          <w:tcPr>
            <w:tcW w:w="116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226397</w:t>
            </w:r>
          </w:p>
        </w:tc>
        <w:tc>
          <w:tcPr>
            <w:tcW w:w="1136"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226397</w:t>
            </w:r>
          </w:p>
        </w:tc>
        <w:tc>
          <w:tcPr>
            <w:tcW w:w="114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226397</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228661</w:t>
            </w:r>
          </w:p>
        </w:tc>
        <w:tc>
          <w:tcPr>
            <w:tcW w:w="1137"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228661</w:t>
            </w:r>
          </w:p>
        </w:tc>
        <w:tc>
          <w:tcPr>
            <w:tcW w:w="1136"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228661</w:t>
            </w:r>
          </w:p>
        </w:tc>
        <w:tc>
          <w:tcPr>
            <w:tcW w:w="1144" w:type="dxa"/>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228661</w:t>
            </w:r>
          </w:p>
        </w:tc>
      </w:tr>
    </w:tbl>
    <w:p w:rsidR="00764721" w:rsidRDefault="00764721" w:rsidP="00764721">
      <w:pPr>
        <w:spacing w:line="240" w:lineRule="atLeast"/>
        <w:jc w:val="center"/>
        <w:rPr>
          <w:rFonts w:ascii="等线" w:eastAsia="等线" w:hAnsi="等线"/>
          <w:bCs/>
          <w:sz w:val="20"/>
          <w:szCs w:val="20"/>
        </w:rPr>
      </w:pPr>
    </w:p>
    <w:tbl>
      <w:tblPr>
        <w:tblW w:w="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204"/>
        <w:gridCol w:w="1175"/>
        <w:gridCol w:w="1145"/>
        <w:gridCol w:w="1154"/>
      </w:tblGrid>
      <w:tr w:rsidR="00764721" w:rsidRPr="00A80842" w:rsidTr="00C32A9A">
        <w:trPr>
          <w:trHeight w:val="349"/>
          <w:jc w:val="center"/>
        </w:trPr>
        <w:tc>
          <w:tcPr>
            <w:tcW w:w="923" w:type="dxa"/>
            <w:vMerge w:val="restart"/>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78" w:type="dxa"/>
            <w:gridSpan w:val="4"/>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764721" w:rsidRPr="00A80842" w:rsidTr="00E731C7">
        <w:trPr>
          <w:trHeight w:val="666"/>
          <w:jc w:val="center"/>
        </w:trPr>
        <w:tc>
          <w:tcPr>
            <w:tcW w:w="923" w:type="dxa"/>
            <w:vMerge/>
            <w:shd w:val="clear" w:color="auto" w:fill="auto"/>
            <w:vAlign w:val="center"/>
          </w:tcPr>
          <w:p w:rsidR="00764721" w:rsidRPr="00A80842" w:rsidRDefault="00764721" w:rsidP="001E2046">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20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7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45"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54" w:type="dxa"/>
            <w:shd w:val="clear" w:color="auto" w:fill="auto"/>
            <w:vAlign w:val="center"/>
          </w:tcPr>
          <w:p w:rsidR="00764721" w:rsidRPr="00CE3456" w:rsidRDefault="00764721" w:rsidP="001E2046">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E90614" w:rsidRPr="00A80842" w:rsidTr="00E731C7">
        <w:trPr>
          <w:trHeight w:val="488"/>
          <w:jc w:val="center"/>
        </w:trPr>
        <w:tc>
          <w:tcPr>
            <w:tcW w:w="92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20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293578</w:t>
            </w:r>
          </w:p>
        </w:tc>
        <w:tc>
          <w:tcPr>
            <w:tcW w:w="117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293578</w:t>
            </w:r>
          </w:p>
        </w:tc>
        <w:tc>
          <w:tcPr>
            <w:tcW w:w="114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293578</w:t>
            </w:r>
          </w:p>
        </w:tc>
        <w:tc>
          <w:tcPr>
            <w:tcW w:w="115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kern w:val="0"/>
                <w:sz w:val="18"/>
                <w:szCs w:val="18"/>
              </w:rPr>
              <w:t>293578</w:t>
            </w:r>
          </w:p>
        </w:tc>
      </w:tr>
      <w:tr w:rsidR="00E90614" w:rsidRPr="00A80842" w:rsidTr="00E731C7">
        <w:trPr>
          <w:trHeight w:val="488"/>
          <w:jc w:val="center"/>
        </w:trPr>
        <w:tc>
          <w:tcPr>
            <w:tcW w:w="92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20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7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4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c>
          <w:tcPr>
            <w:tcW w:w="115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62629</w:t>
            </w:r>
          </w:p>
        </w:tc>
      </w:tr>
      <w:tr w:rsidR="00E90614" w:rsidRPr="00A80842" w:rsidTr="00E731C7">
        <w:trPr>
          <w:trHeight w:val="488"/>
          <w:jc w:val="center"/>
        </w:trPr>
        <w:tc>
          <w:tcPr>
            <w:tcW w:w="92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20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230949</w:t>
            </w:r>
          </w:p>
        </w:tc>
        <w:tc>
          <w:tcPr>
            <w:tcW w:w="117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230949</w:t>
            </w:r>
          </w:p>
        </w:tc>
        <w:tc>
          <w:tcPr>
            <w:tcW w:w="114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230949</w:t>
            </w:r>
          </w:p>
        </w:tc>
        <w:tc>
          <w:tcPr>
            <w:tcW w:w="1154"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kern w:val="0"/>
                <w:sz w:val="18"/>
                <w:szCs w:val="18"/>
              </w:rPr>
              <w:t>230949</w:t>
            </w:r>
          </w:p>
        </w:tc>
      </w:tr>
    </w:tbl>
    <w:p w:rsidR="00764721" w:rsidRDefault="00764721" w:rsidP="00D66468">
      <w:pPr>
        <w:tabs>
          <w:tab w:val="left" w:pos="915"/>
        </w:tabs>
        <w:spacing w:after="0" w:line="360" w:lineRule="auto"/>
        <w:rPr>
          <w:rFonts w:ascii="等线" w:eastAsia="等线" w:hAnsi="等线"/>
          <w:sz w:val="22"/>
        </w:rPr>
      </w:pPr>
      <w:r>
        <w:rPr>
          <w:rFonts w:ascii="等线" w:eastAsia="等线" w:hAnsi="等线" w:hint="eastAsia"/>
          <w:sz w:val="22"/>
        </w:rPr>
        <w:t xml:space="preserve">   </w:t>
      </w:r>
    </w:p>
    <w:p w:rsidR="005014A6" w:rsidRPr="003E783E" w:rsidRDefault="004E1837" w:rsidP="00B773D1">
      <w:pPr>
        <w:tabs>
          <w:tab w:val="left" w:pos="915"/>
        </w:tabs>
        <w:spacing w:after="0" w:line="480" w:lineRule="auto"/>
        <w:rPr>
          <w:rFonts w:ascii="Arial" w:hAnsi="Arial" w:cs="Arial"/>
          <w:szCs w:val="21"/>
        </w:rPr>
      </w:pPr>
      <w:r w:rsidRPr="00CD1367">
        <w:rPr>
          <w:rFonts w:ascii="宋体" w:hAnsi="宋体"/>
          <w:sz w:val="22"/>
        </w:rPr>
        <w:t xml:space="preserve"> </w:t>
      </w:r>
      <w:r w:rsidRPr="003E783E">
        <w:rPr>
          <w:rFonts w:ascii="宋体" w:hAnsi="宋体"/>
          <w:szCs w:val="21"/>
        </w:rPr>
        <w:t xml:space="preserve"> </w:t>
      </w:r>
      <w:r w:rsidR="00D66468" w:rsidRPr="003E783E">
        <w:rPr>
          <w:rFonts w:ascii="Arial" w:hAnsi="Arial" w:cs="Arial"/>
          <w:szCs w:val="21"/>
        </w:rPr>
        <w:t>（四）</w:t>
      </w:r>
      <w:r w:rsidR="00D66468" w:rsidRPr="003E783E">
        <w:rPr>
          <w:rFonts w:ascii="Arial" w:hAnsi="Arial" w:cs="Arial"/>
          <w:szCs w:val="21"/>
        </w:rPr>
        <w:t>2018</w:t>
      </w:r>
      <w:r w:rsidR="00D66468" w:rsidRPr="003E783E">
        <w:rPr>
          <w:rFonts w:ascii="Arial" w:hAnsi="Arial" w:cs="Arial"/>
          <w:szCs w:val="21"/>
        </w:rPr>
        <w:t>年</w:t>
      </w:r>
      <w:r w:rsidR="00D66468" w:rsidRPr="003E783E">
        <w:rPr>
          <w:rFonts w:ascii="Arial" w:hAnsi="Arial" w:cs="Arial"/>
          <w:szCs w:val="21"/>
        </w:rPr>
        <w:t>4</w:t>
      </w:r>
      <w:r w:rsidR="00D66468" w:rsidRPr="003E783E">
        <w:rPr>
          <w:rFonts w:ascii="Arial" w:hAnsi="Arial" w:cs="Arial"/>
          <w:szCs w:val="21"/>
        </w:rPr>
        <w:t>月</w:t>
      </w:r>
      <w:r w:rsidR="00D66468" w:rsidRPr="003E783E">
        <w:rPr>
          <w:rFonts w:ascii="Arial" w:hAnsi="Arial" w:cs="Arial"/>
          <w:szCs w:val="21"/>
        </w:rPr>
        <w:t>1</w:t>
      </w:r>
      <w:r w:rsidR="00D66468" w:rsidRPr="003E783E">
        <w:rPr>
          <w:rFonts w:ascii="Arial" w:hAnsi="Arial" w:cs="Arial"/>
          <w:szCs w:val="21"/>
        </w:rPr>
        <w:t>日至</w:t>
      </w:r>
      <w:r w:rsidR="00D66468" w:rsidRPr="003E783E">
        <w:rPr>
          <w:rFonts w:ascii="Arial" w:hAnsi="Arial" w:cs="Arial"/>
          <w:szCs w:val="21"/>
        </w:rPr>
        <w:t>2039</w:t>
      </w:r>
      <w:r w:rsidR="00D66468" w:rsidRPr="003E783E">
        <w:rPr>
          <w:rFonts w:ascii="Arial" w:hAnsi="Arial" w:cs="Arial"/>
          <w:szCs w:val="21"/>
        </w:rPr>
        <w:t>年</w:t>
      </w:r>
      <w:r w:rsidR="00D66468" w:rsidRPr="003E783E">
        <w:rPr>
          <w:rFonts w:ascii="Arial" w:hAnsi="Arial" w:cs="Arial"/>
          <w:szCs w:val="21"/>
        </w:rPr>
        <w:t>3</w:t>
      </w:r>
      <w:r w:rsidR="00D66468" w:rsidRPr="003E783E">
        <w:rPr>
          <w:rFonts w:ascii="Arial" w:hAnsi="Arial" w:cs="Arial"/>
          <w:szCs w:val="21"/>
        </w:rPr>
        <w:t>月</w:t>
      </w:r>
      <w:r w:rsidR="00D66468" w:rsidRPr="003E783E">
        <w:rPr>
          <w:rFonts w:ascii="Arial" w:hAnsi="Arial" w:cs="Arial"/>
          <w:szCs w:val="21"/>
        </w:rPr>
        <w:t>31</w:t>
      </w:r>
      <w:r w:rsidR="00D66468" w:rsidRPr="003E783E">
        <w:rPr>
          <w:rFonts w:ascii="宋体" w:hAnsi="宋体" w:cs="Arial"/>
          <w:szCs w:val="21"/>
        </w:rPr>
        <w:t>日“富力广场”项目地下二</w:t>
      </w:r>
      <w:r w:rsidR="00D66468" w:rsidRPr="003E783E">
        <w:rPr>
          <w:rFonts w:ascii="Arial" w:hAnsi="Arial" w:cs="Arial"/>
          <w:szCs w:val="21"/>
        </w:rPr>
        <w:t>层部分停车位</w:t>
      </w:r>
      <w:r w:rsidR="00053EA6" w:rsidRPr="003E783E">
        <w:rPr>
          <w:rFonts w:ascii="Arial" w:hAnsi="Arial" w:cs="Arial"/>
          <w:szCs w:val="21"/>
        </w:rPr>
        <w:t>经营产生的现金</w:t>
      </w:r>
      <w:proofErr w:type="gramStart"/>
      <w:r w:rsidR="00053EA6" w:rsidRPr="003E783E">
        <w:rPr>
          <w:rFonts w:ascii="Arial" w:hAnsi="Arial" w:cs="Arial"/>
          <w:szCs w:val="21"/>
        </w:rPr>
        <w:t>流</w:t>
      </w:r>
      <w:r w:rsidR="0093568E">
        <w:rPr>
          <w:rFonts w:ascii="Arial" w:hAnsi="Arial" w:cs="Arial" w:hint="eastAsia"/>
          <w:szCs w:val="21"/>
        </w:rPr>
        <w:t>预测</w:t>
      </w:r>
      <w:proofErr w:type="gramEnd"/>
      <w:r w:rsidR="00053EA6" w:rsidRPr="003E783E">
        <w:rPr>
          <w:rFonts w:ascii="Arial" w:hAnsi="Arial" w:cs="Arial"/>
          <w:szCs w:val="21"/>
        </w:rPr>
        <w:t>情况</w:t>
      </w:r>
    </w:p>
    <w:p w:rsidR="00B773D1" w:rsidRPr="003E783E" w:rsidRDefault="00B773D1" w:rsidP="00B773D1">
      <w:pPr>
        <w:pStyle w:val="af7"/>
        <w:spacing w:before="0" w:after="0" w:line="480" w:lineRule="auto"/>
        <w:contextualSpacing/>
        <w:rPr>
          <w:rFonts w:ascii="Arial" w:hAnsi="Arial" w:cs="Arial"/>
          <w:szCs w:val="21"/>
        </w:rPr>
      </w:pPr>
      <w:r w:rsidRPr="003E783E">
        <w:rPr>
          <w:rFonts w:ascii="Arial" w:hAnsi="Arial" w:cs="Arial" w:hint="eastAsia"/>
          <w:szCs w:val="21"/>
        </w:rPr>
        <w:t>1.</w:t>
      </w:r>
      <w:r w:rsidRPr="003E783E">
        <w:rPr>
          <w:rFonts w:ascii="Arial" w:hAnsi="Arial" w:cs="Arial" w:hint="eastAsia"/>
          <w:szCs w:val="21"/>
        </w:rPr>
        <w:t>租金的预测</w:t>
      </w:r>
    </w:p>
    <w:p w:rsidR="00B773D1" w:rsidRPr="003E783E" w:rsidRDefault="00B773D1" w:rsidP="00B773D1">
      <w:pPr>
        <w:pStyle w:val="af7"/>
        <w:spacing w:before="0" w:after="0" w:line="480" w:lineRule="auto"/>
        <w:contextualSpacing/>
        <w:rPr>
          <w:rFonts w:ascii="Arial" w:hAnsi="Arial" w:cs="Arial"/>
          <w:szCs w:val="21"/>
        </w:rPr>
      </w:pPr>
      <w:r w:rsidRPr="003E783E">
        <w:rPr>
          <w:rFonts w:ascii="Arial" w:hAnsi="Arial" w:cs="Arial" w:hint="eastAsia"/>
          <w:szCs w:val="21"/>
        </w:rPr>
        <w:lastRenderedPageBreak/>
        <w:t>（</w:t>
      </w:r>
      <w:r w:rsidRPr="003E783E">
        <w:rPr>
          <w:rFonts w:ascii="Arial" w:hAnsi="Arial" w:cs="Arial" w:hint="eastAsia"/>
          <w:szCs w:val="21"/>
        </w:rPr>
        <w:t>1</w:t>
      </w:r>
      <w:r w:rsidRPr="003E783E">
        <w:rPr>
          <w:rFonts w:ascii="Arial" w:hAnsi="Arial" w:cs="Arial" w:hint="eastAsia"/>
          <w:szCs w:val="21"/>
        </w:rPr>
        <w:t>）固定租金收入</w:t>
      </w:r>
    </w:p>
    <w:p w:rsidR="00D66468" w:rsidRPr="003E783E" w:rsidRDefault="00B773D1" w:rsidP="00B773D1">
      <w:pPr>
        <w:pStyle w:val="af7"/>
        <w:spacing w:before="0" w:after="0" w:line="480" w:lineRule="auto"/>
        <w:contextualSpacing/>
        <w:rPr>
          <w:rFonts w:ascii="等线" w:eastAsia="等线" w:hAnsi="等线" w:cs="Arial"/>
          <w:spacing w:val="-4"/>
          <w:szCs w:val="21"/>
        </w:rPr>
      </w:pPr>
      <w:r w:rsidRPr="003E783E">
        <w:rPr>
          <w:rFonts w:ascii="Arial" w:hAnsi="Arial" w:cs="Arial" w:hint="eastAsia"/>
          <w:szCs w:val="21"/>
        </w:rPr>
        <w:t>预</w:t>
      </w:r>
      <w:r w:rsidRPr="003E783E">
        <w:rPr>
          <w:rFonts w:hAnsi="宋体" w:cs="Arial" w:hint="eastAsia"/>
          <w:szCs w:val="21"/>
        </w:rPr>
        <w:t>测对象</w:t>
      </w:r>
      <w:r w:rsidR="00D66468" w:rsidRPr="003E783E">
        <w:rPr>
          <w:rFonts w:hAnsi="宋体" w:cs="Arial"/>
          <w:szCs w:val="21"/>
        </w:rPr>
        <w:t>“富力广场”项目</w:t>
      </w:r>
      <w:r w:rsidR="00D66468" w:rsidRPr="003E783E">
        <w:rPr>
          <w:rFonts w:ascii="Arial" w:hAnsi="Arial" w:cs="Arial"/>
          <w:szCs w:val="21"/>
        </w:rPr>
        <w:t>部分停车位</w:t>
      </w:r>
      <w:r w:rsidR="00053EA6" w:rsidRPr="003E783E">
        <w:rPr>
          <w:rFonts w:ascii="Arial" w:hAnsi="Arial" w:cs="Arial"/>
          <w:spacing w:val="-4"/>
          <w:kern w:val="2"/>
          <w:szCs w:val="21"/>
        </w:rPr>
        <w:t>设于</w:t>
      </w:r>
      <w:r w:rsidR="00D66468" w:rsidRPr="003E783E">
        <w:rPr>
          <w:rFonts w:ascii="Arial" w:hAnsi="Arial" w:cs="Arial"/>
          <w:spacing w:val="-4"/>
          <w:kern w:val="2"/>
          <w:szCs w:val="21"/>
        </w:rPr>
        <w:t>地下二</w:t>
      </w:r>
      <w:r w:rsidR="00053EA6" w:rsidRPr="003E783E">
        <w:rPr>
          <w:rFonts w:ascii="Arial" w:hAnsi="Arial" w:cs="Arial"/>
          <w:spacing w:val="-4"/>
          <w:kern w:val="2"/>
          <w:szCs w:val="21"/>
        </w:rPr>
        <w:t>层，建筑面积</w:t>
      </w:r>
      <w:r w:rsidR="00D66468" w:rsidRPr="003E783E">
        <w:rPr>
          <w:rFonts w:ascii="Arial" w:hAnsi="Arial" w:cs="Arial"/>
          <w:spacing w:val="-4"/>
          <w:kern w:val="2"/>
          <w:szCs w:val="21"/>
        </w:rPr>
        <w:t>（实测建筑面积面积）</w:t>
      </w:r>
      <w:r w:rsidR="00053EA6" w:rsidRPr="003E783E">
        <w:rPr>
          <w:rFonts w:ascii="Arial" w:hAnsi="Arial" w:cs="Arial"/>
          <w:spacing w:val="-4"/>
          <w:kern w:val="2"/>
          <w:szCs w:val="21"/>
        </w:rPr>
        <w:t>合计为</w:t>
      </w:r>
      <w:r w:rsidR="00D66468" w:rsidRPr="003E783E">
        <w:rPr>
          <w:rFonts w:ascii="Arial" w:hAnsi="Arial" w:cs="Arial"/>
          <w:spacing w:val="-4"/>
          <w:kern w:val="2"/>
          <w:szCs w:val="21"/>
        </w:rPr>
        <w:t>330</w:t>
      </w:r>
      <w:r w:rsidR="00053EA6" w:rsidRPr="003E783E">
        <w:rPr>
          <w:rFonts w:ascii="Arial" w:hAnsi="Arial" w:cs="Arial"/>
          <w:spacing w:val="-4"/>
          <w:kern w:val="2"/>
          <w:szCs w:val="21"/>
        </w:rPr>
        <w:t>平方米，共有</w:t>
      </w:r>
      <w:r w:rsidR="00D66468" w:rsidRPr="003E783E">
        <w:rPr>
          <w:rFonts w:ascii="Arial" w:hAnsi="Arial" w:cs="Arial"/>
          <w:spacing w:val="-4"/>
          <w:kern w:val="2"/>
          <w:szCs w:val="21"/>
        </w:rPr>
        <w:t>11</w:t>
      </w:r>
      <w:r w:rsidR="00053EA6" w:rsidRPr="003E783E">
        <w:rPr>
          <w:rFonts w:ascii="Arial" w:hAnsi="Arial" w:cs="Arial"/>
          <w:spacing w:val="-4"/>
          <w:kern w:val="2"/>
          <w:szCs w:val="21"/>
        </w:rPr>
        <w:t>个车位，</w:t>
      </w:r>
      <w:r w:rsidR="00D66468" w:rsidRPr="003E783E">
        <w:rPr>
          <w:rFonts w:ascii="Arial" w:hAnsi="Arial" w:cs="Arial"/>
          <w:spacing w:val="-4"/>
          <w:kern w:val="2"/>
          <w:szCs w:val="21"/>
        </w:rPr>
        <w:t>分别出租给北京美车堂汽车有限公司和北京永高星辰商贸中心</w:t>
      </w:r>
      <w:r w:rsidR="00053EA6" w:rsidRPr="003E783E">
        <w:rPr>
          <w:rFonts w:ascii="Arial" w:hAnsi="Arial" w:cs="Arial"/>
          <w:spacing w:val="-4"/>
          <w:kern w:val="2"/>
          <w:szCs w:val="21"/>
        </w:rPr>
        <w:t>。根据</w:t>
      </w:r>
      <w:r w:rsidR="00D66468" w:rsidRPr="003E783E">
        <w:rPr>
          <w:rFonts w:ascii="Arial" w:hAnsi="Arial" w:cs="Arial"/>
          <w:spacing w:val="-4"/>
          <w:kern w:val="2"/>
          <w:szCs w:val="21"/>
        </w:rPr>
        <w:t>预测</w:t>
      </w:r>
      <w:r w:rsidR="00053EA6" w:rsidRPr="003E783E">
        <w:rPr>
          <w:rFonts w:ascii="Arial" w:hAnsi="Arial" w:cs="Arial"/>
          <w:spacing w:val="-4"/>
          <w:kern w:val="2"/>
          <w:szCs w:val="21"/>
        </w:rPr>
        <w:t>委托方</w:t>
      </w:r>
      <w:r w:rsidR="00D66468" w:rsidRPr="003E783E">
        <w:rPr>
          <w:rFonts w:ascii="Arial" w:hAnsi="Arial" w:cs="Arial"/>
          <w:spacing w:val="-4"/>
          <w:kern w:val="2"/>
          <w:szCs w:val="21"/>
        </w:rPr>
        <w:t>提供的《合同台账富力广场》</w:t>
      </w:r>
      <w:r w:rsidR="00D66468" w:rsidRPr="003E783E">
        <w:rPr>
          <w:rFonts w:ascii="Arial" w:hAnsi="Arial" w:cs="Arial"/>
          <w:spacing w:val="-4"/>
          <w:szCs w:val="21"/>
        </w:rPr>
        <w:t>，具体出租情况如下：</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2319"/>
        <w:gridCol w:w="1656"/>
        <w:gridCol w:w="1331"/>
        <w:gridCol w:w="500"/>
        <w:gridCol w:w="370"/>
        <w:gridCol w:w="886"/>
        <w:gridCol w:w="783"/>
      </w:tblGrid>
      <w:tr w:rsidR="00CD1367" w:rsidRPr="00D66468" w:rsidTr="00E90614">
        <w:trPr>
          <w:trHeight w:val="263"/>
          <w:jc w:val="center"/>
        </w:trPr>
        <w:tc>
          <w:tcPr>
            <w:tcW w:w="0" w:type="auto"/>
            <w:shd w:val="clear" w:color="auto" w:fill="auto"/>
            <w:noWrap/>
            <w:vAlign w:val="center"/>
            <w:hideMark/>
          </w:tcPr>
          <w:p w:rsidR="00D66468" w:rsidRPr="00CD1367" w:rsidRDefault="00D66468" w:rsidP="00D66468">
            <w:pPr>
              <w:widowControl/>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序号</w:t>
            </w:r>
            <w:r w:rsidRPr="00CD1367">
              <w:rPr>
                <w:rFonts w:ascii="Arial" w:eastAsia="华文细黑" w:hAnsi="Arial" w:cs="Arial"/>
                <w:kern w:val="0"/>
                <w:sz w:val="18"/>
                <w:szCs w:val="18"/>
              </w:rPr>
              <w:t xml:space="preserve"> </w:t>
            </w:r>
          </w:p>
        </w:tc>
        <w:tc>
          <w:tcPr>
            <w:tcW w:w="2319" w:type="dxa"/>
            <w:shd w:val="clear" w:color="auto" w:fill="auto"/>
            <w:noWrap/>
            <w:vAlign w:val="center"/>
            <w:hideMark/>
          </w:tcPr>
          <w:p w:rsidR="00D66468" w:rsidRPr="00CD1367" w:rsidRDefault="00D66468" w:rsidP="00D66468">
            <w:pPr>
              <w:adjustRightInd w:val="0"/>
              <w:snapToGrid w:val="0"/>
              <w:spacing w:after="0" w:line="240" w:lineRule="auto"/>
              <w:textAlignment w:val="baseline"/>
              <w:rPr>
                <w:rFonts w:ascii="Arial" w:eastAsia="华文细黑" w:hAnsi="Arial" w:cs="Arial"/>
                <w:kern w:val="0"/>
                <w:sz w:val="18"/>
                <w:szCs w:val="18"/>
              </w:rPr>
            </w:pPr>
            <w:proofErr w:type="gramStart"/>
            <w:r w:rsidRPr="00CD1367">
              <w:rPr>
                <w:rFonts w:ascii="Arial" w:eastAsia="华文细黑" w:hAnsi="Arial" w:cs="Arial"/>
                <w:kern w:val="0"/>
                <w:sz w:val="18"/>
                <w:szCs w:val="18"/>
              </w:rPr>
              <w:t>商铺号</w:t>
            </w:r>
            <w:proofErr w:type="gramEnd"/>
          </w:p>
        </w:tc>
        <w:tc>
          <w:tcPr>
            <w:tcW w:w="1656" w:type="dxa"/>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商铺名称</w:t>
            </w:r>
          </w:p>
        </w:tc>
        <w:tc>
          <w:tcPr>
            <w:tcW w:w="0" w:type="auto"/>
            <w:shd w:val="clear" w:color="auto" w:fill="auto"/>
            <w:vAlign w:val="center"/>
            <w:hideMark/>
          </w:tcPr>
          <w:p w:rsidR="00D66468" w:rsidRPr="00CD1367" w:rsidRDefault="00D66468" w:rsidP="00CD1367">
            <w:pPr>
              <w:rPr>
                <w:rFonts w:ascii="Arial" w:eastAsia="华文细黑" w:hAnsi="Arial" w:cs="Arial"/>
                <w:kern w:val="0"/>
                <w:sz w:val="18"/>
                <w:szCs w:val="18"/>
              </w:rPr>
            </w:pPr>
            <w:r w:rsidRPr="00CD1367">
              <w:rPr>
                <w:rFonts w:ascii="Arial" w:eastAsia="华文细黑" w:hAnsi="Arial" w:cs="Arial"/>
                <w:kern w:val="0"/>
                <w:sz w:val="18"/>
                <w:szCs w:val="18"/>
              </w:rPr>
              <w:t>租赁期限</w:t>
            </w:r>
          </w:p>
        </w:tc>
        <w:tc>
          <w:tcPr>
            <w:tcW w:w="0" w:type="auto"/>
            <w:shd w:val="clear" w:color="auto" w:fill="auto"/>
            <w:vAlign w:val="center"/>
            <w:hideMark/>
          </w:tcPr>
          <w:p w:rsidR="00D66468" w:rsidRPr="00CD1367" w:rsidRDefault="00D66468" w:rsidP="00E90614">
            <w:pPr>
              <w:jc w:val="left"/>
              <w:rPr>
                <w:rFonts w:ascii="Arial" w:eastAsia="华文细黑" w:hAnsi="Arial" w:cs="Arial"/>
                <w:kern w:val="0"/>
                <w:sz w:val="18"/>
                <w:szCs w:val="18"/>
              </w:rPr>
            </w:pPr>
            <w:r w:rsidRPr="00CD1367">
              <w:rPr>
                <w:rFonts w:ascii="Arial" w:eastAsia="华文细黑" w:hAnsi="Arial" w:cs="Arial"/>
                <w:kern w:val="0"/>
                <w:sz w:val="18"/>
                <w:szCs w:val="18"/>
              </w:rPr>
              <w:t>所在楼层</w:t>
            </w:r>
          </w:p>
        </w:tc>
        <w:tc>
          <w:tcPr>
            <w:tcW w:w="0" w:type="auto"/>
            <w:shd w:val="clear" w:color="auto" w:fill="auto"/>
            <w:noWrap/>
            <w:vAlign w:val="center"/>
            <w:hideMark/>
          </w:tcPr>
          <w:p w:rsidR="00D66468" w:rsidRPr="00CD1367" w:rsidRDefault="00D66468" w:rsidP="00E90614">
            <w:pPr>
              <w:jc w:val="left"/>
              <w:rPr>
                <w:rFonts w:ascii="Arial" w:eastAsia="华文细黑" w:hAnsi="Arial" w:cs="Arial"/>
                <w:kern w:val="0"/>
                <w:sz w:val="18"/>
                <w:szCs w:val="18"/>
              </w:rPr>
            </w:pPr>
            <w:r w:rsidRPr="00CD1367">
              <w:rPr>
                <w:rFonts w:ascii="Arial" w:eastAsia="华文细黑" w:hAnsi="Arial" w:cs="Arial"/>
                <w:kern w:val="0"/>
                <w:sz w:val="18"/>
                <w:szCs w:val="18"/>
              </w:rPr>
              <w:t xml:space="preserve">个数　</w:t>
            </w:r>
          </w:p>
        </w:tc>
        <w:tc>
          <w:tcPr>
            <w:tcW w:w="0" w:type="auto"/>
            <w:shd w:val="clear" w:color="auto" w:fill="auto"/>
            <w:vAlign w:val="center"/>
            <w:hideMark/>
          </w:tcPr>
          <w:p w:rsidR="00D66468" w:rsidRPr="00CD1367" w:rsidRDefault="00D66468" w:rsidP="00E90614">
            <w:pPr>
              <w:jc w:val="left"/>
              <w:rPr>
                <w:rFonts w:ascii="Arial" w:eastAsia="华文细黑" w:hAnsi="Arial" w:cs="Arial"/>
                <w:kern w:val="0"/>
                <w:sz w:val="18"/>
                <w:szCs w:val="18"/>
              </w:rPr>
            </w:pPr>
            <w:r w:rsidRPr="00CD1367">
              <w:rPr>
                <w:rFonts w:ascii="Arial" w:eastAsia="华文细黑" w:hAnsi="Arial" w:cs="Arial"/>
                <w:kern w:val="0"/>
                <w:sz w:val="18"/>
                <w:szCs w:val="18"/>
              </w:rPr>
              <w:t>年租金（元）</w:t>
            </w:r>
          </w:p>
        </w:tc>
        <w:tc>
          <w:tcPr>
            <w:tcW w:w="0" w:type="auto"/>
            <w:shd w:val="clear" w:color="auto" w:fill="auto"/>
            <w:vAlign w:val="center"/>
            <w:hideMark/>
          </w:tcPr>
          <w:p w:rsidR="00D66468" w:rsidRPr="00CD1367" w:rsidRDefault="00D66468" w:rsidP="00E90614">
            <w:pPr>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押金（元）</w:t>
            </w:r>
          </w:p>
        </w:tc>
      </w:tr>
      <w:tr w:rsidR="00CD1367" w:rsidRPr="00D66468" w:rsidTr="00E90614">
        <w:trPr>
          <w:trHeight w:val="556"/>
          <w:jc w:val="center"/>
        </w:trPr>
        <w:tc>
          <w:tcPr>
            <w:tcW w:w="0" w:type="auto"/>
            <w:shd w:val="clear" w:color="auto" w:fill="auto"/>
            <w:noWrap/>
            <w:vAlign w:val="center"/>
            <w:hideMark/>
          </w:tcPr>
          <w:p w:rsidR="00D66468" w:rsidRPr="00CD1367" w:rsidRDefault="00D66468" w:rsidP="00D66468">
            <w:pPr>
              <w:widowControl/>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1</w:t>
            </w:r>
          </w:p>
        </w:tc>
        <w:tc>
          <w:tcPr>
            <w:tcW w:w="2319" w:type="dxa"/>
            <w:shd w:val="clear" w:color="auto" w:fill="auto"/>
            <w:vAlign w:val="center"/>
            <w:hideMark/>
          </w:tcPr>
          <w:p w:rsidR="00D66468" w:rsidRPr="00CD1367" w:rsidRDefault="00D66468" w:rsidP="00D66468">
            <w:pPr>
              <w:widowControl/>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65</w:t>
            </w:r>
            <w:r w:rsidRPr="00CD1367">
              <w:rPr>
                <w:rFonts w:ascii="Arial" w:eastAsia="华文细黑" w:hAnsi="Arial" w:cs="Arial"/>
                <w:kern w:val="0"/>
                <w:sz w:val="18"/>
                <w:szCs w:val="18"/>
              </w:rPr>
              <w:t>号商用物业地下二层</w:t>
            </w:r>
            <w:r w:rsidRPr="00CD1367">
              <w:rPr>
                <w:rFonts w:ascii="Arial" w:eastAsia="华文细黑" w:hAnsi="Arial" w:cs="Arial"/>
                <w:kern w:val="0"/>
                <w:sz w:val="18"/>
                <w:szCs w:val="18"/>
              </w:rPr>
              <w:t>71-73/75-77/95-97</w:t>
            </w:r>
            <w:r w:rsidRPr="00CD1367">
              <w:rPr>
                <w:rFonts w:ascii="Arial" w:eastAsia="华文细黑" w:hAnsi="Arial" w:cs="Arial"/>
                <w:kern w:val="0"/>
                <w:sz w:val="18"/>
                <w:szCs w:val="18"/>
              </w:rPr>
              <w:t>停车位</w:t>
            </w:r>
          </w:p>
        </w:tc>
        <w:tc>
          <w:tcPr>
            <w:tcW w:w="1656" w:type="dxa"/>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北京美车堂汽车有限公司</w:t>
            </w:r>
          </w:p>
        </w:tc>
        <w:tc>
          <w:tcPr>
            <w:tcW w:w="0" w:type="auto"/>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2016.8.16-2018.8.15</w:t>
            </w:r>
          </w:p>
        </w:tc>
        <w:tc>
          <w:tcPr>
            <w:tcW w:w="0" w:type="auto"/>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-2</w:t>
            </w:r>
          </w:p>
        </w:tc>
        <w:tc>
          <w:tcPr>
            <w:tcW w:w="0" w:type="auto"/>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9</w:t>
            </w:r>
          </w:p>
        </w:tc>
        <w:tc>
          <w:tcPr>
            <w:tcW w:w="0" w:type="auto"/>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 xml:space="preserve">600000 </w:t>
            </w:r>
          </w:p>
        </w:tc>
        <w:tc>
          <w:tcPr>
            <w:tcW w:w="0" w:type="auto"/>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 xml:space="preserve">350000 </w:t>
            </w:r>
            <w:r w:rsidRPr="00CD1367">
              <w:rPr>
                <w:rFonts w:ascii="Arial" w:eastAsia="华文细黑" w:hAnsi="Arial" w:cs="Arial"/>
                <w:kern w:val="0"/>
                <w:sz w:val="18"/>
                <w:szCs w:val="18"/>
              </w:rPr>
              <w:t xml:space="preserve">　</w:t>
            </w:r>
          </w:p>
        </w:tc>
      </w:tr>
      <w:tr w:rsidR="00CD1367" w:rsidTr="00E90614">
        <w:trPr>
          <w:trHeight w:val="237"/>
          <w:jc w:val="center"/>
        </w:trPr>
        <w:tc>
          <w:tcPr>
            <w:tcW w:w="0" w:type="auto"/>
            <w:shd w:val="clear" w:color="auto" w:fill="auto"/>
            <w:noWrap/>
            <w:vAlign w:val="center"/>
            <w:hideMark/>
          </w:tcPr>
          <w:p w:rsidR="00D66468" w:rsidRPr="00CD1367" w:rsidRDefault="00D66468" w:rsidP="00D66468">
            <w:pPr>
              <w:widowControl/>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2</w:t>
            </w:r>
          </w:p>
        </w:tc>
        <w:tc>
          <w:tcPr>
            <w:tcW w:w="2319" w:type="dxa"/>
            <w:shd w:val="clear" w:color="auto" w:fill="auto"/>
            <w:vAlign w:val="center"/>
            <w:hideMark/>
          </w:tcPr>
          <w:p w:rsidR="00D66468" w:rsidRPr="00CD1367" w:rsidRDefault="00D66468" w:rsidP="00D66468">
            <w:pPr>
              <w:widowControl/>
              <w:adjustRightInd w:val="0"/>
              <w:snapToGrid w:val="0"/>
              <w:spacing w:after="0" w:line="240" w:lineRule="auto"/>
              <w:jc w:val="left"/>
              <w:textAlignment w:val="baseline"/>
              <w:rPr>
                <w:rFonts w:ascii="Arial" w:eastAsia="华文细黑" w:hAnsi="Arial" w:cs="Arial"/>
                <w:kern w:val="0"/>
                <w:sz w:val="18"/>
                <w:szCs w:val="18"/>
              </w:rPr>
            </w:pPr>
            <w:r w:rsidRPr="00CD1367">
              <w:rPr>
                <w:rFonts w:ascii="Arial" w:eastAsia="华文细黑" w:hAnsi="Arial" w:cs="Arial"/>
                <w:kern w:val="0"/>
                <w:sz w:val="18"/>
                <w:szCs w:val="18"/>
              </w:rPr>
              <w:t>65</w:t>
            </w:r>
            <w:r w:rsidRPr="00CD1367">
              <w:rPr>
                <w:rFonts w:ascii="Arial" w:eastAsia="华文细黑" w:hAnsi="Arial" w:cs="Arial"/>
                <w:kern w:val="0"/>
                <w:sz w:val="18"/>
                <w:szCs w:val="18"/>
              </w:rPr>
              <w:t>号商用物业地下二层</w:t>
            </w:r>
            <w:r w:rsidRPr="00CD1367">
              <w:rPr>
                <w:rFonts w:ascii="Arial" w:eastAsia="华文细黑" w:hAnsi="Arial" w:cs="Arial"/>
                <w:kern w:val="0"/>
                <w:sz w:val="18"/>
                <w:szCs w:val="18"/>
              </w:rPr>
              <w:t>92</w:t>
            </w:r>
            <w:r w:rsidRPr="00CD1367">
              <w:rPr>
                <w:rFonts w:ascii="Arial" w:eastAsia="华文细黑" w:hAnsi="Arial" w:cs="Arial"/>
                <w:kern w:val="0"/>
                <w:sz w:val="18"/>
                <w:szCs w:val="18"/>
              </w:rPr>
              <w:t>、</w:t>
            </w:r>
            <w:r w:rsidRPr="00CD1367">
              <w:rPr>
                <w:rFonts w:ascii="Arial" w:eastAsia="华文细黑" w:hAnsi="Arial" w:cs="Arial"/>
                <w:kern w:val="0"/>
                <w:sz w:val="18"/>
                <w:szCs w:val="18"/>
              </w:rPr>
              <w:t>93</w:t>
            </w:r>
            <w:r w:rsidRPr="00CD1367">
              <w:rPr>
                <w:rFonts w:ascii="Arial" w:eastAsia="华文细黑" w:hAnsi="Arial" w:cs="Arial"/>
                <w:kern w:val="0"/>
                <w:sz w:val="18"/>
                <w:szCs w:val="18"/>
              </w:rPr>
              <w:t>停车位</w:t>
            </w:r>
          </w:p>
        </w:tc>
        <w:tc>
          <w:tcPr>
            <w:tcW w:w="1656" w:type="dxa"/>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北京永高星辰商贸中心</w:t>
            </w:r>
          </w:p>
        </w:tc>
        <w:tc>
          <w:tcPr>
            <w:tcW w:w="0" w:type="auto"/>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2016.3.1-2018.2.28</w:t>
            </w:r>
          </w:p>
        </w:tc>
        <w:tc>
          <w:tcPr>
            <w:tcW w:w="0" w:type="auto"/>
            <w:shd w:val="clear" w:color="auto" w:fill="auto"/>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-2</w:t>
            </w:r>
          </w:p>
        </w:tc>
        <w:tc>
          <w:tcPr>
            <w:tcW w:w="0" w:type="auto"/>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2</w:t>
            </w:r>
          </w:p>
        </w:tc>
        <w:tc>
          <w:tcPr>
            <w:tcW w:w="0" w:type="auto"/>
            <w:shd w:val="clear" w:color="auto" w:fill="auto"/>
            <w:noWrap/>
            <w:vAlign w:val="center"/>
            <w:hideMark/>
          </w:tcPr>
          <w:p w:rsidR="00D66468" w:rsidRPr="00CD1367" w:rsidRDefault="00CD1367"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1</w:t>
            </w:r>
            <w:r w:rsidR="00D66468" w:rsidRPr="00CD1367">
              <w:rPr>
                <w:rFonts w:ascii="Arial" w:eastAsia="华文细黑" w:hAnsi="Arial" w:cs="Arial"/>
                <w:kern w:val="0"/>
                <w:sz w:val="18"/>
                <w:szCs w:val="18"/>
              </w:rPr>
              <w:t xml:space="preserve">03200 </w:t>
            </w:r>
          </w:p>
        </w:tc>
        <w:tc>
          <w:tcPr>
            <w:tcW w:w="0" w:type="auto"/>
            <w:shd w:val="clear" w:color="auto" w:fill="auto"/>
            <w:noWrap/>
            <w:vAlign w:val="center"/>
            <w:hideMark/>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 xml:space="preserve">48000 </w:t>
            </w:r>
            <w:r w:rsidRPr="00CD1367">
              <w:rPr>
                <w:rFonts w:ascii="Arial" w:eastAsia="华文细黑" w:hAnsi="Arial" w:cs="Arial"/>
                <w:kern w:val="0"/>
                <w:sz w:val="18"/>
                <w:szCs w:val="18"/>
              </w:rPr>
              <w:t xml:space="preserve">　</w:t>
            </w:r>
          </w:p>
        </w:tc>
      </w:tr>
      <w:tr w:rsidR="00D66468" w:rsidTr="00E90614">
        <w:trPr>
          <w:trHeight w:val="237"/>
          <w:jc w:val="center"/>
        </w:trPr>
        <w:tc>
          <w:tcPr>
            <w:tcW w:w="0" w:type="auto"/>
            <w:gridSpan w:val="4"/>
            <w:shd w:val="clear" w:color="auto" w:fill="auto"/>
            <w:noWrap/>
            <w:vAlign w:val="center"/>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合计</w:t>
            </w:r>
          </w:p>
        </w:tc>
        <w:tc>
          <w:tcPr>
            <w:tcW w:w="0" w:type="auto"/>
            <w:shd w:val="clear" w:color="auto" w:fill="auto"/>
            <w:vAlign w:val="center"/>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w:t>
            </w:r>
          </w:p>
        </w:tc>
        <w:tc>
          <w:tcPr>
            <w:tcW w:w="0" w:type="auto"/>
            <w:shd w:val="clear" w:color="auto" w:fill="auto"/>
            <w:noWrap/>
            <w:vAlign w:val="center"/>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11</w:t>
            </w:r>
          </w:p>
        </w:tc>
        <w:tc>
          <w:tcPr>
            <w:tcW w:w="0" w:type="auto"/>
            <w:shd w:val="clear" w:color="auto" w:fill="auto"/>
            <w:noWrap/>
            <w:vAlign w:val="center"/>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703200</w:t>
            </w:r>
          </w:p>
        </w:tc>
        <w:tc>
          <w:tcPr>
            <w:tcW w:w="0" w:type="auto"/>
            <w:shd w:val="clear" w:color="auto" w:fill="auto"/>
            <w:noWrap/>
            <w:vAlign w:val="center"/>
          </w:tcPr>
          <w:p w:rsidR="00D66468" w:rsidRPr="00CD1367" w:rsidRDefault="00D66468" w:rsidP="00CD1367">
            <w:pPr>
              <w:adjustRightInd w:val="0"/>
              <w:snapToGrid w:val="0"/>
              <w:spacing w:after="0" w:line="240" w:lineRule="auto"/>
              <w:textAlignment w:val="baseline"/>
              <w:rPr>
                <w:rFonts w:ascii="Arial" w:eastAsia="华文细黑" w:hAnsi="Arial" w:cs="Arial"/>
                <w:kern w:val="0"/>
                <w:sz w:val="18"/>
                <w:szCs w:val="18"/>
              </w:rPr>
            </w:pPr>
            <w:r w:rsidRPr="00CD1367">
              <w:rPr>
                <w:rFonts w:ascii="Arial" w:eastAsia="华文细黑" w:hAnsi="Arial" w:cs="Arial"/>
                <w:kern w:val="0"/>
                <w:sz w:val="18"/>
                <w:szCs w:val="18"/>
              </w:rPr>
              <w:t>398000</w:t>
            </w:r>
          </w:p>
        </w:tc>
      </w:tr>
    </w:tbl>
    <w:p w:rsidR="003E783E" w:rsidRPr="003E783E" w:rsidRDefault="003E783E" w:rsidP="00E90614">
      <w:pPr>
        <w:pStyle w:val="af7"/>
        <w:spacing w:before="0" w:after="0" w:line="480" w:lineRule="auto"/>
        <w:ind w:firstLine="482"/>
        <w:contextualSpacing/>
        <w:rPr>
          <w:rFonts w:ascii="Arial" w:hAnsi="Arial" w:cs="Arial"/>
          <w:sz w:val="10"/>
          <w:szCs w:val="10"/>
        </w:rPr>
      </w:pPr>
    </w:p>
    <w:p w:rsidR="00E90614" w:rsidRPr="003E783E" w:rsidRDefault="00E90614" w:rsidP="003E783E">
      <w:pPr>
        <w:pStyle w:val="af7"/>
        <w:spacing w:before="0" w:after="0" w:line="480" w:lineRule="auto"/>
        <w:ind w:firstLine="482"/>
        <w:contextualSpacing/>
        <w:rPr>
          <w:rFonts w:ascii="Arial" w:hAnsi="Arial" w:cs="Arial"/>
          <w:szCs w:val="21"/>
        </w:rPr>
      </w:pPr>
      <w:r w:rsidRPr="003E783E">
        <w:rPr>
          <w:rFonts w:ascii="Arial" w:hAnsi="Arial" w:cs="Arial" w:hint="eastAsia"/>
          <w:szCs w:val="21"/>
        </w:rPr>
        <w:t>预测对象租赁部分分为租约期内外计算，</w:t>
      </w:r>
      <w:r w:rsidRPr="003E783E">
        <w:rPr>
          <w:rFonts w:ascii="Arial" w:hAnsi="Arial" w:cs="Arial"/>
          <w:szCs w:val="21"/>
        </w:rPr>
        <w:t>租赁</w:t>
      </w:r>
      <w:r w:rsidRPr="003E783E">
        <w:rPr>
          <w:rFonts w:ascii="Arial" w:hAnsi="Arial" w:cs="Arial" w:hint="eastAsia"/>
          <w:szCs w:val="21"/>
        </w:rPr>
        <w:t>期</w:t>
      </w:r>
      <w:r w:rsidRPr="003E783E">
        <w:rPr>
          <w:rFonts w:ascii="Arial" w:hAnsi="Arial" w:cs="Arial"/>
          <w:szCs w:val="21"/>
        </w:rPr>
        <w:t>内按照原有租约计取</w:t>
      </w:r>
      <w:r w:rsidRPr="003E783E">
        <w:rPr>
          <w:rFonts w:ascii="Arial" w:hAnsi="Arial" w:cs="Arial" w:hint="eastAsia"/>
          <w:szCs w:val="21"/>
        </w:rPr>
        <w:t>；</w:t>
      </w:r>
      <w:r w:rsidRPr="003E783E">
        <w:rPr>
          <w:rFonts w:ascii="Arial" w:hAnsi="Arial" w:cs="Arial"/>
          <w:szCs w:val="21"/>
        </w:rPr>
        <w:t>租赁期外，第一年在</w:t>
      </w:r>
      <w:r w:rsidR="00C61606" w:rsidRPr="003E783E">
        <w:rPr>
          <w:rFonts w:ascii="Arial" w:hAnsi="Arial" w:cs="Arial" w:hint="eastAsia"/>
          <w:szCs w:val="21"/>
        </w:rPr>
        <w:t>预测对象</w:t>
      </w:r>
      <w:r w:rsidRPr="003E783E">
        <w:rPr>
          <w:rFonts w:ascii="Arial" w:hAnsi="Arial" w:cs="Arial"/>
          <w:szCs w:val="21"/>
        </w:rPr>
        <w:t>前一年租金水平上，考虑综合增长率</w:t>
      </w:r>
      <w:r w:rsidRPr="003E783E">
        <w:rPr>
          <w:rFonts w:ascii="Arial" w:hAnsi="Arial" w:cs="Arial" w:hint="eastAsia"/>
          <w:szCs w:val="21"/>
        </w:rPr>
        <w:t>、</w:t>
      </w:r>
      <w:r w:rsidRPr="003E783E">
        <w:rPr>
          <w:rFonts w:ascii="Arial" w:hAnsi="Arial" w:cs="Arial"/>
          <w:szCs w:val="21"/>
        </w:rPr>
        <w:t>综合出租率进行</w:t>
      </w:r>
      <w:r w:rsidRPr="003E783E">
        <w:rPr>
          <w:rFonts w:ascii="Arial" w:hAnsi="Arial" w:cs="Arial" w:hint="eastAsia"/>
          <w:szCs w:val="21"/>
        </w:rPr>
        <w:t>测算。之后每年租金在前一年租金水平上，</w:t>
      </w:r>
      <w:r w:rsidRPr="003E783E">
        <w:rPr>
          <w:rFonts w:ascii="Arial" w:hAnsi="Arial" w:cs="Arial"/>
          <w:szCs w:val="21"/>
        </w:rPr>
        <w:t>考虑综合增长率</w:t>
      </w:r>
      <w:r w:rsidRPr="003E783E">
        <w:rPr>
          <w:rFonts w:ascii="Arial" w:hAnsi="Arial" w:cs="Arial" w:hint="eastAsia"/>
          <w:szCs w:val="21"/>
        </w:rPr>
        <w:t>、</w:t>
      </w:r>
      <w:r w:rsidRPr="003E783E">
        <w:rPr>
          <w:rFonts w:ascii="Arial" w:hAnsi="Arial" w:cs="Arial"/>
          <w:szCs w:val="21"/>
        </w:rPr>
        <w:t>综合出租率进行</w:t>
      </w:r>
      <w:r w:rsidRPr="003E783E">
        <w:rPr>
          <w:rFonts w:ascii="Arial" w:hAnsi="Arial" w:cs="Arial" w:hint="eastAsia"/>
          <w:szCs w:val="21"/>
        </w:rPr>
        <w:t>测算。</w:t>
      </w:r>
    </w:p>
    <w:p w:rsidR="00E90614" w:rsidRPr="003E783E" w:rsidRDefault="00E90614" w:rsidP="003E783E">
      <w:pPr>
        <w:pStyle w:val="af7"/>
        <w:spacing w:before="0" w:after="0" w:line="480" w:lineRule="auto"/>
        <w:ind w:firstLine="482"/>
        <w:contextualSpacing/>
        <w:rPr>
          <w:rFonts w:ascii="Arial" w:hAnsi="Arial" w:cs="Arial"/>
          <w:szCs w:val="21"/>
        </w:rPr>
      </w:pPr>
      <w:r w:rsidRPr="003E783E">
        <w:rPr>
          <w:rFonts w:ascii="Arial" w:hAnsi="Arial" w:cs="Arial"/>
          <w:szCs w:val="21"/>
        </w:rPr>
        <w:t>租约外第一年年租金</w:t>
      </w:r>
      <w:r w:rsidRPr="003E783E">
        <w:rPr>
          <w:rFonts w:ascii="Arial" w:hAnsi="Arial" w:cs="Arial"/>
          <w:szCs w:val="21"/>
        </w:rPr>
        <w:t>=</w:t>
      </w:r>
      <w:r w:rsidRPr="003E783E">
        <w:rPr>
          <w:rFonts w:ascii="Arial" w:hAnsi="Arial" w:cs="Arial"/>
          <w:szCs w:val="21"/>
        </w:rPr>
        <w:t>租约内最后一年年租金</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增长率）</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空置率）</w:t>
      </w:r>
    </w:p>
    <w:p w:rsidR="00E90614" w:rsidRPr="003E783E" w:rsidRDefault="00E90614" w:rsidP="003E783E">
      <w:pPr>
        <w:pStyle w:val="af7"/>
        <w:spacing w:before="0" w:after="0" w:line="480" w:lineRule="auto"/>
        <w:ind w:firstLine="482"/>
        <w:contextualSpacing/>
        <w:rPr>
          <w:rFonts w:ascii="Arial" w:hAnsi="Arial" w:cs="Arial"/>
          <w:szCs w:val="21"/>
        </w:rPr>
      </w:pPr>
      <w:r w:rsidRPr="003E783E">
        <w:rPr>
          <w:rFonts w:ascii="Arial" w:hAnsi="Arial" w:cs="Arial" w:hint="eastAsia"/>
          <w:szCs w:val="21"/>
        </w:rPr>
        <w:t>租约外第二年年租金</w:t>
      </w:r>
      <w:r w:rsidRPr="003E783E">
        <w:rPr>
          <w:rFonts w:ascii="Arial" w:hAnsi="Arial" w:cs="Arial" w:hint="eastAsia"/>
          <w:szCs w:val="21"/>
        </w:rPr>
        <w:t>=</w:t>
      </w:r>
      <w:r w:rsidRPr="003E783E">
        <w:rPr>
          <w:rFonts w:ascii="Arial" w:hAnsi="Arial" w:cs="Arial" w:hint="eastAsia"/>
          <w:szCs w:val="21"/>
        </w:rPr>
        <w:t>租约外第一年租金单价</w:t>
      </w:r>
      <w:r w:rsidRPr="003E783E">
        <w:rPr>
          <w:rFonts w:ascii="Arial" w:hAnsi="Arial" w:cs="Arial"/>
          <w:szCs w:val="21"/>
        </w:rPr>
        <w:t>×365×</w:t>
      </w:r>
      <w:r w:rsidRPr="003E783E">
        <w:rPr>
          <w:rFonts w:ascii="Arial" w:hAnsi="Arial" w:cs="Arial" w:hint="eastAsia"/>
          <w:szCs w:val="21"/>
        </w:rPr>
        <w:t>建筑面积</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增长率）</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空置率）</w:t>
      </w:r>
    </w:p>
    <w:p w:rsidR="00E90614" w:rsidRPr="003E783E" w:rsidRDefault="00E90614" w:rsidP="003E783E">
      <w:pPr>
        <w:pStyle w:val="af7"/>
        <w:spacing w:before="0" w:after="0" w:line="480" w:lineRule="auto"/>
        <w:ind w:firstLine="482"/>
        <w:contextualSpacing/>
        <w:rPr>
          <w:rFonts w:ascii="Arial" w:hAnsi="Arial" w:cs="Arial"/>
          <w:szCs w:val="21"/>
        </w:rPr>
      </w:pPr>
      <w:r w:rsidRPr="003E783E">
        <w:rPr>
          <w:rFonts w:ascii="Arial" w:hAnsi="Arial" w:cs="Arial" w:hint="eastAsia"/>
          <w:szCs w:val="21"/>
        </w:rPr>
        <w:t>租约外第三年年租金</w:t>
      </w:r>
      <w:r w:rsidRPr="003E783E">
        <w:rPr>
          <w:rFonts w:ascii="Arial" w:hAnsi="Arial" w:cs="Arial" w:hint="eastAsia"/>
          <w:szCs w:val="21"/>
        </w:rPr>
        <w:t>=</w:t>
      </w:r>
      <w:r w:rsidRPr="003E783E">
        <w:rPr>
          <w:rFonts w:ascii="Arial" w:hAnsi="Arial" w:cs="Arial" w:hint="eastAsia"/>
          <w:szCs w:val="21"/>
        </w:rPr>
        <w:t>租约外第二年租金单价</w:t>
      </w:r>
      <w:r w:rsidRPr="003E783E">
        <w:rPr>
          <w:rFonts w:ascii="Arial" w:hAnsi="Arial" w:cs="Arial"/>
          <w:szCs w:val="21"/>
        </w:rPr>
        <w:t>×365×</w:t>
      </w:r>
      <w:r w:rsidRPr="003E783E">
        <w:rPr>
          <w:rFonts w:ascii="Arial" w:hAnsi="Arial" w:cs="Arial" w:hint="eastAsia"/>
          <w:szCs w:val="21"/>
        </w:rPr>
        <w:t>建筑面积</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增长率）</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空置率）</w:t>
      </w:r>
    </w:p>
    <w:p w:rsidR="00E90614" w:rsidRPr="003E783E" w:rsidRDefault="00E90614" w:rsidP="003E783E">
      <w:pPr>
        <w:pStyle w:val="af7"/>
        <w:spacing w:before="0" w:after="0" w:line="480" w:lineRule="auto"/>
        <w:ind w:firstLine="482"/>
        <w:contextualSpacing/>
        <w:rPr>
          <w:rFonts w:ascii="Arial" w:hAnsi="Arial" w:cs="Arial"/>
          <w:szCs w:val="21"/>
        </w:rPr>
      </w:pPr>
      <w:r w:rsidRPr="003E783E">
        <w:rPr>
          <w:rFonts w:ascii="Arial" w:hAnsi="Arial" w:cs="Arial" w:hint="eastAsia"/>
          <w:szCs w:val="21"/>
        </w:rPr>
        <w:t>······</w:t>
      </w:r>
    </w:p>
    <w:p w:rsidR="00B773D1" w:rsidRPr="003E783E" w:rsidRDefault="00E90614"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hint="eastAsia"/>
          <w:szCs w:val="21"/>
        </w:rPr>
        <w:t>租约外第</w:t>
      </w:r>
      <w:r w:rsidRPr="003E783E">
        <w:rPr>
          <w:rFonts w:ascii="Arial" w:hAnsi="Arial" w:cs="Arial" w:hint="eastAsia"/>
          <w:szCs w:val="21"/>
        </w:rPr>
        <w:t>N</w:t>
      </w:r>
      <w:r w:rsidRPr="003E783E">
        <w:rPr>
          <w:rFonts w:ascii="Arial" w:hAnsi="Arial" w:cs="Arial" w:hint="eastAsia"/>
          <w:szCs w:val="21"/>
        </w:rPr>
        <w:t>年年租金</w:t>
      </w:r>
      <w:r w:rsidRPr="003E783E">
        <w:rPr>
          <w:rFonts w:ascii="Arial" w:hAnsi="Arial" w:cs="Arial" w:hint="eastAsia"/>
          <w:szCs w:val="21"/>
        </w:rPr>
        <w:t>=</w:t>
      </w:r>
      <w:r w:rsidRPr="003E783E">
        <w:rPr>
          <w:rFonts w:ascii="Arial" w:hAnsi="Arial" w:cs="Arial" w:hint="eastAsia"/>
          <w:szCs w:val="21"/>
        </w:rPr>
        <w:t>租约外第（</w:t>
      </w:r>
      <w:r w:rsidRPr="003E783E">
        <w:rPr>
          <w:rFonts w:ascii="Arial" w:hAnsi="Arial" w:cs="Arial" w:hint="eastAsia"/>
          <w:szCs w:val="21"/>
        </w:rPr>
        <w:t>N-1</w:t>
      </w:r>
      <w:r w:rsidRPr="003E783E">
        <w:rPr>
          <w:rFonts w:ascii="Arial" w:hAnsi="Arial" w:cs="Arial" w:hint="eastAsia"/>
          <w:szCs w:val="21"/>
        </w:rPr>
        <w:t>）年租金单价</w:t>
      </w:r>
      <w:r w:rsidRPr="003E783E">
        <w:rPr>
          <w:rFonts w:ascii="Arial" w:hAnsi="Arial" w:cs="Arial"/>
          <w:szCs w:val="21"/>
        </w:rPr>
        <w:t>×365×</w:t>
      </w:r>
      <w:r w:rsidRPr="003E783E">
        <w:rPr>
          <w:rFonts w:ascii="Arial" w:hAnsi="Arial" w:cs="Arial" w:hint="eastAsia"/>
          <w:szCs w:val="21"/>
        </w:rPr>
        <w:t>建筑面积</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增长率）</w:t>
      </w:r>
      <w:r w:rsidRPr="003E783E">
        <w:rPr>
          <w:rFonts w:ascii="Arial" w:hAnsi="Arial" w:cs="Arial"/>
          <w:szCs w:val="21"/>
        </w:rPr>
        <w:t>×</w:t>
      </w:r>
      <w:r w:rsidRPr="003E783E">
        <w:rPr>
          <w:rFonts w:ascii="Arial" w:hAnsi="Arial" w:cs="Arial"/>
          <w:szCs w:val="21"/>
        </w:rPr>
        <w:t>（</w:t>
      </w:r>
      <w:r w:rsidRPr="003E783E">
        <w:rPr>
          <w:rFonts w:ascii="Arial" w:hAnsi="Arial" w:cs="Arial"/>
          <w:szCs w:val="21"/>
        </w:rPr>
        <w:t>1-</w:t>
      </w:r>
      <w:r w:rsidRPr="003E783E">
        <w:rPr>
          <w:rFonts w:ascii="Arial" w:hAnsi="Arial" w:cs="Arial"/>
          <w:szCs w:val="21"/>
        </w:rPr>
        <w:t>空置率）</w:t>
      </w:r>
    </w:p>
    <w:p w:rsidR="00B773D1" w:rsidRPr="003E783E" w:rsidRDefault="00B773D1"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hint="eastAsia"/>
          <w:spacing w:val="-4"/>
          <w:kern w:val="2"/>
          <w:szCs w:val="21"/>
        </w:rPr>
        <w:t>（</w:t>
      </w:r>
      <w:r w:rsidRPr="003E783E">
        <w:rPr>
          <w:rFonts w:ascii="Arial" w:hAnsi="Arial" w:cs="Arial" w:hint="eastAsia"/>
          <w:spacing w:val="-4"/>
          <w:kern w:val="2"/>
          <w:szCs w:val="21"/>
        </w:rPr>
        <w:t>2</w:t>
      </w:r>
      <w:r w:rsidRPr="003E783E">
        <w:rPr>
          <w:rFonts w:ascii="Arial" w:hAnsi="Arial" w:cs="Arial" w:hint="eastAsia"/>
          <w:spacing w:val="-4"/>
          <w:kern w:val="2"/>
          <w:szCs w:val="21"/>
        </w:rPr>
        <w:t>）押金利息</w:t>
      </w:r>
    </w:p>
    <w:p w:rsidR="00B773D1" w:rsidRPr="003E783E" w:rsidRDefault="00B773D1" w:rsidP="003E783E">
      <w:pPr>
        <w:pStyle w:val="af7"/>
        <w:spacing w:before="0" w:after="0" w:line="480" w:lineRule="auto"/>
        <w:ind w:firstLine="482"/>
        <w:contextualSpacing/>
        <w:rPr>
          <w:rFonts w:ascii="Arial" w:hAnsi="Arial"/>
          <w:szCs w:val="21"/>
        </w:rPr>
      </w:pPr>
      <w:r w:rsidRPr="003E783E">
        <w:rPr>
          <w:rFonts w:ascii="Arial" w:hAnsi="Arial" w:hint="eastAsia"/>
          <w:szCs w:val="21"/>
        </w:rPr>
        <w:t>根据评估专业人员对于租赁市场的调查及对预测对象押金占比分析，预测对象押金占比处于合理范围内。因此，本次预测押金利息，按照前述计算的租金水平折算至季度租金，并按照</w:t>
      </w:r>
      <w:r w:rsidRPr="003E783E">
        <w:rPr>
          <w:rFonts w:ascii="Arial" w:hAnsi="Arial" w:hint="eastAsia"/>
          <w:szCs w:val="21"/>
        </w:rPr>
        <w:t>1</w:t>
      </w:r>
      <w:r w:rsidRPr="003E783E">
        <w:rPr>
          <w:rFonts w:ascii="Arial" w:hAnsi="Arial" w:hint="eastAsia"/>
          <w:szCs w:val="21"/>
        </w:rPr>
        <w:t>年期存款利率</w:t>
      </w:r>
      <w:r w:rsidRPr="003E783E">
        <w:rPr>
          <w:rFonts w:ascii="Arial" w:hAnsi="Arial" w:hint="eastAsia"/>
          <w:szCs w:val="21"/>
        </w:rPr>
        <w:t>1.5%</w:t>
      </w:r>
      <w:r w:rsidRPr="003E783E">
        <w:rPr>
          <w:rFonts w:ascii="Arial" w:hAnsi="Arial" w:hint="eastAsia"/>
          <w:szCs w:val="21"/>
        </w:rPr>
        <w:t>计算押金利息。</w:t>
      </w:r>
    </w:p>
    <w:p w:rsidR="00B773D1" w:rsidRPr="003E783E" w:rsidRDefault="00B773D1" w:rsidP="003E783E">
      <w:pPr>
        <w:pStyle w:val="af7"/>
        <w:spacing w:before="0" w:after="0" w:line="480" w:lineRule="auto"/>
        <w:ind w:firstLine="482"/>
        <w:contextualSpacing/>
        <w:rPr>
          <w:rFonts w:ascii="Arial" w:hAnsi="Arial"/>
          <w:szCs w:val="21"/>
        </w:rPr>
      </w:pPr>
      <w:r w:rsidRPr="003E783E">
        <w:rPr>
          <w:rFonts w:ascii="Arial" w:hAnsi="Arial" w:hint="eastAsia"/>
          <w:szCs w:val="21"/>
        </w:rPr>
        <w:t>2</w:t>
      </w:r>
      <w:r w:rsidRPr="003E783E">
        <w:rPr>
          <w:rFonts w:ascii="Arial" w:hAnsi="Arial"/>
          <w:szCs w:val="21"/>
        </w:rPr>
        <w:t>.</w:t>
      </w:r>
      <w:r w:rsidRPr="003E783E">
        <w:rPr>
          <w:rFonts w:ascii="Arial" w:hAnsi="Arial" w:hint="eastAsia"/>
          <w:szCs w:val="21"/>
        </w:rPr>
        <w:t>增长率预测</w:t>
      </w:r>
    </w:p>
    <w:p w:rsidR="00E90614" w:rsidRPr="003E783E" w:rsidRDefault="00B773D1" w:rsidP="003E783E">
      <w:pPr>
        <w:pStyle w:val="af7"/>
        <w:spacing w:before="0" w:after="0" w:line="480" w:lineRule="auto"/>
        <w:ind w:firstLine="482"/>
        <w:contextualSpacing/>
        <w:rPr>
          <w:rFonts w:ascii="Arial" w:hAnsi="Arial" w:cs="Arial"/>
          <w:szCs w:val="21"/>
        </w:rPr>
      </w:pPr>
      <w:r w:rsidRPr="003E783E">
        <w:rPr>
          <w:rFonts w:ascii="Arial" w:hAnsi="Arial"/>
          <w:szCs w:val="21"/>
        </w:rPr>
        <w:t>根据我司调查资料及对北京市整体租房</w:t>
      </w:r>
      <w:r w:rsidRPr="003E783E">
        <w:rPr>
          <w:rFonts w:ascii="Arial" w:hAnsi="Arial"/>
          <w:szCs w:val="21"/>
        </w:rPr>
        <w:t>CPI</w:t>
      </w:r>
      <w:r w:rsidRPr="003E783E">
        <w:rPr>
          <w:rFonts w:ascii="Arial" w:hAnsi="Arial"/>
          <w:szCs w:val="21"/>
        </w:rPr>
        <w:t>增长率分析，以及结合预测对象</w:t>
      </w:r>
      <w:r w:rsidRPr="003E783E">
        <w:rPr>
          <w:rFonts w:ascii="Arial" w:hAnsi="Arial"/>
          <w:szCs w:val="21"/>
        </w:rPr>
        <w:t>2015</w:t>
      </w:r>
      <w:r w:rsidRPr="003E783E">
        <w:rPr>
          <w:rFonts w:ascii="Arial" w:hAnsi="Arial"/>
          <w:szCs w:val="21"/>
        </w:rPr>
        <w:t>至</w:t>
      </w:r>
      <w:r w:rsidRPr="003E783E">
        <w:rPr>
          <w:rFonts w:ascii="Arial" w:hAnsi="Arial"/>
          <w:szCs w:val="21"/>
        </w:rPr>
        <w:lastRenderedPageBreak/>
        <w:t>2017</w:t>
      </w:r>
      <w:r w:rsidRPr="003E783E">
        <w:rPr>
          <w:rFonts w:ascii="Arial" w:hAnsi="Arial"/>
          <w:szCs w:val="21"/>
        </w:rPr>
        <w:t>年租金增长率（</w:t>
      </w:r>
      <w:r w:rsidRPr="003E783E">
        <w:rPr>
          <w:rFonts w:ascii="Arial" w:hAnsi="Arial"/>
          <w:szCs w:val="21"/>
        </w:rPr>
        <w:t>2015</w:t>
      </w:r>
      <w:r w:rsidRPr="003E783E">
        <w:rPr>
          <w:rFonts w:ascii="Arial" w:hAnsi="Arial"/>
          <w:szCs w:val="21"/>
        </w:rPr>
        <w:t>至</w:t>
      </w:r>
      <w:r w:rsidRPr="003E783E">
        <w:rPr>
          <w:rFonts w:ascii="Arial" w:hAnsi="Arial"/>
          <w:szCs w:val="21"/>
        </w:rPr>
        <w:t>2017</w:t>
      </w:r>
      <w:r w:rsidRPr="003E783E">
        <w:rPr>
          <w:rFonts w:ascii="Arial" w:hAnsi="Arial"/>
          <w:szCs w:val="21"/>
        </w:rPr>
        <w:t>年停车位租金无增长）</w:t>
      </w:r>
      <w:r w:rsidRPr="003E783E">
        <w:rPr>
          <w:rFonts w:ascii="Arial" w:hAnsi="Arial" w:hint="eastAsia"/>
          <w:szCs w:val="21"/>
        </w:rPr>
        <w:t>，</w:t>
      </w:r>
      <w:r w:rsidR="00E90614" w:rsidRPr="003E783E">
        <w:rPr>
          <w:rFonts w:ascii="Arial" w:hAnsi="Arial" w:hint="eastAsia"/>
          <w:szCs w:val="21"/>
        </w:rPr>
        <w:t>综合上述两方面原因考虑，租约期内按照租约自行约定计取，租约期外租金增长率预测如下：</w:t>
      </w:r>
    </w:p>
    <w:tbl>
      <w:tblPr>
        <w:tblW w:w="9439" w:type="dxa"/>
        <w:jc w:val="center"/>
        <w:tblLook w:val="04A0" w:firstRow="1" w:lastRow="0" w:firstColumn="1" w:lastColumn="0" w:noHBand="0" w:noVBand="1"/>
      </w:tblPr>
      <w:tblGrid>
        <w:gridCol w:w="1851"/>
        <w:gridCol w:w="1084"/>
        <w:gridCol w:w="1084"/>
        <w:gridCol w:w="1084"/>
        <w:gridCol w:w="1084"/>
        <w:gridCol w:w="1084"/>
        <w:gridCol w:w="1084"/>
        <w:gridCol w:w="1084"/>
      </w:tblGrid>
      <w:tr w:rsidR="00E90614" w:rsidRPr="00976CB3" w:rsidTr="00E90614">
        <w:trPr>
          <w:trHeight w:val="89"/>
          <w:jc w:val="center"/>
        </w:trPr>
        <w:tc>
          <w:tcPr>
            <w:tcW w:w="1851" w:type="dxa"/>
            <w:vMerge w:val="restart"/>
            <w:tcBorders>
              <w:top w:val="single" w:sz="4" w:space="0" w:color="auto"/>
              <w:left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Pr>
                <w:rFonts w:ascii="Arial" w:eastAsia="华文细黑" w:hAnsi="Arial" w:cs="Arial" w:hint="eastAsia"/>
                <w:sz w:val="18"/>
                <w:szCs w:val="18"/>
              </w:rPr>
              <w:t>日期</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Default="00E90614" w:rsidP="00E90614">
            <w:pPr>
              <w:widowControl/>
              <w:spacing w:after="0" w:line="240" w:lineRule="auto"/>
              <w:rPr>
                <w:rFonts w:ascii="Arial" w:eastAsia="华文细黑" w:hAnsi="Arial" w:cs="Arial"/>
                <w:sz w:val="18"/>
                <w:szCs w:val="18"/>
              </w:rPr>
            </w:pPr>
            <w:r>
              <w:rPr>
                <w:rFonts w:ascii="Arial" w:eastAsia="华文细黑" w:hAnsi="Arial" w:cs="Arial" w:hint="eastAsia"/>
                <w:sz w:val="18"/>
                <w:szCs w:val="18"/>
              </w:rPr>
              <w:t>第</w:t>
            </w:r>
            <w:r>
              <w:rPr>
                <w:rFonts w:ascii="Arial" w:eastAsia="华文细黑" w:hAnsi="Arial" w:cs="Arial" w:hint="eastAsia"/>
                <w:sz w:val="18"/>
                <w:szCs w:val="18"/>
              </w:rPr>
              <w:t>2</w:t>
            </w:r>
            <w:r>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3</w:t>
            </w:r>
            <w:r w:rsidRPr="00976CB3">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4</w:t>
            </w:r>
            <w:r w:rsidRPr="00976CB3">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5</w:t>
            </w:r>
            <w:r w:rsidRPr="00976CB3">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6</w:t>
            </w:r>
            <w:r w:rsidRPr="00976CB3">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sidRPr="00976CB3">
              <w:rPr>
                <w:rFonts w:ascii="Arial" w:eastAsia="华文细黑" w:hAnsi="Arial" w:cs="Arial" w:hint="eastAsia"/>
                <w:sz w:val="18"/>
                <w:szCs w:val="18"/>
              </w:rPr>
              <w:t>7-12</w:t>
            </w:r>
            <w:r w:rsidRPr="00976CB3">
              <w:rPr>
                <w:rFonts w:ascii="Arial" w:eastAsia="华文细黑" w:hAnsi="Arial" w:cs="Arial" w:hint="eastAsia"/>
                <w:sz w:val="18"/>
                <w:szCs w:val="18"/>
              </w:rPr>
              <w:t>年</w:t>
            </w:r>
          </w:p>
        </w:tc>
        <w:tc>
          <w:tcPr>
            <w:tcW w:w="1084" w:type="dxa"/>
            <w:tcBorders>
              <w:top w:val="single" w:sz="4" w:space="0" w:color="auto"/>
              <w:left w:val="nil"/>
              <w:bottom w:val="single" w:sz="4" w:space="0" w:color="auto"/>
              <w:right w:val="single" w:sz="4" w:space="0" w:color="auto"/>
            </w:tcBorders>
            <w:shd w:val="clear" w:color="auto" w:fill="auto"/>
            <w:vAlign w:val="center"/>
          </w:tcPr>
          <w:p w:rsidR="00E90614" w:rsidRPr="00976CB3" w:rsidRDefault="00E90614" w:rsidP="00E90614">
            <w:pPr>
              <w:widowControl/>
              <w:spacing w:after="0" w:line="240" w:lineRule="auto"/>
              <w:rPr>
                <w:rFonts w:ascii="Arial" w:eastAsia="华文细黑" w:hAnsi="Arial" w:cs="Arial"/>
                <w:sz w:val="18"/>
                <w:szCs w:val="18"/>
              </w:rPr>
            </w:pPr>
            <w:r w:rsidRPr="00976CB3">
              <w:rPr>
                <w:rFonts w:ascii="Arial" w:eastAsia="华文细黑" w:hAnsi="Arial" w:cs="Arial" w:hint="eastAsia"/>
                <w:sz w:val="18"/>
                <w:szCs w:val="18"/>
              </w:rPr>
              <w:t>第</w:t>
            </w:r>
            <w:r>
              <w:rPr>
                <w:rFonts w:ascii="Arial" w:eastAsia="华文细黑" w:hAnsi="Arial" w:cs="Arial" w:hint="eastAsia"/>
                <w:sz w:val="18"/>
                <w:szCs w:val="18"/>
              </w:rPr>
              <w:t>13</w:t>
            </w:r>
            <w:r w:rsidRPr="00976CB3">
              <w:rPr>
                <w:rFonts w:ascii="Arial" w:eastAsia="华文细黑" w:hAnsi="Arial" w:cs="Arial" w:hint="eastAsia"/>
                <w:sz w:val="18"/>
                <w:szCs w:val="18"/>
              </w:rPr>
              <w:t>年</w:t>
            </w:r>
            <w:r>
              <w:rPr>
                <w:rFonts w:ascii="Arial" w:eastAsia="华文细黑" w:hAnsi="Arial" w:cs="Arial" w:hint="eastAsia"/>
                <w:sz w:val="18"/>
                <w:szCs w:val="18"/>
              </w:rPr>
              <w:t>至</w:t>
            </w:r>
            <w:r>
              <w:rPr>
                <w:rFonts w:ascii="Arial" w:eastAsia="华文细黑" w:hAnsi="Arial" w:cs="Arial" w:hint="eastAsia"/>
                <w:sz w:val="18"/>
                <w:szCs w:val="18"/>
              </w:rPr>
              <w:t>21</w:t>
            </w:r>
            <w:r>
              <w:rPr>
                <w:rFonts w:ascii="Arial" w:eastAsia="华文细黑" w:hAnsi="Arial" w:cs="Arial" w:hint="eastAsia"/>
                <w:sz w:val="18"/>
                <w:szCs w:val="18"/>
              </w:rPr>
              <w:t>年</w:t>
            </w:r>
          </w:p>
        </w:tc>
      </w:tr>
      <w:tr w:rsidR="00E90614" w:rsidRPr="00976CB3" w:rsidTr="00E90614">
        <w:trPr>
          <w:trHeight w:val="89"/>
          <w:jc w:val="center"/>
        </w:trPr>
        <w:tc>
          <w:tcPr>
            <w:tcW w:w="1851" w:type="dxa"/>
            <w:vMerge/>
            <w:tcBorders>
              <w:left w:val="single" w:sz="4" w:space="0" w:color="auto"/>
              <w:bottom w:val="single" w:sz="4" w:space="0" w:color="auto"/>
              <w:right w:val="single" w:sz="4" w:space="0" w:color="auto"/>
            </w:tcBorders>
            <w:shd w:val="clear" w:color="auto" w:fill="auto"/>
            <w:vAlign w:val="center"/>
            <w:hideMark/>
          </w:tcPr>
          <w:p w:rsidR="00E90614" w:rsidRPr="00976CB3" w:rsidRDefault="00E90614" w:rsidP="00E90614">
            <w:pPr>
              <w:widowControl/>
              <w:spacing w:after="0" w:line="240" w:lineRule="auto"/>
              <w:rPr>
                <w:rFonts w:ascii="Arial" w:eastAsia="华文细黑" w:hAnsi="Arial" w:cs="Arial"/>
                <w:sz w:val="18"/>
                <w:szCs w:val="18"/>
              </w:rPr>
            </w:pP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018</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2019</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019</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2020</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020</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2021</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021</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2022</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022</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2023</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023</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sz w:val="18"/>
                <w:szCs w:val="18"/>
              </w:rPr>
              <w:t>2029</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1</w:t>
            </w:r>
            <w:r w:rsidRPr="00D14C5A">
              <w:rPr>
                <w:rFonts w:ascii="Arial" w:eastAsia="华文细黑" w:hAnsi="Arial" w:cs="Arial" w:hint="eastAsia"/>
                <w:sz w:val="18"/>
                <w:szCs w:val="18"/>
              </w:rPr>
              <w:t>季度</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E90614" w:rsidRPr="00D14C5A" w:rsidRDefault="00E90614" w:rsidP="00E90614">
            <w:pPr>
              <w:widowControl/>
              <w:spacing w:after="0" w:line="240" w:lineRule="auto"/>
              <w:rPr>
                <w:rFonts w:ascii="Arial" w:eastAsia="华文细黑" w:hAnsi="Arial" w:cs="Arial"/>
                <w:sz w:val="18"/>
                <w:szCs w:val="18"/>
              </w:rPr>
            </w:pPr>
            <w:r w:rsidRPr="00D14C5A">
              <w:rPr>
                <w:rFonts w:ascii="Arial" w:eastAsia="华文细黑" w:hAnsi="Arial" w:cs="Arial" w:hint="eastAsia"/>
                <w:sz w:val="18"/>
                <w:szCs w:val="18"/>
              </w:rPr>
              <w:t>2</w:t>
            </w:r>
            <w:r w:rsidRPr="00D14C5A">
              <w:rPr>
                <w:rFonts w:ascii="Arial" w:eastAsia="华文细黑" w:hAnsi="Arial" w:cs="Arial"/>
                <w:sz w:val="18"/>
                <w:szCs w:val="18"/>
              </w:rPr>
              <w:t>030</w:t>
            </w:r>
            <w:r w:rsidRPr="00D14C5A">
              <w:rPr>
                <w:rFonts w:ascii="Arial" w:eastAsia="华文细黑" w:hAnsi="Arial" w:cs="Arial" w:hint="eastAsia"/>
                <w:sz w:val="18"/>
                <w:szCs w:val="18"/>
              </w:rPr>
              <w:t>年</w:t>
            </w:r>
            <w:r w:rsidRPr="00D14C5A">
              <w:rPr>
                <w:rFonts w:ascii="Arial" w:eastAsia="华文细黑" w:hAnsi="Arial" w:cs="Arial" w:hint="eastAsia"/>
                <w:sz w:val="18"/>
                <w:szCs w:val="18"/>
              </w:rPr>
              <w:t>2</w:t>
            </w:r>
            <w:r w:rsidRPr="00D14C5A">
              <w:rPr>
                <w:rFonts w:ascii="Arial" w:eastAsia="华文细黑" w:hAnsi="Arial" w:cs="Arial" w:hint="eastAsia"/>
                <w:sz w:val="18"/>
                <w:szCs w:val="18"/>
              </w:rPr>
              <w:t>季度</w:t>
            </w:r>
            <w:r w:rsidRPr="00D14C5A">
              <w:rPr>
                <w:rFonts w:ascii="Arial" w:eastAsia="华文细黑" w:hAnsi="Arial" w:cs="Arial" w:hint="eastAsia"/>
                <w:sz w:val="18"/>
                <w:szCs w:val="18"/>
              </w:rPr>
              <w:t>-</w:t>
            </w:r>
            <w:r w:rsidRPr="00D14C5A">
              <w:rPr>
                <w:rFonts w:ascii="Arial" w:eastAsia="华文细黑" w:hAnsi="Arial" w:cs="Arial" w:hint="eastAsia"/>
                <w:sz w:val="18"/>
                <w:szCs w:val="18"/>
              </w:rPr>
              <w:t>终止日期</w:t>
            </w:r>
          </w:p>
        </w:tc>
      </w:tr>
      <w:tr w:rsidR="00E90614" w:rsidRPr="00976CB3" w:rsidTr="00E90614">
        <w:trPr>
          <w:trHeight w:val="678"/>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E90614" w:rsidRPr="00976CB3" w:rsidRDefault="00E90614" w:rsidP="00E90614">
            <w:pPr>
              <w:widowControl/>
              <w:spacing w:after="0" w:line="240" w:lineRule="auto"/>
              <w:rPr>
                <w:rFonts w:ascii="Arial" w:eastAsia="华文细黑" w:hAnsi="Arial" w:cs="Arial"/>
                <w:sz w:val="18"/>
                <w:szCs w:val="18"/>
              </w:rPr>
            </w:pPr>
            <w:r>
              <w:rPr>
                <w:rFonts w:ascii="Arial" w:eastAsia="华文细黑" w:hAnsi="Arial" w:cs="Arial" w:hint="eastAsia"/>
                <w:sz w:val="18"/>
                <w:szCs w:val="18"/>
              </w:rPr>
              <w:t>地下车库租金增长率</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90614" w:rsidRPr="00D14C5A" w:rsidRDefault="00E90614" w:rsidP="00E90614">
            <w:pPr>
              <w:widowControl/>
              <w:spacing w:after="0" w:line="240" w:lineRule="auto"/>
              <w:rPr>
                <w:rFonts w:ascii="Arial" w:hAnsi="Arial"/>
                <w:szCs w:val="21"/>
              </w:rPr>
            </w:pPr>
            <w:r w:rsidRPr="00D14C5A">
              <w:rPr>
                <w:rFonts w:ascii="Arial" w:hAnsi="Arial" w:hint="eastAsia"/>
                <w:szCs w:val="21"/>
              </w:rPr>
              <w:t>1.00%</w:t>
            </w:r>
          </w:p>
        </w:tc>
      </w:tr>
    </w:tbl>
    <w:p w:rsidR="003E783E" w:rsidRPr="003E783E" w:rsidRDefault="003E783E" w:rsidP="00B773D1">
      <w:pPr>
        <w:pStyle w:val="af7"/>
        <w:spacing w:before="0" w:after="0" w:line="480" w:lineRule="auto"/>
        <w:ind w:firstLine="482"/>
        <w:contextualSpacing/>
        <w:rPr>
          <w:rFonts w:ascii="Arial" w:hAnsi="Arial" w:cs="Arial"/>
          <w:spacing w:val="-4"/>
          <w:sz w:val="10"/>
          <w:szCs w:val="10"/>
        </w:rPr>
      </w:pPr>
    </w:p>
    <w:p w:rsidR="00B773D1" w:rsidRPr="003E783E" w:rsidRDefault="00B773D1" w:rsidP="003E783E">
      <w:pPr>
        <w:pStyle w:val="af7"/>
        <w:spacing w:before="0" w:after="0" w:line="480" w:lineRule="auto"/>
        <w:ind w:firstLine="482"/>
        <w:contextualSpacing/>
        <w:rPr>
          <w:rFonts w:ascii="Arial" w:hAnsi="Arial" w:cs="Arial"/>
          <w:spacing w:val="-4"/>
          <w:szCs w:val="21"/>
        </w:rPr>
      </w:pPr>
      <w:r w:rsidRPr="003E783E">
        <w:rPr>
          <w:rFonts w:ascii="Arial" w:hAnsi="Arial" w:cs="Arial"/>
          <w:spacing w:val="-4"/>
          <w:szCs w:val="21"/>
        </w:rPr>
        <w:t>3.</w:t>
      </w:r>
      <w:r w:rsidRPr="003E783E">
        <w:rPr>
          <w:rFonts w:ascii="Arial" w:hAnsi="Arial" w:cs="Arial"/>
          <w:spacing w:val="-4"/>
          <w:szCs w:val="21"/>
        </w:rPr>
        <w:t>空置率预测</w:t>
      </w:r>
    </w:p>
    <w:p w:rsidR="00B773D1" w:rsidRPr="003E783E" w:rsidRDefault="00E90614" w:rsidP="003E783E">
      <w:pPr>
        <w:pStyle w:val="af7"/>
        <w:widowControl/>
        <w:spacing w:before="0" w:after="0" w:line="480" w:lineRule="auto"/>
        <w:ind w:firstLine="425"/>
        <w:contextualSpacing/>
        <w:rPr>
          <w:rFonts w:ascii="Arial" w:hAnsi="Arial" w:cs="Arial"/>
          <w:szCs w:val="21"/>
        </w:rPr>
      </w:pPr>
      <w:r w:rsidRPr="003E783E">
        <w:rPr>
          <w:rFonts w:ascii="Arial" w:hAnsi="Arial" w:cs="Arial"/>
          <w:szCs w:val="21"/>
        </w:rPr>
        <w:t>据了解</w:t>
      </w:r>
      <w:r w:rsidR="00C61606" w:rsidRPr="003E783E">
        <w:rPr>
          <w:rFonts w:ascii="Arial" w:hAnsi="Arial" w:cs="Arial"/>
          <w:szCs w:val="21"/>
        </w:rPr>
        <w:t>预测对象</w:t>
      </w:r>
      <w:r w:rsidRPr="003E783E">
        <w:rPr>
          <w:rFonts w:ascii="Arial" w:hAnsi="Arial" w:cs="Arial"/>
          <w:szCs w:val="21"/>
        </w:rPr>
        <w:t>周围房地产市场为北京市较早发展成熟区域，周边大型集中式商业数量较多，人流量大，对地下停车位的需求比较稳定。</w:t>
      </w:r>
      <w:r w:rsidR="00C61606" w:rsidRPr="003E783E">
        <w:rPr>
          <w:rFonts w:ascii="Arial" w:hAnsi="Arial" w:cs="Arial"/>
          <w:szCs w:val="21"/>
        </w:rPr>
        <w:t>预测对象</w:t>
      </w:r>
      <w:r w:rsidRPr="003E783E">
        <w:rPr>
          <w:rFonts w:ascii="Arial" w:hAnsi="Arial" w:cs="Arial"/>
          <w:szCs w:val="21"/>
        </w:rPr>
        <w:t>整体为商场，地下停车位主要以临时停车位为主，本次</w:t>
      </w:r>
      <w:r w:rsidR="00C61606" w:rsidRPr="003E783E">
        <w:rPr>
          <w:rFonts w:ascii="Arial" w:hAnsi="Arial" w:cs="Arial"/>
          <w:szCs w:val="21"/>
        </w:rPr>
        <w:t>预测对象</w:t>
      </w:r>
      <w:r w:rsidRPr="003E783E">
        <w:rPr>
          <w:rFonts w:ascii="Arial" w:hAnsi="Arial" w:cs="Arial"/>
          <w:szCs w:val="21"/>
        </w:rPr>
        <w:t>为地下二层</w:t>
      </w:r>
      <w:r w:rsidRPr="003E783E">
        <w:rPr>
          <w:rFonts w:ascii="Arial" w:hAnsi="Arial" w:cs="Arial"/>
          <w:szCs w:val="21"/>
        </w:rPr>
        <w:t>11</w:t>
      </w:r>
      <w:r w:rsidRPr="003E783E">
        <w:rPr>
          <w:rFonts w:ascii="Arial" w:hAnsi="Arial" w:cs="Arial"/>
          <w:szCs w:val="21"/>
        </w:rPr>
        <w:t>个已出租停车位，结合本次评估</w:t>
      </w:r>
      <w:r w:rsidR="00C61606" w:rsidRPr="003E783E">
        <w:rPr>
          <w:rFonts w:ascii="Arial" w:hAnsi="Arial" w:cs="Arial"/>
          <w:szCs w:val="21"/>
        </w:rPr>
        <w:t>预测对象</w:t>
      </w:r>
      <w:r w:rsidRPr="003E783E">
        <w:rPr>
          <w:rFonts w:ascii="Arial" w:hAnsi="Arial" w:cs="Arial"/>
          <w:szCs w:val="21"/>
        </w:rPr>
        <w:t>历史空置率及周边同类物业空置情况，本次评估地下停车位综合空置率取</w:t>
      </w:r>
      <w:r w:rsidRPr="003E783E">
        <w:rPr>
          <w:rFonts w:ascii="Arial" w:hAnsi="Arial" w:cs="Arial"/>
          <w:szCs w:val="21"/>
        </w:rPr>
        <w:t>3%</w:t>
      </w:r>
      <w:r w:rsidRPr="003E783E">
        <w:rPr>
          <w:rFonts w:ascii="Arial" w:hAnsi="Arial" w:cs="Arial"/>
          <w:szCs w:val="21"/>
        </w:rPr>
        <w:t>。</w:t>
      </w:r>
      <w:r w:rsidRPr="003E783E">
        <w:rPr>
          <w:rFonts w:ascii="Arial" w:hAnsi="Arial" w:cs="Arial"/>
          <w:szCs w:val="21"/>
        </w:rPr>
        <w:t xml:space="preserve">  </w:t>
      </w:r>
    </w:p>
    <w:p w:rsidR="005014A6" w:rsidRPr="003E783E" w:rsidRDefault="00CD1367" w:rsidP="003E783E">
      <w:pPr>
        <w:pStyle w:val="af7"/>
        <w:spacing w:before="0" w:after="0" w:line="480" w:lineRule="auto"/>
        <w:contextualSpacing/>
        <w:rPr>
          <w:rFonts w:ascii="Arial" w:hAnsi="Arial" w:cs="Arial"/>
          <w:spacing w:val="-4"/>
          <w:kern w:val="2"/>
          <w:szCs w:val="21"/>
        </w:rPr>
      </w:pPr>
      <w:r w:rsidRPr="003E783E">
        <w:rPr>
          <w:rFonts w:ascii="Arial" w:hAnsi="Arial" w:cs="Arial"/>
          <w:spacing w:val="-4"/>
          <w:kern w:val="2"/>
          <w:szCs w:val="21"/>
        </w:rPr>
        <w:t>2018</w:t>
      </w:r>
      <w:r w:rsidR="00053EA6" w:rsidRPr="003E783E">
        <w:rPr>
          <w:rFonts w:ascii="Arial" w:hAnsi="Arial" w:cs="Arial"/>
          <w:spacing w:val="-4"/>
          <w:kern w:val="2"/>
          <w:szCs w:val="21"/>
        </w:rPr>
        <w:t>年</w:t>
      </w:r>
      <w:r w:rsidRPr="003E783E">
        <w:rPr>
          <w:rFonts w:ascii="Arial" w:hAnsi="Arial" w:cs="Arial"/>
          <w:spacing w:val="-4"/>
          <w:kern w:val="2"/>
          <w:szCs w:val="21"/>
        </w:rPr>
        <w:t>4</w:t>
      </w:r>
      <w:r w:rsidR="00053EA6" w:rsidRPr="003E783E">
        <w:rPr>
          <w:rFonts w:ascii="Arial" w:hAnsi="Arial" w:cs="Arial"/>
          <w:spacing w:val="-4"/>
          <w:kern w:val="2"/>
          <w:szCs w:val="21"/>
        </w:rPr>
        <w:t>月</w:t>
      </w:r>
      <w:r w:rsidRPr="003E783E">
        <w:rPr>
          <w:rFonts w:ascii="Arial" w:hAnsi="Arial" w:cs="Arial"/>
          <w:spacing w:val="-4"/>
          <w:kern w:val="2"/>
          <w:szCs w:val="21"/>
        </w:rPr>
        <w:t>1</w:t>
      </w:r>
      <w:r w:rsidRPr="003E783E">
        <w:rPr>
          <w:rFonts w:ascii="Arial" w:hAnsi="Arial" w:cs="Arial"/>
          <w:spacing w:val="-4"/>
          <w:kern w:val="2"/>
          <w:szCs w:val="21"/>
        </w:rPr>
        <w:t>日</w:t>
      </w:r>
      <w:r w:rsidR="00053EA6" w:rsidRPr="003E783E">
        <w:rPr>
          <w:rFonts w:ascii="Arial" w:hAnsi="Arial" w:cs="Arial"/>
          <w:spacing w:val="-4"/>
          <w:kern w:val="2"/>
          <w:szCs w:val="21"/>
        </w:rPr>
        <w:t>至</w:t>
      </w:r>
      <w:r w:rsidRPr="003E783E">
        <w:rPr>
          <w:rFonts w:ascii="Arial" w:hAnsi="Arial" w:cs="Arial"/>
          <w:spacing w:val="-4"/>
          <w:kern w:val="2"/>
          <w:szCs w:val="21"/>
        </w:rPr>
        <w:t>2039</w:t>
      </w:r>
      <w:r w:rsidR="00053EA6" w:rsidRPr="003E783E">
        <w:rPr>
          <w:rFonts w:ascii="Arial" w:hAnsi="Arial" w:cs="Arial"/>
          <w:spacing w:val="-4"/>
          <w:kern w:val="2"/>
          <w:szCs w:val="21"/>
        </w:rPr>
        <w:t>年</w:t>
      </w:r>
      <w:r w:rsidRPr="003E783E">
        <w:rPr>
          <w:rFonts w:ascii="Arial" w:hAnsi="Arial" w:cs="Arial"/>
          <w:spacing w:val="-4"/>
          <w:kern w:val="2"/>
          <w:szCs w:val="21"/>
        </w:rPr>
        <w:t>3</w:t>
      </w:r>
      <w:r w:rsidR="00053EA6"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w:t>
      </w:r>
      <w:r w:rsidRPr="003E783E">
        <w:rPr>
          <w:rFonts w:hAnsi="宋体" w:cs="Arial"/>
          <w:spacing w:val="-4"/>
          <w:kern w:val="2"/>
          <w:szCs w:val="21"/>
        </w:rPr>
        <w:t>“富力广场”项目</w:t>
      </w:r>
      <w:r w:rsidRPr="003E783E">
        <w:rPr>
          <w:rFonts w:ascii="Arial" w:hAnsi="Arial" w:cs="Arial"/>
          <w:spacing w:val="-4"/>
          <w:kern w:val="2"/>
          <w:szCs w:val="21"/>
        </w:rPr>
        <w:t>地下二层部分停车位</w:t>
      </w:r>
      <w:r w:rsidR="00053EA6" w:rsidRPr="003E783E">
        <w:rPr>
          <w:rFonts w:ascii="Arial" w:hAnsi="Arial" w:cs="Arial"/>
          <w:spacing w:val="-4"/>
          <w:kern w:val="2"/>
          <w:szCs w:val="21"/>
        </w:rPr>
        <w:t>租金收入预测</w:t>
      </w:r>
      <w:r w:rsidR="003E783E">
        <w:rPr>
          <w:rFonts w:ascii="Arial" w:hAnsi="Arial" w:cs="Arial" w:hint="eastAsia"/>
          <w:spacing w:val="-4"/>
          <w:kern w:val="2"/>
          <w:szCs w:val="21"/>
        </w:rPr>
        <w:t>：</w:t>
      </w:r>
    </w:p>
    <w:p w:rsidR="00CD1367" w:rsidRPr="0093373B" w:rsidRDefault="00CD1367" w:rsidP="00CD1367">
      <w:pPr>
        <w:snapToGrid w:val="0"/>
        <w:spacing w:after="0"/>
        <w:jc w:val="left"/>
        <w:rPr>
          <w:rFonts w:ascii="Arial" w:eastAsia="方正黑体简体" w:hAnsi="Arial" w:cs="Arial"/>
          <w:sz w:val="20"/>
          <w:szCs w:val="20"/>
        </w:rPr>
      </w:pPr>
      <w:r w:rsidRPr="0093373B">
        <w:rPr>
          <w:rFonts w:ascii="Arial" w:eastAsia="方正黑体简体" w:hAnsi="Arial" w:cs="Arial"/>
          <w:sz w:val="20"/>
          <w:szCs w:val="20"/>
        </w:rPr>
        <w:t>表</w:t>
      </w:r>
      <w:r w:rsidRPr="0093373B">
        <w:rPr>
          <w:rFonts w:ascii="Arial" w:eastAsia="方正黑体简体" w:hAnsi="Arial" w:cs="Arial"/>
          <w:sz w:val="20"/>
          <w:szCs w:val="20"/>
        </w:rPr>
        <w:t>11</w:t>
      </w:r>
    </w:p>
    <w:p w:rsidR="00CD1367" w:rsidRPr="0093373B" w:rsidRDefault="00CD1367" w:rsidP="00CD1367">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149"/>
        <w:gridCol w:w="1122"/>
        <w:gridCol w:w="1092"/>
        <w:gridCol w:w="1099"/>
        <w:gridCol w:w="1092"/>
        <w:gridCol w:w="1093"/>
        <w:gridCol w:w="1092"/>
        <w:gridCol w:w="1101"/>
      </w:tblGrid>
      <w:tr w:rsidR="00CD1367" w:rsidRPr="00A80842" w:rsidTr="00CD1367">
        <w:trPr>
          <w:trHeight w:val="362"/>
          <w:jc w:val="center"/>
        </w:trPr>
        <w:tc>
          <w:tcPr>
            <w:tcW w:w="881"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62"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78"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CD1367" w:rsidRPr="00A80842" w:rsidTr="00F538D3">
        <w:trPr>
          <w:trHeight w:val="488"/>
          <w:jc w:val="center"/>
        </w:trPr>
        <w:tc>
          <w:tcPr>
            <w:tcW w:w="881"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4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2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9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09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9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93"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9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0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E90614" w:rsidRPr="00A80842" w:rsidTr="00F538D3">
        <w:trPr>
          <w:trHeight w:val="488"/>
          <w:jc w:val="center"/>
        </w:trPr>
        <w:tc>
          <w:tcPr>
            <w:tcW w:w="881"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4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177303</w:t>
            </w:r>
          </w:p>
        </w:tc>
        <w:tc>
          <w:tcPr>
            <w:tcW w:w="112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177303</w:t>
            </w:r>
          </w:p>
        </w:tc>
        <w:tc>
          <w:tcPr>
            <w:tcW w:w="109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177303</w:t>
            </w:r>
          </w:p>
        </w:tc>
        <w:tc>
          <w:tcPr>
            <w:tcW w:w="1099"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177303</w:t>
            </w:r>
          </w:p>
        </w:tc>
        <w:tc>
          <w:tcPr>
            <w:tcW w:w="109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177144</w:t>
            </w:r>
          </w:p>
        </w:tc>
        <w:tc>
          <w:tcPr>
            <w:tcW w:w="109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177144</w:t>
            </w:r>
          </w:p>
        </w:tc>
        <w:tc>
          <w:tcPr>
            <w:tcW w:w="109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177144</w:t>
            </w:r>
          </w:p>
        </w:tc>
        <w:tc>
          <w:tcPr>
            <w:tcW w:w="110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177144</w:t>
            </w:r>
          </w:p>
        </w:tc>
      </w:tr>
    </w:tbl>
    <w:p w:rsidR="00CD1367" w:rsidRPr="00897F58" w:rsidRDefault="00CD1367" w:rsidP="00CD1367">
      <w:pPr>
        <w:ind w:firstLineChars="400" w:firstLine="800"/>
        <w:rPr>
          <w:rFonts w:ascii="Arial" w:eastAsia="等线" w:hAnsi="Arial" w:cs="Arial"/>
          <w:sz w:val="20"/>
          <w:szCs w:val="20"/>
          <w:highlight w:val="yellow"/>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160"/>
        <w:gridCol w:w="1133"/>
        <w:gridCol w:w="1104"/>
        <w:gridCol w:w="1113"/>
        <w:gridCol w:w="1104"/>
        <w:gridCol w:w="1105"/>
        <w:gridCol w:w="1104"/>
        <w:gridCol w:w="1112"/>
      </w:tblGrid>
      <w:tr w:rsidR="00CD1367" w:rsidRPr="00A80842" w:rsidTr="00CD1367">
        <w:trPr>
          <w:trHeight w:val="401"/>
          <w:jc w:val="center"/>
        </w:trPr>
        <w:tc>
          <w:tcPr>
            <w:tcW w:w="890"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10"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25"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CD1367" w:rsidRPr="00A80842" w:rsidTr="00F538D3">
        <w:trPr>
          <w:trHeight w:val="339"/>
          <w:jc w:val="center"/>
        </w:trPr>
        <w:tc>
          <w:tcPr>
            <w:tcW w:w="890"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33"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04"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13"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0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0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0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1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E90614" w:rsidRPr="00A80842" w:rsidTr="00F538D3">
        <w:trPr>
          <w:trHeight w:val="535"/>
          <w:jc w:val="center"/>
        </w:trPr>
        <w:tc>
          <w:tcPr>
            <w:tcW w:w="890"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0"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182458</w:t>
            </w:r>
          </w:p>
        </w:tc>
        <w:tc>
          <w:tcPr>
            <w:tcW w:w="1133"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182458</w:t>
            </w:r>
          </w:p>
        </w:tc>
        <w:tc>
          <w:tcPr>
            <w:tcW w:w="110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182458</w:t>
            </w:r>
          </w:p>
        </w:tc>
        <w:tc>
          <w:tcPr>
            <w:tcW w:w="1113"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182458</w:t>
            </w:r>
          </w:p>
        </w:tc>
        <w:tc>
          <w:tcPr>
            <w:tcW w:w="110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187931</w:t>
            </w:r>
          </w:p>
        </w:tc>
        <w:tc>
          <w:tcPr>
            <w:tcW w:w="1105"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187931</w:t>
            </w:r>
          </w:p>
        </w:tc>
        <w:tc>
          <w:tcPr>
            <w:tcW w:w="110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187931</w:t>
            </w:r>
          </w:p>
        </w:tc>
        <w:tc>
          <w:tcPr>
            <w:tcW w:w="111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187931</w:t>
            </w:r>
          </w:p>
        </w:tc>
      </w:tr>
    </w:tbl>
    <w:p w:rsidR="00CD1367" w:rsidRPr="00897F58" w:rsidRDefault="00CD1367" w:rsidP="00CD1367">
      <w:pPr>
        <w:ind w:firstLineChars="400" w:firstLine="800"/>
        <w:rPr>
          <w:rFonts w:ascii="Arial" w:eastAsia="等线" w:hAnsi="Arial" w:cs="Arial"/>
          <w:sz w:val="20"/>
          <w:szCs w:val="20"/>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167"/>
        <w:gridCol w:w="1139"/>
        <w:gridCol w:w="1110"/>
        <w:gridCol w:w="1116"/>
        <w:gridCol w:w="1110"/>
        <w:gridCol w:w="1111"/>
        <w:gridCol w:w="1110"/>
        <w:gridCol w:w="1114"/>
      </w:tblGrid>
      <w:tr w:rsidR="00CD1367" w:rsidRPr="00A80842" w:rsidTr="00CD1367">
        <w:trPr>
          <w:trHeight w:val="327"/>
          <w:jc w:val="center"/>
        </w:trPr>
        <w:tc>
          <w:tcPr>
            <w:tcW w:w="894"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2"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45"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CD1367" w:rsidRPr="00A80842" w:rsidTr="00F538D3">
        <w:trPr>
          <w:trHeight w:val="431"/>
          <w:jc w:val="center"/>
        </w:trPr>
        <w:tc>
          <w:tcPr>
            <w:tcW w:w="894"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3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16"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1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E90614" w:rsidRPr="00A80842" w:rsidTr="00F538D3">
        <w:trPr>
          <w:trHeight w:val="431"/>
          <w:jc w:val="center"/>
        </w:trPr>
        <w:tc>
          <w:tcPr>
            <w:tcW w:w="894"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7"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193569</w:t>
            </w:r>
          </w:p>
        </w:tc>
        <w:tc>
          <w:tcPr>
            <w:tcW w:w="1139"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193569</w:t>
            </w:r>
          </w:p>
        </w:tc>
        <w:tc>
          <w:tcPr>
            <w:tcW w:w="111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193569</w:t>
            </w:r>
          </w:p>
        </w:tc>
        <w:tc>
          <w:tcPr>
            <w:tcW w:w="111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193569</w:t>
            </w:r>
          </w:p>
        </w:tc>
        <w:tc>
          <w:tcPr>
            <w:tcW w:w="111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199376</w:t>
            </w:r>
          </w:p>
        </w:tc>
        <w:tc>
          <w:tcPr>
            <w:tcW w:w="111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199376</w:t>
            </w:r>
          </w:p>
        </w:tc>
        <w:tc>
          <w:tcPr>
            <w:tcW w:w="1110"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199376</w:t>
            </w:r>
          </w:p>
        </w:tc>
        <w:tc>
          <w:tcPr>
            <w:tcW w:w="111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199376</w:t>
            </w:r>
          </w:p>
        </w:tc>
      </w:tr>
    </w:tbl>
    <w:p w:rsidR="00CD1367" w:rsidRDefault="00CD1367" w:rsidP="00CD1367">
      <w:pPr>
        <w:ind w:firstLineChars="400" w:firstLine="800"/>
        <w:rPr>
          <w:rFonts w:ascii="Arial" w:eastAsia="等线" w:hAnsi="Arial" w:cs="Arial"/>
          <w:sz w:val="20"/>
          <w:szCs w:val="20"/>
        </w:rPr>
      </w:pPr>
    </w:p>
    <w:p w:rsidR="00E90614" w:rsidRDefault="00E90614" w:rsidP="00CD1367">
      <w:pPr>
        <w:ind w:firstLineChars="400" w:firstLine="800"/>
        <w:rPr>
          <w:rFonts w:ascii="Arial" w:eastAsia="等线" w:hAnsi="Arial" w:cs="Arial"/>
          <w:sz w:val="20"/>
          <w:szCs w:val="20"/>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158"/>
        <w:gridCol w:w="1132"/>
        <w:gridCol w:w="1105"/>
        <w:gridCol w:w="1138"/>
        <w:gridCol w:w="1105"/>
        <w:gridCol w:w="1108"/>
        <w:gridCol w:w="1105"/>
        <w:gridCol w:w="1116"/>
      </w:tblGrid>
      <w:tr w:rsidR="00CD1367" w:rsidRPr="00A80842" w:rsidTr="00CD1367">
        <w:trPr>
          <w:trHeight w:val="384"/>
          <w:jc w:val="center"/>
        </w:trPr>
        <w:tc>
          <w:tcPr>
            <w:tcW w:w="88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33"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34"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CD1367" w:rsidRPr="00A80842" w:rsidTr="00F538D3">
        <w:trPr>
          <w:trHeight w:val="523"/>
          <w:jc w:val="center"/>
        </w:trPr>
        <w:tc>
          <w:tcPr>
            <w:tcW w:w="88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58"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3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0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38"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0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08"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0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16"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E90614" w:rsidRPr="00A80842" w:rsidTr="00F538D3">
        <w:trPr>
          <w:trHeight w:val="515"/>
          <w:jc w:val="center"/>
        </w:trPr>
        <w:tc>
          <w:tcPr>
            <w:tcW w:w="88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58"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203364</w:t>
            </w:r>
          </w:p>
        </w:tc>
        <w:tc>
          <w:tcPr>
            <w:tcW w:w="113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203364</w:t>
            </w:r>
          </w:p>
        </w:tc>
        <w:tc>
          <w:tcPr>
            <w:tcW w:w="110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203364</w:t>
            </w:r>
          </w:p>
        </w:tc>
        <w:tc>
          <w:tcPr>
            <w:tcW w:w="1138"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203364</w:t>
            </w:r>
          </w:p>
        </w:tc>
        <w:tc>
          <w:tcPr>
            <w:tcW w:w="1105"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207432</w:t>
            </w:r>
          </w:p>
        </w:tc>
        <w:tc>
          <w:tcPr>
            <w:tcW w:w="110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207432</w:t>
            </w:r>
          </w:p>
        </w:tc>
        <w:tc>
          <w:tcPr>
            <w:tcW w:w="1105"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207432</w:t>
            </w:r>
          </w:p>
        </w:tc>
        <w:tc>
          <w:tcPr>
            <w:tcW w:w="111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207432</w:t>
            </w:r>
          </w:p>
        </w:tc>
      </w:tr>
    </w:tbl>
    <w:p w:rsidR="00CD1367" w:rsidRDefault="00CD1367" w:rsidP="00CD1367">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CD1367" w:rsidRPr="00A80842" w:rsidTr="00CD1367">
        <w:trPr>
          <w:trHeight w:val="323"/>
          <w:jc w:val="center"/>
        </w:trPr>
        <w:tc>
          <w:tcPr>
            <w:tcW w:w="90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CD1367" w:rsidRPr="00A80842" w:rsidTr="00CD1367">
        <w:trPr>
          <w:trHeight w:val="618"/>
          <w:jc w:val="center"/>
        </w:trPr>
        <w:tc>
          <w:tcPr>
            <w:tcW w:w="90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E90614" w:rsidRPr="00A80842" w:rsidTr="00CD1367">
        <w:trPr>
          <w:trHeight w:val="453"/>
          <w:jc w:val="center"/>
        </w:trPr>
        <w:tc>
          <w:tcPr>
            <w:tcW w:w="90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211580</w:t>
            </w:r>
          </w:p>
        </w:tc>
        <w:tc>
          <w:tcPr>
            <w:tcW w:w="115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211580</w:t>
            </w:r>
          </w:p>
        </w:tc>
        <w:tc>
          <w:tcPr>
            <w:tcW w:w="1121"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211580</w:t>
            </w:r>
          </w:p>
        </w:tc>
        <w:tc>
          <w:tcPr>
            <w:tcW w:w="113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211580</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215812</w:t>
            </w:r>
          </w:p>
        </w:tc>
        <w:tc>
          <w:tcPr>
            <w:tcW w:w="112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215812</w:t>
            </w:r>
          </w:p>
        </w:tc>
        <w:tc>
          <w:tcPr>
            <w:tcW w:w="1121"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215812</w:t>
            </w:r>
          </w:p>
        </w:tc>
        <w:tc>
          <w:tcPr>
            <w:tcW w:w="1129"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215812</w:t>
            </w:r>
          </w:p>
        </w:tc>
      </w:tr>
    </w:tbl>
    <w:p w:rsidR="00CD1367" w:rsidRPr="00897F58" w:rsidRDefault="00CD1367" w:rsidP="00CD1367">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E731C7" w:rsidRPr="00A80842" w:rsidTr="002F2402">
        <w:trPr>
          <w:trHeight w:val="326"/>
          <w:jc w:val="center"/>
        </w:trPr>
        <w:tc>
          <w:tcPr>
            <w:tcW w:w="907" w:type="dxa"/>
            <w:vMerge w:val="restart"/>
            <w:shd w:val="clear" w:color="auto" w:fill="auto"/>
            <w:vAlign w:val="center"/>
          </w:tcPr>
          <w:p w:rsidR="00E731C7" w:rsidRPr="00A80842" w:rsidRDefault="00E731C7" w:rsidP="002F2402">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E731C7" w:rsidRPr="00A80842" w:rsidRDefault="00E731C7" w:rsidP="002F2402">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E731C7" w:rsidRPr="00A80842" w:rsidRDefault="00E731C7" w:rsidP="002F2402">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E731C7" w:rsidRPr="00A80842" w:rsidTr="002F2402">
        <w:trPr>
          <w:trHeight w:val="622"/>
          <w:jc w:val="center"/>
        </w:trPr>
        <w:tc>
          <w:tcPr>
            <w:tcW w:w="907" w:type="dxa"/>
            <w:vMerge/>
            <w:shd w:val="clear" w:color="auto" w:fill="auto"/>
            <w:vAlign w:val="center"/>
          </w:tcPr>
          <w:p w:rsidR="00E731C7" w:rsidRPr="00A80842" w:rsidRDefault="00E731C7" w:rsidP="002F2402">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E731C7" w:rsidRPr="00703351" w:rsidRDefault="00E731C7" w:rsidP="002F2402">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E90614" w:rsidRPr="00A80842" w:rsidTr="002F2402">
        <w:trPr>
          <w:trHeight w:val="456"/>
          <w:jc w:val="center"/>
        </w:trPr>
        <w:tc>
          <w:tcPr>
            <w:tcW w:w="907"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220128</w:t>
            </w:r>
          </w:p>
        </w:tc>
        <w:tc>
          <w:tcPr>
            <w:tcW w:w="1155"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220128</w:t>
            </w:r>
          </w:p>
        </w:tc>
        <w:tc>
          <w:tcPr>
            <w:tcW w:w="112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220128</w:t>
            </w:r>
          </w:p>
        </w:tc>
        <w:tc>
          <w:tcPr>
            <w:tcW w:w="1130"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220128</w:t>
            </w:r>
          </w:p>
        </w:tc>
        <w:tc>
          <w:tcPr>
            <w:tcW w:w="112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224530</w:t>
            </w:r>
          </w:p>
        </w:tc>
        <w:tc>
          <w:tcPr>
            <w:tcW w:w="112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224530</w:t>
            </w:r>
          </w:p>
        </w:tc>
        <w:tc>
          <w:tcPr>
            <w:tcW w:w="112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224530</w:t>
            </w:r>
          </w:p>
        </w:tc>
        <w:tc>
          <w:tcPr>
            <w:tcW w:w="1128"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224530</w:t>
            </w:r>
          </w:p>
        </w:tc>
      </w:tr>
    </w:tbl>
    <w:p w:rsidR="0032728A" w:rsidRDefault="0032728A" w:rsidP="00CD1367">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CD1367" w:rsidRPr="00A80842" w:rsidTr="00CD1367">
        <w:trPr>
          <w:trHeight w:val="357"/>
          <w:jc w:val="center"/>
        </w:trPr>
        <w:tc>
          <w:tcPr>
            <w:tcW w:w="91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CD1367" w:rsidRPr="00A80842" w:rsidTr="00CD1367">
        <w:trPr>
          <w:trHeight w:val="681"/>
          <w:jc w:val="center"/>
        </w:trPr>
        <w:tc>
          <w:tcPr>
            <w:tcW w:w="91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E90614" w:rsidRPr="00A80842" w:rsidTr="00CD1367">
        <w:trPr>
          <w:trHeight w:val="499"/>
          <w:jc w:val="center"/>
        </w:trPr>
        <w:tc>
          <w:tcPr>
            <w:tcW w:w="913"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226775</w:t>
            </w:r>
          </w:p>
        </w:tc>
        <w:tc>
          <w:tcPr>
            <w:tcW w:w="116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226775</w:t>
            </w:r>
          </w:p>
        </w:tc>
        <w:tc>
          <w:tcPr>
            <w:tcW w:w="113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226775</w:t>
            </w:r>
          </w:p>
        </w:tc>
        <w:tc>
          <w:tcPr>
            <w:tcW w:w="1142"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226775</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229044</w:t>
            </w:r>
          </w:p>
        </w:tc>
        <w:tc>
          <w:tcPr>
            <w:tcW w:w="1133"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229044</w:t>
            </w:r>
          </w:p>
        </w:tc>
        <w:tc>
          <w:tcPr>
            <w:tcW w:w="113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229044</w:t>
            </w:r>
          </w:p>
        </w:tc>
        <w:tc>
          <w:tcPr>
            <w:tcW w:w="1142"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229044</w:t>
            </w:r>
          </w:p>
        </w:tc>
      </w:tr>
    </w:tbl>
    <w:p w:rsidR="00CD1367" w:rsidRPr="000E3EBB"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E90614" w:rsidRPr="00A80842" w:rsidTr="00CD1367">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231334</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231334</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231334</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231334</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233648</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233648</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233648</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233648</w:t>
            </w:r>
          </w:p>
        </w:tc>
      </w:tr>
    </w:tbl>
    <w:p w:rsidR="00CD1367" w:rsidRPr="000E3EBB"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E90614" w:rsidRPr="00A80842" w:rsidTr="00CD1367">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235985</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235985</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235985</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235985</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238345</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238345</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238345</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238345</w:t>
            </w:r>
          </w:p>
        </w:tc>
      </w:tr>
    </w:tbl>
    <w:p w:rsidR="00CD1367" w:rsidRPr="000E3EBB"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E90614" w:rsidRPr="00A80842" w:rsidTr="00CD1367">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240728</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240728</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240728</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240728</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243135</w:t>
            </w:r>
          </w:p>
        </w:tc>
        <w:tc>
          <w:tcPr>
            <w:tcW w:w="1137"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243135</w:t>
            </w:r>
          </w:p>
        </w:tc>
        <w:tc>
          <w:tcPr>
            <w:tcW w:w="1136"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243135</w:t>
            </w:r>
          </w:p>
        </w:tc>
        <w:tc>
          <w:tcPr>
            <w:tcW w:w="1144" w:type="dxa"/>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243135</w:t>
            </w:r>
          </w:p>
        </w:tc>
      </w:tr>
    </w:tbl>
    <w:p w:rsidR="00CD1367" w:rsidRDefault="00CD1367" w:rsidP="00CD1367">
      <w:pPr>
        <w:spacing w:line="240" w:lineRule="atLeast"/>
        <w:jc w:val="center"/>
        <w:rPr>
          <w:rFonts w:ascii="等线" w:eastAsia="等线" w:hAnsi="等线"/>
          <w:bCs/>
          <w:sz w:val="32"/>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E90614" w:rsidRPr="00A80842" w:rsidTr="00CD1367">
        <w:trPr>
          <w:trHeight w:val="488"/>
          <w:jc w:val="center"/>
        </w:trPr>
        <w:tc>
          <w:tcPr>
            <w:tcW w:w="916" w:type="dxa"/>
            <w:shd w:val="clear" w:color="auto" w:fill="auto"/>
            <w:vAlign w:val="center"/>
          </w:tcPr>
          <w:p w:rsidR="00E90614" w:rsidRPr="00A80842"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E90614" w:rsidRPr="00E90614" w:rsidRDefault="00E90614" w:rsidP="00E90614">
            <w:pPr>
              <w:widowControl/>
              <w:adjustRightInd w:val="0"/>
              <w:snapToGrid w:val="0"/>
              <w:spacing w:after="0" w:line="240" w:lineRule="auto"/>
              <w:jc w:val="left"/>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245567</w:t>
            </w:r>
          </w:p>
        </w:tc>
        <w:tc>
          <w:tcPr>
            <w:tcW w:w="116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245567</w:t>
            </w:r>
          </w:p>
        </w:tc>
        <w:tc>
          <w:tcPr>
            <w:tcW w:w="1136"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245567</w:t>
            </w:r>
          </w:p>
        </w:tc>
        <w:tc>
          <w:tcPr>
            <w:tcW w:w="1144" w:type="dxa"/>
            <w:shd w:val="clear" w:color="auto" w:fill="auto"/>
            <w:vAlign w:val="center"/>
          </w:tcPr>
          <w:p w:rsidR="00E90614" w:rsidRPr="00E90614" w:rsidRDefault="00E90614" w:rsidP="00E90614">
            <w:pPr>
              <w:adjustRightInd w:val="0"/>
              <w:snapToGrid w:val="0"/>
              <w:spacing w:after="0" w:line="240" w:lineRule="auto"/>
              <w:textAlignment w:val="baseline"/>
              <w:rPr>
                <w:rFonts w:ascii="Arial" w:eastAsia="华文细黑" w:hAnsi="Arial" w:cs="Arial"/>
                <w:kern w:val="0"/>
                <w:sz w:val="18"/>
                <w:szCs w:val="18"/>
              </w:rPr>
            </w:pPr>
            <w:r w:rsidRPr="00E90614">
              <w:rPr>
                <w:rFonts w:ascii="Arial" w:eastAsia="华文细黑" w:hAnsi="Arial" w:cs="Arial" w:hint="eastAsia"/>
                <w:kern w:val="0"/>
                <w:sz w:val="18"/>
                <w:szCs w:val="18"/>
              </w:rPr>
              <w:t>245567</w:t>
            </w:r>
          </w:p>
        </w:tc>
      </w:tr>
    </w:tbl>
    <w:p w:rsidR="006B7428" w:rsidRPr="006B7428" w:rsidRDefault="006B7428" w:rsidP="006B7428">
      <w:pPr>
        <w:pStyle w:val="af7"/>
        <w:spacing w:before="0" w:after="0" w:line="480" w:lineRule="auto"/>
        <w:ind w:firstLine="482"/>
        <w:contextualSpacing/>
        <w:rPr>
          <w:rFonts w:ascii="Arial" w:eastAsia="等线" w:hAnsi="Arial" w:cs="Arial"/>
          <w:spacing w:val="-4"/>
          <w:kern w:val="2"/>
          <w:sz w:val="10"/>
          <w:szCs w:val="10"/>
        </w:rPr>
      </w:pPr>
    </w:p>
    <w:p w:rsidR="0093568E" w:rsidRPr="0093568E" w:rsidRDefault="0032728A" w:rsidP="0093568E">
      <w:pPr>
        <w:pStyle w:val="af7"/>
        <w:spacing w:before="0" w:after="0" w:line="480" w:lineRule="auto"/>
        <w:ind w:firstLine="482"/>
        <w:contextualSpacing/>
        <w:rPr>
          <w:rFonts w:ascii="Arial" w:hAnsi="Arial" w:cs="Arial"/>
          <w:szCs w:val="21"/>
        </w:rPr>
      </w:pPr>
      <w:r w:rsidRPr="0093568E">
        <w:rPr>
          <w:rFonts w:ascii="Arial" w:hAnsi="Arial" w:cs="Arial"/>
          <w:szCs w:val="21"/>
        </w:rPr>
        <w:t>4</w:t>
      </w:r>
      <w:r w:rsidR="00CD1367" w:rsidRPr="0093568E">
        <w:rPr>
          <w:rFonts w:ascii="Arial" w:hAnsi="Arial" w:cs="Arial"/>
          <w:szCs w:val="21"/>
        </w:rPr>
        <w:t>.</w:t>
      </w:r>
      <w:r w:rsidR="0093568E" w:rsidRPr="0093568E">
        <w:rPr>
          <w:rFonts w:ascii="Arial" w:hAnsi="Arial" w:cs="Arial" w:hint="eastAsia"/>
          <w:szCs w:val="21"/>
        </w:rPr>
        <w:t xml:space="preserve"> </w:t>
      </w:r>
      <w:r w:rsidR="0093568E" w:rsidRPr="0093568E">
        <w:rPr>
          <w:rFonts w:ascii="Arial" w:hAnsi="Arial" w:cs="Arial" w:hint="eastAsia"/>
          <w:szCs w:val="21"/>
        </w:rPr>
        <w:t>运营费用及税费的预测</w:t>
      </w:r>
    </w:p>
    <w:p w:rsidR="00E90614" w:rsidRPr="003E783E" w:rsidRDefault="00E90614" w:rsidP="0093568E">
      <w:pPr>
        <w:pStyle w:val="af7"/>
        <w:spacing w:before="0" w:after="0" w:line="480" w:lineRule="auto"/>
        <w:ind w:firstLine="482"/>
        <w:contextualSpacing/>
        <w:rPr>
          <w:rFonts w:ascii="Arial" w:hAnsi="Arial" w:cs="Arial"/>
          <w:szCs w:val="21"/>
        </w:rPr>
      </w:pPr>
      <w:r w:rsidRPr="003E783E">
        <w:rPr>
          <w:rFonts w:ascii="Arial" w:hAnsi="Arial" w:cs="Arial"/>
          <w:szCs w:val="21"/>
        </w:rPr>
        <w:t>北京市朝阳区东三环中路</w:t>
      </w:r>
      <w:r w:rsidRPr="003E783E">
        <w:rPr>
          <w:rFonts w:ascii="Arial" w:hAnsi="Arial" w:cs="Arial"/>
          <w:szCs w:val="21"/>
        </w:rPr>
        <w:t>65</w:t>
      </w:r>
      <w:r w:rsidRPr="003E783E">
        <w:rPr>
          <w:rFonts w:ascii="Arial" w:hAnsi="Arial" w:cs="Arial"/>
          <w:szCs w:val="21"/>
        </w:rPr>
        <w:t>号</w:t>
      </w:r>
      <w:r w:rsidRPr="003E783E">
        <w:rPr>
          <w:rFonts w:hAnsi="宋体" w:cs="Arial"/>
          <w:szCs w:val="21"/>
        </w:rPr>
        <w:t>楼“富力广场”项</w:t>
      </w:r>
      <w:r w:rsidRPr="003E783E">
        <w:rPr>
          <w:rFonts w:ascii="Arial" w:hAnsi="Arial" w:cs="Arial"/>
          <w:szCs w:val="21"/>
        </w:rPr>
        <w:t>目</w:t>
      </w:r>
      <w:r w:rsidRPr="003E783E">
        <w:rPr>
          <w:rFonts w:ascii="Arial" w:hAnsi="Arial" w:cs="Arial"/>
          <w:spacing w:val="-4"/>
          <w:kern w:val="2"/>
          <w:szCs w:val="21"/>
        </w:rPr>
        <w:t>地下二层部分停车位</w:t>
      </w:r>
      <w:r w:rsidRPr="003E783E">
        <w:rPr>
          <w:rFonts w:ascii="Arial" w:hAnsi="Arial" w:cs="Arial"/>
          <w:szCs w:val="21"/>
        </w:rPr>
        <w:t>运营费用及税费主要是增值税及附加、房产税、土地使用税、维修费及房屋保险费等其他费用。</w:t>
      </w:r>
    </w:p>
    <w:p w:rsidR="00E90614" w:rsidRPr="003E783E" w:rsidRDefault="00E90614" w:rsidP="003E783E">
      <w:pPr>
        <w:pStyle w:val="af7"/>
        <w:widowControl/>
        <w:spacing w:before="0" w:after="0" w:line="480" w:lineRule="auto"/>
        <w:ind w:firstLine="426"/>
        <w:contextualSpacing/>
        <w:rPr>
          <w:rFonts w:ascii="Arial" w:hAnsi="Arial" w:cs="Arial"/>
          <w:szCs w:val="21"/>
        </w:rPr>
      </w:pPr>
      <w:r w:rsidRPr="003E783E">
        <w:rPr>
          <w:rFonts w:ascii="Arial" w:hAnsi="Arial" w:cs="Arial"/>
          <w:szCs w:val="21"/>
        </w:rPr>
        <w:t>根据</w:t>
      </w:r>
      <w:r w:rsidR="00C61606" w:rsidRPr="003E783E">
        <w:rPr>
          <w:rFonts w:ascii="Arial" w:hAnsi="Arial" w:cs="Arial"/>
          <w:szCs w:val="21"/>
        </w:rPr>
        <w:t>委托人</w:t>
      </w:r>
      <w:r w:rsidRPr="003E783E">
        <w:rPr>
          <w:rFonts w:ascii="Arial" w:hAnsi="Arial" w:cs="Arial"/>
          <w:szCs w:val="21"/>
        </w:rPr>
        <w:t>介绍及相关税收的规定，</w:t>
      </w:r>
      <w:r w:rsidR="00C61606" w:rsidRPr="003E783E">
        <w:rPr>
          <w:rFonts w:ascii="Arial" w:hAnsi="Arial" w:cs="Arial"/>
          <w:szCs w:val="21"/>
        </w:rPr>
        <w:t>预测对象</w:t>
      </w:r>
      <w:r w:rsidRPr="003E783E">
        <w:rPr>
          <w:rFonts w:ascii="Arial" w:hAnsi="Arial" w:cs="Arial"/>
          <w:szCs w:val="21"/>
        </w:rPr>
        <w:t>应缴纳增值税金及附加费为收入的</w:t>
      </w:r>
      <w:r w:rsidRPr="003E783E">
        <w:rPr>
          <w:rFonts w:ascii="Arial" w:hAnsi="Arial" w:cs="Arial"/>
          <w:szCs w:val="21"/>
        </w:rPr>
        <w:t xml:space="preserve">5.6% </w:t>
      </w:r>
      <w:r w:rsidRPr="003E783E">
        <w:rPr>
          <w:rFonts w:ascii="Arial" w:hAnsi="Arial" w:cs="Arial"/>
          <w:szCs w:val="21"/>
        </w:rPr>
        <w:t>，</w:t>
      </w:r>
      <w:r w:rsidRPr="003E783E">
        <w:rPr>
          <w:rFonts w:ascii="Arial" w:hAnsi="Arial" w:cs="Arial"/>
          <w:szCs w:val="21"/>
        </w:rPr>
        <w:t>2016</w:t>
      </w:r>
      <w:r w:rsidRPr="003E783E">
        <w:rPr>
          <w:rFonts w:ascii="Arial" w:hAnsi="Arial" w:cs="Arial"/>
          <w:szCs w:val="21"/>
        </w:rPr>
        <w:t>年</w:t>
      </w:r>
      <w:r w:rsidRPr="003E783E">
        <w:rPr>
          <w:rFonts w:ascii="Arial" w:hAnsi="Arial" w:cs="Arial"/>
          <w:szCs w:val="21"/>
        </w:rPr>
        <w:t>5</w:t>
      </w:r>
      <w:r w:rsidRPr="003E783E">
        <w:rPr>
          <w:rFonts w:ascii="Arial" w:hAnsi="Arial" w:cs="Arial"/>
          <w:szCs w:val="21"/>
        </w:rPr>
        <w:t>月起营业税改增值税后，</w:t>
      </w:r>
      <w:r w:rsidRPr="003E783E">
        <w:rPr>
          <w:rFonts w:hAnsi="宋体" w:cs="Arial"/>
          <w:szCs w:val="21"/>
        </w:rPr>
        <w:t>“富力广场”项</w:t>
      </w:r>
      <w:r w:rsidRPr="003E783E">
        <w:rPr>
          <w:rFonts w:ascii="Arial" w:hAnsi="Arial" w:cs="Arial"/>
          <w:szCs w:val="21"/>
        </w:rPr>
        <w:t>目</w:t>
      </w:r>
      <w:r w:rsidRPr="003E783E">
        <w:rPr>
          <w:rFonts w:ascii="Arial" w:hAnsi="Arial" w:cs="Arial"/>
          <w:spacing w:val="-4"/>
          <w:kern w:val="2"/>
          <w:szCs w:val="21"/>
        </w:rPr>
        <w:t>地下二层部分停车位</w:t>
      </w:r>
      <w:r w:rsidRPr="003E783E">
        <w:rPr>
          <w:rFonts w:ascii="Arial" w:hAnsi="Arial" w:cs="Arial"/>
          <w:szCs w:val="21"/>
        </w:rPr>
        <w:t>适用</w:t>
      </w:r>
      <w:r w:rsidRPr="003E783E">
        <w:rPr>
          <w:rFonts w:ascii="Arial" w:hAnsi="Arial" w:cs="Arial"/>
          <w:szCs w:val="21"/>
        </w:rPr>
        <w:t>5%</w:t>
      </w:r>
      <w:r w:rsidRPr="003E783E">
        <w:rPr>
          <w:rFonts w:ascii="Arial" w:hAnsi="Arial" w:cs="Arial"/>
          <w:szCs w:val="21"/>
        </w:rPr>
        <w:t>的增值税简易征收办法，和</w:t>
      </w:r>
      <w:r w:rsidRPr="003E783E">
        <w:rPr>
          <w:rFonts w:ascii="Arial" w:hAnsi="Arial" w:cs="Arial"/>
          <w:szCs w:val="21"/>
        </w:rPr>
        <w:t>12%</w:t>
      </w:r>
      <w:r w:rsidRPr="003E783E">
        <w:rPr>
          <w:rFonts w:ascii="Arial" w:hAnsi="Arial" w:cs="Arial"/>
          <w:szCs w:val="21"/>
        </w:rPr>
        <w:t>的增值税附加，房产税约占收入的</w:t>
      </w:r>
      <w:r w:rsidRPr="003E783E">
        <w:rPr>
          <w:rFonts w:ascii="Arial" w:hAnsi="Arial" w:cs="Arial"/>
          <w:szCs w:val="21"/>
        </w:rPr>
        <w:t>12%</w:t>
      </w:r>
      <w:r w:rsidRPr="003E783E">
        <w:rPr>
          <w:rFonts w:ascii="Arial" w:hAnsi="Arial" w:cs="Arial"/>
          <w:szCs w:val="21"/>
        </w:rPr>
        <w:t>。土地使用税：根据</w:t>
      </w:r>
      <w:r w:rsidR="00C61606" w:rsidRPr="003E783E">
        <w:rPr>
          <w:rFonts w:ascii="Arial" w:hAnsi="Arial" w:cs="Arial"/>
          <w:szCs w:val="21"/>
        </w:rPr>
        <w:t>预测对象</w:t>
      </w:r>
      <w:r w:rsidRPr="003E783E">
        <w:rPr>
          <w:rFonts w:ascii="Arial" w:hAnsi="Arial" w:cs="Arial"/>
          <w:szCs w:val="21"/>
        </w:rPr>
        <w:t>所在区域土地使用税缴纳标准为</w:t>
      </w:r>
      <w:r w:rsidRPr="003E783E">
        <w:rPr>
          <w:rFonts w:ascii="Arial" w:hAnsi="Arial" w:cs="Arial"/>
          <w:szCs w:val="21"/>
        </w:rPr>
        <w:t>24</w:t>
      </w:r>
      <w:r w:rsidRPr="003E783E">
        <w:rPr>
          <w:rFonts w:ascii="Arial" w:hAnsi="Arial" w:cs="Arial"/>
          <w:szCs w:val="21"/>
        </w:rPr>
        <w:t>元</w:t>
      </w:r>
      <w:r w:rsidRPr="003E783E">
        <w:rPr>
          <w:rFonts w:ascii="Arial" w:hAnsi="Arial" w:cs="Arial"/>
          <w:szCs w:val="21"/>
        </w:rPr>
        <w:t>/</w:t>
      </w:r>
      <w:r w:rsidRPr="003E783E">
        <w:rPr>
          <w:rFonts w:ascii="Arial" w:hAnsi="Arial" w:cs="Arial"/>
          <w:szCs w:val="21"/>
        </w:rPr>
        <w:t>平方米，</w:t>
      </w:r>
      <w:r w:rsidR="00C61606" w:rsidRPr="003E783E">
        <w:rPr>
          <w:rFonts w:ascii="Arial" w:hAnsi="Arial" w:cs="Arial"/>
          <w:szCs w:val="21"/>
        </w:rPr>
        <w:t>预测</w:t>
      </w:r>
      <w:proofErr w:type="gramStart"/>
      <w:r w:rsidR="00C61606" w:rsidRPr="003E783E">
        <w:rPr>
          <w:rFonts w:ascii="Arial" w:hAnsi="Arial" w:cs="Arial"/>
          <w:szCs w:val="21"/>
        </w:rPr>
        <w:t>对象</w:t>
      </w:r>
      <w:r w:rsidRPr="003E783E">
        <w:rPr>
          <w:rFonts w:ascii="Arial" w:hAnsi="Arial" w:cs="Arial"/>
          <w:szCs w:val="21"/>
        </w:rPr>
        <w:t>对象</w:t>
      </w:r>
      <w:proofErr w:type="gramEnd"/>
      <w:r w:rsidR="006B7428" w:rsidRPr="003E783E">
        <w:rPr>
          <w:rFonts w:ascii="Arial" w:hAnsi="Arial" w:cs="Arial"/>
          <w:spacing w:val="-4"/>
          <w:kern w:val="2"/>
          <w:szCs w:val="21"/>
        </w:rPr>
        <w:t>地下二层部分停车位</w:t>
      </w:r>
      <w:r w:rsidRPr="003E783E">
        <w:rPr>
          <w:rFonts w:ascii="Arial" w:hAnsi="Arial" w:cs="Arial"/>
          <w:szCs w:val="21"/>
        </w:rPr>
        <w:t>分摊土地面积</w:t>
      </w:r>
      <w:r w:rsidR="006B7428" w:rsidRPr="003E783E">
        <w:rPr>
          <w:rFonts w:ascii="Arial" w:hAnsi="Arial" w:cs="Arial"/>
          <w:szCs w:val="21"/>
        </w:rPr>
        <w:t>50.</w:t>
      </w:r>
      <w:r w:rsidRPr="003E783E">
        <w:rPr>
          <w:rFonts w:ascii="Arial" w:hAnsi="Arial" w:cs="Arial"/>
          <w:szCs w:val="21"/>
        </w:rPr>
        <w:t>1</w:t>
      </w:r>
      <w:r w:rsidR="006B7428" w:rsidRPr="003E783E">
        <w:rPr>
          <w:rFonts w:ascii="Arial" w:hAnsi="Arial" w:cs="Arial"/>
          <w:szCs w:val="21"/>
        </w:rPr>
        <w:t>3</w:t>
      </w:r>
      <w:r w:rsidRPr="003E783E">
        <w:rPr>
          <w:rFonts w:ascii="Arial" w:hAnsi="Arial" w:cs="Arial"/>
          <w:szCs w:val="21"/>
        </w:rPr>
        <w:t>平方米。</w:t>
      </w:r>
    </w:p>
    <w:p w:rsidR="00E90614" w:rsidRPr="003E783E" w:rsidRDefault="00E90614" w:rsidP="003E783E">
      <w:pPr>
        <w:pStyle w:val="42"/>
        <w:spacing w:after="0" w:line="480" w:lineRule="auto"/>
        <w:ind w:left="0" w:firstLine="482"/>
        <w:contextualSpacing/>
        <w:jc w:val="both"/>
        <w:rPr>
          <w:rFonts w:ascii="Arial" w:hAnsi="Arial" w:cs="Arial"/>
          <w:kern w:val="0"/>
        </w:rPr>
      </w:pPr>
      <w:r w:rsidRPr="003E783E">
        <w:rPr>
          <w:rFonts w:ascii="Arial" w:hAnsi="Arial" w:cs="Arial"/>
          <w:kern w:val="0"/>
        </w:rPr>
        <w:t>结合</w:t>
      </w:r>
      <w:r w:rsidR="00C61606" w:rsidRPr="003E783E">
        <w:rPr>
          <w:rFonts w:ascii="Arial" w:hAnsi="Arial" w:cs="Arial"/>
          <w:kern w:val="0"/>
        </w:rPr>
        <w:t>预测</w:t>
      </w:r>
      <w:proofErr w:type="gramStart"/>
      <w:r w:rsidR="00C61606" w:rsidRPr="003E783E">
        <w:rPr>
          <w:rFonts w:ascii="Arial" w:hAnsi="Arial" w:cs="Arial"/>
          <w:kern w:val="0"/>
        </w:rPr>
        <w:t>对象</w:t>
      </w:r>
      <w:r w:rsidRPr="003E783E">
        <w:rPr>
          <w:rFonts w:ascii="Arial" w:hAnsi="Arial" w:cs="Arial"/>
          <w:kern w:val="0"/>
        </w:rPr>
        <w:t>对象</w:t>
      </w:r>
      <w:proofErr w:type="gramEnd"/>
      <w:r w:rsidRPr="003E783E">
        <w:rPr>
          <w:rFonts w:ascii="Arial" w:hAnsi="Arial" w:cs="Arial"/>
          <w:kern w:val="0"/>
        </w:rPr>
        <w:t>2015</w:t>
      </w:r>
      <w:r w:rsidRPr="003E783E">
        <w:rPr>
          <w:rFonts w:ascii="Arial" w:hAnsi="Arial" w:cs="Arial"/>
          <w:kern w:val="0"/>
        </w:rPr>
        <w:t>至</w:t>
      </w:r>
      <w:r w:rsidRPr="003E783E">
        <w:rPr>
          <w:rFonts w:ascii="Arial" w:hAnsi="Arial" w:cs="Arial"/>
          <w:kern w:val="0"/>
        </w:rPr>
        <w:t>2017</w:t>
      </w:r>
      <w:r w:rsidRPr="003E783E">
        <w:rPr>
          <w:rFonts w:ascii="Arial" w:hAnsi="Arial" w:cs="Arial"/>
          <w:kern w:val="0"/>
        </w:rPr>
        <w:t>年各项费用与年总租金收入占比（</w:t>
      </w:r>
      <w:r w:rsidRPr="003E783E">
        <w:rPr>
          <w:rFonts w:ascii="Arial" w:hAnsi="Arial" w:cs="Arial"/>
          <w:kern w:val="0"/>
        </w:rPr>
        <w:t>2015</w:t>
      </w:r>
      <w:r w:rsidRPr="003E783E">
        <w:rPr>
          <w:rFonts w:ascii="Arial" w:hAnsi="Arial" w:cs="Arial"/>
          <w:kern w:val="0"/>
        </w:rPr>
        <w:t>年占比</w:t>
      </w:r>
      <w:r w:rsidRPr="003E783E">
        <w:rPr>
          <w:rFonts w:ascii="Arial" w:hAnsi="Arial" w:cs="Arial"/>
          <w:kern w:val="0"/>
        </w:rPr>
        <w:t>4.12%</w:t>
      </w:r>
      <w:r w:rsidRPr="003E783E">
        <w:rPr>
          <w:rFonts w:ascii="Arial" w:hAnsi="Arial" w:cs="Arial"/>
          <w:kern w:val="0"/>
        </w:rPr>
        <w:t>，</w:t>
      </w:r>
      <w:r w:rsidRPr="003E783E">
        <w:rPr>
          <w:rFonts w:ascii="Arial" w:hAnsi="Arial" w:cs="Arial"/>
          <w:kern w:val="0"/>
        </w:rPr>
        <w:t>2016</w:t>
      </w:r>
      <w:r w:rsidRPr="003E783E">
        <w:rPr>
          <w:rFonts w:ascii="Arial" w:hAnsi="Arial" w:cs="Arial"/>
          <w:kern w:val="0"/>
        </w:rPr>
        <w:t>年占比</w:t>
      </w:r>
      <w:r w:rsidRPr="003E783E">
        <w:rPr>
          <w:rFonts w:ascii="Arial" w:hAnsi="Arial" w:cs="Arial"/>
          <w:kern w:val="0"/>
        </w:rPr>
        <w:t>2.41%</w:t>
      </w:r>
      <w:r w:rsidRPr="003E783E">
        <w:rPr>
          <w:rFonts w:ascii="Arial" w:hAnsi="Arial" w:cs="Arial"/>
          <w:kern w:val="0"/>
        </w:rPr>
        <w:t>，</w:t>
      </w:r>
      <w:r w:rsidRPr="003E783E">
        <w:rPr>
          <w:rFonts w:ascii="Arial" w:hAnsi="Arial" w:cs="Arial"/>
          <w:kern w:val="0"/>
        </w:rPr>
        <w:t>2017</w:t>
      </w:r>
      <w:r w:rsidRPr="003E783E">
        <w:rPr>
          <w:rFonts w:ascii="Arial" w:hAnsi="Arial" w:cs="Arial"/>
          <w:kern w:val="0"/>
        </w:rPr>
        <w:t>年占比</w:t>
      </w:r>
      <w:r w:rsidRPr="003E783E">
        <w:rPr>
          <w:rFonts w:ascii="Arial" w:hAnsi="Arial" w:cs="Arial"/>
          <w:kern w:val="0"/>
        </w:rPr>
        <w:t>3.23%</w:t>
      </w:r>
      <w:r w:rsidRPr="003E783E">
        <w:rPr>
          <w:rFonts w:ascii="Arial" w:hAnsi="Arial" w:cs="Arial"/>
          <w:kern w:val="0"/>
        </w:rPr>
        <w:t>，三年平均占比</w:t>
      </w:r>
      <w:r w:rsidRPr="003E783E">
        <w:rPr>
          <w:rFonts w:ascii="Arial" w:hAnsi="Arial" w:cs="Arial"/>
          <w:kern w:val="0"/>
        </w:rPr>
        <w:t>3.25%</w:t>
      </w:r>
      <w:r w:rsidRPr="003E783E">
        <w:rPr>
          <w:rFonts w:ascii="Arial" w:hAnsi="Arial" w:cs="Arial"/>
          <w:kern w:val="0"/>
        </w:rPr>
        <w:t>），且在与委托人管理层充分沟通了解后，我们预计未来北京市朝阳区东三环中路</w:t>
      </w:r>
      <w:r w:rsidRPr="003E783E">
        <w:rPr>
          <w:rFonts w:ascii="Arial" w:hAnsi="Arial" w:cs="Arial"/>
          <w:kern w:val="0"/>
        </w:rPr>
        <w:t>65</w:t>
      </w:r>
      <w:r w:rsidRPr="003E783E">
        <w:rPr>
          <w:rFonts w:ascii="Arial" w:hAnsi="Arial" w:cs="Arial"/>
          <w:kern w:val="0"/>
        </w:rPr>
        <w:t>号楼</w:t>
      </w:r>
      <w:r w:rsidRPr="003E783E">
        <w:rPr>
          <w:rFonts w:ascii="Arial" w:hAnsi="Arial" w:cs="Arial"/>
          <w:kern w:val="0"/>
        </w:rPr>
        <w:t>“</w:t>
      </w:r>
      <w:r w:rsidRPr="003E783E">
        <w:rPr>
          <w:rFonts w:ascii="Arial" w:hAnsi="Arial" w:cs="Arial"/>
          <w:kern w:val="0"/>
        </w:rPr>
        <w:t>富力广场</w:t>
      </w:r>
      <w:r w:rsidRPr="003E783E">
        <w:rPr>
          <w:rFonts w:ascii="Arial" w:hAnsi="Arial" w:cs="Arial"/>
          <w:kern w:val="0"/>
        </w:rPr>
        <w:t>”</w:t>
      </w:r>
      <w:r w:rsidRPr="003E783E">
        <w:rPr>
          <w:rFonts w:ascii="Arial" w:hAnsi="Arial" w:cs="Arial"/>
          <w:kern w:val="0"/>
        </w:rPr>
        <w:t>项目地下车库，维修费及房屋保险费等其他费用约占收入的</w:t>
      </w:r>
      <w:r w:rsidRPr="003E783E">
        <w:rPr>
          <w:rFonts w:ascii="Arial" w:hAnsi="Arial" w:cs="Arial"/>
          <w:kern w:val="0"/>
        </w:rPr>
        <w:t>4%</w:t>
      </w:r>
      <w:r w:rsidRPr="003E783E">
        <w:rPr>
          <w:rFonts w:ascii="Arial" w:hAnsi="Arial" w:cs="Arial"/>
          <w:kern w:val="0"/>
        </w:rPr>
        <w:t>。</w:t>
      </w:r>
    </w:p>
    <w:p w:rsidR="00CD1367" w:rsidRPr="003E783E" w:rsidRDefault="00CD1367" w:rsidP="003E783E">
      <w:pPr>
        <w:pStyle w:val="af7"/>
        <w:spacing w:before="0" w:after="0" w:line="480" w:lineRule="auto"/>
        <w:ind w:firstLine="482"/>
        <w:contextualSpacing/>
        <w:rPr>
          <w:rFonts w:ascii="Arial" w:hAnsi="Arial" w:cs="Arial"/>
          <w:spacing w:val="-4"/>
          <w:kern w:val="2"/>
          <w:szCs w:val="21"/>
        </w:rPr>
      </w:pPr>
      <w:r w:rsidRPr="003E783E">
        <w:rPr>
          <w:rFonts w:ascii="Arial" w:hAnsi="Arial" w:cs="Arial"/>
          <w:spacing w:val="-4"/>
          <w:kern w:val="2"/>
          <w:szCs w:val="21"/>
        </w:rPr>
        <w:t>2018</w:t>
      </w:r>
      <w:r w:rsidRPr="003E783E">
        <w:rPr>
          <w:rFonts w:ascii="Arial" w:hAnsi="Arial" w:cs="Arial"/>
          <w:spacing w:val="-4"/>
          <w:kern w:val="2"/>
          <w:szCs w:val="21"/>
        </w:rPr>
        <w:t>年</w:t>
      </w:r>
      <w:r w:rsidRPr="003E783E">
        <w:rPr>
          <w:rFonts w:ascii="Arial" w:hAnsi="Arial" w:cs="Arial"/>
          <w:spacing w:val="-4"/>
          <w:kern w:val="2"/>
          <w:szCs w:val="21"/>
        </w:rPr>
        <w:t>4</w:t>
      </w:r>
      <w:r w:rsidRPr="003E783E">
        <w:rPr>
          <w:rFonts w:ascii="Arial" w:hAnsi="Arial" w:cs="Arial"/>
          <w:spacing w:val="-4"/>
          <w:kern w:val="2"/>
          <w:szCs w:val="21"/>
        </w:rPr>
        <w:t>月</w:t>
      </w:r>
      <w:r w:rsidRPr="003E783E">
        <w:rPr>
          <w:rFonts w:ascii="Arial" w:hAnsi="Arial" w:cs="Arial"/>
          <w:spacing w:val="-4"/>
          <w:kern w:val="2"/>
          <w:szCs w:val="21"/>
        </w:rPr>
        <w:t>1</w:t>
      </w:r>
      <w:r w:rsidRPr="003E783E">
        <w:rPr>
          <w:rFonts w:ascii="Arial" w:hAnsi="Arial" w:cs="Arial"/>
          <w:spacing w:val="-4"/>
          <w:kern w:val="2"/>
          <w:szCs w:val="21"/>
        </w:rPr>
        <w:t>日至</w:t>
      </w:r>
      <w:r w:rsidRPr="003E783E">
        <w:rPr>
          <w:rFonts w:ascii="Arial" w:hAnsi="Arial" w:cs="Arial"/>
          <w:spacing w:val="-4"/>
          <w:kern w:val="2"/>
          <w:szCs w:val="21"/>
        </w:rPr>
        <w:t>2039</w:t>
      </w:r>
      <w:r w:rsidRPr="003E783E">
        <w:rPr>
          <w:rFonts w:ascii="Arial" w:hAnsi="Arial" w:cs="Arial"/>
          <w:spacing w:val="-4"/>
          <w:kern w:val="2"/>
          <w:szCs w:val="21"/>
        </w:rPr>
        <w:t>年</w:t>
      </w:r>
      <w:r w:rsidRPr="003E783E">
        <w:rPr>
          <w:rFonts w:ascii="Arial" w:hAnsi="Arial" w:cs="Arial"/>
          <w:spacing w:val="-4"/>
          <w:kern w:val="2"/>
          <w:szCs w:val="21"/>
        </w:rPr>
        <w:t>3</w:t>
      </w:r>
      <w:r w:rsidRPr="003E783E">
        <w:rPr>
          <w:rFonts w:ascii="Arial" w:hAnsi="Arial" w:cs="Arial"/>
          <w:spacing w:val="-4"/>
          <w:kern w:val="2"/>
          <w:szCs w:val="21"/>
        </w:rPr>
        <w:t>月</w:t>
      </w:r>
      <w:r w:rsidRPr="003E783E">
        <w:rPr>
          <w:rFonts w:ascii="Arial" w:hAnsi="Arial" w:cs="Arial"/>
          <w:spacing w:val="-4"/>
          <w:kern w:val="2"/>
          <w:szCs w:val="21"/>
        </w:rPr>
        <w:t>31</w:t>
      </w:r>
      <w:r w:rsidRPr="003E783E">
        <w:rPr>
          <w:rFonts w:ascii="Arial" w:hAnsi="Arial" w:cs="Arial"/>
          <w:spacing w:val="-4"/>
          <w:kern w:val="2"/>
          <w:szCs w:val="21"/>
        </w:rPr>
        <w:t>日预计</w:t>
      </w:r>
      <w:r w:rsidRPr="003E783E">
        <w:rPr>
          <w:rFonts w:ascii="Arial" w:hAnsi="Arial" w:cs="Arial"/>
          <w:spacing w:val="-4"/>
          <w:kern w:val="2"/>
          <w:szCs w:val="21"/>
        </w:rPr>
        <w:t>“</w:t>
      </w:r>
      <w:r w:rsidRPr="003E783E">
        <w:rPr>
          <w:rFonts w:ascii="Arial" w:hAnsi="Arial" w:cs="Arial"/>
          <w:spacing w:val="-4"/>
          <w:kern w:val="2"/>
          <w:szCs w:val="21"/>
        </w:rPr>
        <w:t>富力广场</w:t>
      </w:r>
      <w:r w:rsidRPr="003E783E">
        <w:rPr>
          <w:rFonts w:ascii="Arial" w:hAnsi="Arial" w:cs="Arial"/>
          <w:spacing w:val="-4"/>
          <w:kern w:val="2"/>
          <w:szCs w:val="21"/>
        </w:rPr>
        <w:t>”</w:t>
      </w:r>
      <w:r w:rsidRPr="003E783E">
        <w:rPr>
          <w:rFonts w:ascii="Arial" w:hAnsi="Arial" w:cs="Arial"/>
          <w:spacing w:val="-4"/>
          <w:kern w:val="2"/>
          <w:szCs w:val="21"/>
        </w:rPr>
        <w:t>项目地下二层部分停车位</w:t>
      </w:r>
      <w:r w:rsidR="00053EA6" w:rsidRPr="003E783E">
        <w:rPr>
          <w:rFonts w:ascii="Arial" w:eastAsia="等线" w:hAnsi="Arial" w:cs="Arial"/>
          <w:spacing w:val="-4"/>
          <w:kern w:val="2"/>
          <w:szCs w:val="21"/>
        </w:rPr>
        <w:t>运</w:t>
      </w:r>
      <w:r w:rsidR="00053EA6" w:rsidRPr="003E783E">
        <w:rPr>
          <w:rFonts w:ascii="Arial" w:hAnsi="Arial" w:cs="Arial"/>
          <w:spacing w:val="-4"/>
          <w:kern w:val="2"/>
          <w:szCs w:val="21"/>
        </w:rPr>
        <w:t>营费用及税费如下表：</w:t>
      </w:r>
    </w:p>
    <w:p w:rsidR="006B7428" w:rsidRDefault="006B7428" w:rsidP="0032728A">
      <w:pPr>
        <w:pStyle w:val="af7"/>
        <w:spacing w:before="0" w:after="0" w:line="480" w:lineRule="auto"/>
        <w:ind w:firstLine="482"/>
        <w:contextualSpacing/>
        <w:rPr>
          <w:rFonts w:hAnsi="宋体" w:cs="Arial"/>
          <w:spacing w:val="-4"/>
          <w:kern w:val="2"/>
          <w:sz w:val="22"/>
        </w:rPr>
        <w:sectPr w:rsidR="006B7428" w:rsidSect="009A4C74">
          <w:headerReference w:type="even" r:id="rId55"/>
          <w:headerReference w:type="default" r:id="rId56"/>
          <w:footerReference w:type="default" r:id="rId57"/>
          <w:headerReference w:type="first" r:id="rId58"/>
          <w:pgSz w:w="11907" w:h="16840"/>
          <w:pgMar w:top="1374" w:right="1797" w:bottom="1560" w:left="1797" w:header="851" w:footer="674" w:gutter="0"/>
          <w:cols w:space="720" w:equalWidth="0">
            <w:col w:w="8296"/>
          </w:cols>
          <w:docGrid w:linePitch="286"/>
        </w:sectPr>
      </w:pPr>
      <w:r>
        <w:rPr>
          <w:rFonts w:hAnsi="宋体" w:cs="Arial" w:hint="eastAsia"/>
          <w:spacing w:val="-4"/>
          <w:kern w:val="2"/>
          <w:sz w:val="22"/>
        </w:rPr>
        <w:t>（转下页）</w:t>
      </w:r>
    </w:p>
    <w:p w:rsidR="00CD1367" w:rsidRPr="0093373B" w:rsidRDefault="00CD1367" w:rsidP="00CD1367">
      <w:pPr>
        <w:snapToGrid w:val="0"/>
        <w:spacing w:after="0"/>
        <w:jc w:val="left"/>
        <w:rPr>
          <w:rFonts w:ascii="方正黑体简体" w:eastAsia="方正黑体简体" w:hAnsi="宋体" w:cs="Arial"/>
          <w:sz w:val="20"/>
          <w:szCs w:val="20"/>
        </w:rPr>
      </w:pPr>
      <w:r w:rsidRPr="0093373B">
        <w:rPr>
          <w:rFonts w:ascii="Arial" w:eastAsia="方正黑体简体" w:hAnsi="Arial" w:cs="Arial"/>
          <w:sz w:val="20"/>
          <w:szCs w:val="20"/>
        </w:rPr>
        <w:lastRenderedPageBreak/>
        <w:t>表</w:t>
      </w:r>
      <w:r w:rsidRPr="0093373B">
        <w:rPr>
          <w:rFonts w:ascii="Arial" w:eastAsia="方正黑体简体" w:hAnsi="Arial" w:cs="Arial"/>
          <w:sz w:val="20"/>
          <w:szCs w:val="20"/>
        </w:rPr>
        <w:t xml:space="preserve">12 </w:t>
      </w:r>
      <w:r w:rsidRPr="0093373B">
        <w:rPr>
          <w:rFonts w:ascii="方正黑体简体" w:eastAsia="方正黑体简体" w:hAnsi="宋体" w:cs="Arial"/>
          <w:sz w:val="20"/>
          <w:szCs w:val="20"/>
        </w:rPr>
        <w:t xml:space="preserve">  </w:t>
      </w:r>
    </w:p>
    <w:p w:rsidR="00CD1367" w:rsidRPr="0093373B" w:rsidRDefault="00CD1367" w:rsidP="00CD1367">
      <w:pPr>
        <w:snapToGrid w:val="0"/>
        <w:spacing w:after="0"/>
        <w:jc w:val="right"/>
        <w:rPr>
          <w:rFonts w:ascii="方正黑体简体" w:eastAsia="方正黑体简体" w:hAnsi="宋体" w:cs="Arial"/>
          <w:sz w:val="20"/>
          <w:szCs w:val="20"/>
        </w:rPr>
      </w:pPr>
      <w:r w:rsidRPr="0093373B">
        <w:rPr>
          <w:rFonts w:ascii="方正黑体简体" w:eastAsia="方正黑体简体" w:hAnsi="宋体" w:cs="Arial" w:hint="eastAsia"/>
          <w:sz w:val="20"/>
          <w:szCs w:val="20"/>
        </w:rPr>
        <w:t xml:space="preserve">                                 单位：</w:t>
      </w:r>
      <w:r w:rsidRPr="0093373B">
        <w:rPr>
          <w:rFonts w:ascii="方正黑体简体" w:eastAsia="方正黑体简体" w:hAnsi="宋体" w:cs="Arial" w:hint="eastAsia"/>
          <w:kern w:val="0"/>
          <w:sz w:val="20"/>
          <w:szCs w:val="20"/>
        </w:rPr>
        <w:t>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32"/>
        <w:gridCol w:w="1105"/>
        <w:gridCol w:w="1076"/>
        <w:gridCol w:w="1081"/>
        <w:gridCol w:w="1076"/>
        <w:gridCol w:w="1077"/>
        <w:gridCol w:w="1076"/>
        <w:gridCol w:w="1082"/>
      </w:tblGrid>
      <w:tr w:rsidR="00CD1367" w:rsidRPr="00A80842" w:rsidTr="00CD1367">
        <w:trPr>
          <w:trHeight w:val="351"/>
          <w:jc w:val="center"/>
        </w:trPr>
        <w:tc>
          <w:tcPr>
            <w:tcW w:w="868"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94"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311"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CD1367" w:rsidRPr="00A80842" w:rsidTr="00CD1367">
        <w:trPr>
          <w:trHeight w:val="473"/>
          <w:jc w:val="center"/>
        </w:trPr>
        <w:tc>
          <w:tcPr>
            <w:tcW w:w="868"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3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0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076"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08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076"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077"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076"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08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6B7428" w:rsidRPr="00A80842" w:rsidTr="006B7428">
        <w:trPr>
          <w:trHeight w:val="473"/>
          <w:jc w:val="center"/>
        </w:trPr>
        <w:tc>
          <w:tcPr>
            <w:tcW w:w="868"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38125</w:t>
            </w:r>
          </w:p>
        </w:tc>
        <w:tc>
          <w:tcPr>
            <w:tcW w:w="1105"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38125</w:t>
            </w:r>
          </w:p>
        </w:tc>
        <w:tc>
          <w:tcPr>
            <w:tcW w:w="107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38125</w:t>
            </w:r>
          </w:p>
        </w:tc>
        <w:tc>
          <w:tcPr>
            <w:tcW w:w="1081"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38125</w:t>
            </w:r>
          </w:p>
        </w:tc>
        <w:tc>
          <w:tcPr>
            <w:tcW w:w="107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38092</w:t>
            </w:r>
          </w:p>
        </w:tc>
        <w:tc>
          <w:tcPr>
            <w:tcW w:w="1077"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38092</w:t>
            </w:r>
          </w:p>
        </w:tc>
        <w:tc>
          <w:tcPr>
            <w:tcW w:w="107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38092</w:t>
            </w:r>
          </w:p>
        </w:tc>
        <w:tc>
          <w:tcPr>
            <w:tcW w:w="108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38092</w:t>
            </w:r>
          </w:p>
        </w:tc>
      </w:tr>
      <w:tr w:rsidR="006B7428" w:rsidRPr="00A80842" w:rsidTr="006B7428">
        <w:trPr>
          <w:trHeight w:val="441"/>
          <w:jc w:val="center"/>
        </w:trPr>
        <w:tc>
          <w:tcPr>
            <w:tcW w:w="868"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21276</w:t>
            </w:r>
          </w:p>
        </w:tc>
        <w:tc>
          <w:tcPr>
            <w:tcW w:w="110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21276</w:t>
            </w:r>
          </w:p>
        </w:tc>
        <w:tc>
          <w:tcPr>
            <w:tcW w:w="107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21276</w:t>
            </w:r>
          </w:p>
        </w:tc>
        <w:tc>
          <w:tcPr>
            <w:tcW w:w="108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21276</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21257</w:t>
            </w:r>
          </w:p>
        </w:tc>
        <w:tc>
          <w:tcPr>
            <w:tcW w:w="107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21257</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21257</w:t>
            </w:r>
          </w:p>
        </w:tc>
        <w:tc>
          <w:tcPr>
            <w:tcW w:w="108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21257</w:t>
            </w:r>
          </w:p>
        </w:tc>
      </w:tr>
      <w:tr w:rsidR="006B7428" w:rsidRPr="00A80842" w:rsidTr="006B7428">
        <w:trPr>
          <w:trHeight w:val="473"/>
          <w:jc w:val="center"/>
        </w:trPr>
        <w:tc>
          <w:tcPr>
            <w:tcW w:w="868"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9456</w:t>
            </w:r>
          </w:p>
        </w:tc>
        <w:tc>
          <w:tcPr>
            <w:tcW w:w="110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9456</w:t>
            </w:r>
          </w:p>
        </w:tc>
        <w:tc>
          <w:tcPr>
            <w:tcW w:w="107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9456</w:t>
            </w:r>
          </w:p>
        </w:tc>
        <w:tc>
          <w:tcPr>
            <w:tcW w:w="108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9456</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9448</w:t>
            </w:r>
          </w:p>
        </w:tc>
        <w:tc>
          <w:tcPr>
            <w:tcW w:w="107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9448</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9448</w:t>
            </w:r>
          </w:p>
        </w:tc>
        <w:tc>
          <w:tcPr>
            <w:tcW w:w="108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9448</w:t>
            </w:r>
          </w:p>
        </w:tc>
      </w:tr>
      <w:tr w:rsidR="006B7428" w:rsidRPr="00A80842" w:rsidTr="006B7428">
        <w:trPr>
          <w:trHeight w:val="473"/>
          <w:jc w:val="center"/>
        </w:trPr>
        <w:tc>
          <w:tcPr>
            <w:tcW w:w="868"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7092</w:t>
            </w:r>
          </w:p>
        </w:tc>
        <w:tc>
          <w:tcPr>
            <w:tcW w:w="110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7092</w:t>
            </w:r>
          </w:p>
        </w:tc>
        <w:tc>
          <w:tcPr>
            <w:tcW w:w="107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7092</w:t>
            </w:r>
          </w:p>
        </w:tc>
        <w:tc>
          <w:tcPr>
            <w:tcW w:w="108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7092</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7086</w:t>
            </w:r>
          </w:p>
        </w:tc>
        <w:tc>
          <w:tcPr>
            <w:tcW w:w="107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7086</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7086</w:t>
            </w:r>
          </w:p>
        </w:tc>
        <w:tc>
          <w:tcPr>
            <w:tcW w:w="108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7086</w:t>
            </w:r>
          </w:p>
        </w:tc>
      </w:tr>
      <w:tr w:rsidR="006B7428" w:rsidRPr="00A80842" w:rsidTr="006B7428">
        <w:trPr>
          <w:trHeight w:val="473"/>
          <w:jc w:val="center"/>
        </w:trPr>
        <w:tc>
          <w:tcPr>
            <w:tcW w:w="868"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0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8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8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ind w:firstLineChars="400" w:firstLine="800"/>
        <w:rPr>
          <w:rFonts w:ascii="Arial" w:eastAsia="等线" w:hAnsi="Arial" w:cs="Arial"/>
          <w:sz w:val="20"/>
          <w:szCs w:val="20"/>
          <w:highlight w:val="yellow"/>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127"/>
        <w:gridCol w:w="1101"/>
        <w:gridCol w:w="1072"/>
        <w:gridCol w:w="1080"/>
        <w:gridCol w:w="1072"/>
        <w:gridCol w:w="1073"/>
        <w:gridCol w:w="1072"/>
        <w:gridCol w:w="1080"/>
      </w:tblGrid>
      <w:tr w:rsidR="00CD1367" w:rsidRPr="00A80842" w:rsidTr="00CD1367">
        <w:trPr>
          <w:trHeight w:val="381"/>
          <w:jc w:val="center"/>
        </w:trPr>
        <w:tc>
          <w:tcPr>
            <w:tcW w:w="865"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380"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297"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CD1367" w:rsidRPr="00A80842" w:rsidTr="00CD1367">
        <w:trPr>
          <w:trHeight w:val="509"/>
          <w:jc w:val="center"/>
        </w:trPr>
        <w:tc>
          <w:tcPr>
            <w:tcW w:w="865"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2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0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07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08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07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073"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07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08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6B7428" w:rsidRPr="00A80842" w:rsidTr="006B7428">
        <w:trPr>
          <w:trHeight w:val="509"/>
          <w:jc w:val="center"/>
        </w:trPr>
        <w:tc>
          <w:tcPr>
            <w:tcW w:w="865"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27"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39225</w:t>
            </w:r>
          </w:p>
        </w:tc>
        <w:tc>
          <w:tcPr>
            <w:tcW w:w="1101"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39225</w:t>
            </w:r>
          </w:p>
        </w:tc>
        <w:tc>
          <w:tcPr>
            <w:tcW w:w="1072"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39225</w:t>
            </w:r>
          </w:p>
        </w:tc>
        <w:tc>
          <w:tcPr>
            <w:tcW w:w="1080"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39225</w:t>
            </w:r>
          </w:p>
        </w:tc>
        <w:tc>
          <w:tcPr>
            <w:tcW w:w="107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40393</w:t>
            </w:r>
          </w:p>
        </w:tc>
        <w:tc>
          <w:tcPr>
            <w:tcW w:w="1073"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40393</w:t>
            </w:r>
          </w:p>
        </w:tc>
        <w:tc>
          <w:tcPr>
            <w:tcW w:w="107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40393</w:t>
            </w:r>
          </w:p>
        </w:tc>
        <w:tc>
          <w:tcPr>
            <w:tcW w:w="1080"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40393</w:t>
            </w:r>
          </w:p>
        </w:tc>
      </w:tr>
      <w:tr w:rsidR="006B7428" w:rsidRPr="00A80842" w:rsidTr="006B7428">
        <w:trPr>
          <w:trHeight w:val="425"/>
          <w:jc w:val="center"/>
        </w:trPr>
        <w:tc>
          <w:tcPr>
            <w:tcW w:w="865"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27"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21895</w:t>
            </w:r>
          </w:p>
        </w:tc>
        <w:tc>
          <w:tcPr>
            <w:tcW w:w="110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21895</w:t>
            </w:r>
          </w:p>
        </w:tc>
        <w:tc>
          <w:tcPr>
            <w:tcW w:w="107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21895</w:t>
            </w:r>
          </w:p>
        </w:tc>
        <w:tc>
          <w:tcPr>
            <w:tcW w:w="108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21895</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22552</w:t>
            </w:r>
          </w:p>
        </w:tc>
        <w:tc>
          <w:tcPr>
            <w:tcW w:w="107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22552</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22552</w:t>
            </w:r>
          </w:p>
        </w:tc>
        <w:tc>
          <w:tcPr>
            <w:tcW w:w="108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22552</w:t>
            </w:r>
          </w:p>
        </w:tc>
      </w:tr>
      <w:tr w:rsidR="006B7428" w:rsidRPr="00A80842" w:rsidTr="006B7428">
        <w:trPr>
          <w:trHeight w:val="509"/>
          <w:jc w:val="center"/>
        </w:trPr>
        <w:tc>
          <w:tcPr>
            <w:tcW w:w="865"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27"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9731</w:t>
            </w:r>
          </w:p>
        </w:tc>
        <w:tc>
          <w:tcPr>
            <w:tcW w:w="110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9731</w:t>
            </w:r>
          </w:p>
        </w:tc>
        <w:tc>
          <w:tcPr>
            <w:tcW w:w="107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9731</w:t>
            </w:r>
          </w:p>
        </w:tc>
        <w:tc>
          <w:tcPr>
            <w:tcW w:w="108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9731</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10023</w:t>
            </w:r>
          </w:p>
        </w:tc>
        <w:tc>
          <w:tcPr>
            <w:tcW w:w="107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10023</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10023</w:t>
            </w:r>
          </w:p>
        </w:tc>
        <w:tc>
          <w:tcPr>
            <w:tcW w:w="108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10023</w:t>
            </w:r>
          </w:p>
        </w:tc>
      </w:tr>
      <w:tr w:rsidR="006B7428" w:rsidRPr="00A80842" w:rsidTr="006B7428">
        <w:trPr>
          <w:trHeight w:val="509"/>
          <w:jc w:val="center"/>
        </w:trPr>
        <w:tc>
          <w:tcPr>
            <w:tcW w:w="865"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27"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7298</w:t>
            </w:r>
          </w:p>
        </w:tc>
        <w:tc>
          <w:tcPr>
            <w:tcW w:w="110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7298</w:t>
            </w:r>
          </w:p>
        </w:tc>
        <w:tc>
          <w:tcPr>
            <w:tcW w:w="107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7298</w:t>
            </w:r>
          </w:p>
        </w:tc>
        <w:tc>
          <w:tcPr>
            <w:tcW w:w="108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7298</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7517</w:t>
            </w:r>
          </w:p>
        </w:tc>
        <w:tc>
          <w:tcPr>
            <w:tcW w:w="107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7517</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7517</w:t>
            </w:r>
          </w:p>
        </w:tc>
        <w:tc>
          <w:tcPr>
            <w:tcW w:w="108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7517</w:t>
            </w:r>
          </w:p>
        </w:tc>
      </w:tr>
      <w:tr w:rsidR="006B7428" w:rsidRPr="00A80842" w:rsidTr="006B7428">
        <w:trPr>
          <w:trHeight w:val="509"/>
          <w:jc w:val="center"/>
        </w:trPr>
        <w:tc>
          <w:tcPr>
            <w:tcW w:w="865"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27"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0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8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7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8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ind w:firstLineChars="400" w:firstLine="800"/>
        <w:rPr>
          <w:rFonts w:ascii="Arial" w:eastAsia="等线" w:hAnsi="Arial" w:cs="Arial"/>
          <w:sz w:val="20"/>
          <w:szCs w:val="20"/>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150"/>
        <w:gridCol w:w="1123"/>
        <w:gridCol w:w="1094"/>
        <w:gridCol w:w="1102"/>
        <w:gridCol w:w="1094"/>
        <w:gridCol w:w="1095"/>
        <w:gridCol w:w="1094"/>
        <w:gridCol w:w="1100"/>
      </w:tblGrid>
      <w:tr w:rsidR="00CD1367" w:rsidRPr="00A80842" w:rsidTr="006B7428">
        <w:trPr>
          <w:trHeight w:val="432"/>
          <w:jc w:val="center"/>
        </w:trPr>
        <w:tc>
          <w:tcPr>
            <w:tcW w:w="881"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469"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38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CD1367" w:rsidRPr="00A80842" w:rsidTr="006B7428">
        <w:trPr>
          <w:trHeight w:val="399"/>
          <w:jc w:val="center"/>
        </w:trPr>
        <w:tc>
          <w:tcPr>
            <w:tcW w:w="881"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5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23"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094"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02"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09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09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09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0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6B7428" w:rsidRPr="00A80842" w:rsidTr="006B7428">
        <w:trPr>
          <w:trHeight w:val="399"/>
          <w:jc w:val="center"/>
        </w:trPr>
        <w:tc>
          <w:tcPr>
            <w:tcW w:w="881"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41596</w:t>
            </w:r>
          </w:p>
        </w:tc>
        <w:tc>
          <w:tcPr>
            <w:tcW w:w="1123"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41596</w:t>
            </w:r>
          </w:p>
        </w:tc>
        <w:tc>
          <w:tcPr>
            <w:tcW w:w="1094"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41596</w:t>
            </w:r>
          </w:p>
        </w:tc>
        <w:tc>
          <w:tcPr>
            <w:tcW w:w="1102"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41596</w:t>
            </w:r>
          </w:p>
        </w:tc>
        <w:tc>
          <w:tcPr>
            <w:tcW w:w="109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42834</w:t>
            </w:r>
          </w:p>
        </w:tc>
        <w:tc>
          <w:tcPr>
            <w:tcW w:w="1095"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42834</w:t>
            </w:r>
          </w:p>
        </w:tc>
        <w:tc>
          <w:tcPr>
            <w:tcW w:w="109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42834</w:t>
            </w:r>
          </w:p>
        </w:tc>
        <w:tc>
          <w:tcPr>
            <w:tcW w:w="1100"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42834</w:t>
            </w:r>
          </w:p>
        </w:tc>
      </w:tr>
      <w:tr w:rsidR="006B7428" w:rsidRPr="00A80842" w:rsidTr="006B7428">
        <w:trPr>
          <w:trHeight w:val="399"/>
          <w:jc w:val="center"/>
        </w:trPr>
        <w:tc>
          <w:tcPr>
            <w:tcW w:w="881"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23228</w:t>
            </w:r>
          </w:p>
        </w:tc>
        <w:tc>
          <w:tcPr>
            <w:tcW w:w="112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23228</w:t>
            </w:r>
          </w:p>
        </w:tc>
        <w:tc>
          <w:tcPr>
            <w:tcW w:w="109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23228</w:t>
            </w:r>
          </w:p>
        </w:tc>
        <w:tc>
          <w:tcPr>
            <w:tcW w:w="110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23228</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23925</w:t>
            </w:r>
          </w:p>
        </w:tc>
        <w:tc>
          <w:tcPr>
            <w:tcW w:w="1095"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23925</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23925</w:t>
            </w:r>
          </w:p>
        </w:tc>
        <w:tc>
          <w:tcPr>
            <w:tcW w:w="110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23925</w:t>
            </w:r>
          </w:p>
        </w:tc>
      </w:tr>
      <w:tr w:rsidR="006B7428" w:rsidRPr="00A80842" w:rsidTr="006B7428">
        <w:trPr>
          <w:trHeight w:val="399"/>
          <w:jc w:val="center"/>
        </w:trPr>
        <w:tc>
          <w:tcPr>
            <w:tcW w:w="881"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10324</w:t>
            </w:r>
          </w:p>
        </w:tc>
        <w:tc>
          <w:tcPr>
            <w:tcW w:w="112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10324</w:t>
            </w:r>
          </w:p>
        </w:tc>
        <w:tc>
          <w:tcPr>
            <w:tcW w:w="109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10324</w:t>
            </w:r>
          </w:p>
        </w:tc>
        <w:tc>
          <w:tcPr>
            <w:tcW w:w="110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10324</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10633</w:t>
            </w:r>
          </w:p>
        </w:tc>
        <w:tc>
          <w:tcPr>
            <w:tcW w:w="1095"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10633</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10633</w:t>
            </w:r>
          </w:p>
        </w:tc>
        <w:tc>
          <w:tcPr>
            <w:tcW w:w="110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10633</w:t>
            </w:r>
          </w:p>
        </w:tc>
      </w:tr>
      <w:tr w:rsidR="006B7428" w:rsidRPr="00A80842" w:rsidTr="006B7428">
        <w:trPr>
          <w:trHeight w:val="399"/>
          <w:jc w:val="center"/>
        </w:trPr>
        <w:tc>
          <w:tcPr>
            <w:tcW w:w="881"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7743</w:t>
            </w:r>
          </w:p>
        </w:tc>
        <w:tc>
          <w:tcPr>
            <w:tcW w:w="112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7743</w:t>
            </w:r>
          </w:p>
        </w:tc>
        <w:tc>
          <w:tcPr>
            <w:tcW w:w="109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7743</w:t>
            </w:r>
          </w:p>
        </w:tc>
        <w:tc>
          <w:tcPr>
            <w:tcW w:w="110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7743</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7975</w:t>
            </w:r>
          </w:p>
        </w:tc>
        <w:tc>
          <w:tcPr>
            <w:tcW w:w="1095"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7975</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7975</w:t>
            </w:r>
          </w:p>
        </w:tc>
        <w:tc>
          <w:tcPr>
            <w:tcW w:w="110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7975</w:t>
            </w:r>
          </w:p>
        </w:tc>
      </w:tr>
      <w:tr w:rsidR="006B7428" w:rsidRPr="00A80842" w:rsidTr="006B7428">
        <w:trPr>
          <w:trHeight w:val="399"/>
          <w:jc w:val="center"/>
        </w:trPr>
        <w:tc>
          <w:tcPr>
            <w:tcW w:w="881"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9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0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95"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09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0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ind w:firstLineChars="400" w:firstLine="800"/>
        <w:rPr>
          <w:rFonts w:ascii="Arial" w:eastAsia="等线" w:hAnsi="Arial" w:cs="Arial"/>
          <w:sz w:val="20"/>
          <w:szCs w:val="20"/>
        </w:rPr>
      </w:pPr>
    </w:p>
    <w:p w:rsidR="006B7428" w:rsidRDefault="006B7428" w:rsidP="00CD1367">
      <w:pPr>
        <w:ind w:firstLineChars="400" w:firstLine="800"/>
        <w:rPr>
          <w:rFonts w:ascii="Arial" w:eastAsia="等线" w:hAnsi="Arial" w:cs="Arial"/>
          <w:sz w:val="20"/>
          <w:szCs w:val="20"/>
        </w:rPr>
        <w:sectPr w:rsidR="006B7428" w:rsidSect="009A4C74">
          <w:pgSz w:w="11907" w:h="16840"/>
          <w:pgMar w:top="1374" w:right="1797" w:bottom="1560" w:left="1797" w:header="851" w:footer="674" w:gutter="0"/>
          <w:cols w:space="720" w:equalWidth="0">
            <w:col w:w="8296"/>
          </w:cols>
          <w:docGrid w:linePitch="286"/>
        </w:sect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CD1367" w:rsidRPr="00A80842" w:rsidTr="00CD1367">
        <w:trPr>
          <w:trHeight w:val="417"/>
          <w:jc w:val="center"/>
        </w:trPr>
        <w:tc>
          <w:tcPr>
            <w:tcW w:w="89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6"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CD1367" w:rsidRPr="00A80842" w:rsidTr="00CD1367">
        <w:trPr>
          <w:trHeight w:val="524"/>
          <w:jc w:val="center"/>
        </w:trPr>
        <w:tc>
          <w:tcPr>
            <w:tcW w:w="89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6B7428" w:rsidRPr="00A80842" w:rsidTr="006B7428">
        <w:trPr>
          <w:trHeight w:val="516"/>
          <w:jc w:val="center"/>
        </w:trPr>
        <w:tc>
          <w:tcPr>
            <w:tcW w:w="89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43686</w:t>
            </w:r>
          </w:p>
        </w:tc>
        <w:tc>
          <w:tcPr>
            <w:tcW w:w="1149"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43686</w:t>
            </w:r>
          </w:p>
        </w:tc>
        <w:tc>
          <w:tcPr>
            <w:tcW w:w="1121"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43686</w:t>
            </w:r>
          </w:p>
        </w:tc>
        <w:tc>
          <w:tcPr>
            <w:tcW w:w="1151"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43686</w:t>
            </w:r>
          </w:p>
        </w:tc>
        <w:tc>
          <w:tcPr>
            <w:tcW w:w="1121"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44553</w:t>
            </w:r>
          </w:p>
        </w:tc>
        <w:tc>
          <w:tcPr>
            <w:tcW w:w="112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44553</w:t>
            </w:r>
          </w:p>
        </w:tc>
        <w:tc>
          <w:tcPr>
            <w:tcW w:w="1121"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44553</w:t>
            </w:r>
          </w:p>
        </w:tc>
        <w:tc>
          <w:tcPr>
            <w:tcW w:w="1130"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44553</w:t>
            </w:r>
          </w:p>
        </w:tc>
      </w:tr>
      <w:tr w:rsidR="006B7428" w:rsidRPr="00A80842" w:rsidTr="006B7428">
        <w:trPr>
          <w:trHeight w:val="477"/>
          <w:jc w:val="center"/>
        </w:trPr>
        <w:tc>
          <w:tcPr>
            <w:tcW w:w="89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24404</w:t>
            </w:r>
          </w:p>
        </w:tc>
        <w:tc>
          <w:tcPr>
            <w:tcW w:w="114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24404</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24404</w:t>
            </w:r>
          </w:p>
        </w:tc>
        <w:tc>
          <w:tcPr>
            <w:tcW w:w="115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24404</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24892</w:t>
            </w:r>
          </w:p>
        </w:tc>
        <w:tc>
          <w:tcPr>
            <w:tcW w:w="112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24892</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24892</w:t>
            </w:r>
          </w:p>
        </w:tc>
        <w:tc>
          <w:tcPr>
            <w:tcW w:w="113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24892</w:t>
            </w:r>
          </w:p>
        </w:tc>
      </w:tr>
      <w:tr w:rsidR="006B7428" w:rsidRPr="00A80842" w:rsidTr="006B7428">
        <w:trPr>
          <w:trHeight w:val="516"/>
          <w:jc w:val="center"/>
        </w:trPr>
        <w:tc>
          <w:tcPr>
            <w:tcW w:w="89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10846</w:t>
            </w:r>
          </w:p>
        </w:tc>
        <w:tc>
          <w:tcPr>
            <w:tcW w:w="114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10846</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10846</w:t>
            </w:r>
          </w:p>
        </w:tc>
        <w:tc>
          <w:tcPr>
            <w:tcW w:w="115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10846</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11063</w:t>
            </w:r>
          </w:p>
        </w:tc>
        <w:tc>
          <w:tcPr>
            <w:tcW w:w="112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11063</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11063</w:t>
            </w:r>
          </w:p>
        </w:tc>
        <w:tc>
          <w:tcPr>
            <w:tcW w:w="113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11063</w:t>
            </w:r>
          </w:p>
        </w:tc>
      </w:tr>
      <w:tr w:rsidR="006B7428" w:rsidRPr="00A80842" w:rsidTr="006B7428">
        <w:trPr>
          <w:trHeight w:val="582"/>
          <w:jc w:val="center"/>
        </w:trPr>
        <w:tc>
          <w:tcPr>
            <w:tcW w:w="89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8135</w:t>
            </w:r>
          </w:p>
        </w:tc>
        <w:tc>
          <w:tcPr>
            <w:tcW w:w="114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8135</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8135</w:t>
            </w:r>
          </w:p>
        </w:tc>
        <w:tc>
          <w:tcPr>
            <w:tcW w:w="115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8135</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8297</w:t>
            </w:r>
          </w:p>
        </w:tc>
        <w:tc>
          <w:tcPr>
            <w:tcW w:w="112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8297</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8297</w:t>
            </w:r>
          </w:p>
        </w:tc>
        <w:tc>
          <w:tcPr>
            <w:tcW w:w="113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8297</w:t>
            </w:r>
          </w:p>
        </w:tc>
      </w:tr>
      <w:tr w:rsidR="006B7428" w:rsidRPr="00A80842" w:rsidTr="006B7428">
        <w:trPr>
          <w:trHeight w:val="374"/>
          <w:jc w:val="center"/>
        </w:trPr>
        <w:tc>
          <w:tcPr>
            <w:tcW w:w="89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5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0"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CD1367" w:rsidRPr="00A80842" w:rsidTr="00CD1367">
        <w:trPr>
          <w:trHeight w:val="323"/>
          <w:jc w:val="center"/>
        </w:trPr>
        <w:tc>
          <w:tcPr>
            <w:tcW w:w="90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CD1367" w:rsidRPr="00A80842" w:rsidTr="00CD1367">
        <w:trPr>
          <w:trHeight w:val="618"/>
          <w:jc w:val="center"/>
        </w:trPr>
        <w:tc>
          <w:tcPr>
            <w:tcW w:w="90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6B7428" w:rsidRPr="00A80842" w:rsidTr="006B7428">
        <w:trPr>
          <w:trHeight w:val="453"/>
          <w:jc w:val="center"/>
        </w:trPr>
        <w:tc>
          <w:tcPr>
            <w:tcW w:w="90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45438</w:t>
            </w:r>
          </w:p>
        </w:tc>
        <w:tc>
          <w:tcPr>
            <w:tcW w:w="1150"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45438</w:t>
            </w:r>
          </w:p>
        </w:tc>
        <w:tc>
          <w:tcPr>
            <w:tcW w:w="1121"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45438</w:t>
            </w:r>
          </w:p>
        </w:tc>
        <w:tc>
          <w:tcPr>
            <w:tcW w:w="1130"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45438</w:t>
            </w:r>
          </w:p>
        </w:tc>
        <w:tc>
          <w:tcPr>
            <w:tcW w:w="1121"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46340</w:t>
            </w:r>
          </w:p>
        </w:tc>
        <w:tc>
          <w:tcPr>
            <w:tcW w:w="112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46340</w:t>
            </w:r>
          </w:p>
        </w:tc>
        <w:tc>
          <w:tcPr>
            <w:tcW w:w="1121"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46340</w:t>
            </w:r>
          </w:p>
        </w:tc>
        <w:tc>
          <w:tcPr>
            <w:tcW w:w="1129"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46340</w:t>
            </w:r>
          </w:p>
        </w:tc>
      </w:tr>
      <w:tr w:rsidR="006B7428" w:rsidRPr="00A80842" w:rsidTr="006B7428">
        <w:trPr>
          <w:trHeight w:val="393"/>
          <w:jc w:val="center"/>
        </w:trPr>
        <w:tc>
          <w:tcPr>
            <w:tcW w:w="90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7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25390</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25390</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25390</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25390</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25897</w:t>
            </w:r>
          </w:p>
        </w:tc>
        <w:tc>
          <w:tcPr>
            <w:tcW w:w="112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25897</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25897</w:t>
            </w:r>
          </w:p>
        </w:tc>
        <w:tc>
          <w:tcPr>
            <w:tcW w:w="1129"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25897</w:t>
            </w:r>
          </w:p>
        </w:tc>
      </w:tr>
      <w:tr w:rsidR="006B7428" w:rsidRPr="00A80842" w:rsidTr="006B7428">
        <w:trPr>
          <w:trHeight w:val="453"/>
          <w:jc w:val="center"/>
        </w:trPr>
        <w:tc>
          <w:tcPr>
            <w:tcW w:w="90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7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11284</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11284</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11284</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11284</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11510</w:t>
            </w:r>
          </w:p>
        </w:tc>
        <w:tc>
          <w:tcPr>
            <w:tcW w:w="112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11510</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11510</w:t>
            </w:r>
          </w:p>
        </w:tc>
        <w:tc>
          <w:tcPr>
            <w:tcW w:w="1129"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11510</w:t>
            </w:r>
          </w:p>
        </w:tc>
      </w:tr>
      <w:tr w:rsidR="006B7428" w:rsidRPr="00A80842" w:rsidTr="006B7428">
        <w:trPr>
          <w:trHeight w:val="453"/>
          <w:jc w:val="center"/>
        </w:trPr>
        <w:tc>
          <w:tcPr>
            <w:tcW w:w="903"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7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8463</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8463</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8463</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8463</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8632</w:t>
            </w:r>
          </w:p>
        </w:tc>
        <w:tc>
          <w:tcPr>
            <w:tcW w:w="112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8632</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8632</w:t>
            </w:r>
          </w:p>
        </w:tc>
        <w:tc>
          <w:tcPr>
            <w:tcW w:w="1129"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8632</w:t>
            </w:r>
          </w:p>
        </w:tc>
      </w:tr>
      <w:tr w:rsidR="006B7428" w:rsidRPr="00A80842" w:rsidTr="006B7428">
        <w:trPr>
          <w:trHeight w:val="453"/>
          <w:jc w:val="center"/>
        </w:trPr>
        <w:tc>
          <w:tcPr>
            <w:tcW w:w="903"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79"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5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1"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9"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ind w:firstLineChars="400" w:firstLine="800"/>
        <w:rPr>
          <w:rFonts w:ascii="Arial" w:eastAsia="等线" w:hAnsi="Arial" w:cs="Arial"/>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CD1367" w:rsidRPr="00A80842" w:rsidTr="00CD1367">
        <w:trPr>
          <w:trHeight w:val="326"/>
          <w:jc w:val="center"/>
        </w:trPr>
        <w:tc>
          <w:tcPr>
            <w:tcW w:w="907"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4"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CD1367" w:rsidRPr="00A80842" w:rsidTr="00CD1367">
        <w:trPr>
          <w:trHeight w:val="622"/>
          <w:jc w:val="center"/>
        </w:trPr>
        <w:tc>
          <w:tcPr>
            <w:tcW w:w="907"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6B7428" w:rsidRPr="00A80842" w:rsidTr="006B7428">
        <w:trPr>
          <w:trHeight w:val="456"/>
          <w:jc w:val="center"/>
        </w:trPr>
        <w:tc>
          <w:tcPr>
            <w:tcW w:w="907"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47261</w:t>
            </w:r>
          </w:p>
        </w:tc>
        <w:tc>
          <w:tcPr>
            <w:tcW w:w="1155"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47261</w:t>
            </w:r>
          </w:p>
        </w:tc>
        <w:tc>
          <w:tcPr>
            <w:tcW w:w="112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47261</w:t>
            </w:r>
          </w:p>
        </w:tc>
        <w:tc>
          <w:tcPr>
            <w:tcW w:w="1130"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47261</w:t>
            </w:r>
          </w:p>
        </w:tc>
        <w:tc>
          <w:tcPr>
            <w:tcW w:w="112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48201</w:t>
            </w:r>
          </w:p>
        </w:tc>
        <w:tc>
          <w:tcPr>
            <w:tcW w:w="1127"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48201</w:t>
            </w:r>
          </w:p>
        </w:tc>
        <w:tc>
          <w:tcPr>
            <w:tcW w:w="112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48201</w:t>
            </w:r>
          </w:p>
        </w:tc>
        <w:tc>
          <w:tcPr>
            <w:tcW w:w="1128"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48201</w:t>
            </w:r>
          </w:p>
        </w:tc>
      </w:tr>
      <w:tr w:rsidR="006B7428" w:rsidRPr="00A80842" w:rsidTr="006B7428">
        <w:trPr>
          <w:trHeight w:val="449"/>
          <w:jc w:val="center"/>
        </w:trPr>
        <w:tc>
          <w:tcPr>
            <w:tcW w:w="907"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8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26415</w:t>
            </w:r>
          </w:p>
        </w:tc>
        <w:tc>
          <w:tcPr>
            <w:tcW w:w="115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26415</w:t>
            </w:r>
          </w:p>
        </w:tc>
        <w:tc>
          <w:tcPr>
            <w:tcW w:w="112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26415</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26415</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26944</w:t>
            </w:r>
          </w:p>
        </w:tc>
        <w:tc>
          <w:tcPr>
            <w:tcW w:w="112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26944</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26944</w:t>
            </w:r>
          </w:p>
        </w:tc>
        <w:tc>
          <w:tcPr>
            <w:tcW w:w="1128"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26944</w:t>
            </w:r>
          </w:p>
        </w:tc>
      </w:tr>
      <w:tr w:rsidR="006B7428" w:rsidRPr="00A80842" w:rsidTr="006B7428">
        <w:trPr>
          <w:trHeight w:val="456"/>
          <w:jc w:val="center"/>
        </w:trPr>
        <w:tc>
          <w:tcPr>
            <w:tcW w:w="907"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8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11740</w:t>
            </w:r>
          </w:p>
        </w:tc>
        <w:tc>
          <w:tcPr>
            <w:tcW w:w="115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11740</w:t>
            </w:r>
          </w:p>
        </w:tc>
        <w:tc>
          <w:tcPr>
            <w:tcW w:w="112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11740</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11740</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11975</w:t>
            </w:r>
          </w:p>
        </w:tc>
        <w:tc>
          <w:tcPr>
            <w:tcW w:w="112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11975</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11975</w:t>
            </w:r>
          </w:p>
        </w:tc>
        <w:tc>
          <w:tcPr>
            <w:tcW w:w="1128"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11975</w:t>
            </w:r>
          </w:p>
        </w:tc>
      </w:tr>
      <w:tr w:rsidR="006B7428" w:rsidRPr="00A80842" w:rsidTr="006B7428">
        <w:trPr>
          <w:trHeight w:val="456"/>
          <w:jc w:val="center"/>
        </w:trPr>
        <w:tc>
          <w:tcPr>
            <w:tcW w:w="907"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8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8805</w:t>
            </w:r>
          </w:p>
        </w:tc>
        <w:tc>
          <w:tcPr>
            <w:tcW w:w="115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8805</w:t>
            </w:r>
          </w:p>
        </w:tc>
        <w:tc>
          <w:tcPr>
            <w:tcW w:w="112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8805</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8805</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8981</w:t>
            </w:r>
          </w:p>
        </w:tc>
        <w:tc>
          <w:tcPr>
            <w:tcW w:w="112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8981</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8981</w:t>
            </w:r>
          </w:p>
        </w:tc>
        <w:tc>
          <w:tcPr>
            <w:tcW w:w="1128"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8981</w:t>
            </w:r>
          </w:p>
        </w:tc>
      </w:tr>
      <w:tr w:rsidR="006B7428" w:rsidRPr="00A80842" w:rsidTr="006B7428">
        <w:trPr>
          <w:trHeight w:val="456"/>
          <w:jc w:val="center"/>
        </w:trPr>
        <w:tc>
          <w:tcPr>
            <w:tcW w:w="907"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83"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5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0"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28"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rPr>
          <w:rFonts w:ascii="Arial" w:eastAsia="等线" w:hAnsi="Arial" w:cs="Arial"/>
          <w:sz w:val="20"/>
          <w:szCs w:val="20"/>
        </w:rPr>
      </w:pPr>
    </w:p>
    <w:p w:rsidR="006B7428" w:rsidRDefault="006B7428" w:rsidP="00CD1367">
      <w:pPr>
        <w:rPr>
          <w:rFonts w:ascii="Arial" w:eastAsia="等线" w:hAnsi="Arial" w:cs="Arial"/>
          <w:sz w:val="20"/>
          <w:szCs w:val="20"/>
        </w:rPr>
        <w:sectPr w:rsidR="006B7428" w:rsidSect="009A4C74">
          <w:headerReference w:type="even" r:id="rId59"/>
          <w:headerReference w:type="default" r:id="rId60"/>
          <w:footerReference w:type="default" r:id="rId61"/>
          <w:headerReference w:type="first" r:id="rId62"/>
          <w:pgSz w:w="11907" w:h="16840"/>
          <w:pgMar w:top="1374" w:right="1797" w:bottom="1560" w:left="1797" w:header="851" w:footer="674" w:gutter="0"/>
          <w:cols w:space="720" w:equalWidth="0">
            <w:col w:w="8296"/>
          </w:cols>
          <w:docGrid w:linePitch="286"/>
        </w:sect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CD1367" w:rsidRPr="00A80842" w:rsidTr="00CD1367">
        <w:trPr>
          <w:trHeight w:val="357"/>
          <w:jc w:val="center"/>
        </w:trPr>
        <w:tc>
          <w:tcPr>
            <w:tcW w:w="91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27"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CD1367" w:rsidRPr="00A80842" w:rsidTr="00CD1367">
        <w:trPr>
          <w:trHeight w:val="681"/>
          <w:jc w:val="center"/>
        </w:trPr>
        <w:tc>
          <w:tcPr>
            <w:tcW w:w="91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6B7428" w:rsidRPr="00A80842" w:rsidTr="006B7428">
        <w:trPr>
          <w:trHeight w:val="499"/>
          <w:jc w:val="center"/>
        </w:trPr>
        <w:tc>
          <w:tcPr>
            <w:tcW w:w="91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48680</w:t>
            </w:r>
          </w:p>
        </w:tc>
        <w:tc>
          <w:tcPr>
            <w:tcW w:w="1162"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48680</w:t>
            </w:r>
          </w:p>
        </w:tc>
        <w:tc>
          <w:tcPr>
            <w:tcW w:w="1132"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48680</w:t>
            </w:r>
          </w:p>
        </w:tc>
        <w:tc>
          <w:tcPr>
            <w:tcW w:w="1142"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48680</w:t>
            </w:r>
          </w:p>
        </w:tc>
        <w:tc>
          <w:tcPr>
            <w:tcW w:w="113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49164</w:t>
            </w:r>
          </w:p>
        </w:tc>
        <w:tc>
          <w:tcPr>
            <w:tcW w:w="1133"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49164</w:t>
            </w:r>
          </w:p>
        </w:tc>
        <w:tc>
          <w:tcPr>
            <w:tcW w:w="113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49164</w:t>
            </w:r>
          </w:p>
        </w:tc>
        <w:tc>
          <w:tcPr>
            <w:tcW w:w="1142"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49164</w:t>
            </w:r>
          </w:p>
        </w:tc>
      </w:tr>
      <w:tr w:rsidR="006B7428" w:rsidRPr="00A80842" w:rsidTr="006B7428">
        <w:trPr>
          <w:trHeight w:val="379"/>
          <w:jc w:val="center"/>
        </w:trPr>
        <w:tc>
          <w:tcPr>
            <w:tcW w:w="91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27213</w:t>
            </w:r>
          </w:p>
        </w:tc>
        <w:tc>
          <w:tcPr>
            <w:tcW w:w="116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27213</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27213</w:t>
            </w:r>
          </w:p>
        </w:tc>
        <w:tc>
          <w:tcPr>
            <w:tcW w:w="114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27213</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27485</w:t>
            </w:r>
          </w:p>
        </w:tc>
        <w:tc>
          <w:tcPr>
            <w:tcW w:w="113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27485</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27485</w:t>
            </w:r>
          </w:p>
        </w:tc>
        <w:tc>
          <w:tcPr>
            <w:tcW w:w="114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27485</w:t>
            </w:r>
          </w:p>
        </w:tc>
      </w:tr>
      <w:tr w:rsidR="006B7428" w:rsidRPr="00A80842" w:rsidTr="006B7428">
        <w:trPr>
          <w:trHeight w:val="499"/>
          <w:jc w:val="center"/>
        </w:trPr>
        <w:tc>
          <w:tcPr>
            <w:tcW w:w="913"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12095</w:t>
            </w:r>
          </w:p>
        </w:tc>
        <w:tc>
          <w:tcPr>
            <w:tcW w:w="116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12095</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12095</w:t>
            </w:r>
          </w:p>
        </w:tc>
        <w:tc>
          <w:tcPr>
            <w:tcW w:w="114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12095</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12216</w:t>
            </w:r>
          </w:p>
        </w:tc>
        <w:tc>
          <w:tcPr>
            <w:tcW w:w="113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12216</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12216</w:t>
            </w:r>
          </w:p>
        </w:tc>
        <w:tc>
          <w:tcPr>
            <w:tcW w:w="114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12216</w:t>
            </w:r>
          </w:p>
        </w:tc>
      </w:tr>
      <w:tr w:rsidR="006B7428" w:rsidRPr="00A80842" w:rsidTr="006B7428">
        <w:trPr>
          <w:trHeight w:val="499"/>
          <w:jc w:val="center"/>
        </w:trPr>
        <w:tc>
          <w:tcPr>
            <w:tcW w:w="913"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9071</w:t>
            </w:r>
          </w:p>
        </w:tc>
        <w:tc>
          <w:tcPr>
            <w:tcW w:w="116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9071</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9071</w:t>
            </w:r>
          </w:p>
        </w:tc>
        <w:tc>
          <w:tcPr>
            <w:tcW w:w="114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9071</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9162</w:t>
            </w:r>
          </w:p>
        </w:tc>
        <w:tc>
          <w:tcPr>
            <w:tcW w:w="113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9162</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9162</w:t>
            </w:r>
          </w:p>
        </w:tc>
        <w:tc>
          <w:tcPr>
            <w:tcW w:w="114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9162</w:t>
            </w:r>
          </w:p>
        </w:tc>
      </w:tr>
      <w:tr w:rsidR="006B7428" w:rsidRPr="00A80842" w:rsidTr="006B7428">
        <w:trPr>
          <w:trHeight w:val="499"/>
          <w:jc w:val="center"/>
        </w:trPr>
        <w:tc>
          <w:tcPr>
            <w:tcW w:w="913"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1"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6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2"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3"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2"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Pr="00C32A9A"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49652</w:t>
            </w:r>
          </w:p>
        </w:tc>
        <w:tc>
          <w:tcPr>
            <w:tcW w:w="116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49652</w:t>
            </w:r>
          </w:p>
        </w:tc>
        <w:tc>
          <w:tcPr>
            <w:tcW w:w="113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49652</w:t>
            </w:r>
          </w:p>
        </w:tc>
        <w:tc>
          <w:tcPr>
            <w:tcW w:w="1144"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49652</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50146</w:t>
            </w:r>
          </w:p>
        </w:tc>
        <w:tc>
          <w:tcPr>
            <w:tcW w:w="1137"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50146</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50146</w:t>
            </w:r>
          </w:p>
        </w:tc>
        <w:tc>
          <w:tcPr>
            <w:tcW w:w="114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50146</w:t>
            </w:r>
          </w:p>
        </w:tc>
      </w:tr>
      <w:tr w:rsidR="006B7428" w:rsidRPr="00A80842" w:rsidTr="006B7428">
        <w:trPr>
          <w:trHeight w:val="439"/>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27760</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27760</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27760</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27760</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28038</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28038</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28038</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28038</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12338</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12338</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12338</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12338</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12461</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12461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12461</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12461</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9253</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9253</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9253</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9253</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9346</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9346</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9346</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9346</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50644</w:t>
            </w:r>
          </w:p>
        </w:tc>
        <w:tc>
          <w:tcPr>
            <w:tcW w:w="116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50644</w:t>
            </w:r>
          </w:p>
        </w:tc>
        <w:tc>
          <w:tcPr>
            <w:tcW w:w="113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50644</w:t>
            </w:r>
          </w:p>
        </w:tc>
        <w:tc>
          <w:tcPr>
            <w:tcW w:w="1144"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50644</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51148</w:t>
            </w:r>
          </w:p>
        </w:tc>
        <w:tc>
          <w:tcPr>
            <w:tcW w:w="1137"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51148</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51148</w:t>
            </w:r>
          </w:p>
        </w:tc>
        <w:tc>
          <w:tcPr>
            <w:tcW w:w="114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51148</w:t>
            </w:r>
          </w:p>
        </w:tc>
      </w:tr>
      <w:tr w:rsidR="006B7428" w:rsidRPr="00A80842" w:rsidTr="006B7428">
        <w:trPr>
          <w:trHeight w:val="343"/>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28318</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28318</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28318</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28318</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28601</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28601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28601</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28601</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12586</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12586</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12586</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12586</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12712</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12712</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12712</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12712</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9439</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9439</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9439</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9439</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9534</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9534</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9534</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9534</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Default="00CD1367" w:rsidP="00CD1367">
      <w:pPr>
        <w:spacing w:line="240" w:lineRule="atLeast"/>
        <w:jc w:val="center"/>
        <w:rPr>
          <w:rFonts w:ascii="等线" w:eastAsia="等线" w:hAnsi="等线"/>
          <w:bCs/>
          <w:sz w:val="20"/>
          <w:szCs w:val="20"/>
        </w:rPr>
      </w:pPr>
    </w:p>
    <w:p w:rsidR="006B7428" w:rsidRDefault="006B7428" w:rsidP="00CD1367">
      <w:pPr>
        <w:spacing w:line="240" w:lineRule="atLeast"/>
        <w:jc w:val="center"/>
        <w:rPr>
          <w:rFonts w:ascii="等线" w:eastAsia="等线" w:hAnsi="等线"/>
          <w:bCs/>
          <w:sz w:val="20"/>
          <w:szCs w:val="20"/>
        </w:rPr>
        <w:sectPr w:rsidR="006B7428" w:rsidSect="009A4C74">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51656</w:t>
            </w:r>
          </w:p>
        </w:tc>
        <w:tc>
          <w:tcPr>
            <w:tcW w:w="116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51656</w:t>
            </w:r>
          </w:p>
        </w:tc>
        <w:tc>
          <w:tcPr>
            <w:tcW w:w="113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51656</w:t>
            </w:r>
          </w:p>
        </w:tc>
        <w:tc>
          <w:tcPr>
            <w:tcW w:w="1144"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51656</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52169</w:t>
            </w:r>
          </w:p>
        </w:tc>
        <w:tc>
          <w:tcPr>
            <w:tcW w:w="1137"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52169</w:t>
            </w:r>
          </w:p>
        </w:tc>
        <w:tc>
          <w:tcPr>
            <w:tcW w:w="1136"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52169</w:t>
            </w:r>
          </w:p>
        </w:tc>
        <w:tc>
          <w:tcPr>
            <w:tcW w:w="1144" w:type="dxa"/>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52169</w:t>
            </w:r>
          </w:p>
        </w:tc>
      </w:tr>
      <w:tr w:rsidR="006B7428" w:rsidRPr="00A80842" w:rsidTr="006B7428">
        <w:trPr>
          <w:trHeight w:val="421"/>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28887</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28887</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28887</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28887</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29176</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29176</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29176</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29176</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12839</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12839</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12839</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12839</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12967</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12967</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12967</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12967</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9629</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9629</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9629</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9629</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9725</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9725</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9725</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9725</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7"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CD1367" w:rsidRPr="00C32A9A" w:rsidRDefault="00CD1367" w:rsidP="00CD1367">
      <w:pPr>
        <w:spacing w:line="240" w:lineRule="atLeast"/>
        <w:jc w:val="center"/>
        <w:rPr>
          <w:rFonts w:ascii="等线" w:eastAsia="等线" w:hAnsi="等线"/>
          <w:bCs/>
          <w:sz w:val="20"/>
          <w:szCs w:val="20"/>
        </w:rPr>
      </w:pP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52689</w:t>
            </w:r>
          </w:p>
        </w:tc>
        <w:tc>
          <w:tcPr>
            <w:tcW w:w="116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52689</w:t>
            </w:r>
          </w:p>
        </w:tc>
        <w:tc>
          <w:tcPr>
            <w:tcW w:w="1136"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52689</w:t>
            </w:r>
          </w:p>
        </w:tc>
        <w:tc>
          <w:tcPr>
            <w:tcW w:w="1144" w:type="dxa"/>
            <w:shd w:val="clear" w:color="auto" w:fill="auto"/>
            <w:vAlign w:val="center"/>
          </w:tcPr>
          <w:p w:rsidR="006B7428" w:rsidRPr="006B7428" w:rsidRDefault="006B7428" w:rsidP="006B7428">
            <w:pPr>
              <w:adjustRightInd w:val="0"/>
              <w:snapToGrid w:val="0"/>
              <w:spacing w:after="0" w:line="240" w:lineRule="auto"/>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52689</w:t>
            </w:r>
          </w:p>
        </w:tc>
      </w:tr>
      <w:tr w:rsidR="006B7428" w:rsidRPr="00A80842" w:rsidTr="006B7428">
        <w:trPr>
          <w:trHeight w:val="324"/>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房产税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29468</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29468</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29468</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29468</w:t>
            </w:r>
          </w:p>
        </w:tc>
      </w:tr>
      <w:tr w:rsidR="006B7428" w:rsidRPr="00A80842" w:rsidTr="006B7428">
        <w:trPr>
          <w:trHeight w:val="488"/>
          <w:jc w:val="center"/>
        </w:trPr>
        <w:tc>
          <w:tcPr>
            <w:tcW w:w="916" w:type="dxa"/>
            <w:shd w:val="clear" w:color="auto" w:fill="auto"/>
            <w:vAlign w:val="center"/>
          </w:tcPr>
          <w:p w:rsidR="006B7428" w:rsidRPr="00A80842"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增值税</w:t>
            </w:r>
            <w:r>
              <w:rPr>
                <w:rFonts w:ascii="Arial" w:eastAsia="华文细黑" w:hAnsi="Arial" w:cs="Arial" w:hint="eastAsia"/>
                <w:kern w:val="0"/>
                <w:sz w:val="18"/>
                <w:szCs w:val="18"/>
              </w:rPr>
              <w:t>及附加</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13097</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13097</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13097</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13097</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810F3B">
              <w:rPr>
                <w:rFonts w:ascii="Arial" w:eastAsia="华文细黑" w:hAnsi="Arial" w:cs="Arial" w:hint="eastAsia"/>
                <w:kern w:val="0"/>
                <w:sz w:val="18"/>
                <w:szCs w:val="18"/>
              </w:rPr>
              <w:t>维修费等</w:t>
            </w:r>
            <w:r>
              <w:rPr>
                <w:rFonts w:ascii="Arial" w:eastAsia="华文细黑" w:hAnsi="Arial" w:cs="Arial" w:hint="eastAsia"/>
                <w:kern w:val="0"/>
                <w:sz w:val="18"/>
                <w:szCs w:val="18"/>
              </w:rPr>
              <w:t>其他</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9823</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9823</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9823</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9823</w:t>
            </w:r>
          </w:p>
        </w:tc>
      </w:tr>
      <w:tr w:rsidR="006B7428" w:rsidRPr="00A80842" w:rsidTr="006B7428">
        <w:trPr>
          <w:trHeight w:val="488"/>
          <w:jc w:val="center"/>
        </w:trPr>
        <w:tc>
          <w:tcPr>
            <w:tcW w:w="916" w:type="dxa"/>
            <w:shd w:val="clear" w:color="auto" w:fill="auto"/>
            <w:vAlign w:val="center"/>
          </w:tcPr>
          <w:p w:rsidR="006B7428" w:rsidRPr="00810F3B"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hint="eastAsia"/>
                <w:kern w:val="0"/>
                <w:sz w:val="18"/>
                <w:szCs w:val="18"/>
              </w:rPr>
              <w:t>土地使用税</w:t>
            </w:r>
          </w:p>
        </w:tc>
        <w:tc>
          <w:tcPr>
            <w:tcW w:w="1195"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6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36"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c>
          <w:tcPr>
            <w:tcW w:w="1144" w:type="dxa"/>
            <w:shd w:val="clear" w:color="auto" w:fill="auto"/>
            <w:vAlign w:val="center"/>
          </w:tcPr>
          <w:p w:rsidR="006B7428" w:rsidRPr="006B7428" w:rsidRDefault="006B7428" w:rsidP="006B7428">
            <w:pPr>
              <w:adjustRightInd w:val="0"/>
              <w:snapToGrid w:val="0"/>
              <w:spacing w:after="0" w:line="240" w:lineRule="auto"/>
              <w:jc w:val="left"/>
              <w:textAlignment w:val="baseline"/>
              <w:rPr>
                <w:rFonts w:ascii="Arial" w:eastAsia="华文细黑" w:hAnsi="Arial" w:cs="Arial"/>
                <w:kern w:val="0"/>
                <w:sz w:val="18"/>
                <w:szCs w:val="18"/>
              </w:rPr>
            </w:pPr>
            <w:r w:rsidRPr="006B7428">
              <w:rPr>
                <w:rFonts w:ascii="Arial" w:eastAsia="华文细黑" w:hAnsi="Arial" w:cs="Arial" w:hint="eastAsia"/>
                <w:kern w:val="0"/>
                <w:sz w:val="18"/>
                <w:szCs w:val="18"/>
              </w:rPr>
              <w:t>301</w:t>
            </w:r>
          </w:p>
        </w:tc>
      </w:tr>
    </w:tbl>
    <w:p w:rsidR="005014A6" w:rsidRPr="003E783E" w:rsidRDefault="00053EA6">
      <w:pPr>
        <w:adjustRightInd w:val="0"/>
        <w:spacing w:before="120" w:after="120" w:line="360" w:lineRule="auto"/>
        <w:ind w:firstLine="480"/>
        <w:contextualSpacing/>
        <w:textAlignment w:val="baseline"/>
        <w:rPr>
          <w:rFonts w:ascii="等线" w:eastAsia="等线" w:hAnsi="等线"/>
          <w:sz w:val="10"/>
          <w:szCs w:val="10"/>
        </w:rPr>
      </w:pPr>
      <w:r w:rsidRPr="001E0565">
        <w:rPr>
          <w:rFonts w:ascii="等线" w:eastAsia="等线" w:hAnsi="等线" w:hint="eastAsia"/>
          <w:sz w:val="22"/>
        </w:rPr>
        <w:t xml:space="preserve"> </w:t>
      </w:r>
    </w:p>
    <w:p w:rsidR="00E731C7" w:rsidRPr="003E783E" w:rsidRDefault="0032728A" w:rsidP="0032728A">
      <w:pPr>
        <w:adjustRightInd w:val="0"/>
        <w:spacing w:after="0" w:line="480" w:lineRule="auto"/>
        <w:ind w:firstLine="482"/>
        <w:contextualSpacing/>
        <w:textAlignment w:val="baseline"/>
        <w:rPr>
          <w:rFonts w:ascii="Arial" w:hAnsi="Arial" w:cs="Arial"/>
          <w:spacing w:val="-4"/>
          <w:szCs w:val="21"/>
        </w:rPr>
      </w:pPr>
      <w:r w:rsidRPr="003E783E">
        <w:rPr>
          <w:rFonts w:ascii="Arial" w:hAnsi="Arial" w:cs="Arial"/>
          <w:spacing w:val="-4"/>
          <w:szCs w:val="21"/>
        </w:rPr>
        <w:t>5</w:t>
      </w:r>
      <w:r w:rsidR="00CD1367" w:rsidRPr="003E783E">
        <w:rPr>
          <w:rFonts w:ascii="Arial" w:hAnsi="Arial" w:cs="Arial"/>
          <w:spacing w:val="-4"/>
          <w:szCs w:val="21"/>
        </w:rPr>
        <w:t>. 2018</w:t>
      </w:r>
      <w:r w:rsidR="00CD1367" w:rsidRPr="003E783E">
        <w:rPr>
          <w:rFonts w:ascii="Arial" w:hAnsi="Arial" w:cs="Arial"/>
          <w:spacing w:val="-4"/>
          <w:szCs w:val="21"/>
        </w:rPr>
        <w:t>年</w:t>
      </w:r>
      <w:r w:rsidR="00CD1367" w:rsidRPr="003E783E">
        <w:rPr>
          <w:rFonts w:ascii="Arial" w:hAnsi="Arial" w:cs="Arial"/>
          <w:spacing w:val="-4"/>
          <w:szCs w:val="21"/>
        </w:rPr>
        <w:t>4</w:t>
      </w:r>
      <w:r w:rsidR="00CD1367" w:rsidRPr="003E783E">
        <w:rPr>
          <w:rFonts w:ascii="Arial" w:hAnsi="Arial" w:cs="Arial"/>
          <w:spacing w:val="-4"/>
          <w:szCs w:val="21"/>
        </w:rPr>
        <w:t>月</w:t>
      </w:r>
      <w:r w:rsidR="00CD1367" w:rsidRPr="003E783E">
        <w:rPr>
          <w:rFonts w:ascii="Arial" w:hAnsi="Arial" w:cs="Arial"/>
          <w:spacing w:val="-4"/>
          <w:szCs w:val="21"/>
        </w:rPr>
        <w:t>1</w:t>
      </w:r>
      <w:r w:rsidR="00CD1367" w:rsidRPr="003E783E">
        <w:rPr>
          <w:rFonts w:ascii="Arial" w:hAnsi="Arial" w:cs="Arial"/>
          <w:spacing w:val="-4"/>
          <w:szCs w:val="21"/>
        </w:rPr>
        <w:t>日至</w:t>
      </w:r>
      <w:r w:rsidR="00CD1367" w:rsidRPr="003E783E">
        <w:rPr>
          <w:rFonts w:ascii="Arial" w:hAnsi="Arial" w:cs="Arial"/>
          <w:spacing w:val="-4"/>
          <w:szCs w:val="21"/>
        </w:rPr>
        <w:t>2039</w:t>
      </w:r>
      <w:r w:rsidR="00CD1367" w:rsidRPr="003E783E">
        <w:rPr>
          <w:rFonts w:ascii="Arial" w:hAnsi="Arial" w:cs="Arial"/>
          <w:spacing w:val="-4"/>
          <w:szCs w:val="21"/>
        </w:rPr>
        <w:t>年</w:t>
      </w:r>
      <w:r w:rsidR="00CD1367" w:rsidRPr="003E783E">
        <w:rPr>
          <w:rFonts w:ascii="Arial" w:hAnsi="Arial" w:cs="Arial"/>
          <w:spacing w:val="-4"/>
          <w:szCs w:val="21"/>
        </w:rPr>
        <w:t>3</w:t>
      </w:r>
      <w:r w:rsidR="00CD1367" w:rsidRPr="003E783E">
        <w:rPr>
          <w:rFonts w:ascii="Arial" w:hAnsi="Arial" w:cs="Arial"/>
          <w:spacing w:val="-4"/>
          <w:szCs w:val="21"/>
        </w:rPr>
        <w:t>月</w:t>
      </w:r>
      <w:r w:rsidR="00CD1367" w:rsidRPr="003E783E">
        <w:rPr>
          <w:rFonts w:ascii="Arial" w:hAnsi="Arial" w:cs="Arial"/>
          <w:spacing w:val="-4"/>
          <w:szCs w:val="21"/>
        </w:rPr>
        <w:t>31</w:t>
      </w:r>
      <w:r w:rsidR="00CD1367" w:rsidRPr="003E783E">
        <w:rPr>
          <w:rFonts w:ascii="Arial" w:hAnsi="Arial" w:cs="Arial"/>
          <w:spacing w:val="-4"/>
          <w:szCs w:val="21"/>
        </w:rPr>
        <w:t>日预</w:t>
      </w:r>
      <w:r w:rsidR="00CD1367" w:rsidRPr="003E783E">
        <w:rPr>
          <w:rFonts w:ascii="宋体" w:hAnsi="宋体" w:cs="Arial"/>
          <w:spacing w:val="-4"/>
          <w:szCs w:val="21"/>
        </w:rPr>
        <w:t>计“富力广场”项目地下二</w:t>
      </w:r>
      <w:r w:rsidR="00CD1367" w:rsidRPr="003E783E">
        <w:rPr>
          <w:rFonts w:ascii="Arial" w:hAnsi="Arial" w:cs="Arial"/>
          <w:spacing w:val="-4"/>
          <w:szCs w:val="21"/>
        </w:rPr>
        <w:t>层部分停车位</w:t>
      </w:r>
      <w:r w:rsidR="00053EA6" w:rsidRPr="003E783E">
        <w:rPr>
          <w:rFonts w:ascii="Arial" w:hAnsi="Arial" w:cs="Arial"/>
          <w:spacing w:val="-4"/>
          <w:szCs w:val="21"/>
        </w:rPr>
        <w:t>净现金流情况如下表：</w:t>
      </w:r>
      <w:r w:rsidR="00053EA6" w:rsidRPr="003E783E">
        <w:rPr>
          <w:rFonts w:ascii="Arial" w:hAnsi="Arial" w:cs="Arial"/>
          <w:spacing w:val="-4"/>
          <w:szCs w:val="21"/>
        </w:rPr>
        <w:t xml:space="preserve"> </w:t>
      </w:r>
    </w:p>
    <w:p w:rsidR="00CD1367" w:rsidRPr="007B76AE" w:rsidRDefault="00CD1367" w:rsidP="00CD1367">
      <w:pPr>
        <w:snapToGrid w:val="0"/>
        <w:spacing w:after="0"/>
        <w:jc w:val="left"/>
        <w:rPr>
          <w:rFonts w:ascii="Arial" w:eastAsia="方正黑体简体" w:hAnsi="Arial" w:cs="Arial"/>
          <w:sz w:val="20"/>
          <w:szCs w:val="20"/>
        </w:rPr>
      </w:pPr>
      <w:r w:rsidRPr="007B76AE">
        <w:rPr>
          <w:rFonts w:ascii="Arial" w:eastAsia="方正黑体简体" w:hAnsi="Arial" w:cs="Arial"/>
          <w:sz w:val="20"/>
          <w:szCs w:val="20"/>
        </w:rPr>
        <w:t>表</w:t>
      </w:r>
      <w:r w:rsidRPr="007B76AE">
        <w:rPr>
          <w:rFonts w:ascii="Arial" w:eastAsia="方正黑体简体" w:hAnsi="Arial" w:cs="Arial"/>
          <w:sz w:val="20"/>
          <w:szCs w:val="20"/>
        </w:rPr>
        <w:t>13</w:t>
      </w:r>
    </w:p>
    <w:p w:rsidR="00CD1367" w:rsidRPr="007B76AE" w:rsidRDefault="00CD1367" w:rsidP="00CD1367">
      <w:pPr>
        <w:snapToGrid w:val="0"/>
        <w:spacing w:after="0"/>
        <w:jc w:val="right"/>
        <w:rPr>
          <w:rFonts w:ascii="方正黑体简体" w:eastAsia="方正黑体简体" w:hAnsi="宋体" w:cs="Arial"/>
          <w:sz w:val="20"/>
          <w:szCs w:val="20"/>
        </w:rPr>
      </w:pPr>
      <w:r w:rsidRPr="007B76AE">
        <w:rPr>
          <w:rFonts w:ascii="方正黑体简体" w:eastAsia="方正黑体简体" w:hAnsi="宋体" w:cs="Arial" w:hint="eastAsia"/>
          <w:sz w:val="20"/>
          <w:szCs w:val="20"/>
        </w:rPr>
        <w:t xml:space="preserve">                                 单位：</w:t>
      </w:r>
      <w:r w:rsidRPr="007B76AE">
        <w:rPr>
          <w:rFonts w:ascii="方正黑体简体" w:eastAsia="方正黑体简体" w:hAnsi="宋体" w:cs="Arial" w:hint="eastAsia"/>
          <w:kern w:val="0"/>
          <w:sz w:val="20"/>
          <w:szCs w:val="20"/>
        </w:rPr>
        <w:t>元</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67"/>
        <w:gridCol w:w="1139"/>
        <w:gridCol w:w="1109"/>
        <w:gridCol w:w="1116"/>
        <w:gridCol w:w="1109"/>
        <w:gridCol w:w="1110"/>
        <w:gridCol w:w="1109"/>
        <w:gridCol w:w="1117"/>
      </w:tblGrid>
      <w:tr w:rsidR="00CD1367" w:rsidRPr="00A80842" w:rsidTr="00E731C7">
        <w:trPr>
          <w:trHeight w:val="359"/>
          <w:jc w:val="center"/>
        </w:trPr>
        <w:tc>
          <w:tcPr>
            <w:tcW w:w="895"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3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4445"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r>
      <w:tr w:rsidR="00CD1367" w:rsidRPr="00A80842" w:rsidTr="00E731C7">
        <w:trPr>
          <w:trHeight w:val="484"/>
          <w:jc w:val="center"/>
        </w:trPr>
        <w:tc>
          <w:tcPr>
            <w:tcW w:w="895"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6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年第二季度</w:t>
            </w:r>
          </w:p>
        </w:tc>
        <w:tc>
          <w:tcPr>
            <w:tcW w:w="113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年第三季度</w:t>
            </w:r>
          </w:p>
        </w:tc>
        <w:tc>
          <w:tcPr>
            <w:tcW w:w="110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2018</w:t>
            </w:r>
            <w:r w:rsidRPr="00A80842">
              <w:rPr>
                <w:rFonts w:ascii="Arial" w:eastAsia="华文细黑" w:hAnsi="Arial" w:cs="Arial" w:hint="eastAsia"/>
                <w:kern w:val="0"/>
                <w:sz w:val="18"/>
                <w:szCs w:val="18"/>
              </w:rPr>
              <w:t>年第四季度</w:t>
            </w:r>
          </w:p>
        </w:tc>
        <w:tc>
          <w:tcPr>
            <w:tcW w:w="1114"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年第一季度</w:t>
            </w:r>
          </w:p>
        </w:tc>
        <w:tc>
          <w:tcPr>
            <w:tcW w:w="1109"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年第二季度</w:t>
            </w:r>
          </w:p>
        </w:tc>
        <w:tc>
          <w:tcPr>
            <w:tcW w:w="111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年第三季度</w:t>
            </w:r>
          </w:p>
        </w:tc>
        <w:tc>
          <w:tcPr>
            <w:tcW w:w="1109"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2019</w:t>
            </w:r>
            <w:r w:rsidRPr="00A80842">
              <w:rPr>
                <w:rFonts w:ascii="Arial" w:eastAsia="华文细黑" w:hAnsi="Arial" w:cs="Arial" w:hint="eastAsia"/>
                <w:kern w:val="0"/>
                <w:sz w:val="18"/>
                <w:szCs w:val="18"/>
              </w:rPr>
              <w:t>年第四季度</w:t>
            </w:r>
          </w:p>
        </w:tc>
        <w:tc>
          <w:tcPr>
            <w:tcW w:w="111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年第一季度</w:t>
            </w:r>
          </w:p>
        </w:tc>
      </w:tr>
      <w:tr w:rsidR="00EA2EEF" w:rsidRPr="00A80842" w:rsidTr="00E731C7">
        <w:trPr>
          <w:trHeight w:val="484"/>
          <w:jc w:val="center"/>
        </w:trPr>
        <w:tc>
          <w:tcPr>
            <w:tcW w:w="895" w:type="dxa"/>
            <w:shd w:val="clear" w:color="auto" w:fill="auto"/>
            <w:vAlign w:val="center"/>
          </w:tcPr>
          <w:p w:rsidR="00EA2EEF" w:rsidRPr="00A80842"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67"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177303</w:t>
            </w:r>
          </w:p>
        </w:tc>
        <w:tc>
          <w:tcPr>
            <w:tcW w:w="1139" w:type="dxa"/>
            <w:shd w:val="clear" w:color="auto" w:fill="auto"/>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177303</w:t>
            </w:r>
          </w:p>
        </w:tc>
        <w:tc>
          <w:tcPr>
            <w:tcW w:w="1109" w:type="dxa"/>
            <w:shd w:val="clear" w:color="auto" w:fill="auto"/>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177303</w:t>
            </w:r>
          </w:p>
        </w:tc>
        <w:tc>
          <w:tcPr>
            <w:tcW w:w="1114" w:type="dxa"/>
            <w:shd w:val="clear" w:color="auto" w:fill="auto"/>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177303</w:t>
            </w:r>
          </w:p>
        </w:tc>
        <w:tc>
          <w:tcPr>
            <w:tcW w:w="1109" w:type="dxa"/>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151612</w:t>
            </w:r>
          </w:p>
        </w:tc>
        <w:tc>
          <w:tcPr>
            <w:tcW w:w="1110" w:type="dxa"/>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151612</w:t>
            </w:r>
          </w:p>
        </w:tc>
        <w:tc>
          <w:tcPr>
            <w:tcW w:w="1109" w:type="dxa"/>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151612</w:t>
            </w:r>
          </w:p>
        </w:tc>
        <w:tc>
          <w:tcPr>
            <w:tcW w:w="1115" w:type="dxa"/>
            <w:vAlign w:val="center"/>
          </w:tcPr>
          <w:p w:rsidR="00EA2EEF" w:rsidRPr="00EA2EEF" w:rsidRDefault="00EA2EEF" w:rsidP="00EA2EEF">
            <w:pPr>
              <w:adjustRightInd w:val="0"/>
              <w:snapToGrid w:val="0"/>
              <w:spacing w:after="0" w:line="240" w:lineRule="auto"/>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151612</w:t>
            </w:r>
          </w:p>
        </w:tc>
      </w:tr>
      <w:tr w:rsidR="00EA2EEF" w:rsidRPr="00A80842" w:rsidTr="00E731C7">
        <w:trPr>
          <w:trHeight w:val="484"/>
          <w:jc w:val="center"/>
        </w:trPr>
        <w:tc>
          <w:tcPr>
            <w:tcW w:w="895" w:type="dxa"/>
            <w:shd w:val="clear" w:color="auto" w:fill="auto"/>
            <w:vAlign w:val="center"/>
          </w:tcPr>
          <w:p w:rsidR="00EA2EEF" w:rsidRPr="00A80842"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67"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38125</w:t>
            </w:r>
          </w:p>
        </w:tc>
        <w:tc>
          <w:tcPr>
            <w:tcW w:w="1139"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38125</w:t>
            </w:r>
          </w:p>
        </w:tc>
        <w:tc>
          <w:tcPr>
            <w:tcW w:w="1109"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38125</w:t>
            </w:r>
          </w:p>
        </w:tc>
        <w:tc>
          <w:tcPr>
            <w:tcW w:w="1114"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38125</w:t>
            </w:r>
          </w:p>
        </w:tc>
        <w:tc>
          <w:tcPr>
            <w:tcW w:w="1109"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32644</w:t>
            </w:r>
          </w:p>
        </w:tc>
        <w:tc>
          <w:tcPr>
            <w:tcW w:w="1110"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32644</w:t>
            </w:r>
          </w:p>
        </w:tc>
        <w:tc>
          <w:tcPr>
            <w:tcW w:w="1109"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32644</w:t>
            </w:r>
          </w:p>
        </w:tc>
        <w:tc>
          <w:tcPr>
            <w:tcW w:w="1115"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32644</w:t>
            </w:r>
          </w:p>
        </w:tc>
      </w:tr>
      <w:tr w:rsidR="00EA2EEF" w:rsidRPr="00A80842" w:rsidTr="00E731C7">
        <w:trPr>
          <w:trHeight w:val="484"/>
          <w:jc w:val="center"/>
        </w:trPr>
        <w:tc>
          <w:tcPr>
            <w:tcW w:w="895" w:type="dxa"/>
            <w:shd w:val="clear" w:color="auto" w:fill="auto"/>
            <w:vAlign w:val="center"/>
          </w:tcPr>
          <w:p w:rsidR="00EA2EEF" w:rsidRPr="00A80842"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67"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139178</w:t>
            </w:r>
          </w:p>
        </w:tc>
        <w:tc>
          <w:tcPr>
            <w:tcW w:w="1139"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139178</w:t>
            </w:r>
          </w:p>
        </w:tc>
        <w:tc>
          <w:tcPr>
            <w:tcW w:w="1109"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139178</w:t>
            </w:r>
          </w:p>
        </w:tc>
        <w:tc>
          <w:tcPr>
            <w:tcW w:w="1114" w:type="dxa"/>
            <w:shd w:val="clear" w:color="auto" w:fill="auto"/>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139178</w:t>
            </w:r>
          </w:p>
        </w:tc>
        <w:tc>
          <w:tcPr>
            <w:tcW w:w="1109"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118968</w:t>
            </w:r>
          </w:p>
        </w:tc>
        <w:tc>
          <w:tcPr>
            <w:tcW w:w="1110"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118968</w:t>
            </w:r>
          </w:p>
        </w:tc>
        <w:tc>
          <w:tcPr>
            <w:tcW w:w="1109"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118968</w:t>
            </w:r>
          </w:p>
        </w:tc>
        <w:tc>
          <w:tcPr>
            <w:tcW w:w="1115" w:type="dxa"/>
            <w:vAlign w:val="center"/>
          </w:tcPr>
          <w:p w:rsidR="00EA2EEF" w:rsidRPr="00EA2EEF" w:rsidRDefault="00EA2EEF" w:rsidP="00EA2EEF">
            <w:pPr>
              <w:widowControl/>
              <w:adjustRightInd w:val="0"/>
              <w:snapToGrid w:val="0"/>
              <w:spacing w:after="0" w:line="240" w:lineRule="auto"/>
              <w:jc w:val="left"/>
              <w:textAlignment w:val="baseline"/>
              <w:rPr>
                <w:rFonts w:ascii="Arial" w:eastAsia="华文细黑" w:hAnsi="Arial" w:cs="Arial"/>
                <w:kern w:val="0"/>
                <w:sz w:val="18"/>
                <w:szCs w:val="18"/>
              </w:rPr>
            </w:pPr>
            <w:r w:rsidRPr="00EA2EEF">
              <w:rPr>
                <w:rFonts w:ascii="Arial" w:eastAsia="华文细黑" w:hAnsi="Arial" w:cs="Arial" w:hint="eastAsia"/>
                <w:kern w:val="0"/>
                <w:sz w:val="18"/>
                <w:szCs w:val="18"/>
              </w:rPr>
              <w:t>118968</w:t>
            </w:r>
          </w:p>
        </w:tc>
      </w:tr>
    </w:tbl>
    <w:p w:rsidR="00CD1367" w:rsidRDefault="00CD1367" w:rsidP="00CD1367">
      <w:pPr>
        <w:ind w:firstLineChars="400" w:firstLine="800"/>
        <w:rPr>
          <w:rFonts w:ascii="Arial" w:eastAsia="等线" w:hAnsi="Arial" w:cs="Arial"/>
          <w:sz w:val="20"/>
          <w:szCs w:val="20"/>
          <w:highlight w:val="yellow"/>
        </w:rPr>
      </w:pPr>
    </w:p>
    <w:p w:rsidR="006B7428" w:rsidRDefault="006B7428" w:rsidP="00CD1367">
      <w:pPr>
        <w:ind w:firstLineChars="400" w:firstLine="800"/>
        <w:rPr>
          <w:rFonts w:ascii="Arial" w:eastAsia="等线" w:hAnsi="Arial" w:cs="Arial"/>
          <w:sz w:val="20"/>
          <w:szCs w:val="20"/>
          <w:highlight w:val="yellow"/>
        </w:rPr>
        <w:sectPr w:rsidR="006B7428" w:rsidSect="009A4C74">
          <w:pgSz w:w="11907" w:h="16840"/>
          <w:pgMar w:top="1374" w:right="1797" w:bottom="1560" w:left="1797" w:header="851" w:footer="674" w:gutter="0"/>
          <w:cols w:space="720" w:equalWidth="0">
            <w:col w:w="8296"/>
          </w:cols>
          <w:docGrid w:linePitch="286"/>
        </w:sect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74"/>
        <w:gridCol w:w="1147"/>
        <w:gridCol w:w="1117"/>
        <w:gridCol w:w="1127"/>
        <w:gridCol w:w="1117"/>
        <w:gridCol w:w="1118"/>
        <w:gridCol w:w="1117"/>
        <w:gridCol w:w="1127"/>
      </w:tblGrid>
      <w:tr w:rsidR="00CD1367" w:rsidRPr="00A80842" w:rsidTr="00E731C7">
        <w:trPr>
          <w:trHeight w:val="387"/>
          <w:jc w:val="center"/>
        </w:trPr>
        <w:tc>
          <w:tcPr>
            <w:tcW w:w="901"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65"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4479"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CD1367" w:rsidRPr="00A80842" w:rsidTr="006B7428">
        <w:trPr>
          <w:trHeight w:val="518"/>
          <w:jc w:val="center"/>
        </w:trPr>
        <w:tc>
          <w:tcPr>
            <w:tcW w:w="901"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4"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年第二季度</w:t>
            </w:r>
          </w:p>
        </w:tc>
        <w:tc>
          <w:tcPr>
            <w:tcW w:w="114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年第三季度</w:t>
            </w:r>
          </w:p>
        </w:tc>
        <w:tc>
          <w:tcPr>
            <w:tcW w:w="111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2020</w:t>
            </w:r>
            <w:r w:rsidRPr="00A80842">
              <w:rPr>
                <w:rFonts w:ascii="Arial" w:eastAsia="华文细黑" w:hAnsi="Arial" w:cs="Arial" w:hint="eastAsia"/>
                <w:kern w:val="0"/>
                <w:sz w:val="18"/>
                <w:szCs w:val="18"/>
              </w:rPr>
              <w:t>年第四季度</w:t>
            </w:r>
          </w:p>
        </w:tc>
        <w:tc>
          <w:tcPr>
            <w:tcW w:w="1127"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年第一季度</w:t>
            </w:r>
          </w:p>
        </w:tc>
        <w:tc>
          <w:tcPr>
            <w:tcW w:w="1117"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年第二季度</w:t>
            </w:r>
          </w:p>
        </w:tc>
        <w:tc>
          <w:tcPr>
            <w:tcW w:w="1118"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年第三季度</w:t>
            </w:r>
          </w:p>
        </w:tc>
        <w:tc>
          <w:tcPr>
            <w:tcW w:w="1117"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2021</w:t>
            </w:r>
            <w:r w:rsidRPr="00A80842">
              <w:rPr>
                <w:rFonts w:ascii="Arial" w:eastAsia="华文细黑" w:hAnsi="Arial" w:cs="Arial" w:hint="eastAsia"/>
                <w:kern w:val="0"/>
                <w:sz w:val="18"/>
                <w:szCs w:val="18"/>
              </w:rPr>
              <w:t>年第四季度</w:t>
            </w:r>
          </w:p>
        </w:tc>
        <w:tc>
          <w:tcPr>
            <w:tcW w:w="1127"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2022</w:t>
            </w:r>
            <w:r w:rsidRPr="00A80842">
              <w:rPr>
                <w:rFonts w:ascii="Arial" w:eastAsia="华文细黑" w:hAnsi="Arial" w:cs="Arial" w:hint="eastAsia"/>
                <w:kern w:val="0"/>
                <w:sz w:val="18"/>
                <w:szCs w:val="18"/>
              </w:rPr>
              <w:t>年第一季度</w:t>
            </w:r>
          </w:p>
        </w:tc>
      </w:tr>
      <w:tr w:rsidR="006332B5" w:rsidRPr="00A80842" w:rsidTr="006B7428">
        <w:trPr>
          <w:trHeight w:val="518"/>
          <w:jc w:val="center"/>
        </w:trPr>
        <w:tc>
          <w:tcPr>
            <w:tcW w:w="901"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182458</w:t>
            </w:r>
          </w:p>
        </w:tc>
        <w:tc>
          <w:tcPr>
            <w:tcW w:w="1147"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182458</w:t>
            </w:r>
          </w:p>
        </w:tc>
        <w:tc>
          <w:tcPr>
            <w:tcW w:w="1117"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182458</w:t>
            </w:r>
          </w:p>
        </w:tc>
        <w:tc>
          <w:tcPr>
            <w:tcW w:w="1127"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182458</w:t>
            </w:r>
          </w:p>
        </w:tc>
        <w:tc>
          <w:tcPr>
            <w:tcW w:w="111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187931</w:t>
            </w:r>
          </w:p>
        </w:tc>
        <w:tc>
          <w:tcPr>
            <w:tcW w:w="1118"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187931</w:t>
            </w:r>
          </w:p>
        </w:tc>
        <w:tc>
          <w:tcPr>
            <w:tcW w:w="111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187931</w:t>
            </w:r>
          </w:p>
        </w:tc>
        <w:tc>
          <w:tcPr>
            <w:tcW w:w="112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187931</w:t>
            </w:r>
          </w:p>
        </w:tc>
      </w:tr>
      <w:tr w:rsidR="006332B5" w:rsidRPr="00A80842" w:rsidTr="006B7428">
        <w:trPr>
          <w:trHeight w:val="518"/>
          <w:jc w:val="center"/>
        </w:trPr>
        <w:tc>
          <w:tcPr>
            <w:tcW w:w="901"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39225</w:t>
            </w:r>
          </w:p>
        </w:tc>
        <w:tc>
          <w:tcPr>
            <w:tcW w:w="114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39225</w:t>
            </w:r>
          </w:p>
        </w:tc>
        <w:tc>
          <w:tcPr>
            <w:tcW w:w="111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39225</w:t>
            </w:r>
          </w:p>
        </w:tc>
        <w:tc>
          <w:tcPr>
            <w:tcW w:w="112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39225</w:t>
            </w:r>
          </w:p>
        </w:tc>
        <w:tc>
          <w:tcPr>
            <w:tcW w:w="111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40393</w:t>
            </w:r>
          </w:p>
        </w:tc>
        <w:tc>
          <w:tcPr>
            <w:tcW w:w="1118"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40393</w:t>
            </w:r>
          </w:p>
        </w:tc>
        <w:tc>
          <w:tcPr>
            <w:tcW w:w="111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40393</w:t>
            </w:r>
          </w:p>
        </w:tc>
        <w:tc>
          <w:tcPr>
            <w:tcW w:w="112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40393</w:t>
            </w:r>
          </w:p>
        </w:tc>
      </w:tr>
      <w:tr w:rsidR="006332B5" w:rsidRPr="00A80842" w:rsidTr="006B7428">
        <w:trPr>
          <w:trHeight w:val="518"/>
          <w:jc w:val="center"/>
        </w:trPr>
        <w:tc>
          <w:tcPr>
            <w:tcW w:w="901"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143233</w:t>
            </w:r>
          </w:p>
        </w:tc>
        <w:tc>
          <w:tcPr>
            <w:tcW w:w="114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143233</w:t>
            </w:r>
          </w:p>
        </w:tc>
        <w:tc>
          <w:tcPr>
            <w:tcW w:w="111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143233</w:t>
            </w:r>
          </w:p>
        </w:tc>
        <w:tc>
          <w:tcPr>
            <w:tcW w:w="1127"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143233</w:t>
            </w:r>
          </w:p>
        </w:tc>
        <w:tc>
          <w:tcPr>
            <w:tcW w:w="111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147538</w:t>
            </w:r>
          </w:p>
        </w:tc>
        <w:tc>
          <w:tcPr>
            <w:tcW w:w="1118"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147538</w:t>
            </w:r>
          </w:p>
        </w:tc>
        <w:tc>
          <w:tcPr>
            <w:tcW w:w="111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147538</w:t>
            </w:r>
          </w:p>
        </w:tc>
        <w:tc>
          <w:tcPr>
            <w:tcW w:w="112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147538</w:t>
            </w:r>
          </w:p>
        </w:tc>
      </w:tr>
    </w:tbl>
    <w:p w:rsidR="00CD1367" w:rsidRPr="00897F58" w:rsidRDefault="00CD1367" w:rsidP="00CD1367">
      <w:pPr>
        <w:ind w:firstLineChars="400" w:firstLine="800"/>
        <w:rPr>
          <w:rFonts w:ascii="Arial" w:eastAsia="等线" w:hAnsi="Arial" w:cs="Arial"/>
          <w:sz w:val="20"/>
          <w:szCs w:val="20"/>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173"/>
        <w:gridCol w:w="1145"/>
        <w:gridCol w:w="1115"/>
        <w:gridCol w:w="1120"/>
        <w:gridCol w:w="1115"/>
        <w:gridCol w:w="1116"/>
        <w:gridCol w:w="1115"/>
        <w:gridCol w:w="1120"/>
      </w:tblGrid>
      <w:tr w:rsidR="00CD1367" w:rsidRPr="00A80842" w:rsidTr="00E731C7">
        <w:trPr>
          <w:trHeight w:val="417"/>
          <w:jc w:val="center"/>
        </w:trPr>
        <w:tc>
          <w:tcPr>
            <w:tcW w:w="898"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53"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2022.04.01-2023.3.31</w:t>
            </w:r>
          </w:p>
        </w:tc>
        <w:tc>
          <w:tcPr>
            <w:tcW w:w="4466"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2023.04.01-2024.3.31</w:t>
            </w:r>
          </w:p>
        </w:tc>
      </w:tr>
      <w:tr w:rsidR="00CD1367" w:rsidRPr="00A80842" w:rsidTr="006332B5">
        <w:trPr>
          <w:trHeight w:val="385"/>
          <w:jc w:val="center"/>
        </w:trPr>
        <w:tc>
          <w:tcPr>
            <w:tcW w:w="898"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3"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年第二季度</w:t>
            </w:r>
          </w:p>
        </w:tc>
        <w:tc>
          <w:tcPr>
            <w:tcW w:w="114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年第三季度</w:t>
            </w:r>
          </w:p>
        </w:tc>
        <w:tc>
          <w:tcPr>
            <w:tcW w:w="111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2022</w:t>
            </w:r>
            <w:r w:rsidRPr="00A80842">
              <w:rPr>
                <w:rFonts w:ascii="Arial" w:eastAsia="华文细黑" w:hAnsi="Arial" w:cs="Arial"/>
                <w:kern w:val="0"/>
                <w:sz w:val="18"/>
                <w:szCs w:val="18"/>
              </w:rPr>
              <w:t>年第四季度</w:t>
            </w:r>
          </w:p>
        </w:tc>
        <w:tc>
          <w:tcPr>
            <w:tcW w:w="112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年第一季度</w:t>
            </w:r>
          </w:p>
        </w:tc>
        <w:tc>
          <w:tcPr>
            <w:tcW w:w="111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年第二季度</w:t>
            </w:r>
          </w:p>
        </w:tc>
        <w:tc>
          <w:tcPr>
            <w:tcW w:w="1116"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年第三季度</w:t>
            </w:r>
          </w:p>
        </w:tc>
        <w:tc>
          <w:tcPr>
            <w:tcW w:w="1115"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2023</w:t>
            </w:r>
            <w:r w:rsidRPr="00A80842">
              <w:rPr>
                <w:rFonts w:ascii="Arial" w:eastAsia="华文细黑" w:hAnsi="Arial" w:cs="Arial"/>
                <w:kern w:val="0"/>
                <w:sz w:val="18"/>
                <w:szCs w:val="18"/>
              </w:rPr>
              <w:t>年第四季度</w:t>
            </w:r>
          </w:p>
        </w:tc>
        <w:tc>
          <w:tcPr>
            <w:tcW w:w="112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2024</w:t>
            </w:r>
            <w:r w:rsidRPr="00A80842">
              <w:rPr>
                <w:rFonts w:ascii="Arial" w:eastAsia="华文细黑" w:hAnsi="Arial" w:cs="Arial"/>
                <w:kern w:val="0"/>
                <w:sz w:val="18"/>
                <w:szCs w:val="18"/>
              </w:rPr>
              <w:t>年第一季度</w:t>
            </w:r>
          </w:p>
        </w:tc>
      </w:tr>
      <w:tr w:rsidR="006332B5" w:rsidRPr="00A80842" w:rsidTr="006332B5">
        <w:trPr>
          <w:trHeight w:val="385"/>
          <w:jc w:val="center"/>
        </w:trPr>
        <w:tc>
          <w:tcPr>
            <w:tcW w:w="898"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193569</w:t>
            </w:r>
          </w:p>
        </w:tc>
        <w:tc>
          <w:tcPr>
            <w:tcW w:w="1145"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193569</w:t>
            </w:r>
          </w:p>
        </w:tc>
        <w:tc>
          <w:tcPr>
            <w:tcW w:w="1115"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193569</w:t>
            </w:r>
          </w:p>
        </w:tc>
        <w:tc>
          <w:tcPr>
            <w:tcW w:w="1120"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193569</w:t>
            </w:r>
          </w:p>
        </w:tc>
        <w:tc>
          <w:tcPr>
            <w:tcW w:w="1115"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199376</w:t>
            </w:r>
          </w:p>
        </w:tc>
        <w:tc>
          <w:tcPr>
            <w:tcW w:w="111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199376</w:t>
            </w:r>
          </w:p>
        </w:tc>
        <w:tc>
          <w:tcPr>
            <w:tcW w:w="1115"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199376</w:t>
            </w:r>
          </w:p>
        </w:tc>
        <w:tc>
          <w:tcPr>
            <w:tcW w:w="1120"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199376</w:t>
            </w:r>
          </w:p>
        </w:tc>
      </w:tr>
      <w:tr w:rsidR="006332B5" w:rsidRPr="00A80842" w:rsidTr="006332B5">
        <w:trPr>
          <w:trHeight w:val="385"/>
          <w:jc w:val="center"/>
        </w:trPr>
        <w:tc>
          <w:tcPr>
            <w:tcW w:w="898"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41596</w:t>
            </w:r>
          </w:p>
        </w:tc>
        <w:tc>
          <w:tcPr>
            <w:tcW w:w="114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41596</w:t>
            </w:r>
          </w:p>
        </w:tc>
        <w:tc>
          <w:tcPr>
            <w:tcW w:w="111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41596</w:t>
            </w:r>
          </w:p>
        </w:tc>
        <w:tc>
          <w:tcPr>
            <w:tcW w:w="112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41596</w:t>
            </w:r>
          </w:p>
        </w:tc>
        <w:tc>
          <w:tcPr>
            <w:tcW w:w="1115"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42834</w:t>
            </w:r>
          </w:p>
        </w:tc>
        <w:tc>
          <w:tcPr>
            <w:tcW w:w="111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42834</w:t>
            </w:r>
          </w:p>
        </w:tc>
        <w:tc>
          <w:tcPr>
            <w:tcW w:w="1115"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42834</w:t>
            </w:r>
          </w:p>
        </w:tc>
        <w:tc>
          <w:tcPr>
            <w:tcW w:w="1120"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42834</w:t>
            </w:r>
          </w:p>
        </w:tc>
      </w:tr>
      <w:tr w:rsidR="006332B5" w:rsidRPr="00A80842" w:rsidTr="006332B5">
        <w:trPr>
          <w:trHeight w:val="385"/>
          <w:jc w:val="center"/>
        </w:trPr>
        <w:tc>
          <w:tcPr>
            <w:tcW w:w="898"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151973</w:t>
            </w:r>
          </w:p>
        </w:tc>
        <w:tc>
          <w:tcPr>
            <w:tcW w:w="114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151973</w:t>
            </w:r>
          </w:p>
        </w:tc>
        <w:tc>
          <w:tcPr>
            <w:tcW w:w="111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151973</w:t>
            </w:r>
          </w:p>
        </w:tc>
        <w:tc>
          <w:tcPr>
            <w:tcW w:w="112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151973</w:t>
            </w:r>
          </w:p>
        </w:tc>
        <w:tc>
          <w:tcPr>
            <w:tcW w:w="1115"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156542</w:t>
            </w:r>
          </w:p>
        </w:tc>
        <w:tc>
          <w:tcPr>
            <w:tcW w:w="111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156542</w:t>
            </w:r>
          </w:p>
        </w:tc>
        <w:tc>
          <w:tcPr>
            <w:tcW w:w="1115"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156542</w:t>
            </w:r>
          </w:p>
        </w:tc>
        <w:tc>
          <w:tcPr>
            <w:tcW w:w="1120"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156542</w:t>
            </w:r>
          </w:p>
        </w:tc>
      </w:tr>
    </w:tbl>
    <w:p w:rsidR="00CD1367" w:rsidRDefault="00CD1367" w:rsidP="00CD1367">
      <w:pPr>
        <w:ind w:firstLineChars="400" w:firstLine="800"/>
        <w:rPr>
          <w:rFonts w:ascii="Arial" w:eastAsia="等线" w:hAnsi="Arial" w:cs="Arial"/>
          <w:sz w:val="20"/>
          <w:szCs w:val="20"/>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5"/>
        <w:gridCol w:w="1149"/>
        <w:gridCol w:w="1121"/>
        <w:gridCol w:w="1151"/>
        <w:gridCol w:w="1121"/>
        <w:gridCol w:w="1124"/>
        <w:gridCol w:w="1121"/>
        <w:gridCol w:w="1130"/>
      </w:tblGrid>
      <w:tr w:rsidR="00CD1367" w:rsidRPr="00A80842" w:rsidTr="00CD1367">
        <w:trPr>
          <w:trHeight w:val="417"/>
          <w:jc w:val="center"/>
        </w:trPr>
        <w:tc>
          <w:tcPr>
            <w:tcW w:w="89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96"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4496"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CD1367" w:rsidRPr="00A80842" w:rsidTr="00CD1367">
        <w:trPr>
          <w:trHeight w:val="524"/>
          <w:jc w:val="center"/>
        </w:trPr>
        <w:tc>
          <w:tcPr>
            <w:tcW w:w="89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5"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年第二季度</w:t>
            </w:r>
          </w:p>
        </w:tc>
        <w:tc>
          <w:tcPr>
            <w:tcW w:w="114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2024</w:t>
            </w:r>
            <w:r w:rsidRPr="00A80842">
              <w:rPr>
                <w:rFonts w:ascii="Arial" w:eastAsia="华文细黑" w:hAnsi="Arial" w:cs="Arial" w:hint="eastAsia"/>
                <w:kern w:val="0"/>
                <w:sz w:val="18"/>
                <w:szCs w:val="18"/>
              </w:rPr>
              <w:t>年第四季度</w:t>
            </w:r>
          </w:p>
        </w:tc>
        <w:tc>
          <w:tcPr>
            <w:tcW w:w="115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年第一季度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年第二季度</w:t>
            </w:r>
          </w:p>
        </w:tc>
        <w:tc>
          <w:tcPr>
            <w:tcW w:w="1124"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年第三季度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2025</w:t>
            </w:r>
            <w:r w:rsidRPr="00A80842">
              <w:rPr>
                <w:rFonts w:ascii="Arial" w:eastAsia="华文细黑" w:hAnsi="Arial" w:cs="Arial" w:hint="eastAsia"/>
                <w:kern w:val="0"/>
                <w:sz w:val="18"/>
                <w:szCs w:val="18"/>
              </w:rPr>
              <w:t>年第四季度</w:t>
            </w:r>
          </w:p>
        </w:tc>
        <w:tc>
          <w:tcPr>
            <w:tcW w:w="1130"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年第一季度</w:t>
            </w:r>
          </w:p>
        </w:tc>
      </w:tr>
      <w:tr w:rsidR="006332B5" w:rsidRPr="00A80842" w:rsidTr="00CD1367">
        <w:trPr>
          <w:trHeight w:val="516"/>
          <w:jc w:val="center"/>
        </w:trPr>
        <w:tc>
          <w:tcPr>
            <w:tcW w:w="89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203364</w:t>
            </w:r>
          </w:p>
        </w:tc>
        <w:tc>
          <w:tcPr>
            <w:tcW w:w="1149"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203364</w:t>
            </w:r>
          </w:p>
        </w:tc>
        <w:tc>
          <w:tcPr>
            <w:tcW w:w="1121"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203364</w:t>
            </w:r>
          </w:p>
        </w:tc>
        <w:tc>
          <w:tcPr>
            <w:tcW w:w="1151"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203364</w:t>
            </w:r>
          </w:p>
        </w:tc>
        <w:tc>
          <w:tcPr>
            <w:tcW w:w="1121"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207432</w:t>
            </w:r>
          </w:p>
        </w:tc>
        <w:tc>
          <w:tcPr>
            <w:tcW w:w="1124"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207432</w:t>
            </w:r>
          </w:p>
        </w:tc>
        <w:tc>
          <w:tcPr>
            <w:tcW w:w="1121"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207432</w:t>
            </w:r>
          </w:p>
        </w:tc>
        <w:tc>
          <w:tcPr>
            <w:tcW w:w="1130"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207432</w:t>
            </w:r>
          </w:p>
        </w:tc>
      </w:tr>
      <w:tr w:rsidR="006332B5" w:rsidRPr="00A80842" w:rsidTr="00CD1367">
        <w:trPr>
          <w:trHeight w:val="582"/>
          <w:jc w:val="center"/>
        </w:trPr>
        <w:tc>
          <w:tcPr>
            <w:tcW w:w="89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43686</w:t>
            </w:r>
          </w:p>
        </w:tc>
        <w:tc>
          <w:tcPr>
            <w:tcW w:w="1149"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43686</w:t>
            </w:r>
          </w:p>
        </w:tc>
        <w:tc>
          <w:tcPr>
            <w:tcW w:w="112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43686</w:t>
            </w:r>
          </w:p>
        </w:tc>
        <w:tc>
          <w:tcPr>
            <w:tcW w:w="115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43686</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44553</w:t>
            </w:r>
          </w:p>
        </w:tc>
        <w:tc>
          <w:tcPr>
            <w:tcW w:w="112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44553</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44553</w:t>
            </w:r>
          </w:p>
        </w:tc>
        <w:tc>
          <w:tcPr>
            <w:tcW w:w="1130"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44553</w:t>
            </w:r>
          </w:p>
        </w:tc>
      </w:tr>
      <w:tr w:rsidR="006332B5" w:rsidRPr="00A80842" w:rsidTr="00CD1367">
        <w:trPr>
          <w:trHeight w:val="374"/>
          <w:jc w:val="center"/>
        </w:trPr>
        <w:tc>
          <w:tcPr>
            <w:tcW w:w="89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159678</w:t>
            </w:r>
          </w:p>
        </w:tc>
        <w:tc>
          <w:tcPr>
            <w:tcW w:w="1149"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159678</w:t>
            </w:r>
          </w:p>
        </w:tc>
        <w:tc>
          <w:tcPr>
            <w:tcW w:w="112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159678</w:t>
            </w:r>
          </w:p>
        </w:tc>
        <w:tc>
          <w:tcPr>
            <w:tcW w:w="115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159678</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162879</w:t>
            </w:r>
          </w:p>
        </w:tc>
        <w:tc>
          <w:tcPr>
            <w:tcW w:w="112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162879</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162879</w:t>
            </w:r>
          </w:p>
        </w:tc>
        <w:tc>
          <w:tcPr>
            <w:tcW w:w="1130"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162879</w:t>
            </w:r>
          </w:p>
        </w:tc>
      </w:tr>
    </w:tbl>
    <w:p w:rsidR="00CD1367" w:rsidRDefault="00CD1367" w:rsidP="00CD1367">
      <w:pPr>
        <w:ind w:firstLineChars="400" w:firstLine="800"/>
        <w:rPr>
          <w:rFonts w:ascii="Arial" w:eastAsia="等线" w:hAnsi="Arial" w:cs="Arial"/>
          <w:sz w:val="20"/>
          <w:szCs w:val="20"/>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79"/>
        <w:gridCol w:w="1150"/>
        <w:gridCol w:w="1121"/>
        <w:gridCol w:w="1130"/>
        <w:gridCol w:w="1121"/>
        <w:gridCol w:w="1122"/>
        <w:gridCol w:w="1121"/>
        <w:gridCol w:w="1129"/>
      </w:tblGrid>
      <w:tr w:rsidR="00CD1367" w:rsidRPr="00A80842" w:rsidTr="00CD1367">
        <w:trPr>
          <w:trHeight w:val="323"/>
          <w:jc w:val="center"/>
        </w:trPr>
        <w:tc>
          <w:tcPr>
            <w:tcW w:w="90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580"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w:t>
            </w:r>
            <w:r w:rsidRPr="00A80842">
              <w:rPr>
                <w:rFonts w:ascii="Arial" w:eastAsia="华文细黑" w:hAnsi="Arial" w:cs="Arial"/>
                <w:kern w:val="0"/>
                <w:sz w:val="18"/>
                <w:szCs w:val="18"/>
              </w:rPr>
              <w:t>.04</w:t>
            </w:r>
            <w:r>
              <w:rPr>
                <w:rFonts w:ascii="Arial" w:eastAsia="华文细黑" w:hAnsi="Arial" w:cs="Arial"/>
                <w:kern w:val="0"/>
                <w:sz w:val="18"/>
                <w:szCs w:val="18"/>
              </w:rPr>
              <w:t>.01-2027</w:t>
            </w:r>
            <w:r w:rsidRPr="00A80842">
              <w:rPr>
                <w:rFonts w:ascii="Arial" w:eastAsia="华文细黑" w:hAnsi="Arial" w:cs="Arial"/>
                <w:kern w:val="0"/>
                <w:sz w:val="18"/>
                <w:szCs w:val="18"/>
              </w:rPr>
              <w:t>.3.31</w:t>
            </w:r>
          </w:p>
        </w:tc>
        <w:tc>
          <w:tcPr>
            <w:tcW w:w="449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w:t>
            </w:r>
            <w:r w:rsidRPr="00A80842">
              <w:rPr>
                <w:rFonts w:ascii="Arial" w:eastAsia="华文细黑" w:hAnsi="Arial" w:cs="Arial"/>
                <w:kern w:val="0"/>
                <w:sz w:val="18"/>
                <w:szCs w:val="18"/>
              </w:rPr>
              <w:t>.04</w:t>
            </w:r>
            <w:r>
              <w:rPr>
                <w:rFonts w:ascii="Arial" w:eastAsia="华文细黑" w:hAnsi="Arial" w:cs="Arial"/>
                <w:kern w:val="0"/>
                <w:sz w:val="18"/>
                <w:szCs w:val="18"/>
              </w:rPr>
              <w:t>.01-2028</w:t>
            </w:r>
            <w:r w:rsidRPr="00A80842">
              <w:rPr>
                <w:rFonts w:ascii="Arial" w:eastAsia="华文细黑" w:hAnsi="Arial" w:cs="Arial"/>
                <w:kern w:val="0"/>
                <w:sz w:val="18"/>
                <w:szCs w:val="18"/>
              </w:rPr>
              <w:t>.3.31</w:t>
            </w:r>
          </w:p>
        </w:tc>
      </w:tr>
      <w:tr w:rsidR="00CD1367" w:rsidRPr="00A80842" w:rsidTr="00CD1367">
        <w:trPr>
          <w:trHeight w:val="618"/>
          <w:jc w:val="center"/>
        </w:trPr>
        <w:tc>
          <w:tcPr>
            <w:tcW w:w="90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79"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年第二季度</w:t>
            </w:r>
          </w:p>
        </w:tc>
        <w:tc>
          <w:tcPr>
            <w:tcW w:w="115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年第三季度</w:t>
            </w:r>
          </w:p>
        </w:tc>
        <w:tc>
          <w:tcPr>
            <w:tcW w:w="1121"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2026</w:t>
            </w:r>
            <w:r w:rsidRPr="00A80842">
              <w:rPr>
                <w:rFonts w:ascii="Arial" w:eastAsia="华文细黑" w:hAnsi="Arial" w:cs="Arial" w:hint="eastAsia"/>
                <w:kern w:val="0"/>
                <w:sz w:val="18"/>
                <w:szCs w:val="18"/>
              </w:rPr>
              <w:t>年第四季度</w:t>
            </w:r>
          </w:p>
        </w:tc>
        <w:tc>
          <w:tcPr>
            <w:tcW w:w="1130" w:type="dxa"/>
            <w:shd w:val="clear" w:color="auto" w:fill="auto"/>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年第一季度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年第二季度</w:t>
            </w:r>
          </w:p>
        </w:tc>
        <w:tc>
          <w:tcPr>
            <w:tcW w:w="1122"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年第三季度</w:t>
            </w:r>
          </w:p>
        </w:tc>
        <w:tc>
          <w:tcPr>
            <w:tcW w:w="1121"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2027</w:t>
            </w:r>
            <w:r w:rsidRPr="00A80842">
              <w:rPr>
                <w:rFonts w:ascii="Arial" w:eastAsia="华文细黑" w:hAnsi="Arial" w:cs="Arial" w:hint="eastAsia"/>
                <w:kern w:val="0"/>
                <w:sz w:val="18"/>
                <w:szCs w:val="18"/>
              </w:rPr>
              <w:t>年第四季度</w:t>
            </w:r>
          </w:p>
        </w:tc>
        <w:tc>
          <w:tcPr>
            <w:tcW w:w="1129" w:type="dxa"/>
            <w:vAlign w:val="center"/>
          </w:tcPr>
          <w:p w:rsidR="00CD1367" w:rsidRPr="00A80842"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hint="eastAsia"/>
                <w:kern w:val="0"/>
                <w:sz w:val="18"/>
                <w:szCs w:val="18"/>
              </w:rPr>
              <w:t>2028</w:t>
            </w:r>
            <w:r w:rsidRPr="00A80842">
              <w:rPr>
                <w:rFonts w:ascii="Arial" w:eastAsia="华文细黑" w:hAnsi="Arial" w:cs="Arial" w:hint="eastAsia"/>
                <w:kern w:val="0"/>
                <w:sz w:val="18"/>
                <w:szCs w:val="18"/>
              </w:rPr>
              <w:t>年第一季度</w:t>
            </w:r>
          </w:p>
        </w:tc>
      </w:tr>
      <w:tr w:rsidR="006332B5" w:rsidRPr="00A80842" w:rsidTr="00CD1367">
        <w:trPr>
          <w:trHeight w:val="453"/>
          <w:jc w:val="center"/>
        </w:trPr>
        <w:tc>
          <w:tcPr>
            <w:tcW w:w="90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79"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211580</w:t>
            </w:r>
          </w:p>
        </w:tc>
        <w:tc>
          <w:tcPr>
            <w:tcW w:w="1150"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211580</w:t>
            </w:r>
          </w:p>
        </w:tc>
        <w:tc>
          <w:tcPr>
            <w:tcW w:w="1121"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211580</w:t>
            </w:r>
          </w:p>
        </w:tc>
        <w:tc>
          <w:tcPr>
            <w:tcW w:w="1130"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211580</w:t>
            </w:r>
          </w:p>
        </w:tc>
        <w:tc>
          <w:tcPr>
            <w:tcW w:w="1121"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215812</w:t>
            </w:r>
          </w:p>
        </w:tc>
        <w:tc>
          <w:tcPr>
            <w:tcW w:w="1122"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215812</w:t>
            </w:r>
          </w:p>
        </w:tc>
        <w:tc>
          <w:tcPr>
            <w:tcW w:w="1121"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215812</w:t>
            </w:r>
          </w:p>
        </w:tc>
        <w:tc>
          <w:tcPr>
            <w:tcW w:w="1129"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215812</w:t>
            </w:r>
          </w:p>
        </w:tc>
      </w:tr>
      <w:tr w:rsidR="006332B5" w:rsidRPr="00A80842" w:rsidTr="00CD1367">
        <w:trPr>
          <w:trHeight w:val="453"/>
          <w:jc w:val="center"/>
        </w:trPr>
        <w:tc>
          <w:tcPr>
            <w:tcW w:w="90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79"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45438</w:t>
            </w:r>
          </w:p>
        </w:tc>
        <w:tc>
          <w:tcPr>
            <w:tcW w:w="115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45438</w:t>
            </w:r>
          </w:p>
        </w:tc>
        <w:tc>
          <w:tcPr>
            <w:tcW w:w="112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45438</w:t>
            </w:r>
          </w:p>
        </w:tc>
        <w:tc>
          <w:tcPr>
            <w:tcW w:w="113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45438</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46340</w:t>
            </w:r>
          </w:p>
        </w:tc>
        <w:tc>
          <w:tcPr>
            <w:tcW w:w="112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46340</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46340</w:t>
            </w:r>
          </w:p>
        </w:tc>
        <w:tc>
          <w:tcPr>
            <w:tcW w:w="1129"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46340</w:t>
            </w:r>
          </w:p>
        </w:tc>
      </w:tr>
      <w:tr w:rsidR="006332B5" w:rsidRPr="00A80842" w:rsidTr="00CD1367">
        <w:trPr>
          <w:trHeight w:val="453"/>
          <w:jc w:val="center"/>
        </w:trPr>
        <w:tc>
          <w:tcPr>
            <w:tcW w:w="90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79"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166142</w:t>
            </w:r>
          </w:p>
        </w:tc>
        <w:tc>
          <w:tcPr>
            <w:tcW w:w="115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166142</w:t>
            </w:r>
          </w:p>
        </w:tc>
        <w:tc>
          <w:tcPr>
            <w:tcW w:w="112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166142</w:t>
            </w:r>
          </w:p>
        </w:tc>
        <w:tc>
          <w:tcPr>
            <w:tcW w:w="113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166142</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169472</w:t>
            </w:r>
          </w:p>
        </w:tc>
        <w:tc>
          <w:tcPr>
            <w:tcW w:w="112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169472</w:t>
            </w:r>
          </w:p>
        </w:tc>
        <w:tc>
          <w:tcPr>
            <w:tcW w:w="1121"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169472</w:t>
            </w:r>
          </w:p>
        </w:tc>
        <w:tc>
          <w:tcPr>
            <w:tcW w:w="1129"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169472</w:t>
            </w:r>
          </w:p>
        </w:tc>
      </w:tr>
    </w:tbl>
    <w:p w:rsidR="00CD1367" w:rsidRDefault="00CD1367" w:rsidP="00CD1367">
      <w:pPr>
        <w:ind w:firstLineChars="400" w:firstLine="800"/>
        <w:rPr>
          <w:rFonts w:ascii="Arial" w:eastAsia="等线" w:hAnsi="Arial" w:cs="Arial"/>
          <w:sz w:val="20"/>
          <w:szCs w:val="20"/>
        </w:rPr>
      </w:pPr>
    </w:p>
    <w:p w:rsidR="006B7428" w:rsidRDefault="006B7428" w:rsidP="00CD1367">
      <w:pPr>
        <w:ind w:firstLineChars="400" w:firstLine="800"/>
        <w:rPr>
          <w:rFonts w:ascii="Arial" w:eastAsia="等线" w:hAnsi="Arial" w:cs="Arial"/>
          <w:sz w:val="20"/>
          <w:szCs w:val="20"/>
        </w:rPr>
        <w:sectPr w:rsidR="006B7428" w:rsidSect="009A4C74">
          <w:pgSz w:w="11907" w:h="16840"/>
          <w:pgMar w:top="1374" w:right="1797" w:bottom="1560" w:left="1797" w:header="851" w:footer="674" w:gutter="0"/>
          <w:cols w:space="720" w:equalWidth="0">
            <w:col w:w="8296"/>
          </w:cols>
          <w:docGrid w:linePitch="286"/>
        </w:sect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83"/>
        <w:gridCol w:w="1155"/>
        <w:gridCol w:w="1126"/>
        <w:gridCol w:w="1130"/>
        <w:gridCol w:w="1126"/>
        <w:gridCol w:w="1127"/>
        <w:gridCol w:w="1126"/>
        <w:gridCol w:w="1128"/>
      </w:tblGrid>
      <w:tr w:rsidR="00CD1367" w:rsidRPr="00A80842" w:rsidTr="00CD1367">
        <w:trPr>
          <w:trHeight w:val="326"/>
          <w:jc w:val="center"/>
        </w:trPr>
        <w:tc>
          <w:tcPr>
            <w:tcW w:w="907"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594"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4507"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CD1367" w:rsidRPr="00A80842" w:rsidTr="00CD1367">
        <w:trPr>
          <w:trHeight w:val="622"/>
          <w:jc w:val="center"/>
        </w:trPr>
        <w:tc>
          <w:tcPr>
            <w:tcW w:w="907"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83"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年第二季度</w:t>
            </w:r>
          </w:p>
        </w:tc>
        <w:tc>
          <w:tcPr>
            <w:tcW w:w="115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年第三季度</w:t>
            </w:r>
          </w:p>
        </w:tc>
        <w:tc>
          <w:tcPr>
            <w:tcW w:w="112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2028</w:t>
            </w:r>
            <w:r w:rsidRPr="00703351">
              <w:rPr>
                <w:rFonts w:ascii="Arial" w:eastAsia="华文细黑" w:hAnsi="Arial" w:cs="Arial" w:hint="eastAsia"/>
                <w:kern w:val="0"/>
                <w:sz w:val="18"/>
                <w:szCs w:val="18"/>
              </w:rPr>
              <w:t>年第四季度</w:t>
            </w:r>
          </w:p>
        </w:tc>
        <w:tc>
          <w:tcPr>
            <w:tcW w:w="1130"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年第一季度</w:t>
            </w:r>
          </w:p>
        </w:tc>
        <w:tc>
          <w:tcPr>
            <w:tcW w:w="112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年第二季度</w:t>
            </w:r>
          </w:p>
        </w:tc>
        <w:tc>
          <w:tcPr>
            <w:tcW w:w="112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年第三季度</w:t>
            </w:r>
          </w:p>
        </w:tc>
        <w:tc>
          <w:tcPr>
            <w:tcW w:w="112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2029</w:t>
            </w:r>
            <w:r w:rsidRPr="00703351">
              <w:rPr>
                <w:rFonts w:ascii="Arial" w:eastAsia="华文细黑" w:hAnsi="Arial" w:cs="Arial" w:hint="eastAsia"/>
                <w:kern w:val="0"/>
                <w:sz w:val="18"/>
                <w:szCs w:val="18"/>
              </w:rPr>
              <w:t>年第四季度</w:t>
            </w:r>
          </w:p>
        </w:tc>
        <w:tc>
          <w:tcPr>
            <w:tcW w:w="1128"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年第一季度</w:t>
            </w:r>
          </w:p>
        </w:tc>
      </w:tr>
      <w:tr w:rsidR="006332B5" w:rsidRPr="00A80842" w:rsidTr="00CD1367">
        <w:trPr>
          <w:trHeight w:val="456"/>
          <w:jc w:val="center"/>
        </w:trPr>
        <w:tc>
          <w:tcPr>
            <w:tcW w:w="907"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8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220128</w:t>
            </w:r>
          </w:p>
        </w:tc>
        <w:tc>
          <w:tcPr>
            <w:tcW w:w="1155"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220128</w:t>
            </w:r>
          </w:p>
        </w:tc>
        <w:tc>
          <w:tcPr>
            <w:tcW w:w="112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220128</w:t>
            </w:r>
          </w:p>
        </w:tc>
        <w:tc>
          <w:tcPr>
            <w:tcW w:w="1130"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220128</w:t>
            </w:r>
          </w:p>
        </w:tc>
        <w:tc>
          <w:tcPr>
            <w:tcW w:w="112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224530</w:t>
            </w:r>
          </w:p>
        </w:tc>
        <w:tc>
          <w:tcPr>
            <w:tcW w:w="112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224530</w:t>
            </w:r>
          </w:p>
        </w:tc>
        <w:tc>
          <w:tcPr>
            <w:tcW w:w="112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224530</w:t>
            </w:r>
          </w:p>
        </w:tc>
        <w:tc>
          <w:tcPr>
            <w:tcW w:w="1128"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224530</w:t>
            </w:r>
          </w:p>
        </w:tc>
      </w:tr>
      <w:tr w:rsidR="006332B5" w:rsidRPr="00A80842" w:rsidTr="00CD1367">
        <w:trPr>
          <w:trHeight w:val="456"/>
          <w:jc w:val="center"/>
        </w:trPr>
        <w:tc>
          <w:tcPr>
            <w:tcW w:w="907"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8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47261</w:t>
            </w:r>
          </w:p>
        </w:tc>
        <w:tc>
          <w:tcPr>
            <w:tcW w:w="115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47261</w:t>
            </w:r>
          </w:p>
        </w:tc>
        <w:tc>
          <w:tcPr>
            <w:tcW w:w="112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47261</w:t>
            </w:r>
          </w:p>
        </w:tc>
        <w:tc>
          <w:tcPr>
            <w:tcW w:w="113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47261</w:t>
            </w:r>
          </w:p>
        </w:tc>
        <w:tc>
          <w:tcPr>
            <w:tcW w:w="112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48201</w:t>
            </w:r>
          </w:p>
        </w:tc>
        <w:tc>
          <w:tcPr>
            <w:tcW w:w="112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48201</w:t>
            </w:r>
          </w:p>
        </w:tc>
        <w:tc>
          <w:tcPr>
            <w:tcW w:w="112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48201</w:t>
            </w:r>
          </w:p>
        </w:tc>
        <w:tc>
          <w:tcPr>
            <w:tcW w:w="1128"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48201</w:t>
            </w:r>
          </w:p>
        </w:tc>
      </w:tr>
      <w:tr w:rsidR="006332B5" w:rsidRPr="00A80842" w:rsidTr="00CD1367">
        <w:trPr>
          <w:trHeight w:val="456"/>
          <w:jc w:val="center"/>
        </w:trPr>
        <w:tc>
          <w:tcPr>
            <w:tcW w:w="907"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83"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172867</w:t>
            </w:r>
          </w:p>
        </w:tc>
        <w:tc>
          <w:tcPr>
            <w:tcW w:w="115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172867</w:t>
            </w:r>
          </w:p>
        </w:tc>
        <w:tc>
          <w:tcPr>
            <w:tcW w:w="112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172867</w:t>
            </w:r>
          </w:p>
        </w:tc>
        <w:tc>
          <w:tcPr>
            <w:tcW w:w="1130"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172867</w:t>
            </w:r>
          </w:p>
        </w:tc>
        <w:tc>
          <w:tcPr>
            <w:tcW w:w="112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176329</w:t>
            </w:r>
          </w:p>
        </w:tc>
        <w:tc>
          <w:tcPr>
            <w:tcW w:w="112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176329</w:t>
            </w:r>
          </w:p>
        </w:tc>
        <w:tc>
          <w:tcPr>
            <w:tcW w:w="112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176329</w:t>
            </w:r>
          </w:p>
        </w:tc>
        <w:tc>
          <w:tcPr>
            <w:tcW w:w="1128"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176329</w:t>
            </w:r>
          </w:p>
        </w:tc>
      </w:tr>
    </w:tbl>
    <w:p w:rsidR="00CD1367" w:rsidRPr="00897F58" w:rsidRDefault="00CD1367" w:rsidP="00CD1367">
      <w:pPr>
        <w:rPr>
          <w:rFonts w:ascii="Arial" w:eastAsia="等线" w:hAnsi="Arial" w:cs="Arial"/>
          <w:sz w:val="20"/>
          <w:szCs w:val="2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1"/>
        <w:gridCol w:w="1162"/>
        <w:gridCol w:w="1132"/>
        <w:gridCol w:w="1142"/>
        <w:gridCol w:w="1132"/>
        <w:gridCol w:w="1133"/>
        <w:gridCol w:w="1132"/>
        <w:gridCol w:w="1142"/>
      </w:tblGrid>
      <w:tr w:rsidR="00CD1367" w:rsidRPr="00A80842" w:rsidTr="00CD1367">
        <w:trPr>
          <w:trHeight w:val="357"/>
          <w:jc w:val="center"/>
        </w:trPr>
        <w:tc>
          <w:tcPr>
            <w:tcW w:w="91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27"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w:t>
            </w:r>
            <w:r w:rsidRPr="00A80842">
              <w:rPr>
                <w:rFonts w:ascii="Arial" w:eastAsia="华文细黑" w:hAnsi="Arial" w:cs="Arial"/>
                <w:kern w:val="0"/>
                <w:sz w:val="18"/>
                <w:szCs w:val="18"/>
              </w:rPr>
              <w:t>.04</w:t>
            </w:r>
            <w:r>
              <w:rPr>
                <w:rFonts w:ascii="Arial" w:eastAsia="华文细黑" w:hAnsi="Arial" w:cs="Arial"/>
                <w:kern w:val="0"/>
                <w:sz w:val="18"/>
                <w:szCs w:val="18"/>
              </w:rPr>
              <w:t>.01-2031</w:t>
            </w:r>
            <w:r w:rsidRPr="00A80842">
              <w:rPr>
                <w:rFonts w:ascii="Arial" w:eastAsia="华文细黑" w:hAnsi="Arial" w:cs="Arial"/>
                <w:kern w:val="0"/>
                <w:sz w:val="18"/>
                <w:szCs w:val="18"/>
              </w:rPr>
              <w:t>.3.31</w:t>
            </w:r>
          </w:p>
        </w:tc>
        <w:tc>
          <w:tcPr>
            <w:tcW w:w="4539"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w:t>
            </w:r>
            <w:r w:rsidRPr="00A80842">
              <w:rPr>
                <w:rFonts w:ascii="Arial" w:eastAsia="华文细黑" w:hAnsi="Arial" w:cs="Arial"/>
                <w:kern w:val="0"/>
                <w:sz w:val="18"/>
                <w:szCs w:val="18"/>
              </w:rPr>
              <w:t>.04</w:t>
            </w:r>
            <w:r>
              <w:rPr>
                <w:rFonts w:ascii="Arial" w:eastAsia="华文细黑" w:hAnsi="Arial" w:cs="Arial"/>
                <w:kern w:val="0"/>
                <w:sz w:val="18"/>
                <w:szCs w:val="18"/>
              </w:rPr>
              <w:t>.01-2032</w:t>
            </w:r>
            <w:r w:rsidRPr="00A80842">
              <w:rPr>
                <w:rFonts w:ascii="Arial" w:eastAsia="华文细黑" w:hAnsi="Arial" w:cs="Arial"/>
                <w:kern w:val="0"/>
                <w:sz w:val="18"/>
                <w:szCs w:val="18"/>
              </w:rPr>
              <w:t>.3.31</w:t>
            </w:r>
          </w:p>
        </w:tc>
      </w:tr>
      <w:tr w:rsidR="00CD1367" w:rsidRPr="00A80842" w:rsidTr="00CD1367">
        <w:trPr>
          <w:trHeight w:val="681"/>
          <w:jc w:val="center"/>
        </w:trPr>
        <w:tc>
          <w:tcPr>
            <w:tcW w:w="91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1"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年第二季度</w:t>
            </w:r>
          </w:p>
        </w:tc>
        <w:tc>
          <w:tcPr>
            <w:tcW w:w="116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年第三季度</w:t>
            </w:r>
          </w:p>
        </w:tc>
        <w:tc>
          <w:tcPr>
            <w:tcW w:w="113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2030</w:t>
            </w:r>
            <w:r w:rsidRPr="00703351">
              <w:rPr>
                <w:rFonts w:ascii="Arial" w:eastAsia="华文细黑" w:hAnsi="Arial" w:cs="Arial" w:hint="eastAsia"/>
                <w:kern w:val="0"/>
                <w:sz w:val="18"/>
                <w:szCs w:val="18"/>
              </w:rPr>
              <w:t>年第四季度</w:t>
            </w:r>
          </w:p>
        </w:tc>
        <w:tc>
          <w:tcPr>
            <w:tcW w:w="1142"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年第一季度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年第二季度</w:t>
            </w:r>
          </w:p>
        </w:tc>
        <w:tc>
          <w:tcPr>
            <w:tcW w:w="1133"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年第三季度</w:t>
            </w:r>
          </w:p>
        </w:tc>
        <w:tc>
          <w:tcPr>
            <w:tcW w:w="113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2031</w:t>
            </w:r>
            <w:r w:rsidRPr="00703351">
              <w:rPr>
                <w:rFonts w:ascii="Arial" w:eastAsia="华文细黑" w:hAnsi="Arial" w:cs="Arial" w:hint="eastAsia"/>
                <w:kern w:val="0"/>
                <w:sz w:val="18"/>
                <w:szCs w:val="18"/>
              </w:rPr>
              <w:t>年第四季度</w:t>
            </w:r>
          </w:p>
        </w:tc>
        <w:tc>
          <w:tcPr>
            <w:tcW w:w="1142"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年第一季度</w:t>
            </w:r>
          </w:p>
        </w:tc>
      </w:tr>
      <w:tr w:rsidR="006332B5" w:rsidRPr="00A80842" w:rsidTr="00CD1367">
        <w:trPr>
          <w:trHeight w:val="499"/>
          <w:jc w:val="center"/>
        </w:trPr>
        <w:tc>
          <w:tcPr>
            <w:tcW w:w="91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226775</w:t>
            </w:r>
          </w:p>
        </w:tc>
        <w:tc>
          <w:tcPr>
            <w:tcW w:w="1162"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226775</w:t>
            </w:r>
          </w:p>
        </w:tc>
        <w:tc>
          <w:tcPr>
            <w:tcW w:w="1132"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226775</w:t>
            </w:r>
          </w:p>
        </w:tc>
        <w:tc>
          <w:tcPr>
            <w:tcW w:w="1142"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226775</w:t>
            </w:r>
          </w:p>
        </w:tc>
        <w:tc>
          <w:tcPr>
            <w:tcW w:w="1132"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229044</w:t>
            </w:r>
          </w:p>
        </w:tc>
        <w:tc>
          <w:tcPr>
            <w:tcW w:w="1133"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229044</w:t>
            </w:r>
          </w:p>
        </w:tc>
        <w:tc>
          <w:tcPr>
            <w:tcW w:w="1132"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229044</w:t>
            </w:r>
          </w:p>
        </w:tc>
        <w:tc>
          <w:tcPr>
            <w:tcW w:w="1142"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229044</w:t>
            </w:r>
          </w:p>
        </w:tc>
      </w:tr>
      <w:tr w:rsidR="006332B5" w:rsidRPr="00A80842" w:rsidTr="00CD1367">
        <w:trPr>
          <w:trHeight w:val="499"/>
          <w:jc w:val="center"/>
        </w:trPr>
        <w:tc>
          <w:tcPr>
            <w:tcW w:w="91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48680</w:t>
            </w:r>
          </w:p>
        </w:tc>
        <w:tc>
          <w:tcPr>
            <w:tcW w:w="116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48680</w:t>
            </w:r>
          </w:p>
        </w:tc>
        <w:tc>
          <w:tcPr>
            <w:tcW w:w="113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48680</w:t>
            </w:r>
          </w:p>
        </w:tc>
        <w:tc>
          <w:tcPr>
            <w:tcW w:w="114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48680</w:t>
            </w:r>
          </w:p>
        </w:tc>
        <w:tc>
          <w:tcPr>
            <w:tcW w:w="113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49164</w:t>
            </w:r>
          </w:p>
        </w:tc>
        <w:tc>
          <w:tcPr>
            <w:tcW w:w="1133"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49164</w:t>
            </w:r>
          </w:p>
        </w:tc>
        <w:tc>
          <w:tcPr>
            <w:tcW w:w="113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49164</w:t>
            </w:r>
          </w:p>
        </w:tc>
        <w:tc>
          <w:tcPr>
            <w:tcW w:w="114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49164</w:t>
            </w:r>
          </w:p>
        </w:tc>
      </w:tr>
      <w:tr w:rsidR="006332B5" w:rsidRPr="00A80842" w:rsidTr="00CD1367">
        <w:trPr>
          <w:trHeight w:val="499"/>
          <w:jc w:val="center"/>
        </w:trPr>
        <w:tc>
          <w:tcPr>
            <w:tcW w:w="91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1"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178095</w:t>
            </w:r>
          </w:p>
        </w:tc>
        <w:tc>
          <w:tcPr>
            <w:tcW w:w="116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178095</w:t>
            </w:r>
          </w:p>
        </w:tc>
        <w:tc>
          <w:tcPr>
            <w:tcW w:w="113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178095</w:t>
            </w:r>
          </w:p>
        </w:tc>
        <w:tc>
          <w:tcPr>
            <w:tcW w:w="1142"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178095</w:t>
            </w:r>
          </w:p>
        </w:tc>
        <w:tc>
          <w:tcPr>
            <w:tcW w:w="113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179880</w:t>
            </w:r>
          </w:p>
        </w:tc>
        <w:tc>
          <w:tcPr>
            <w:tcW w:w="1133"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179880</w:t>
            </w:r>
          </w:p>
        </w:tc>
        <w:tc>
          <w:tcPr>
            <w:tcW w:w="113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179880</w:t>
            </w:r>
          </w:p>
        </w:tc>
        <w:tc>
          <w:tcPr>
            <w:tcW w:w="1142"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179880</w:t>
            </w:r>
          </w:p>
        </w:tc>
      </w:tr>
    </w:tbl>
    <w:p w:rsidR="00CD1367"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Pr="00A80842">
              <w:rPr>
                <w:rFonts w:ascii="Arial" w:eastAsia="华文细黑" w:hAnsi="Arial" w:cs="Arial"/>
                <w:kern w:val="0"/>
                <w:sz w:val="18"/>
                <w:szCs w:val="18"/>
              </w:rPr>
              <w:t>.04</w:t>
            </w:r>
            <w:r>
              <w:rPr>
                <w:rFonts w:ascii="Arial" w:eastAsia="华文细黑" w:hAnsi="Arial" w:cs="Arial"/>
                <w:kern w:val="0"/>
                <w:sz w:val="18"/>
                <w:szCs w:val="18"/>
              </w:rPr>
              <w:t>.01-2033</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Pr="00A80842">
              <w:rPr>
                <w:rFonts w:ascii="Arial" w:eastAsia="华文细黑" w:hAnsi="Arial" w:cs="Arial"/>
                <w:kern w:val="0"/>
                <w:sz w:val="18"/>
                <w:szCs w:val="18"/>
              </w:rPr>
              <w:t>.04</w:t>
            </w:r>
            <w:r>
              <w:rPr>
                <w:rFonts w:ascii="Arial" w:eastAsia="华文细黑" w:hAnsi="Arial" w:cs="Arial"/>
                <w:kern w:val="0"/>
                <w:sz w:val="18"/>
                <w:szCs w:val="18"/>
              </w:rPr>
              <w:t>.01-2034</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2032</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2033</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年第一季度</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231334</w:t>
            </w:r>
          </w:p>
        </w:tc>
        <w:tc>
          <w:tcPr>
            <w:tcW w:w="116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231334</w:t>
            </w:r>
          </w:p>
        </w:tc>
        <w:tc>
          <w:tcPr>
            <w:tcW w:w="113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231334</w:t>
            </w:r>
          </w:p>
        </w:tc>
        <w:tc>
          <w:tcPr>
            <w:tcW w:w="1144"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231334</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233648</w:t>
            </w:r>
          </w:p>
        </w:tc>
        <w:tc>
          <w:tcPr>
            <w:tcW w:w="113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233648</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233648</w:t>
            </w:r>
          </w:p>
        </w:tc>
        <w:tc>
          <w:tcPr>
            <w:tcW w:w="1144"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233648</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49652</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49652</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49652</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49652</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50146</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50146</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50146</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50146</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181682</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181682</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181682</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181682</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183502</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183502</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183502</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183502</w:t>
            </w:r>
          </w:p>
        </w:tc>
      </w:tr>
    </w:tbl>
    <w:p w:rsidR="00CD1367" w:rsidRDefault="00CD1367" w:rsidP="00CD1367">
      <w:pPr>
        <w:spacing w:line="240" w:lineRule="atLeast"/>
        <w:jc w:val="center"/>
        <w:rPr>
          <w:rFonts w:ascii="等线" w:eastAsia="等线" w:hAnsi="等线"/>
          <w:bCs/>
          <w:sz w:val="20"/>
          <w:szCs w:val="20"/>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w:t>
            </w:r>
            <w:r w:rsidRPr="00A80842">
              <w:rPr>
                <w:rFonts w:ascii="Arial" w:eastAsia="华文细黑" w:hAnsi="Arial" w:cs="Arial"/>
                <w:kern w:val="0"/>
                <w:sz w:val="18"/>
                <w:szCs w:val="18"/>
              </w:rPr>
              <w:t>.04</w:t>
            </w:r>
            <w:r>
              <w:rPr>
                <w:rFonts w:ascii="Arial" w:eastAsia="华文细黑" w:hAnsi="Arial" w:cs="Arial"/>
                <w:kern w:val="0"/>
                <w:sz w:val="18"/>
                <w:szCs w:val="18"/>
              </w:rPr>
              <w:t>.01-2035</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w:t>
            </w:r>
            <w:r w:rsidRPr="00A80842">
              <w:rPr>
                <w:rFonts w:ascii="Arial" w:eastAsia="华文细黑" w:hAnsi="Arial" w:cs="Arial"/>
                <w:kern w:val="0"/>
                <w:sz w:val="18"/>
                <w:szCs w:val="18"/>
              </w:rPr>
              <w:t>.04</w:t>
            </w:r>
            <w:r>
              <w:rPr>
                <w:rFonts w:ascii="Arial" w:eastAsia="华文细黑" w:hAnsi="Arial" w:cs="Arial"/>
                <w:kern w:val="0"/>
                <w:sz w:val="18"/>
                <w:szCs w:val="18"/>
              </w:rPr>
              <w:t>.01-2036</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年第二季度</w:t>
            </w:r>
          </w:p>
        </w:tc>
        <w:tc>
          <w:tcPr>
            <w:tcW w:w="116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年第三季度</w:t>
            </w:r>
          </w:p>
        </w:tc>
        <w:tc>
          <w:tcPr>
            <w:tcW w:w="1136"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2034</w:t>
            </w:r>
            <w:r w:rsidRPr="00703351">
              <w:rPr>
                <w:rFonts w:ascii="Arial" w:eastAsia="华文细黑" w:hAnsi="Arial" w:cs="Arial" w:hint="eastAsia"/>
                <w:kern w:val="0"/>
                <w:sz w:val="18"/>
                <w:szCs w:val="18"/>
              </w:rPr>
              <w:t>年第四季度</w:t>
            </w:r>
          </w:p>
        </w:tc>
        <w:tc>
          <w:tcPr>
            <w:tcW w:w="1144" w:type="dxa"/>
            <w:shd w:val="clear" w:color="auto" w:fill="auto"/>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年第一季度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年第二季度</w:t>
            </w:r>
          </w:p>
        </w:tc>
        <w:tc>
          <w:tcPr>
            <w:tcW w:w="1137"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年第三季度</w:t>
            </w:r>
          </w:p>
        </w:tc>
        <w:tc>
          <w:tcPr>
            <w:tcW w:w="1136"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2035</w:t>
            </w:r>
            <w:r w:rsidRPr="00703351">
              <w:rPr>
                <w:rFonts w:ascii="Arial" w:eastAsia="华文细黑" w:hAnsi="Arial" w:cs="Arial" w:hint="eastAsia"/>
                <w:kern w:val="0"/>
                <w:sz w:val="18"/>
                <w:szCs w:val="18"/>
              </w:rPr>
              <w:t>年第四季度</w:t>
            </w:r>
          </w:p>
        </w:tc>
        <w:tc>
          <w:tcPr>
            <w:tcW w:w="1144" w:type="dxa"/>
            <w:vAlign w:val="center"/>
          </w:tcPr>
          <w:p w:rsidR="00CD1367" w:rsidRPr="00703351"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703351">
              <w:rPr>
                <w:rFonts w:ascii="Arial" w:eastAsia="华文细黑" w:hAnsi="Arial" w:cs="Arial" w:hint="eastAsia"/>
                <w:kern w:val="0"/>
                <w:sz w:val="18"/>
                <w:szCs w:val="18"/>
              </w:rPr>
              <w:t>2036</w:t>
            </w:r>
            <w:r w:rsidRPr="00703351">
              <w:rPr>
                <w:rFonts w:ascii="Arial" w:eastAsia="华文细黑" w:hAnsi="Arial" w:cs="Arial" w:hint="eastAsia"/>
                <w:kern w:val="0"/>
                <w:sz w:val="18"/>
                <w:szCs w:val="18"/>
              </w:rPr>
              <w:t>年第一季度</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235985</w:t>
            </w:r>
          </w:p>
        </w:tc>
        <w:tc>
          <w:tcPr>
            <w:tcW w:w="116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235985</w:t>
            </w:r>
          </w:p>
        </w:tc>
        <w:tc>
          <w:tcPr>
            <w:tcW w:w="113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235985</w:t>
            </w:r>
          </w:p>
        </w:tc>
        <w:tc>
          <w:tcPr>
            <w:tcW w:w="1144"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235985</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238345</w:t>
            </w:r>
          </w:p>
        </w:tc>
        <w:tc>
          <w:tcPr>
            <w:tcW w:w="113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238345</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238345</w:t>
            </w:r>
          </w:p>
        </w:tc>
        <w:tc>
          <w:tcPr>
            <w:tcW w:w="1144"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238345</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50644</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50644</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50644</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50644</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51148</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51148</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51148</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51148</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185341</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185341</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185341</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185341</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187197</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187197</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187197</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187197</w:t>
            </w:r>
          </w:p>
        </w:tc>
      </w:tr>
    </w:tbl>
    <w:p w:rsidR="00CD1367" w:rsidRDefault="00CD1367" w:rsidP="00CD1367">
      <w:pPr>
        <w:spacing w:line="240" w:lineRule="atLeast"/>
        <w:jc w:val="center"/>
        <w:rPr>
          <w:rFonts w:ascii="等线" w:eastAsia="等线" w:hAnsi="等线"/>
          <w:bCs/>
          <w:sz w:val="20"/>
          <w:szCs w:val="20"/>
        </w:rPr>
      </w:pPr>
    </w:p>
    <w:p w:rsidR="006B7428" w:rsidRDefault="006B7428" w:rsidP="00CD1367">
      <w:pPr>
        <w:spacing w:line="240" w:lineRule="atLeast"/>
        <w:jc w:val="center"/>
        <w:rPr>
          <w:rFonts w:ascii="等线" w:eastAsia="等线" w:hAnsi="等线"/>
          <w:bCs/>
          <w:sz w:val="20"/>
          <w:szCs w:val="20"/>
        </w:rPr>
        <w:sectPr w:rsidR="006B7428" w:rsidSect="009A4C74">
          <w:pgSz w:w="11907" w:h="16840"/>
          <w:pgMar w:top="1374" w:right="1797" w:bottom="1560" w:left="1797" w:header="851" w:footer="674" w:gutter="0"/>
          <w:cols w:space="720" w:equalWidth="0">
            <w:col w:w="8296"/>
          </w:cols>
          <w:docGrid w:linePitch="286"/>
        </w:sect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95"/>
        <w:gridCol w:w="1166"/>
        <w:gridCol w:w="1136"/>
        <w:gridCol w:w="1144"/>
        <w:gridCol w:w="1136"/>
        <w:gridCol w:w="1137"/>
        <w:gridCol w:w="1136"/>
        <w:gridCol w:w="1144"/>
      </w:tblGrid>
      <w:tr w:rsidR="00CD1367" w:rsidRPr="00A80842" w:rsidTr="00CD1367">
        <w:trPr>
          <w:trHeight w:val="349"/>
          <w:jc w:val="center"/>
        </w:trPr>
        <w:tc>
          <w:tcPr>
            <w:tcW w:w="916"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lastRenderedPageBreak/>
              <w:t>项目</w:t>
            </w:r>
          </w:p>
        </w:tc>
        <w:tc>
          <w:tcPr>
            <w:tcW w:w="4641"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4553" w:type="dxa"/>
            <w:gridSpan w:val="4"/>
            <w:shd w:val="clear" w:color="000000"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CD1367" w:rsidRPr="00A80842" w:rsidTr="00CD1367">
        <w:trPr>
          <w:trHeight w:val="666"/>
          <w:jc w:val="center"/>
        </w:trPr>
        <w:tc>
          <w:tcPr>
            <w:tcW w:w="916"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19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年第二季度</w:t>
            </w:r>
          </w:p>
        </w:tc>
        <w:tc>
          <w:tcPr>
            <w:tcW w:w="116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年第三季度</w:t>
            </w:r>
          </w:p>
        </w:tc>
        <w:tc>
          <w:tcPr>
            <w:tcW w:w="1136"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2036</w:t>
            </w:r>
            <w:r w:rsidRPr="00CE3456">
              <w:rPr>
                <w:rFonts w:ascii="Arial" w:eastAsia="华文细黑" w:hAnsi="Arial" w:cs="Arial" w:hint="eastAsia"/>
                <w:kern w:val="0"/>
                <w:sz w:val="18"/>
                <w:szCs w:val="18"/>
              </w:rPr>
              <w:t>年第四季度</w:t>
            </w:r>
          </w:p>
        </w:tc>
        <w:tc>
          <w:tcPr>
            <w:tcW w:w="114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年第一季度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年第二季度</w:t>
            </w:r>
          </w:p>
        </w:tc>
        <w:tc>
          <w:tcPr>
            <w:tcW w:w="1137"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年第三季度</w:t>
            </w:r>
          </w:p>
        </w:tc>
        <w:tc>
          <w:tcPr>
            <w:tcW w:w="1136"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2037</w:t>
            </w:r>
            <w:r w:rsidRPr="00CE3456">
              <w:rPr>
                <w:rFonts w:ascii="Arial" w:eastAsia="华文细黑" w:hAnsi="Arial" w:cs="Arial" w:hint="eastAsia"/>
                <w:kern w:val="0"/>
                <w:sz w:val="18"/>
                <w:szCs w:val="18"/>
              </w:rPr>
              <w:t>年第四季度</w:t>
            </w:r>
          </w:p>
        </w:tc>
        <w:tc>
          <w:tcPr>
            <w:tcW w:w="1144" w:type="dxa"/>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年第一季度</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240728</w:t>
            </w:r>
          </w:p>
        </w:tc>
        <w:tc>
          <w:tcPr>
            <w:tcW w:w="116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240728</w:t>
            </w:r>
          </w:p>
        </w:tc>
        <w:tc>
          <w:tcPr>
            <w:tcW w:w="1136"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240728</w:t>
            </w:r>
          </w:p>
        </w:tc>
        <w:tc>
          <w:tcPr>
            <w:tcW w:w="1144"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240728</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243135</w:t>
            </w:r>
          </w:p>
        </w:tc>
        <w:tc>
          <w:tcPr>
            <w:tcW w:w="1137"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243135</w:t>
            </w:r>
          </w:p>
        </w:tc>
        <w:tc>
          <w:tcPr>
            <w:tcW w:w="1136"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243135</w:t>
            </w:r>
          </w:p>
        </w:tc>
        <w:tc>
          <w:tcPr>
            <w:tcW w:w="1144" w:type="dxa"/>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243135</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51656</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51656</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51656</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51656</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52169</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52169</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52169</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52169</w:t>
            </w:r>
          </w:p>
        </w:tc>
      </w:tr>
      <w:tr w:rsidR="006332B5" w:rsidRPr="00A80842" w:rsidTr="00CD1367">
        <w:trPr>
          <w:trHeight w:val="488"/>
          <w:jc w:val="center"/>
        </w:trPr>
        <w:tc>
          <w:tcPr>
            <w:tcW w:w="916"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19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189072</w:t>
            </w:r>
          </w:p>
        </w:tc>
        <w:tc>
          <w:tcPr>
            <w:tcW w:w="116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189072</w:t>
            </w:r>
          </w:p>
        </w:tc>
        <w:tc>
          <w:tcPr>
            <w:tcW w:w="1136"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189072</w:t>
            </w:r>
          </w:p>
        </w:tc>
        <w:tc>
          <w:tcPr>
            <w:tcW w:w="114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189072</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190966</w:t>
            </w:r>
          </w:p>
        </w:tc>
        <w:tc>
          <w:tcPr>
            <w:tcW w:w="1137"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190966</w:t>
            </w:r>
          </w:p>
        </w:tc>
        <w:tc>
          <w:tcPr>
            <w:tcW w:w="1136"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190966</w:t>
            </w:r>
          </w:p>
        </w:tc>
        <w:tc>
          <w:tcPr>
            <w:tcW w:w="1144" w:type="dxa"/>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190966</w:t>
            </w:r>
          </w:p>
        </w:tc>
      </w:tr>
    </w:tbl>
    <w:p w:rsidR="00CD1367" w:rsidRPr="00C14F74" w:rsidRDefault="00CD1367" w:rsidP="00CD1367">
      <w:pPr>
        <w:spacing w:line="240" w:lineRule="atLeast"/>
        <w:jc w:val="center"/>
        <w:rPr>
          <w:rFonts w:ascii="等线" w:eastAsia="等线" w:hAnsi="等线"/>
          <w:bCs/>
          <w:sz w:val="20"/>
          <w:szCs w:val="20"/>
        </w:rPr>
      </w:pPr>
    </w:p>
    <w:tbl>
      <w:tblPr>
        <w:tblW w:w="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204"/>
        <w:gridCol w:w="1175"/>
        <w:gridCol w:w="1145"/>
        <w:gridCol w:w="1154"/>
      </w:tblGrid>
      <w:tr w:rsidR="00CD1367" w:rsidRPr="00A80842" w:rsidTr="00CD1367">
        <w:trPr>
          <w:trHeight w:val="349"/>
          <w:jc w:val="center"/>
        </w:trPr>
        <w:tc>
          <w:tcPr>
            <w:tcW w:w="923" w:type="dxa"/>
            <w:vMerge w:val="restart"/>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项目</w:t>
            </w:r>
          </w:p>
        </w:tc>
        <w:tc>
          <w:tcPr>
            <w:tcW w:w="4678" w:type="dxa"/>
            <w:gridSpan w:val="4"/>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w:t>
            </w:r>
            <w:r w:rsidRPr="00A80842">
              <w:rPr>
                <w:rFonts w:ascii="Arial" w:eastAsia="华文细黑" w:hAnsi="Arial" w:cs="Arial"/>
                <w:kern w:val="0"/>
                <w:sz w:val="18"/>
                <w:szCs w:val="18"/>
              </w:rPr>
              <w:t>.04</w:t>
            </w:r>
            <w:r>
              <w:rPr>
                <w:rFonts w:ascii="Arial" w:eastAsia="华文细黑" w:hAnsi="Arial" w:cs="Arial"/>
                <w:kern w:val="0"/>
                <w:sz w:val="18"/>
                <w:szCs w:val="18"/>
              </w:rPr>
              <w:t>.01-2039</w:t>
            </w:r>
            <w:r w:rsidRPr="00A80842">
              <w:rPr>
                <w:rFonts w:ascii="Arial" w:eastAsia="华文细黑" w:hAnsi="Arial" w:cs="Arial"/>
                <w:kern w:val="0"/>
                <w:sz w:val="18"/>
                <w:szCs w:val="18"/>
              </w:rPr>
              <w:t>.3.31</w:t>
            </w:r>
          </w:p>
        </w:tc>
      </w:tr>
      <w:tr w:rsidR="00CD1367" w:rsidRPr="00A80842" w:rsidTr="009909F3">
        <w:trPr>
          <w:trHeight w:val="666"/>
          <w:jc w:val="center"/>
        </w:trPr>
        <w:tc>
          <w:tcPr>
            <w:tcW w:w="923" w:type="dxa"/>
            <w:vMerge/>
            <w:shd w:val="clear" w:color="auto" w:fill="auto"/>
            <w:vAlign w:val="center"/>
          </w:tcPr>
          <w:p w:rsidR="00CD1367" w:rsidRPr="00A80842" w:rsidRDefault="00CD1367" w:rsidP="00CD1367">
            <w:pPr>
              <w:widowControl/>
              <w:adjustRightInd w:val="0"/>
              <w:snapToGrid w:val="0"/>
              <w:spacing w:after="0" w:line="240" w:lineRule="auto"/>
              <w:jc w:val="left"/>
              <w:textAlignment w:val="baseline"/>
              <w:rPr>
                <w:rFonts w:ascii="Arial" w:eastAsia="华文细黑" w:hAnsi="Arial" w:cs="Arial"/>
                <w:kern w:val="0"/>
                <w:sz w:val="18"/>
                <w:szCs w:val="18"/>
              </w:rPr>
            </w:pPr>
          </w:p>
        </w:tc>
        <w:tc>
          <w:tcPr>
            <w:tcW w:w="120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年第二季度</w:t>
            </w:r>
          </w:p>
        </w:tc>
        <w:tc>
          <w:tcPr>
            <w:tcW w:w="117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年第三季度</w:t>
            </w:r>
          </w:p>
        </w:tc>
        <w:tc>
          <w:tcPr>
            <w:tcW w:w="1145"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2038</w:t>
            </w:r>
            <w:r w:rsidRPr="00CE3456">
              <w:rPr>
                <w:rFonts w:ascii="Arial" w:eastAsia="华文细黑" w:hAnsi="Arial" w:cs="Arial" w:hint="eastAsia"/>
                <w:kern w:val="0"/>
                <w:sz w:val="18"/>
                <w:szCs w:val="18"/>
              </w:rPr>
              <w:t>年第四季度</w:t>
            </w:r>
          </w:p>
        </w:tc>
        <w:tc>
          <w:tcPr>
            <w:tcW w:w="1154" w:type="dxa"/>
            <w:shd w:val="clear" w:color="auto" w:fill="auto"/>
            <w:vAlign w:val="center"/>
          </w:tcPr>
          <w:p w:rsidR="00CD1367" w:rsidRPr="00CE3456" w:rsidRDefault="00CD1367" w:rsidP="00CD1367">
            <w:pPr>
              <w:adjustRightInd w:val="0"/>
              <w:snapToGrid w:val="0"/>
              <w:spacing w:after="0" w:line="240" w:lineRule="auto"/>
              <w:jc w:val="left"/>
              <w:textAlignment w:val="baseline"/>
              <w:rPr>
                <w:rFonts w:ascii="Arial" w:eastAsia="华文细黑" w:hAnsi="Arial" w:cs="Arial"/>
                <w:kern w:val="0"/>
                <w:sz w:val="18"/>
                <w:szCs w:val="18"/>
              </w:rPr>
            </w:pPr>
            <w:r w:rsidRPr="00CE3456">
              <w:rPr>
                <w:rFonts w:ascii="Arial" w:eastAsia="华文细黑" w:hAnsi="Arial" w:cs="Arial" w:hint="eastAsia"/>
                <w:kern w:val="0"/>
                <w:sz w:val="18"/>
                <w:szCs w:val="18"/>
              </w:rPr>
              <w:t>2039</w:t>
            </w:r>
            <w:r w:rsidRPr="00CE3456">
              <w:rPr>
                <w:rFonts w:ascii="Arial" w:eastAsia="华文细黑" w:hAnsi="Arial" w:cs="Arial" w:hint="eastAsia"/>
                <w:kern w:val="0"/>
                <w:sz w:val="18"/>
                <w:szCs w:val="18"/>
              </w:rPr>
              <w:t>年第一季度</w:t>
            </w:r>
          </w:p>
        </w:tc>
      </w:tr>
      <w:tr w:rsidR="006332B5" w:rsidRPr="00A80842" w:rsidTr="009909F3">
        <w:trPr>
          <w:trHeight w:val="488"/>
          <w:jc w:val="center"/>
        </w:trPr>
        <w:tc>
          <w:tcPr>
            <w:tcW w:w="92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租金收入</w:t>
            </w:r>
          </w:p>
        </w:tc>
        <w:tc>
          <w:tcPr>
            <w:tcW w:w="120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245567</w:t>
            </w:r>
          </w:p>
        </w:tc>
        <w:tc>
          <w:tcPr>
            <w:tcW w:w="1175"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245567</w:t>
            </w:r>
          </w:p>
        </w:tc>
        <w:tc>
          <w:tcPr>
            <w:tcW w:w="1145"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245567</w:t>
            </w:r>
          </w:p>
        </w:tc>
        <w:tc>
          <w:tcPr>
            <w:tcW w:w="1154" w:type="dxa"/>
            <w:shd w:val="clear" w:color="auto" w:fill="auto"/>
            <w:vAlign w:val="center"/>
          </w:tcPr>
          <w:p w:rsidR="006332B5" w:rsidRPr="006332B5" w:rsidRDefault="006332B5" w:rsidP="006332B5">
            <w:pPr>
              <w:adjustRightInd w:val="0"/>
              <w:snapToGrid w:val="0"/>
              <w:spacing w:after="0" w:line="240" w:lineRule="auto"/>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245567</w:t>
            </w:r>
          </w:p>
        </w:tc>
      </w:tr>
      <w:tr w:rsidR="006332B5" w:rsidRPr="00A80842" w:rsidTr="009909F3">
        <w:trPr>
          <w:trHeight w:val="488"/>
          <w:jc w:val="center"/>
        </w:trPr>
        <w:tc>
          <w:tcPr>
            <w:tcW w:w="92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运营支出合计</w:t>
            </w:r>
          </w:p>
        </w:tc>
        <w:tc>
          <w:tcPr>
            <w:tcW w:w="120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52689</w:t>
            </w:r>
          </w:p>
        </w:tc>
        <w:tc>
          <w:tcPr>
            <w:tcW w:w="117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52689</w:t>
            </w:r>
          </w:p>
        </w:tc>
        <w:tc>
          <w:tcPr>
            <w:tcW w:w="114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52689</w:t>
            </w:r>
          </w:p>
        </w:tc>
        <w:tc>
          <w:tcPr>
            <w:tcW w:w="115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52689</w:t>
            </w:r>
          </w:p>
        </w:tc>
      </w:tr>
      <w:tr w:rsidR="006332B5" w:rsidRPr="00A80842" w:rsidTr="009909F3">
        <w:trPr>
          <w:trHeight w:val="488"/>
          <w:jc w:val="center"/>
        </w:trPr>
        <w:tc>
          <w:tcPr>
            <w:tcW w:w="923" w:type="dxa"/>
            <w:shd w:val="clear" w:color="auto" w:fill="auto"/>
            <w:vAlign w:val="center"/>
          </w:tcPr>
          <w:p w:rsidR="006332B5" w:rsidRPr="00A80842"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净现金流</w:t>
            </w:r>
          </w:p>
        </w:tc>
        <w:tc>
          <w:tcPr>
            <w:tcW w:w="120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192878</w:t>
            </w:r>
          </w:p>
        </w:tc>
        <w:tc>
          <w:tcPr>
            <w:tcW w:w="117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192878</w:t>
            </w:r>
          </w:p>
        </w:tc>
        <w:tc>
          <w:tcPr>
            <w:tcW w:w="1145"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192878</w:t>
            </w:r>
          </w:p>
        </w:tc>
        <w:tc>
          <w:tcPr>
            <w:tcW w:w="1154" w:type="dxa"/>
            <w:shd w:val="clear" w:color="auto" w:fill="auto"/>
            <w:vAlign w:val="center"/>
          </w:tcPr>
          <w:p w:rsidR="006332B5" w:rsidRPr="006332B5" w:rsidRDefault="006332B5" w:rsidP="006332B5">
            <w:pPr>
              <w:widowControl/>
              <w:adjustRightInd w:val="0"/>
              <w:snapToGrid w:val="0"/>
              <w:spacing w:after="0" w:line="240" w:lineRule="auto"/>
              <w:jc w:val="left"/>
              <w:textAlignment w:val="baseline"/>
              <w:rPr>
                <w:rFonts w:ascii="Arial" w:eastAsia="华文细黑" w:hAnsi="Arial" w:cs="Arial"/>
                <w:kern w:val="0"/>
                <w:sz w:val="18"/>
                <w:szCs w:val="18"/>
              </w:rPr>
            </w:pPr>
            <w:r w:rsidRPr="006332B5">
              <w:rPr>
                <w:rFonts w:ascii="Arial" w:eastAsia="华文细黑" w:hAnsi="Arial" w:cs="Arial" w:hint="eastAsia"/>
                <w:kern w:val="0"/>
                <w:sz w:val="18"/>
                <w:szCs w:val="18"/>
              </w:rPr>
              <w:t>192878</w:t>
            </w:r>
          </w:p>
        </w:tc>
      </w:tr>
    </w:tbl>
    <w:p w:rsidR="005014A6" w:rsidRPr="001E0565" w:rsidRDefault="004E1837" w:rsidP="00D66468">
      <w:pPr>
        <w:tabs>
          <w:tab w:val="left" w:pos="915"/>
        </w:tabs>
        <w:rPr>
          <w:rFonts w:ascii="等线" w:eastAsia="等线" w:hAnsi="等线"/>
          <w:sz w:val="22"/>
        </w:rPr>
      </w:pPr>
      <w:r>
        <w:rPr>
          <w:rFonts w:ascii="等线" w:eastAsia="等线" w:hAnsi="等线" w:hint="eastAsia"/>
          <w:sz w:val="22"/>
        </w:rPr>
        <w:t xml:space="preserve">  </w:t>
      </w:r>
    </w:p>
    <w:p w:rsidR="005014A6" w:rsidRPr="003E783E" w:rsidRDefault="00B94F13" w:rsidP="003E783E">
      <w:pPr>
        <w:pStyle w:val="1"/>
        <w:adjustRightInd w:val="0"/>
        <w:snapToGrid w:val="0"/>
        <w:spacing w:before="0" w:after="0" w:line="480" w:lineRule="auto"/>
        <w:ind w:left="482"/>
        <w:contextualSpacing/>
        <w:rPr>
          <w:rFonts w:ascii="宋体" w:hAnsi="宋体" w:cs="Arial"/>
          <w:sz w:val="21"/>
          <w:szCs w:val="21"/>
        </w:rPr>
      </w:pPr>
      <w:bookmarkStart w:id="34" w:name="_Toc505844860"/>
      <w:bookmarkEnd w:id="21"/>
      <w:bookmarkEnd w:id="22"/>
      <w:bookmarkEnd w:id="23"/>
      <w:bookmarkEnd w:id="24"/>
      <w:bookmarkEnd w:id="25"/>
      <w:bookmarkEnd w:id="26"/>
      <w:bookmarkEnd w:id="27"/>
      <w:bookmarkEnd w:id="28"/>
      <w:bookmarkEnd w:id="29"/>
      <w:bookmarkEnd w:id="30"/>
      <w:r w:rsidRPr="003E783E">
        <w:rPr>
          <w:rFonts w:ascii="宋体" w:hAnsi="宋体" w:cs="Arial" w:hint="eastAsia"/>
          <w:sz w:val="21"/>
          <w:szCs w:val="21"/>
        </w:rPr>
        <w:t>十二</w:t>
      </w:r>
      <w:r w:rsidR="00FD18A0" w:rsidRPr="003E783E">
        <w:rPr>
          <w:rFonts w:ascii="宋体" w:hAnsi="宋体" w:cs="Arial" w:hint="eastAsia"/>
          <w:sz w:val="21"/>
          <w:szCs w:val="21"/>
        </w:rPr>
        <w:t>、预测结论</w:t>
      </w:r>
      <w:bookmarkEnd w:id="34"/>
    </w:p>
    <w:p w:rsidR="005014A6" w:rsidRPr="003E783E" w:rsidRDefault="00053EA6" w:rsidP="003E783E">
      <w:pPr>
        <w:pStyle w:val="af7"/>
        <w:spacing w:before="0" w:after="0" w:line="480" w:lineRule="auto"/>
        <w:contextualSpacing/>
        <w:rPr>
          <w:rFonts w:ascii="Arial" w:hAnsi="Arial" w:cs="Arial"/>
          <w:spacing w:val="-4"/>
          <w:kern w:val="2"/>
          <w:szCs w:val="21"/>
        </w:rPr>
      </w:pPr>
      <w:r w:rsidRPr="003E783E">
        <w:rPr>
          <w:rFonts w:ascii="Arial" w:hAnsi="Arial" w:cs="Arial"/>
          <w:spacing w:val="-4"/>
          <w:kern w:val="2"/>
          <w:szCs w:val="21"/>
        </w:rPr>
        <w:t>本着独立、客观和公正的原则，预测人</w:t>
      </w:r>
      <w:r w:rsidRPr="003E783E">
        <w:rPr>
          <w:rFonts w:hAnsi="宋体" w:cs="Arial"/>
          <w:spacing w:val="-4"/>
          <w:kern w:val="2"/>
          <w:szCs w:val="21"/>
        </w:rPr>
        <w:t>员对</w:t>
      </w:r>
      <w:r w:rsidR="009909F3" w:rsidRPr="003E783E">
        <w:rPr>
          <w:rFonts w:hAnsi="宋体" w:cs="Arial"/>
          <w:spacing w:val="-4"/>
          <w:kern w:val="2"/>
          <w:szCs w:val="21"/>
        </w:rPr>
        <w:t>“富力广场”</w:t>
      </w:r>
      <w:r w:rsidR="009909F3" w:rsidRPr="003E783E">
        <w:rPr>
          <w:rFonts w:hAnsi="宋体" w:cs="Arial" w:hint="eastAsia"/>
          <w:spacing w:val="-4"/>
          <w:kern w:val="2"/>
          <w:szCs w:val="21"/>
        </w:rPr>
        <w:t>物业</w:t>
      </w:r>
      <w:r w:rsidRPr="003E783E">
        <w:rPr>
          <w:rFonts w:hAnsi="宋体" w:cs="Arial"/>
          <w:spacing w:val="-4"/>
          <w:kern w:val="2"/>
          <w:szCs w:val="21"/>
        </w:rPr>
        <w:t>项目</w:t>
      </w:r>
      <w:r w:rsidR="009909F3" w:rsidRPr="003E783E">
        <w:rPr>
          <w:rFonts w:hAnsi="宋体" w:cs="Arial"/>
          <w:spacing w:val="-4"/>
          <w:kern w:val="2"/>
          <w:szCs w:val="21"/>
        </w:rPr>
        <w:t>全部</w:t>
      </w:r>
      <w:r w:rsidR="009909F3" w:rsidRPr="003E783E">
        <w:rPr>
          <w:rFonts w:ascii="Arial" w:hAnsi="Arial" w:cs="Arial"/>
          <w:spacing w:val="-4"/>
          <w:kern w:val="2"/>
          <w:szCs w:val="21"/>
        </w:rPr>
        <w:t>地上商业用房</w:t>
      </w:r>
      <w:r w:rsidRPr="003E783E">
        <w:rPr>
          <w:rFonts w:ascii="Arial" w:hAnsi="Arial" w:cs="Arial"/>
          <w:spacing w:val="-4"/>
          <w:kern w:val="2"/>
          <w:szCs w:val="21"/>
        </w:rPr>
        <w:t>及广告收入</w:t>
      </w:r>
      <w:r w:rsidR="009909F3" w:rsidRPr="003E783E">
        <w:rPr>
          <w:rFonts w:ascii="Arial" w:hAnsi="Arial" w:cs="Arial"/>
          <w:spacing w:val="-4"/>
          <w:kern w:val="2"/>
          <w:szCs w:val="21"/>
        </w:rPr>
        <w:t>、地下商业用房、地下仓储用房、以及</w:t>
      </w:r>
      <w:r w:rsidRPr="003E783E">
        <w:rPr>
          <w:rFonts w:ascii="Arial" w:hAnsi="Arial" w:cs="Arial"/>
          <w:spacing w:val="-4"/>
          <w:kern w:val="2"/>
          <w:szCs w:val="21"/>
        </w:rPr>
        <w:t>部分</w:t>
      </w:r>
      <w:r w:rsidR="009909F3" w:rsidRPr="003E783E">
        <w:rPr>
          <w:rFonts w:ascii="Arial" w:hAnsi="Arial" w:cs="Arial"/>
          <w:spacing w:val="-4"/>
          <w:kern w:val="2"/>
          <w:szCs w:val="21"/>
        </w:rPr>
        <w:t>地下停车位</w:t>
      </w:r>
      <w:r w:rsidRPr="003E783E">
        <w:rPr>
          <w:rFonts w:ascii="Arial" w:hAnsi="Arial" w:cs="Arial"/>
          <w:spacing w:val="-4"/>
          <w:kern w:val="2"/>
          <w:szCs w:val="21"/>
        </w:rPr>
        <w:t>2</w:t>
      </w:r>
      <w:r w:rsidR="009909F3" w:rsidRPr="003E783E">
        <w:rPr>
          <w:rFonts w:ascii="Arial" w:hAnsi="Arial" w:cs="Arial"/>
          <w:spacing w:val="-4"/>
          <w:kern w:val="2"/>
          <w:szCs w:val="21"/>
        </w:rPr>
        <w:t>018</w:t>
      </w:r>
      <w:r w:rsidRPr="003E783E">
        <w:rPr>
          <w:rFonts w:ascii="Arial" w:hAnsi="Arial" w:cs="Arial"/>
          <w:spacing w:val="-4"/>
          <w:kern w:val="2"/>
          <w:szCs w:val="21"/>
        </w:rPr>
        <w:t>年</w:t>
      </w:r>
      <w:r w:rsidR="009909F3" w:rsidRPr="003E783E">
        <w:rPr>
          <w:rFonts w:ascii="Arial" w:hAnsi="Arial" w:cs="Arial"/>
          <w:spacing w:val="-4"/>
          <w:kern w:val="2"/>
          <w:szCs w:val="21"/>
        </w:rPr>
        <w:t>4</w:t>
      </w:r>
      <w:r w:rsidRPr="003E783E">
        <w:rPr>
          <w:rFonts w:ascii="Arial" w:hAnsi="Arial" w:cs="Arial"/>
          <w:spacing w:val="-4"/>
          <w:kern w:val="2"/>
          <w:szCs w:val="21"/>
        </w:rPr>
        <w:t>月</w:t>
      </w:r>
      <w:r w:rsidR="009909F3" w:rsidRPr="003E783E">
        <w:rPr>
          <w:rFonts w:ascii="Arial" w:hAnsi="Arial" w:cs="Arial"/>
          <w:spacing w:val="-4"/>
          <w:kern w:val="2"/>
          <w:szCs w:val="21"/>
        </w:rPr>
        <w:t>1</w:t>
      </w:r>
      <w:r w:rsidR="009909F3" w:rsidRPr="003E783E">
        <w:rPr>
          <w:rFonts w:ascii="Arial" w:hAnsi="Arial" w:cs="Arial"/>
          <w:spacing w:val="-4"/>
          <w:kern w:val="2"/>
          <w:szCs w:val="21"/>
        </w:rPr>
        <w:t>日</w:t>
      </w:r>
      <w:r w:rsidRPr="003E783E">
        <w:rPr>
          <w:rFonts w:ascii="Arial" w:hAnsi="Arial" w:cs="Arial"/>
          <w:spacing w:val="-4"/>
          <w:kern w:val="2"/>
          <w:szCs w:val="21"/>
        </w:rPr>
        <w:t>至</w:t>
      </w:r>
      <w:r w:rsidRPr="003E783E">
        <w:rPr>
          <w:rFonts w:ascii="Arial" w:hAnsi="Arial" w:cs="Arial"/>
          <w:spacing w:val="-4"/>
          <w:kern w:val="2"/>
          <w:szCs w:val="21"/>
        </w:rPr>
        <w:t>20</w:t>
      </w:r>
      <w:r w:rsidR="009909F3" w:rsidRPr="003E783E">
        <w:rPr>
          <w:rFonts w:ascii="Arial" w:hAnsi="Arial" w:cs="Arial"/>
          <w:spacing w:val="-4"/>
          <w:kern w:val="2"/>
          <w:szCs w:val="21"/>
        </w:rPr>
        <w:t>39</w:t>
      </w:r>
      <w:r w:rsidRPr="003E783E">
        <w:rPr>
          <w:rFonts w:ascii="Arial" w:hAnsi="Arial" w:cs="Arial"/>
          <w:spacing w:val="-4"/>
          <w:kern w:val="2"/>
          <w:szCs w:val="21"/>
        </w:rPr>
        <w:t>年</w:t>
      </w:r>
      <w:r w:rsidR="009909F3" w:rsidRPr="003E783E">
        <w:rPr>
          <w:rFonts w:ascii="Arial" w:hAnsi="Arial" w:cs="Arial"/>
          <w:spacing w:val="-4"/>
          <w:kern w:val="2"/>
          <w:szCs w:val="21"/>
        </w:rPr>
        <w:t>3</w:t>
      </w:r>
      <w:r w:rsidRPr="003E783E">
        <w:rPr>
          <w:rFonts w:ascii="Arial" w:hAnsi="Arial" w:cs="Arial"/>
          <w:spacing w:val="-4"/>
          <w:kern w:val="2"/>
          <w:szCs w:val="21"/>
        </w:rPr>
        <w:t>月</w:t>
      </w:r>
      <w:r w:rsidR="009909F3" w:rsidRPr="003E783E">
        <w:rPr>
          <w:rFonts w:ascii="Arial" w:hAnsi="Arial" w:cs="Arial"/>
          <w:spacing w:val="-4"/>
          <w:kern w:val="2"/>
          <w:szCs w:val="21"/>
        </w:rPr>
        <w:t>31</w:t>
      </w:r>
      <w:r w:rsidR="009909F3" w:rsidRPr="003E783E">
        <w:rPr>
          <w:rFonts w:ascii="Arial" w:hAnsi="Arial" w:cs="Arial"/>
          <w:spacing w:val="-4"/>
          <w:kern w:val="2"/>
          <w:szCs w:val="21"/>
        </w:rPr>
        <w:t>日</w:t>
      </w:r>
      <w:r w:rsidRPr="003E783E">
        <w:rPr>
          <w:rFonts w:ascii="Arial" w:hAnsi="Arial" w:cs="Arial"/>
          <w:spacing w:val="-4"/>
          <w:kern w:val="2"/>
          <w:szCs w:val="21"/>
        </w:rPr>
        <w:t>的现金流进行了预测。</w:t>
      </w:r>
    </w:p>
    <w:p w:rsidR="006B7428" w:rsidRPr="003E783E" w:rsidRDefault="00053EA6" w:rsidP="003E783E">
      <w:pPr>
        <w:pStyle w:val="af7"/>
        <w:spacing w:before="0" w:after="0" w:line="480" w:lineRule="auto"/>
        <w:ind w:firstLineChars="200" w:firstLine="404"/>
        <w:contextualSpacing/>
        <w:rPr>
          <w:rFonts w:ascii="Arial" w:hAnsi="Arial" w:cs="Arial"/>
          <w:spacing w:val="-4"/>
          <w:kern w:val="2"/>
          <w:szCs w:val="21"/>
        </w:rPr>
      </w:pPr>
      <w:r w:rsidRPr="003E783E">
        <w:rPr>
          <w:rFonts w:hAnsi="宋体" w:cs="Arial"/>
          <w:spacing w:val="-4"/>
          <w:kern w:val="2"/>
          <w:szCs w:val="21"/>
        </w:rPr>
        <w:t>在</w:t>
      </w:r>
      <w:r w:rsidR="009909F3" w:rsidRPr="003E783E">
        <w:rPr>
          <w:rFonts w:hAnsi="宋体" w:cs="Arial"/>
          <w:spacing w:val="-4"/>
          <w:kern w:val="2"/>
          <w:szCs w:val="21"/>
        </w:rPr>
        <w:t>“富力广场”</w:t>
      </w:r>
      <w:r w:rsidR="009909F3" w:rsidRPr="003E783E">
        <w:rPr>
          <w:rFonts w:hAnsi="宋体" w:cs="Arial" w:hint="eastAsia"/>
          <w:spacing w:val="-4"/>
          <w:kern w:val="2"/>
          <w:szCs w:val="21"/>
        </w:rPr>
        <w:t>物业</w:t>
      </w:r>
      <w:r w:rsidR="009909F3" w:rsidRPr="003E783E">
        <w:rPr>
          <w:rFonts w:hAnsi="宋体" w:cs="Arial"/>
          <w:spacing w:val="-4"/>
          <w:kern w:val="2"/>
          <w:szCs w:val="21"/>
        </w:rPr>
        <w:t>项目</w:t>
      </w:r>
      <w:r w:rsidRPr="003E783E">
        <w:rPr>
          <w:rFonts w:ascii="Arial" w:hAnsi="Arial" w:cs="Arial"/>
          <w:spacing w:val="-4"/>
          <w:kern w:val="2"/>
          <w:szCs w:val="21"/>
        </w:rPr>
        <w:t>持续</w:t>
      </w:r>
      <w:r w:rsidR="0093568E">
        <w:rPr>
          <w:rFonts w:ascii="Arial" w:hAnsi="Arial" w:cs="Arial" w:hint="eastAsia"/>
          <w:spacing w:val="-4"/>
          <w:kern w:val="2"/>
          <w:szCs w:val="21"/>
        </w:rPr>
        <w:t>稳定</w:t>
      </w:r>
      <w:r w:rsidRPr="003E783E">
        <w:rPr>
          <w:rFonts w:ascii="Arial" w:hAnsi="Arial" w:cs="Arial"/>
          <w:spacing w:val="-4"/>
          <w:kern w:val="2"/>
          <w:szCs w:val="21"/>
        </w:rPr>
        <w:t>经营的前提下，</w:t>
      </w:r>
      <w:r w:rsidR="0032728A" w:rsidRPr="003E783E">
        <w:rPr>
          <w:rFonts w:ascii="Arial" w:hAnsi="Arial" w:cs="Arial"/>
          <w:spacing w:val="-4"/>
          <w:kern w:val="2"/>
          <w:szCs w:val="21"/>
        </w:rPr>
        <w:t>2018</w:t>
      </w:r>
      <w:r w:rsidRPr="003E783E">
        <w:rPr>
          <w:rFonts w:ascii="Arial" w:hAnsi="Arial" w:cs="Arial"/>
          <w:spacing w:val="-4"/>
          <w:kern w:val="2"/>
          <w:szCs w:val="21"/>
        </w:rPr>
        <w:t>年</w:t>
      </w:r>
      <w:r w:rsidR="0032728A" w:rsidRPr="003E783E">
        <w:rPr>
          <w:rFonts w:ascii="Arial" w:hAnsi="Arial" w:cs="Arial"/>
          <w:spacing w:val="-4"/>
          <w:kern w:val="2"/>
          <w:szCs w:val="21"/>
        </w:rPr>
        <w:t>4</w:t>
      </w:r>
      <w:r w:rsidRPr="003E783E">
        <w:rPr>
          <w:rFonts w:ascii="Arial" w:hAnsi="Arial" w:cs="Arial"/>
          <w:spacing w:val="-4"/>
          <w:kern w:val="2"/>
          <w:szCs w:val="21"/>
        </w:rPr>
        <w:t>月</w:t>
      </w:r>
      <w:r w:rsidR="0032728A" w:rsidRPr="003E783E">
        <w:rPr>
          <w:rFonts w:ascii="Arial" w:hAnsi="Arial" w:cs="Arial" w:hint="eastAsia"/>
          <w:spacing w:val="-4"/>
          <w:kern w:val="2"/>
          <w:szCs w:val="21"/>
        </w:rPr>
        <w:t>1</w:t>
      </w:r>
      <w:r w:rsidR="0032728A" w:rsidRPr="003E783E">
        <w:rPr>
          <w:rFonts w:ascii="Arial" w:hAnsi="Arial" w:cs="Arial" w:hint="eastAsia"/>
          <w:spacing w:val="-4"/>
          <w:kern w:val="2"/>
          <w:szCs w:val="21"/>
        </w:rPr>
        <w:t>日</w:t>
      </w:r>
      <w:r w:rsidRPr="003E783E">
        <w:rPr>
          <w:rFonts w:ascii="Arial" w:hAnsi="Arial" w:cs="Arial"/>
          <w:spacing w:val="-4"/>
          <w:kern w:val="2"/>
          <w:szCs w:val="21"/>
        </w:rPr>
        <w:t>至</w:t>
      </w:r>
      <w:r w:rsidR="0032728A" w:rsidRPr="003E783E">
        <w:rPr>
          <w:rFonts w:ascii="Arial" w:hAnsi="Arial" w:cs="Arial"/>
          <w:spacing w:val="-4"/>
          <w:kern w:val="2"/>
          <w:szCs w:val="21"/>
        </w:rPr>
        <w:t>2039</w:t>
      </w:r>
      <w:r w:rsidRPr="003E783E">
        <w:rPr>
          <w:rFonts w:ascii="Arial" w:hAnsi="Arial" w:cs="Arial"/>
          <w:spacing w:val="-4"/>
          <w:kern w:val="2"/>
          <w:szCs w:val="21"/>
        </w:rPr>
        <w:t>年</w:t>
      </w:r>
      <w:r w:rsidR="0032728A" w:rsidRPr="003E783E">
        <w:rPr>
          <w:rFonts w:ascii="Arial" w:hAnsi="Arial" w:cs="Arial"/>
          <w:spacing w:val="-4"/>
          <w:kern w:val="2"/>
          <w:szCs w:val="21"/>
        </w:rPr>
        <w:t>3</w:t>
      </w:r>
      <w:r w:rsidRPr="003E783E">
        <w:rPr>
          <w:rFonts w:ascii="Arial" w:hAnsi="Arial" w:cs="Arial"/>
          <w:spacing w:val="-4"/>
          <w:kern w:val="2"/>
          <w:szCs w:val="21"/>
        </w:rPr>
        <w:t>月</w:t>
      </w:r>
      <w:r w:rsidR="0032728A" w:rsidRPr="003E783E">
        <w:rPr>
          <w:rFonts w:ascii="Arial" w:hAnsi="Arial" w:cs="Arial" w:hint="eastAsia"/>
          <w:spacing w:val="-4"/>
          <w:kern w:val="2"/>
          <w:szCs w:val="21"/>
        </w:rPr>
        <w:t>31</w:t>
      </w:r>
      <w:r w:rsidR="0032728A" w:rsidRPr="003E783E">
        <w:rPr>
          <w:rFonts w:ascii="Arial" w:hAnsi="Arial" w:cs="Arial" w:hint="eastAsia"/>
          <w:spacing w:val="-4"/>
          <w:kern w:val="2"/>
          <w:szCs w:val="21"/>
        </w:rPr>
        <w:t>日</w:t>
      </w:r>
      <w:r w:rsidRPr="003E783E">
        <w:rPr>
          <w:rFonts w:ascii="Arial" w:hAnsi="Arial" w:cs="Arial"/>
          <w:spacing w:val="-4"/>
          <w:kern w:val="2"/>
          <w:szCs w:val="21"/>
        </w:rPr>
        <w:t>净现金</w:t>
      </w:r>
      <w:proofErr w:type="gramStart"/>
      <w:r w:rsidRPr="003E783E">
        <w:rPr>
          <w:rFonts w:ascii="Arial" w:hAnsi="Arial" w:cs="Arial"/>
          <w:spacing w:val="-4"/>
          <w:kern w:val="2"/>
          <w:szCs w:val="21"/>
        </w:rPr>
        <w:t>流预测</w:t>
      </w:r>
      <w:proofErr w:type="gramEnd"/>
      <w:r w:rsidRPr="003E783E">
        <w:rPr>
          <w:rFonts w:ascii="Arial" w:hAnsi="Arial" w:cs="Arial"/>
          <w:spacing w:val="-4"/>
          <w:kern w:val="2"/>
          <w:szCs w:val="21"/>
        </w:rPr>
        <w:t>的详细情况如下：</w:t>
      </w:r>
    </w:p>
    <w:p w:rsidR="005014A6" w:rsidRPr="007B76AE" w:rsidRDefault="00053EA6" w:rsidP="006B7428">
      <w:pPr>
        <w:pStyle w:val="af7"/>
        <w:spacing w:before="0" w:after="0" w:line="480" w:lineRule="auto"/>
        <w:ind w:firstLineChars="200" w:firstLine="400"/>
        <w:contextualSpacing/>
        <w:rPr>
          <w:rFonts w:ascii="方正黑体简体" w:eastAsia="方正黑体简体" w:hAnsi="Arial" w:cs="Arial"/>
          <w:sz w:val="20"/>
          <w:szCs w:val="20"/>
        </w:rPr>
      </w:pPr>
      <w:r w:rsidRPr="007B76AE">
        <w:rPr>
          <w:rFonts w:ascii="Arial" w:eastAsia="方正黑体简体" w:hAnsi="Arial" w:cs="Arial"/>
          <w:sz w:val="20"/>
          <w:szCs w:val="20"/>
        </w:rPr>
        <w:t>表</w:t>
      </w:r>
      <w:r w:rsidRPr="007B76AE">
        <w:rPr>
          <w:rFonts w:ascii="Arial" w:eastAsia="方正黑体简体" w:hAnsi="Arial" w:cs="Arial"/>
          <w:sz w:val="20"/>
          <w:szCs w:val="20"/>
        </w:rPr>
        <w:t>14</w:t>
      </w:r>
      <w:r w:rsidRPr="007B76AE">
        <w:rPr>
          <w:rFonts w:ascii="Arial" w:eastAsia="方正黑体简体" w:hAnsi="Arial" w:cs="Arial"/>
          <w:sz w:val="20"/>
          <w:szCs w:val="20"/>
        </w:rPr>
        <w:t>：</w:t>
      </w:r>
      <w:r w:rsidRPr="007B76AE">
        <w:rPr>
          <w:rFonts w:ascii="Arial" w:eastAsia="方正黑体简体" w:hAnsi="Arial" w:cs="Arial"/>
          <w:sz w:val="20"/>
          <w:szCs w:val="20"/>
        </w:rPr>
        <w:t xml:space="preserve">  </w:t>
      </w:r>
      <w:r w:rsidRPr="007B76AE">
        <w:rPr>
          <w:rFonts w:ascii="方正黑体简体" w:eastAsia="方正黑体简体" w:hAnsi="Arial" w:cs="Arial" w:hint="eastAsia"/>
          <w:sz w:val="20"/>
          <w:szCs w:val="20"/>
        </w:rPr>
        <w:t xml:space="preserve">                                                单位：元</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667"/>
        <w:gridCol w:w="1565"/>
        <w:gridCol w:w="1630"/>
        <w:gridCol w:w="1629"/>
      </w:tblGrid>
      <w:tr w:rsidR="005014A6" w:rsidRPr="004E1837" w:rsidTr="009A4D3A">
        <w:trPr>
          <w:trHeight w:val="181"/>
          <w:jc w:val="center"/>
        </w:trPr>
        <w:tc>
          <w:tcPr>
            <w:tcW w:w="2094" w:type="dxa"/>
            <w:shd w:val="clear" w:color="auto" w:fill="auto"/>
            <w:vAlign w:val="center"/>
          </w:tcPr>
          <w:p w:rsidR="005014A6" w:rsidRPr="00606ECF" w:rsidRDefault="00053EA6" w:rsidP="00606ECF">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项目</w:t>
            </w:r>
          </w:p>
        </w:tc>
        <w:tc>
          <w:tcPr>
            <w:tcW w:w="1667" w:type="dxa"/>
            <w:shd w:val="clear" w:color="auto" w:fill="auto"/>
            <w:vAlign w:val="center"/>
          </w:tcPr>
          <w:p w:rsidR="005014A6" w:rsidRPr="00606ECF" w:rsidRDefault="00EA2EEF" w:rsidP="00606ECF">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2018.04.01-2019.3.31</w:t>
            </w:r>
          </w:p>
        </w:tc>
        <w:tc>
          <w:tcPr>
            <w:tcW w:w="1565" w:type="dxa"/>
            <w:shd w:val="clear" w:color="auto" w:fill="auto"/>
          </w:tcPr>
          <w:p w:rsidR="005014A6" w:rsidRPr="00606ECF" w:rsidRDefault="00EA2EEF" w:rsidP="00606ECF">
            <w:pPr>
              <w:adjustRightInd w:val="0"/>
              <w:snapToGrid w:val="0"/>
              <w:spacing w:after="0" w:line="240" w:lineRule="auto"/>
              <w:jc w:val="left"/>
              <w:textAlignment w:val="baseline"/>
              <w:rPr>
                <w:rFonts w:ascii="Arial" w:eastAsia="华文细黑" w:hAnsi="Arial" w:cs="Arial"/>
                <w:kern w:val="0"/>
                <w:sz w:val="18"/>
                <w:szCs w:val="18"/>
              </w:rPr>
            </w:pPr>
            <w:r w:rsidRPr="00A80842">
              <w:rPr>
                <w:rFonts w:ascii="Arial" w:eastAsia="华文细黑" w:hAnsi="Arial" w:cs="Arial"/>
                <w:kern w:val="0"/>
                <w:sz w:val="18"/>
                <w:szCs w:val="18"/>
              </w:rPr>
              <w:t>2019.04.01-2020.3.31</w:t>
            </w:r>
          </w:p>
        </w:tc>
        <w:tc>
          <w:tcPr>
            <w:tcW w:w="1630" w:type="dxa"/>
            <w:shd w:val="clear" w:color="000000" w:fill="auto"/>
          </w:tcPr>
          <w:p w:rsidR="005014A6" w:rsidRPr="00606ECF" w:rsidRDefault="00EA2EEF" w:rsidP="00606ECF">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2020</w:t>
            </w:r>
            <w:r w:rsidRPr="00A80842">
              <w:rPr>
                <w:rFonts w:ascii="Arial" w:eastAsia="华文细黑" w:hAnsi="Arial" w:cs="Arial"/>
                <w:kern w:val="0"/>
                <w:sz w:val="18"/>
                <w:szCs w:val="18"/>
              </w:rPr>
              <w:t>.04</w:t>
            </w:r>
            <w:r>
              <w:rPr>
                <w:rFonts w:ascii="Arial" w:eastAsia="华文细黑" w:hAnsi="Arial" w:cs="Arial"/>
                <w:kern w:val="0"/>
                <w:sz w:val="18"/>
                <w:szCs w:val="18"/>
              </w:rPr>
              <w:t>.01-2021</w:t>
            </w:r>
            <w:r w:rsidRPr="00A80842">
              <w:rPr>
                <w:rFonts w:ascii="Arial" w:eastAsia="华文细黑" w:hAnsi="Arial" w:cs="Arial"/>
                <w:kern w:val="0"/>
                <w:sz w:val="18"/>
                <w:szCs w:val="18"/>
              </w:rPr>
              <w:t>.3.31</w:t>
            </w:r>
          </w:p>
        </w:tc>
        <w:tc>
          <w:tcPr>
            <w:tcW w:w="1629" w:type="dxa"/>
            <w:shd w:val="clear" w:color="000000" w:fill="auto"/>
          </w:tcPr>
          <w:p w:rsidR="005014A6" w:rsidRPr="00606ECF" w:rsidRDefault="00EA2EEF" w:rsidP="00606ECF">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2021</w:t>
            </w:r>
            <w:r w:rsidRPr="00A80842">
              <w:rPr>
                <w:rFonts w:ascii="Arial" w:eastAsia="华文细黑" w:hAnsi="Arial" w:cs="Arial"/>
                <w:kern w:val="0"/>
                <w:sz w:val="18"/>
                <w:szCs w:val="18"/>
              </w:rPr>
              <w:t>.04</w:t>
            </w:r>
            <w:r>
              <w:rPr>
                <w:rFonts w:ascii="Arial" w:eastAsia="华文细黑" w:hAnsi="Arial" w:cs="Arial"/>
                <w:kern w:val="0"/>
                <w:sz w:val="18"/>
                <w:szCs w:val="18"/>
              </w:rPr>
              <w:t>.01-2022</w:t>
            </w:r>
            <w:r w:rsidRPr="00A80842">
              <w:rPr>
                <w:rFonts w:ascii="Arial" w:eastAsia="华文细黑" w:hAnsi="Arial" w:cs="Arial"/>
                <w:kern w:val="0"/>
                <w:sz w:val="18"/>
                <w:szCs w:val="18"/>
              </w:rPr>
              <w:t>.3.31</w:t>
            </w:r>
          </w:p>
        </w:tc>
      </w:tr>
      <w:tr w:rsidR="009A4D3A" w:rsidRPr="004E1837" w:rsidTr="009A4D3A">
        <w:trPr>
          <w:trHeight w:val="338"/>
          <w:jc w:val="center"/>
        </w:trPr>
        <w:tc>
          <w:tcPr>
            <w:tcW w:w="2094"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1667"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150295188</w:t>
            </w:r>
          </w:p>
        </w:tc>
        <w:tc>
          <w:tcPr>
            <w:tcW w:w="1565"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159196441</w:t>
            </w:r>
          </w:p>
        </w:tc>
        <w:tc>
          <w:tcPr>
            <w:tcW w:w="1630"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167060872</w:t>
            </w:r>
          </w:p>
        </w:tc>
        <w:tc>
          <w:tcPr>
            <w:tcW w:w="1629" w:type="dxa"/>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174937748</w:t>
            </w:r>
          </w:p>
        </w:tc>
      </w:tr>
      <w:tr w:rsidR="009A4D3A" w:rsidRPr="004E1837" w:rsidTr="009A4D3A">
        <w:trPr>
          <w:trHeight w:val="188"/>
          <w:jc w:val="center"/>
        </w:trPr>
        <w:tc>
          <w:tcPr>
            <w:tcW w:w="2094"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1667"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28495609</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30678320</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32579700</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34369724</w:t>
            </w:r>
          </w:p>
        </w:tc>
      </w:tr>
      <w:tr w:rsidR="009A4D3A" w:rsidRPr="004E1837" w:rsidTr="009A4D3A">
        <w:trPr>
          <w:trHeight w:val="188"/>
          <w:jc w:val="center"/>
        </w:trPr>
        <w:tc>
          <w:tcPr>
            <w:tcW w:w="2094"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1667"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628308</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647412</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679784</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706972</w:t>
            </w:r>
          </w:p>
        </w:tc>
      </w:tr>
      <w:tr w:rsidR="009A4D3A" w:rsidRPr="004E1837" w:rsidTr="009A4D3A">
        <w:trPr>
          <w:trHeight w:val="188"/>
          <w:jc w:val="center"/>
        </w:trPr>
        <w:tc>
          <w:tcPr>
            <w:tcW w:w="2094"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1667"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556712</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556208</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572932</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590152</w:t>
            </w:r>
          </w:p>
        </w:tc>
      </w:tr>
      <w:tr w:rsidR="009A4D3A" w:rsidRPr="004E1837" w:rsidTr="009A4D3A">
        <w:trPr>
          <w:trHeight w:val="188"/>
          <w:jc w:val="center"/>
        </w:trPr>
        <w:tc>
          <w:tcPr>
            <w:tcW w:w="2094"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1667"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179975817</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191078381</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200893288</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210604596</w:t>
            </w:r>
          </w:p>
        </w:tc>
      </w:tr>
    </w:tbl>
    <w:p w:rsidR="005014A6" w:rsidRDefault="005014A6">
      <w:pPr>
        <w:ind w:firstLineChars="400" w:firstLine="800"/>
        <w:rPr>
          <w:rFonts w:ascii="Arial" w:eastAsia="等线" w:hAnsi="Arial" w:cs="Arial"/>
          <w:sz w:val="20"/>
          <w:szCs w:val="20"/>
        </w:rPr>
      </w:pPr>
    </w:p>
    <w:p w:rsidR="006B7428" w:rsidRDefault="006B7428">
      <w:pPr>
        <w:ind w:firstLineChars="400" w:firstLine="800"/>
        <w:rPr>
          <w:rFonts w:ascii="Arial" w:eastAsia="等线" w:hAnsi="Arial" w:cs="Arial"/>
          <w:sz w:val="20"/>
          <w:szCs w:val="20"/>
        </w:rPr>
        <w:sectPr w:rsidR="006B7428" w:rsidSect="009A4C74">
          <w:pgSz w:w="11907" w:h="16840"/>
          <w:pgMar w:top="1374" w:right="1797" w:bottom="1560" w:left="1797" w:header="851" w:footer="674" w:gutter="0"/>
          <w:cols w:space="720" w:equalWidth="0">
            <w:col w:w="8296"/>
          </w:cols>
          <w:docGrid w:linePitch="286"/>
        </w:sect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656"/>
        <w:gridCol w:w="1565"/>
        <w:gridCol w:w="1630"/>
        <w:gridCol w:w="1629"/>
      </w:tblGrid>
      <w:tr w:rsidR="00D93796" w:rsidRPr="004E1837" w:rsidTr="00EB56FE">
        <w:trPr>
          <w:trHeight w:val="238"/>
          <w:jc w:val="center"/>
        </w:trPr>
        <w:tc>
          <w:tcPr>
            <w:tcW w:w="2105" w:type="dxa"/>
            <w:shd w:val="clear" w:color="auto" w:fill="auto"/>
            <w:vAlign w:val="center"/>
          </w:tcPr>
          <w:p w:rsidR="00D93796" w:rsidRPr="00606ECF" w:rsidRDefault="00D93796" w:rsidP="00105726">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lastRenderedPageBreak/>
              <w:t>项目</w:t>
            </w:r>
          </w:p>
        </w:tc>
        <w:tc>
          <w:tcPr>
            <w:tcW w:w="1656" w:type="dxa"/>
            <w:shd w:val="clear" w:color="auto" w:fill="auto"/>
            <w:vAlign w:val="center"/>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2022.04.01-2023</w:t>
            </w:r>
            <w:r w:rsidRPr="00A80842">
              <w:rPr>
                <w:rFonts w:ascii="Arial" w:eastAsia="华文细黑" w:hAnsi="Arial" w:cs="Arial"/>
                <w:kern w:val="0"/>
                <w:sz w:val="18"/>
                <w:szCs w:val="18"/>
              </w:rPr>
              <w:t>.3.31</w:t>
            </w:r>
          </w:p>
        </w:tc>
        <w:tc>
          <w:tcPr>
            <w:tcW w:w="1565" w:type="dxa"/>
            <w:shd w:val="clear" w:color="auto"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2023.04.01-2024</w:t>
            </w:r>
            <w:r w:rsidRPr="00A80842">
              <w:rPr>
                <w:rFonts w:ascii="Arial" w:eastAsia="华文细黑" w:hAnsi="Arial" w:cs="Arial"/>
                <w:kern w:val="0"/>
                <w:sz w:val="18"/>
                <w:szCs w:val="18"/>
              </w:rPr>
              <w:t>.3.31</w:t>
            </w:r>
          </w:p>
        </w:tc>
        <w:tc>
          <w:tcPr>
            <w:tcW w:w="1630" w:type="dxa"/>
            <w:shd w:val="clear" w:color="000000"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2024</w:t>
            </w:r>
            <w:r w:rsidRPr="00A80842">
              <w:rPr>
                <w:rFonts w:ascii="Arial" w:eastAsia="华文细黑" w:hAnsi="Arial" w:cs="Arial"/>
                <w:kern w:val="0"/>
                <w:sz w:val="18"/>
                <w:szCs w:val="18"/>
              </w:rPr>
              <w:t>.04</w:t>
            </w:r>
            <w:r>
              <w:rPr>
                <w:rFonts w:ascii="Arial" w:eastAsia="华文细黑" w:hAnsi="Arial" w:cs="Arial"/>
                <w:kern w:val="0"/>
                <w:sz w:val="18"/>
                <w:szCs w:val="18"/>
              </w:rPr>
              <w:t>.01-2025</w:t>
            </w:r>
            <w:r w:rsidRPr="00A80842">
              <w:rPr>
                <w:rFonts w:ascii="Arial" w:eastAsia="华文细黑" w:hAnsi="Arial" w:cs="Arial"/>
                <w:kern w:val="0"/>
                <w:sz w:val="18"/>
                <w:szCs w:val="18"/>
              </w:rPr>
              <w:t>.3.31</w:t>
            </w:r>
          </w:p>
        </w:tc>
        <w:tc>
          <w:tcPr>
            <w:tcW w:w="1629" w:type="dxa"/>
            <w:shd w:val="clear" w:color="000000"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2025</w:t>
            </w:r>
            <w:r w:rsidRPr="00A80842">
              <w:rPr>
                <w:rFonts w:ascii="Arial" w:eastAsia="华文细黑" w:hAnsi="Arial" w:cs="Arial"/>
                <w:kern w:val="0"/>
                <w:sz w:val="18"/>
                <w:szCs w:val="18"/>
              </w:rPr>
              <w:t>.04</w:t>
            </w:r>
            <w:r>
              <w:rPr>
                <w:rFonts w:ascii="Arial" w:eastAsia="华文细黑" w:hAnsi="Arial" w:cs="Arial"/>
                <w:kern w:val="0"/>
                <w:sz w:val="18"/>
                <w:szCs w:val="18"/>
              </w:rPr>
              <w:t>.01-2026</w:t>
            </w:r>
            <w:r w:rsidRPr="00A80842">
              <w:rPr>
                <w:rFonts w:ascii="Arial" w:eastAsia="华文细黑" w:hAnsi="Arial" w:cs="Arial"/>
                <w:kern w:val="0"/>
                <w:sz w:val="18"/>
                <w:szCs w:val="18"/>
              </w:rPr>
              <w:t>.3.31</w:t>
            </w:r>
          </w:p>
        </w:tc>
      </w:tr>
      <w:tr w:rsidR="009A4D3A" w:rsidRPr="004E1837" w:rsidTr="00EB56FE">
        <w:trPr>
          <w:trHeight w:val="442"/>
          <w:jc w:val="center"/>
        </w:trPr>
        <w:tc>
          <w:tcPr>
            <w:tcW w:w="210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1656"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182562084</w:t>
            </w:r>
          </w:p>
        </w:tc>
        <w:tc>
          <w:tcPr>
            <w:tcW w:w="1565"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189380692</w:t>
            </w:r>
          </w:p>
        </w:tc>
        <w:tc>
          <w:tcPr>
            <w:tcW w:w="1630"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196241920</w:t>
            </w:r>
          </w:p>
        </w:tc>
        <w:tc>
          <w:tcPr>
            <w:tcW w:w="1629" w:type="dxa"/>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203203844</w:t>
            </w:r>
          </w:p>
        </w:tc>
      </w:tr>
      <w:tr w:rsidR="009A4D3A" w:rsidRPr="004E1837" w:rsidTr="00EB56FE">
        <w:trPr>
          <w:trHeight w:val="248"/>
          <w:jc w:val="center"/>
        </w:trPr>
        <w:tc>
          <w:tcPr>
            <w:tcW w:w="210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1656"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36001756</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37420504</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38865092</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40346612</w:t>
            </w:r>
          </w:p>
        </w:tc>
      </w:tr>
      <w:tr w:rsidR="009A4D3A" w:rsidRPr="004E1837" w:rsidTr="00EB56FE">
        <w:trPr>
          <w:trHeight w:val="248"/>
          <w:jc w:val="center"/>
        </w:trPr>
        <w:tc>
          <w:tcPr>
            <w:tcW w:w="210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1656"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728184</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750032</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765032</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780336</w:t>
            </w:r>
          </w:p>
        </w:tc>
      </w:tr>
      <w:tr w:rsidR="009A4D3A" w:rsidRPr="004E1837" w:rsidTr="00EB56FE">
        <w:trPr>
          <w:trHeight w:val="248"/>
          <w:jc w:val="center"/>
        </w:trPr>
        <w:tc>
          <w:tcPr>
            <w:tcW w:w="210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1656"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607892</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626168</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638712</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651516</w:t>
            </w:r>
          </w:p>
        </w:tc>
      </w:tr>
      <w:tr w:rsidR="009A4D3A" w:rsidRPr="004E1837" w:rsidTr="00EB56FE">
        <w:trPr>
          <w:trHeight w:val="248"/>
          <w:jc w:val="center"/>
        </w:trPr>
        <w:tc>
          <w:tcPr>
            <w:tcW w:w="210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1656"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219899916</w:t>
            </w:r>
          </w:p>
        </w:tc>
        <w:tc>
          <w:tcPr>
            <w:tcW w:w="156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228177396</w:t>
            </w:r>
          </w:p>
        </w:tc>
        <w:tc>
          <w:tcPr>
            <w:tcW w:w="163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236510756</w:t>
            </w:r>
          </w:p>
        </w:tc>
        <w:tc>
          <w:tcPr>
            <w:tcW w:w="162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244982308</w:t>
            </w:r>
          </w:p>
        </w:tc>
      </w:tr>
    </w:tbl>
    <w:p w:rsidR="005014A6" w:rsidRDefault="005014A6">
      <w:pPr>
        <w:ind w:firstLineChars="400" w:firstLine="800"/>
        <w:rPr>
          <w:rFonts w:ascii="Arial" w:eastAsia="等线" w:hAnsi="Arial" w:cs="Arial"/>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643"/>
        <w:gridCol w:w="1575"/>
        <w:gridCol w:w="1642"/>
        <w:gridCol w:w="1641"/>
      </w:tblGrid>
      <w:tr w:rsidR="00D93796" w:rsidRPr="004E1837" w:rsidTr="00EB56FE">
        <w:trPr>
          <w:trHeight w:val="284"/>
          <w:jc w:val="center"/>
        </w:trPr>
        <w:tc>
          <w:tcPr>
            <w:tcW w:w="2145" w:type="dxa"/>
            <w:shd w:val="clear" w:color="auto" w:fill="auto"/>
            <w:vAlign w:val="center"/>
          </w:tcPr>
          <w:p w:rsidR="00D93796" w:rsidRPr="00606ECF" w:rsidRDefault="00D93796" w:rsidP="00105726">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项目</w:t>
            </w:r>
          </w:p>
        </w:tc>
        <w:tc>
          <w:tcPr>
            <w:tcW w:w="1643" w:type="dxa"/>
            <w:shd w:val="clear" w:color="auto" w:fill="auto"/>
            <w:vAlign w:val="center"/>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2026.04.01-2027</w:t>
            </w:r>
            <w:r w:rsidRPr="00A80842">
              <w:rPr>
                <w:rFonts w:ascii="Arial" w:eastAsia="华文细黑" w:hAnsi="Arial" w:cs="Arial"/>
                <w:kern w:val="0"/>
                <w:sz w:val="18"/>
                <w:szCs w:val="18"/>
              </w:rPr>
              <w:t>.3.31</w:t>
            </w:r>
          </w:p>
        </w:tc>
        <w:tc>
          <w:tcPr>
            <w:tcW w:w="1575" w:type="dxa"/>
            <w:shd w:val="clear" w:color="auto"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2027.04.01-2028</w:t>
            </w:r>
            <w:r w:rsidRPr="00A80842">
              <w:rPr>
                <w:rFonts w:ascii="Arial" w:eastAsia="华文细黑" w:hAnsi="Arial" w:cs="Arial"/>
                <w:kern w:val="0"/>
                <w:sz w:val="18"/>
                <w:szCs w:val="18"/>
              </w:rPr>
              <w:t>.3.31</w:t>
            </w:r>
          </w:p>
        </w:tc>
        <w:tc>
          <w:tcPr>
            <w:tcW w:w="1642" w:type="dxa"/>
            <w:shd w:val="clear" w:color="000000"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2028</w:t>
            </w:r>
            <w:r w:rsidRPr="00A80842">
              <w:rPr>
                <w:rFonts w:ascii="Arial" w:eastAsia="华文细黑" w:hAnsi="Arial" w:cs="Arial"/>
                <w:kern w:val="0"/>
                <w:sz w:val="18"/>
                <w:szCs w:val="18"/>
              </w:rPr>
              <w:t>.04</w:t>
            </w:r>
            <w:r>
              <w:rPr>
                <w:rFonts w:ascii="Arial" w:eastAsia="华文细黑" w:hAnsi="Arial" w:cs="Arial"/>
                <w:kern w:val="0"/>
                <w:sz w:val="18"/>
                <w:szCs w:val="18"/>
              </w:rPr>
              <w:t>.01-2029</w:t>
            </w:r>
            <w:r w:rsidRPr="00A80842">
              <w:rPr>
                <w:rFonts w:ascii="Arial" w:eastAsia="华文细黑" w:hAnsi="Arial" w:cs="Arial"/>
                <w:kern w:val="0"/>
                <w:sz w:val="18"/>
                <w:szCs w:val="18"/>
              </w:rPr>
              <w:t>.3.31</w:t>
            </w:r>
          </w:p>
        </w:tc>
        <w:tc>
          <w:tcPr>
            <w:tcW w:w="1641" w:type="dxa"/>
            <w:shd w:val="clear" w:color="000000" w:fill="auto"/>
          </w:tcPr>
          <w:p w:rsidR="00D93796" w:rsidRPr="00606ECF" w:rsidRDefault="00D9379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2029</w:t>
            </w:r>
            <w:r w:rsidRPr="00A80842">
              <w:rPr>
                <w:rFonts w:ascii="Arial" w:eastAsia="华文细黑" w:hAnsi="Arial" w:cs="Arial"/>
                <w:kern w:val="0"/>
                <w:sz w:val="18"/>
                <w:szCs w:val="18"/>
              </w:rPr>
              <w:t>.04</w:t>
            </w:r>
            <w:r>
              <w:rPr>
                <w:rFonts w:ascii="Arial" w:eastAsia="华文细黑" w:hAnsi="Arial" w:cs="Arial"/>
                <w:kern w:val="0"/>
                <w:sz w:val="18"/>
                <w:szCs w:val="18"/>
              </w:rPr>
              <w:t>.01-2030</w:t>
            </w:r>
            <w:r w:rsidRPr="00A80842">
              <w:rPr>
                <w:rFonts w:ascii="Arial" w:eastAsia="华文细黑" w:hAnsi="Arial" w:cs="Arial"/>
                <w:kern w:val="0"/>
                <w:sz w:val="18"/>
                <w:szCs w:val="18"/>
              </w:rPr>
              <w:t>.3.31</w:t>
            </w:r>
          </w:p>
        </w:tc>
      </w:tr>
      <w:tr w:rsidR="009A4D3A" w:rsidRPr="004E1837" w:rsidTr="00EB56FE">
        <w:trPr>
          <w:trHeight w:val="481"/>
          <w:jc w:val="center"/>
        </w:trPr>
        <w:tc>
          <w:tcPr>
            <w:tcW w:w="214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164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210335772</w:t>
            </w:r>
          </w:p>
        </w:tc>
        <w:tc>
          <w:tcPr>
            <w:tcW w:w="1575"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217825704</w:t>
            </w:r>
          </w:p>
        </w:tc>
        <w:tc>
          <w:tcPr>
            <w:tcW w:w="1642"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225498892</w:t>
            </w:r>
          </w:p>
        </w:tc>
        <w:tc>
          <w:tcPr>
            <w:tcW w:w="1641" w:type="dxa"/>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233403096</w:t>
            </w:r>
          </w:p>
        </w:tc>
      </w:tr>
      <w:tr w:rsidR="009A4D3A" w:rsidRPr="004E1837" w:rsidTr="00EB56FE">
        <w:trPr>
          <w:trHeight w:val="296"/>
          <w:jc w:val="center"/>
        </w:trPr>
        <w:tc>
          <w:tcPr>
            <w:tcW w:w="214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164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41845508</w:t>
            </w:r>
          </w:p>
        </w:tc>
        <w:tc>
          <w:tcPr>
            <w:tcW w:w="157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43399688</w:t>
            </w:r>
          </w:p>
        </w:tc>
        <w:tc>
          <w:tcPr>
            <w:tcW w:w="1642"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45011184</w:t>
            </w:r>
          </w:p>
        </w:tc>
        <w:tc>
          <w:tcPr>
            <w:tcW w:w="1641"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46638344</w:t>
            </w:r>
          </w:p>
        </w:tc>
      </w:tr>
      <w:tr w:rsidR="009A4D3A" w:rsidRPr="004E1837" w:rsidTr="00EB56FE">
        <w:trPr>
          <w:trHeight w:val="296"/>
          <w:jc w:val="center"/>
        </w:trPr>
        <w:tc>
          <w:tcPr>
            <w:tcW w:w="214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164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795936</w:t>
            </w:r>
          </w:p>
        </w:tc>
        <w:tc>
          <w:tcPr>
            <w:tcW w:w="157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811856</w:t>
            </w:r>
          </w:p>
        </w:tc>
        <w:tc>
          <w:tcPr>
            <w:tcW w:w="1642"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828088</w:t>
            </w:r>
          </w:p>
        </w:tc>
        <w:tc>
          <w:tcPr>
            <w:tcW w:w="1641"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844652</w:t>
            </w:r>
          </w:p>
        </w:tc>
      </w:tr>
      <w:tr w:rsidR="009A4D3A" w:rsidRPr="004E1837" w:rsidTr="00EB56FE">
        <w:trPr>
          <w:trHeight w:val="296"/>
          <w:jc w:val="center"/>
        </w:trPr>
        <w:tc>
          <w:tcPr>
            <w:tcW w:w="214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164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664568</w:t>
            </w:r>
          </w:p>
        </w:tc>
        <w:tc>
          <w:tcPr>
            <w:tcW w:w="157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677888</w:t>
            </w:r>
          </w:p>
        </w:tc>
        <w:tc>
          <w:tcPr>
            <w:tcW w:w="1642"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691468</w:t>
            </w:r>
          </w:p>
        </w:tc>
        <w:tc>
          <w:tcPr>
            <w:tcW w:w="1641"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705316</w:t>
            </w:r>
          </w:p>
        </w:tc>
      </w:tr>
      <w:tr w:rsidR="009A4D3A" w:rsidRPr="004E1837" w:rsidTr="00EB56FE">
        <w:trPr>
          <w:trHeight w:val="296"/>
          <w:jc w:val="center"/>
        </w:trPr>
        <w:tc>
          <w:tcPr>
            <w:tcW w:w="214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164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253641784</w:t>
            </w:r>
          </w:p>
        </w:tc>
        <w:tc>
          <w:tcPr>
            <w:tcW w:w="157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262715136</w:t>
            </w:r>
          </w:p>
        </w:tc>
        <w:tc>
          <w:tcPr>
            <w:tcW w:w="1642"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272029632</w:t>
            </w:r>
          </w:p>
        </w:tc>
        <w:tc>
          <w:tcPr>
            <w:tcW w:w="1641"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281591408</w:t>
            </w:r>
          </w:p>
        </w:tc>
      </w:tr>
    </w:tbl>
    <w:p w:rsidR="00D93796" w:rsidRDefault="00D93796">
      <w:pPr>
        <w:ind w:firstLineChars="400" w:firstLine="800"/>
        <w:rPr>
          <w:rFonts w:ascii="Arial" w:eastAsia="等线" w:hAnsi="Arial" w:cs="Arial"/>
          <w:sz w:val="20"/>
          <w:szCs w:val="20"/>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595"/>
        <w:gridCol w:w="1573"/>
        <w:gridCol w:w="1639"/>
        <w:gridCol w:w="1639"/>
      </w:tblGrid>
      <w:tr w:rsidR="00D93796" w:rsidRPr="004E1837" w:rsidTr="00EB56FE">
        <w:trPr>
          <w:trHeight w:val="226"/>
          <w:jc w:val="center"/>
        </w:trPr>
        <w:tc>
          <w:tcPr>
            <w:tcW w:w="2190" w:type="dxa"/>
            <w:shd w:val="clear" w:color="auto" w:fill="auto"/>
            <w:vAlign w:val="center"/>
          </w:tcPr>
          <w:p w:rsidR="00D93796" w:rsidRPr="00606ECF" w:rsidRDefault="00D93796" w:rsidP="00105726">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项目</w:t>
            </w:r>
          </w:p>
        </w:tc>
        <w:tc>
          <w:tcPr>
            <w:tcW w:w="1595" w:type="dxa"/>
            <w:shd w:val="clear" w:color="auto" w:fill="auto"/>
            <w:vAlign w:val="center"/>
          </w:tcPr>
          <w:p w:rsidR="00D9379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2030.04.01-2031</w:t>
            </w:r>
            <w:r w:rsidR="00D93796" w:rsidRPr="00A80842">
              <w:rPr>
                <w:rFonts w:ascii="Arial" w:eastAsia="华文细黑" w:hAnsi="Arial" w:cs="Arial"/>
                <w:kern w:val="0"/>
                <w:sz w:val="18"/>
                <w:szCs w:val="18"/>
              </w:rPr>
              <w:t>.3.31</w:t>
            </w:r>
          </w:p>
        </w:tc>
        <w:tc>
          <w:tcPr>
            <w:tcW w:w="1573" w:type="dxa"/>
            <w:shd w:val="clear" w:color="auto" w:fill="auto"/>
          </w:tcPr>
          <w:p w:rsidR="00D9379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2031.04.01-2032</w:t>
            </w:r>
            <w:r w:rsidR="00D93796" w:rsidRPr="00A80842">
              <w:rPr>
                <w:rFonts w:ascii="Arial" w:eastAsia="华文细黑" w:hAnsi="Arial" w:cs="Arial"/>
                <w:kern w:val="0"/>
                <w:sz w:val="18"/>
                <w:szCs w:val="18"/>
              </w:rPr>
              <w:t>.3.31</w:t>
            </w:r>
          </w:p>
        </w:tc>
        <w:tc>
          <w:tcPr>
            <w:tcW w:w="1639" w:type="dxa"/>
            <w:shd w:val="clear" w:color="000000" w:fill="auto"/>
          </w:tcPr>
          <w:p w:rsidR="00D9379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2032</w:t>
            </w:r>
            <w:r w:rsidR="00D93796" w:rsidRPr="00A80842">
              <w:rPr>
                <w:rFonts w:ascii="Arial" w:eastAsia="华文细黑" w:hAnsi="Arial" w:cs="Arial"/>
                <w:kern w:val="0"/>
                <w:sz w:val="18"/>
                <w:szCs w:val="18"/>
              </w:rPr>
              <w:t>.04</w:t>
            </w:r>
            <w:r>
              <w:rPr>
                <w:rFonts w:ascii="Arial" w:eastAsia="华文细黑" w:hAnsi="Arial" w:cs="Arial"/>
                <w:kern w:val="0"/>
                <w:sz w:val="18"/>
                <w:szCs w:val="18"/>
              </w:rPr>
              <w:t>.01-2033</w:t>
            </w:r>
            <w:r w:rsidR="00D93796" w:rsidRPr="00A80842">
              <w:rPr>
                <w:rFonts w:ascii="Arial" w:eastAsia="华文细黑" w:hAnsi="Arial" w:cs="Arial"/>
                <w:kern w:val="0"/>
                <w:sz w:val="18"/>
                <w:szCs w:val="18"/>
              </w:rPr>
              <w:t>.3.31</w:t>
            </w:r>
          </w:p>
        </w:tc>
        <w:tc>
          <w:tcPr>
            <w:tcW w:w="1639" w:type="dxa"/>
            <w:shd w:val="clear" w:color="000000" w:fill="auto"/>
          </w:tcPr>
          <w:p w:rsidR="00D9379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2033</w:t>
            </w:r>
            <w:r w:rsidR="00D93796" w:rsidRPr="00A80842">
              <w:rPr>
                <w:rFonts w:ascii="Arial" w:eastAsia="华文细黑" w:hAnsi="Arial" w:cs="Arial"/>
                <w:kern w:val="0"/>
                <w:sz w:val="18"/>
                <w:szCs w:val="18"/>
              </w:rPr>
              <w:t>.04</w:t>
            </w:r>
            <w:r>
              <w:rPr>
                <w:rFonts w:ascii="Arial" w:eastAsia="华文细黑" w:hAnsi="Arial" w:cs="Arial"/>
                <w:kern w:val="0"/>
                <w:sz w:val="18"/>
                <w:szCs w:val="18"/>
              </w:rPr>
              <w:t>.01-2034</w:t>
            </w:r>
            <w:r w:rsidR="00D93796" w:rsidRPr="00A80842">
              <w:rPr>
                <w:rFonts w:ascii="Arial" w:eastAsia="华文细黑" w:hAnsi="Arial" w:cs="Arial"/>
                <w:kern w:val="0"/>
                <w:sz w:val="18"/>
                <w:szCs w:val="18"/>
              </w:rPr>
              <w:t>.3.31</w:t>
            </w:r>
          </w:p>
        </w:tc>
      </w:tr>
      <w:tr w:rsidR="009A4D3A" w:rsidRPr="004E1837" w:rsidTr="00EB56FE">
        <w:trPr>
          <w:trHeight w:val="420"/>
          <w:jc w:val="center"/>
        </w:trPr>
        <w:tc>
          <w:tcPr>
            <w:tcW w:w="219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159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240332660</w:t>
            </w:r>
          </w:p>
        </w:tc>
        <w:tc>
          <w:tcPr>
            <w:tcW w:w="1573"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247470108</w:t>
            </w:r>
          </w:p>
        </w:tc>
        <w:tc>
          <w:tcPr>
            <w:tcW w:w="1639"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254821668</w:t>
            </w:r>
          </w:p>
        </w:tc>
        <w:tc>
          <w:tcPr>
            <w:tcW w:w="1639" w:type="dxa"/>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262393784</w:t>
            </w:r>
          </w:p>
        </w:tc>
      </w:tr>
      <w:tr w:rsidR="009A4D3A" w:rsidRPr="004E1837" w:rsidTr="00EB56FE">
        <w:trPr>
          <w:trHeight w:val="234"/>
          <w:jc w:val="center"/>
        </w:trPr>
        <w:tc>
          <w:tcPr>
            <w:tcW w:w="219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159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48038776</w:t>
            </w:r>
          </w:p>
        </w:tc>
        <w:tc>
          <w:tcPr>
            <w:tcW w:w="157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49481212</w:t>
            </w:r>
          </w:p>
        </w:tc>
        <w:tc>
          <w:tcPr>
            <w:tcW w:w="1639"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50966932</w:t>
            </w:r>
          </w:p>
        </w:tc>
        <w:tc>
          <w:tcPr>
            <w:tcW w:w="163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52497224</w:t>
            </w:r>
          </w:p>
        </w:tc>
      </w:tr>
      <w:tr w:rsidR="009A4D3A" w:rsidRPr="004E1837" w:rsidTr="00EB56FE">
        <w:trPr>
          <w:trHeight w:val="234"/>
          <w:jc w:val="center"/>
        </w:trPr>
        <w:tc>
          <w:tcPr>
            <w:tcW w:w="219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159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853100</w:t>
            </w:r>
          </w:p>
        </w:tc>
        <w:tc>
          <w:tcPr>
            <w:tcW w:w="157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861624</w:t>
            </w:r>
          </w:p>
        </w:tc>
        <w:tc>
          <w:tcPr>
            <w:tcW w:w="1639"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870248</w:t>
            </w:r>
          </w:p>
        </w:tc>
        <w:tc>
          <w:tcPr>
            <w:tcW w:w="163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878952</w:t>
            </w:r>
          </w:p>
        </w:tc>
      </w:tr>
      <w:tr w:rsidR="009A4D3A" w:rsidRPr="004E1837" w:rsidTr="00EB56FE">
        <w:trPr>
          <w:trHeight w:val="234"/>
          <w:jc w:val="center"/>
        </w:trPr>
        <w:tc>
          <w:tcPr>
            <w:tcW w:w="219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159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712380</w:t>
            </w:r>
          </w:p>
        </w:tc>
        <w:tc>
          <w:tcPr>
            <w:tcW w:w="157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719520</w:t>
            </w:r>
          </w:p>
        </w:tc>
        <w:tc>
          <w:tcPr>
            <w:tcW w:w="1639"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726728</w:t>
            </w:r>
          </w:p>
        </w:tc>
        <w:tc>
          <w:tcPr>
            <w:tcW w:w="163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734008</w:t>
            </w:r>
          </w:p>
        </w:tc>
      </w:tr>
      <w:tr w:rsidR="009A4D3A" w:rsidRPr="004E1837" w:rsidTr="00EB56FE">
        <w:trPr>
          <w:trHeight w:val="234"/>
          <w:jc w:val="center"/>
        </w:trPr>
        <w:tc>
          <w:tcPr>
            <w:tcW w:w="219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1595"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289936916</w:t>
            </w:r>
          </w:p>
        </w:tc>
        <w:tc>
          <w:tcPr>
            <w:tcW w:w="1573"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298532464</w:t>
            </w:r>
          </w:p>
        </w:tc>
        <w:tc>
          <w:tcPr>
            <w:tcW w:w="1639"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307385576</w:t>
            </w:r>
          </w:p>
        </w:tc>
        <w:tc>
          <w:tcPr>
            <w:tcW w:w="1639"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316503968</w:t>
            </w:r>
          </w:p>
        </w:tc>
      </w:tr>
    </w:tbl>
    <w:p w:rsidR="00D93796" w:rsidRDefault="00D93796">
      <w:pPr>
        <w:ind w:firstLineChars="400" w:firstLine="800"/>
        <w:rPr>
          <w:rFonts w:ascii="Arial" w:eastAsia="等线" w:hAnsi="Arial" w:cs="Arial"/>
          <w:sz w:val="20"/>
          <w:szCs w:val="20"/>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581"/>
        <w:gridCol w:w="1590"/>
        <w:gridCol w:w="1654"/>
        <w:gridCol w:w="1653"/>
      </w:tblGrid>
      <w:tr w:rsidR="00105726" w:rsidRPr="004E1837" w:rsidTr="003E783E">
        <w:trPr>
          <w:trHeight w:val="362"/>
          <w:jc w:val="center"/>
        </w:trPr>
        <w:tc>
          <w:tcPr>
            <w:tcW w:w="2240" w:type="dxa"/>
            <w:shd w:val="clear" w:color="auto" w:fill="auto"/>
            <w:vAlign w:val="center"/>
          </w:tcPr>
          <w:p w:rsidR="00105726" w:rsidRPr="00606ECF" w:rsidRDefault="00105726" w:rsidP="00105726">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项目</w:t>
            </w:r>
          </w:p>
        </w:tc>
        <w:tc>
          <w:tcPr>
            <w:tcW w:w="1581" w:type="dxa"/>
            <w:shd w:val="clear" w:color="auto" w:fill="auto"/>
            <w:vAlign w:val="center"/>
          </w:tcPr>
          <w:p w:rsidR="0010572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2034.04.01-2035</w:t>
            </w:r>
            <w:r w:rsidRPr="00A80842">
              <w:rPr>
                <w:rFonts w:ascii="Arial" w:eastAsia="华文细黑" w:hAnsi="Arial" w:cs="Arial"/>
                <w:kern w:val="0"/>
                <w:sz w:val="18"/>
                <w:szCs w:val="18"/>
              </w:rPr>
              <w:t>.3.31</w:t>
            </w:r>
          </w:p>
        </w:tc>
        <w:tc>
          <w:tcPr>
            <w:tcW w:w="1590" w:type="dxa"/>
            <w:shd w:val="clear" w:color="auto" w:fill="auto"/>
          </w:tcPr>
          <w:p w:rsidR="0010572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2035.04.01-2036</w:t>
            </w:r>
            <w:r w:rsidRPr="00A80842">
              <w:rPr>
                <w:rFonts w:ascii="Arial" w:eastAsia="华文细黑" w:hAnsi="Arial" w:cs="Arial"/>
                <w:kern w:val="0"/>
                <w:sz w:val="18"/>
                <w:szCs w:val="18"/>
              </w:rPr>
              <w:t>.3.31</w:t>
            </w:r>
          </w:p>
        </w:tc>
        <w:tc>
          <w:tcPr>
            <w:tcW w:w="1654" w:type="dxa"/>
            <w:shd w:val="clear" w:color="000000" w:fill="auto"/>
          </w:tcPr>
          <w:p w:rsidR="0010572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2036</w:t>
            </w:r>
            <w:r w:rsidRPr="00A80842">
              <w:rPr>
                <w:rFonts w:ascii="Arial" w:eastAsia="华文细黑" w:hAnsi="Arial" w:cs="Arial"/>
                <w:kern w:val="0"/>
                <w:sz w:val="18"/>
                <w:szCs w:val="18"/>
              </w:rPr>
              <w:t>.04</w:t>
            </w:r>
            <w:r>
              <w:rPr>
                <w:rFonts w:ascii="Arial" w:eastAsia="华文细黑" w:hAnsi="Arial" w:cs="Arial"/>
                <w:kern w:val="0"/>
                <w:sz w:val="18"/>
                <w:szCs w:val="18"/>
              </w:rPr>
              <w:t>.01-2037</w:t>
            </w:r>
            <w:r w:rsidRPr="00A80842">
              <w:rPr>
                <w:rFonts w:ascii="Arial" w:eastAsia="华文细黑" w:hAnsi="Arial" w:cs="Arial"/>
                <w:kern w:val="0"/>
                <w:sz w:val="18"/>
                <w:szCs w:val="18"/>
              </w:rPr>
              <w:t>.3.31</w:t>
            </w:r>
          </w:p>
        </w:tc>
        <w:tc>
          <w:tcPr>
            <w:tcW w:w="1653" w:type="dxa"/>
            <w:shd w:val="clear" w:color="000000" w:fill="auto"/>
          </w:tcPr>
          <w:p w:rsidR="0010572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2037</w:t>
            </w:r>
            <w:r w:rsidRPr="00A80842">
              <w:rPr>
                <w:rFonts w:ascii="Arial" w:eastAsia="华文细黑" w:hAnsi="Arial" w:cs="Arial"/>
                <w:kern w:val="0"/>
                <w:sz w:val="18"/>
                <w:szCs w:val="18"/>
              </w:rPr>
              <w:t>.04</w:t>
            </w:r>
            <w:r>
              <w:rPr>
                <w:rFonts w:ascii="Arial" w:eastAsia="华文细黑" w:hAnsi="Arial" w:cs="Arial"/>
                <w:kern w:val="0"/>
                <w:sz w:val="18"/>
                <w:szCs w:val="18"/>
              </w:rPr>
              <w:t>.01-2038</w:t>
            </w:r>
            <w:r w:rsidRPr="00A80842">
              <w:rPr>
                <w:rFonts w:ascii="Arial" w:eastAsia="华文细黑" w:hAnsi="Arial" w:cs="Arial"/>
                <w:kern w:val="0"/>
                <w:sz w:val="18"/>
                <w:szCs w:val="18"/>
              </w:rPr>
              <w:t>.3.31</w:t>
            </w:r>
          </w:p>
        </w:tc>
      </w:tr>
      <w:tr w:rsidR="009A4D3A" w:rsidRPr="004E1837" w:rsidTr="003E783E">
        <w:trPr>
          <w:trHeight w:val="422"/>
          <w:jc w:val="center"/>
        </w:trPr>
        <w:tc>
          <w:tcPr>
            <w:tcW w:w="224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158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270193060</w:t>
            </w:r>
          </w:p>
        </w:tc>
        <w:tc>
          <w:tcPr>
            <w:tcW w:w="1590"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278226320</w:t>
            </w:r>
          </w:p>
        </w:tc>
        <w:tc>
          <w:tcPr>
            <w:tcW w:w="1654" w:type="dxa"/>
            <w:shd w:val="clear" w:color="auto" w:fill="auto"/>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286500580</w:t>
            </w:r>
          </w:p>
        </w:tc>
        <w:tc>
          <w:tcPr>
            <w:tcW w:w="1653" w:type="dxa"/>
            <w:vAlign w:val="center"/>
          </w:tcPr>
          <w:p w:rsidR="009A4D3A" w:rsidRPr="009A4D3A" w:rsidRDefault="009A4D3A" w:rsidP="009A4D3A">
            <w:pPr>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295023064</w:t>
            </w:r>
          </w:p>
        </w:tc>
      </w:tr>
      <w:tr w:rsidR="009A4D3A" w:rsidRPr="004E1837" w:rsidTr="003E783E">
        <w:trPr>
          <w:trHeight w:val="375"/>
          <w:jc w:val="center"/>
        </w:trPr>
        <w:tc>
          <w:tcPr>
            <w:tcW w:w="224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158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54073420</w:t>
            </w:r>
          </w:p>
        </w:tc>
        <w:tc>
          <w:tcPr>
            <w:tcW w:w="159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55696904</w:t>
            </w:r>
          </w:p>
        </w:tc>
        <w:tc>
          <w:tcPr>
            <w:tcW w:w="1654"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57369088</w:t>
            </w:r>
          </w:p>
        </w:tc>
        <w:tc>
          <w:tcPr>
            <w:tcW w:w="1653"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59091440</w:t>
            </w:r>
          </w:p>
        </w:tc>
      </w:tr>
      <w:tr w:rsidR="009A4D3A" w:rsidRPr="004E1837" w:rsidTr="003E783E">
        <w:trPr>
          <w:trHeight w:val="375"/>
          <w:jc w:val="center"/>
        </w:trPr>
        <w:tc>
          <w:tcPr>
            <w:tcW w:w="224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158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887740</w:t>
            </w:r>
          </w:p>
        </w:tc>
        <w:tc>
          <w:tcPr>
            <w:tcW w:w="159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896620</w:t>
            </w:r>
          </w:p>
        </w:tc>
        <w:tc>
          <w:tcPr>
            <w:tcW w:w="1654"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905588</w:t>
            </w:r>
          </w:p>
        </w:tc>
        <w:tc>
          <w:tcPr>
            <w:tcW w:w="1653"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914644</w:t>
            </w:r>
          </w:p>
        </w:tc>
      </w:tr>
      <w:tr w:rsidR="009A4D3A" w:rsidRPr="004E1837" w:rsidTr="003E783E">
        <w:trPr>
          <w:trHeight w:val="375"/>
          <w:jc w:val="center"/>
        </w:trPr>
        <w:tc>
          <w:tcPr>
            <w:tcW w:w="224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158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741364</w:t>
            </w:r>
          </w:p>
        </w:tc>
        <w:tc>
          <w:tcPr>
            <w:tcW w:w="159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748788</w:t>
            </w:r>
          </w:p>
        </w:tc>
        <w:tc>
          <w:tcPr>
            <w:tcW w:w="1654"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756288</w:t>
            </w:r>
          </w:p>
        </w:tc>
        <w:tc>
          <w:tcPr>
            <w:tcW w:w="1653"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763864</w:t>
            </w:r>
          </w:p>
        </w:tc>
      </w:tr>
      <w:tr w:rsidR="009A4D3A" w:rsidRPr="004E1837" w:rsidTr="003E783E">
        <w:trPr>
          <w:trHeight w:val="375"/>
          <w:jc w:val="center"/>
        </w:trPr>
        <w:tc>
          <w:tcPr>
            <w:tcW w:w="2240"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158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325895584</w:t>
            </w:r>
          </w:p>
        </w:tc>
        <w:tc>
          <w:tcPr>
            <w:tcW w:w="1590"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335568632</w:t>
            </w:r>
          </w:p>
        </w:tc>
        <w:tc>
          <w:tcPr>
            <w:tcW w:w="1654"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345531544</w:t>
            </w:r>
          </w:p>
        </w:tc>
        <w:tc>
          <w:tcPr>
            <w:tcW w:w="1653" w:type="dxa"/>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355793012</w:t>
            </w:r>
          </w:p>
        </w:tc>
      </w:tr>
    </w:tbl>
    <w:p w:rsidR="00A2629B" w:rsidRDefault="00A2629B">
      <w:pPr>
        <w:ind w:firstLineChars="400" w:firstLine="800"/>
        <w:rPr>
          <w:rFonts w:ascii="Arial" w:eastAsia="等线" w:hAnsi="Arial" w:cs="Arial"/>
          <w:sz w:val="20"/>
          <w:szCs w:val="20"/>
        </w:rPr>
      </w:pPr>
    </w:p>
    <w:tbl>
      <w:tblPr>
        <w:tblW w:w="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511"/>
      </w:tblGrid>
      <w:tr w:rsidR="00105726" w:rsidRPr="004E1837" w:rsidTr="00EB56FE">
        <w:trPr>
          <w:trHeight w:val="241"/>
          <w:jc w:val="center"/>
        </w:trPr>
        <w:tc>
          <w:tcPr>
            <w:tcW w:w="2665" w:type="dxa"/>
            <w:shd w:val="clear" w:color="auto" w:fill="auto"/>
            <w:vAlign w:val="center"/>
          </w:tcPr>
          <w:p w:rsidR="00105726" w:rsidRPr="00606ECF" w:rsidRDefault="00105726" w:rsidP="00105726">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项目</w:t>
            </w:r>
          </w:p>
        </w:tc>
        <w:tc>
          <w:tcPr>
            <w:tcW w:w="2511" w:type="dxa"/>
            <w:shd w:val="clear" w:color="auto" w:fill="auto"/>
            <w:vAlign w:val="center"/>
          </w:tcPr>
          <w:p w:rsidR="00105726" w:rsidRPr="00606ECF" w:rsidRDefault="00105726" w:rsidP="00105726">
            <w:pPr>
              <w:adjustRightInd w:val="0"/>
              <w:snapToGrid w:val="0"/>
              <w:spacing w:after="0" w:line="240" w:lineRule="auto"/>
              <w:jc w:val="left"/>
              <w:textAlignment w:val="baseline"/>
              <w:rPr>
                <w:rFonts w:ascii="Arial" w:eastAsia="华文细黑" w:hAnsi="Arial" w:cs="Arial"/>
                <w:kern w:val="0"/>
                <w:sz w:val="18"/>
                <w:szCs w:val="18"/>
              </w:rPr>
            </w:pPr>
            <w:r>
              <w:rPr>
                <w:rFonts w:ascii="Arial" w:eastAsia="华文细黑" w:hAnsi="Arial" w:cs="Arial"/>
                <w:kern w:val="0"/>
                <w:sz w:val="18"/>
                <w:szCs w:val="18"/>
              </w:rPr>
              <w:t>2038.04.01-2039</w:t>
            </w:r>
            <w:r w:rsidRPr="00A80842">
              <w:rPr>
                <w:rFonts w:ascii="Arial" w:eastAsia="华文细黑" w:hAnsi="Arial" w:cs="Arial"/>
                <w:kern w:val="0"/>
                <w:sz w:val="18"/>
                <w:szCs w:val="18"/>
              </w:rPr>
              <w:t>.3.31</w:t>
            </w:r>
          </w:p>
        </w:tc>
      </w:tr>
      <w:tr w:rsidR="009A4D3A" w:rsidRPr="004E1837" w:rsidTr="00EB56FE">
        <w:trPr>
          <w:trHeight w:val="343"/>
          <w:jc w:val="center"/>
        </w:trPr>
        <w:tc>
          <w:tcPr>
            <w:tcW w:w="266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地上商业及广告牌部分</w:t>
            </w:r>
          </w:p>
        </w:tc>
        <w:tc>
          <w:tcPr>
            <w:tcW w:w="251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303801216</w:t>
            </w:r>
          </w:p>
        </w:tc>
      </w:tr>
      <w:tr w:rsidR="009A4D3A" w:rsidRPr="004E1837" w:rsidTr="00EB56FE">
        <w:trPr>
          <w:trHeight w:val="251"/>
          <w:jc w:val="center"/>
        </w:trPr>
        <w:tc>
          <w:tcPr>
            <w:tcW w:w="266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地下商业</w:t>
            </w:r>
            <w:r w:rsidRPr="00606ECF">
              <w:rPr>
                <w:rFonts w:ascii="Arial" w:eastAsia="华文细黑" w:hAnsi="Arial" w:cs="Arial"/>
                <w:kern w:val="0"/>
                <w:sz w:val="18"/>
                <w:szCs w:val="18"/>
              </w:rPr>
              <w:t>部分</w:t>
            </w:r>
          </w:p>
        </w:tc>
        <w:tc>
          <w:tcPr>
            <w:tcW w:w="251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60865468</w:t>
            </w:r>
          </w:p>
        </w:tc>
      </w:tr>
      <w:tr w:rsidR="009A4D3A" w:rsidRPr="004E1837" w:rsidTr="00EB56FE">
        <w:trPr>
          <w:trHeight w:val="251"/>
          <w:jc w:val="center"/>
        </w:trPr>
        <w:tc>
          <w:tcPr>
            <w:tcW w:w="266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地下仓储</w:t>
            </w:r>
            <w:r w:rsidRPr="00606ECF">
              <w:rPr>
                <w:rFonts w:ascii="Arial" w:eastAsia="华文细黑" w:hAnsi="Arial" w:cs="Arial"/>
                <w:kern w:val="0"/>
                <w:sz w:val="18"/>
                <w:szCs w:val="18"/>
              </w:rPr>
              <w:t>部分</w:t>
            </w:r>
          </w:p>
        </w:tc>
        <w:tc>
          <w:tcPr>
            <w:tcW w:w="251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923796</w:t>
            </w:r>
          </w:p>
        </w:tc>
      </w:tr>
      <w:tr w:rsidR="009A4D3A" w:rsidRPr="004E1837" w:rsidTr="00EB56FE">
        <w:trPr>
          <w:trHeight w:val="251"/>
          <w:jc w:val="center"/>
        </w:trPr>
        <w:tc>
          <w:tcPr>
            <w:tcW w:w="266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hint="eastAsia"/>
                <w:kern w:val="0"/>
                <w:sz w:val="18"/>
                <w:szCs w:val="18"/>
              </w:rPr>
              <w:t>地下停车位</w:t>
            </w:r>
            <w:r w:rsidRPr="00606ECF">
              <w:rPr>
                <w:rFonts w:ascii="Arial" w:eastAsia="华文细黑" w:hAnsi="Arial" w:cs="Arial"/>
                <w:kern w:val="0"/>
                <w:sz w:val="18"/>
                <w:szCs w:val="18"/>
              </w:rPr>
              <w:t>部分</w:t>
            </w:r>
          </w:p>
        </w:tc>
        <w:tc>
          <w:tcPr>
            <w:tcW w:w="251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771512</w:t>
            </w:r>
          </w:p>
        </w:tc>
      </w:tr>
      <w:tr w:rsidR="009A4D3A" w:rsidRPr="004E1837" w:rsidTr="00EB56FE">
        <w:trPr>
          <w:trHeight w:val="251"/>
          <w:jc w:val="center"/>
        </w:trPr>
        <w:tc>
          <w:tcPr>
            <w:tcW w:w="2665" w:type="dxa"/>
            <w:shd w:val="clear" w:color="auto" w:fill="auto"/>
            <w:vAlign w:val="center"/>
          </w:tcPr>
          <w:p w:rsidR="009A4D3A" w:rsidRPr="00606ECF"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606ECF">
              <w:rPr>
                <w:rFonts w:ascii="Arial" w:eastAsia="华文细黑" w:hAnsi="Arial" w:cs="Arial"/>
                <w:kern w:val="0"/>
                <w:sz w:val="18"/>
                <w:szCs w:val="18"/>
              </w:rPr>
              <w:t>净现金流合计</w:t>
            </w:r>
          </w:p>
        </w:tc>
        <w:tc>
          <w:tcPr>
            <w:tcW w:w="2511" w:type="dxa"/>
            <w:shd w:val="clear" w:color="auto" w:fill="auto"/>
            <w:vAlign w:val="center"/>
          </w:tcPr>
          <w:p w:rsidR="009A4D3A" w:rsidRPr="009A4D3A" w:rsidRDefault="009A4D3A" w:rsidP="009A4D3A">
            <w:pPr>
              <w:widowControl/>
              <w:adjustRightInd w:val="0"/>
              <w:snapToGrid w:val="0"/>
              <w:spacing w:after="0" w:line="240" w:lineRule="auto"/>
              <w:jc w:val="left"/>
              <w:textAlignment w:val="baseline"/>
              <w:rPr>
                <w:rFonts w:ascii="Arial" w:eastAsia="华文细黑" w:hAnsi="Arial" w:cs="Arial"/>
                <w:kern w:val="0"/>
                <w:sz w:val="18"/>
                <w:szCs w:val="18"/>
              </w:rPr>
            </w:pPr>
            <w:r w:rsidRPr="009A4D3A">
              <w:rPr>
                <w:rFonts w:ascii="Arial" w:eastAsia="华文细黑" w:hAnsi="Arial" w:cs="Arial" w:hint="eastAsia"/>
                <w:kern w:val="0"/>
                <w:sz w:val="18"/>
                <w:szCs w:val="18"/>
              </w:rPr>
              <w:t>366361992</w:t>
            </w:r>
          </w:p>
        </w:tc>
      </w:tr>
    </w:tbl>
    <w:p w:rsidR="005014A6" w:rsidRPr="00E731C7" w:rsidRDefault="005014A6">
      <w:pPr>
        <w:ind w:firstLineChars="400" w:firstLine="880"/>
        <w:rPr>
          <w:rFonts w:ascii="宋体" w:hAnsi="宋体"/>
          <w:sz w:val="22"/>
        </w:rPr>
      </w:pPr>
    </w:p>
    <w:p w:rsidR="005014A6" w:rsidRPr="00E731C7" w:rsidRDefault="00FD18A0" w:rsidP="0032728A">
      <w:pPr>
        <w:pStyle w:val="1"/>
        <w:adjustRightInd w:val="0"/>
        <w:snapToGrid w:val="0"/>
        <w:spacing w:before="0" w:after="0" w:line="480" w:lineRule="auto"/>
        <w:ind w:left="482"/>
        <w:contextualSpacing/>
        <w:rPr>
          <w:rFonts w:ascii="宋体" w:hAnsi="宋体" w:cs="Arial"/>
          <w:sz w:val="22"/>
          <w:szCs w:val="22"/>
        </w:rPr>
      </w:pPr>
      <w:bookmarkStart w:id="35" w:name="_Toc505844861"/>
      <w:r w:rsidRPr="00E731C7">
        <w:rPr>
          <w:rFonts w:ascii="宋体" w:hAnsi="宋体" w:cs="Arial" w:hint="eastAsia"/>
          <w:sz w:val="22"/>
          <w:szCs w:val="22"/>
        </w:rPr>
        <w:t>十</w:t>
      </w:r>
      <w:r w:rsidR="00B94F13" w:rsidRPr="00E731C7">
        <w:rPr>
          <w:rFonts w:ascii="宋体" w:hAnsi="宋体" w:cs="Arial" w:hint="eastAsia"/>
          <w:sz w:val="22"/>
          <w:szCs w:val="22"/>
        </w:rPr>
        <w:t>三</w:t>
      </w:r>
      <w:r w:rsidRPr="00E731C7">
        <w:rPr>
          <w:rFonts w:ascii="宋体" w:hAnsi="宋体" w:cs="Arial" w:hint="eastAsia"/>
          <w:sz w:val="22"/>
          <w:szCs w:val="22"/>
        </w:rPr>
        <w:t>、</w:t>
      </w:r>
      <w:r w:rsidR="00053EA6" w:rsidRPr="00E731C7">
        <w:rPr>
          <w:rFonts w:ascii="宋体" w:hAnsi="宋体" w:cs="Arial"/>
          <w:sz w:val="22"/>
          <w:szCs w:val="22"/>
        </w:rPr>
        <w:t>特别事项说明</w:t>
      </w:r>
      <w:bookmarkEnd w:id="35"/>
    </w:p>
    <w:p w:rsidR="005014A6" w:rsidRPr="003E783E" w:rsidRDefault="00053EA6"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szCs w:val="21"/>
        </w:rPr>
        <w:t>由</w:t>
      </w:r>
      <w:r w:rsidR="00DF3D73" w:rsidRPr="003E783E">
        <w:rPr>
          <w:rFonts w:ascii="Arial" w:hAnsi="Arial" w:cs="Arial"/>
          <w:szCs w:val="21"/>
        </w:rPr>
        <w:t>委托人</w:t>
      </w:r>
      <w:r w:rsidR="00105726" w:rsidRPr="003E783E">
        <w:rPr>
          <w:rFonts w:ascii="Arial" w:hAnsi="Arial" w:cs="Arial"/>
          <w:szCs w:val="21"/>
        </w:rPr>
        <w:t>提供的与预测相关的《国有土地使用证》</w:t>
      </w:r>
      <w:r w:rsidRPr="003E783E">
        <w:rPr>
          <w:rFonts w:ascii="Arial" w:hAnsi="Arial" w:cs="Arial"/>
          <w:szCs w:val="21"/>
        </w:rPr>
        <w:t>、</w:t>
      </w:r>
      <w:r w:rsidR="00105726" w:rsidRPr="003E783E">
        <w:rPr>
          <w:rFonts w:ascii="Arial" w:hAnsi="Arial" w:cs="Arial"/>
          <w:szCs w:val="21"/>
        </w:rPr>
        <w:t>《房屋所有权证》、《</w:t>
      </w:r>
      <w:r w:rsidR="00105726" w:rsidRPr="003E783E">
        <w:rPr>
          <w:rFonts w:ascii="Arial" w:hAnsi="Arial" w:cs="Arial" w:hint="eastAsia"/>
          <w:szCs w:val="21"/>
        </w:rPr>
        <w:t>房屋</w:t>
      </w:r>
      <w:r w:rsidR="00105726" w:rsidRPr="003E783E">
        <w:rPr>
          <w:rFonts w:ascii="Arial" w:hAnsi="Arial" w:cs="Arial"/>
          <w:szCs w:val="21"/>
        </w:rPr>
        <w:t>租赁合同》</w:t>
      </w:r>
      <w:r w:rsidRPr="003E783E">
        <w:rPr>
          <w:rFonts w:ascii="Arial" w:hAnsi="Arial" w:cs="Arial"/>
          <w:szCs w:val="21"/>
        </w:rPr>
        <w:t>、</w:t>
      </w:r>
      <w:r w:rsidR="00105726" w:rsidRPr="003E783E">
        <w:rPr>
          <w:rFonts w:ascii="Arial" w:hAnsi="Arial" w:cs="Arial"/>
          <w:spacing w:val="-4"/>
          <w:szCs w:val="21"/>
        </w:rPr>
        <w:t>《合同台账富力广场》</w:t>
      </w:r>
      <w:r w:rsidR="00105726" w:rsidRPr="003E783E">
        <w:rPr>
          <w:rFonts w:ascii="Arial" w:hAnsi="Arial" w:cs="Arial"/>
          <w:szCs w:val="21"/>
        </w:rPr>
        <w:t>、</w:t>
      </w:r>
      <w:r w:rsidRPr="003E783E">
        <w:rPr>
          <w:rFonts w:ascii="Arial" w:hAnsi="Arial" w:cs="Arial"/>
          <w:szCs w:val="21"/>
        </w:rPr>
        <w:t>财务报表、会计凭证、资产明细及其他有关资料，是编制本报告</w:t>
      </w:r>
      <w:r w:rsidRPr="003E783E">
        <w:rPr>
          <w:rFonts w:ascii="Arial" w:hAnsi="Arial" w:cs="Arial"/>
          <w:szCs w:val="21"/>
        </w:rPr>
        <w:lastRenderedPageBreak/>
        <w:t>的基础。委托人应对其提供的以上预测原始资料的真实性、合法性和完整性承担责任。</w:t>
      </w:r>
    </w:p>
    <w:p w:rsidR="005014A6" w:rsidRPr="003E783E" w:rsidRDefault="00DF3D73"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hint="eastAsia"/>
          <w:szCs w:val="21"/>
        </w:rPr>
        <w:t>委托人</w:t>
      </w:r>
      <w:r w:rsidR="00053EA6" w:rsidRPr="003E783E">
        <w:rPr>
          <w:rFonts w:ascii="Arial" w:hAnsi="Arial" w:cs="Arial"/>
          <w:szCs w:val="21"/>
        </w:rPr>
        <w:t>仅提供</w:t>
      </w:r>
      <w:r w:rsidR="00105726" w:rsidRPr="003E783E">
        <w:rPr>
          <w:rFonts w:ascii="Arial" w:hAnsi="Arial" w:cs="Arial"/>
          <w:szCs w:val="21"/>
        </w:rPr>
        <w:t>《</w:t>
      </w:r>
      <w:r w:rsidR="00105726" w:rsidRPr="003E783E">
        <w:rPr>
          <w:rFonts w:ascii="Arial" w:hAnsi="Arial" w:cs="Arial" w:hint="eastAsia"/>
          <w:szCs w:val="21"/>
        </w:rPr>
        <w:t>房屋</w:t>
      </w:r>
      <w:r w:rsidR="00105726" w:rsidRPr="003E783E">
        <w:rPr>
          <w:rFonts w:ascii="Arial" w:hAnsi="Arial" w:cs="Arial"/>
          <w:szCs w:val="21"/>
        </w:rPr>
        <w:t>租赁合同》、</w:t>
      </w:r>
      <w:r w:rsidR="00053EA6" w:rsidRPr="003E783E">
        <w:rPr>
          <w:rFonts w:ascii="Arial" w:hAnsi="Arial" w:cs="Arial"/>
          <w:szCs w:val="21"/>
        </w:rPr>
        <w:t>的纸质复印版资料和电子版资料，我们亦核实了部分租赁合同原件，本次评估假设电子版资料与预测对象房屋租赁合同原件一致为预测结果成立的前提条件，如与原件不一致，预测结果需进行相应调整。</w:t>
      </w:r>
    </w:p>
    <w:p w:rsidR="005014A6" w:rsidRPr="003E783E" w:rsidRDefault="00053EA6"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szCs w:val="21"/>
        </w:rPr>
        <w:t>对</w:t>
      </w:r>
      <w:r w:rsidR="00105726" w:rsidRPr="003E783E">
        <w:rPr>
          <w:rFonts w:ascii="Arial" w:hAnsi="Arial" w:cs="Arial"/>
          <w:szCs w:val="21"/>
        </w:rPr>
        <w:t>北京市朝阳区东三环中路</w:t>
      </w:r>
      <w:r w:rsidR="00105726" w:rsidRPr="003E783E">
        <w:rPr>
          <w:rFonts w:ascii="Arial" w:hAnsi="Arial" w:cs="Arial"/>
          <w:szCs w:val="21"/>
        </w:rPr>
        <w:t>65</w:t>
      </w:r>
      <w:r w:rsidR="00105726" w:rsidRPr="003E783E">
        <w:rPr>
          <w:rFonts w:ascii="Arial" w:hAnsi="Arial" w:cs="Arial"/>
          <w:szCs w:val="21"/>
        </w:rPr>
        <w:t>号楼</w:t>
      </w:r>
      <w:r w:rsidR="00105726" w:rsidRPr="003E783E">
        <w:rPr>
          <w:rFonts w:ascii="Arial" w:hAnsi="Arial" w:cs="Arial" w:hint="eastAsia"/>
          <w:szCs w:val="21"/>
        </w:rPr>
        <w:t>“</w:t>
      </w:r>
      <w:r w:rsidR="00105726" w:rsidRPr="003E783E">
        <w:rPr>
          <w:rFonts w:ascii="Arial" w:hAnsi="Arial" w:cs="Arial"/>
          <w:szCs w:val="21"/>
        </w:rPr>
        <w:t>富力广场</w:t>
      </w:r>
      <w:r w:rsidR="00105726" w:rsidRPr="003E783E">
        <w:rPr>
          <w:rFonts w:ascii="Arial" w:hAnsi="Arial" w:cs="Arial" w:hint="eastAsia"/>
          <w:szCs w:val="21"/>
        </w:rPr>
        <w:t>”</w:t>
      </w:r>
      <w:r w:rsidR="00105726" w:rsidRPr="003E783E">
        <w:rPr>
          <w:rFonts w:ascii="Arial" w:hAnsi="Arial" w:cs="Arial"/>
          <w:szCs w:val="21"/>
        </w:rPr>
        <w:t>项目</w:t>
      </w:r>
      <w:r w:rsidR="00105726" w:rsidRPr="003E783E">
        <w:rPr>
          <w:rFonts w:ascii="Arial" w:hAnsi="Arial" w:cs="Arial" w:hint="eastAsia"/>
          <w:szCs w:val="21"/>
        </w:rPr>
        <w:t>物业</w:t>
      </w:r>
      <w:r w:rsidRPr="003E783E">
        <w:rPr>
          <w:rFonts w:ascii="Arial" w:hAnsi="Arial" w:cs="Arial"/>
          <w:szCs w:val="21"/>
        </w:rPr>
        <w:t>存在的可能影响房价、出租率、营业毛利（</w:t>
      </w:r>
      <w:r w:rsidRPr="003E783E">
        <w:rPr>
          <w:rFonts w:ascii="Arial" w:hAnsi="Arial" w:cs="Arial"/>
          <w:szCs w:val="21"/>
        </w:rPr>
        <w:t>GOP</w:t>
      </w:r>
      <w:r w:rsidRPr="003E783E">
        <w:rPr>
          <w:rFonts w:ascii="Arial" w:hAnsi="Arial" w:cs="Arial"/>
          <w:szCs w:val="21"/>
        </w:rPr>
        <w:t>）预测值、租赁面积、租赁单价、出租率等的瑕疵事项，在其未作特殊说明而</w:t>
      </w:r>
      <w:r w:rsidR="00105726" w:rsidRPr="003E783E">
        <w:rPr>
          <w:rFonts w:ascii="Arial" w:hAnsi="Arial" w:cs="Arial" w:hint="eastAsia"/>
          <w:szCs w:val="21"/>
        </w:rPr>
        <w:t>评估专业人员</w:t>
      </w:r>
      <w:r w:rsidRPr="003E783E">
        <w:rPr>
          <w:rFonts w:ascii="Arial" w:hAnsi="Arial" w:cs="Arial"/>
          <w:szCs w:val="21"/>
        </w:rPr>
        <w:t>已履行调查程序仍无法获知的情况下，评估机构不承担相关责任；</w:t>
      </w:r>
    </w:p>
    <w:p w:rsidR="005014A6" w:rsidRPr="003E783E" w:rsidRDefault="00053EA6"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szCs w:val="21"/>
        </w:rPr>
        <w:t>在预测报告出具前</w:t>
      </w:r>
      <w:r w:rsidR="00105726" w:rsidRPr="003E783E">
        <w:rPr>
          <w:rFonts w:ascii="Arial" w:hAnsi="Arial" w:cs="Arial" w:hint="eastAsia"/>
          <w:szCs w:val="21"/>
        </w:rPr>
        <w:t>评估专业人员</w:t>
      </w:r>
      <w:r w:rsidRPr="003E783E">
        <w:rPr>
          <w:rFonts w:ascii="Arial" w:hAnsi="Arial" w:cs="Arial"/>
          <w:szCs w:val="21"/>
        </w:rPr>
        <w:t>已与</w:t>
      </w:r>
      <w:r w:rsidR="00DF3D73" w:rsidRPr="003E783E">
        <w:rPr>
          <w:rFonts w:ascii="Arial" w:hAnsi="Arial" w:cs="Arial" w:hint="eastAsia"/>
          <w:szCs w:val="21"/>
        </w:rPr>
        <w:t>委托人</w:t>
      </w:r>
      <w:r w:rsidRPr="003E783E">
        <w:rPr>
          <w:rFonts w:ascii="Arial" w:hAnsi="Arial" w:cs="Arial"/>
          <w:szCs w:val="21"/>
        </w:rPr>
        <w:t>进行了必要沟通，并提示预测报告使用者需</w:t>
      </w:r>
      <w:proofErr w:type="gramStart"/>
      <w:r w:rsidRPr="003E783E">
        <w:rPr>
          <w:rFonts w:ascii="Arial" w:hAnsi="Arial" w:cs="Arial"/>
          <w:szCs w:val="21"/>
        </w:rPr>
        <w:t>合理理解</w:t>
      </w:r>
      <w:proofErr w:type="gramEnd"/>
      <w:r w:rsidRPr="003E783E">
        <w:rPr>
          <w:rFonts w:ascii="Arial" w:hAnsi="Arial" w:cs="Arial"/>
          <w:szCs w:val="21"/>
        </w:rPr>
        <w:t>并恰当使用本预测报告，预测机构及</w:t>
      </w:r>
      <w:r w:rsidR="00105726" w:rsidRPr="003E783E">
        <w:rPr>
          <w:rFonts w:ascii="Arial" w:hAnsi="Arial" w:cs="Arial" w:hint="eastAsia"/>
          <w:szCs w:val="21"/>
        </w:rPr>
        <w:t>评估专业人员</w:t>
      </w:r>
      <w:r w:rsidRPr="003E783E">
        <w:rPr>
          <w:rFonts w:ascii="Arial" w:hAnsi="Arial" w:cs="Arial"/>
          <w:szCs w:val="21"/>
        </w:rPr>
        <w:t>不承担相关当事人决策的责任。</w:t>
      </w:r>
    </w:p>
    <w:p w:rsidR="005014A6" w:rsidRPr="003E783E" w:rsidRDefault="00053EA6"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szCs w:val="21"/>
        </w:rPr>
        <w:t>本次预测是以产权持有单位与租户签订的</w:t>
      </w:r>
      <w:r w:rsidR="00105726" w:rsidRPr="003E783E">
        <w:rPr>
          <w:rFonts w:ascii="Arial" w:hAnsi="Arial" w:cs="Arial"/>
          <w:szCs w:val="21"/>
        </w:rPr>
        <w:t>《</w:t>
      </w:r>
      <w:r w:rsidR="00105726" w:rsidRPr="003E783E">
        <w:rPr>
          <w:rFonts w:ascii="Arial" w:hAnsi="Arial" w:cs="Arial" w:hint="eastAsia"/>
          <w:szCs w:val="21"/>
        </w:rPr>
        <w:t>房屋</w:t>
      </w:r>
      <w:r w:rsidR="00105726" w:rsidRPr="003E783E">
        <w:rPr>
          <w:rFonts w:ascii="Arial" w:hAnsi="Arial" w:cs="Arial"/>
          <w:szCs w:val="21"/>
        </w:rPr>
        <w:t>租赁合同》</w:t>
      </w:r>
      <w:r w:rsidRPr="003E783E">
        <w:rPr>
          <w:rFonts w:ascii="Arial" w:hAnsi="Arial" w:cs="Arial"/>
          <w:szCs w:val="21"/>
        </w:rPr>
        <w:t>及补充协议在预测期内能够按照合同约定事项正常稳定持续履行为假设前提，未考虑合同存续期间发生违约等事项导致合同提前终止对本次预测的影响，在此提请报告使用方注意。</w:t>
      </w:r>
    </w:p>
    <w:p w:rsidR="005014A6" w:rsidRPr="003E783E" w:rsidRDefault="00053EA6" w:rsidP="003E783E">
      <w:pPr>
        <w:numPr>
          <w:ilvl w:val="0"/>
          <w:numId w:val="6"/>
        </w:numPr>
        <w:spacing w:after="0" w:line="480" w:lineRule="auto"/>
        <w:ind w:left="0" w:firstLineChars="200" w:firstLine="420"/>
        <w:rPr>
          <w:rFonts w:ascii="Arial" w:hAnsi="Arial" w:cs="Arial"/>
          <w:szCs w:val="21"/>
        </w:rPr>
      </w:pPr>
      <w:r w:rsidRPr="003E783E">
        <w:rPr>
          <w:rFonts w:ascii="Arial" w:hAnsi="Arial" w:cs="Arial"/>
          <w:szCs w:val="21"/>
        </w:rPr>
        <w:t>咨询报告使用者应注意以上特别事项可能对预测结果所产生的影响。</w:t>
      </w:r>
    </w:p>
    <w:p w:rsidR="005014A6" w:rsidRPr="003E783E" w:rsidRDefault="00FD18A0" w:rsidP="003E783E">
      <w:pPr>
        <w:pStyle w:val="1"/>
        <w:adjustRightInd w:val="0"/>
        <w:snapToGrid w:val="0"/>
        <w:spacing w:before="0" w:after="0" w:line="480" w:lineRule="auto"/>
        <w:ind w:left="482"/>
        <w:contextualSpacing/>
        <w:rPr>
          <w:rFonts w:ascii="Arial" w:hAnsi="Arial" w:cs="Arial"/>
          <w:sz w:val="21"/>
          <w:szCs w:val="21"/>
        </w:rPr>
      </w:pPr>
      <w:bookmarkStart w:id="36" w:name="_Toc486356662"/>
      <w:bookmarkStart w:id="37" w:name="_Toc505844862"/>
      <w:r w:rsidRPr="003E783E">
        <w:rPr>
          <w:rFonts w:ascii="Arial" w:hAnsi="Arial" w:cs="Arial"/>
          <w:sz w:val="21"/>
          <w:szCs w:val="21"/>
        </w:rPr>
        <w:t>十</w:t>
      </w:r>
      <w:r w:rsidR="00B94F13" w:rsidRPr="003E783E">
        <w:rPr>
          <w:rFonts w:ascii="Arial" w:hAnsi="Arial" w:cs="Arial"/>
          <w:sz w:val="21"/>
          <w:szCs w:val="21"/>
        </w:rPr>
        <w:t>四</w:t>
      </w:r>
      <w:r w:rsidRPr="003E783E">
        <w:rPr>
          <w:rFonts w:ascii="Arial" w:hAnsi="Arial" w:cs="Arial"/>
          <w:sz w:val="21"/>
          <w:szCs w:val="21"/>
        </w:rPr>
        <w:t>、咨询报告使用限制说明</w:t>
      </w:r>
      <w:bookmarkEnd w:id="36"/>
      <w:bookmarkEnd w:id="37"/>
    </w:p>
    <w:p w:rsidR="005014A6" w:rsidRPr="003E783E" w:rsidRDefault="00053EA6" w:rsidP="003E783E">
      <w:pPr>
        <w:numPr>
          <w:ilvl w:val="0"/>
          <w:numId w:val="7"/>
        </w:numPr>
        <w:tabs>
          <w:tab w:val="left" w:pos="8080"/>
        </w:tabs>
        <w:autoSpaceDE w:val="0"/>
        <w:autoSpaceDN w:val="0"/>
        <w:spacing w:after="0" w:line="480" w:lineRule="auto"/>
        <w:ind w:firstLineChars="200" w:firstLine="420"/>
        <w:textAlignment w:val="bottom"/>
        <w:rPr>
          <w:rFonts w:ascii="Arial" w:hAnsi="Arial" w:cs="Arial"/>
          <w:szCs w:val="21"/>
        </w:rPr>
      </w:pPr>
      <w:r w:rsidRPr="003E783E">
        <w:rPr>
          <w:rFonts w:ascii="Arial" w:hAnsi="Arial" w:cs="Arial"/>
          <w:szCs w:val="21"/>
        </w:rPr>
        <w:t>本报告只能用于报告中</w:t>
      </w:r>
      <w:r w:rsidR="004E1837" w:rsidRPr="003E783E">
        <w:rPr>
          <w:rFonts w:ascii="Arial" w:hAnsi="Arial" w:cs="Arial"/>
          <w:szCs w:val="21"/>
        </w:rPr>
        <w:t>预测目的</w:t>
      </w:r>
      <w:r w:rsidRPr="003E783E">
        <w:rPr>
          <w:rFonts w:ascii="Arial" w:hAnsi="Arial" w:cs="Arial"/>
          <w:szCs w:val="21"/>
        </w:rPr>
        <w:t>中载明的目的和用途，因使用不当造成的后果与评估机构无关；本次预测结论亦受外部市场环境变化等因素的影响，如市场条件或资产状况等发生重大变化时，需重新预测；</w:t>
      </w:r>
    </w:p>
    <w:p w:rsidR="005014A6" w:rsidRPr="003E783E" w:rsidRDefault="00C61606" w:rsidP="003E783E">
      <w:pPr>
        <w:tabs>
          <w:tab w:val="left" w:pos="8080"/>
        </w:tabs>
        <w:autoSpaceDE w:val="0"/>
        <w:autoSpaceDN w:val="0"/>
        <w:spacing w:after="0" w:line="480" w:lineRule="auto"/>
        <w:ind w:firstLineChars="200" w:firstLine="420"/>
        <w:textAlignment w:val="bottom"/>
        <w:rPr>
          <w:rFonts w:ascii="Arial" w:hAnsi="Arial" w:cs="Arial"/>
          <w:szCs w:val="21"/>
        </w:rPr>
      </w:pPr>
      <w:r w:rsidRPr="003E783E">
        <w:rPr>
          <w:rFonts w:ascii="Arial" w:hAnsi="Arial" w:cs="Arial"/>
          <w:szCs w:val="21"/>
        </w:rPr>
        <w:t>2.</w:t>
      </w:r>
      <w:r w:rsidR="00053EA6" w:rsidRPr="003E783E">
        <w:rPr>
          <w:rFonts w:ascii="Arial" w:hAnsi="Arial" w:cs="Arial"/>
          <w:szCs w:val="21"/>
        </w:rPr>
        <w:t>本咨询报告只能由与本次项目发行资产支持票据相关机构使用。</w:t>
      </w:r>
    </w:p>
    <w:p w:rsidR="005014A6" w:rsidRPr="003E783E" w:rsidRDefault="00C61606" w:rsidP="003E783E">
      <w:pPr>
        <w:tabs>
          <w:tab w:val="left" w:pos="8080"/>
        </w:tabs>
        <w:autoSpaceDE w:val="0"/>
        <w:autoSpaceDN w:val="0"/>
        <w:spacing w:after="0" w:line="480" w:lineRule="auto"/>
        <w:ind w:firstLineChars="200" w:firstLine="420"/>
        <w:textAlignment w:val="bottom"/>
        <w:rPr>
          <w:rFonts w:ascii="Arial" w:hAnsi="Arial" w:cs="Arial"/>
          <w:szCs w:val="21"/>
        </w:rPr>
      </w:pPr>
      <w:r w:rsidRPr="003E783E">
        <w:rPr>
          <w:rFonts w:ascii="Arial" w:hAnsi="Arial" w:cs="Arial"/>
          <w:szCs w:val="21"/>
        </w:rPr>
        <w:t>3.</w:t>
      </w:r>
      <w:r w:rsidR="00053EA6" w:rsidRPr="003E783E">
        <w:rPr>
          <w:rFonts w:ascii="Arial" w:hAnsi="Arial" w:cs="Arial"/>
          <w:szCs w:val="21"/>
        </w:rPr>
        <w:t>本报告的全部或者部分内容被摘抄、引用或者披露于公开</w:t>
      </w:r>
      <w:proofErr w:type="gramStart"/>
      <w:r w:rsidR="00053EA6" w:rsidRPr="003E783E">
        <w:rPr>
          <w:rFonts w:ascii="Arial" w:hAnsi="Arial" w:cs="Arial"/>
          <w:szCs w:val="21"/>
        </w:rPr>
        <w:t>媒体需</w:t>
      </w:r>
      <w:proofErr w:type="gramEnd"/>
      <w:r w:rsidR="00053EA6" w:rsidRPr="003E783E">
        <w:rPr>
          <w:rFonts w:ascii="Arial" w:hAnsi="Arial" w:cs="Arial"/>
          <w:szCs w:val="21"/>
        </w:rPr>
        <w:t>评估机构审阅相关内容，法律、法规规定以及相关当事方另有约定的除外；</w:t>
      </w:r>
    </w:p>
    <w:p w:rsidR="005014A6" w:rsidRPr="003E783E" w:rsidRDefault="00C61606" w:rsidP="003E783E">
      <w:pPr>
        <w:tabs>
          <w:tab w:val="left" w:pos="8080"/>
        </w:tabs>
        <w:autoSpaceDE w:val="0"/>
        <w:autoSpaceDN w:val="0"/>
        <w:spacing w:after="0" w:line="480" w:lineRule="auto"/>
        <w:ind w:firstLineChars="200" w:firstLine="420"/>
        <w:textAlignment w:val="bottom"/>
        <w:rPr>
          <w:rFonts w:ascii="Arial" w:hAnsi="Arial" w:cs="Arial"/>
          <w:szCs w:val="21"/>
        </w:rPr>
      </w:pPr>
      <w:r w:rsidRPr="003E783E">
        <w:rPr>
          <w:rFonts w:ascii="Arial" w:hAnsi="Arial" w:cs="Arial"/>
          <w:szCs w:val="21"/>
        </w:rPr>
        <w:t>4.</w:t>
      </w:r>
      <w:r w:rsidR="00053EA6" w:rsidRPr="003E783E">
        <w:rPr>
          <w:rFonts w:ascii="Arial" w:hAnsi="Arial" w:cs="Arial"/>
          <w:szCs w:val="21"/>
        </w:rPr>
        <w:t>本报告需经评估机构盖章后，并依据国家法律法规的有关规定发生法律效力；</w:t>
      </w:r>
    </w:p>
    <w:p w:rsidR="005014A6" w:rsidRPr="003E783E" w:rsidRDefault="00C61606" w:rsidP="003E783E">
      <w:pPr>
        <w:tabs>
          <w:tab w:val="left" w:pos="8080"/>
        </w:tabs>
        <w:autoSpaceDE w:val="0"/>
        <w:autoSpaceDN w:val="0"/>
        <w:spacing w:after="0" w:line="480" w:lineRule="auto"/>
        <w:ind w:firstLineChars="202" w:firstLine="424"/>
        <w:textAlignment w:val="bottom"/>
        <w:rPr>
          <w:rFonts w:ascii="Arial" w:hAnsi="Arial" w:cs="Arial"/>
          <w:szCs w:val="21"/>
        </w:rPr>
      </w:pPr>
      <w:r w:rsidRPr="003E783E">
        <w:rPr>
          <w:rFonts w:ascii="Arial" w:hAnsi="Arial" w:cs="Arial"/>
          <w:szCs w:val="21"/>
        </w:rPr>
        <w:t>5.</w:t>
      </w:r>
      <w:r w:rsidR="00053EA6" w:rsidRPr="003E783E">
        <w:rPr>
          <w:rFonts w:ascii="Arial" w:hAnsi="Arial" w:cs="Arial"/>
          <w:szCs w:val="21"/>
        </w:rPr>
        <w:t>本报告使用的有效期为一年，起止日期为</w:t>
      </w:r>
      <w:r w:rsidR="00503447" w:rsidRPr="003E783E">
        <w:rPr>
          <w:rFonts w:ascii="Arial" w:hAnsi="Arial" w:cs="Arial"/>
          <w:szCs w:val="21"/>
        </w:rPr>
        <w:t>2018</w:t>
      </w:r>
      <w:r w:rsidR="00503447" w:rsidRPr="003E783E">
        <w:rPr>
          <w:rFonts w:ascii="Arial" w:hAnsi="Arial" w:cs="Arial"/>
          <w:szCs w:val="21"/>
        </w:rPr>
        <w:t>年</w:t>
      </w:r>
      <w:r w:rsidRPr="003E783E">
        <w:rPr>
          <w:rFonts w:ascii="Arial" w:hAnsi="Arial" w:cs="Arial"/>
          <w:szCs w:val="21"/>
        </w:rPr>
        <w:t>3</w:t>
      </w:r>
      <w:r w:rsidR="00503447" w:rsidRPr="003E783E">
        <w:rPr>
          <w:rFonts w:ascii="Arial" w:hAnsi="Arial" w:cs="Arial"/>
          <w:szCs w:val="21"/>
        </w:rPr>
        <w:t>月</w:t>
      </w:r>
      <w:r w:rsidRPr="003E783E">
        <w:rPr>
          <w:rFonts w:ascii="Arial" w:hAnsi="Arial" w:cs="Arial" w:hint="eastAsia"/>
          <w:szCs w:val="21"/>
        </w:rPr>
        <w:t>6</w:t>
      </w:r>
      <w:r w:rsidR="00053EA6" w:rsidRPr="003E783E">
        <w:rPr>
          <w:rFonts w:ascii="Arial" w:hAnsi="Arial" w:cs="Arial"/>
          <w:szCs w:val="21"/>
        </w:rPr>
        <w:t>日至</w:t>
      </w:r>
      <w:r w:rsidR="00503447" w:rsidRPr="003E783E">
        <w:rPr>
          <w:rFonts w:ascii="Arial" w:hAnsi="Arial" w:cs="Arial"/>
          <w:szCs w:val="21"/>
        </w:rPr>
        <w:t>2019</w:t>
      </w:r>
      <w:r w:rsidR="00503447" w:rsidRPr="003E783E">
        <w:rPr>
          <w:rFonts w:ascii="Arial" w:hAnsi="Arial" w:cs="Arial"/>
          <w:szCs w:val="21"/>
        </w:rPr>
        <w:t>年</w:t>
      </w:r>
      <w:r w:rsidRPr="003E783E">
        <w:rPr>
          <w:rFonts w:ascii="Arial" w:hAnsi="Arial" w:cs="Arial"/>
          <w:szCs w:val="21"/>
        </w:rPr>
        <w:t>3</w:t>
      </w:r>
      <w:r w:rsidR="00503447" w:rsidRPr="003E783E">
        <w:rPr>
          <w:rFonts w:ascii="Arial" w:hAnsi="Arial" w:cs="Arial"/>
          <w:szCs w:val="21"/>
        </w:rPr>
        <w:t>月</w:t>
      </w:r>
      <w:r w:rsidRPr="003E783E">
        <w:rPr>
          <w:rFonts w:ascii="Arial" w:hAnsi="Arial" w:cs="Arial" w:hint="eastAsia"/>
          <w:szCs w:val="21"/>
        </w:rPr>
        <w:t>5</w:t>
      </w:r>
      <w:r w:rsidR="00053EA6" w:rsidRPr="003E783E">
        <w:rPr>
          <w:rFonts w:ascii="Arial" w:hAnsi="Arial" w:cs="Arial"/>
          <w:szCs w:val="21"/>
        </w:rPr>
        <w:t>日。在此期间咨询目的实现时，要以该预测结果作为参考依据，结合价值时点期后有关事项进行调整。超过一年使用本报告所列示的预测结果无效。</w:t>
      </w:r>
    </w:p>
    <w:p w:rsidR="005014A6" w:rsidRPr="003E783E" w:rsidRDefault="00FD18A0" w:rsidP="0032728A">
      <w:pPr>
        <w:pStyle w:val="1"/>
        <w:adjustRightInd w:val="0"/>
        <w:snapToGrid w:val="0"/>
        <w:spacing w:before="0" w:after="0" w:line="480" w:lineRule="auto"/>
        <w:ind w:left="482"/>
        <w:contextualSpacing/>
        <w:rPr>
          <w:rFonts w:ascii="Arial" w:hAnsi="Arial" w:cs="Arial"/>
          <w:sz w:val="21"/>
          <w:szCs w:val="21"/>
        </w:rPr>
      </w:pPr>
      <w:bookmarkStart w:id="38" w:name="_Toc165180899"/>
      <w:bookmarkStart w:id="39" w:name="_Toc477429881"/>
      <w:bookmarkStart w:id="40" w:name="_Toc445967590"/>
      <w:bookmarkStart w:id="41" w:name="_Toc445967725"/>
      <w:bookmarkStart w:id="42" w:name="_Toc486356663"/>
      <w:bookmarkStart w:id="43" w:name="_Toc505844863"/>
      <w:r w:rsidRPr="003E783E">
        <w:rPr>
          <w:rFonts w:ascii="Arial" w:hAnsi="Arial" w:cs="Arial"/>
          <w:sz w:val="21"/>
          <w:szCs w:val="21"/>
        </w:rPr>
        <w:lastRenderedPageBreak/>
        <w:t>十</w:t>
      </w:r>
      <w:r w:rsidR="00B94F13" w:rsidRPr="003E783E">
        <w:rPr>
          <w:rFonts w:ascii="Arial" w:hAnsi="Arial" w:cs="Arial"/>
          <w:sz w:val="21"/>
          <w:szCs w:val="21"/>
        </w:rPr>
        <w:t>五</w:t>
      </w:r>
      <w:r w:rsidRPr="003E783E">
        <w:rPr>
          <w:rFonts w:ascii="Arial" w:hAnsi="Arial" w:cs="Arial"/>
          <w:sz w:val="21"/>
          <w:szCs w:val="21"/>
        </w:rPr>
        <w:t>、</w:t>
      </w:r>
      <w:r w:rsidR="00053EA6" w:rsidRPr="003E783E">
        <w:rPr>
          <w:rFonts w:ascii="Arial" w:hAnsi="Arial" w:cs="Arial"/>
          <w:sz w:val="21"/>
          <w:szCs w:val="21"/>
        </w:rPr>
        <w:t>咨询报告日</w:t>
      </w:r>
      <w:bookmarkEnd w:id="38"/>
      <w:bookmarkEnd w:id="39"/>
      <w:bookmarkEnd w:id="40"/>
      <w:bookmarkEnd w:id="41"/>
      <w:bookmarkEnd w:id="42"/>
      <w:bookmarkEnd w:id="43"/>
    </w:p>
    <w:p w:rsidR="005014A6" w:rsidRPr="003E783E" w:rsidRDefault="00053EA6" w:rsidP="0032728A">
      <w:pPr>
        <w:spacing w:after="0" w:line="480" w:lineRule="auto"/>
        <w:ind w:firstLineChars="177" w:firstLine="372"/>
        <w:rPr>
          <w:rFonts w:ascii="Arial" w:hAnsi="Arial" w:cs="Arial"/>
          <w:szCs w:val="21"/>
        </w:rPr>
      </w:pPr>
      <w:r w:rsidRPr="003E783E">
        <w:rPr>
          <w:rFonts w:ascii="Arial" w:hAnsi="Arial" w:cs="Arial"/>
          <w:szCs w:val="21"/>
        </w:rPr>
        <w:t>本报告的出具日期为</w:t>
      </w:r>
      <w:r w:rsidR="00503447" w:rsidRPr="003E783E">
        <w:rPr>
          <w:rFonts w:ascii="Arial" w:hAnsi="Arial" w:cs="Arial"/>
          <w:szCs w:val="21"/>
        </w:rPr>
        <w:t>2018</w:t>
      </w:r>
      <w:r w:rsidR="00503447" w:rsidRPr="003E783E">
        <w:rPr>
          <w:rFonts w:ascii="Arial" w:hAnsi="Arial" w:cs="Arial"/>
          <w:szCs w:val="21"/>
        </w:rPr>
        <w:t>年</w:t>
      </w:r>
      <w:r w:rsidR="006332B5" w:rsidRPr="003E783E">
        <w:rPr>
          <w:rFonts w:ascii="Arial" w:hAnsi="Arial" w:cs="Arial"/>
          <w:szCs w:val="21"/>
        </w:rPr>
        <w:t>3</w:t>
      </w:r>
      <w:r w:rsidR="00503447" w:rsidRPr="003E783E">
        <w:rPr>
          <w:rFonts w:ascii="Arial" w:hAnsi="Arial" w:cs="Arial"/>
          <w:szCs w:val="21"/>
        </w:rPr>
        <w:t>月</w:t>
      </w:r>
      <w:r w:rsidR="006332B5" w:rsidRPr="003E783E">
        <w:rPr>
          <w:rFonts w:ascii="Arial" w:hAnsi="Arial" w:cs="Arial" w:hint="eastAsia"/>
          <w:szCs w:val="21"/>
        </w:rPr>
        <w:t>6</w:t>
      </w:r>
      <w:r w:rsidRPr="003E783E">
        <w:rPr>
          <w:rFonts w:ascii="Arial" w:hAnsi="Arial" w:cs="Arial"/>
          <w:szCs w:val="21"/>
        </w:rPr>
        <w:t>日。</w:t>
      </w:r>
    </w:p>
    <w:p w:rsidR="005014A6" w:rsidRPr="001E0565" w:rsidRDefault="005014A6">
      <w:pPr>
        <w:ind w:right="-295"/>
        <w:rPr>
          <w:rFonts w:ascii="等线" w:eastAsia="等线" w:hAnsi="等线"/>
          <w:sz w:val="22"/>
        </w:rPr>
      </w:pPr>
    </w:p>
    <w:p w:rsidR="005014A6" w:rsidRPr="001E0565" w:rsidRDefault="005014A6">
      <w:pPr>
        <w:ind w:right="-295"/>
        <w:rPr>
          <w:rFonts w:ascii="等线" w:eastAsia="等线" w:hAnsi="等线"/>
          <w:sz w:val="22"/>
        </w:rPr>
      </w:pPr>
    </w:p>
    <w:p w:rsidR="005014A6" w:rsidRPr="001E0565" w:rsidRDefault="005014A6">
      <w:pPr>
        <w:ind w:right="-295"/>
        <w:rPr>
          <w:rFonts w:ascii="等线" w:eastAsia="等线" w:hAnsi="等线"/>
          <w:sz w:val="22"/>
        </w:rPr>
      </w:pPr>
    </w:p>
    <w:p w:rsidR="005014A6" w:rsidRPr="001E0565" w:rsidRDefault="005014A6">
      <w:pPr>
        <w:ind w:right="-295"/>
        <w:rPr>
          <w:rFonts w:ascii="等线" w:eastAsia="等线" w:hAnsi="等线"/>
          <w:sz w:val="22"/>
        </w:rPr>
      </w:pPr>
    </w:p>
    <w:p w:rsidR="005014A6" w:rsidRPr="001E0565" w:rsidRDefault="005014A6">
      <w:pPr>
        <w:ind w:right="-295"/>
        <w:rPr>
          <w:rFonts w:ascii="等线" w:eastAsia="等线" w:hAnsi="等线"/>
          <w:sz w:val="22"/>
        </w:rPr>
      </w:pPr>
    </w:p>
    <w:p w:rsidR="005014A6" w:rsidRPr="003E783E" w:rsidRDefault="00053EA6">
      <w:pPr>
        <w:ind w:right="-295"/>
        <w:jc w:val="right"/>
        <w:rPr>
          <w:rFonts w:ascii="宋体" w:hAnsi="宋体"/>
          <w:szCs w:val="21"/>
        </w:rPr>
      </w:pPr>
      <w:r w:rsidRPr="003E783E">
        <w:rPr>
          <w:rFonts w:ascii="宋体" w:hAnsi="宋体" w:hint="eastAsia"/>
          <w:szCs w:val="21"/>
        </w:rPr>
        <w:t>评估机构</w:t>
      </w:r>
      <w:r w:rsidRPr="003E783E">
        <w:rPr>
          <w:rFonts w:ascii="宋体" w:hAnsi="宋体"/>
          <w:szCs w:val="21"/>
        </w:rPr>
        <w:t>：</w:t>
      </w:r>
      <w:proofErr w:type="gramStart"/>
      <w:r w:rsidR="00DF3D73" w:rsidRPr="003E783E">
        <w:rPr>
          <w:rFonts w:ascii="宋体" w:hAnsi="宋体" w:hint="eastAsia"/>
          <w:szCs w:val="21"/>
        </w:rPr>
        <w:t>北京康正宏</w:t>
      </w:r>
      <w:proofErr w:type="gramEnd"/>
      <w:r w:rsidR="00DF3D73" w:rsidRPr="003E783E">
        <w:rPr>
          <w:rFonts w:ascii="宋体" w:hAnsi="宋体" w:hint="eastAsia"/>
          <w:szCs w:val="21"/>
        </w:rPr>
        <w:t>基房地产</w:t>
      </w:r>
      <w:r w:rsidRPr="003E783E">
        <w:rPr>
          <w:rFonts w:ascii="宋体" w:hAnsi="宋体"/>
          <w:szCs w:val="21"/>
        </w:rPr>
        <w:t>评估有限公司</w:t>
      </w:r>
    </w:p>
    <w:p w:rsidR="005014A6" w:rsidRPr="00DF3D73" w:rsidRDefault="005014A6">
      <w:pPr>
        <w:ind w:right="-295" w:firstLineChars="306" w:firstLine="643"/>
        <w:rPr>
          <w:rFonts w:ascii="等线" w:eastAsia="等线" w:hAnsi="等线"/>
        </w:rPr>
      </w:pPr>
    </w:p>
    <w:p w:rsidR="005014A6" w:rsidRPr="00DF3D73" w:rsidRDefault="00053EA6">
      <w:pPr>
        <w:pStyle w:val="1"/>
        <w:jc w:val="center"/>
        <w:rPr>
          <w:rFonts w:ascii="宋体" w:hAnsi="宋体"/>
          <w:sz w:val="36"/>
          <w:szCs w:val="36"/>
        </w:rPr>
      </w:pPr>
      <w:r w:rsidRPr="00FF0C55">
        <w:rPr>
          <w:rFonts w:ascii="等线" w:eastAsia="等线" w:hAnsi="等线"/>
        </w:rPr>
        <w:br w:type="page"/>
      </w:r>
      <w:bookmarkStart w:id="44" w:name="_Toc486356664"/>
      <w:bookmarkStart w:id="45" w:name="_Toc239047409"/>
      <w:bookmarkStart w:id="46" w:name="_Toc505844864"/>
      <w:r w:rsidRPr="00DF3D73">
        <w:rPr>
          <w:rFonts w:ascii="宋体" w:hAnsi="宋体"/>
          <w:sz w:val="36"/>
          <w:szCs w:val="36"/>
        </w:rPr>
        <w:lastRenderedPageBreak/>
        <w:t>咨询报告附件</w:t>
      </w:r>
      <w:bookmarkEnd w:id="44"/>
      <w:bookmarkEnd w:id="45"/>
      <w:bookmarkEnd w:id="46"/>
    </w:p>
    <w:p w:rsidR="001A56CC" w:rsidRPr="00DF3D73" w:rsidRDefault="001A56CC" w:rsidP="001A56CC">
      <w:pPr>
        <w:pStyle w:val="af4"/>
        <w:numPr>
          <w:ilvl w:val="7"/>
          <w:numId w:val="9"/>
        </w:numPr>
        <w:tabs>
          <w:tab w:val="left" w:pos="709"/>
        </w:tabs>
        <w:spacing w:line="480" w:lineRule="auto"/>
        <w:ind w:leftChars="249" w:left="725" w:hangingChars="84" w:hanging="202"/>
        <w:rPr>
          <w:rFonts w:ascii="宋体" w:hAnsi="宋体"/>
          <w:spacing w:val="10"/>
          <w:sz w:val="22"/>
        </w:rPr>
      </w:pPr>
      <w:r w:rsidRPr="00DF3D73">
        <w:rPr>
          <w:rFonts w:ascii="宋体" w:hAnsi="宋体" w:hint="eastAsia"/>
          <w:spacing w:val="10"/>
          <w:sz w:val="22"/>
        </w:rPr>
        <w:t>预测对象位置图</w:t>
      </w:r>
    </w:p>
    <w:p w:rsidR="001A56CC" w:rsidRPr="00DF3D73" w:rsidRDefault="001A56CC" w:rsidP="001A56CC">
      <w:pPr>
        <w:pStyle w:val="af4"/>
        <w:numPr>
          <w:ilvl w:val="7"/>
          <w:numId w:val="9"/>
        </w:numPr>
        <w:tabs>
          <w:tab w:val="left" w:pos="709"/>
        </w:tabs>
        <w:spacing w:line="480" w:lineRule="auto"/>
        <w:ind w:leftChars="249" w:left="725" w:hangingChars="84" w:hanging="202"/>
        <w:rPr>
          <w:rFonts w:ascii="宋体" w:hAnsi="宋体"/>
          <w:spacing w:val="10"/>
          <w:sz w:val="22"/>
        </w:rPr>
      </w:pPr>
      <w:r w:rsidRPr="00DF3D73">
        <w:rPr>
          <w:rFonts w:ascii="宋体" w:hAnsi="宋体" w:hint="eastAsia"/>
          <w:spacing w:val="10"/>
          <w:sz w:val="22"/>
        </w:rPr>
        <w:t>预测对象照片</w:t>
      </w:r>
    </w:p>
    <w:p w:rsidR="001A56CC" w:rsidRPr="007709D3" w:rsidRDefault="00DF3D73" w:rsidP="001A56CC">
      <w:pPr>
        <w:pStyle w:val="af4"/>
        <w:numPr>
          <w:ilvl w:val="7"/>
          <w:numId w:val="9"/>
        </w:numPr>
        <w:tabs>
          <w:tab w:val="left" w:pos="709"/>
        </w:tabs>
        <w:spacing w:line="480" w:lineRule="auto"/>
        <w:ind w:leftChars="249" w:left="701" w:hangingChars="84" w:hanging="178"/>
        <w:rPr>
          <w:rFonts w:ascii="Arial" w:hAnsi="Arial" w:cs="Arial"/>
          <w:spacing w:val="10"/>
          <w:sz w:val="22"/>
        </w:rPr>
      </w:pPr>
      <w:r w:rsidRPr="007709D3">
        <w:rPr>
          <w:rFonts w:ascii="Arial" w:hAnsi="Arial" w:cs="Arial"/>
          <w:spacing w:val="-4"/>
          <w:sz w:val="22"/>
        </w:rPr>
        <w:t>《国有土地使用证》</w:t>
      </w:r>
      <w:r w:rsidRPr="007709D3">
        <w:rPr>
          <w:rFonts w:ascii="Arial" w:hAnsi="Arial" w:cs="Arial"/>
          <w:spacing w:val="-4"/>
          <w:sz w:val="22"/>
        </w:rPr>
        <w:t>[</w:t>
      </w:r>
      <w:r w:rsidRPr="007709D3">
        <w:rPr>
          <w:rFonts w:ascii="Arial" w:hAnsi="Arial" w:cs="Arial"/>
          <w:spacing w:val="-4"/>
          <w:sz w:val="22"/>
        </w:rPr>
        <w:t>京朝国用（</w:t>
      </w:r>
      <w:r w:rsidRPr="007709D3">
        <w:rPr>
          <w:rFonts w:ascii="Arial" w:hAnsi="Arial" w:cs="Arial"/>
          <w:spacing w:val="-4"/>
          <w:sz w:val="22"/>
        </w:rPr>
        <w:t>2006</w:t>
      </w:r>
      <w:r w:rsidRPr="007709D3">
        <w:rPr>
          <w:rFonts w:ascii="Arial" w:hAnsi="Arial" w:cs="Arial"/>
          <w:spacing w:val="-4"/>
          <w:sz w:val="22"/>
        </w:rPr>
        <w:t>出）第</w:t>
      </w:r>
      <w:r w:rsidRPr="007709D3">
        <w:rPr>
          <w:rFonts w:ascii="Arial" w:hAnsi="Arial" w:cs="Arial"/>
          <w:spacing w:val="-4"/>
          <w:sz w:val="22"/>
        </w:rPr>
        <w:t>0199</w:t>
      </w:r>
      <w:r w:rsidRPr="007709D3">
        <w:rPr>
          <w:rFonts w:ascii="Arial" w:hAnsi="Arial" w:cs="Arial"/>
          <w:spacing w:val="-4"/>
          <w:sz w:val="22"/>
        </w:rPr>
        <w:t>号</w:t>
      </w:r>
      <w:r w:rsidRPr="007709D3">
        <w:rPr>
          <w:rFonts w:ascii="Arial" w:hAnsi="Arial" w:cs="Arial"/>
          <w:spacing w:val="-4"/>
          <w:sz w:val="22"/>
        </w:rPr>
        <w:t>]</w:t>
      </w:r>
      <w:r w:rsidR="001A56CC" w:rsidRPr="007709D3">
        <w:rPr>
          <w:rFonts w:ascii="Arial" w:hAnsi="Arial" w:cs="Arial"/>
          <w:spacing w:val="10"/>
          <w:sz w:val="22"/>
        </w:rPr>
        <w:t>复印件</w:t>
      </w:r>
    </w:p>
    <w:p w:rsidR="00DF3D73" w:rsidRPr="007709D3" w:rsidRDefault="00DF3D73" w:rsidP="001A56CC">
      <w:pPr>
        <w:pStyle w:val="af4"/>
        <w:numPr>
          <w:ilvl w:val="7"/>
          <w:numId w:val="9"/>
        </w:numPr>
        <w:tabs>
          <w:tab w:val="left" w:pos="709"/>
        </w:tabs>
        <w:spacing w:line="480" w:lineRule="auto"/>
        <w:ind w:leftChars="249" w:left="701" w:hangingChars="84" w:hanging="178"/>
        <w:rPr>
          <w:rFonts w:ascii="Arial" w:hAnsi="Arial" w:cs="Arial"/>
          <w:spacing w:val="10"/>
          <w:sz w:val="22"/>
        </w:rPr>
      </w:pPr>
      <w:r w:rsidRPr="007709D3">
        <w:rPr>
          <w:rFonts w:ascii="Arial" w:hAnsi="Arial" w:cs="Arial"/>
          <w:spacing w:val="-4"/>
          <w:sz w:val="22"/>
        </w:rPr>
        <w:t>《房屋所有权证》</w:t>
      </w:r>
      <w:r w:rsidRPr="007709D3">
        <w:rPr>
          <w:rFonts w:ascii="Arial" w:hAnsi="Arial" w:cs="Arial"/>
          <w:spacing w:val="-4"/>
          <w:sz w:val="22"/>
        </w:rPr>
        <w:t>[X</w:t>
      </w:r>
      <w:proofErr w:type="gramStart"/>
      <w:r w:rsidRPr="007709D3">
        <w:rPr>
          <w:rFonts w:ascii="Arial" w:hAnsi="Arial" w:cs="Arial"/>
          <w:spacing w:val="-4"/>
          <w:sz w:val="22"/>
        </w:rPr>
        <w:t>京房权证朝字</w:t>
      </w:r>
      <w:proofErr w:type="gramEnd"/>
      <w:r w:rsidRPr="007709D3">
        <w:rPr>
          <w:rFonts w:ascii="Arial" w:hAnsi="Arial" w:cs="Arial"/>
          <w:spacing w:val="-4"/>
          <w:sz w:val="22"/>
        </w:rPr>
        <w:t>第</w:t>
      </w:r>
      <w:r w:rsidRPr="007709D3">
        <w:rPr>
          <w:rFonts w:ascii="Arial" w:hAnsi="Arial" w:cs="Arial"/>
          <w:spacing w:val="-4"/>
          <w:sz w:val="22"/>
        </w:rPr>
        <w:t>649957</w:t>
      </w:r>
      <w:r w:rsidRPr="007709D3">
        <w:rPr>
          <w:rFonts w:ascii="Arial" w:hAnsi="Arial" w:cs="Arial"/>
          <w:spacing w:val="-4"/>
          <w:sz w:val="22"/>
        </w:rPr>
        <w:t>号</w:t>
      </w:r>
      <w:r w:rsidRPr="007709D3">
        <w:rPr>
          <w:rFonts w:ascii="Arial" w:hAnsi="Arial" w:cs="Arial"/>
          <w:spacing w:val="-4"/>
          <w:sz w:val="22"/>
        </w:rPr>
        <w:t>]</w:t>
      </w:r>
    </w:p>
    <w:p w:rsidR="001A56CC" w:rsidRPr="00DF3D73" w:rsidRDefault="001A56CC" w:rsidP="001A56CC">
      <w:pPr>
        <w:pStyle w:val="af4"/>
        <w:numPr>
          <w:ilvl w:val="7"/>
          <w:numId w:val="9"/>
        </w:numPr>
        <w:tabs>
          <w:tab w:val="left" w:pos="709"/>
        </w:tabs>
        <w:spacing w:line="480" w:lineRule="auto"/>
        <w:ind w:leftChars="249" w:left="725" w:hangingChars="84" w:hanging="202"/>
        <w:rPr>
          <w:rFonts w:ascii="宋体" w:hAnsi="宋体"/>
          <w:spacing w:val="10"/>
          <w:sz w:val="22"/>
        </w:rPr>
      </w:pPr>
      <w:r w:rsidRPr="00DF3D73">
        <w:rPr>
          <w:rFonts w:ascii="宋体" w:hAnsi="宋体" w:hint="eastAsia"/>
          <w:spacing w:val="10"/>
          <w:sz w:val="22"/>
        </w:rPr>
        <w:t>委托方</w:t>
      </w:r>
      <w:r w:rsidR="003E662C" w:rsidRPr="00DF3D73">
        <w:rPr>
          <w:rFonts w:ascii="宋体" w:hAnsi="宋体" w:hint="eastAsia"/>
          <w:sz w:val="22"/>
        </w:rPr>
        <w:t>《</w:t>
      </w:r>
      <w:r w:rsidR="003E662C" w:rsidRPr="00DF3D73">
        <w:rPr>
          <w:rFonts w:ascii="宋体" w:hAnsi="宋体" w:hint="eastAsia"/>
          <w:spacing w:val="10"/>
          <w:sz w:val="22"/>
        </w:rPr>
        <w:t>营业执照（副本）</w:t>
      </w:r>
      <w:r w:rsidR="003E662C" w:rsidRPr="00DF3D73">
        <w:rPr>
          <w:rFonts w:ascii="宋体" w:hAnsi="宋体" w:hint="eastAsia"/>
          <w:sz w:val="22"/>
        </w:rPr>
        <w:t>》</w:t>
      </w:r>
      <w:r w:rsidRPr="00DF3D73">
        <w:rPr>
          <w:rFonts w:ascii="宋体" w:hAnsi="宋体" w:hint="eastAsia"/>
          <w:spacing w:val="10"/>
          <w:sz w:val="22"/>
        </w:rPr>
        <w:t>复印件</w:t>
      </w:r>
    </w:p>
    <w:p w:rsidR="005014A6" w:rsidRPr="00DF3D73" w:rsidRDefault="00DF3D73" w:rsidP="001A56CC">
      <w:pPr>
        <w:pStyle w:val="af4"/>
        <w:numPr>
          <w:ilvl w:val="7"/>
          <w:numId w:val="9"/>
        </w:numPr>
        <w:tabs>
          <w:tab w:val="left" w:pos="709"/>
        </w:tabs>
        <w:spacing w:line="480" w:lineRule="auto"/>
        <w:ind w:leftChars="249" w:left="708" w:hangingChars="84" w:hanging="185"/>
        <w:rPr>
          <w:rFonts w:ascii="宋体" w:hAnsi="宋体"/>
          <w:spacing w:val="10"/>
          <w:sz w:val="22"/>
        </w:rPr>
      </w:pPr>
      <w:proofErr w:type="gramStart"/>
      <w:r w:rsidRPr="00DF3D73">
        <w:rPr>
          <w:rFonts w:ascii="宋体" w:hAnsi="宋体" w:hint="eastAsia"/>
          <w:sz w:val="22"/>
        </w:rPr>
        <w:t>北京康正宏</w:t>
      </w:r>
      <w:proofErr w:type="gramEnd"/>
      <w:r w:rsidRPr="00DF3D73">
        <w:rPr>
          <w:rFonts w:ascii="宋体" w:hAnsi="宋体" w:hint="eastAsia"/>
          <w:sz w:val="22"/>
        </w:rPr>
        <w:t>基房地产</w:t>
      </w:r>
      <w:r w:rsidRPr="00DF3D73">
        <w:rPr>
          <w:rFonts w:ascii="宋体" w:hAnsi="宋体"/>
          <w:sz w:val="22"/>
        </w:rPr>
        <w:t>评估有限公司</w:t>
      </w:r>
      <w:r w:rsidRPr="00DF3D73">
        <w:rPr>
          <w:rFonts w:ascii="宋体" w:hAnsi="宋体" w:hint="eastAsia"/>
          <w:sz w:val="22"/>
        </w:rPr>
        <w:t>《</w:t>
      </w:r>
      <w:r w:rsidRPr="00DF3D73">
        <w:rPr>
          <w:rFonts w:ascii="宋体" w:hAnsi="宋体" w:hint="eastAsia"/>
          <w:spacing w:val="10"/>
          <w:sz w:val="22"/>
        </w:rPr>
        <w:t>营业执照（副本）</w:t>
      </w:r>
      <w:r w:rsidRPr="00DF3D73">
        <w:rPr>
          <w:rFonts w:ascii="宋体" w:hAnsi="宋体" w:hint="eastAsia"/>
          <w:sz w:val="22"/>
        </w:rPr>
        <w:t>》</w:t>
      </w:r>
      <w:r w:rsidR="00053EA6" w:rsidRPr="00DF3D73">
        <w:rPr>
          <w:rFonts w:ascii="宋体" w:hAnsi="宋体" w:hint="eastAsia"/>
          <w:spacing w:val="10"/>
          <w:sz w:val="22"/>
        </w:rPr>
        <w:t>复印件</w:t>
      </w:r>
    </w:p>
    <w:p w:rsidR="005014A6" w:rsidRPr="00DF3D73" w:rsidRDefault="005014A6">
      <w:pPr>
        <w:pStyle w:val="zw"/>
        <w:snapToGrid w:val="0"/>
        <w:spacing w:beforeLines="50" w:before="120"/>
        <w:ind w:firstLine="0"/>
        <w:contextualSpacing/>
        <w:jc w:val="right"/>
        <w:rPr>
          <w:rFonts w:ascii="宋体" w:eastAsia="宋体" w:hAnsi="宋体" w:cs="Arial"/>
          <w:szCs w:val="24"/>
        </w:rPr>
      </w:pPr>
    </w:p>
    <w:p w:rsidR="00EE538B" w:rsidRPr="00DF3D73" w:rsidRDefault="00EE538B">
      <w:pPr>
        <w:pStyle w:val="zw"/>
        <w:snapToGrid w:val="0"/>
        <w:spacing w:beforeLines="50" w:before="120"/>
        <w:ind w:firstLine="0"/>
        <w:contextualSpacing/>
        <w:jc w:val="right"/>
        <w:rPr>
          <w:rFonts w:ascii="宋体" w:eastAsia="宋体" w:hAnsi="宋体" w:cs="Arial"/>
          <w:szCs w:val="24"/>
        </w:rPr>
      </w:pPr>
    </w:p>
    <w:p w:rsidR="00EE538B" w:rsidRPr="00DF3D73" w:rsidRDefault="00EE538B">
      <w:pPr>
        <w:pStyle w:val="zw"/>
        <w:snapToGrid w:val="0"/>
        <w:spacing w:beforeLines="50" w:before="120"/>
        <w:ind w:firstLine="0"/>
        <w:contextualSpacing/>
        <w:jc w:val="right"/>
        <w:rPr>
          <w:rFonts w:ascii="宋体" w:eastAsia="宋体" w:hAnsi="宋体"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DF3D73" w:rsidRDefault="00DF3D73">
      <w:pPr>
        <w:pStyle w:val="zw"/>
        <w:snapToGrid w:val="0"/>
        <w:spacing w:beforeLines="50" w:before="120"/>
        <w:ind w:firstLine="0"/>
        <w:contextualSpacing/>
        <w:jc w:val="right"/>
        <w:rPr>
          <w:rFonts w:ascii="等线" w:eastAsia="等线" w:hAnsi="等线" w:cs="Arial"/>
          <w:szCs w:val="24"/>
        </w:rPr>
      </w:pPr>
    </w:p>
    <w:p w:rsidR="00DF3D73" w:rsidRDefault="00DF3D73">
      <w:pPr>
        <w:pStyle w:val="zw"/>
        <w:snapToGrid w:val="0"/>
        <w:spacing w:beforeLines="50" w:before="120"/>
        <w:ind w:firstLine="0"/>
        <w:contextualSpacing/>
        <w:jc w:val="right"/>
        <w:rPr>
          <w:rFonts w:ascii="等线" w:eastAsia="等线" w:hAnsi="等线" w:cs="Arial"/>
          <w:szCs w:val="24"/>
        </w:rPr>
      </w:pPr>
    </w:p>
    <w:p w:rsidR="00EE538B" w:rsidRDefault="00EE538B">
      <w:pPr>
        <w:pStyle w:val="zw"/>
        <w:snapToGrid w:val="0"/>
        <w:spacing w:beforeLines="50" w:before="120"/>
        <w:ind w:firstLine="0"/>
        <w:contextualSpacing/>
        <w:jc w:val="right"/>
        <w:rPr>
          <w:rFonts w:ascii="等线" w:eastAsia="等线" w:hAnsi="等线" w:cs="Arial"/>
          <w:szCs w:val="24"/>
        </w:rPr>
      </w:pPr>
    </w:p>
    <w:p w:rsidR="00EE538B" w:rsidRPr="00EE538B" w:rsidRDefault="00EE538B" w:rsidP="00EE538B">
      <w:pPr>
        <w:pStyle w:val="zw"/>
        <w:spacing w:beforeLines="50" w:before="120"/>
        <w:contextualSpacing/>
        <w:jc w:val="left"/>
        <w:rPr>
          <w:rFonts w:ascii="等线" w:eastAsia="等线" w:hAnsi="等线" w:cs="Arial"/>
          <w:b/>
          <w:szCs w:val="24"/>
        </w:rPr>
      </w:pPr>
      <w:r w:rsidRPr="00EE538B">
        <w:rPr>
          <w:rFonts w:ascii="等线" w:eastAsia="等线" w:hAnsi="等线" w:cs="Arial" w:hint="eastAsia"/>
          <w:b/>
          <w:szCs w:val="24"/>
        </w:rPr>
        <w:lastRenderedPageBreak/>
        <w:t>附件</w:t>
      </w:r>
      <w:r w:rsidRPr="00EE538B">
        <w:rPr>
          <w:rFonts w:ascii="等线" w:eastAsia="等线" w:hAnsi="等线" w:cs="Arial"/>
          <w:b/>
          <w:szCs w:val="24"/>
        </w:rPr>
        <w:t>(</w:t>
      </w:r>
      <w:proofErr w:type="gramStart"/>
      <w:r w:rsidRPr="00EE538B">
        <w:rPr>
          <w:rFonts w:ascii="等线" w:eastAsia="等线" w:hAnsi="等线" w:cs="Arial" w:hint="eastAsia"/>
          <w:b/>
          <w:szCs w:val="24"/>
        </w:rPr>
        <w:t>一</w:t>
      </w:r>
      <w:proofErr w:type="gramEnd"/>
      <w:r w:rsidRPr="00EE538B">
        <w:rPr>
          <w:rFonts w:ascii="等线" w:eastAsia="等线" w:hAnsi="等线" w:cs="Arial"/>
          <w:b/>
          <w:szCs w:val="24"/>
        </w:rPr>
        <w:t>)</w:t>
      </w:r>
      <w:r w:rsidRPr="00EE538B">
        <w:rPr>
          <w:rFonts w:ascii="等线" w:eastAsia="等线" w:hAnsi="等线" w:cs="Arial" w:hint="eastAsia"/>
          <w:b/>
          <w:szCs w:val="24"/>
        </w:rPr>
        <w:t>预测对象位置图</w:t>
      </w:r>
    </w:p>
    <w:p w:rsidR="00EE538B" w:rsidRPr="00EE538B" w:rsidRDefault="00EE538B" w:rsidP="00EE538B">
      <w:pPr>
        <w:pStyle w:val="zw"/>
        <w:spacing w:beforeLines="50" w:before="120"/>
        <w:contextualSpacing/>
        <w:jc w:val="right"/>
        <w:rPr>
          <w:rFonts w:ascii="等线" w:eastAsia="等线" w:hAnsi="等线" w:cs="Arial"/>
          <w:szCs w:val="24"/>
        </w:rPr>
      </w:pPr>
    </w:p>
    <w:p w:rsidR="00EE538B" w:rsidRPr="00EE538B" w:rsidRDefault="00EE538B" w:rsidP="00EE538B">
      <w:pPr>
        <w:pStyle w:val="zw"/>
        <w:contextualSpacing/>
        <w:jc w:val="left"/>
        <w:rPr>
          <w:rFonts w:ascii="等线" w:eastAsia="等线" w:hAnsi="等线" w:cs="Arial"/>
          <w:b/>
          <w:szCs w:val="24"/>
        </w:rPr>
      </w:pPr>
      <w:r w:rsidRPr="00EE538B">
        <w:rPr>
          <w:rFonts w:ascii="等线" w:eastAsia="等线" w:hAnsi="等线" w:cs="Arial" w:hint="eastAsia"/>
          <w:b/>
          <w:szCs w:val="24"/>
        </w:rPr>
        <w:t>附件</w:t>
      </w:r>
      <w:r w:rsidRPr="00EE538B">
        <w:rPr>
          <w:rFonts w:ascii="等线" w:eastAsia="等线" w:hAnsi="等线" w:cs="Arial"/>
          <w:b/>
          <w:szCs w:val="24"/>
        </w:rPr>
        <w:t>(</w:t>
      </w:r>
      <w:r w:rsidRPr="00EE538B">
        <w:rPr>
          <w:rFonts w:ascii="等线" w:eastAsia="等线" w:hAnsi="等线" w:cs="Arial" w:hint="eastAsia"/>
          <w:b/>
          <w:szCs w:val="24"/>
        </w:rPr>
        <w:t>二</w:t>
      </w:r>
      <w:r w:rsidRPr="00EE538B">
        <w:rPr>
          <w:rFonts w:ascii="等线" w:eastAsia="等线" w:hAnsi="等线" w:cs="Arial"/>
          <w:b/>
          <w:szCs w:val="24"/>
        </w:rPr>
        <w:t>)</w:t>
      </w:r>
      <w:r w:rsidRPr="00EE538B">
        <w:rPr>
          <w:rFonts w:ascii="等线" w:eastAsia="等线" w:hAnsi="等线" w:cs="Arial" w:hint="eastAsia"/>
          <w:b/>
          <w:szCs w:val="24"/>
        </w:rPr>
        <w:t>预测对象四至照片</w:t>
      </w:r>
    </w:p>
    <w:p w:rsidR="00EE538B" w:rsidRPr="00EE538B" w:rsidRDefault="00EE538B" w:rsidP="00EE538B">
      <w:pPr>
        <w:pStyle w:val="zw"/>
        <w:spacing w:beforeLines="50" w:before="120"/>
        <w:contextualSpacing/>
        <w:jc w:val="center"/>
        <w:rPr>
          <w:rFonts w:ascii="等线" w:eastAsia="等线" w:hAnsi="等线" w:cs="Arial"/>
          <w:szCs w:val="24"/>
        </w:rPr>
      </w:pPr>
    </w:p>
    <w:p w:rsidR="00EE538B" w:rsidRPr="00EE538B" w:rsidRDefault="00EE538B" w:rsidP="00ED6F35">
      <w:pPr>
        <w:pStyle w:val="zw"/>
        <w:contextualSpacing/>
        <w:jc w:val="left"/>
        <w:rPr>
          <w:rFonts w:ascii="等线" w:eastAsia="等线" w:hAnsi="等线" w:cs="Arial"/>
          <w:szCs w:val="24"/>
          <w:lang w:val="sq-AL"/>
        </w:rPr>
      </w:pPr>
      <w:r w:rsidRPr="00EE538B">
        <w:rPr>
          <w:rFonts w:ascii="等线" w:eastAsia="等线" w:hAnsi="等线" w:cs="Arial" w:hint="eastAsia"/>
          <w:b/>
          <w:szCs w:val="24"/>
        </w:rPr>
        <w:t>附件</w:t>
      </w:r>
      <w:r w:rsidRPr="00EE538B">
        <w:rPr>
          <w:rFonts w:ascii="等线" w:eastAsia="等线" w:hAnsi="等线" w:cs="Arial"/>
          <w:b/>
          <w:szCs w:val="24"/>
        </w:rPr>
        <w:t>(</w:t>
      </w:r>
      <w:r w:rsidRPr="00EE538B">
        <w:rPr>
          <w:rFonts w:ascii="等线" w:eastAsia="等线" w:hAnsi="等线" w:cs="Arial" w:hint="eastAsia"/>
          <w:b/>
          <w:szCs w:val="24"/>
        </w:rPr>
        <w:t>三</w:t>
      </w:r>
      <w:r w:rsidRPr="00EE538B">
        <w:rPr>
          <w:rFonts w:ascii="等线" w:eastAsia="等线" w:hAnsi="等线" w:cs="Arial"/>
          <w:b/>
          <w:szCs w:val="24"/>
        </w:rPr>
        <w:t>)</w:t>
      </w:r>
      <w:r w:rsidRPr="00EE538B">
        <w:rPr>
          <w:rFonts w:ascii="等线" w:eastAsia="等线" w:hAnsi="等线" w:cs="Arial" w:hint="eastAsia"/>
          <w:b/>
          <w:szCs w:val="24"/>
        </w:rPr>
        <w:t>预测对象照片</w:t>
      </w:r>
    </w:p>
    <w:p w:rsidR="00EE538B" w:rsidRPr="00FF0C55" w:rsidRDefault="00EE538B">
      <w:pPr>
        <w:pStyle w:val="zw"/>
        <w:snapToGrid w:val="0"/>
        <w:spacing w:beforeLines="50" w:before="120"/>
        <w:ind w:firstLine="0"/>
        <w:contextualSpacing/>
        <w:jc w:val="right"/>
        <w:rPr>
          <w:rFonts w:ascii="等线" w:eastAsia="等线" w:hAnsi="等线" w:cs="Arial"/>
          <w:szCs w:val="24"/>
        </w:rPr>
      </w:pPr>
    </w:p>
    <w:sectPr w:rsidR="00EE538B" w:rsidRPr="00FF0C55" w:rsidSect="009A4C74">
      <w:pgSz w:w="11907" w:h="16840"/>
      <w:pgMar w:top="1374" w:right="1797" w:bottom="1560" w:left="1797" w:header="851" w:footer="674" w:gutter="0"/>
      <w:cols w:space="720" w:equalWidth="0">
        <w:col w:w="8296"/>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1F" w:rsidRDefault="00B9191F">
      <w:pPr>
        <w:spacing w:after="0" w:line="240" w:lineRule="auto"/>
      </w:pPr>
      <w:r>
        <w:separator/>
      </w:r>
    </w:p>
  </w:endnote>
  <w:endnote w:type="continuationSeparator" w:id="0">
    <w:p w:rsidR="00B9191F" w:rsidRDefault="00B9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仿宋_GB2312">
    <w:altName w:val="仿宋"/>
    <w:charset w:val="88"/>
    <w:family w:val="auto"/>
    <w:pitch w:val="variable"/>
    <w:sig w:usb0="00000000" w:usb1="080E0000" w:usb2="00000010" w:usb3="00000000" w:csb0="001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MingLiU">
    <w:altName w:val="Microsoft JhengHei"/>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sig w:usb0="00000001"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SC STKaiti">
    <w:altName w:val="宋体"/>
    <w:charset w:val="86"/>
    <w:family w:val="auto"/>
    <w:pitch w:val="variable"/>
    <w:sig w:usb0="00000000" w:usb1="080F0000" w:usb2="00000010" w:usb3="00000000" w:csb0="0004009F" w:csb1="00000000"/>
  </w:font>
  <w:font w:name="MS Shell Dlg">
    <w:altName w:val="Microsoft Sans Serif"/>
    <w:panose1 w:val="020B0604020202020204"/>
    <w:charset w:val="00"/>
    <w:family w:val="swiss"/>
    <w:pitch w:val="variable"/>
    <w:sig w:usb0="E1002AFF" w:usb1="C0000002" w:usb2="00000008" w:usb3="00000000" w:csb0="000101FF" w:csb1="00000000"/>
  </w:font>
  <w:font w:name="ˎ̥">
    <w:altName w:val="Times New Roman"/>
    <w:panose1 w:val="00000000000000000000"/>
    <w:charset w:val="00"/>
    <w:family w:val="roman"/>
    <w:notTrueType/>
    <w:pitch w:val="default"/>
  </w:font>
  <w:font w:name="ڌ墍">
    <w:altName w:val="方正舒体"/>
    <w:charset w:val="86"/>
    <w:family w:val="roman"/>
    <w:pitch w:val="default"/>
    <w:sig w:usb0="00000001" w:usb1="080E0000" w:usb2="00000010" w:usb3="00000000" w:csb0="00040000" w:csb1="00000000"/>
  </w:font>
  <w:font w:name="文鼎小标宋简">
    <w:altName w:val="宋体"/>
    <w:charset w:val="86"/>
    <w:family w:val="modern"/>
    <w:pitch w:val="fixed"/>
    <w:sig w:usb0="00000001" w:usb1="080E0000" w:usb2="00000010" w:usb3="00000000" w:csb0="00040000" w:csb1="00000000"/>
  </w:font>
  <w:font w:name="昆仑楷体">
    <w:altName w:val="黑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方正黑体简体">
    <w:altName w:val="宋体"/>
    <w:panose1 w:val="00000000000000000000"/>
    <w:charset w:val="86"/>
    <w:family w:val="roman"/>
    <w:notTrueType/>
    <w:pitch w:val="default"/>
  </w:font>
  <w:font w:name="华文细黑">
    <w:panose1 w:val="02010600040101010101"/>
    <w:charset w:val="86"/>
    <w:family w:val="auto"/>
    <w:pitch w:val="variable"/>
    <w:sig w:usb0="00000287" w:usb1="080F0000" w:usb2="00000010" w:usb3="00000000" w:csb0="0004009F" w:csb1="00000000"/>
  </w:font>
  <w:font w:name="经典楷体简">
    <w:altName w:val="宋体"/>
    <w:charset w:val="86"/>
    <w:family w:val="modern"/>
    <w:pitch w:val="fixed"/>
    <w:sig w:usb0="A1007AEF" w:usb1="F9DF7CFB" w:usb2="0000001E" w:usb3="00000000" w:csb0="00040000"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rPr>
        <w:rFonts w:ascii="宋体" w:hAnsi="Arial"/>
      </w:rPr>
    </w:pPr>
    <w:r>
      <w:rPr>
        <w:rFonts w:ascii="宋体" w:hAnsi="Arial" w:hint="eastAsia"/>
      </w:rPr>
      <w:t>书</w:t>
    </w:r>
    <w:r>
      <w:rPr>
        <w:rFonts w:ascii="宋体" w:hAnsi="Arial" w:hint="eastAsia"/>
        <w:b/>
      </w:rPr>
      <w:t>·</w:t>
    </w:r>
    <w:r>
      <w:rPr>
        <w:rFonts w:ascii="宋体" w:hAnsi="Arial" w:hint="eastAsia"/>
      </w:rPr>
      <w:t>目录</w:t>
    </w:r>
  </w:p>
  <w:p w:rsidR="00196BF3" w:rsidRDefault="00196BF3"/>
  <w:p w:rsidR="00196BF3" w:rsidRDefault="00196BF3">
    <w:r>
      <w:rPr>
        <w:rStyle w:val="aff9"/>
      </w:rPr>
      <w:fldChar w:fldCharType="begin"/>
    </w:r>
    <w:r>
      <w:rPr>
        <w:rStyle w:val="aff9"/>
      </w:rPr>
      <w:fldChar w:fldCharType="end"/>
    </w:r>
    <w:r>
      <w:rPr>
        <w:rStyle w:val="aff9"/>
      </w:rPr>
      <w:t>PAGE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54</w:t>
    </w:r>
    <w:r>
      <w:fldChar w:fldCharType="end"/>
    </w:r>
  </w:p>
  <w:p w:rsidR="00196BF3" w:rsidRDefault="00196BF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60</w:t>
    </w:r>
    <w:r>
      <w:fldChar w:fldCharType="end"/>
    </w:r>
  </w:p>
  <w:p w:rsidR="00196BF3" w:rsidRDefault="00196BF3"/>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71</w:t>
    </w:r>
    <w:r>
      <w:fldChar w:fldCharType="end"/>
    </w:r>
  </w:p>
  <w:p w:rsidR="00196BF3" w:rsidRDefault="00196B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1</w:t>
    </w:r>
    <w:r>
      <w:fldChar w:fldCharType="end"/>
    </w:r>
  </w:p>
  <w:p w:rsidR="00196BF3" w:rsidRDefault="00196BF3" w:rsidP="009A4C74">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4</w:t>
    </w:r>
    <w:r>
      <w:fldChar w:fldCharType="end"/>
    </w:r>
  </w:p>
  <w:p w:rsidR="00196BF3" w:rsidRDefault="00196BF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2F2402">
    <w:pPr>
      <w:pStyle w:val="afd"/>
      <w:pBdr>
        <w:top w:val="single" w:sz="4" w:space="1" w:color="404040"/>
      </w:pBdr>
      <w:tabs>
        <w:tab w:val="right" w:pos="9027"/>
      </w:tabs>
      <w:jc w:val="center"/>
    </w:pPr>
    <w:r w:rsidRPr="00E06AEA">
      <w:fldChar w:fldCharType="begin"/>
    </w:r>
    <w:r>
      <w:instrText>PAGE   \* MERGEFORMAT</w:instrText>
    </w:r>
    <w:r w:rsidRPr="00E06AEA">
      <w:fldChar w:fldCharType="separate"/>
    </w:r>
    <w:r w:rsidR="00FC6CCB" w:rsidRPr="00FC6CCB">
      <w:rPr>
        <w:rFonts w:ascii="Arial" w:hAnsi="Arial"/>
        <w:noProof/>
        <w:lang w:val="zh-CN"/>
      </w:rPr>
      <w:t>11</w:t>
    </w:r>
    <w:r w:rsidRPr="00E06AEA">
      <w:rPr>
        <w:rFonts w:ascii="Cambria" w:hAnsi="Cambr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16</w:t>
    </w:r>
    <w:r>
      <w:fldChar w:fldCharType="end"/>
    </w:r>
  </w:p>
  <w:p w:rsidR="00196BF3" w:rsidRDefault="00196BF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33</w:t>
    </w:r>
    <w:r>
      <w:fldChar w:fldCharType="end"/>
    </w:r>
  </w:p>
  <w:p w:rsidR="00196BF3" w:rsidRDefault="00196BF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39</w:t>
    </w:r>
    <w:r>
      <w:fldChar w:fldCharType="end"/>
    </w:r>
  </w:p>
  <w:p w:rsidR="00196BF3" w:rsidRDefault="00196BF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42</w:t>
    </w:r>
    <w:r>
      <w:fldChar w:fldCharType="end"/>
    </w:r>
  </w:p>
  <w:p w:rsidR="00196BF3" w:rsidRDefault="00196BF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rsidP="009A4C74">
    <w:pPr>
      <w:pStyle w:val="afd"/>
      <w:pBdr>
        <w:top w:val="single" w:sz="8" w:space="1" w:color="auto"/>
      </w:pBdr>
      <w:jc w:val="center"/>
    </w:pPr>
    <w:r>
      <w:fldChar w:fldCharType="begin"/>
    </w:r>
    <w:r>
      <w:instrText>PAGE   \* MERGEFORMAT</w:instrText>
    </w:r>
    <w:r>
      <w:fldChar w:fldCharType="separate"/>
    </w:r>
    <w:r w:rsidR="00FC6CCB" w:rsidRPr="00FC6CCB">
      <w:rPr>
        <w:rFonts w:ascii="Arial" w:hAnsi="Arial"/>
        <w:noProof/>
        <w:lang w:val="zh-CN"/>
      </w:rPr>
      <w:t>44</w:t>
    </w:r>
    <w:r>
      <w:fldChar w:fldCharType="end"/>
    </w:r>
  </w:p>
  <w:p w:rsidR="00196BF3" w:rsidRDefault="00196B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1F" w:rsidRDefault="00B9191F">
      <w:pPr>
        <w:spacing w:after="0" w:line="240" w:lineRule="auto"/>
      </w:pPr>
      <w:r>
        <w:separator/>
      </w:r>
    </w:p>
  </w:footnote>
  <w:footnote w:type="continuationSeparator" w:id="0">
    <w:p w:rsidR="00B9191F" w:rsidRDefault="00B91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d"/>
      <w:framePr w:wrap="around" w:vAnchor="text" w:hAnchor="margin" w:xAlign="right" w:y="1"/>
      <w:rPr>
        <w:rStyle w:val="aff9"/>
      </w:rPr>
    </w:pPr>
  </w:p>
  <w:p w:rsidR="00196BF3" w:rsidRDefault="00196BF3">
    <w:pPr>
      <w:pStyle w:val="afd"/>
      <w:ind w:right="360"/>
    </w:pPr>
  </w:p>
  <w:p w:rsidR="00196BF3" w:rsidRDefault="00196BF3"/>
  <w:p w:rsidR="00196BF3" w:rsidRDefault="00196BF3">
    <w:pPr>
      <w:pStyle w:val="afd"/>
      <w:ind w:right="-1"/>
    </w:pPr>
  </w:p>
  <w:p w:rsidR="00196BF3" w:rsidRDefault="00196BF3"/>
  <w:p w:rsidR="00196BF3" w:rsidRDefault="00196BF3">
    <w:r>
      <w:rPr>
        <w:rFonts w:hint="eastAsia"/>
      </w:rPr>
      <w:t>中国耀华玻璃集团公司资产</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Pr="00732525" w:rsidRDefault="00196BF3" w:rsidP="00A80842">
    <w:pPr>
      <w:pStyle w:val="aff"/>
      <w:rPr>
        <w:rFonts w:ascii="Arial" w:hAnsi="Arial" w:cs="Arial"/>
        <w:szCs w:val="18"/>
      </w:rPr>
    </w:pPr>
    <w:r w:rsidRPr="00732525">
      <w:rPr>
        <w:rFonts w:ascii="Arial" w:hAnsi="Arial" w:cs="Arial"/>
        <w:szCs w:val="18"/>
      </w:rPr>
      <w:t>北京市朝阳区东三环中路</w:t>
    </w:r>
    <w:r w:rsidRPr="00732525">
      <w:rPr>
        <w:rFonts w:ascii="Arial" w:hAnsi="Arial" w:cs="Arial"/>
        <w:szCs w:val="18"/>
      </w:rPr>
      <w:t>65</w:t>
    </w:r>
    <w:r w:rsidRPr="00732525">
      <w:rPr>
        <w:rFonts w:ascii="Arial" w:hAnsi="Arial" w:cs="Arial"/>
        <w:szCs w:val="18"/>
      </w:rPr>
      <w:t>号楼</w:t>
    </w:r>
    <w:r>
      <w:rPr>
        <w:rFonts w:ascii="Arial" w:hAnsi="Arial" w:cs="Arial" w:hint="eastAsia"/>
        <w:szCs w:val="18"/>
      </w:rPr>
      <w:t>“</w:t>
    </w:r>
    <w:r w:rsidRPr="00732525">
      <w:rPr>
        <w:rFonts w:ascii="Arial" w:hAnsi="Arial" w:cs="Arial"/>
        <w:szCs w:val="18"/>
      </w:rPr>
      <w:t>富力广场</w:t>
    </w:r>
    <w:r>
      <w:rPr>
        <w:rFonts w:ascii="Arial" w:hAnsi="Arial" w:cs="Arial" w:hint="eastAsia"/>
        <w:szCs w:val="18"/>
      </w:rPr>
      <w:t>”</w:t>
    </w:r>
    <w:r w:rsidRPr="00732525">
      <w:rPr>
        <w:rFonts w:ascii="Arial" w:hAnsi="Arial" w:cs="Arial"/>
        <w:szCs w:val="18"/>
      </w:rPr>
      <w:t>项目物业资产支持专项计划目标资产未来现金</w:t>
    </w:r>
    <w:proofErr w:type="gramStart"/>
    <w:r w:rsidRPr="00732525">
      <w:rPr>
        <w:rFonts w:ascii="Arial" w:hAnsi="Arial" w:cs="Arial"/>
        <w:szCs w:val="18"/>
      </w:rPr>
      <w:t>流预测</w:t>
    </w:r>
    <w:proofErr w:type="gramEnd"/>
    <w:r w:rsidRPr="00732525">
      <w:rPr>
        <w:rFonts w:ascii="Arial" w:hAnsi="Arial" w:cs="Arial"/>
        <w:szCs w:val="18"/>
      </w:rPr>
      <w:t>信息报告书</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3" w:rsidRDefault="00196BF3">
    <w:pPr>
      <w:pStyle w:val="aff"/>
    </w:pPr>
  </w:p>
  <w:p w:rsidR="00196BF3" w:rsidRDefault="00196B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C6193C"/>
    <w:multiLevelType w:val="multilevel"/>
    <w:tmpl w:val="BB7E5586"/>
    <w:lvl w:ilvl="0">
      <w:start w:val="1"/>
      <w:numFmt w:val="chineseCountingThousand"/>
      <w:lvlText w:val="(%1)"/>
      <w:lvlJc w:val="left"/>
      <w:pPr>
        <w:ind w:left="988" w:hanging="420"/>
      </w:pPr>
      <w:rPr>
        <w:rFonts w:ascii="宋体" w:eastAsia="宋体" w:hAnsi="宋体"/>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1C9C31F5"/>
    <w:multiLevelType w:val="multilevel"/>
    <w:tmpl w:val="1C9C31F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5B46B62"/>
    <w:multiLevelType w:val="multilevel"/>
    <w:tmpl w:val="35B46B62"/>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36219C2"/>
    <w:multiLevelType w:val="hybridMultilevel"/>
    <w:tmpl w:val="B6683DD0"/>
    <w:lvl w:ilvl="0" w:tplc="A110956C">
      <w:start w:val="10"/>
      <w:numFmt w:val="japaneseCounting"/>
      <w:lvlText w:val="%1、"/>
      <w:lvlJc w:val="left"/>
      <w:pPr>
        <w:ind w:left="932" w:hanging="450"/>
      </w:pPr>
      <w:rPr>
        <w:rFonts w:hint="default"/>
      </w:rPr>
    </w:lvl>
    <w:lvl w:ilvl="1" w:tplc="48090019" w:tentative="1">
      <w:start w:val="1"/>
      <w:numFmt w:val="lowerLetter"/>
      <w:lvlText w:val="%2."/>
      <w:lvlJc w:val="left"/>
      <w:pPr>
        <w:ind w:left="1562" w:hanging="360"/>
      </w:pPr>
    </w:lvl>
    <w:lvl w:ilvl="2" w:tplc="4809001B" w:tentative="1">
      <w:start w:val="1"/>
      <w:numFmt w:val="lowerRoman"/>
      <w:lvlText w:val="%3."/>
      <w:lvlJc w:val="right"/>
      <w:pPr>
        <w:ind w:left="2282" w:hanging="180"/>
      </w:pPr>
    </w:lvl>
    <w:lvl w:ilvl="3" w:tplc="4809000F" w:tentative="1">
      <w:start w:val="1"/>
      <w:numFmt w:val="decimal"/>
      <w:lvlText w:val="%4."/>
      <w:lvlJc w:val="left"/>
      <w:pPr>
        <w:ind w:left="3002" w:hanging="360"/>
      </w:pPr>
    </w:lvl>
    <w:lvl w:ilvl="4" w:tplc="48090019" w:tentative="1">
      <w:start w:val="1"/>
      <w:numFmt w:val="lowerLetter"/>
      <w:lvlText w:val="%5."/>
      <w:lvlJc w:val="left"/>
      <w:pPr>
        <w:ind w:left="3722" w:hanging="360"/>
      </w:pPr>
    </w:lvl>
    <w:lvl w:ilvl="5" w:tplc="4809001B" w:tentative="1">
      <w:start w:val="1"/>
      <w:numFmt w:val="lowerRoman"/>
      <w:lvlText w:val="%6."/>
      <w:lvlJc w:val="right"/>
      <w:pPr>
        <w:ind w:left="4442" w:hanging="180"/>
      </w:pPr>
    </w:lvl>
    <w:lvl w:ilvl="6" w:tplc="4809000F" w:tentative="1">
      <w:start w:val="1"/>
      <w:numFmt w:val="decimal"/>
      <w:lvlText w:val="%7."/>
      <w:lvlJc w:val="left"/>
      <w:pPr>
        <w:ind w:left="5162" w:hanging="360"/>
      </w:pPr>
    </w:lvl>
    <w:lvl w:ilvl="7" w:tplc="48090019" w:tentative="1">
      <w:start w:val="1"/>
      <w:numFmt w:val="lowerLetter"/>
      <w:lvlText w:val="%8."/>
      <w:lvlJc w:val="left"/>
      <w:pPr>
        <w:ind w:left="5882" w:hanging="360"/>
      </w:pPr>
    </w:lvl>
    <w:lvl w:ilvl="8" w:tplc="4809001B" w:tentative="1">
      <w:start w:val="1"/>
      <w:numFmt w:val="lowerRoman"/>
      <w:lvlText w:val="%9."/>
      <w:lvlJc w:val="right"/>
      <w:pPr>
        <w:ind w:left="6602" w:hanging="180"/>
      </w:pPr>
    </w:lvl>
  </w:abstractNum>
  <w:abstractNum w:abstractNumId="5" w15:restartNumberingAfterBreak="0">
    <w:nsid w:val="5A0B0A72"/>
    <w:multiLevelType w:val="singleLevel"/>
    <w:tmpl w:val="5A0B0A72"/>
    <w:lvl w:ilvl="0">
      <w:start w:val="1"/>
      <w:numFmt w:val="decimal"/>
      <w:suff w:val="space"/>
      <w:lvlText w:val="%1."/>
      <w:lvlJc w:val="left"/>
    </w:lvl>
  </w:abstractNum>
  <w:abstractNum w:abstractNumId="6" w15:restartNumberingAfterBreak="0">
    <w:nsid w:val="5B144939"/>
    <w:multiLevelType w:val="multilevel"/>
    <w:tmpl w:val="5B144939"/>
    <w:lvl w:ilvl="0">
      <w:start w:val="8"/>
      <w:numFmt w:val="japaneseCounting"/>
      <w:lvlText w:val="%1、"/>
      <w:lvlJc w:val="left"/>
      <w:pPr>
        <w:ind w:left="902" w:hanging="420"/>
      </w:pPr>
      <w:rPr>
        <w:rFonts w:hint="default"/>
        <w:lang w:val="en-US"/>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15:restartNumberingAfterBreak="0">
    <w:nsid w:val="745F2E2F"/>
    <w:multiLevelType w:val="multilevel"/>
    <w:tmpl w:val="745F2E2F"/>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7902D4"/>
    <w:multiLevelType w:val="multilevel"/>
    <w:tmpl w:val="787902D4"/>
    <w:lvl w:ilvl="0">
      <w:start w:val="1"/>
      <w:numFmt w:val="decimal"/>
      <w:suff w:val="space"/>
      <w:lvlText w:val="%1."/>
      <w:lvlJc w:val="left"/>
      <w:pPr>
        <w:ind w:left="1310" w:hanging="60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1"/>
  </w:num>
  <w:num w:numId="2">
    <w:abstractNumId w:val="3"/>
  </w:num>
  <w:num w:numId="3">
    <w:abstractNumId w:val="2"/>
  </w:num>
  <w:num w:numId="4">
    <w:abstractNumId w:val="6"/>
  </w:num>
  <w:num w:numId="5">
    <w:abstractNumId w:val="7"/>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0"/>
  <w:drawingGridHorizontalSpacing w:val="105"/>
  <w:drawingGridVerticalSpacing w:val="2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E"/>
    <w:rsid w:val="00000DF0"/>
    <w:rsid w:val="00001199"/>
    <w:rsid w:val="000018E5"/>
    <w:rsid w:val="00001E11"/>
    <w:rsid w:val="000035A1"/>
    <w:rsid w:val="00003CB2"/>
    <w:rsid w:val="0000435B"/>
    <w:rsid w:val="0000456F"/>
    <w:rsid w:val="00004628"/>
    <w:rsid w:val="00004EB0"/>
    <w:rsid w:val="000061CC"/>
    <w:rsid w:val="00006AC0"/>
    <w:rsid w:val="00006D94"/>
    <w:rsid w:val="000074FB"/>
    <w:rsid w:val="00007854"/>
    <w:rsid w:val="000079BC"/>
    <w:rsid w:val="00010712"/>
    <w:rsid w:val="0001190F"/>
    <w:rsid w:val="000129DC"/>
    <w:rsid w:val="00013798"/>
    <w:rsid w:val="00013CBE"/>
    <w:rsid w:val="00013D28"/>
    <w:rsid w:val="00013DE3"/>
    <w:rsid w:val="0001400F"/>
    <w:rsid w:val="00014BBB"/>
    <w:rsid w:val="00014C19"/>
    <w:rsid w:val="00015040"/>
    <w:rsid w:val="00015FCE"/>
    <w:rsid w:val="0001701D"/>
    <w:rsid w:val="0001717A"/>
    <w:rsid w:val="000171C7"/>
    <w:rsid w:val="000171EF"/>
    <w:rsid w:val="00017E65"/>
    <w:rsid w:val="00020136"/>
    <w:rsid w:val="00020AA3"/>
    <w:rsid w:val="00020CFF"/>
    <w:rsid w:val="00021113"/>
    <w:rsid w:val="000214AD"/>
    <w:rsid w:val="00021571"/>
    <w:rsid w:val="00021B05"/>
    <w:rsid w:val="000230FE"/>
    <w:rsid w:val="0002346A"/>
    <w:rsid w:val="000235E8"/>
    <w:rsid w:val="000238B1"/>
    <w:rsid w:val="0002392B"/>
    <w:rsid w:val="0002537D"/>
    <w:rsid w:val="000256E1"/>
    <w:rsid w:val="00025AF5"/>
    <w:rsid w:val="00026376"/>
    <w:rsid w:val="000269FE"/>
    <w:rsid w:val="00026D4D"/>
    <w:rsid w:val="00027DFC"/>
    <w:rsid w:val="00027F15"/>
    <w:rsid w:val="00027FC9"/>
    <w:rsid w:val="000306B0"/>
    <w:rsid w:val="000309F7"/>
    <w:rsid w:val="00031985"/>
    <w:rsid w:val="00033643"/>
    <w:rsid w:val="00033E77"/>
    <w:rsid w:val="00034255"/>
    <w:rsid w:val="0003429E"/>
    <w:rsid w:val="0003459C"/>
    <w:rsid w:val="0003488B"/>
    <w:rsid w:val="00034AB7"/>
    <w:rsid w:val="00034D36"/>
    <w:rsid w:val="00035343"/>
    <w:rsid w:val="00037C1C"/>
    <w:rsid w:val="00037D19"/>
    <w:rsid w:val="00037DC8"/>
    <w:rsid w:val="000401C2"/>
    <w:rsid w:val="00040AB4"/>
    <w:rsid w:val="0004156F"/>
    <w:rsid w:val="00042020"/>
    <w:rsid w:val="000425CE"/>
    <w:rsid w:val="00042767"/>
    <w:rsid w:val="0004282B"/>
    <w:rsid w:val="000428FD"/>
    <w:rsid w:val="00042CE8"/>
    <w:rsid w:val="00042D64"/>
    <w:rsid w:val="00043707"/>
    <w:rsid w:val="00043747"/>
    <w:rsid w:val="0004391F"/>
    <w:rsid w:val="000440AE"/>
    <w:rsid w:val="0004427C"/>
    <w:rsid w:val="000448CF"/>
    <w:rsid w:val="00044A2E"/>
    <w:rsid w:val="000454BC"/>
    <w:rsid w:val="00045554"/>
    <w:rsid w:val="00045868"/>
    <w:rsid w:val="00045D13"/>
    <w:rsid w:val="000461ED"/>
    <w:rsid w:val="0004743C"/>
    <w:rsid w:val="00047C7E"/>
    <w:rsid w:val="00047E85"/>
    <w:rsid w:val="00047F82"/>
    <w:rsid w:val="000503DE"/>
    <w:rsid w:val="0005094E"/>
    <w:rsid w:val="00050C99"/>
    <w:rsid w:val="000514EC"/>
    <w:rsid w:val="0005174D"/>
    <w:rsid w:val="00051755"/>
    <w:rsid w:val="00051896"/>
    <w:rsid w:val="00051FCB"/>
    <w:rsid w:val="00052227"/>
    <w:rsid w:val="00052291"/>
    <w:rsid w:val="00052769"/>
    <w:rsid w:val="00052EFA"/>
    <w:rsid w:val="00052F89"/>
    <w:rsid w:val="0005313F"/>
    <w:rsid w:val="000537F7"/>
    <w:rsid w:val="00053BB4"/>
    <w:rsid w:val="00053EA6"/>
    <w:rsid w:val="000547C5"/>
    <w:rsid w:val="000553A5"/>
    <w:rsid w:val="00055C7B"/>
    <w:rsid w:val="0005629A"/>
    <w:rsid w:val="00057E8E"/>
    <w:rsid w:val="000600F6"/>
    <w:rsid w:val="000603AA"/>
    <w:rsid w:val="00060521"/>
    <w:rsid w:val="00060B26"/>
    <w:rsid w:val="00060F48"/>
    <w:rsid w:val="00061501"/>
    <w:rsid w:val="00061B41"/>
    <w:rsid w:val="00062F11"/>
    <w:rsid w:val="00063193"/>
    <w:rsid w:val="0006328A"/>
    <w:rsid w:val="00063447"/>
    <w:rsid w:val="0006379B"/>
    <w:rsid w:val="000643AE"/>
    <w:rsid w:val="00064E90"/>
    <w:rsid w:val="00065789"/>
    <w:rsid w:val="000660C1"/>
    <w:rsid w:val="000666FA"/>
    <w:rsid w:val="000668A5"/>
    <w:rsid w:val="00066C8C"/>
    <w:rsid w:val="000672DC"/>
    <w:rsid w:val="0007065F"/>
    <w:rsid w:val="000715EE"/>
    <w:rsid w:val="00071631"/>
    <w:rsid w:val="000716F1"/>
    <w:rsid w:val="00071711"/>
    <w:rsid w:val="00071B26"/>
    <w:rsid w:val="00072416"/>
    <w:rsid w:val="0007266D"/>
    <w:rsid w:val="00072C77"/>
    <w:rsid w:val="0007342D"/>
    <w:rsid w:val="00073EE9"/>
    <w:rsid w:val="00073EF2"/>
    <w:rsid w:val="00075D78"/>
    <w:rsid w:val="000768B7"/>
    <w:rsid w:val="00076DC2"/>
    <w:rsid w:val="00076E2C"/>
    <w:rsid w:val="00077620"/>
    <w:rsid w:val="0008079E"/>
    <w:rsid w:val="00080BD1"/>
    <w:rsid w:val="00081AE5"/>
    <w:rsid w:val="00081AEB"/>
    <w:rsid w:val="00082482"/>
    <w:rsid w:val="00082585"/>
    <w:rsid w:val="000825FB"/>
    <w:rsid w:val="00083944"/>
    <w:rsid w:val="00084138"/>
    <w:rsid w:val="00084A3C"/>
    <w:rsid w:val="00085168"/>
    <w:rsid w:val="00085172"/>
    <w:rsid w:val="00085BEB"/>
    <w:rsid w:val="00085F67"/>
    <w:rsid w:val="00085FA1"/>
    <w:rsid w:val="0008623D"/>
    <w:rsid w:val="00086586"/>
    <w:rsid w:val="00086656"/>
    <w:rsid w:val="00086881"/>
    <w:rsid w:val="00086A6D"/>
    <w:rsid w:val="00086A78"/>
    <w:rsid w:val="00086AB2"/>
    <w:rsid w:val="00086F26"/>
    <w:rsid w:val="00087170"/>
    <w:rsid w:val="00087872"/>
    <w:rsid w:val="0009053A"/>
    <w:rsid w:val="00090F07"/>
    <w:rsid w:val="000911C6"/>
    <w:rsid w:val="00091741"/>
    <w:rsid w:val="000918CC"/>
    <w:rsid w:val="00091B58"/>
    <w:rsid w:val="00092012"/>
    <w:rsid w:val="00092345"/>
    <w:rsid w:val="000924EA"/>
    <w:rsid w:val="0009271D"/>
    <w:rsid w:val="00093731"/>
    <w:rsid w:val="00093C0B"/>
    <w:rsid w:val="00094372"/>
    <w:rsid w:val="000949F3"/>
    <w:rsid w:val="00094C92"/>
    <w:rsid w:val="00095ADA"/>
    <w:rsid w:val="0009639B"/>
    <w:rsid w:val="000966BB"/>
    <w:rsid w:val="000967E9"/>
    <w:rsid w:val="0009692F"/>
    <w:rsid w:val="000A30BF"/>
    <w:rsid w:val="000A391A"/>
    <w:rsid w:val="000A396E"/>
    <w:rsid w:val="000A3FCA"/>
    <w:rsid w:val="000A4052"/>
    <w:rsid w:val="000A54B3"/>
    <w:rsid w:val="000A5A1B"/>
    <w:rsid w:val="000A5BB6"/>
    <w:rsid w:val="000A6081"/>
    <w:rsid w:val="000A63B5"/>
    <w:rsid w:val="000A70C0"/>
    <w:rsid w:val="000A7A7F"/>
    <w:rsid w:val="000A7DD4"/>
    <w:rsid w:val="000A7E91"/>
    <w:rsid w:val="000A7F09"/>
    <w:rsid w:val="000B044E"/>
    <w:rsid w:val="000B05A2"/>
    <w:rsid w:val="000B108B"/>
    <w:rsid w:val="000B1DDD"/>
    <w:rsid w:val="000B2846"/>
    <w:rsid w:val="000B29E5"/>
    <w:rsid w:val="000B3C07"/>
    <w:rsid w:val="000B40EE"/>
    <w:rsid w:val="000B41C1"/>
    <w:rsid w:val="000B46D6"/>
    <w:rsid w:val="000B4B5A"/>
    <w:rsid w:val="000B56C8"/>
    <w:rsid w:val="000B572C"/>
    <w:rsid w:val="000B5AFE"/>
    <w:rsid w:val="000B5BCF"/>
    <w:rsid w:val="000B6F16"/>
    <w:rsid w:val="000B710B"/>
    <w:rsid w:val="000B735C"/>
    <w:rsid w:val="000C04F6"/>
    <w:rsid w:val="000C05C6"/>
    <w:rsid w:val="000C0D4C"/>
    <w:rsid w:val="000C11B2"/>
    <w:rsid w:val="000C1200"/>
    <w:rsid w:val="000C132B"/>
    <w:rsid w:val="000C152F"/>
    <w:rsid w:val="000C1F83"/>
    <w:rsid w:val="000C25B1"/>
    <w:rsid w:val="000C2BE3"/>
    <w:rsid w:val="000C2DBF"/>
    <w:rsid w:val="000C3326"/>
    <w:rsid w:val="000C3442"/>
    <w:rsid w:val="000C3CBC"/>
    <w:rsid w:val="000C42C4"/>
    <w:rsid w:val="000C45A3"/>
    <w:rsid w:val="000C63F9"/>
    <w:rsid w:val="000C6796"/>
    <w:rsid w:val="000C67B1"/>
    <w:rsid w:val="000C6B67"/>
    <w:rsid w:val="000C7CA9"/>
    <w:rsid w:val="000C7FAD"/>
    <w:rsid w:val="000D0160"/>
    <w:rsid w:val="000D05D1"/>
    <w:rsid w:val="000D08EB"/>
    <w:rsid w:val="000D0BDD"/>
    <w:rsid w:val="000D0E00"/>
    <w:rsid w:val="000D209A"/>
    <w:rsid w:val="000D23D5"/>
    <w:rsid w:val="000D417C"/>
    <w:rsid w:val="000D4935"/>
    <w:rsid w:val="000D4C76"/>
    <w:rsid w:val="000D4FE3"/>
    <w:rsid w:val="000D5A31"/>
    <w:rsid w:val="000D5A6E"/>
    <w:rsid w:val="000D65FE"/>
    <w:rsid w:val="000D6A57"/>
    <w:rsid w:val="000D6DE6"/>
    <w:rsid w:val="000D7053"/>
    <w:rsid w:val="000D76DA"/>
    <w:rsid w:val="000D7831"/>
    <w:rsid w:val="000D7D99"/>
    <w:rsid w:val="000D7F2D"/>
    <w:rsid w:val="000E06AB"/>
    <w:rsid w:val="000E09A1"/>
    <w:rsid w:val="000E0D07"/>
    <w:rsid w:val="000E0E14"/>
    <w:rsid w:val="000E10AD"/>
    <w:rsid w:val="000E19CC"/>
    <w:rsid w:val="000E1D92"/>
    <w:rsid w:val="000E1EDC"/>
    <w:rsid w:val="000E2C94"/>
    <w:rsid w:val="000E2E49"/>
    <w:rsid w:val="000E3070"/>
    <w:rsid w:val="000E3261"/>
    <w:rsid w:val="000E3AE3"/>
    <w:rsid w:val="000E3BCE"/>
    <w:rsid w:val="000E3EBB"/>
    <w:rsid w:val="000E4271"/>
    <w:rsid w:val="000E4317"/>
    <w:rsid w:val="000E4483"/>
    <w:rsid w:val="000E4EC8"/>
    <w:rsid w:val="000E5DEE"/>
    <w:rsid w:val="000E5E00"/>
    <w:rsid w:val="000E678A"/>
    <w:rsid w:val="000E6E83"/>
    <w:rsid w:val="000E731C"/>
    <w:rsid w:val="000E7B04"/>
    <w:rsid w:val="000E7B08"/>
    <w:rsid w:val="000F0866"/>
    <w:rsid w:val="000F25B9"/>
    <w:rsid w:val="000F2D5C"/>
    <w:rsid w:val="000F2D9E"/>
    <w:rsid w:val="000F3672"/>
    <w:rsid w:val="000F3B2A"/>
    <w:rsid w:val="000F5544"/>
    <w:rsid w:val="000F561B"/>
    <w:rsid w:val="000F58C5"/>
    <w:rsid w:val="000F5B55"/>
    <w:rsid w:val="000F5C95"/>
    <w:rsid w:val="000F5FE2"/>
    <w:rsid w:val="000F6703"/>
    <w:rsid w:val="000F6A37"/>
    <w:rsid w:val="000F731C"/>
    <w:rsid w:val="00100E37"/>
    <w:rsid w:val="00101743"/>
    <w:rsid w:val="00101C7D"/>
    <w:rsid w:val="00102563"/>
    <w:rsid w:val="001033BD"/>
    <w:rsid w:val="00103E5C"/>
    <w:rsid w:val="001041A1"/>
    <w:rsid w:val="001042C3"/>
    <w:rsid w:val="00104987"/>
    <w:rsid w:val="00104D2F"/>
    <w:rsid w:val="0010507D"/>
    <w:rsid w:val="00105580"/>
    <w:rsid w:val="00105726"/>
    <w:rsid w:val="00105753"/>
    <w:rsid w:val="001071C6"/>
    <w:rsid w:val="00107601"/>
    <w:rsid w:val="001110C8"/>
    <w:rsid w:val="00111364"/>
    <w:rsid w:val="001116EB"/>
    <w:rsid w:val="001120C5"/>
    <w:rsid w:val="00112316"/>
    <w:rsid w:val="0011242A"/>
    <w:rsid w:val="00112443"/>
    <w:rsid w:val="00112836"/>
    <w:rsid w:val="001130F8"/>
    <w:rsid w:val="0011315F"/>
    <w:rsid w:val="00113473"/>
    <w:rsid w:val="001140E2"/>
    <w:rsid w:val="001141EE"/>
    <w:rsid w:val="001148E7"/>
    <w:rsid w:val="00114B45"/>
    <w:rsid w:val="00114FFB"/>
    <w:rsid w:val="0011514F"/>
    <w:rsid w:val="00115D37"/>
    <w:rsid w:val="00116B4C"/>
    <w:rsid w:val="0011743A"/>
    <w:rsid w:val="00117497"/>
    <w:rsid w:val="00117CD6"/>
    <w:rsid w:val="00117D42"/>
    <w:rsid w:val="00117E86"/>
    <w:rsid w:val="001204E0"/>
    <w:rsid w:val="00120713"/>
    <w:rsid w:val="001212B7"/>
    <w:rsid w:val="00121862"/>
    <w:rsid w:val="00121FDC"/>
    <w:rsid w:val="00122932"/>
    <w:rsid w:val="00122B3D"/>
    <w:rsid w:val="001231A5"/>
    <w:rsid w:val="00123589"/>
    <w:rsid w:val="0012368F"/>
    <w:rsid w:val="00124457"/>
    <w:rsid w:val="001245D6"/>
    <w:rsid w:val="00125641"/>
    <w:rsid w:val="001256D5"/>
    <w:rsid w:val="001256E4"/>
    <w:rsid w:val="00125EBE"/>
    <w:rsid w:val="00126511"/>
    <w:rsid w:val="001268A8"/>
    <w:rsid w:val="0012782D"/>
    <w:rsid w:val="0013047A"/>
    <w:rsid w:val="00130863"/>
    <w:rsid w:val="00130891"/>
    <w:rsid w:val="00131224"/>
    <w:rsid w:val="00131876"/>
    <w:rsid w:val="00131D1E"/>
    <w:rsid w:val="00132326"/>
    <w:rsid w:val="0013267C"/>
    <w:rsid w:val="001330D7"/>
    <w:rsid w:val="001331E2"/>
    <w:rsid w:val="00133347"/>
    <w:rsid w:val="00133633"/>
    <w:rsid w:val="0013410C"/>
    <w:rsid w:val="001347E3"/>
    <w:rsid w:val="0013548A"/>
    <w:rsid w:val="00135FD0"/>
    <w:rsid w:val="0013620B"/>
    <w:rsid w:val="001373D3"/>
    <w:rsid w:val="001375A4"/>
    <w:rsid w:val="001405FC"/>
    <w:rsid w:val="001409E0"/>
    <w:rsid w:val="00141FCF"/>
    <w:rsid w:val="001420C6"/>
    <w:rsid w:val="001438A1"/>
    <w:rsid w:val="00143FAF"/>
    <w:rsid w:val="0014500D"/>
    <w:rsid w:val="00145227"/>
    <w:rsid w:val="001453CC"/>
    <w:rsid w:val="001463D3"/>
    <w:rsid w:val="001475A1"/>
    <w:rsid w:val="00150077"/>
    <w:rsid w:val="0015008F"/>
    <w:rsid w:val="0015088E"/>
    <w:rsid w:val="001508DF"/>
    <w:rsid w:val="0015127C"/>
    <w:rsid w:val="0015155E"/>
    <w:rsid w:val="00151897"/>
    <w:rsid w:val="001518F6"/>
    <w:rsid w:val="0015190E"/>
    <w:rsid w:val="001523AD"/>
    <w:rsid w:val="00152B38"/>
    <w:rsid w:val="00153058"/>
    <w:rsid w:val="00153087"/>
    <w:rsid w:val="00153BF3"/>
    <w:rsid w:val="00153F93"/>
    <w:rsid w:val="001540C1"/>
    <w:rsid w:val="00154358"/>
    <w:rsid w:val="0015461B"/>
    <w:rsid w:val="001566ED"/>
    <w:rsid w:val="00156D94"/>
    <w:rsid w:val="00156F3B"/>
    <w:rsid w:val="00157A39"/>
    <w:rsid w:val="00157C5E"/>
    <w:rsid w:val="001602CC"/>
    <w:rsid w:val="0016045E"/>
    <w:rsid w:val="00160944"/>
    <w:rsid w:val="00160E96"/>
    <w:rsid w:val="00160F77"/>
    <w:rsid w:val="001619F1"/>
    <w:rsid w:val="00161BC2"/>
    <w:rsid w:val="00162B33"/>
    <w:rsid w:val="001634B4"/>
    <w:rsid w:val="0016664B"/>
    <w:rsid w:val="0016795F"/>
    <w:rsid w:val="00167DB9"/>
    <w:rsid w:val="00171473"/>
    <w:rsid w:val="001715B0"/>
    <w:rsid w:val="001721E4"/>
    <w:rsid w:val="001724D6"/>
    <w:rsid w:val="00172755"/>
    <w:rsid w:val="00173358"/>
    <w:rsid w:val="00174685"/>
    <w:rsid w:val="00174ECF"/>
    <w:rsid w:val="00176A0D"/>
    <w:rsid w:val="00177139"/>
    <w:rsid w:val="00177B5C"/>
    <w:rsid w:val="00177B8B"/>
    <w:rsid w:val="00180CFF"/>
    <w:rsid w:val="00182912"/>
    <w:rsid w:val="00182EAA"/>
    <w:rsid w:val="001830C1"/>
    <w:rsid w:val="001830C6"/>
    <w:rsid w:val="0018348A"/>
    <w:rsid w:val="00183999"/>
    <w:rsid w:val="00183C3B"/>
    <w:rsid w:val="0018451A"/>
    <w:rsid w:val="0018471C"/>
    <w:rsid w:val="00184F66"/>
    <w:rsid w:val="0018616B"/>
    <w:rsid w:val="00186FA0"/>
    <w:rsid w:val="001879BF"/>
    <w:rsid w:val="00187C94"/>
    <w:rsid w:val="00190088"/>
    <w:rsid w:val="001902B0"/>
    <w:rsid w:val="00190A0C"/>
    <w:rsid w:val="00190E98"/>
    <w:rsid w:val="00191BAA"/>
    <w:rsid w:val="00193222"/>
    <w:rsid w:val="0019326B"/>
    <w:rsid w:val="001935FD"/>
    <w:rsid w:val="001939A1"/>
    <w:rsid w:val="001945F5"/>
    <w:rsid w:val="0019470C"/>
    <w:rsid w:val="00195698"/>
    <w:rsid w:val="0019619D"/>
    <w:rsid w:val="0019641B"/>
    <w:rsid w:val="00196BF3"/>
    <w:rsid w:val="00197187"/>
    <w:rsid w:val="001975B3"/>
    <w:rsid w:val="001979E0"/>
    <w:rsid w:val="001A0794"/>
    <w:rsid w:val="001A0C85"/>
    <w:rsid w:val="001A10E2"/>
    <w:rsid w:val="001A165C"/>
    <w:rsid w:val="001A1767"/>
    <w:rsid w:val="001A1996"/>
    <w:rsid w:val="001A1AEA"/>
    <w:rsid w:val="001A25C0"/>
    <w:rsid w:val="001A2EB6"/>
    <w:rsid w:val="001A31F3"/>
    <w:rsid w:val="001A384E"/>
    <w:rsid w:val="001A40EF"/>
    <w:rsid w:val="001A4196"/>
    <w:rsid w:val="001A428C"/>
    <w:rsid w:val="001A4AF7"/>
    <w:rsid w:val="001A54B9"/>
    <w:rsid w:val="001A56CC"/>
    <w:rsid w:val="001A56E8"/>
    <w:rsid w:val="001A5DBF"/>
    <w:rsid w:val="001A63DD"/>
    <w:rsid w:val="001A6561"/>
    <w:rsid w:val="001A73BD"/>
    <w:rsid w:val="001A7429"/>
    <w:rsid w:val="001B0582"/>
    <w:rsid w:val="001B1418"/>
    <w:rsid w:val="001B14A3"/>
    <w:rsid w:val="001B1828"/>
    <w:rsid w:val="001B189B"/>
    <w:rsid w:val="001B1B60"/>
    <w:rsid w:val="001B2A91"/>
    <w:rsid w:val="001B2B2A"/>
    <w:rsid w:val="001B3BAC"/>
    <w:rsid w:val="001B4639"/>
    <w:rsid w:val="001B6026"/>
    <w:rsid w:val="001B6130"/>
    <w:rsid w:val="001B643B"/>
    <w:rsid w:val="001B7AFA"/>
    <w:rsid w:val="001C003A"/>
    <w:rsid w:val="001C0094"/>
    <w:rsid w:val="001C0C25"/>
    <w:rsid w:val="001C0E83"/>
    <w:rsid w:val="001C182D"/>
    <w:rsid w:val="001C19E5"/>
    <w:rsid w:val="001C1E02"/>
    <w:rsid w:val="001C2118"/>
    <w:rsid w:val="001C2647"/>
    <w:rsid w:val="001C2E0F"/>
    <w:rsid w:val="001C3518"/>
    <w:rsid w:val="001C35ED"/>
    <w:rsid w:val="001C363F"/>
    <w:rsid w:val="001C379E"/>
    <w:rsid w:val="001C4BB0"/>
    <w:rsid w:val="001C4C40"/>
    <w:rsid w:val="001C5D39"/>
    <w:rsid w:val="001C5FAE"/>
    <w:rsid w:val="001C60F3"/>
    <w:rsid w:val="001C6165"/>
    <w:rsid w:val="001C660E"/>
    <w:rsid w:val="001C66E8"/>
    <w:rsid w:val="001C76E1"/>
    <w:rsid w:val="001C7976"/>
    <w:rsid w:val="001C79B0"/>
    <w:rsid w:val="001D07B9"/>
    <w:rsid w:val="001D0AD5"/>
    <w:rsid w:val="001D1A89"/>
    <w:rsid w:val="001D23D3"/>
    <w:rsid w:val="001D2B40"/>
    <w:rsid w:val="001D2E22"/>
    <w:rsid w:val="001D30BF"/>
    <w:rsid w:val="001D455D"/>
    <w:rsid w:val="001D49DD"/>
    <w:rsid w:val="001D49FF"/>
    <w:rsid w:val="001D5315"/>
    <w:rsid w:val="001D5869"/>
    <w:rsid w:val="001D5AD4"/>
    <w:rsid w:val="001D5CA7"/>
    <w:rsid w:val="001D6294"/>
    <w:rsid w:val="001D6A8E"/>
    <w:rsid w:val="001D7338"/>
    <w:rsid w:val="001E0168"/>
    <w:rsid w:val="001E0565"/>
    <w:rsid w:val="001E1368"/>
    <w:rsid w:val="001E1AC8"/>
    <w:rsid w:val="001E1DC9"/>
    <w:rsid w:val="001E2046"/>
    <w:rsid w:val="001E30B8"/>
    <w:rsid w:val="001E316C"/>
    <w:rsid w:val="001E3B3F"/>
    <w:rsid w:val="001E3B59"/>
    <w:rsid w:val="001E41FE"/>
    <w:rsid w:val="001E4293"/>
    <w:rsid w:val="001E42D3"/>
    <w:rsid w:val="001E44E9"/>
    <w:rsid w:val="001E4CA1"/>
    <w:rsid w:val="001E5990"/>
    <w:rsid w:val="001E59B0"/>
    <w:rsid w:val="001E6478"/>
    <w:rsid w:val="001E6A5B"/>
    <w:rsid w:val="001E7C8D"/>
    <w:rsid w:val="001F05EC"/>
    <w:rsid w:val="001F0FF7"/>
    <w:rsid w:val="001F1D38"/>
    <w:rsid w:val="001F2072"/>
    <w:rsid w:val="001F210F"/>
    <w:rsid w:val="001F259B"/>
    <w:rsid w:val="001F2775"/>
    <w:rsid w:val="001F3289"/>
    <w:rsid w:val="001F426B"/>
    <w:rsid w:val="001F4D80"/>
    <w:rsid w:val="001F6575"/>
    <w:rsid w:val="001F675E"/>
    <w:rsid w:val="001F7363"/>
    <w:rsid w:val="001F74C2"/>
    <w:rsid w:val="001F7FDB"/>
    <w:rsid w:val="00200F69"/>
    <w:rsid w:val="002013B8"/>
    <w:rsid w:val="00201985"/>
    <w:rsid w:val="00201B75"/>
    <w:rsid w:val="002025B6"/>
    <w:rsid w:val="0020350D"/>
    <w:rsid w:val="002035FB"/>
    <w:rsid w:val="00203C67"/>
    <w:rsid w:val="00204090"/>
    <w:rsid w:val="0020434A"/>
    <w:rsid w:val="002050ED"/>
    <w:rsid w:val="00205205"/>
    <w:rsid w:val="0020537E"/>
    <w:rsid w:val="00205697"/>
    <w:rsid w:val="002058A6"/>
    <w:rsid w:val="002059A6"/>
    <w:rsid w:val="0020740F"/>
    <w:rsid w:val="00207868"/>
    <w:rsid w:val="0021015A"/>
    <w:rsid w:val="002107D6"/>
    <w:rsid w:val="00210878"/>
    <w:rsid w:val="00210958"/>
    <w:rsid w:val="00210BDA"/>
    <w:rsid w:val="00210F74"/>
    <w:rsid w:val="00210FAD"/>
    <w:rsid w:val="00211562"/>
    <w:rsid w:val="00211777"/>
    <w:rsid w:val="00211E8A"/>
    <w:rsid w:val="00212985"/>
    <w:rsid w:val="00212BDD"/>
    <w:rsid w:val="00212E75"/>
    <w:rsid w:val="0021335F"/>
    <w:rsid w:val="002133AB"/>
    <w:rsid w:val="00213627"/>
    <w:rsid w:val="002137BF"/>
    <w:rsid w:val="00213B4C"/>
    <w:rsid w:val="00213F63"/>
    <w:rsid w:val="00213FF9"/>
    <w:rsid w:val="00214125"/>
    <w:rsid w:val="00214E76"/>
    <w:rsid w:val="00215046"/>
    <w:rsid w:val="00215085"/>
    <w:rsid w:val="0021562C"/>
    <w:rsid w:val="002159A3"/>
    <w:rsid w:val="002166CF"/>
    <w:rsid w:val="00216CE6"/>
    <w:rsid w:val="00216D13"/>
    <w:rsid w:val="00217092"/>
    <w:rsid w:val="00217871"/>
    <w:rsid w:val="00217D1B"/>
    <w:rsid w:val="002202A3"/>
    <w:rsid w:val="00221421"/>
    <w:rsid w:val="00221A1C"/>
    <w:rsid w:val="00221C16"/>
    <w:rsid w:val="00221DCE"/>
    <w:rsid w:val="00222307"/>
    <w:rsid w:val="00222878"/>
    <w:rsid w:val="0022288C"/>
    <w:rsid w:val="0022310C"/>
    <w:rsid w:val="00223404"/>
    <w:rsid w:val="00223BDC"/>
    <w:rsid w:val="00223EF9"/>
    <w:rsid w:val="00225208"/>
    <w:rsid w:val="0022672B"/>
    <w:rsid w:val="00226833"/>
    <w:rsid w:val="00226B9D"/>
    <w:rsid w:val="00227055"/>
    <w:rsid w:val="00227A6A"/>
    <w:rsid w:val="00227CB1"/>
    <w:rsid w:val="00227F11"/>
    <w:rsid w:val="00227FAD"/>
    <w:rsid w:val="00230CAA"/>
    <w:rsid w:val="00230E30"/>
    <w:rsid w:val="00231707"/>
    <w:rsid w:val="00232966"/>
    <w:rsid w:val="002341C0"/>
    <w:rsid w:val="0023437B"/>
    <w:rsid w:val="00234816"/>
    <w:rsid w:val="00235545"/>
    <w:rsid w:val="00235A07"/>
    <w:rsid w:val="00236479"/>
    <w:rsid w:val="0024019E"/>
    <w:rsid w:val="0024056E"/>
    <w:rsid w:val="002414BA"/>
    <w:rsid w:val="00241992"/>
    <w:rsid w:val="00241A71"/>
    <w:rsid w:val="00241CAD"/>
    <w:rsid w:val="00242462"/>
    <w:rsid w:val="00243206"/>
    <w:rsid w:val="0024464F"/>
    <w:rsid w:val="002446CB"/>
    <w:rsid w:val="0024476C"/>
    <w:rsid w:val="002449E6"/>
    <w:rsid w:val="00245782"/>
    <w:rsid w:val="00245AFE"/>
    <w:rsid w:val="002470F4"/>
    <w:rsid w:val="002477D2"/>
    <w:rsid w:val="00247AAD"/>
    <w:rsid w:val="00250182"/>
    <w:rsid w:val="00250600"/>
    <w:rsid w:val="0025115F"/>
    <w:rsid w:val="0025125D"/>
    <w:rsid w:val="002520E8"/>
    <w:rsid w:val="00252592"/>
    <w:rsid w:val="00252ADB"/>
    <w:rsid w:val="00252C04"/>
    <w:rsid w:val="00253502"/>
    <w:rsid w:val="0025431F"/>
    <w:rsid w:val="0025448D"/>
    <w:rsid w:val="00254F4C"/>
    <w:rsid w:val="00256878"/>
    <w:rsid w:val="00257013"/>
    <w:rsid w:val="002572F5"/>
    <w:rsid w:val="00260665"/>
    <w:rsid w:val="00260AF5"/>
    <w:rsid w:val="0026181F"/>
    <w:rsid w:val="00261F64"/>
    <w:rsid w:val="002620E9"/>
    <w:rsid w:val="00262196"/>
    <w:rsid w:val="002628BA"/>
    <w:rsid w:val="00262E08"/>
    <w:rsid w:val="002637AE"/>
    <w:rsid w:val="00263835"/>
    <w:rsid w:val="00263C93"/>
    <w:rsid w:val="00264537"/>
    <w:rsid w:val="00265999"/>
    <w:rsid w:val="00265BD9"/>
    <w:rsid w:val="00265D35"/>
    <w:rsid w:val="002667D7"/>
    <w:rsid w:val="0026689F"/>
    <w:rsid w:val="00266F18"/>
    <w:rsid w:val="00267237"/>
    <w:rsid w:val="0026753E"/>
    <w:rsid w:val="00267894"/>
    <w:rsid w:val="002702AC"/>
    <w:rsid w:val="00270973"/>
    <w:rsid w:val="00271AD4"/>
    <w:rsid w:val="002723FB"/>
    <w:rsid w:val="00272E61"/>
    <w:rsid w:val="002737CE"/>
    <w:rsid w:val="002738D7"/>
    <w:rsid w:val="00273B78"/>
    <w:rsid w:val="0027525E"/>
    <w:rsid w:val="00275542"/>
    <w:rsid w:val="00276465"/>
    <w:rsid w:val="00277098"/>
    <w:rsid w:val="002774BE"/>
    <w:rsid w:val="00277A12"/>
    <w:rsid w:val="0028059B"/>
    <w:rsid w:val="00280A3B"/>
    <w:rsid w:val="00281B2A"/>
    <w:rsid w:val="00281F8D"/>
    <w:rsid w:val="00282A06"/>
    <w:rsid w:val="00282DFA"/>
    <w:rsid w:val="00283220"/>
    <w:rsid w:val="002832F2"/>
    <w:rsid w:val="00283AF2"/>
    <w:rsid w:val="00283BA8"/>
    <w:rsid w:val="002843CC"/>
    <w:rsid w:val="00285030"/>
    <w:rsid w:val="0028613C"/>
    <w:rsid w:val="00286BD8"/>
    <w:rsid w:val="00286EBE"/>
    <w:rsid w:val="00287148"/>
    <w:rsid w:val="00287245"/>
    <w:rsid w:val="002908A9"/>
    <w:rsid w:val="00291233"/>
    <w:rsid w:val="002919CF"/>
    <w:rsid w:val="00291FC0"/>
    <w:rsid w:val="002926E5"/>
    <w:rsid w:val="00292B0C"/>
    <w:rsid w:val="00292CBC"/>
    <w:rsid w:val="002931DA"/>
    <w:rsid w:val="00294A08"/>
    <w:rsid w:val="00295387"/>
    <w:rsid w:val="002957F7"/>
    <w:rsid w:val="00295CDB"/>
    <w:rsid w:val="00296D33"/>
    <w:rsid w:val="00297B8E"/>
    <w:rsid w:val="002A031F"/>
    <w:rsid w:val="002A0918"/>
    <w:rsid w:val="002A20F7"/>
    <w:rsid w:val="002A25E8"/>
    <w:rsid w:val="002A2921"/>
    <w:rsid w:val="002A30CF"/>
    <w:rsid w:val="002A31F2"/>
    <w:rsid w:val="002A4254"/>
    <w:rsid w:val="002A4494"/>
    <w:rsid w:val="002A453A"/>
    <w:rsid w:val="002A46C8"/>
    <w:rsid w:val="002A4FE4"/>
    <w:rsid w:val="002A5A4A"/>
    <w:rsid w:val="002A61BF"/>
    <w:rsid w:val="002A63A0"/>
    <w:rsid w:val="002A648B"/>
    <w:rsid w:val="002A7F05"/>
    <w:rsid w:val="002B0055"/>
    <w:rsid w:val="002B0400"/>
    <w:rsid w:val="002B0D27"/>
    <w:rsid w:val="002B12CA"/>
    <w:rsid w:val="002B12F0"/>
    <w:rsid w:val="002B1FED"/>
    <w:rsid w:val="002B2CB0"/>
    <w:rsid w:val="002B34D6"/>
    <w:rsid w:val="002B383E"/>
    <w:rsid w:val="002B38D6"/>
    <w:rsid w:val="002B3B9A"/>
    <w:rsid w:val="002B40EC"/>
    <w:rsid w:val="002B469A"/>
    <w:rsid w:val="002B4A77"/>
    <w:rsid w:val="002B4E26"/>
    <w:rsid w:val="002B52A0"/>
    <w:rsid w:val="002B57F8"/>
    <w:rsid w:val="002B65F4"/>
    <w:rsid w:val="002B6768"/>
    <w:rsid w:val="002B70E6"/>
    <w:rsid w:val="002C035E"/>
    <w:rsid w:val="002C1534"/>
    <w:rsid w:val="002C1CF8"/>
    <w:rsid w:val="002C2159"/>
    <w:rsid w:val="002C2949"/>
    <w:rsid w:val="002C2F60"/>
    <w:rsid w:val="002C330D"/>
    <w:rsid w:val="002C3604"/>
    <w:rsid w:val="002C3A93"/>
    <w:rsid w:val="002C3C50"/>
    <w:rsid w:val="002C4CBA"/>
    <w:rsid w:val="002C56B1"/>
    <w:rsid w:val="002C66E1"/>
    <w:rsid w:val="002C6808"/>
    <w:rsid w:val="002C6D5D"/>
    <w:rsid w:val="002C7438"/>
    <w:rsid w:val="002C74E1"/>
    <w:rsid w:val="002C78B7"/>
    <w:rsid w:val="002C7F25"/>
    <w:rsid w:val="002D0A2A"/>
    <w:rsid w:val="002D1329"/>
    <w:rsid w:val="002D1F75"/>
    <w:rsid w:val="002D2903"/>
    <w:rsid w:val="002D2DDA"/>
    <w:rsid w:val="002D30A0"/>
    <w:rsid w:val="002D349F"/>
    <w:rsid w:val="002D4B96"/>
    <w:rsid w:val="002D57A3"/>
    <w:rsid w:val="002D6BC7"/>
    <w:rsid w:val="002D6EB5"/>
    <w:rsid w:val="002D73AD"/>
    <w:rsid w:val="002D7AB9"/>
    <w:rsid w:val="002D7B34"/>
    <w:rsid w:val="002E087A"/>
    <w:rsid w:val="002E11F8"/>
    <w:rsid w:val="002E1662"/>
    <w:rsid w:val="002E1F93"/>
    <w:rsid w:val="002E33C5"/>
    <w:rsid w:val="002E3434"/>
    <w:rsid w:val="002E3E21"/>
    <w:rsid w:val="002E41C0"/>
    <w:rsid w:val="002E423C"/>
    <w:rsid w:val="002E429C"/>
    <w:rsid w:val="002E4C33"/>
    <w:rsid w:val="002E51A6"/>
    <w:rsid w:val="002E690A"/>
    <w:rsid w:val="002E732F"/>
    <w:rsid w:val="002E7697"/>
    <w:rsid w:val="002E76E4"/>
    <w:rsid w:val="002E7737"/>
    <w:rsid w:val="002E77B4"/>
    <w:rsid w:val="002F059B"/>
    <w:rsid w:val="002F0DB4"/>
    <w:rsid w:val="002F0DB8"/>
    <w:rsid w:val="002F1773"/>
    <w:rsid w:val="002F1D60"/>
    <w:rsid w:val="002F1E54"/>
    <w:rsid w:val="002F20AB"/>
    <w:rsid w:val="002F2402"/>
    <w:rsid w:val="002F2E2A"/>
    <w:rsid w:val="002F337D"/>
    <w:rsid w:val="002F5052"/>
    <w:rsid w:val="002F57E0"/>
    <w:rsid w:val="002F5AC5"/>
    <w:rsid w:val="002F66FE"/>
    <w:rsid w:val="002F6A5E"/>
    <w:rsid w:val="002F7121"/>
    <w:rsid w:val="002F72C5"/>
    <w:rsid w:val="002F7C4C"/>
    <w:rsid w:val="002F7E43"/>
    <w:rsid w:val="00300476"/>
    <w:rsid w:val="00300CE3"/>
    <w:rsid w:val="00302111"/>
    <w:rsid w:val="00302EA1"/>
    <w:rsid w:val="0030302E"/>
    <w:rsid w:val="00303B5F"/>
    <w:rsid w:val="00303E1D"/>
    <w:rsid w:val="00304944"/>
    <w:rsid w:val="00305B06"/>
    <w:rsid w:val="00306B4F"/>
    <w:rsid w:val="0030752B"/>
    <w:rsid w:val="00307730"/>
    <w:rsid w:val="00307F11"/>
    <w:rsid w:val="003102C7"/>
    <w:rsid w:val="00311C74"/>
    <w:rsid w:val="00312BAF"/>
    <w:rsid w:val="00312DA3"/>
    <w:rsid w:val="00313026"/>
    <w:rsid w:val="003134C6"/>
    <w:rsid w:val="003137AD"/>
    <w:rsid w:val="003143F2"/>
    <w:rsid w:val="0031494C"/>
    <w:rsid w:val="00314C4F"/>
    <w:rsid w:val="003156F3"/>
    <w:rsid w:val="00316032"/>
    <w:rsid w:val="0031612E"/>
    <w:rsid w:val="00316BE2"/>
    <w:rsid w:val="00316F1C"/>
    <w:rsid w:val="003176B2"/>
    <w:rsid w:val="003178D7"/>
    <w:rsid w:val="00317BBF"/>
    <w:rsid w:val="00317D80"/>
    <w:rsid w:val="00317F93"/>
    <w:rsid w:val="00320086"/>
    <w:rsid w:val="003205CE"/>
    <w:rsid w:val="00320DE9"/>
    <w:rsid w:val="00320EB1"/>
    <w:rsid w:val="0032125E"/>
    <w:rsid w:val="00321290"/>
    <w:rsid w:val="0032147B"/>
    <w:rsid w:val="00322D4D"/>
    <w:rsid w:val="00322DEE"/>
    <w:rsid w:val="00323C04"/>
    <w:rsid w:val="0032412B"/>
    <w:rsid w:val="00325398"/>
    <w:rsid w:val="003254E4"/>
    <w:rsid w:val="00325D52"/>
    <w:rsid w:val="00325FB2"/>
    <w:rsid w:val="00326B14"/>
    <w:rsid w:val="0032728A"/>
    <w:rsid w:val="0032732F"/>
    <w:rsid w:val="00327407"/>
    <w:rsid w:val="0032762A"/>
    <w:rsid w:val="0032763C"/>
    <w:rsid w:val="003300DF"/>
    <w:rsid w:val="0033038F"/>
    <w:rsid w:val="00330480"/>
    <w:rsid w:val="003307A2"/>
    <w:rsid w:val="00330FAF"/>
    <w:rsid w:val="00331490"/>
    <w:rsid w:val="00331BFC"/>
    <w:rsid w:val="0033246A"/>
    <w:rsid w:val="00332A77"/>
    <w:rsid w:val="00332CE3"/>
    <w:rsid w:val="00332E5E"/>
    <w:rsid w:val="003334D3"/>
    <w:rsid w:val="0033363F"/>
    <w:rsid w:val="003347E8"/>
    <w:rsid w:val="00334A09"/>
    <w:rsid w:val="00334F32"/>
    <w:rsid w:val="00335680"/>
    <w:rsid w:val="003364AC"/>
    <w:rsid w:val="00337FD4"/>
    <w:rsid w:val="00340078"/>
    <w:rsid w:val="003406EA"/>
    <w:rsid w:val="00341210"/>
    <w:rsid w:val="00341D1F"/>
    <w:rsid w:val="003428A0"/>
    <w:rsid w:val="00343B86"/>
    <w:rsid w:val="00343C15"/>
    <w:rsid w:val="00344CD9"/>
    <w:rsid w:val="00344F29"/>
    <w:rsid w:val="00345792"/>
    <w:rsid w:val="00345B46"/>
    <w:rsid w:val="00346206"/>
    <w:rsid w:val="00346C71"/>
    <w:rsid w:val="00347466"/>
    <w:rsid w:val="0034780B"/>
    <w:rsid w:val="0034799A"/>
    <w:rsid w:val="00350500"/>
    <w:rsid w:val="00350B04"/>
    <w:rsid w:val="003514B8"/>
    <w:rsid w:val="003515FF"/>
    <w:rsid w:val="00351C3B"/>
    <w:rsid w:val="003529F9"/>
    <w:rsid w:val="0035321F"/>
    <w:rsid w:val="0035623A"/>
    <w:rsid w:val="00356516"/>
    <w:rsid w:val="00356E81"/>
    <w:rsid w:val="00357999"/>
    <w:rsid w:val="00357B74"/>
    <w:rsid w:val="00360152"/>
    <w:rsid w:val="003603ED"/>
    <w:rsid w:val="00360CB7"/>
    <w:rsid w:val="00361986"/>
    <w:rsid w:val="00362F9D"/>
    <w:rsid w:val="003637C1"/>
    <w:rsid w:val="003638D7"/>
    <w:rsid w:val="00363A32"/>
    <w:rsid w:val="00364430"/>
    <w:rsid w:val="0036487D"/>
    <w:rsid w:val="00364C05"/>
    <w:rsid w:val="003659EE"/>
    <w:rsid w:val="00365CEE"/>
    <w:rsid w:val="00365D0D"/>
    <w:rsid w:val="00366359"/>
    <w:rsid w:val="00370939"/>
    <w:rsid w:val="003710A2"/>
    <w:rsid w:val="0037141F"/>
    <w:rsid w:val="00371BCF"/>
    <w:rsid w:val="00373094"/>
    <w:rsid w:val="003733A6"/>
    <w:rsid w:val="003733F9"/>
    <w:rsid w:val="00374062"/>
    <w:rsid w:val="003742C9"/>
    <w:rsid w:val="00374612"/>
    <w:rsid w:val="00374F97"/>
    <w:rsid w:val="00376403"/>
    <w:rsid w:val="003768F7"/>
    <w:rsid w:val="0037755A"/>
    <w:rsid w:val="00377DC2"/>
    <w:rsid w:val="003807ED"/>
    <w:rsid w:val="00380B46"/>
    <w:rsid w:val="00380CAD"/>
    <w:rsid w:val="0038124A"/>
    <w:rsid w:val="003816CB"/>
    <w:rsid w:val="00381966"/>
    <w:rsid w:val="00381B76"/>
    <w:rsid w:val="00381B89"/>
    <w:rsid w:val="00381FF1"/>
    <w:rsid w:val="003820EA"/>
    <w:rsid w:val="00382415"/>
    <w:rsid w:val="0038250C"/>
    <w:rsid w:val="00382524"/>
    <w:rsid w:val="00382C8B"/>
    <w:rsid w:val="003837E6"/>
    <w:rsid w:val="003844A6"/>
    <w:rsid w:val="00384C6A"/>
    <w:rsid w:val="00385024"/>
    <w:rsid w:val="003851FD"/>
    <w:rsid w:val="00385D2F"/>
    <w:rsid w:val="00386110"/>
    <w:rsid w:val="00386122"/>
    <w:rsid w:val="003865B8"/>
    <w:rsid w:val="003870D6"/>
    <w:rsid w:val="00387AC2"/>
    <w:rsid w:val="00387B96"/>
    <w:rsid w:val="00387C95"/>
    <w:rsid w:val="00387FFA"/>
    <w:rsid w:val="00390DB1"/>
    <w:rsid w:val="00390E19"/>
    <w:rsid w:val="0039102E"/>
    <w:rsid w:val="003910C4"/>
    <w:rsid w:val="0039153F"/>
    <w:rsid w:val="00392461"/>
    <w:rsid w:val="00392636"/>
    <w:rsid w:val="00392D11"/>
    <w:rsid w:val="00392D39"/>
    <w:rsid w:val="00392E9C"/>
    <w:rsid w:val="00393712"/>
    <w:rsid w:val="003941AA"/>
    <w:rsid w:val="00394C8E"/>
    <w:rsid w:val="00395680"/>
    <w:rsid w:val="00396F3D"/>
    <w:rsid w:val="003972E6"/>
    <w:rsid w:val="0039732E"/>
    <w:rsid w:val="00397F0B"/>
    <w:rsid w:val="00397F4B"/>
    <w:rsid w:val="003A1C3A"/>
    <w:rsid w:val="003A27C9"/>
    <w:rsid w:val="003A27CC"/>
    <w:rsid w:val="003A2899"/>
    <w:rsid w:val="003A2A04"/>
    <w:rsid w:val="003A33D9"/>
    <w:rsid w:val="003A3E58"/>
    <w:rsid w:val="003A4555"/>
    <w:rsid w:val="003A4C89"/>
    <w:rsid w:val="003A513B"/>
    <w:rsid w:val="003A5536"/>
    <w:rsid w:val="003A5B19"/>
    <w:rsid w:val="003A5CF3"/>
    <w:rsid w:val="003A600B"/>
    <w:rsid w:val="003A6724"/>
    <w:rsid w:val="003A68B6"/>
    <w:rsid w:val="003A6E78"/>
    <w:rsid w:val="003A7CFB"/>
    <w:rsid w:val="003A7E70"/>
    <w:rsid w:val="003A7F59"/>
    <w:rsid w:val="003A7FB2"/>
    <w:rsid w:val="003B0231"/>
    <w:rsid w:val="003B04AF"/>
    <w:rsid w:val="003B065A"/>
    <w:rsid w:val="003B0CC8"/>
    <w:rsid w:val="003B1475"/>
    <w:rsid w:val="003B1639"/>
    <w:rsid w:val="003B1D84"/>
    <w:rsid w:val="003B253C"/>
    <w:rsid w:val="003B3253"/>
    <w:rsid w:val="003B32F2"/>
    <w:rsid w:val="003B3823"/>
    <w:rsid w:val="003B3A76"/>
    <w:rsid w:val="003B422E"/>
    <w:rsid w:val="003B48FB"/>
    <w:rsid w:val="003B5A40"/>
    <w:rsid w:val="003B5C3F"/>
    <w:rsid w:val="003B65C7"/>
    <w:rsid w:val="003B66E0"/>
    <w:rsid w:val="003B6751"/>
    <w:rsid w:val="003B6775"/>
    <w:rsid w:val="003B6C47"/>
    <w:rsid w:val="003B6F0A"/>
    <w:rsid w:val="003B78C1"/>
    <w:rsid w:val="003C07DF"/>
    <w:rsid w:val="003C16BF"/>
    <w:rsid w:val="003C176A"/>
    <w:rsid w:val="003C2FBF"/>
    <w:rsid w:val="003C2FC6"/>
    <w:rsid w:val="003C3A77"/>
    <w:rsid w:val="003C3DC5"/>
    <w:rsid w:val="003C51F8"/>
    <w:rsid w:val="003C52D5"/>
    <w:rsid w:val="003C571D"/>
    <w:rsid w:val="003C5A5A"/>
    <w:rsid w:val="003C5E3E"/>
    <w:rsid w:val="003C6453"/>
    <w:rsid w:val="003C67D4"/>
    <w:rsid w:val="003C758C"/>
    <w:rsid w:val="003D0581"/>
    <w:rsid w:val="003D0817"/>
    <w:rsid w:val="003D11C4"/>
    <w:rsid w:val="003D1B61"/>
    <w:rsid w:val="003D1D64"/>
    <w:rsid w:val="003D2052"/>
    <w:rsid w:val="003D2136"/>
    <w:rsid w:val="003D2AA2"/>
    <w:rsid w:val="003D2DBE"/>
    <w:rsid w:val="003D353F"/>
    <w:rsid w:val="003D3A92"/>
    <w:rsid w:val="003D3BDE"/>
    <w:rsid w:val="003D3E73"/>
    <w:rsid w:val="003D3FDF"/>
    <w:rsid w:val="003D4269"/>
    <w:rsid w:val="003D4474"/>
    <w:rsid w:val="003D4A4C"/>
    <w:rsid w:val="003D54A5"/>
    <w:rsid w:val="003D5610"/>
    <w:rsid w:val="003D6123"/>
    <w:rsid w:val="003D6432"/>
    <w:rsid w:val="003D6BF1"/>
    <w:rsid w:val="003D7259"/>
    <w:rsid w:val="003D74E1"/>
    <w:rsid w:val="003E0014"/>
    <w:rsid w:val="003E0ADB"/>
    <w:rsid w:val="003E0CD0"/>
    <w:rsid w:val="003E0E95"/>
    <w:rsid w:val="003E1109"/>
    <w:rsid w:val="003E17AC"/>
    <w:rsid w:val="003E3755"/>
    <w:rsid w:val="003E39EF"/>
    <w:rsid w:val="003E3BBF"/>
    <w:rsid w:val="003E3DA4"/>
    <w:rsid w:val="003E3E2E"/>
    <w:rsid w:val="003E407C"/>
    <w:rsid w:val="003E417C"/>
    <w:rsid w:val="003E4BCC"/>
    <w:rsid w:val="003E5400"/>
    <w:rsid w:val="003E5E75"/>
    <w:rsid w:val="003E6435"/>
    <w:rsid w:val="003E662C"/>
    <w:rsid w:val="003E6ABB"/>
    <w:rsid w:val="003E7011"/>
    <w:rsid w:val="003E783E"/>
    <w:rsid w:val="003E79F8"/>
    <w:rsid w:val="003E7EC8"/>
    <w:rsid w:val="003F17C2"/>
    <w:rsid w:val="003F2252"/>
    <w:rsid w:val="003F259A"/>
    <w:rsid w:val="003F2D6B"/>
    <w:rsid w:val="003F37EB"/>
    <w:rsid w:val="003F3CEA"/>
    <w:rsid w:val="003F3EF2"/>
    <w:rsid w:val="003F40B0"/>
    <w:rsid w:val="003F4453"/>
    <w:rsid w:val="003F486E"/>
    <w:rsid w:val="003F583F"/>
    <w:rsid w:val="003F619F"/>
    <w:rsid w:val="003F6D51"/>
    <w:rsid w:val="003F7888"/>
    <w:rsid w:val="003F79C9"/>
    <w:rsid w:val="003F7C88"/>
    <w:rsid w:val="003F7CF1"/>
    <w:rsid w:val="003F7D89"/>
    <w:rsid w:val="00400533"/>
    <w:rsid w:val="00400AD6"/>
    <w:rsid w:val="00400F4A"/>
    <w:rsid w:val="0040206B"/>
    <w:rsid w:val="004021C4"/>
    <w:rsid w:val="004021FC"/>
    <w:rsid w:val="00402254"/>
    <w:rsid w:val="004022A5"/>
    <w:rsid w:val="00402454"/>
    <w:rsid w:val="00402735"/>
    <w:rsid w:val="004044BE"/>
    <w:rsid w:val="00404796"/>
    <w:rsid w:val="00404BD5"/>
    <w:rsid w:val="00407CD2"/>
    <w:rsid w:val="00407EEE"/>
    <w:rsid w:val="00410259"/>
    <w:rsid w:val="0041125C"/>
    <w:rsid w:val="00411BA6"/>
    <w:rsid w:val="004136D0"/>
    <w:rsid w:val="00413882"/>
    <w:rsid w:val="004148BF"/>
    <w:rsid w:val="00415120"/>
    <w:rsid w:val="0041556B"/>
    <w:rsid w:val="004160EB"/>
    <w:rsid w:val="00416B00"/>
    <w:rsid w:val="004171B0"/>
    <w:rsid w:val="00417DFB"/>
    <w:rsid w:val="00417E4D"/>
    <w:rsid w:val="00420A61"/>
    <w:rsid w:val="00420A6B"/>
    <w:rsid w:val="00421457"/>
    <w:rsid w:val="004218BA"/>
    <w:rsid w:val="00422089"/>
    <w:rsid w:val="00422CC6"/>
    <w:rsid w:val="00423135"/>
    <w:rsid w:val="00423381"/>
    <w:rsid w:val="004233F6"/>
    <w:rsid w:val="004247E4"/>
    <w:rsid w:val="00424BB2"/>
    <w:rsid w:val="00424FD1"/>
    <w:rsid w:val="004256AD"/>
    <w:rsid w:val="00426489"/>
    <w:rsid w:val="004265DF"/>
    <w:rsid w:val="00430B87"/>
    <w:rsid w:val="0043124F"/>
    <w:rsid w:val="0043171D"/>
    <w:rsid w:val="00431B8A"/>
    <w:rsid w:val="00432454"/>
    <w:rsid w:val="00432979"/>
    <w:rsid w:val="00432F93"/>
    <w:rsid w:val="00433464"/>
    <w:rsid w:val="004344EA"/>
    <w:rsid w:val="0043474E"/>
    <w:rsid w:val="00435045"/>
    <w:rsid w:val="00435DA5"/>
    <w:rsid w:val="00435E0D"/>
    <w:rsid w:val="00437028"/>
    <w:rsid w:val="00437795"/>
    <w:rsid w:val="0044018D"/>
    <w:rsid w:val="004408AD"/>
    <w:rsid w:val="00440F46"/>
    <w:rsid w:val="00441640"/>
    <w:rsid w:val="00441819"/>
    <w:rsid w:val="0044192B"/>
    <w:rsid w:val="00441984"/>
    <w:rsid w:val="00442DF0"/>
    <w:rsid w:val="004432A6"/>
    <w:rsid w:val="0044380B"/>
    <w:rsid w:val="00444995"/>
    <w:rsid w:val="004452C7"/>
    <w:rsid w:val="00445405"/>
    <w:rsid w:val="004457EB"/>
    <w:rsid w:val="00445E96"/>
    <w:rsid w:val="00446629"/>
    <w:rsid w:val="00446D59"/>
    <w:rsid w:val="00446FD7"/>
    <w:rsid w:val="004502AD"/>
    <w:rsid w:val="0045034A"/>
    <w:rsid w:val="004508DF"/>
    <w:rsid w:val="004509A7"/>
    <w:rsid w:val="0045177C"/>
    <w:rsid w:val="004528E9"/>
    <w:rsid w:val="0045358A"/>
    <w:rsid w:val="00455482"/>
    <w:rsid w:val="00455538"/>
    <w:rsid w:val="00455D7E"/>
    <w:rsid w:val="004568F3"/>
    <w:rsid w:val="004574CB"/>
    <w:rsid w:val="00457511"/>
    <w:rsid w:val="00457C04"/>
    <w:rsid w:val="0046097E"/>
    <w:rsid w:val="00460A9F"/>
    <w:rsid w:val="00460F02"/>
    <w:rsid w:val="004616BB"/>
    <w:rsid w:val="004617E8"/>
    <w:rsid w:val="0046185A"/>
    <w:rsid w:val="00462562"/>
    <w:rsid w:val="00462BA8"/>
    <w:rsid w:val="00462D03"/>
    <w:rsid w:val="00464087"/>
    <w:rsid w:val="00464666"/>
    <w:rsid w:val="00464DBE"/>
    <w:rsid w:val="00464F46"/>
    <w:rsid w:val="00466005"/>
    <w:rsid w:val="0046677D"/>
    <w:rsid w:val="0046749F"/>
    <w:rsid w:val="004675BD"/>
    <w:rsid w:val="00471004"/>
    <w:rsid w:val="00471020"/>
    <w:rsid w:val="00473169"/>
    <w:rsid w:val="004737AF"/>
    <w:rsid w:val="00473C8A"/>
    <w:rsid w:val="004741F4"/>
    <w:rsid w:val="00474B18"/>
    <w:rsid w:val="004763EB"/>
    <w:rsid w:val="00476FB0"/>
    <w:rsid w:val="00477D29"/>
    <w:rsid w:val="004812C0"/>
    <w:rsid w:val="0048147E"/>
    <w:rsid w:val="00481F96"/>
    <w:rsid w:val="004820A0"/>
    <w:rsid w:val="00482813"/>
    <w:rsid w:val="00482CE6"/>
    <w:rsid w:val="004837D0"/>
    <w:rsid w:val="00483854"/>
    <w:rsid w:val="00483F9D"/>
    <w:rsid w:val="00484F35"/>
    <w:rsid w:val="00484FEC"/>
    <w:rsid w:val="00485147"/>
    <w:rsid w:val="004858E1"/>
    <w:rsid w:val="00485A25"/>
    <w:rsid w:val="00485B95"/>
    <w:rsid w:val="00485D7D"/>
    <w:rsid w:val="0048655E"/>
    <w:rsid w:val="00486CA6"/>
    <w:rsid w:val="004871DB"/>
    <w:rsid w:val="0048726A"/>
    <w:rsid w:val="00487C4A"/>
    <w:rsid w:val="00487C63"/>
    <w:rsid w:val="00487CC9"/>
    <w:rsid w:val="004906ED"/>
    <w:rsid w:val="00490A93"/>
    <w:rsid w:val="00490F88"/>
    <w:rsid w:val="004914B9"/>
    <w:rsid w:val="004917A8"/>
    <w:rsid w:val="00492209"/>
    <w:rsid w:val="00492E12"/>
    <w:rsid w:val="0049339C"/>
    <w:rsid w:val="00493494"/>
    <w:rsid w:val="00493AAC"/>
    <w:rsid w:val="00493F9F"/>
    <w:rsid w:val="00494004"/>
    <w:rsid w:val="00494CFF"/>
    <w:rsid w:val="00495264"/>
    <w:rsid w:val="00495BE1"/>
    <w:rsid w:val="0049611B"/>
    <w:rsid w:val="0049613D"/>
    <w:rsid w:val="00496B95"/>
    <w:rsid w:val="00496D7E"/>
    <w:rsid w:val="00497943"/>
    <w:rsid w:val="00497A08"/>
    <w:rsid w:val="00497AE0"/>
    <w:rsid w:val="00497F61"/>
    <w:rsid w:val="004A02EF"/>
    <w:rsid w:val="004A0C1E"/>
    <w:rsid w:val="004A179A"/>
    <w:rsid w:val="004A1914"/>
    <w:rsid w:val="004A1B89"/>
    <w:rsid w:val="004A2167"/>
    <w:rsid w:val="004A397A"/>
    <w:rsid w:val="004A5131"/>
    <w:rsid w:val="004A6537"/>
    <w:rsid w:val="004A7232"/>
    <w:rsid w:val="004A73B3"/>
    <w:rsid w:val="004B0571"/>
    <w:rsid w:val="004B058B"/>
    <w:rsid w:val="004B1490"/>
    <w:rsid w:val="004B209F"/>
    <w:rsid w:val="004B2485"/>
    <w:rsid w:val="004B37A9"/>
    <w:rsid w:val="004B388E"/>
    <w:rsid w:val="004B3F5F"/>
    <w:rsid w:val="004B4012"/>
    <w:rsid w:val="004B46BB"/>
    <w:rsid w:val="004B642B"/>
    <w:rsid w:val="004B6A4D"/>
    <w:rsid w:val="004B6CDB"/>
    <w:rsid w:val="004B6D6C"/>
    <w:rsid w:val="004B7E18"/>
    <w:rsid w:val="004B7F51"/>
    <w:rsid w:val="004C02F8"/>
    <w:rsid w:val="004C03E5"/>
    <w:rsid w:val="004C196A"/>
    <w:rsid w:val="004C1CB1"/>
    <w:rsid w:val="004C2203"/>
    <w:rsid w:val="004C241B"/>
    <w:rsid w:val="004C274A"/>
    <w:rsid w:val="004C2BFC"/>
    <w:rsid w:val="004C3D60"/>
    <w:rsid w:val="004C3E59"/>
    <w:rsid w:val="004C4764"/>
    <w:rsid w:val="004C5029"/>
    <w:rsid w:val="004C5E4A"/>
    <w:rsid w:val="004C6975"/>
    <w:rsid w:val="004C6F44"/>
    <w:rsid w:val="004D05B1"/>
    <w:rsid w:val="004D067D"/>
    <w:rsid w:val="004D0C42"/>
    <w:rsid w:val="004D0D3C"/>
    <w:rsid w:val="004D135A"/>
    <w:rsid w:val="004D201A"/>
    <w:rsid w:val="004D30C8"/>
    <w:rsid w:val="004D3281"/>
    <w:rsid w:val="004D331C"/>
    <w:rsid w:val="004D366F"/>
    <w:rsid w:val="004D37F4"/>
    <w:rsid w:val="004D405B"/>
    <w:rsid w:val="004D4125"/>
    <w:rsid w:val="004D422B"/>
    <w:rsid w:val="004D4253"/>
    <w:rsid w:val="004D51BB"/>
    <w:rsid w:val="004D59BE"/>
    <w:rsid w:val="004D5C84"/>
    <w:rsid w:val="004D5FAD"/>
    <w:rsid w:val="004D612D"/>
    <w:rsid w:val="004D64C7"/>
    <w:rsid w:val="004D6996"/>
    <w:rsid w:val="004D7D0F"/>
    <w:rsid w:val="004D7D1A"/>
    <w:rsid w:val="004D7FC8"/>
    <w:rsid w:val="004E0F66"/>
    <w:rsid w:val="004E1837"/>
    <w:rsid w:val="004E1A6B"/>
    <w:rsid w:val="004E1AA5"/>
    <w:rsid w:val="004E2002"/>
    <w:rsid w:val="004E2153"/>
    <w:rsid w:val="004E2257"/>
    <w:rsid w:val="004E3206"/>
    <w:rsid w:val="004E3F62"/>
    <w:rsid w:val="004E4AF5"/>
    <w:rsid w:val="004E4BDF"/>
    <w:rsid w:val="004E5872"/>
    <w:rsid w:val="004E58FB"/>
    <w:rsid w:val="004E5FAE"/>
    <w:rsid w:val="004E7250"/>
    <w:rsid w:val="004E743C"/>
    <w:rsid w:val="004E7644"/>
    <w:rsid w:val="004F0958"/>
    <w:rsid w:val="004F0B18"/>
    <w:rsid w:val="004F0C52"/>
    <w:rsid w:val="004F1173"/>
    <w:rsid w:val="004F11D7"/>
    <w:rsid w:val="004F1F35"/>
    <w:rsid w:val="004F20F8"/>
    <w:rsid w:val="004F3647"/>
    <w:rsid w:val="004F3A03"/>
    <w:rsid w:val="004F4389"/>
    <w:rsid w:val="004F4BA7"/>
    <w:rsid w:val="004F55B3"/>
    <w:rsid w:val="004F5DB9"/>
    <w:rsid w:val="004F6180"/>
    <w:rsid w:val="004F6381"/>
    <w:rsid w:val="004F671E"/>
    <w:rsid w:val="004F7069"/>
    <w:rsid w:val="004F7311"/>
    <w:rsid w:val="004F76C2"/>
    <w:rsid w:val="005005BF"/>
    <w:rsid w:val="0050061B"/>
    <w:rsid w:val="0050082B"/>
    <w:rsid w:val="00500990"/>
    <w:rsid w:val="00501443"/>
    <w:rsid w:val="005014A6"/>
    <w:rsid w:val="005014FB"/>
    <w:rsid w:val="00502530"/>
    <w:rsid w:val="0050255B"/>
    <w:rsid w:val="0050291D"/>
    <w:rsid w:val="00502E19"/>
    <w:rsid w:val="00503447"/>
    <w:rsid w:val="005039C2"/>
    <w:rsid w:val="00503A9A"/>
    <w:rsid w:val="00503F93"/>
    <w:rsid w:val="005053DF"/>
    <w:rsid w:val="00505438"/>
    <w:rsid w:val="00507FF0"/>
    <w:rsid w:val="0051048E"/>
    <w:rsid w:val="00510736"/>
    <w:rsid w:val="005109C5"/>
    <w:rsid w:val="005111E6"/>
    <w:rsid w:val="005112CE"/>
    <w:rsid w:val="00511683"/>
    <w:rsid w:val="00511C89"/>
    <w:rsid w:val="00512275"/>
    <w:rsid w:val="0051238C"/>
    <w:rsid w:val="005133DC"/>
    <w:rsid w:val="00513601"/>
    <w:rsid w:val="00513BDD"/>
    <w:rsid w:val="005147EB"/>
    <w:rsid w:val="00515D39"/>
    <w:rsid w:val="00515E1F"/>
    <w:rsid w:val="00516537"/>
    <w:rsid w:val="00516628"/>
    <w:rsid w:val="005167B2"/>
    <w:rsid w:val="00516D76"/>
    <w:rsid w:val="00516EFD"/>
    <w:rsid w:val="005174DD"/>
    <w:rsid w:val="00517BB7"/>
    <w:rsid w:val="005201DF"/>
    <w:rsid w:val="005202BF"/>
    <w:rsid w:val="005202E9"/>
    <w:rsid w:val="005204D9"/>
    <w:rsid w:val="0052062D"/>
    <w:rsid w:val="0052138F"/>
    <w:rsid w:val="00522593"/>
    <w:rsid w:val="0052265B"/>
    <w:rsid w:val="005228DF"/>
    <w:rsid w:val="00522E4D"/>
    <w:rsid w:val="00523484"/>
    <w:rsid w:val="005242FF"/>
    <w:rsid w:val="00524A52"/>
    <w:rsid w:val="00524B1B"/>
    <w:rsid w:val="00524BF5"/>
    <w:rsid w:val="005252B3"/>
    <w:rsid w:val="005258DF"/>
    <w:rsid w:val="00525E5F"/>
    <w:rsid w:val="00526CB3"/>
    <w:rsid w:val="00527120"/>
    <w:rsid w:val="005275C3"/>
    <w:rsid w:val="005277A7"/>
    <w:rsid w:val="00527F99"/>
    <w:rsid w:val="005307E1"/>
    <w:rsid w:val="0053141E"/>
    <w:rsid w:val="00531AA6"/>
    <w:rsid w:val="00532189"/>
    <w:rsid w:val="0053448B"/>
    <w:rsid w:val="005352DD"/>
    <w:rsid w:val="0053614E"/>
    <w:rsid w:val="0053681F"/>
    <w:rsid w:val="00537758"/>
    <w:rsid w:val="00537777"/>
    <w:rsid w:val="005379F0"/>
    <w:rsid w:val="00540121"/>
    <w:rsid w:val="00540287"/>
    <w:rsid w:val="00540358"/>
    <w:rsid w:val="00540450"/>
    <w:rsid w:val="00540481"/>
    <w:rsid w:val="00540623"/>
    <w:rsid w:val="005416E7"/>
    <w:rsid w:val="005420E5"/>
    <w:rsid w:val="005440B5"/>
    <w:rsid w:val="005443B5"/>
    <w:rsid w:val="005446CD"/>
    <w:rsid w:val="00544DD3"/>
    <w:rsid w:val="00544ED5"/>
    <w:rsid w:val="00544FEB"/>
    <w:rsid w:val="005466B3"/>
    <w:rsid w:val="0054790E"/>
    <w:rsid w:val="00547D5D"/>
    <w:rsid w:val="00550755"/>
    <w:rsid w:val="00550776"/>
    <w:rsid w:val="00550AED"/>
    <w:rsid w:val="00550DAE"/>
    <w:rsid w:val="005515BA"/>
    <w:rsid w:val="0055191C"/>
    <w:rsid w:val="00552174"/>
    <w:rsid w:val="00552F6B"/>
    <w:rsid w:val="00553509"/>
    <w:rsid w:val="00553890"/>
    <w:rsid w:val="0055518A"/>
    <w:rsid w:val="00555904"/>
    <w:rsid w:val="00555F52"/>
    <w:rsid w:val="00556C00"/>
    <w:rsid w:val="00556D4A"/>
    <w:rsid w:val="00556EF8"/>
    <w:rsid w:val="005603C3"/>
    <w:rsid w:val="005603F1"/>
    <w:rsid w:val="00560587"/>
    <w:rsid w:val="0056200D"/>
    <w:rsid w:val="0056235A"/>
    <w:rsid w:val="005626ED"/>
    <w:rsid w:val="005630FD"/>
    <w:rsid w:val="00563B44"/>
    <w:rsid w:val="00563C6A"/>
    <w:rsid w:val="0056408C"/>
    <w:rsid w:val="00564DCD"/>
    <w:rsid w:val="005658EB"/>
    <w:rsid w:val="00565A01"/>
    <w:rsid w:val="00565C9C"/>
    <w:rsid w:val="005662AB"/>
    <w:rsid w:val="00566B0A"/>
    <w:rsid w:val="00567A95"/>
    <w:rsid w:val="00567F4D"/>
    <w:rsid w:val="00567F73"/>
    <w:rsid w:val="00570314"/>
    <w:rsid w:val="005708BC"/>
    <w:rsid w:val="005721EB"/>
    <w:rsid w:val="0057445F"/>
    <w:rsid w:val="005752B2"/>
    <w:rsid w:val="005758A0"/>
    <w:rsid w:val="00575C9E"/>
    <w:rsid w:val="0057658F"/>
    <w:rsid w:val="00576643"/>
    <w:rsid w:val="00576F01"/>
    <w:rsid w:val="00576F65"/>
    <w:rsid w:val="00576F75"/>
    <w:rsid w:val="00577226"/>
    <w:rsid w:val="005779E0"/>
    <w:rsid w:val="00581064"/>
    <w:rsid w:val="005815D6"/>
    <w:rsid w:val="00582935"/>
    <w:rsid w:val="00582A37"/>
    <w:rsid w:val="00582EB2"/>
    <w:rsid w:val="00583EB5"/>
    <w:rsid w:val="005841DE"/>
    <w:rsid w:val="00584652"/>
    <w:rsid w:val="00584B3B"/>
    <w:rsid w:val="0058502E"/>
    <w:rsid w:val="00585C2F"/>
    <w:rsid w:val="00585DC2"/>
    <w:rsid w:val="005869F2"/>
    <w:rsid w:val="00587096"/>
    <w:rsid w:val="00587AA0"/>
    <w:rsid w:val="00587F13"/>
    <w:rsid w:val="00590F24"/>
    <w:rsid w:val="005912BE"/>
    <w:rsid w:val="00591394"/>
    <w:rsid w:val="00592A50"/>
    <w:rsid w:val="00592BC0"/>
    <w:rsid w:val="00592D3B"/>
    <w:rsid w:val="005935C4"/>
    <w:rsid w:val="00593D34"/>
    <w:rsid w:val="00595326"/>
    <w:rsid w:val="00595CD9"/>
    <w:rsid w:val="0059660B"/>
    <w:rsid w:val="005966D3"/>
    <w:rsid w:val="00596DE4"/>
    <w:rsid w:val="00596FA0"/>
    <w:rsid w:val="00597B6D"/>
    <w:rsid w:val="00597CC3"/>
    <w:rsid w:val="00597DB5"/>
    <w:rsid w:val="00597E91"/>
    <w:rsid w:val="005A0954"/>
    <w:rsid w:val="005A0AA7"/>
    <w:rsid w:val="005A1377"/>
    <w:rsid w:val="005A1798"/>
    <w:rsid w:val="005A1AEA"/>
    <w:rsid w:val="005A1F5A"/>
    <w:rsid w:val="005A2476"/>
    <w:rsid w:val="005A2FF8"/>
    <w:rsid w:val="005A3543"/>
    <w:rsid w:val="005A4929"/>
    <w:rsid w:val="005A4DC7"/>
    <w:rsid w:val="005A505A"/>
    <w:rsid w:val="005A511D"/>
    <w:rsid w:val="005A5AF1"/>
    <w:rsid w:val="005A63D1"/>
    <w:rsid w:val="005A6585"/>
    <w:rsid w:val="005A6F53"/>
    <w:rsid w:val="005A7335"/>
    <w:rsid w:val="005B1047"/>
    <w:rsid w:val="005B13CA"/>
    <w:rsid w:val="005B2378"/>
    <w:rsid w:val="005B2820"/>
    <w:rsid w:val="005B2A39"/>
    <w:rsid w:val="005B2F35"/>
    <w:rsid w:val="005B3F31"/>
    <w:rsid w:val="005B52D8"/>
    <w:rsid w:val="005B5332"/>
    <w:rsid w:val="005B5599"/>
    <w:rsid w:val="005B5987"/>
    <w:rsid w:val="005B72C1"/>
    <w:rsid w:val="005B7ACC"/>
    <w:rsid w:val="005B7B17"/>
    <w:rsid w:val="005C01F4"/>
    <w:rsid w:val="005C1201"/>
    <w:rsid w:val="005C14F6"/>
    <w:rsid w:val="005C1A96"/>
    <w:rsid w:val="005C1D48"/>
    <w:rsid w:val="005C2223"/>
    <w:rsid w:val="005C2C1D"/>
    <w:rsid w:val="005C2D68"/>
    <w:rsid w:val="005C3070"/>
    <w:rsid w:val="005C3239"/>
    <w:rsid w:val="005C4E4A"/>
    <w:rsid w:val="005C52C6"/>
    <w:rsid w:val="005C59BB"/>
    <w:rsid w:val="005C6463"/>
    <w:rsid w:val="005C6908"/>
    <w:rsid w:val="005C6C82"/>
    <w:rsid w:val="005C736C"/>
    <w:rsid w:val="005C7588"/>
    <w:rsid w:val="005C770A"/>
    <w:rsid w:val="005D0B58"/>
    <w:rsid w:val="005D1052"/>
    <w:rsid w:val="005D10A9"/>
    <w:rsid w:val="005D1131"/>
    <w:rsid w:val="005D1218"/>
    <w:rsid w:val="005D12FE"/>
    <w:rsid w:val="005D1E1A"/>
    <w:rsid w:val="005D1F96"/>
    <w:rsid w:val="005D2A05"/>
    <w:rsid w:val="005D369A"/>
    <w:rsid w:val="005D36E7"/>
    <w:rsid w:val="005D38DA"/>
    <w:rsid w:val="005D398C"/>
    <w:rsid w:val="005D3B7B"/>
    <w:rsid w:val="005D3FE0"/>
    <w:rsid w:val="005D4440"/>
    <w:rsid w:val="005D44C4"/>
    <w:rsid w:val="005D45AF"/>
    <w:rsid w:val="005D58C4"/>
    <w:rsid w:val="005D5FEE"/>
    <w:rsid w:val="005D6434"/>
    <w:rsid w:val="005D6588"/>
    <w:rsid w:val="005D6BCD"/>
    <w:rsid w:val="005D6D5A"/>
    <w:rsid w:val="005D743E"/>
    <w:rsid w:val="005D7824"/>
    <w:rsid w:val="005D7CC3"/>
    <w:rsid w:val="005E1379"/>
    <w:rsid w:val="005E208C"/>
    <w:rsid w:val="005E255E"/>
    <w:rsid w:val="005E2880"/>
    <w:rsid w:val="005E2B67"/>
    <w:rsid w:val="005E3210"/>
    <w:rsid w:val="005E365F"/>
    <w:rsid w:val="005E3A9C"/>
    <w:rsid w:val="005E5211"/>
    <w:rsid w:val="005E5C08"/>
    <w:rsid w:val="005E5CE3"/>
    <w:rsid w:val="005E6504"/>
    <w:rsid w:val="005E6798"/>
    <w:rsid w:val="005E7EEA"/>
    <w:rsid w:val="005E7F0D"/>
    <w:rsid w:val="005F00D8"/>
    <w:rsid w:val="005F273E"/>
    <w:rsid w:val="005F2910"/>
    <w:rsid w:val="005F4478"/>
    <w:rsid w:val="005F44B8"/>
    <w:rsid w:val="005F57E4"/>
    <w:rsid w:val="005F5F5A"/>
    <w:rsid w:val="005F605E"/>
    <w:rsid w:val="005F6254"/>
    <w:rsid w:val="005F6512"/>
    <w:rsid w:val="005F655A"/>
    <w:rsid w:val="005F67AE"/>
    <w:rsid w:val="005F6820"/>
    <w:rsid w:val="005F6AD6"/>
    <w:rsid w:val="005F7585"/>
    <w:rsid w:val="005F79AC"/>
    <w:rsid w:val="005F7ACB"/>
    <w:rsid w:val="00600362"/>
    <w:rsid w:val="006005CD"/>
    <w:rsid w:val="00600849"/>
    <w:rsid w:val="00600D3E"/>
    <w:rsid w:val="00600F94"/>
    <w:rsid w:val="00601007"/>
    <w:rsid w:val="00601401"/>
    <w:rsid w:val="00601A13"/>
    <w:rsid w:val="00601CE9"/>
    <w:rsid w:val="00601D71"/>
    <w:rsid w:val="00603AFF"/>
    <w:rsid w:val="006042A7"/>
    <w:rsid w:val="0060496D"/>
    <w:rsid w:val="00604D75"/>
    <w:rsid w:val="00604F2E"/>
    <w:rsid w:val="006057E2"/>
    <w:rsid w:val="00605EAD"/>
    <w:rsid w:val="00606185"/>
    <w:rsid w:val="00606BA1"/>
    <w:rsid w:val="00606D51"/>
    <w:rsid w:val="00606ECF"/>
    <w:rsid w:val="006071C1"/>
    <w:rsid w:val="006076E2"/>
    <w:rsid w:val="00607A1D"/>
    <w:rsid w:val="00607CA1"/>
    <w:rsid w:val="00607FB2"/>
    <w:rsid w:val="0061151D"/>
    <w:rsid w:val="006115B3"/>
    <w:rsid w:val="00612092"/>
    <w:rsid w:val="0061247D"/>
    <w:rsid w:val="00612548"/>
    <w:rsid w:val="00612BC6"/>
    <w:rsid w:val="00612F24"/>
    <w:rsid w:val="00612FC1"/>
    <w:rsid w:val="00613063"/>
    <w:rsid w:val="006139C1"/>
    <w:rsid w:val="00613B0C"/>
    <w:rsid w:val="006145A6"/>
    <w:rsid w:val="006148DE"/>
    <w:rsid w:val="00615263"/>
    <w:rsid w:val="00615737"/>
    <w:rsid w:val="00615D0C"/>
    <w:rsid w:val="00616666"/>
    <w:rsid w:val="006170C0"/>
    <w:rsid w:val="00617FD9"/>
    <w:rsid w:val="00621123"/>
    <w:rsid w:val="00621589"/>
    <w:rsid w:val="00622761"/>
    <w:rsid w:val="00622899"/>
    <w:rsid w:val="00622AFC"/>
    <w:rsid w:val="00622BCE"/>
    <w:rsid w:val="00622D19"/>
    <w:rsid w:val="00623386"/>
    <w:rsid w:val="00623795"/>
    <w:rsid w:val="00623F6C"/>
    <w:rsid w:val="006240C4"/>
    <w:rsid w:val="00624BDC"/>
    <w:rsid w:val="00625F38"/>
    <w:rsid w:val="006260AF"/>
    <w:rsid w:val="00626840"/>
    <w:rsid w:val="00626955"/>
    <w:rsid w:val="00626A92"/>
    <w:rsid w:val="00630E75"/>
    <w:rsid w:val="006330D0"/>
    <w:rsid w:val="006332B5"/>
    <w:rsid w:val="0063468A"/>
    <w:rsid w:val="00634F04"/>
    <w:rsid w:val="0063572C"/>
    <w:rsid w:val="00635AE0"/>
    <w:rsid w:val="00636634"/>
    <w:rsid w:val="00636C55"/>
    <w:rsid w:val="00636F01"/>
    <w:rsid w:val="006374F1"/>
    <w:rsid w:val="0063783A"/>
    <w:rsid w:val="006400F1"/>
    <w:rsid w:val="00640101"/>
    <w:rsid w:val="00640179"/>
    <w:rsid w:val="0064098C"/>
    <w:rsid w:val="0064128A"/>
    <w:rsid w:val="006412CA"/>
    <w:rsid w:val="0064194C"/>
    <w:rsid w:val="006424F0"/>
    <w:rsid w:val="00643361"/>
    <w:rsid w:val="006445D2"/>
    <w:rsid w:val="0064497C"/>
    <w:rsid w:val="006457DC"/>
    <w:rsid w:val="00645EF5"/>
    <w:rsid w:val="006464EF"/>
    <w:rsid w:val="00646C4A"/>
    <w:rsid w:val="00647DEE"/>
    <w:rsid w:val="006504C4"/>
    <w:rsid w:val="006507AD"/>
    <w:rsid w:val="00650A28"/>
    <w:rsid w:val="00650C90"/>
    <w:rsid w:val="00650CCC"/>
    <w:rsid w:val="00651AAA"/>
    <w:rsid w:val="006520EA"/>
    <w:rsid w:val="0065297D"/>
    <w:rsid w:val="00653663"/>
    <w:rsid w:val="00653E61"/>
    <w:rsid w:val="00653F8E"/>
    <w:rsid w:val="0065480B"/>
    <w:rsid w:val="006548B1"/>
    <w:rsid w:val="00654AC3"/>
    <w:rsid w:val="00654DB9"/>
    <w:rsid w:val="0065539D"/>
    <w:rsid w:val="006557BE"/>
    <w:rsid w:val="006561A1"/>
    <w:rsid w:val="00656445"/>
    <w:rsid w:val="0065705C"/>
    <w:rsid w:val="00657703"/>
    <w:rsid w:val="006609C4"/>
    <w:rsid w:val="00661278"/>
    <w:rsid w:val="006614DA"/>
    <w:rsid w:val="006616C4"/>
    <w:rsid w:val="00661BD7"/>
    <w:rsid w:val="00662537"/>
    <w:rsid w:val="0066261D"/>
    <w:rsid w:val="006631BF"/>
    <w:rsid w:val="006635D2"/>
    <w:rsid w:val="00664860"/>
    <w:rsid w:val="00664E21"/>
    <w:rsid w:val="0066516D"/>
    <w:rsid w:val="0066584F"/>
    <w:rsid w:val="00666EBC"/>
    <w:rsid w:val="00666F08"/>
    <w:rsid w:val="0066783E"/>
    <w:rsid w:val="00667AB4"/>
    <w:rsid w:val="00670CCC"/>
    <w:rsid w:val="0067109D"/>
    <w:rsid w:val="00671F36"/>
    <w:rsid w:val="006726B1"/>
    <w:rsid w:val="0067280D"/>
    <w:rsid w:val="00672D8B"/>
    <w:rsid w:val="0067322A"/>
    <w:rsid w:val="00673CE8"/>
    <w:rsid w:val="00674396"/>
    <w:rsid w:val="006745D4"/>
    <w:rsid w:val="00674700"/>
    <w:rsid w:val="00674702"/>
    <w:rsid w:val="00675064"/>
    <w:rsid w:val="006756B6"/>
    <w:rsid w:val="00675C7B"/>
    <w:rsid w:val="006761DD"/>
    <w:rsid w:val="006761F2"/>
    <w:rsid w:val="006765B9"/>
    <w:rsid w:val="006765E7"/>
    <w:rsid w:val="00677382"/>
    <w:rsid w:val="0068047F"/>
    <w:rsid w:val="00680B15"/>
    <w:rsid w:val="00681929"/>
    <w:rsid w:val="00681E0A"/>
    <w:rsid w:val="006821CC"/>
    <w:rsid w:val="0068222C"/>
    <w:rsid w:val="0068228B"/>
    <w:rsid w:val="0068269E"/>
    <w:rsid w:val="006829DC"/>
    <w:rsid w:val="00682B93"/>
    <w:rsid w:val="00683F5D"/>
    <w:rsid w:val="006845D7"/>
    <w:rsid w:val="00684E86"/>
    <w:rsid w:val="00684FEA"/>
    <w:rsid w:val="006859BA"/>
    <w:rsid w:val="00686351"/>
    <w:rsid w:val="00686520"/>
    <w:rsid w:val="00686C5B"/>
    <w:rsid w:val="00687995"/>
    <w:rsid w:val="00687FDB"/>
    <w:rsid w:val="00690945"/>
    <w:rsid w:val="00690C60"/>
    <w:rsid w:val="00690E8E"/>
    <w:rsid w:val="00690F5B"/>
    <w:rsid w:val="00692000"/>
    <w:rsid w:val="00692439"/>
    <w:rsid w:val="006931ED"/>
    <w:rsid w:val="0069340D"/>
    <w:rsid w:val="00693C0D"/>
    <w:rsid w:val="00693F23"/>
    <w:rsid w:val="00694191"/>
    <w:rsid w:val="00694845"/>
    <w:rsid w:val="00695250"/>
    <w:rsid w:val="006961D7"/>
    <w:rsid w:val="00697104"/>
    <w:rsid w:val="00697682"/>
    <w:rsid w:val="006979C9"/>
    <w:rsid w:val="006A18E7"/>
    <w:rsid w:val="006A1B8C"/>
    <w:rsid w:val="006A2162"/>
    <w:rsid w:val="006A34DF"/>
    <w:rsid w:val="006A38CA"/>
    <w:rsid w:val="006A3BF0"/>
    <w:rsid w:val="006A45E4"/>
    <w:rsid w:val="006A4C0A"/>
    <w:rsid w:val="006A4ED7"/>
    <w:rsid w:val="006A53FD"/>
    <w:rsid w:val="006A5427"/>
    <w:rsid w:val="006A6C32"/>
    <w:rsid w:val="006A6CC9"/>
    <w:rsid w:val="006A76AE"/>
    <w:rsid w:val="006A777E"/>
    <w:rsid w:val="006A7B41"/>
    <w:rsid w:val="006B0947"/>
    <w:rsid w:val="006B2279"/>
    <w:rsid w:val="006B2CB4"/>
    <w:rsid w:val="006B353B"/>
    <w:rsid w:val="006B4065"/>
    <w:rsid w:val="006B45BD"/>
    <w:rsid w:val="006B4E73"/>
    <w:rsid w:val="006B6430"/>
    <w:rsid w:val="006B6447"/>
    <w:rsid w:val="006B6557"/>
    <w:rsid w:val="006B6643"/>
    <w:rsid w:val="006B7428"/>
    <w:rsid w:val="006C0067"/>
    <w:rsid w:val="006C0231"/>
    <w:rsid w:val="006C0601"/>
    <w:rsid w:val="006C0632"/>
    <w:rsid w:val="006C0798"/>
    <w:rsid w:val="006C0C91"/>
    <w:rsid w:val="006C0DFF"/>
    <w:rsid w:val="006C0E50"/>
    <w:rsid w:val="006C127F"/>
    <w:rsid w:val="006C17BF"/>
    <w:rsid w:val="006C1AB9"/>
    <w:rsid w:val="006C1CF1"/>
    <w:rsid w:val="006C1FA7"/>
    <w:rsid w:val="006C22C0"/>
    <w:rsid w:val="006C283A"/>
    <w:rsid w:val="006C323B"/>
    <w:rsid w:val="006C366D"/>
    <w:rsid w:val="006C43A6"/>
    <w:rsid w:val="006C5C9D"/>
    <w:rsid w:val="006C5E83"/>
    <w:rsid w:val="006C6D91"/>
    <w:rsid w:val="006C741C"/>
    <w:rsid w:val="006C7FEC"/>
    <w:rsid w:val="006D1086"/>
    <w:rsid w:val="006D1528"/>
    <w:rsid w:val="006D161F"/>
    <w:rsid w:val="006D1C1E"/>
    <w:rsid w:val="006D2099"/>
    <w:rsid w:val="006D20E6"/>
    <w:rsid w:val="006D227F"/>
    <w:rsid w:val="006D2BAC"/>
    <w:rsid w:val="006D2DF7"/>
    <w:rsid w:val="006D3B4F"/>
    <w:rsid w:val="006D3BC5"/>
    <w:rsid w:val="006D413A"/>
    <w:rsid w:val="006D4190"/>
    <w:rsid w:val="006D4335"/>
    <w:rsid w:val="006D49D6"/>
    <w:rsid w:val="006D513C"/>
    <w:rsid w:val="006D53E8"/>
    <w:rsid w:val="006D6624"/>
    <w:rsid w:val="006D678C"/>
    <w:rsid w:val="006D71F9"/>
    <w:rsid w:val="006D7CDD"/>
    <w:rsid w:val="006D7D5C"/>
    <w:rsid w:val="006E034A"/>
    <w:rsid w:val="006E0A5D"/>
    <w:rsid w:val="006E0B3E"/>
    <w:rsid w:val="006E2009"/>
    <w:rsid w:val="006E20E5"/>
    <w:rsid w:val="006E23C5"/>
    <w:rsid w:val="006E3095"/>
    <w:rsid w:val="006E3895"/>
    <w:rsid w:val="006E4BC2"/>
    <w:rsid w:val="006E582C"/>
    <w:rsid w:val="006E5F29"/>
    <w:rsid w:val="006E6F2F"/>
    <w:rsid w:val="006E772A"/>
    <w:rsid w:val="006F0528"/>
    <w:rsid w:val="006F10E9"/>
    <w:rsid w:val="006F15F7"/>
    <w:rsid w:val="006F29FB"/>
    <w:rsid w:val="006F32A0"/>
    <w:rsid w:val="006F3EA0"/>
    <w:rsid w:val="006F3F5B"/>
    <w:rsid w:val="006F49D6"/>
    <w:rsid w:val="006F597B"/>
    <w:rsid w:val="006F657D"/>
    <w:rsid w:val="006F6984"/>
    <w:rsid w:val="006F6C54"/>
    <w:rsid w:val="006F6DBC"/>
    <w:rsid w:val="006F6DF3"/>
    <w:rsid w:val="006F746A"/>
    <w:rsid w:val="006F74A8"/>
    <w:rsid w:val="00700CD8"/>
    <w:rsid w:val="00701791"/>
    <w:rsid w:val="007019FA"/>
    <w:rsid w:val="00701A41"/>
    <w:rsid w:val="00701A8F"/>
    <w:rsid w:val="00701B33"/>
    <w:rsid w:val="00701FCA"/>
    <w:rsid w:val="007022C4"/>
    <w:rsid w:val="00703351"/>
    <w:rsid w:val="00703D5A"/>
    <w:rsid w:val="00703EEB"/>
    <w:rsid w:val="00703F31"/>
    <w:rsid w:val="007044B9"/>
    <w:rsid w:val="00705376"/>
    <w:rsid w:val="0070597C"/>
    <w:rsid w:val="00706ABE"/>
    <w:rsid w:val="00706BF5"/>
    <w:rsid w:val="00706FED"/>
    <w:rsid w:val="007076A0"/>
    <w:rsid w:val="0070798B"/>
    <w:rsid w:val="00707B7F"/>
    <w:rsid w:val="00707D8E"/>
    <w:rsid w:val="007101E0"/>
    <w:rsid w:val="0071073C"/>
    <w:rsid w:val="007108D6"/>
    <w:rsid w:val="007118FE"/>
    <w:rsid w:val="00712115"/>
    <w:rsid w:val="007134BA"/>
    <w:rsid w:val="00713543"/>
    <w:rsid w:val="00713E8E"/>
    <w:rsid w:val="00714641"/>
    <w:rsid w:val="00715069"/>
    <w:rsid w:val="00717371"/>
    <w:rsid w:val="00717646"/>
    <w:rsid w:val="0072012B"/>
    <w:rsid w:val="00720395"/>
    <w:rsid w:val="00720F9B"/>
    <w:rsid w:val="00721271"/>
    <w:rsid w:val="00721550"/>
    <w:rsid w:val="00721AA9"/>
    <w:rsid w:val="00721CE5"/>
    <w:rsid w:val="0072266D"/>
    <w:rsid w:val="00722887"/>
    <w:rsid w:val="00722F2B"/>
    <w:rsid w:val="007231BD"/>
    <w:rsid w:val="00723747"/>
    <w:rsid w:val="00723A1F"/>
    <w:rsid w:val="00724C63"/>
    <w:rsid w:val="007250C7"/>
    <w:rsid w:val="0072535A"/>
    <w:rsid w:val="007259B1"/>
    <w:rsid w:val="00725AB1"/>
    <w:rsid w:val="0072651C"/>
    <w:rsid w:val="00727534"/>
    <w:rsid w:val="0072760A"/>
    <w:rsid w:val="00732525"/>
    <w:rsid w:val="0073269F"/>
    <w:rsid w:val="00733F76"/>
    <w:rsid w:val="00733FA7"/>
    <w:rsid w:val="0073403F"/>
    <w:rsid w:val="0073443D"/>
    <w:rsid w:val="0073603B"/>
    <w:rsid w:val="00736813"/>
    <w:rsid w:val="007369DD"/>
    <w:rsid w:val="00736ECC"/>
    <w:rsid w:val="0073747F"/>
    <w:rsid w:val="007401B9"/>
    <w:rsid w:val="007401D3"/>
    <w:rsid w:val="0074099C"/>
    <w:rsid w:val="00740DF9"/>
    <w:rsid w:val="00741A53"/>
    <w:rsid w:val="0074298D"/>
    <w:rsid w:val="00742CE9"/>
    <w:rsid w:val="00743244"/>
    <w:rsid w:val="00743724"/>
    <w:rsid w:val="007437B6"/>
    <w:rsid w:val="007438BE"/>
    <w:rsid w:val="00743A40"/>
    <w:rsid w:val="007440E4"/>
    <w:rsid w:val="007442DD"/>
    <w:rsid w:val="00744D2B"/>
    <w:rsid w:val="00745647"/>
    <w:rsid w:val="0074613D"/>
    <w:rsid w:val="00746324"/>
    <w:rsid w:val="007465BD"/>
    <w:rsid w:val="00746B6C"/>
    <w:rsid w:val="00747C3E"/>
    <w:rsid w:val="007500EA"/>
    <w:rsid w:val="00750703"/>
    <w:rsid w:val="00750EA0"/>
    <w:rsid w:val="00750F5A"/>
    <w:rsid w:val="0075126F"/>
    <w:rsid w:val="00752160"/>
    <w:rsid w:val="00752571"/>
    <w:rsid w:val="00753C74"/>
    <w:rsid w:val="00753CB1"/>
    <w:rsid w:val="007540F5"/>
    <w:rsid w:val="0075491F"/>
    <w:rsid w:val="0075520E"/>
    <w:rsid w:val="00755B41"/>
    <w:rsid w:val="00755BB1"/>
    <w:rsid w:val="00756151"/>
    <w:rsid w:val="007566D7"/>
    <w:rsid w:val="00757612"/>
    <w:rsid w:val="00760C97"/>
    <w:rsid w:val="007615E7"/>
    <w:rsid w:val="00761C0D"/>
    <w:rsid w:val="00761F21"/>
    <w:rsid w:val="00762688"/>
    <w:rsid w:val="00762B54"/>
    <w:rsid w:val="00762C40"/>
    <w:rsid w:val="00762F07"/>
    <w:rsid w:val="00762F88"/>
    <w:rsid w:val="0076304D"/>
    <w:rsid w:val="007630B5"/>
    <w:rsid w:val="0076324E"/>
    <w:rsid w:val="00763320"/>
    <w:rsid w:val="0076354B"/>
    <w:rsid w:val="007635F2"/>
    <w:rsid w:val="00764721"/>
    <w:rsid w:val="00764E4D"/>
    <w:rsid w:val="00765156"/>
    <w:rsid w:val="00765742"/>
    <w:rsid w:val="0076635A"/>
    <w:rsid w:val="00766B17"/>
    <w:rsid w:val="00766DCF"/>
    <w:rsid w:val="0076767D"/>
    <w:rsid w:val="00767CB7"/>
    <w:rsid w:val="00767E21"/>
    <w:rsid w:val="007709D3"/>
    <w:rsid w:val="00770B9B"/>
    <w:rsid w:val="00770D17"/>
    <w:rsid w:val="007710D8"/>
    <w:rsid w:val="007715E9"/>
    <w:rsid w:val="00771C3C"/>
    <w:rsid w:val="00772594"/>
    <w:rsid w:val="00772A52"/>
    <w:rsid w:val="007730AB"/>
    <w:rsid w:val="00773451"/>
    <w:rsid w:val="00773735"/>
    <w:rsid w:val="00773CF9"/>
    <w:rsid w:val="00774181"/>
    <w:rsid w:val="00774BE4"/>
    <w:rsid w:val="00774F87"/>
    <w:rsid w:val="00775578"/>
    <w:rsid w:val="007759F4"/>
    <w:rsid w:val="00775E18"/>
    <w:rsid w:val="00776305"/>
    <w:rsid w:val="0077694C"/>
    <w:rsid w:val="00776A77"/>
    <w:rsid w:val="00776FCB"/>
    <w:rsid w:val="00777CB2"/>
    <w:rsid w:val="00777EAE"/>
    <w:rsid w:val="00777EDC"/>
    <w:rsid w:val="007803F4"/>
    <w:rsid w:val="007816DE"/>
    <w:rsid w:val="00782100"/>
    <w:rsid w:val="007824A3"/>
    <w:rsid w:val="00782E16"/>
    <w:rsid w:val="00782F93"/>
    <w:rsid w:val="00784EF7"/>
    <w:rsid w:val="007857BA"/>
    <w:rsid w:val="00786A1E"/>
    <w:rsid w:val="00786FC7"/>
    <w:rsid w:val="0078782F"/>
    <w:rsid w:val="00787C30"/>
    <w:rsid w:val="00787CF9"/>
    <w:rsid w:val="00787D85"/>
    <w:rsid w:val="0079002D"/>
    <w:rsid w:val="00791A2F"/>
    <w:rsid w:val="00792497"/>
    <w:rsid w:val="007925F6"/>
    <w:rsid w:val="0079300E"/>
    <w:rsid w:val="0079348A"/>
    <w:rsid w:val="00793B37"/>
    <w:rsid w:val="00793F4C"/>
    <w:rsid w:val="0079467F"/>
    <w:rsid w:val="00794759"/>
    <w:rsid w:val="00794FE6"/>
    <w:rsid w:val="0079500A"/>
    <w:rsid w:val="00795080"/>
    <w:rsid w:val="0079530C"/>
    <w:rsid w:val="007956B6"/>
    <w:rsid w:val="00795750"/>
    <w:rsid w:val="00795B86"/>
    <w:rsid w:val="00795C6A"/>
    <w:rsid w:val="007963D6"/>
    <w:rsid w:val="007965BF"/>
    <w:rsid w:val="00796687"/>
    <w:rsid w:val="00797037"/>
    <w:rsid w:val="00797A22"/>
    <w:rsid w:val="007A0B0D"/>
    <w:rsid w:val="007A0B18"/>
    <w:rsid w:val="007A104B"/>
    <w:rsid w:val="007A182B"/>
    <w:rsid w:val="007A23A9"/>
    <w:rsid w:val="007A318D"/>
    <w:rsid w:val="007A3A30"/>
    <w:rsid w:val="007A3F28"/>
    <w:rsid w:val="007A4161"/>
    <w:rsid w:val="007A4951"/>
    <w:rsid w:val="007A495E"/>
    <w:rsid w:val="007A50C2"/>
    <w:rsid w:val="007A5CCC"/>
    <w:rsid w:val="007A6210"/>
    <w:rsid w:val="007A7D60"/>
    <w:rsid w:val="007A7E54"/>
    <w:rsid w:val="007B155A"/>
    <w:rsid w:val="007B17CD"/>
    <w:rsid w:val="007B1A71"/>
    <w:rsid w:val="007B1B01"/>
    <w:rsid w:val="007B1B44"/>
    <w:rsid w:val="007B1FCA"/>
    <w:rsid w:val="007B304B"/>
    <w:rsid w:val="007B3143"/>
    <w:rsid w:val="007B4FCE"/>
    <w:rsid w:val="007B52D2"/>
    <w:rsid w:val="007B55FF"/>
    <w:rsid w:val="007B6B74"/>
    <w:rsid w:val="007B6B8A"/>
    <w:rsid w:val="007B6E05"/>
    <w:rsid w:val="007B761B"/>
    <w:rsid w:val="007B76AE"/>
    <w:rsid w:val="007C05F3"/>
    <w:rsid w:val="007C0C2F"/>
    <w:rsid w:val="007C1255"/>
    <w:rsid w:val="007C13C1"/>
    <w:rsid w:val="007C1553"/>
    <w:rsid w:val="007C1BF1"/>
    <w:rsid w:val="007C1C82"/>
    <w:rsid w:val="007C2A98"/>
    <w:rsid w:val="007C2ECC"/>
    <w:rsid w:val="007C3034"/>
    <w:rsid w:val="007C31E4"/>
    <w:rsid w:val="007C47E5"/>
    <w:rsid w:val="007C5069"/>
    <w:rsid w:val="007C53E0"/>
    <w:rsid w:val="007C5A74"/>
    <w:rsid w:val="007C692A"/>
    <w:rsid w:val="007C7651"/>
    <w:rsid w:val="007C7F32"/>
    <w:rsid w:val="007D014C"/>
    <w:rsid w:val="007D017B"/>
    <w:rsid w:val="007D0CBF"/>
    <w:rsid w:val="007D263A"/>
    <w:rsid w:val="007D2BFA"/>
    <w:rsid w:val="007D2C4A"/>
    <w:rsid w:val="007D3045"/>
    <w:rsid w:val="007D75FD"/>
    <w:rsid w:val="007D782F"/>
    <w:rsid w:val="007E0105"/>
    <w:rsid w:val="007E041B"/>
    <w:rsid w:val="007E04E3"/>
    <w:rsid w:val="007E118E"/>
    <w:rsid w:val="007E164B"/>
    <w:rsid w:val="007E1DE9"/>
    <w:rsid w:val="007E1E8E"/>
    <w:rsid w:val="007E2394"/>
    <w:rsid w:val="007E25C2"/>
    <w:rsid w:val="007E2627"/>
    <w:rsid w:val="007E2CAA"/>
    <w:rsid w:val="007E33C8"/>
    <w:rsid w:val="007E34AD"/>
    <w:rsid w:val="007E3C94"/>
    <w:rsid w:val="007E3FF6"/>
    <w:rsid w:val="007E435F"/>
    <w:rsid w:val="007E48B2"/>
    <w:rsid w:val="007E4D6C"/>
    <w:rsid w:val="007E4FFD"/>
    <w:rsid w:val="007E686B"/>
    <w:rsid w:val="007E6DA9"/>
    <w:rsid w:val="007E6F16"/>
    <w:rsid w:val="007E76C2"/>
    <w:rsid w:val="007E7817"/>
    <w:rsid w:val="007E7994"/>
    <w:rsid w:val="007F07E5"/>
    <w:rsid w:val="007F09CD"/>
    <w:rsid w:val="007F1050"/>
    <w:rsid w:val="007F1261"/>
    <w:rsid w:val="007F1663"/>
    <w:rsid w:val="007F1B1C"/>
    <w:rsid w:val="007F29F8"/>
    <w:rsid w:val="007F3D91"/>
    <w:rsid w:val="007F3FD1"/>
    <w:rsid w:val="007F41AA"/>
    <w:rsid w:val="007F4B42"/>
    <w:rsid w:val="007F5D9D"/>
    <w:rsid w:val="007F611E"/>
    <w:rsid w:val="007F697E"/>
    <w:rsid w:val="007F6FBE"/>
    <w:rsid w:val="007F7183"/>
    <w:rsid w:val="007F7722"/>
    <w:rsid w:val="007F7BEB"/>
    <w:rsid w:val="007F7C92"/>
    <w:rsid w:val="008002FB"/>
    <w:rsid w:val="00800880"/>
    <w:rsid w:val="00801151"/>
    <w:rsid w:val="008012F5"/>
    <w:rsid w:val="00801A70"/>
    <w:rsid w:val="008047F3"/>
    <w:rsid w:val="00804D60"/>
    <w:rsid w:val="00805672"/>
    <w:rsid w:val="008059FF"/>
    <w:rsid w:val="00805B4F"/>
    <w:rsid w:val="00805F17"/>
    <w:rsid w:val="00806081"/>
    <w:rsid w:val="00806604"/>
    <w:rsid w:val="00807751"/>
    <w:rsid w:val="00807CF6"/>
    <w:rsid w:val="008103F7"/>
    <w:rsid w:val="0081086A"/>
    <w:rsid w:val="00810F3B"/>
    <w:rsid w:val="00811A76"/>
    <w:rsid w:val="008125AE"/>
    <w:rsid w:val="008128D0"/>
    <w:rsid w:val="00813F12"/>
    <w:rsid w:val="008143B3"/>
    <w:rsid w:val="008152D2"/>
    <w:rsid w:val="00815992"/>
    <w:rsid w:val="008202AA"/>
    <w:rsid w:val="008204AF"/>
    <w:rsid w:val="008212A1"/>
    <w:rsid w:val="008225BD"/>
    <w:rsid w:val="008225DC"/>
    <w:rsid w:val="0082295B"/>
    <w:rsid w:val="0082452D"/>
    <w:rsid w:val="00824A18"/>
    <w:rsid w:val="0082538E"/>
    <w:rsid w:val="008255E5"/>
    <w:rsid w:val="008258AA"/>
    <w:rsid w:val="008262FB"/>
    <w:rsid w:val="00826E45"/>
    <w:rsid w:val="0082749D"/>
    <w:rsid w:val="00827769"/>
    <w:rsid w:val="00827C01"/>
    <w:rsid w:val="00827C3B"/>
    <w:rsid w:val="00827FF3"/>
    <w:rsid w:val="0083059A"/>
    <w:rsid w:val="00830B67"/>
    <w:rsid w:val="00830E9B"/>
    <w:rsid w:val="00830F08"/>
    <w:rsid w:val="00832889"/>
    <w:rsid w:val="0083309B"/>
    <w:rsid w:val="008332D8"/>
    <w:rsid w:val="0083336E"/>
    <w:rsid w:val="00833395"/>
    <w:rsid w:val="008345C2"/>
    <w:rsid w:val="00834B71"/>
    <w:rsid w:val="00835071"/>
    <w:rsid w:val="008350A9"/>
    <w:rsid w:val="008350C7"/>
    <w:rsid w:val="0083592D"/>
    <w:rsid w:val="00835C45"/>
    <w:rsid w:val="00835D04"/>
    <w:rsid w:val="00835F70"/>
    <w:rsid w:val="0083678A"/>
    <w:rsid w:val="00836B53"/>
    <w:rsid w:val="00840B67"/>
    <w:rsid w:val="00840D51"/>
    <w:rsid w:val="0084196E"/>
    <w:rsid w:val="008419A3"/>
    <w:rsid w:val="00841FAA"/>
    <w:rsid w:val="00842CE7"/>
    <w:rsid w:val="00842EC0"/>
    <w:rsid w:val="00843266"/>
    <w:rsid w:val="00843C5B"/>
    <w:rsid w:val="008449D1"/>
    <w:rsid w:val="00845494"/>
    <w:rsid w:val="00845564"/>
    <w:rsid w:val="00846108"/>
    <w:rsid w:val="00846E35"/>
    <w:rsid w:val="0084705F"/>
    <w:rsid w:val="008471CD"/>
    <w:rsid w:val="008472B7"/>
    <w:rsid w:val="0084738C"/>
    <w:rsid w:val="008477DA"/>
    <w:rsid w:val="00847EB3"/>
    <w:rsid w:val="00850480"/>
    <w:rsid w:val="00850A69"/>
    <w:rsid w:val="00850C30"/>
    <w:rsid w:val="00850E93"/>
    <w:rsid w:val="008517EB"/>
    <w:rsid w:val="00852E94"/>
    <w:rsid w:val="00852F9C"/>
    <w:rsid w:val="00853FBB"/>
    <w:rsid w:val="00855251"/>
    <w:rsid w:val="00856239"/>
    <w:rsid w:val="00856947"/>
    <w:rsid w:val="00856B0D"/>
    <w:rsid w:val="0085738D"/>
    <w:rsid w:val="0085776A"/>
    <w:rsid w:val="00860073"/>
    <w:rsid w:val="00860544"/>
    <w:rsid w:val="008608A3"/>
    <w:rsid w:val="008616B4"/>
    <w:rsid w:val="00861B52"/>
    <w:rsid w:val="00861E4A"/>
    <w:rsid w:val="00861E87"/>
    <w:rsid w:val="00861FEE"/>
    <w:rsid w:val="00862132"/>
    <w:rsid w:val="008623A6"/>
    <w:rsid w:val="0086292B"/>
    <w:rsid w:val="00862AAA"/>
    <w:rsid w:val="0086312B"/>
    <w:rsid w:val="00863571"/>
    <w:rsid w:val="0086370C"/>
    <w:rsid w:val="00863E2A"/>
    <w:rsid w:val="008640D7"/>
    <w:rsid w:val="0086511F"/>
    <w:rsid w:val="008654B4"/>
    <w:rsid w:val="0086561E"/>
    <w:rsid w:val="0086623D"/>
    <w:rsid w:val="008665CC"/>
    <w:rsid w:val="0086660F"/>
    <w:rsid w:val="00866ACA"/>
    <w:rsid w:val="008675C3"/>
    <w:rsid w:val="008678D5"/>
    <w:rsid w:val="0086795B"/>
    <w:rsid w:val="00867B54"/>
    <w:rsid w:val="00870126"/>
    <w:rsid w:val="00870184"/>
    <w:rsid w:val="0087040E"/>
    <w:rsid w:val="00870909"/>
    <w:rsid w:val="00871124"/>
    <w:rsid w:val="008717A8"/>
    <w:rsid w:val="008718D0"/>
    <w:rsid w:val="00871940"/>
    <w:rsid w:val="00871B8D"/>
    <w:rsid w:val="00871B99"/>
    <w:rsid w:val="00871C4E"/>
    <w:rsid w:val="008726B8"/>
    <w:rsid w:val="00872FFA"/>
    <w:rsid w:val="0087346A"/>
    <w:rsid w:val="00873B4D"/>
    <w:rsid w:val="00874183"/>
    <w:rsid w:val="00874286"/>
    <w:rsid w:val="0087511B"/>
    <w:rsid w:val="00875140"/>
    <w:rsid w:val="00875243"/>
    <w:rsid w:val="00875FC7"/>
    <w:rsid w:val="0087609E"/>
    <w:rsid w:val="00876355"/>
    <w:rsid w:val="00877632"/>
    <w:rsid w:val="00877C9B"/>
    <w:rsid w:val="00880119"/>
    <w:rsid w:val="00880595"/>
    <w:rsid w:val="008807B7"/>
    <w:rsid w:val="00880D92"/>
    <w:rsid w:val="00880E5D"/>
    <w:rsid w:val="00881C10"/>
    <w:rsid w:val="00882304"/>
    <w:rsid w:val="00882B50"/>
    <w:rsid w:val="00882B57"/>
    <w:rsid w:val="00883A15"/>
    <w:rsid w:val="00883ED4"/>
    <w:rsid w:val="00883F19"/>
    <w:rsid w:val="0088413C"/>
    <w:rsid w:val="00885348"/>
    <w:rsid w:val="00885E3C"/>
    <w:rsid w:val="00885F58"/>
    <w:rsid w:val="008860ED"/>
    <w:rsid w:val="00886E3E"/>
    <w:rsid w:val="008879EB"/>
    <w:rsid w:val="00887BB3"/>
    <w:rsid w:val="00887F47"/>
    <w:rsid w:val="00890AF6"/>
    <w:rsid w:val="00891921"/>
    <w:rsid w:val="00891941"/>
    <w:rsid w:val="00892CA0"/>
    <w:rsid w:val="00892FE0"/>
    <w:rsid w:val="0089313A"/>
    <w:rsid w:val="008935F6"/>
    <w:rsid w:val="00894B8C"/>
    <w:rsid w:val="00895F47"/>
    <w:rsid w:val="00896077"/>
    <w:rsid w:val="0089666B"/>
    <w:rsid w:val="00896C44"/>
    <w:rsid w:val="00897096"/>
    <w:rsid w:val="008973A7"/>
    <w:rsid w:val="00897678"/>
    <w:rsid w:val="00897F58"/>
    <w:rsid w:val="008A064E"/>
    <w:rsid w:val="008A068E"/>
    <w:rsid w:val="008A0A3E"/>
    <w:rsid w:val="008A1871"/>
    <w:rsid w:val="008A2406"/>
    <w:rsid w:val="008A383F"/>
    <w:rsid w:val="008A4A48"/>
    <w:rsid w:val="008A4CF8"/>
    <w:rsid w:val="008A5017"/>
    <w:rsid w:val="008A51DA"/>
    <w:rsid w:val="008A5473"/>
    <w:rsid w:val="008A59DD"/>
    <w:rsid w:val="008A5A2D"/>
    <w:rsid w:val="008A5A82"/>
    <w:rsid w:val="008A5E08"/>
    <w:rsid w:val="008A604F"/>
    <w:rsid w:val="008A6C7A"/>
    <w:rsid w:val="008A6FA5"/>
    <w:rsid w:val="008B057A"/>
    <w:rsid w:val="008B0B30"/>
    <w:rsid w:val="008B0CCE"/>
    <w:rsid w:val="008B0DDB"/>
    <w:rsid w:val="008B112E"/>
    <w:rsid w:val="008B1130"/>
    <w:rsid w:val="008B171E"/>
    <w:rsid w:val="008B2078"/>
    <w:rsid w:val="008B20F2"/>
    <w:rsid w:val="008B2449"/>
    <w:rsid w:val="008B28F4"/>
    <w:rsid w:val="008B2EC6"/>
    <w:rsid w:val="008B2ECD"/>
    <w:rsid w:val="008B37EC"/>
    <w:rsid w:val="008B3A36"/>
    <w:rsid w:val="008B3E7D"/>
    <w:rsid w:val="008B44FE"/>
    <w:rsid w:val="008B4B83"/>
    <w:rsid w:val="008B4C71"/>
    <w:rsid w:val="008B5570"/>
    <w:rsid w:val="008B5A3E"/>
    <w:rsid w:val="008B5D99"/>
    <w:rsid w:val="008B68C3"/>
    <w:rsid w:val="008B75E5"/>
    <w:rsid w:val="008B7D06"/>
    <w:rsid w:val="008C0284"/>
    <w:rsid w:val="008C0551"/>
    <w:rsid w:val="008C0A83"/>
    <w:rsid w:val="008C0AD0"/>
    <w:rsid w:val="008C133C"/>
    <w:rsid w:val="008C1B23"/>
    <w:rsid w:val="008C1CFD"/>
    <w:rsid w:val="008C3251"/>
    <w:rsid w:val="008C32EA"/>
    <w:rsid w:val="008C3C3E"/>
    <w:rsid w:val="008C4F96"/>
    <w:rsid w:val="008C71B7"/>
    <w:rsid w:val="008C72F2"/>
    <w:rsid w:val="008D049F"/>
    <w:rsid w:val="008D0592"/>
    <w:rsid w:val="008D0874"/>
    <w:rsid w:val="008D140A"/>
    <w:rsid w:val="008D1652"/>
    <w:rsid w:val="008D180F"/>
    <w:rsid w:val="008D2976"/>
    <w:rsid w:val="008D2E4D"/>
    <w:rsid w:val="008D4537"/>
    <w:rsid w:val="008D4B99"/>
    <w:rsid w:val="008D503D"/>
    <w:rsid w:val="008D62BF"/>
    <w:rsid w:val="008D6E2E"/>
    <w:rsid w:val="008D6E9E"/>
    <w:rsid w:val="008D715B"/>
    <w:rsid w:val="008D7830"/>
    <w:rsid w:val="008D7A53"/>
    <w:rsid w:val="008D7E4F"/>
    <w:rsid w:val="008E06EA"/>
    <w:rsid w:val="008E0CF3"/>
    <w:rsid w:val="008E0DC5"/>
    <w:rsid w:val="008E0F67"/>
    <w:rsid w:val="008E10D0"/>
    <w:rsid w:val="008E13DE"/>
    <w:rsid w:val="008E13EC"/>
    <w:rsid w:val="008E16E3"/>
    <w:rsid w:val="008E20C9"/>
    <w:rsid w:val="008E3F8C"/>
    <w:rsid w:val="008E3FCB"/>
    <w:rsid w:val="008E46C7"/>
    <w:rsid w:val="008E4811"/>
    <w:rsid w:val="008E4DB6"/>
    <w:rsid w:val="008E501D"/>
    <w:rsid w:val="008E58FF"/>
    <w:rsid w:val="008E5F57"/>
    <w:rsid w:val="008E6E04"/>
    <w:rsid w:val="008E78D0"/>
    <w:rsid w:val="008E79E7"/>
    <w:rsid w:val="008F072E"/>
    <w:rsid w:val="008F145C"/>
    <w:rsid w:val="008F1A70"/>
    <w:rsid w:val="008F2685"/>
    <w:rsid w:val="008F2B6A"/>
    <w:rsid w:val="008F2FAE"/>
    <w:rsid w:val="008F3A2E"/>
    <w:rsid w:val="008F3A5A"/>
    <w:rsid w:val="008F3C36"/>
    <w:rsid w:val="008F3DB5"/>
    <w:rsid w:val="008F507F"/>
    <w:rsid w:val="008F5775"/>
    <w:rsid w:val="008F5781"/>
    <w:rsid w:val="008F775D"/>
    <w:rsid w:val="008F793F"/>
    <w:rsid w:val="00900287"/>
    <w:rsid w:val="00900DC1"/>
    <w:rsid w:val="00900F20"/>
    <w:rsid w:val="00900F69"/>
    <w:rsid w:val="009017B8"/>
    <w:rsid w:val="0090198A"/>
    <w:rsid w:val="00902AE0"/>
    <w:rsid w:val="00902E5C"/>
    <w:rsid w:val="0090305E"/>
    <w:rsid w:val="0090335C"/>
    <w:rsid w:val="009034BB"/>
    <w:rsid w:val="00903A9B"/>
    <w:rsid w:val="00903B86"/>
    <w:rsid w:val="00903D0F"/>
    <w:rsid w:val="00904028"/>
    <w:rsid w:val="00904C4D"/>
    <w:rsid w:val="00905225"/>
    <w:rsid w:val="00905AFE"/>
    <w:rsid w:val="0090777F"/>
    <w:rsid w:val="00907A08"/>
    <w:rsid w:val="00907A6F"/>
    <w:rsid w:val="00907FE7"/>
    <w:rsid w:val="00910356"/>
    <w:rsid w:val="00910369"/>
    <w:rsid w:val="0091306E"/>
    <w:rsid w:val="00914454"/>
    <w:rsid w:val="009147F7"/>
    <w:rsid w:val="0091554B"/>
    <w:rsid w:val="00915644"/>
    <w:rsid w:val="00916398"/>
    <w:rsid w:val="00916D30"/>
    <w:rsid w:val="0091714B"/>
    <w:rsid w:val="00917AC2"/>
    <w:rsid w:val="00920066"/>
    <w:rsid w:val="009200BC"/>
    <w:rsid w:val="00921452"/>
    <w:rsid w:val="00921C39"/>
    <w:rsid w:val="00921D29"/>
    <w:rsid w:val="00922E01"/>
    <w:rsid w:val="009235D0"/>
    <w:rsid w:val="00923C97"/>
    <w:rsid w:val="009242FB"/>
    <w:rsid w:val="009244D5"/>
    <w:rsid w:val="00924793"/>
    <w:rsid w:val="00924E72"/>
    <w:rsid w:val="0092515B"/>
    <w:rsid w:val="00925E76"/>
    <w:rsid w:val="009262BC"/>
    <w:rsid w:val="00927D47"/>
    <w:rsid w:val="00927F43"/>
    <w:rsid w:val="0093073B"/>
    <w:rsid w:val="00930B71"/>
    <w:rsid w:val="0093145F"/>
    <w:rsid w:val="00931703"/>
    <w:rsid w:val="00931C0D"/>
    <w:rsid w:val="00932C8F"/>
    <w:rsid w:val="00932F90"/>
    <w:rsid w:val="0093373B"/>
    <w:rsid w:val="00933847"/>
    <w:rsid w:val="00933968"/>
    <w:rsid w:val="00933FE4"/>
    <w:rsid w:val="009340D5"/>
    <w:rsid w:val="00934949"/>
    <w:rsid w:val="009354FF"/>
    <w:rsid w:val="0093568E"/>
    <w:rsid w:val="00937258"/>
    <w:rsid w:val="00937592"/>
    <w:rsid w:val="00940333"/>
    <w:rsid w:val="0094079F"/>
    <w:rsid w:val="00940A63"/>
    <w:rsid w:val="009413C5"/>
    <w:rsid w:val="00941782"/>
    <w:rsid w:val="00941ACA"/>
    <w:rsid w:val="00942727"/>
    <w:rsid w:val="009434EF"/>
    <w:rsid w:val="00944D13"/>
    <w:rsid w:val="00945476"/>
    <w:rsid w:val="00945515"/>
    <w:rsid w:val="00945A06"/>
    <w:rsid w:val="00945A5A"/>
    <w:rsid w:val="00946587"/>
    <w:rsid w:val="00946F19"/>
    <w:rsid w:val="009473E9"/>
    <w:rsid w:val="0094770E"/>
    <w:rsid w:val="009513A4"/>
    <w:rsid w:val="0095170A"/>
    <w:rsid w:val="009518FC"/>
    <w:rsid w:val="00951D0C"/>
    <w:rsid w:val="00953809"/>
    <w:rsid w:val="00954064"/>
    <w:rsid w:val="0095513A"/>
    <w:rsid w:val="0095558B"/>
    <w:rsid w:val="0095673D"/>
    <w:rsid w:val="00956D7D"/>
    <w:rsid w:val="009571AC"/>
    <w:rsid w:val="00957339"/>
    <w:rsid w:val="009573F8"/>
    <w:rsid w:val="00960188"/>
    <w:rsid w:val="00960937"/>
    <w:rsid w:val="00960B90"/>
    <w:rsid w:val="00964119"/>
    <w:rsid w:val="009641DD"/>
    <w:rsid w:val="00964FFB"/>
    <w:rsid w:val="009653A5"/>
    <w:rsid w:val="00965F8D"/>
    <w:rsid w:val="00966093"/>
    <w:rsid w:val="009667E2"/>
    <w:rsid w:val="00966BCC"/>
    <w:rsid w:val="00966C5F"/>
    <w:rsid w:val="00966CBF"/>
    <w:rsid w:val="00966F85"/>
    <w:rsid w:val="0096765C"/>
    <w:rsid w:val="00967A20"/>
    <w:rsid w:val="009704C5"/>
    <w:rsid w:val="009708DE"/>
    <w:rsid w:val="00973EEE"/>
    <w:rsid w:val="00973FF0"/>
    <w:rsid w:val="00974437"/>
    <w:rsid w:val="00975AC0"/>
    <w:rsid w:val="00975F22"/>
    <w:rsid w:val="0097635C"/>
    <w:rsid w:val="00976FBF"/>
    <w:rsid w:val="00977A12"/>
    <w:rsid w:val="00977BCA"/>
    <w:rsid w:val="009807DC"/>
    <w:rsid w:val="00980BA0"/>
    <w:rsid w:val="00980E3F"/>
    <w:rsid w:val="009818D1"/>
    <w:rsid w:val="0098220E"/>
    <w:rsid w:val="00985137"/>
    <w:rsid w:val="00985BE8"/>
    <w:rsid w:val="0098625E"/>
    <w:rsid w:val="009864BB"/>
    <w:rsid w:val="00987635"/>
    <w:rsid w:val="00987ACD"/>
    <w:rsid w:val="009902A3"/>
    <w:rsid w:val="009909F3"/>
    <w:rsid w:val="00990E99"/>
    <w:rsid w:val="00990FB9"/>
    <w:rsid w:val="009912CA"/>
    <w:rsid w:val="009916C7"/>
    <w:rsid w:val="00991925"/>
    <w:rsid w:val="00991B63"/>
    <w:rsid w:val="0099298A"/>
    <w:rsid w:val="0099335E"/>
    <w:rsid w:val="009934F8"/>
    <w:rsid w:val="00993872"/>
    <w:rsid w:val="00993978"/>
    <w:rsid w:val="009945E1"/>
    <w:rsid w:val="009951A2"/>
    <w:rsid w:val="00995E3C"/>
    <w:rsid w:val="00995F6C"/>
    <w:rsid w:val="009960CA"/>
    <w:rsid w:val="00996215"/>
    <w:rsid w:val="00996E58"/>
    <w:rsid w:val="00996FDD"/>
    <w:rsid w:val="00997C17"/>
    <w:rsid w:val="009A0440"/>
    <w:rsid w:val="009A058F"/>
    <w:rsid w:val="009A0796"/>
    <w:rsid w:val="009A0F05"/>
    <w:rsid w:val="009A19E2"/>
    <w:rsid w:val="009A46E1"/>
    <w:rsid w:val="009A4906"/>
    <w:rsid w:val="009A4B2F"/>
    <w:rsid w:val="009A4C74"/>
    <w:rsid w:val="009A4D3A"/>
    <w:rsid w:val="009A6F7F"/>
    <w:rsid w:val="009A7A5B"/>
    <w:rsid w:val="009A7DD8"/>
    <w:rsid w:val="009B0494"/>
    <w:rsid w:val="009B1CC1"/>
    <w:rsid w:val="009B1D7F"/>
    <w:rsid w:val="009B1EE9"/>
    <w:rsid w:val="009B212D"/>
    <w:rsid w:val="009B212F"/>
    <w:rsid w:val="009B23A0"/>
    <w:rsid w:val="009B24CB"/>
    <w:rsid w:val="009B2567"/>
    <w:rsid w:val="009B2647"/>
    <w:rsid w:val="009B264F"/>
    <w:rsid w:val="009B3032"/>
    <w:rsid w:val="009B46D3"/>
    <w:rsid w:val="009B497C"/>
    <w:rsid w:val="009B4EFA"/>
    <w:rsid w:val="009B5312"/>
    <w:rsid w:val="009B54F2"/>
    <w:rsid w:val="009B5DAB"/>
    <w:rsid w:val="009B627B"/>
    <w:rsid w:val="009B796F"/>
    <w:rsid w:val="009C054A"/>
    <w:rsid w:val="009C1C55"/>
    <w:rsid w:val="009C1F24"/>
    <w:rsid w:val="009C2798"/>
    <w:rsid w:val="009C2EA0"/>
    <w:rsid w:val="009C373A"/>
    <w:rsid w:val="009C37B9"/>
    <w:rsid w:val="009C4140"/>
    <w:rsid w:val="009C4B3D"/>
    <w:rsid w:val="009C5129"/>
    <w:rsid w:val="009C5448"/>
    <w:rsid w:val="009C57EE"/>
    <w:rsid w:val="009C5A63"/>
    <w:rsid w:val="009C72F5"/>
    <w:rsid w:val="009C75BD"/>
    <w:rsid w:val="009C7F40"/>
    <w:rsid w:val="009D145B"/>
    <w:rsid w:val="009D1845"/>
    <w:rsid w:val="009D2133"/>
    <w:rsid w:val="009D238C"/>
    <w:rsid w:val="009D36A0"/>
    <w:rsid w:val="009D36C8"/>
    <w:rsid w:val="009D3878"/>
    <w:rsid w:val="009D45B6"/>
    <w:rsid w:val="009D4C32"/>
    <w:rsid w:val="009D500C"/>
    <w:rsid w:val="009D5115"/>
    <w:rsid w:val="009D5493"/>
    <w:rsid w:val="009D55A5"/>
    <w:rsid w:val="009D5E4D"/>
    <w:rsid w:val="009D5FCA"/>
    <w:rsid w:val="009D628D"/>
    <w:rsid w:val="009D7713"/>
    <w:rsid w:val="009D7758"/>
    <w:rsid w:val="009E0088"/>
    <w:rsid w:val="009E00D8"/>
    <w:rsid w:val="009E0735"/>
    <w:rsid w:val="009E0967"/>
    <w:rsid w:val="009E154D"/>
    <w:rsid w:val="009E18DD"/>
    <w:rsid w:val="009E1FEB"/>
    <w:rsid w:val="009E2994"/>
    <w:rsid w:val="009E3356"/>
    <w:rsid w:val="009E39ED"/>
    <w:rsid w:val="009E43C8"/>
    <w:rsid w:val="009E50E3"/>
    <w:rsid w:val="009E658B"/>
    <w:rsid w:val="009E68DD"/>
    <w:rsid w:val="009E7146"/>
    <w:rsid w:val="009E73A5"/>
    <w:rsid w:val="009E7496"/>
    <w:rsid w:val="009E7C32"/>
    <w:rsid w:val="009E7E31"/>
    <w:rsid w:val="009E7ECD"/>
    <w:rsid w:val="009F00C8"/>
    <w:rsid w:val="009F1182"/>
    <w:rsid w:val="009F119B"/>
    <w:rsid w:val="009F1358"/>
    <w:rsid w:val="009F1437"/>
    <w:rsid w:val="009F14AD"/>
    <w:rsid w:val="009F1878"/>
    <w:rsid w:val="009F22DA"/>
    <w:rsid w:val="009F27F8"/>
    <w:rsid w:val="009F2C0E"/>
    <w:rsid w:val="009F3028"/>
    <w:rsid w:val="009F302B"/>
    <w:rsid w:val="009F3138"/>
    <w:rsid w:val="009F317C"/>
    <w:rsid w:val="009F3A74"/>
    <w:rsid w:val="009F4460"/>
    <w:rsid w:val="009F46A1"/>
    <w:rsid w:val="009F5CDA"/>
    <w:rsid w:val="009F6569"/>
    <w:rsid w:val="009F65B0"/>
    <w:rsid w:val="009F7E5C"/>
    <w:rsid w:val="00A00310"/>
    <w:rsid w:val="00A00359"/>
    <w:rsid w:val="00A0135C"/>
    <w:rsid w:val="00A01373"/>
    <w:rsid w:val="00A01C14"/>
    <w:rsid w:val="00A01F36"/>
    <w:rsid w:val="00A020FA"/>
    <w:rsid w:val="00A02587"/>
    <w:rsid w:val="00A0281C"/>
    <w:rsid w:val="00A02876"/>
    <w:rsid w:val="00A02AC9"/>
    <w:rsid w:val="00A0339A"/>
    <w:rsid w:val="00A0383B"/>
    <w:rsid w:val="00A04B84"/>
    <w:rsid w:val="00A051A6"/>
    <w:rsid w:val="00A05584"/>
    <w:rsid w:val="00A05811"/>
    <w:rsid w:val="00A05A1B"/>
    <w:rsid w:val="00A05D91"/>
    <w:rsid w:val="00A061A1"/>
    <w:rsid w:val="00A0758D"/>
    <w:rsid w:val="00A07940"/>
    <w:rsid w:val="00A106F8"/>
    <w:rsid w:val="00A10F33"/>
    <w:rsid w:val="00A11285"/>
    <w:rsid w:val="00A12B58"/>
    <w:rsid w:val="00A1346E"/>
    <w:rsid w:val="00A13AE1"/>
    <w:rsid w:val="00A14349"/>
    <w:rsid w:val="00A144D2"/>
    <w:rsid w:val="00A14662"/>
    <w:rsid w:val="00A146A5"/>
    <w:rsid w:val="00A14C2C"/>
    <w:rsid w:val="00A150DE"/>
    <w:rsid w:val="00A15185"/>
    <w:rsid w:val="00A155AE"/>
    <w:rsid w:val="00A15B3B"/>
    <w:rsid w:val="00A16706"/>
    <w:rsid w:val="00A17079"/>
    <w:rsid w:val="00A17836"/>
    <w:rsid w:val="00A20A38"/>
    <w:rsid w:val="00A21D9A"/>
    <w:rsid w:val="00A220DB"/>
    <w:rsid w:val="00A227E8"/>
    <w:rsid w:val="00A235DB"/>
    <w:rsid w:val="00A23B79"/>
    <w:rsid w:val="00A243E3"/>
    <w:rsid w:val="00A248A3"/>
    <w:rsid w:val="00A248FE"/>
    <w:rsid w:val="00A257E7"/>
    <w:rsid w:val="00A25EAF"/>
    <w:rsid w:val="00A25F8D"/>
    <w:rsid w:val="00A2618C"/>
    <w:rsid w:val="00A2629B"/>
    <w:rsid w:val="00A263F3"/>
    <w:rsid w:val="00A27023"/>
    <w:rsid w:val="00A27B87"/>
    <w:rsid w:val="00A27DBD"/>
    <w:rsid w:val="00A30013"/>
    <w:rsid w:val="00A3065C"/>
    <w:rsid w:val="00A30B3B"/>
    <w:rsid w:val="00A31E1E"/>
    <w:rsid w:val="00A325A0"/>
    <w:rsid w:val="00A33862"/>
    <w:rsid w:val="00A33CD1"/>
    <w:rsid w:val="00A3450C"/>
    <w:rsid w:val="00A3460A"/>
    <w:rsid w:val="00A346C4"/>
    <w:rsid w:val="00A34D91"/>
    <w:rsid w:val="00A34DBE"/>
    <w:rsid w:val="00A353F6"/>
    <w:rsid w:val="00A35B58"/>
    <w:rsid w:val="00A35D2F"/>
    <w:rsid w:val="00A36797"/>
    <w:rsid w:val="00A374A3"/>
    <w:rsid w:val="00A378AE"/>
    <w:rsid w:val="00A37CC6"/>
    <w:rsid w:val="00A37D41"/>
    <w:rsid w:val="00A407F3"/>
    <w:rsid w:val="00A40918"/>
    <w:rsid w:val="00A417DD"/>
    <w:rsid w:val="00A41857"/>
    <w:rsid w:val="00A418B5"/>
    <w:rsid w:val="00A4192B"/>
    <w:rsid w:val="00A41A28"/>
    <w:rsid w:val="00A41AC7"/>
    <w:rsid w:val="00A41C47"/>
    <w:rsid w:val="00A423A4"/>
    <w:rsid w:val="00A42E74"/>
    <w:rsid w:val="00A43371"/>
    <w:rsid w:val="00A43E1F"/>
    <w:rsid w:val="00A441E9"/>
    <w:rsid w:val="00A44797"/>
    <w:rsid w:val="00A449EC"/>
    <w:rsid w:val="00A44CF7"/>
    <w:rsid w:val="00A45684"/>
    <w:rsid w:val="00A456E5"/>
    <w:rsid w:val="00A4573D"/>
    <w:rsid w:val="00A45AAB"/>
    <w:rsid w:val="00A45AEA"/>
    <w:rsid w:val="00A4642B"/>
    <w:rsid w:val="00A46CEC"/>
    <w:rsid w:val="00A46ED4"/>
    <w:rsid w:val="00A50281"/>
    <w:rsid w:val="00A50CFC"/>
    <w:rsid w:val="00A51792"/>
    <w:rsid w:val="00A51C22"/>
    <w:rsid w:val="00A52C15"/>
    <w:rsid w:val="00A53352"/>
    <w:rsid w:val="00A534F1"/>
    <w:rsid w:val="00A537DA"/>
    <w:rsid w:val="00A53B53"/>
    <w:rsid w:val="00A5401A"/>
    <w:rsid w:val="00A563CB"/>
    <w:rsid w:val="00A579C7"/>
    <w:rsid w:val="00A60820"/>
    <w:rsid w:val="00A6103F"/>
    <w:rsid w:val="00A618CB"/>
    <w:rsid w:val="00A626CA"/>
    <w:rsid w:val="00A62C3A"/>
    <w:rsid w:val="00A62FC2"/>
    <w:rsid w:val="00A635BF"/>
    <w:rsid w:val="00A6424D"/>
    <w:rsid w:val="00A648BE"/>
    <w:rsid w:val="00A64D39"/>
    <w:rsid w:val="00A650D4"/>
    <w:rsid w:val="00A66580"/>
    <w:rsid w:val="00A66B6B"/>
    <w:rsid w:val="00A7007E"/>
    <w:rsid w:val="00A702D7"/>
    <w:rsid w:val="00A70A9C"/>
    <w:rsid w:val="00A70D87"/>
    <w:rsid w:val="00A724A5"/>
    <w:rsid w:val="00A728D4"/>
    <w:rsid w:val="00A72B7C"/>
    <w:rsid w:val="00A72C75"/>
    <w:rsid w:val="00A732B0"/>
    <w:rsid w:val="00A73F07"/>
    <w:rsid w:val="00A743DE"/>
    <w:rsid w:val="00A74F79"/>
    <w:rsid w:val="00A75368"/>
    <w:rsid w:val="00A75D07"/>
    <w:rsid w:val="00A76719"/>
    <w:rsid w:val="00A803DF"/>
    <w:rsid w:val="00A80842"/>
    <w:rsid w:val="00A80A4A"/>
    <w:rsid w:val="00A81592"/>
    <w:rsid w:val="00A817C0"/>
    <w:rsid w:val="00A81D14"/>
    <w:rsid w:val="00A824A6"/>
    <w:rsid w:val="00A830B5"/>
    <w:rsid w:val="00A839EC"/>
    <w:rsid w:val="00A83D23"/>
    <w:rsid w:val="00A8415B"/>
    <w:rsid w:val="00A8490C"/>
    <w:rsid w:val="00A84A0D"/>
    <w:rsid w:val="00A84F34"/>
    <w:rsid w:val="00A8527D"/>
    <w:rsid w:val="00A85333"/>
    <w:rsid w:val="00A855AE"/>
    <w:rsid w:val="00A8687B"/>
    <w:rsid w:val="00A868E0"/>
    <w:rsid w:val="00A86933"/>
    <w:rsid w:val="00A87152"/>
    <w:rsid w:val="00A8794F"/>
    <w:rsid w:val="00A879E1"/>
    <w:rsid w:val="00A87D72"/>
    <w:rsid w:val="00A906ED"/>
    <w:rsid w:val="00A90988"/>
    <w:rsid w:val="00A90D18"/>
    <w:rsid w:val="00A91EDB"/>
    <w:rsid w:val="00A920D7"/>
    <w:rsid w:val="00A92AC2"/>
    <w:rsid w:val="00A92D46"/>
    <w:rsid w:val="00A93026"/>
    <w:rsid w:val="00A9305F"/>
    <w:rsid w:val="00A93DFC"/>
    <w:rsid w:val="00A94947"/>
    <w:rsid w:val="00A94E83"/>
    <w:rsid w:val="00A957E7"/>
    <w:rsid w:val="00A9585C"/>
    <w:rsid w:val="00A95FC4"/>
    <w:rsid w:val="00A966C9"/>
    <w:rsid w:val="00A967B3"/>
    <w:rsid w:val="00A96F7D"/>
    <w:rsid w:val="00A97DD3"/>
    <w:rsid w:val="00AA0C39"/>
    <w:rsid w:val="00AA13C2"/>
    <w:rsid w:val="00AA1A6D"/>
    <w:rsid w:val="00AA1DF4"/>
    <w:rsid w:val="00AA42A9"/>
    <w:rsid w:val="00AA492E"/>
    <w:rsid w:val="00AA50FC"/>
    <w:rsid w:val="00AA54C8"/>
    <w:rsid w:val="00AA5632"/>
    <w:rsid w:val="00AA5B78"/>
    <w:rsid w:val="00AA68F3"/>
    <w:rsid w:val="00AA6BDD"/>
    <w:rsid w:val="00AA7C20"/>
    <w:rsid w:val="00AB089C"/>
    <w:rsid w:val="00AB0900"/>
    <w:rsid w:val="00AB0AB5"/>
    <w:rsid w:val="00AB1128"/>
    <w:rsid w:val="00AB187D"/>
    <w:rsid w:val="00AB1B53"/>
    <w:rsid w:val="00AB1B90"/>
    <w:rsid w:val="00AB1BE8"/>
    <w:rsid w:val="00AB2489"/>
    <w:rsid w:val="00AB3F01"/>
    <w:rsid w:val="00AB3FC4"/>
    <w:rsid w:val="00AB4133"/>
    <w:rsid w:val="00AB45A3"/>
    <w:rsid w:val="00AB4EF6"/>
    <w:rsid w:val="00AB57F4"/>
    <w:rsid w:val="00AB5DBC"/>
    <w:rsid w:val="00AB6DA1"/>
    <w:rsid w:val="00AB7BBB"/>
    <w:rsid w:val="00AC0161"/>
    <w:rsid w:val="00AC1AD9"/>
    <w:rsid w:val="00AC2299"/>
    <w:rsid w:val="00AC2306"/>
    <w:rsid w:val="00AC258D"/>
    <w:rsid w:val="00AC2DA4"/>
    <w:rsid w:val="00AC34AB"/>
    <w:rsid w:val="00AC378B"/>
    <w:rsid w:val="00AC4373"/>
    <w:rsid w:val="00AC471F"/>
    <w:rsid w:val="00AC4805"/>
    <w:rsid w:val="00AC4809"/>
    <w:rsid w:val="00AC4D3D"/>
    <w:rsid w:val="00AC4D6F"/>
    <w:rsid w:val="00AC52C1"/>
    <w:rsid w:val="00AC53D2"/>
    <w:rsid w:val="00AC5C81"/>
    <w:rsid w:val="00AC60D3"/>
    <w:rsid w:val="00AC6B8F"/>
    <w:rsid w:val="00AC7AEF"/>
    <w:rsid w:val="00AC7DF8"/>
    <w:rsid w:val="00AC7F2C"/>
    <w:rsid w:val="00AC7F71"/>
    <w:rsid w:val="00AD02C1"/>
    <w:rsid w:val="00AD0A81"/>
    <w:rsid w:val="00AD0AF3"/>
    <w:rsid w:val="00AD0EC9"/>
    <w:rsid w:val="00AD0F36"/>
    <w:rsid w:val="00AD1156"/>
    <w:rsid w:val="00AD122B"/>
    <w:rsid w:val="00AD1E83"/>
    <w:rsid w:val="00AD2706"/>
    <w:rsid w:val="00AD29E2"/>
    <w:rsid w:val="00AD3F2D"/>
    <w:rsid w:val="00AD463C"/>
    <w:rsid w:val="00AD55C3"/>
    <w:rsid w:val="00AD6050"/>
    <w:rsid w:val="00AD621F"/>
    <w:rsid w:val="00AD6FB3"/>
    <w:rsid w:val="00AD72B2"/>
    <w:rsid w:val="00AD76D1"/>
    <w:rsid w:val="00AD7A3A"/>
    <w:rsid w:val="00AE0014"/>
    <w:rsid w:val="00AE007A"/>
    <w:rsid w:val="00AE03AA"/>
    <w:rsid w:val="00AE0438"/>
    <w:rsid w:val="00AE0C20"/>
    <w:rsid w:val="00AE1E6C"/>
    <w:rsid w:val="00AE2BEE"/>
    <w:rsid w:val="00AE2D5A"/>
    <w:rsid w:val="00AE3025"/>
    <w:rsid w:val="00AE38E2"/>
    <w:rsid w:val="00AE477C"/>
    <w:rsid w:val="00AE4BD7"/>
    <w:rsid w:val="00AE569C"/>
    <w:rsid w:val="00AE5775"/>
    <w:rsid w:val="00AE5F3E"/>
    <w:rsid w:val="00AE6356"/>
    <w:rsid w:val="00AE7441"/>
    <w:rsid w:val="00AE7740"/>
    <w:rsid w:val="00AF0224"/>
    <w:rsid w:val="00AF0E43"/>
    <w:rsid w:val="00AF1B41"/>
    <w:rsid w:val="00AF1CE2"/>
    <w:rsid w:val="00AF25C2"/>
    <w:rsid w:val="00AF312F"/>
    <w:rsid w:val="00AF3360"/>
    <w:rsid w:val="00AF367A"/>
    <w:rsid w:val="00AF3BEF"/>
    <w:rsid w:val="00AF474A"/>
    <w:rsid w:val="00AF532E"/>
    <w:rsid w:val="00AF55B9"/>
    <w:rsid w:val="00AF5688"/>
    <w:rsid w:val="00AF593E"/>
    <w:rsid w:val="00AF5B5C"/>
    <w:rsid w:val="00AF634E"/>
    <w:rsid w:val="00AF6B9A"/>
    <w:rsid w:val="00AF6DC6"/>
    <w:rsid w:val="00B02255"/>
    <w:rsid w:val="00B0258F"/>
    <w:rsid w:val="00B03001"/>
    <w:rsid w:val="00B035CF"/>
    <w:rsid w:val="00B03C60"/>
    <w:rsid w:val="00B04057"/>
    <w:rsid w:val="00B04194"/>
    <w:rsid w:val="00B04376"/>
    <w:rsid w:val="00B044C8"/>
    <w:rsid w:val="00B04E37"/>
    <w:rsid w:val="00B05176"/>
    <w:rsid w:val="00B06ACA"/>
    <w:rsid w:val="00B07DA4"/>
    <w:rsid w:val="00B103BA"/>
    <w:rsid w:val="00B10467"/>
    <w:rsid w:val="00B11717"/>
    <w:rsid w:val="00B12558"/>
    <w:rsid w:val="00B12737"/>
    <w:rsid w:val="00B136C2"/>
    <w:rsid w:val="00B1407D"/>
    <w:rsid w:val="00B14373"/>
    <w:rsid w:val="00B14F92"/>
    <w:rsid w:val="00B1526F"/>
    <w:rsid w:val="00B1575F"/>
    <w:rsid w:val="00B163E8"/>
    <w:rsid w:val="00B17140"/>
    <w:rsid w:val="00B17DA3"/>
    <w:rsid w:val="00B2000A"/>
    <w:rsid w:val="00B20471"/>
    <w:rsid w:val="00B20E8F"/>
    <w:rsid w:val="00B213D3"/>
    <w:rsid w:val="00B2178D"/>
    <w:rsid w:val="00B22DCF"/>
    <w:rsid w:val="00B23701"/>
    <w:rsid w:val="00B23EF5"/>
    <w:rsid w:val="00B24555"/>
    <w:rsid w:val="00B2467A"/>
    <w:rsid w:val="00B24B2B"/>
    <w:rsid w:val="00B24B6A"/>
    <w:rsid w:val="00B256A0"/>
    <w:rsid w:val="00B260D5"/>
    <w:rsid w:val="00B26AE9"/>
    <w:rsid w:val="00B274BD"/>
    <w:rsid w:val="00B27A13"/>
    <w:rsid w:val="00B304C3"/>
    <w:rsid w:val="00B30A30"/>
    <w:rsid w:val="00B311C0"/>
    <w:rsid w:val="00B32F8C"/>
    <w:rsid w:val="00B32FB6"/>
    <w:rsid w:val="00B339EE"/>
    <w:rsid w:val="00B33A7C"/>
    <w:rsid w:val="00B3450D"/>
    <w:rsid w:val="00B35469"/>
    <w:rsid w:val="00B354E5"/>
    <w:rsid w:val="00B35954"/>
    <w:rsid w:val="00B368BC"/>
    <w:rsid w:val="00B37441"/>
    <w:rsid w:val="00B374E1"/>
    <w:rsid w:val="00B37F50"/>
    <w:rsid w:val="00B40133"/>
    <w:rsid w:val="00B40458"/>
    <w:rsid w:val="00B409A0"/>
    <w:rsid w:val="00B40CD7"/>
    <w:rsid w:val="00B41676"/>
    <w:rsid w:val="00B4179E"/>
    <w:rsid w:val="00B41F22"/>
    <w:rsid w:val="00B42440"/>
    <w:rsid w:val="00B425AE"/>
    <w:rsid w:val="00B432B3"/>
    <w:rsid w:val="00B43415"/>
    <w:rsid w:val="00B43536"/>
    <w:rsid w:val="00B436E6"/>
    <w:rsid w:val="00B45045"/>
    <w:rsid w:val="00B45181"/>
    <w:rsid w:val="00B47427"/>
    <w:rsid w:val="00B47E4A"/>
    <w:rsid w:val="00B50834"/>
    <w:rsid w:val="00B525C8"/>
    <w:rsid w:val="00B5266A"/>
    <w:rsid w:val="00B52AE9"/>
    <w:rsid w:val="00B533BB"/>
    <w:rsid w:val="00B54E95"/>
    <w:rsid w:val="00B55256"/>
    <w:rsid w:val="00B55CB2"/>
    <w:rsid w:val="00B56DAB"/>
    <w:rsid w:val="00B571D3"/>
    <w:rsid w:val="00B57416"/>
    <w:rsid w:val="00B57A9D"/>
    <w:rsid w:val="00B57AE3"/>
    <w:rsid w:val="00B60879"/>
    <w:rsid w:val="00B6113B"/>
    <w:rsid w:val="00B61DCD"/>
    <w:rsid w:val="00B62480"/>
    <w:rsid w:val="00B62EEF"/>
    <w:rsid w:val="00B62F51"/>
    <w:rsid w:val="00B63097"/>
    <w:rsid w:val="00B634AC"/>
    <w:rsid w:val="00B638EB"/>
    <w:rsid w:val="00B64446"/>
    <w:rsid w:val="00B652D7"/>
    <w:rsid w:val="00B652F4"/>
    <w:rsid w:val="00B6541C"/>
    <w:rsid w:val="00B658BC"/>
    <w:rsid w:val="00B66162"/>
    <w:rsid w:val="00B66511"/>
    <w:rsid w:val="00B66B59"/>
    <w:rsid w:val="00B6708C"/>
    <w:rsid w:val="00B671DD"/>
    <w:rsid w:val="00B67326"/>
    <w:rsid w:val="00B67947"/>
    <w:rsid w:val="00B67B49"/>
    <w:rsid w:val="00B67DFA"/>
    <w:rsid w:val="00B67E6C"/>
    <w:rsid w:val="00B706CA"/>
    <w:rsid w:val="00B706E3"/>
    <w:rsid w:val="00B7187B"/>
    <w:rsid w:val="00B721B4"/>
    <w:rsid w:val="00B72368"/>
    <w:rsid w:val="00B735B3"/>
    <w:rsid w:val="00B73957"/>
    <w:rsid w:val="00B73A05"/>
    <w:rsid w:val="00B73A95"/>
    <w:rsid w:val="00B73B17"/>
    <w:rsid w:val="00B73BA3"/>
    <w:rsid w:val="00B73DDB"/>
    <w:rsid w:val="00B74876"/>
    <w:rsid w:val="00B75846"/>
    <w:rsid w:val="00B75EE2"/>
    <w:rsid w:val="00B76F47"/>
    <w:rsid w:val="00B77082"/>
    <w:rsid w:val="00B77363"/>
    <w:rsid w:val="00B773D1"/>
    <w:rsid w:val="00B77E21"/>
    <w:rsid w:val="00B77F53"/>
    <w:rsid w:val="00B80213"/>
    <w:rsid w:val="00B80381"/>
    <w:rsid w:val="00B804E5"/>
    <w:rsid w:val="00B80907"/>
    <w:rsid w:val="00B81D8E"/>
    <w:rsid w:val="00B8269D"/>
    <w:rsid w:val="00B82806"/>
    <w:rsid w:val="00B82826"/>
    <w:rsid w:val="00B82E34"/>
    <w:rsid w:val="00B82E68"/>
    <w:rsid w:val="00B82EB7"/>
    <w:rsid w:val="00B83020"/>
    <w:rsid w:val="00B83435"/>
    <w:rsid w:val="00B835F0"/>
    <w:rsid w:val="00B8367F"/>
    <w:rsid w:val="00B842A3"/>
    <w:rsid w:val="00B84847"/>
    <w:rsid w:val="00B84987"/>
    <w:rsid w:val="00B85918"/>
    <w:rsid w:val="00B86BEF"/>
    <w:rsid w:val="00B86EC2"/>
    <w:rsid w:val="00B86F25"/>
    <w:rsid w:val="00B879FA"/>
    <w:rsid w:val="00B901B1"/>
    <w:rsid w:val="00B90260"/>
    <w:rsid w:val="00B90E2A"/>
    <w:rsid w:val="00B9191F"/>
    <w:rsid w:val="00B925FE"/>
    <w:rsid w:val="00B93407"/>
    <w:rsid w:val="00B94579"/>
    <w:rsid w:val="00B948EF"/>
    <w:rsid w:val="00B94F13"/>
    <w:rsid w:val="00B95908"/>
    <w:rsid w:val="00B95C36"/>
    <w:rsid w:val="00B967C9"/>
    <w:rsid w:val="00B973F9"/>
    <w:rsid w:val="00B977C0"/>
    <w:rsid w:val="00B97B9E"/>
    <w:rsid w:val="00BA0087"/>
    <w:rsid w:val="00BA3467"/>
    <w:rsid w:val="00BA3953"/>
    <w:rsid w:val="00BA3BFF"/>
    <w:rsid w:val="00BA46AF"/>
    <w:rsid w:val="00BA4E82"/>
    <w:rsid w:val="00BA6393"/>
    <w:rsid w:val="00BA6C48"/>
    <w:rsid w:val="00BA6FF0"/>
    <w:rsid w:val="00BA7338"/>
    <w:rsid w:val="00BA7762"/>
    <w:rsid w:val="00BA78E9"/>
    <w:rsid w:val="00BA7CCD"/>
    <w:rsid w:val="00BA7D6D"/>
    <w:rsid w:val="00BB0108"/>
    <w:rsid w:val="00BB09C7"/>
    <w:rsid w:val="00BB12AA"/>
    <w:rsid w:val="00BB1C8A"/>
    <w:rsid w:val="00BB2826"/>
    <w:rsid w:val="00BB31E0"/>
    <w:rsid w:val="00BB3908"/>
    <w:rsid w:val="00BB40F6"/>
    <w:rsid w:val="00BB445D"/>
    <w:rsid w:val="00BB5833"/>
    <w:rsid w:val="00BB5910"/>
    <w:rsid w:val="00BB5DC8"/>
    <w:rsid w:val="00BB5F3C"/>
    <w:rsid w:val="00BC01FA"/>
    <w:rsid w:val="00BC0C48"/>
    <w:rsid w:val="00BC1190"/>
    <w:rsid w:val="00BC20BD"/>
    <w:rsid w:val="00BC2288"/>
    <w:rsid w:val="00BC236B"/>
    <w:rsid w:val="00BC2E61"/>
    <w:rsid w:val="00BC3D05"/>
    <w:rsid w:val="00BC3D36"/>
    <w:rsid w:val="00BC3E49"/>
    <w:rsid w:val="00BC4187"/>
    <w:rsid w:val="00BC43AD"/>
    <w:rsid w:val="00BC4DF2"/>
    <w:rsid w:val="00BC5567"/>
    <w:rsid w:val="00BC7E7C"/>
    <w:rsid w:val="00BD1D3A"/>
    <w:rsid w:val="00BD238B"/>
    <w:rsid w:val="00BD2726"/>
    <w:rsid w:val="00BD2FF4"/>
    <w:rsid w:val="00BD48DB"/>
    <w:rsid w:val="00BD4C99"/>
    <w:rsid w:val="00BD54F8"/>
    <w:rsid w:val="00BD5578"/>
    <w:rsid w:val="00BD5BA4"/>
    <w:rsid w:val="00BD5DB6"/>
    <w:rsid w:val="00BD615F"/>
    <w:rsid w:val="00BD638D"/>
    <w:rsid w:val="00BD64D3"/>
    <w:rsid w:val="00BD68E7"/>
    <w:rsid w:val="00BD7412"/>
    <w:rsid w:val="00BD741A"/>
    <w:rsid w:val="00BD7CBE"/>
    <w:rsid w:val="00BE092E"/>
    <w:rsid w:val="00BE0BAD"/>
    <w:rsid w:val="00BE26A2"/>
    <w:rsid w:val="00BE28A3"/>
    <w:rsid w:val="00BE34F3"/>
    <w:rsid w:val="00BE3CF2"/>
    <w:rsid w:val="00BE4445"/>
    <w:rsid w:val="00BE4B9C"/>
    <w:rsid w:val="00BE4C2D"/>
    <w:rsid w:val="00BE5408"/>
    <w:rsid w:val="00BE70F3"/>
    <w:rsid w:val="00BE74A1"/>
    <w:rsid w:val="00BE7CE2"/>
    <w:rsid w:val="00BF05B9"/>
    <w:rsid w:val="00BF0C26"/>
    <w:rsid w:val="00BF170C"/>
    <w:rsid w:val="00BF1F88"/>
    <w:rsid w:val="00BF2206"/>
    <w:rsid w:val="00BF3B23"/>
    <w:rsid w:val="00BF40C3"/>
    <w:rsid w:val="00BF4961"/>
    <w:rsid w:val="00BF4E7F"/>
    <w:rsid w:val="00BF4F6D"/>
    <w:rsid w:val="00BF54ED"/>
    <w:rsid w:val="00BF681F"/>
    <w:rsid w:val="00BF6D39"/>
    <w:rsid w:val="00BF6EFC"/>
    <w:rsid w:val="00BF7CB9"/>
    <w:rsid w:val="00BF7D33"/>
    <w:rsid w:val="00C0013C"/>
    <w:rsid w:val="00C0042A"/>
    <w:rsid w:val="00C00B4B"/>
    <w:rsid w:val="00C00B65"/>
    <w:rsid w:val="00C02E7F"/>
    <w:rsid w:val="00C03108"/>
    <w:rsid w:val="00C03806"/>
    <w:rsid w:val="00C03DA2"/>
    <w:rsid w:val="00C04301"/>
    <w:rsid w:val="00C04566"/>
    <w:rsid w:val="00C04583"/>
    <w:rsid w:val="00C04C43"/>
    <w:rsid w:val="00C053F3"/>
    <w:rsid w:val="00C064A5"/>
    <w:rsid w:val="00C06BB4"/>
    <w:rsid w:val="00C076CD"/>
    <w:rsid w:val="00C102CF"/>
    <w:rsid w:val="00C10A06"/>
    <w:rsid w:val="00C10B8E"/>
    <w:rsid w:val="00C10B96"/>
    <w:rsid w:val="00C11A1D"/>
    <w:rsid w:val="00C11DB9"/>
    <w:rsid w:val="00C120E2"/>
    <w:rsid w:val="00C12290"/>
    <w:rsid w:val="00C12427"/>
    <w:rsid w:val="00C1280C"/>
    <w:rsid w:val="00C1286B"/>
    <w:rsid w:val="00C12D36"/>
    <w:rsid w:val="00C1344B"/>
    <w:rsid w:val="00C138BD"/>
    <w:rsid w:val="00C13E57"/>
    <w:rsid w:val="00C13F3B"/>
    <w:rsid w:val="00C14F74"/>
    <w:rsid w:val="00C14FC3"/>
    <w:rsid w:val="00C15018"/>
    <w:rsid w:val="00C1608B"/>
    <w:rsid w:val="00C1793B"/>
    <w:rsid w:val="00C2049B"/>
    <w:rsid w:val="00C20818"/>
    <w:rsid w:val="00C208B2"/>
    <w:rsid w:val="00C20B9C"/>
    <w:rsid w:val="00C211A5"/>
    <w:rsid w:val="00C2125E"/>
    <w:rsid w:val="00C2336E"/>
    <w:rsid w:val="00C239CB"/>
    <w:rsid w:val="00C23F3C"/>
    <w:rsid w:val="00C24106"/>
    <w:rsid w:val="00C24F0F"/>
    <w:rsid w:val="00C2517E"/>
    <w:rsid w:val="00C253D1"/>
    <w:rsid w:val="00C25B1F"/>
    <w:rsid w:val="00C25DF2"/>
    <w:rsid w:val="00C26582"/>
    <w:rsid w:val="00C265B5"/>
    <w:rsid w:val="00C26680"/>
    <w:rsid w:val="00C26F45"/>
    <w:rsid w:val="00C3029E"/>
    <w:rsid w:val="00C30905"/>
    <w:rsid w:val="00C30CCF"/>
    <w:rsid w:val="00C31E65"/>
    <w:rsid w:val="00C31F46"/>
    <w:rsid w:val="00C32315"/>
    <w:rsid w:val="00C32A2A"/>
    <w:rsid w:val="00C32A9A"/>
    <w:rsid w:val="00C3378C"/>
    <w:rsid w:val="00C33E3C"/>
    <w:rsid w:val="00C33E97"/>
    <w:rsid w:val="00C3489C"/>
    <w:rsid w:val="00C35761"/>
    <w:rsid w:val="00C36F8E"/>
    <w:rsid w:val="00C37295"/>
    <w:rsid w:val="00C374A0"/>
    <w:rsid w:val="00C3760C"/>
    <w:rsid w:val="00C3774E"/>
    <w:rsid w:val="00C40511"/>
    <w:rsid w:val="00C4075A"/>
    <w:rsid w:val="00C40CF4"/>
    <w:rsid w:val="00C41078"/>
    <w:rsid w:val="00C41637"/>
    <w:rsid w:val="00C41F79"/>
    <w:rsid w:val="00C420ED"/>
    <w:rsid w:val="00C42E3F"/>
    <w:rsid w:val="00C42FA2"/>
    <w:rsid w:val="00C435B5"/>
    <w:rsid w:val="00C439DD"/>
    <w:rsid w:val="00C44682"/>
    <w:rsid w:val="00C462F4"/>
    <w:rsid w:val="00C46D11"/>
    <w:rsid w:val="00C46D45"/>
    <w:rsid w:val="00C47AA8"/>
    <w:rsid w:val="00C50487"/>
    <w:rsid w:val="00C516A0"/>
    <w:rsid w:val="00C51B7F"/>
    <w:rsid w:val="00C51E41"/>
    <w:rsid w:val="00C52FA8"/>
    <w:rsid w:val="00C536AF"/>
    <w:rsid w:val="00C537D0"/>
    <w:rsid w:val="00C54288"/>
    <w:rsid w:val="00C54473"/>
    <w:rsid w:val="00C54831"/>
    <w:rsid w:val="00C54A37"/>
    <w:rsid w:val="00C55387"/>
    <w:rsid w:val="00C558BF"/>
    <w:rsid w:val="00C55F35"/>
    <w:rsid w:val="00C56B77"/>
    <w:rsid w:val="00C57209"/>
    <w:rsid w:val="00C57F34"/>
    <w:rsid w:val="00C60333"/>
    <w:rsid w:val="00C61606"/>
    <w:rsid w:val="00C6234A"/>
    <w:rsid w:val="00C6237B"/>
    <w:rsid w:val="00C624A1"/>
    <w:rsid w:val="00C638D3"/>
    <w:rsid w:val="00C640B7"/>
    <w:rsid w:val="00C64173"/>
    <w:rsid w:val="00C64DD7"/>
    <w:rsid w:val="00C656A7"/>
    <w:rsid w:val="00C657C7"/>
    <w:rsid w:val="00C665E5"/>
    <w:rsid w:val="00C668FB"/>
    <w:rsid w:val="00C67687"/>
    <w:rsid w:val="00C67B3A"/>
    <w:rsid w:val="00C7040B"/>
    <w:rsid w:val="00C70693"/>
    <w:rsid w:val="00C70C92"/>
    <w:rsid w:val="00C7188C"/>
    <w:rsid w:val="00C7397C"/>
    <w:rsid w:val="00C745D9"/>
    <w:rsid w:val="00C7484C"/>
    <w:rsid w:val="00C74D09"/>
    <w:rsid w:val="00C7508C"/>
    <w:rsid w:val="00C75414"/>
    <w:rsid w:val="00C7690C"/>
    <w:rsid w:val="00C77A29"/>
    <w:rsid w:val="00C77E0F"/>
    <w:rsid w:val="00C80075"/>
    <w:rsid w:val="00C800C3"/>
    <w:rsid w:val="00C805DD"/>
    <w:rsid w:val="00C807C3"/>
    <w:rsid w:val="00C80D2C"/>
    <w:rsid w:val="00C81385"/>
    <w:rsid w:val="00C81509"/>
    <w:rsid w:val="00C81C68"/>
    <w:rsid w:val="00C81D7D"/>
    <w:rsid w:val="00C8260A"/>
    <w:rsid w:val="00C826BB"/>
    <w:rsid w:val="00C8280D"/>
    <w:rsid w:val="00C83472"/>
    <w:rsid w:val="00C84623"/>
    <w:rsid w:val="00C84821"/>
    <w:rsid w:val="00C84829"/>
    <w:rsid w:val="00C84FD3"/>
    <w:rsid w:val="00C85112"/>
    <w:rsid w:val="00C85929"/>
    <w:rsid w:val="00C869AF"/>
    <w:rsid w:val="00C87F38"/>
    <w:rsid w:val="00C915CA"/>
    <w:rsid w:val="00C91C0F"/>
    <w:rsid w:val="00C92EE1"/>
    <w:rsid w:val="00C92F31"/>
    <w:rsid w:val="00C933F8"/>
    <w:rsid w:val="00C93425"/>
    <w:rsid w:val="00C936BD"/>
    <w:rsid w:val="00C9391D"/>
    <w:rsid w:val="00C93B7A"/>
    <w:rsid w:val="00C93E34"/>
    <w:rsid w:val="00C94A79"/>
    <w:rsid w:val="00C95195"/>
    <w:rsid w:val="00C95890"/>
    <w:rsid w:val="00C95AC4"/>
    <w:rsid w:val="00C95ACC"/>
    <w:rsid w:val="00C95B30"/>
    <w:rsid w:val="00C95BB0"/>
    <w:rsid w:val="00C963E1"/>
    <w:rsid w:val="00C96B02"/>
    <w:rsid w:val="00C9773C"/>
    <w:rsid w:val="00C97828"/>
    <w:rsid w:val="00CA0413"/>
    <w:rsid w:val="00CA044E"/>
    <w:rsid w:val="00CA05B7"/>
    <w:rsid w:val="00CA0A21"/>
    <w:rsid w:val="00CA1E52"/>
    <w:rsid w:val="00CA1F24"/>
    <w:rsid w:val="00CA21C1"/>
    <w:rsid w:val="00CA28C6"/>
    <w:rsid w:val="00CA3422"/>
    <w:rsid w:val="00CA3D8B"/>
    <w:rsid w:val="00CA4381"/>
    <w:rsid w:val="00CA4675"/>
    <w:rsid w:val="00CA51C1"/>
    <w:rsid w:val="00CA6036"/>
    <w:rsid w:val="00CA6A72"/>
    <w:rsid w:val="00CA6B39"/>
    <w:rsid w:val="00CA6EC6"/>
    <w:rsid w:val="00CA7287"/>
    <w:rsid w:val="00CA7828"/>
    <w:rsid w:val="00CB085B"/>
    <w:rsid w:val="00CB08AE"/>
    <w:rsid w:val="00CB0983"/>
    <w:rsid w:val="00CB0A9A"/>
    <w:rsid w:val="00CB0C82"/>
    <w:rsid w:val="00CB0CA7"/>
    <w:rsid w:val="00CB107F"/>
    <w:rsid w:val="00CB1D66"/>
    <w:rsid w:val="00CB1E4D"/>
    <w:rsid w:val="00CB1FD1"/>
    <w:rsid w:val="00CB20A7"/>
    <w:rsid w:val="00CB20AE"/>
    <w:rsid w:val="00CB233B"/>
    <w:rsid w:val="00CB238E"/>
    <w:rsid w:val="00CB24FE"/>
    <w:rsid w:val="00CB3371"/>
    <w:rsid w:val="00CB38D4"/>
    <w:rsid w:val="00CB3BB7"/>
    <w:rsid w:val="00CB3F57"/>
    <w:rsid w:val="00CB425F"/>
    <w:rsid w:val="00CB4A06"/>
    <w:rsid w:val="00CB4AAE"/>
    <w:rsid w:val="00CB5106"/>
    <w:rsid w:val="00CB606E"/>
    <w:rsid w:val="00CB7D7F"/>
    <w:rsid w:val="00CB7DAD"/>
    <w:rsid w:val="00CC038E"/>
    <w:rsid w:val="00CC0B1D"/>
    <w:rsid w:val="00CC0BC0"/>
    <w:rsid w:val="00CC1515"/>
    <w:rsid w:val="00CC185C"/>
    <w:rsid w:val="00CC1DDF"/>
    <w:rsid w:val="00CC1E64"/>
    <w:rsid w:val="00CC2F1F"/>
    <w:rsid w:val="00CC2FA5"/>
    <w:rsid w:val="00CC333F"/>
    <w:rsid w:val="00CC41E5"/>
    <w:rsid w:val="00CC46F5"/>
    <w:rsid w:val="00CC4A59"/>
    <w:rsid w:val="00CC4C45"/>
    <w:rsid w:val="00CC65F6"/>
    <w:rsid w:val="00CC685F"/>
    <w:rsid w:val="00CC69CD"/>
    <w:rsid w:val="00CC6B29"/>
    <w:rsid w:val="00CC763C"/>
    <w:rsid w:val="00CD0D1A"/>
    <w:rsid w:val="00CD1272"/>
    <w:rsid w:val="00CD1367"/>
    <w:rsid w:val="00CD1521"/>
    <w:rsid w:val="00CD222E"/>
    <w:rsid w:val="00CD2CEC"/>
    <w:rsid w:val="00CD3509"/>
    <w:rsid w:val="00CD37E2"/>
    <w:rsid w:val="00CD40F1"/>
    <w:rsid w:val="00CD4581"/>
    <w:rsid w:val="00CD4FF0"/>
    <w:rsid w:val="00CD547D"/>
    <w:rsid w:val="00CD5D11"/>
    <w:rsid w:val="00CD615A"/>
    <w:rsid w:val="00CD6358"/>
    <w:rsid w:val="00CD63D4"/>
    <w:rsid w:val="00CD77F5"/>
    <w:rsid w:val="00CD7A3F"/>
    <w:rsid w:val="00CE016B"/>
    <w:rsid w:val="00CE02DD"/>
    <w:rsid w:val="00CE14C6"/>
    <w:rsid w:val="00CE18FF"/>
    <w:rsid w:val="00CE3456"/>
    <w:rsid w:val="00CE35D6"/>
    <w:rsid w:val="00CE3696"/>
    <w:rsid w:val="00CE3D21"/>
    <w:rsid w:val="00CE4A00"/>
    <w:rsid w:val="00CE4C08"/>
    <w:rsid w:val="00CE53EA"/>
    <w:rsid w:val="00CE62E5"/>
    <w:rsid w:val="00CE6B6B"/>
    <w:rsid w:val="00CE6CEE"/>
    <w:rsid w:val="00CE6E15"/>
    <w:rsid w:val="00CE6E4F"/>
    <w:rsid w:val="00CE6FC1"/>
    <w:rsid w:val="00CE72E8"/>
    <w:rsid w:val="00CE79C0"/>
    <w:rsid w:val="00CE7A09"/>
    <w:rsid w:val="00CE7E68"/>
    <w:rsid w:val="00CF0252"/>
    <w:rsid w:val="00CF0691"/>
    <w:rsid w:val="00CF0B20"/>
    <w:rsid w:val="00CF0E1C"/>
    <w:rsid w:val="00CF0EF2"/>
    <w:rsid w:val="00CF195B"/>
    <w:rsid w:val="00CF1EE7"/>
    <w:rsid w:val="00CF1FAA"/>
    <w:rsid w:val="00CF331B"/>
    <w:rsid w:val="00CF3AD7"/>
    <w:rsid w:val="00CF3F89"/>
    <w:rsid w:val="00CF40B1"/>
    <w:rsid w:val="00CF414B"/>
    <w:rsid w:val="00CF50CE"/>
    <w:rsid w:val="00CF570F"/>
    <w:rsid w:val="00CF5BD2"/>
    <w:rsid w:val="00CF5E34"/>
    <w:rsid w:val="00CF754A"/>
    <w:rsid w:val="00CF7683"/>
    <w:rsid w:val="00CF76D5"/>
    <w:rsid w:val="00CF7C85"/>
    <w:rsid w:val="00D00362"/>
    <w:rsid w:val="00D007D4"/>
    <w:rsid w:val="00D00842"/>
    <w:rsid w:val="00D01756"/>
    <w:rsid w:val="00D01C91"/>
    <w:rsid w:val="00D02763"/>
    <w:rsid w:val="00D02FB6"/>
    <w:rsid w:val="00D03E87"/>
    <w:rsid w:val="00D03F56"/>
    <w:rsid w:val="00D0416A"/>
    <w:rsid w:val="00D04D1F"/>
    <w:rsid w:val="00D0520D"/>
    <w:rsid w:val="00D0548A"/>
    <w:rsid w:val="00D069A3"/>
    <w:rsid w:val="00D069AC"/>
    <w:rsid w:val="00D07A27"/>
    <w:rsid w:val="00D10231"/>
    <w:rsid w:val="00D1068D"/>
    <w:rsid w:val="00D10C65"/>
    <w:rsid w:val="00D1192A"/>
    <w:rsid w:val="00D11F9F"/>
    <w:rsid w:val="00D123D2"/>
    <w:rsid w:val="00D123F2"/>
    <w:rsid w:val="00D12A49"/>
    <w:rsid w:val="00D1309E"/>
    <w:rsid w:val="00D13986"/>
    <w:rsid w:val="00D13F3F"/>
    <w:rsid w:val="00D148C9"/>
    <w:rsid w:val="00D14C2A"/>
    <w:rsid w:val="00D14E57"/>
    <w:rsid w:val="00D14E7B"/>
    <w:rsid w:val="00D15CEE"/>
    <w:rsid w:val="00D16931"/>
    <w:rsid w:val="00D16B30"/>
    <w:rsid w:val="00D16B6B"/>
    <w:rsid w:val="00D17558"/>
    <w:rsid w:val="00D20533"/>
    <w:rsid w:val="00D206DE"/>
    <w:rsid w:val="00D20827"/>
    <w:rsid w:val="00D208FA"/>
    <w:rsid w:val="00D20E9E"/>
    <w:rsid w:val="00D2111C"/>
    <w:rsid w:val="00D2160A"/>
    <w:rsid w:val="00D21834"/>
    <w:rsid w:val="00D21E09"/>
    <w:rsid w:val="00D21E17"/>
    <w:rsid w:val="00D226FB"/>
    <w:rsid w:val="00D227FE"/>
    <w:rsid w:val="00D229EC"/>
    <w:rsid w:val="00D23E17"/>
    <w:rsid w:val="00D241A4"/>
    <w:rsid w:val="00D2499C"/>
    <w:rsid w:val="00D24DAE"/>
    <w:rsid w:val="00D24DDC"/>
    <w:rsid w:val="00D2668F"/>
    <w:rsid w:val="00D27219"/>
    <w:rsid w:val="00D27229"/>
    <w:rsid w:val="00D27C84"/>
    <w:rsid w:val="00D30545"/>
    <w:rsid w:val="00D309EB"/>
    <w:rsid w:val="00D30A48"/>
    <w:rsid w:val="00D31689"/>
    <w:rsid w:val="00D31B53"/>
    <w:rsid w:val="00D31DD0"/>
    <w:rsid w:val="00D3244A"/>
    <w:rsid w:val="00D328F0"/>
    <w:rsid w:val="00D32C37"/>
    <w:rsid w:val="00D32D50"/>
    <w:rsid w:val="00D32FEC"/>
    <w:rsid w:val="00D3508C"/>
    <w:rsid w:val="00D35210"/>
    <w:rsid w:val="00D35444"/>
    <w:rsid w:val="00D3544A"/>
    <w:rsid w:val="00D35630"/>
    <w:rsid w:val="00D36363"/>
    <w:rsid w:val="00D367BA"/>
    <w:rsid w:val="00D37255"/>
    <w:rsid w:val="00D40A77"/>
    <w:rsid w:val="00D40B32"/>
    <w:rsid w:val="00D40D36"/>
    <w:rsid w:val="00D4127F"/>
    <w:rsid w:val="00D415F4"/>
    <w:rsid w:val="00D41B59"/>
    <w:rsid w:val="00D41DE7"/>
    <w:rsid w:val="00D429A8"/>
    <w:rsid w:val="00D42F46"/>
    <w:rsid w:val="00D432CB"/>
    <w:rsid w:val="00D43629"/>
    <w:rsid w:val="00D4427F"/>
    <w:rsid w:val="00D44FFA"/>
    <w:rsid w:val="00D45EAA"/>
    <w:rsid w:val="00D4618B"/>
    <w:rsid w:val="00D463F8"/>
    <w:rsid w:val="00D46447"/>
    <w:rsid w:val="00D4755D"/>
    <w:rsid w:val="00D479C1"/>
    <w:rsid w:val="00D50270"/>
    <w:rsid w:val="00D5045E"/>
    <w:rsid w:val="00D50C90"/>
    <w:rsid w:val="00D512DC"/>
    <w:rsid w:val="00D5167B"/>
    <w:rsid w:val="00D516B7"/>
    <w:rsid w:val="00D51A19"/>
    <w:rsid w:val="00D5240E"/>
    <w:rsid w:val="00D53507"/>
    <w:rsid w:val="00D54A17"/>
    <w:rsid w:val="00D55295"/>
    <w:rsid w:val="00D5587A"/>
    <w:rsid w:val="00D55A83"/>
    <w:rsid w:val="00D55B06"/>
    <w:rsid w:val="00D565EA"/>
    <w:rsid w:val="00D569D2"/>
    <w:rsid w:val="00D56F20"/>
    <w:rsid w:val="00D57D1D"/>
    <w:rsid w:val="00D6096F"/>
    <w:rsid w:val="00D60B7C"/>
    <w:rsid w:val="00D60E73"/>
    <w:rsid w:val="00D619F5"/>
    <w:rsid w:val="00D61B86"/>
    <w:rsid w:val="00D61CA9"/>
    <w:rsid w:val="00D61F8C"/>
    <w:rsid w:val="00D6242D"/>
    <w:rsid w:val="00D626C2"/>
    <w:rsid w:val="00D631D7"/>
    <w:rsid w:val="00D6363C"/>
    <w:rsid w:val="00D64251"/>
    <w:rsid w:val="00D64D25"/>
    <w:rsid w:val="00D64D6F"/>
    <w:rsid w:val="00D6517B"/>
    <w:rsid w:val="00D65FDA"/>
    <w:rsid w:val="00D66197"/>
    <w:rsid w:val="00D662C6"/>
    <w:rsid w:val="00D66468"/>
    <w:rsid w:val="00D66FA5"/>
    <w:rsid w:val="00D673D1"/>
    <w:rsid w:val="00D676BB"/>
    <w:rsid w:val="00D67F44"/>
    <w:rsid w:val="00D70160"/>
    <w:rsid w:val="00D70234"/>
    <w:rsid w:val="00D7161D"/>
    <w:rsid w:val="00D71AB2"/>
    <w:rsid w:val="00D722B9"/>
    <w:rsid w:val="00D724E4"/>
    <w:rsid w:val="00D7350E"/>
    <w:rsid w:val="00D7407D"/>
    <w:rsid w:val="00D75175"/>
    <w:rsid w:val="00D751BD"/>
    <w:rsid w:val="00D75963"/>
    <w:rsid w:val="00D75BDC"/>
    <w:rsid w:val="00D76944"/>
    <w:rsid w:val="00D76A40"/>
    <w:rsid w:val="00D76B81"/>
    <w:rsid w:val="00D76DB6"/>
    <w:rsid w:val="00D7766B"/>
    <w:rsid w:val="00D8092B"/>
    <w:rsid w:val="00D81EAF"/>
    <w:rsid w:val="00D821A7"/>
    <w:rsid w:val="00D82362"/>
    <w:rsid w:val="00D830C7"/>
    <w:rsid w:val="00D832A8"/>
    <w:rsid w:val="00D834C4"/>
    <w:rsid w:val="00D836FA"/>
    <w:rsid w:val="00D83ACC"/>
    <w:rsid w:val="00D8408E"/>
    <w:rsid w:val="00D84364"/>
    <w:rsid w:val="00D852B3"/>
    <w:rsid w:val="00D858CE"/>
    <w:rsid w:val="00D869B9"/>
    <w:rsid w:val="00D900CE"/>
    <w:rsid w:val="00D9041D"/>
    <w:rsid w:val="00D907A4"/>
    <w:rsid w:val="00D907C2"/>
    <w:rsid w:val="00D90B69"/>
    <w:rsid w:val="00D90F9E"/>
    <w:rsid w:val="00D91A04"/>
    <w:rsid w:val="00D9258E"/>
    <w:rsid w:val="00D92635"/>
    <w:rsid w:val="00D92F30"/>
    <w:rsid w:val="00D9315C"/>
    <w:rsid w:val="00D93796"/>
    <w:rsid w:val="00D93FA3"/>
    <w:rsid w:val="00D941A0"/>
    <w:rsid w:val="00D94685"/>
    <w:rsid w:val="00D94B98"/>
    <w:rsid w:val="00D94F88"/>
    <w:rsid w:val="00D95432"/>
    <w:rsid w:val="00D9693C"/>
    <w:rsid w:val="00D97457"/>
    <w:rsid w:val="00D975EC"/>
    <w:rsid w:val="00DA1389"/>
    <w:rsid w:val="00DA1820"/>
    <w:rsid w:val="00DA18DF"/>
    <w:rsid w:val="00DA1E3B"/>
    <w:rsid w:val="00DA33A8"/>
    <w:rsid w:val="00DA4317"/>
    <w:rsid w:val="00DA43EB"/>
    <w:rsid w:val="00DA450C"/>
    <w:rsid w:val="00DA45AE"/>
    <w:rsid w:val="00DA5B77"/>
    <w:rsid w:val="00DA6010"/>
    <w:rsid w:val="00DA68C0"/>
    <w:rsid w:val="00DA6B57"/>
    <w:rsid w:val="00DA7271"/>
    <w:rsid w:val="00DA7D91"/>
    <w:rsid w:val="00DB02E2"/>
    <w:rsid w:val="00DB0360"/>
    <w:rsid w:val="00DB19E1"/>
    <w:rsid w:val="00DB1D07"/>
    <w:rsid w:val="00DB1F30"/>
    <w:rsid w:val="00DB2204"/>
    <w:rsid w:val="00DB2829"/>
    <w:rsid w:val="00DB2C53"/>
    <w:rsid w:val="00DB32B2"/>
    <w:rsid w:val="00DB36F7"/>
    <w:rsid w:val="00DB3ABB"/>
    <w:rsid w:val="00DB42BF"/>
    <w:rsid w:val="00DB4508"/>
    <w:rsid w:val="00DB4B00"/>
    <w:rsid w:val="00DB4C7B"/>
    <w:rsid w:val="00DB4D2F"/>
    <w:rsid w:val="00DB4F95"/>
    <w:rsid w:val="00DB5B4D"/>
    <w:rsid w:val="00DB61DE"/>
    <w:rsid w:val="00DB6464"/>
    <w:rsid w:val="00DB694A"/>
    <w:rsid w:val="00DB6E48"/>
    <w:rsid w:val="00DB6E8E"/>
    <w:rsid w:val="00DB6FF2"/>
    <w:rsid w:val="00DC01FA"/>
    <w:rsid w:val="00DC0A8C"/>
    <w:rsid w:val="00DC0F9E"/>
    <w:rsid w:val="00DC12E1"/>
    <w:rsid w:val="00DC2089"/>
    <w:rsid w:val="00DC26A5"/>
    <w:rsid w:val="00DC2E04"/>
    <w:rsid w:val="00DC3138"/>
    <w:rsid w:val="00DC370D"/>
    <w:rsid w:val="00DC3CEA"/>
    <w:rsid w:val="00DC436F"/>
    <w:rsid w:val="00DC4729"/>
    <w:rsid w:val="00DC4A3B"/>
    <w:rsid w:val="00DC4CB2"/>
    <w:rsid w:val="00DC4CCF"/>
    <w:rsid w:val="00DC504C"/>
    <w:rsid w:val="00DC5176"/>
    <w:rsid w:val="00DC588D"/>
    <w:rsid w:val="00DC6676"/>
    <w:rsid w:val="00DC6BFE"/>
    <w:rsid w:val="00DC7006"/>
    <w:rsid w:val="00DC707B"/>
    <w:rsid w:val="00DC7CD2"/>
    <w:rsid w:val="00DC7F7F"/>
    <w:rsid w:val="00DD109D"/>
    <w:rsid w:val="00DD1C0A"/>
    <w:rsid w:val="00DD253B"/>
    <w:rsid w:val="00DD2598"/>
    <w:rsid w:val="00DD2C73"/>
    <w:rsid w:val="00DD2DC7"/>
    <w:rsid w:val="00DD3483"/>
    <w:rsid w:val="00DD3A43"/>
    <w:rsid w:val="00DD3AD2"/>
    <w:rsid w:val="00DD46CC"/>
    <w:rsid w:val="00DD46FF"/>
    <w:rsid w:val="00DD4A5A"/>
    <w:rsid w:val="00DD667A"/>
    <w:rsid w:val="00DD6E11"/>
    <w:rsid w:val="00DD72E9"/>
    <w:rsid w:val="00DE0ABA"/>
    <w:rsid w:val="00DE1A2F"/>
    <w:rsid w:val="00DE1D30"/>
    <w:rsid w:val="00DE24FB"/>
    <w:rsid w:val="00DE2792"/>
    <w:rsid w:val="00DE2CEA"/>
    <w:rsid w:val="00DE2DBC"/>
    <w:rsid w:val="00DE2EC0"/>
    <w:rsid w:val="00DE2EEE"/>
    <w:rsid w:val="00DE3082"/>
    <w:rsid w:val="00DE3408"/>
    <w:rsid w:val="00DE3BE7"/>
    <w:rsid w:val="00DE41DF"/>
    <w:rsid w:val="00DE43B4"/>
    <w:rsid w:val="00DE46E4"/>
    <w:rsid w:val="00DE48F8"/>
    <w:rsid w:val="00DE4AFE"/>
    <w:rsid w:val="00DE5468"/>
    <w:rsid w:val="00DE5EEC"/>
    <w:rsid w:val="00DE6456"/>
    <w:rsid w:val="00DE7AEB"/>
    <w:rsid w:val="00DE7D22"/>
    <w:rsid w:val="00DF01D4"/>
    <w:rsid w:val="00DF0565"/>
    <w:rsid w:val="00DF0650"/>
    <w:rsid w:val="00DF0BB5"/>
    <w:rsid w:val="00DF11F0"/>
    <w:rsid w:val="00DF121F"/>
    <w:rsid w:val="00DF1314"/>
    <w:rsid w:val="00DF1382"/>
    <w:rsid w:val="00DF20CD"/>
    <w:rsid w:val="00DF20DB"/>
    <w:rsid w:val="00DF2925"/>
    <w:rsid w:val="00DF2BF6"/>
    <w:rsid w:val="00DF2C96"/>
    <w:rsid w:val="00DF2F22"/>
    <w:rsid w:val="00DF3B06"/>
    <w:rsid w:val="00DF3D73"/>
    <w:rsid w:val="00DF48A6"/>
    <w:rsid w:val="00DF4CCB"/>
    <w:rsid w:val="00DF4F14"/>
    <w:rsid w:val="00DF5B64"/>
    <w:rsid w:val="00DF5C00"/>
    <w:rsid w:val="00DF6198"/>
    <w:rsid w:val="00DF657E"/>
    <w:rsid w:val="00DF65C5"/>
    <w:rsid w:val="00DF6FF0"/>
    <w:rsid w:val="00DF74EE"/>
    <w:rsid w:val="00DF7995"/>
    <w:rsid w:val="00DF7D7C"/>
    <w:rsid w:val="00E00900"/>
    <w:rsid w:val="00E00B64"/>
    <w:rsid w:val="00E0258E"/>
    <w:rsid w:val="00E028A9"/>
    <w:rsid w:val="00E02AAD"/>
    <w:rsid w:val="00E02FB7"/>
    <w:rsid w:val="00E03031"/>
    <w:rsid w:val="00E03A07"/>
    <w:rsid w:val="00E03DF3"/>
    <w:rsid w:val="00E03F92"/>
    <w:rsid w:val="00E045DF"/>
    <w:rsid w:val="00E047E8"/>
    <w:rsid w:val="00E04AC8"/>
    <w:rsid w:val="00E04C2F"/>
    <w:rsid w:val="00E052DE"/>
    <w:rsid w:val="00E054E5"/>
    <w:rsid w:val="00E05E11"/>
    <w:rsid w:val="00E06039"/>
    <w:rsid w:val="00E06A21"/>
    <w:rsid w:val="00E06B17"/>
    <w:rsid w:val="00E073CF"/>
    <w:rsid w:val="00E074DC"/>
    <w:rsid w:val="00E0752C"/>
    <w:rsid w:val="00E1095B"/>
    <w:rsid w:val="00E10FBA"/>
    <w:rsid w:val="00E1187C"/>
    <w:rsid w:val="00E11CC8"/>
    <w:rsid w:val="00E12863"/>
    <w:rsid w:val="00E12DFD"/>
    <w:rsid w:val="00E12F1A"/>
    <w:rsid w:val="00E13C72"/>
    <w:rsid w:val="00E13F04"/>
    <w:rsid w:val="00E15208"/>
    <w:rsid w:val="00E153FA"/>
    <w:rsid w:val="00E15EBD"/>
    <w:rsid w:val="00E15F19"/>
    <w:rsid w:val="00E1604A"/>
    <w:rsid w:val="00E163E3"/>
    <w:rsid w:val="00E17F89"/>
    <w:rsid w:val="00E200EE"/>
    <w:rsid w:val="00E2011E"/>
    <w:rsid w:val="00E201CB"/>
    <w:rsid w:val="00E206AA"/>
    <w:rsid w:val="00E21357"/>
    <w:rsid w:val="00E213B7"/>
    <w:rsid w:val="00E221C0"/>
    <w:rsid w:val="00E22496"/>
    <w:rsid w:val="00E224C1"/>
    <w:rsid w:val="00E229B5"/>
    <w:rsid w:val="00E22C25"/>
    <w:rsid w:val="00E22D9B"/>
    <w:rsid w:val="00E23189"/>
    <w:rsid w:val="00E24CF8"/>
    <w:rsid w:val="00E24E63"/>
    <w:rsid w:val="00E2637D"/>
    <w:rsid w:val="00E26BCE"/>
    <w:rsid w:val="00E275D2"/>
    <w:rsid w:val="00E2767F"/>
    <w:rsid w:val="00E302D4"/>
    <w:rsid w:val="00E3039C"/>
    <w:rsid w:val="00E30A1D"/>
    <w:rsid w:val="00E30F39"/>
    <w:rsid w:val="00E311B5"/>
    <w:rsid w:val="00E32367"/>
    <w:rsid w:val="00E327B4"/>
    <w:rsid w:val="00E32826"/>
    <w:rsid w:val="00E329A6"/>
    <w:rsid w:val="00E347F1"/>
    <w:rsid w:val="00E35F8F"/>
    <w:rsid w:val="00E36984"/>
    <w:rsid w:val="00E370FF"/>
    <w:rsid w:val="00E37561"/>
    <w:rsid w:val="00E3756C"/>
    <w:rsid w:val="00E37B2F"/>
    <w:rsid w:val="00E37F5D"/>
    <w:rsid w:val="00E40D61"/>
    <w:rsid w:val="00E42B8B"/>
    <w:rsid w:val="00E43B58"/>
    <w:rsid w:val="00E43F87"/>
    <w:rsid w:val="00E45206"/>
    <w:rsid w:val="00E45E0A"/>
    <w:rsid w:val="00E45EC9"/>
    <w:rsid w:val="00E46386"/>
    <w:rsid w:val="00E469CC"/>
    <w:rsid w:val="00E47253"/>
    <w:rsid w:val="00E47BFD"/>
    <w:rsid w:val="00E47FEE"/>
    <w:rsid w:val="00E50266"/>
    <w:rsid w:val="00E50A6E"/>
    <w:rsid w:val="00E50F8E"/>
    <w:rsid w:val="00E51993"/>
    <w:rsid w:val="00E521AA"/>
    <w:rsid w:val="00E52E0A"/>
    <w:rsid w:val="00E53A2C"/>
    <w:rsid w:val="00E53DFD"/>
    <w:rsid w:val="00E540E6"/>
    <w:rsid w:val="00E54602"/>
    <w:rsid w:val="00E55903"/>
    <w:rsid w:val="00E569E1"/>
    <w:rsid w:val="00E578C0"/>
    <w:rsid w:val="00E57D5F"/>
    <w:rsid w:val="00E60694"/>
    <w:rsid w:val="00E608F0"/>
    <w:rsid w:val="00E6135E"/>
    <w:rsid w:val="00E6151D"/>
    <w:rsid w:val="00E618E7"/>
    <w:rsid w:val="00E61DEC"/>
    <w:rsid w:val="00E622AB"/>
    <w:rsid w:val="00E63151"/>
    <w:rsid w:val="00E63401"/>
    <w:rsid w:val="00E63551"/>
    <w:rsid w:val="00E64931"/>
    <w:rsid w:val="00E64CB1"/>
    <w:rsid w:val="00E64F6B"/>
    <w:rsid w:val="00E6511B"/>
    <w:rsid w:val="00E65506"/>
    <w:rsid w:val="00E66968"/>
    <w:rsid w:val="00E6718C"/>
    <w:rsid w:val="00E6731B"/>
    <w:rsid w:val="00E6756D"/>
    <w:rsid w:val="00E675B5"/>
    <w:rsid w:val="00E67D57"/>
    <w:rsid w:val="00E701AE"/>
    <w:rsid w:val="00E70208"/>
    <w:rsid w:val="00E70288"/>
    <w:rsid w:val="00E7062A"/>
    <w:rsid w:val="00E70C0B"/>
    <w:rsid w:val="00E71626"/>
    <w:rsid w:val="00E720C9"/>
    <w:rsid w:val="00E722C1"/>
    <w:rsid w:val="00E723E8"/>
    <w:rsid w:val="00E72864"/>
    <w:rsid w:val="00E7315C"/>
    <w:rsid w:val="00E731C7"/>
    <w:rsid w:val="00E738D5"/>
    <w:rsid w:val="00E73D8D"/>
    <w:rsid w:val="00E746B7"/>
    <w:rsid w:val="00E74CBA"/>
    <w:rsid w:val="00E75212"/>
    <w:rsid w:val="00E75AAB"/>
    <w:rsid w:val="00E75F51"/>
    <w:rsid w:val="00E761AD"/>
    <w:rsid w:val="00E764E9"/>
    <w:rsid w:val="00E771C5"/>
    <w:rsid w:val="00E77734"/>
    <w:rsid w:val="00E77AD5"/>
    <w:rsid w:val="00E81598"/>
    <w:rsid w:val="00E82270"/>
    <w:rsid w:val="00E82C22"/>
    <w:rsid w:val="00E82F67"/>
    <w:rsid w:val="00E8540E"/>
    <w:rsid w:val="00E855E9"/>
    <w:rsid w:val="00E8680B"/>
    <w:rsid w:val="00E871B1"/>
    <w:rsid w:val="00E87448"/>
    <w:rsid w:val="00E874B9"/>
    <w:rsid w:val="00E87D7A"/>
    <w:rsid w:val="00E87DA6"/>
    <w:rsid w:val="00E90614"/>
    <w:rsid w:val="00E90BC4"/>
    <w:rsid w:val="00E91169"/>
    <w:rsid w:val="00E91710"/>
    <w:rsid w:val="00E91E0F"/>
    <w:rsid w:val="00E921CF"/>
    <w:rsid w:val="00E928AD"/>
    <w:rsid w:val="00E955D5"/>
    <w:rsid w:val="00E9562B"/>
    <w:rsid w:val="00E959FE"/>
    <w:rsid w:val="00E95AEC"/>
    <w:rsid w:val="00E95E71"/>
    <w:rsid w:val="00E963DB"/>
    <w:rsid w:val="00E967CC"/>
    <w:rsid w:val="00E9698E"/>
    <w:rsid w:val="00E96B83"/>
    <w:rsid w:val="00EA05FE"/>
    <w:rsid w:val="00EA085B"/>
    <w:rsid w:val="00EA0DF8"/>
    <w:rsid w:val="00EA13DD"/>
    <w:rsid w:val="00EA1A92"/>
    <w:rsid w:val="00EA2010"/>
    <w:rsid w:val="00EA21C1"/>
    <w:rsid w:val="00EA26D9"/>
    <w:rsid w:val="00EA2E1A"/>
    <w:rsid w:val="00EA2EEF"/>
    <w:rsid w:val="00EA32AD"/>
    <w:rsid w:val="00EA4E40"/>
    <w:rsid w:val="00EA50AF"/>
    <w:rsid w:val="00EA54D9"/>
    <w:rsid w:val="00EA5581"/>
    <w:rsid w:val="00EA56FB"/>
    <w:rsid w:val="00EA5C08"/>
    <w:rsid w:val="00EA7204"/>
    <w:rsid w:val="00EA7DC5"/>
    <w:rsid w:val="00EA7F09"/>
    <w:rsid w:val="00EA7FAE"/>
    <w:rsid w:val="00EB1B62"/>
    <w:rsid w:val="00EB1CA3"/>
    <w:rsid w:val="00EB2994"/>
    <w:rsid w:val="00EB2FD4"/>
    <w:rsid w:val="00EB39AE"/>
    <w:rsid w:val="00EB3A3C"/>
    <w:rsid w:val="00EB47E3"/>
    <w:rsid w:val="00EB56FE"/>
    <w:rsid w:val="00EB6046"/>
    <w:rsid w:val="00EC0D1E"/>
    <w:rsid w:val="00EC15A9"/>
    <w:rsid w:val="00EC180B"/>
    <w:rsid w:val="00EC2649"/>
    <w:rsid w:val="00EC2BC8"/>
    <w:rsid w:val="00EC427B"/>
    <w:rsid w:val="00EC45D0"/>
    <w:rsid w:val="00EC5F6C"/>
    <w:rsid w:val="00EC6918"/>
    <w:rsid w:val="00EC6B03"/>
    <w:rsid w:val="00EC6E14"/>
    <w:rsid w:val="00EC7B84"/>
    <w:rsid w:val="00EC7E44"/>
    <w:rsid w:val="00ED09E9"/>
    <w:rsid w:val="00ED0E9D"/>
    <w:rsid w:val="00ED1FF8"/>
    <w:rsid w:val="00ED20CC"/>
    <w:rsid w:val="00ED2B18"/>
    <w:rsid w:val="00ED324F"/>
    <w:rsid w:val="00ED34DC"/>
    <w:rsid w:val="00ED38AC"/>
    <w:rsid w:val="00ED3976"/>
    <w:rsid w:val="00ED3A21"/>
    <w:rsid w:val="00ED3C0A"/>
    <w:rsid w:val="00ED436B"/>
    <w:rsid w:val="00ED5225"/>
    <w:rsid w:val="00ED5FE0"/>
    <w:rsid w:val="00ED6F35"/>
    <w:rsid w:val="00ED705E"/>
    <w:rsid w:val="00ED73AC"/>
    <w:rsid w:val="00ED77C0"/>
    <w:rsid w:val="00EE0269"/>
    <w:rsid w:val="00EE04AC"/>
    <w:rsid w:val="00EE0698"/>
    <w:rsid w:val="00EE1716"/>
    <w:rsid w:val="00EE1B1F"/>
    <w:rsid w:val="00EE256E"/>
    <w:rsid w:val="00EE2768"/>
    <w:rsid w:val="00EE2808"/>
    <w:rsid w:val="00EE2A10"/>
    <w:rsid w:val="00EE35FC"/>
    <w:rsid w:val="00EE3AF3"/>
    <w:rsid w:val="00EE4ABB"/>
    <w:rsid w:val="00EE4B99"/>
    <w:rsid w:val="00EE4CCD"/>
    <w:rsid w:val="00EE51CF"/>
    <w:rsid w:val="00EE538B"/>
    <w:rsid w:val="00EE54D3"/>
    <w:rsid w:val="00EE5554"/>
    <w:rsid w:val="00EE556B"/>
    <w:rsid w:val="00EE5B6F"/>
    <w:rsid w:val="00EE6A05"/>
    <w:rsid w:val="00EE6A83"/>
    <w:rsid w:val="00EE6E54"/>
    <w:rsid w:val="00EE7F0B"/>
    <w:rsid w:val="00EF0F9C"/>
    <w:rsid w:val="00EF11AD"/>
    <w:rsid w:val="00EF11B1"/>
    <w:rsid w:val="00EF3EF5"/>
    <w:rsid w:val="00EF4631"/>
    <w:rsid w:val="00EF475F"/>
    <w:rsid w:val="00EF4C5C"/>
    <w:rsid w:val="00EF4EF9"/>
    <w:rsid w:val="00EF52C1"/>
    <w:rsid w:val="00EF5353"/>
    <w:rsid w:val="00EF53D8"/>
    <w:rsid w:val="00EF553E"/>
    <w:rsid w:val="00EF5B43"/>
    <w:rsid w:val="00EF5B50"/>
    <w:rsid w:val="00EF5FCD"/>
    <w:rsid w:val="00EF6184"/>
    <w:rsid w:val="00EF6659"/>
    <w:rsid w:val="00EF6681"/>
    <w:rsid w:val="00EF676B"/>
    <w:rsid w:val="00EF6DC5"/>
    <w:rsid w:val="00EF6FD5"/>
    <w:rsid w:val="00EF7CF3"/>
    <w:rsid w:val="00EF7ED6"/>
    <w:rsid w:val="00F00570"/>
    <w:rsid w:val="00F01757"/>
    <w:rsid w:val="00F01ABE"/>
    <w:rsid w:val="00F02078"/>
    <w:rsid w:val="00F022BA"/>
    <w:rsid w:val="00F02741"/>
    <w:rsid w:val="00F0295B"/>
    <w:rsid w:val="00F030D2"/>
    <w:rsid w:val="00F03DF8"/>
    <w:rsid w:val="00F03F87"/>
    <w:rsid w:val="00F04474"/>
    <w:rsid w:val="00F069B4"/>
    <w:rsid w:val="00F06A99"/>
    <w:rsid w:val="00F07010"/>
    <w:rsid w:val="00F1009E"/>
    <w:rsid w:val="00F11C1E"/>
    <w:rsid w:val="00F124BD"/>
    <w:rsid w:val="00F12640"/>
    <w:rsid w:val="00F126D3"/>
    <w:rsid w:val="00F13437"/>
    <w:rsid w:val="00F136FF"/>
    <w:rsid w:val="00F13D01"/>
    <w:rsid w:val="00F14AF9"/>
    <w:rsid w:val="00F14CD1"/>
    <w:rsid w:val="00F15B4E"/>
    <w:rsid w:val="00F15B9E"/>
    <w:rsid w:val="00F15C20"/>
    <w:rsid w:val="00F15CB5"/>
    <w:rsid w:val="00F164A9"/>
    <w:rsid w:val="00F170A5"/>
    <w:rsid w:val="00F17B12"/>
    <w:rsid w:val="00F17C42"/>
    <w:rsid w:val="00F2139E"/>
    <w:rsid w:val="00F2143F"/>
    <w:rsid w:val="00F21597"/>
    <w:rsid w:val="00F21809"/>
    <w:rsid w:val="00F21DFD"/>
    <w:rsid w:val="00F226C8"/>
    <w:rsid w:val="00F229B5"/>
    <w:rsid w:val="00F234B3"/>
    <w:rsid w:val="00F24A34"/>
    <w:rsid w:val="00F24B1E"/>
    <w:rsid w:val="00F25023"/>
    <w:rsid w:val="00F2549B"/>
    <w:rsid w:val="00F25791"/>
    <w:rsid w:val="00F25B66"/>
    <w:rsid w:val="00F26437"/>
    <w:rsid w:val="00F26F53"/>
    <w:rsid w:val="00F2715C"/>
    <w:rsid w:val="00F27F5C"/>
    <w:rsid w:val="00F302EE"/>
    <w:rsid w:val="00F30836"/>
    <w:rsid w:val="00F30D44"/>
    <w:rsid w:val="00F3138F"/>
    <w:rsid w:val="00F31BEE"/>
    <w:rsid w:val="00F31C26"/>
    <w:rsid w:val="00F32834"/>
    <w:rsid w:val="00F32D24"/>
    <w:rsid w:val="00F32FB8"/>
    <w:rsid w:val="00F3302F"/>
    <w:rsid w:val="00F33071"/>
    <w:rsid w:val="00F3307B"/>
    <w:rsid w:val="00F332DF"/>
    <w:rsid w:val="00F3439E"/>
    <w:rsid w:val="00F3472D"/>
    <w:rsid w:val="00F34834"/>
    <w:rsid w:val="00F34A8B"/>
    <w:rsid w:val="00F34F8A"/>
    <w:rsid w:val="00F3540B"/>
    <w:rsid w:val="00F35ACB"/>
    <w:rsid w:val="00F36713"/>
    <w:rsid w:val="00F37324"/>
    <w:rsid w:val="00F4000B"/>
    <w:rsid w:val="00F40ACE"/>
    <w:rsid w:val="00F40EF6"/>
    <w:rsid w:val="00F4132F"/>
    <w:rsid w:val="00F41362"/>
    <w:rsid w:val="00F41C68"/>
    <w:rsid w:val="00F41CF1"/>
    <w:rsid w:val="00F427E6"/>
    <w:rsid w:val="00F42928"/>
    <w:rsid w:val="00F42A4F"/>
    <w:rsid w:val="00F43A5E"/>
    <w:rsid w:val="00F43DEB"/>
    <w:rsid w:val="00F44173"/>
    <w:rsid w:val="00F47BB0"/>
    <w:rsid w:val="00F50C09"/>
    <w:rsid w:val="00F51030"/>
    <w:rsid w:val="00F51575"/>
    <w:rsid w:val="00F5157D"/>
    <w:rsid w:val="00F51F8D"/>
    <w:rsid w:val="00F522CB"/>
    <w:rsid w:val="00F531A4"/>
    <w:rsid w:val="00F5351F"/>
    <w:rsid w:val="00F538D3"/>
    <w:rsid w:val="00F53D78"/>
    <w:rsid w:val="00F5400D"/>
    <w:rsid w:val="00F545DA"/>
    <w:rsid w:val="00F54691"/>
    <w:rsid w:val="00F54DB4"/>
    <w:rsid w:val="00F552B1"/>
    <w:rsid w:val="00F5605E"/>
    <w:rsid w:val="00F565A9"/>
    <w:rsid w:val="00F5687B"/>
    <w:rsid w:val="00F56B12"/>
    <w:rsid w:val="00F56F85"/>
    <w:rsid w:val="00F5717C"/>
    <w:rsid w:val="00F61386"/>
    <w:rsid w:val="00F6147B"/>
    <w:rsid w:val="00F614B4"/>
    <w:rsid w:val="00F620AC"/>
    <w:rsid w:val="00F62AB0"/>
    <w:rsid w:val="00F62C7D"/>
    <w:rsid w:val="00F63239"/>
    <w:rsid w:val="00F63FBB"/>
    <w:rsid w:val="00F643EE"/>
    <w:rsid w:val="00F64AEF"/>
    <w:rsid w:val="00F6536D"/>
    <w:rsid w:val="00F6589C"/>
    <w:rsid w:val="00F65BC3"/>
    <w:rsid w:val="00F66353"/>
    <w:rsid w:val="00F67458"/>
    <w:rsid w:val="00F7003A"/>
    <w:rsid w:val="00F701E0"/>
    <w:rsid w:val="00F704BA"/>
    <w:rsid w:val="00F711F2"/>
    <w:rsid w:val="00F7153B"/>
    <w:rsid w:val="00F71677"/>
    <w:rsid w:val="00F71734"/>
    <w:rsid w:val="00F71789"/>
    <w:rsid w:val="00F72617"/>
    <w:rsid w:val="00F72820"/>
    <w:rsid w:val="00F737A6"/>
    <w:rsid w:val="00F75127"/>
    <w:rsid w:val="00F758F8"/>
    <w:rsid w:val="00F763D6"/>
    <w:rsid w:val="00F76569"/>
    <w:rsid w:val="00F77D64"/>
    <w:rsid w:val="00F77F45"/>
    <w:rsid w:val="00F802C8"/>
    <w:rsid w:val="00F80591"/>
    <w:rsid w:val="00F80B09"/>
    <w:rsid w:val="00F80D8C"/>
    <w:rsid w:val="00F81C0B"/>
    <w:rsid w:val="00F824E3"/>
    <w:rsid w:val="00F825C0"/>
    <w:rsid w:val="00F82B09"/>
    <w:rsid w:val="00F82B14"/>
    <w:rsid w:val="00F836AA"/>
    <w:rsid w:val="00F83BBE"/>
    <w:rsid w:val="00F84177"/>
    <w:rsid w:val="00F84A0A"/>
    <w:rsid w:val="00F84BE9"/>
    <w:rsid w:val="00F84E4D"/>
    <w:rsid w:val="00F8545B"/>
    <w:rsid w:val="00F857E5"/>
    <w:rsid w:val="00F85C19"/>
    <w:rsid w:val="00F86DAA"/>
    <w:rsid w:val="00F87209"/>
    <w:rsid w:val="00F900B8"/>
    <w:rsid w:val="00F90949"/>
    <w:rsid w:val="00F90D75"/>
    <w:rsid w:val="00F90E25"/>
    <w:rsid w:val="00F91961"/>
    <w:rsid w:val="00F9206D"/>
    <w:rsid w:val="00F92AD8"/>
    <w:rsid w:val="00F93670"/>
    <w:rsid w:val="00F93898"/>
    <w:rsid w:val="00F93E31"/>
    <w:rsid w:val="00F93E79"/>
    <w:rsid w:val="00F93F8D"/>
    <w:rsid w:val="00F94859"/>
    <w:rsid w:val="00F94ADB"/>
    <w:rsid w:val="00F95007"/>
    <w:rsid w:val="00F9561C"/>
    <w:rsid w:val="00F9568F"/>
    <w:rsid w:val="00F9632D"/>
    <w:rsid w:val="00F9647B"/>
    <w:rsid w:val="00F96712"/>
    <w:rsid w:val="00F96CD3"/>
    <w:rsid w:val="00F978BF"/>
    <w:rsid w:val="00FA02A4"/>
    <w:rsid w:val="00FA046F"/>
    <w:rsid w:val="00FA0564"/>
    <w:rsid w:val="00FA0693"/>
    <w:rsid w:val="00FA0E1E"/>
    <w:rsid w:val="00FA124F"/>
    <w:rsid w:val="00FA1FB5"/>
    <w:rsid w:val="00FA203C"/>
    <w:rsid w:val="00FA3E3F"/>
    <w:rsid w:val="00FA441C"/>
    <w:rsid w:val="00FA59E0"/>
    <w:rsid w:val="00FA6172"/>
    <w:rsid w:val="00FA62D8"/>
    <w:rsid w:val="00FA7352"/>
    <w:rsid w:val="00FA7A0E"/>
    <w:rsid w:val="00FB0660"/>
    <w:rsid w:val="00FB12AF"/>
    <w:rsid w:val="00FB1BCA"/>
    <w:rsid w:val="00FB1F66"/>
    <w:rsid w:val="00FB22E0"/>
    <w:rsid w:val="00FB24C1"/>
    <w:rsid w:val="00FB30DD"/>
    <w:rsid w:val="00FB3434"/>
    <w:rsid w:val="00FB3562"/>
    <w:rsid w:val="00FB370A"/>
    <w:rsid w:val="00FB43F4"/>
    <w:rsid w:val="00FB442B"/>
    <w:rsid w:val="00FB44BF"/>
    <w:rsid w:val="00FB48D0"/>
    <w:rsid w:val="00FB4CF4"/>
    <w:rsid w:val="00FB4D19"/>
    <w:rsid w:val="00FB4D36"/>
    <w:rsid w:val="00FB520E"/>
    <w:rsid w:val="00FB527F"/>
    <w:rsid w:val="00FB5446"/>
    <w:rsid w:val="00FB5569"/>
    <w:rsid w:val="00FB5874"/>
    <w:rsid w:val="00FB5FB5"/>
    <w:rsid w:val="00FB7635"/>
    <w:rsid w:val="00FC05E2"/>
    <w:rsid w:val="00FC0734"/>
    <w:rsid w:val="00FC09E6"/>
    <w:rsid w:val="00FC10DF"/>
    <w:rsid w:val="00FC1AD4"/>
    <w:rsid w:val="00FC2A89"/>
    <w:rsid w:val="00FC3B39"/>
    <w:rsid w:val="00FC3E52"/>
    <w:rsid w:val="00FC456C"/>
    <w:rsid w:val="00FC52BC"/>
    <w:rsid w:val="00FC53B3"/>
    <w:rsid w:val="00FC5937"/>
    <w:rsid w:val="00FC5C4C"/>
    <w:rsid w:val="00FC6CCB"/>
    <w:rsid w:val="00FC7192"/>
    <w:rsid w:val="00FC7468"/>
    <w:rsid w:val="00FC75B9"/>
    <w:rsid w:val="00FC76F2"/>
    <w:rsid w:val="00FC7D93"/>
    <w:rsid w:val="00FD03F7"/>
    <w:rsid w:val="00FD18A0"/>
    <w:rsid w:val="00FD3156"/>
    <w:rsid w:val="00FD4285"/>
    <w:rsid w:val="00FD4853"/>
    <w:rsid w:val="00FD4AEF"/>
    <w:rsid w:val="00FD511D"/>
    <w:rsid w:val="00FD5141"/>
    <w:rsid w:val="00FD5642"/>
    <w:rsid w:val="00FD5AA2"/>
    <w:rsid w:val="00FD5C26"/>
    <w:rsid w:val="00FD61B4"/>
    <w:rsid w:val="00FD62DA"/>
    <w:rsid w:val="00FD69AC"/>
    <w:rsid w:val="00FD69BE"/>
    <w:rsid w:val="00FD6FC0"/>
    <w:rsid w:val="00FE04FC"/>
    <w:rsid w:val="00FE0A14"/>
    <w:rsid w:val="00FE14FE"/>
    <w:rsid w:val="00FE23B6"/>
    <w:rsid w:val="00FE23E7"/>
    <w:rsid w:val="00FE243D"/>
    <w:rsid w:val="00FE26CC"/>
    <w:rsid w:val="00FE2814"/>
    <w:rsid w:val="00FE30D2"/>
    <w:rsid w:val="00FE3686"/>
    <w:rsid w:val="00FE4106"/>
    <w:rsid w:val="00FE4437"/>
    <w:rsid w:val="00FE51C9"/>
    <w:rsid w:val="00FE5470"/>
    <w:rsid w:val="00FE6916"/>
    <w:rsid w:val="00FE6921"/>
    <w:rsid w:val="00FE6D1D"/>
    <w:rsid w:val="00FE6D5A"/>
    <w:rsid w:val="00FE7BC3"/>
    <w:rsid w:val="00FF057C"/>
    <w:rsid w:val="00FF05D4"/>
    <w:rsid w:val="00FF07C6"/>
    <w:rsid w:val="00FF0C55"/>
    <w:rsid w:val="00FF1B7A"/>
    <w:rsid w:val="00FF2E2B"/>
    <w:rsid w:val="00FF307D"/>
    <w:rsid w:val="00FF3D60"/>
    <w:rsid w:val="00FF3DB7"/>
    <w:rsid w:val="00FF3E4C"/>
    <w:rsid w:val="00FF3F5F"/>
    <w:rsid w:val="00FF417A"/>
    <w:rsid w:val="00FF488A"/>
    <w:rsid w:val="00FF4E0B"/>
    <w:rsid w:val="00FF57C3"/>
    <w:rsid w:val="00FF5A9A"/>
    <w:rsid w:val="00FF5F3C"/>
    <w:rsid w:val="00FF64D8"/>
    <w:rsid w:val="00FF6E18"/>
    <w:rsid w:val="00FF6FD1"/>
    <w:rsid w:val="00FF71AE"/>
    <w:rsid w:val="00FF7B11"/>
    <w:rsid w:val="00FF7FAC"/>
    <w:rsid w:val="25FF319C"/>
    <w:rsid w:val="33C179E8"/>
    <w:rsid w:val="46234373"/>
    <w:rsid w:val="462B318D"/>
    <w:rsid w:val="60FE26C5"/>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593D9"/>
  <w15:docId w15:val="{852DE3E9-5B79-4C58-8E06-0880B348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SG" w:eastAsia="zh-CN" w:bidi="th-TH"/>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US" w:bidi="ar-SA"/>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widowControl/>
      <w:tabs>
        <w:tab w:val="right" w:pos="-1418"/>
      </w:tabs>
      <w:overflowPunct w:val="0"/>
      <w:autoSpaceDE w:val="0"/>
      <w:autoSpaceDN w:val="0"/>
      <w:adjustRightInd w:val="0"/>
      <w:spacing w:before="120" w:after="120" w:line="376" w:lineRule="atLeast"/>
      <w:ind w:left="3805" w:hanging="1558"/>
      <w:textAlignment w:val="baseline"/>
      <w:outlineLvl w:val="4"/>
    </w:pPr>
    <w:rPr>
      <w:rFonts w:ascii="宋体" w:hAnsi="Times New Roman"/>
      <w:b/>
      <w:kern w:val="0"/>
      <w:sz w:val="24"/>
      <w:szCs w:val="20"/>
    </w:rPr>
  </w:style>
  <w:style w:type="paragraph" w:styleId="6">
    <w:name w:val="heading 6"/>
    <w:basedOn w:val="a"/>
    <w:next w:val="a0"/>
    <w:link w:val="60"/>
    <w:qFormat/>
    <w:pPr>
      <w:keepNext/>
      <w:keepLines/>
      <w:spacing w:before="240" w:after="64" w:line="320" w:lineRule="auto"/>
      <w:outlineLvl w:val="5"/>
    </w:pPr>
    <w:rPr>
      <w:rFonts w:ascii="Cambria" w:hAnsi="Cambria"/>
      <w:b/>
      <w:bCs/>
      <w:sz w:val="24"/>
      <w:szCs w:val="24"/>
    </w:rPr>
  </w:style>
  <w:style w:type="paragraph" w:styleId="7">
    <w:name w:val="heading 7"/>
    <w:basedOn w:val="a"/>
    <w:next w:val="a0"/>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widowControl/>
      <w:tabs>
        <w:tab w:val="left" w:pos="1680"/>
      </w:tabs>
      <w:overflowPunct w:val="0"/>
      <w:autoSpaceDE w:val="0"/>
      <w:autoSpaceDN w:val="0"/>
      <w:adjustRightInd w:val="0"/>
      <w:spacing w:before="240" w:after="64" w:line="320" w:lineRule="auto"/>
      <w:ind w:left="5080" w:hanging="425"/>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widowControl/>
      <w:tabs>
        <w:tab w:val="left" w:pos="1680"/>
      </w:tabs>
      <w:overflowPunct w:val="0"/>
      <w:autoSpaceDE w:val="0"/>
      <w:autoSpaceDN w:val="0"/>
      <w:adjustRightInd w:val="0"/>
      <w:spacing w:before="240" w:after="64" w:line="320" w:lineRule="auto"/>
      <w:ind w:left="1680"/>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31">
    <w:name w:val="List 3"/>
    <w:basedOn w:val="a"/>
    <w:qFormat/>
    <w:pPr>
      <w:ind w:left="1260" w:hanging="420"/>
    </w:pPr>
  </w:style>
  <w:style w:type="paragraph" w:styleId="a5">
    <w:name w:val="annotation subject"/>
    <w:basedOn w:val="a6"/>
    <w:next w:val="a6"/>
    <w:link w:val="a7"/>
    <w:qFormat/>
    <w:pPr>
      <w:adjustRightInd/>
      <w:spacing w:line="240" w:lineRule="auto"/>
      <w:jc w:val="left"/>
      <w:textAlignment w:val="auto"/>
    </w:pPr>
    <w:rPr>
      <w:rFonts w:ascii="Times New Roman"/>
      <w:b/>
      <w:bCs/>
      <w:kern w:val="2"/>
    </w:rPr>
  </w:style>
  <w:style w:type="paragraph" w:styleId="a6">
    <w:name w:val="annotation text"/>
    <w:basedOn w:val="a"/>
    <w:link w:val="a8"/>
    <w:semiHidden/>
    <w:qFormat/>
    <w:pPr>
      <w:adjustRightInd w:val="0"/>
      <w:spacing w:line="312" w:lineRule="atLeast"/>
      <w:textAlignment w:val="baseline"/>
    </w:pPr>
    <w:rPr>
      <w:rFonts w:ascii="宋体"/>
      <w:kern w:val="0"/>
    </w:rPr>
  </w:style>
  <w:style w:type="paragraph" w:styleId="71">
    <w:name w:val="toc 7"/>
    <w:basedOn w:val="a"/>
    <w:next w:val="a"/>
    <w:qFormat/>
    <w:pPr>
      <w:ind w:left="1260"/>
      <w:jc w:val="left"/>
    </w:pPr>
    <w:rPr>
      <w:szCs w:val="21"/>
    </w:rPr>
  </w:style>
  <w:style w:type="paragraph" w:styleId="a9">
    <w:name w:val="Body Text First Indent"/>
    <w:basedOn w:val="aa"/>
    <w:link w:val="ab"/>
    <w:qFormat/>
    <w:pPr>
      <w:ind w:firstLine="420"/>
    </w:pPr>
  </w:style>
  <w:style w:type="paragraph" w:styleId="aa">
    <w:name w:val="Body Text"/>
    <w:basedOn w:val="a"/>
    <w:qFormat/>
    <w:pPr>
      <w:spacing w:after="120"/>
    </w:pPr>
  </w:style>
  <w:style w:type="paragraph" w:styleId="41">
    <w:name w:val="List Bullet 4"/>
    <w:basedOn w:val="a"/>
    <w:qFormat/>
    <w:pPr>
      <w:tabs>
        <w:tab w:val="left" w:pos="1322"/>
      </w:tabs>
      <w:spacing w:line="356" w:lineRule="auto"/>
      <w:ind w:left="1322" w:hanging="720"/>
      <w:jc w:val="left"/>
    </w:pPr>
    <w:rPr>
      <w:rFonts w:ascii="Times New Roman" w:hAnsi="宋体" w:cs="宋体"/>
      <w:sz w:val="24"/>
      <w:szCs w:val="24"/>
    </w:rPr>
  </w:style>
  <w:style w:type="paragraph" w:styleId="ac">
    <w:name w:val="caption"/>
    <w:basedOn w:val="a"/>
    <w:next w:val="a"/>
    <w:qFormat/>
    <w:pPr>
      <w:widowControl/>
      <w:overflowPunct w:val="0"/>
      <w:autoSpaceDE w:val="0"/>
      <w:autoSpaceDN w:val="0"/>
      <w:adjustRightInd w:val="0"/>
      <w:spacing w:after="120" w:line="200" w:lineRule="atLeast"/>
      <w:jc w:val="center"/>
      <w:textAlignment w:val="baseline"/>
    </w:pPr>
    <w:rPr>
      <w:rFonts w:ascii="Brush Script MT" w:hAnsi="Brush Script MT"/>
      <w:kern w:val="0"/>
      <w:sz w:val="28"/>
      <w:szCs w:val="20"/>
    </w:rPr>
  </w:style>
  <w:style w:type="paragraph" w:styleId="ad">
    <w:name w:val="List Bullet"/>
    <w:basedOn w:val="a"/>
    <w:qFormat/>
    <w:pPr>
      <w:tabs>
        <w:tab w:val="left" w:pos="360"/>
      </w:tabs>
      <w:ind w:left="360" w:hangingChars="200" w:hanging="360"/>
    </w:pPr>
    <w:rPr>
      <w:rFonts w:ascii="Times New Roman" w:hAnsi="Times New Roman"/>
      <w:szCs w:val="24"/>
    </w:rPr>
  </w:style>
  <w:style w:type="paragraph" w:styleId="ae">
    <w:name w:val="Document Map"/>
    <w:basedOn w:val="a"/>
    <w:link w:val="af"/>
    <w:qFormat/>
    <w:pPr>
      <w:shd w:val="clear" w:color="auto" w:fill="000080"/>
    </w:pPr>
    <w:rPr>
      <w:sz w:val="19"/>
    </w:rPr>
  </w:style>
  <w:style w:type="paragraph" w:styleId="af0">
    <w:name w:val="Salutation"/>
    <w:basedOn w:val="a"/>
    <w:next w:val="a"/>
    <w:link w:val="af1"/>
    <w:qFormat/>
    <w:pPr>
      <w:widowControl/>
      <w:overflowPunct w:val="0"/>
      <w:autoSpaceDE w:val="0"/>
      <w:autoSpaceDN w:val="0"/>
      <w:adjustRightInd w:val="0"/>
      <w:spacing w:before="120" w:after="120"/>
      <w:textAlignment w:val="baseline"/>
    </w:pPr>
    <w:rPr>
      <w:rFonts w:ascii="黑体" w:eastAsia="黑体" w:hAnsi="Times New Roman"/>
      <w:kern w:val="0"/>
      <w:sz w:val="30"/>
      <w:szCs w:val="20"/>
    </w:rPr>
  </w:style>
  <w:style w:type="paragraph" w:styleId="32">
    <w:name w:val="Body Text 3"/>
    <w:basedOn w:val="a"/>
    <w:link w:val="33"/>
    <w:qFormat/>
    <w:pPr>
      <w:widowControl/>
      <w:overflowPunct w:val="0"/>
      <w:autoSpaceDE w:val="0"/>
      <w:autoSpaceDN w:val="0"/>
      <w:adjustRightInd w:val="0"/>
      <w:spacing w:before="120" w:after="120"/>
      <w:ind w:firstLine="482"/>
      <w:textAlignment w:val="baseline"/>
    </w:pPr>
    <w:rPr>
      <w:rFonts w:ascii="宋体"/>
      <w:kern w:val="0"/>
      <w:sz w:val="16"/>
      <w:szCs w:val="16"/>
    </w:rPr>
  </w:style>
  <w:style w:type="paragraph" w:styleId="af2">
    <w:name w:val="Closing"/>
    <w:basedOn w:val="a"/>
    <w:next w:val="a"/>
    <w:link w:val="af3"/>
    <w:qFormat/>
    <w:pPr>
      <w:widowControl/>
      <w:overflowPunct w:val="0"/>
      <w:autoSpaceDE w:val="0"/>
      <w:autoSpaceDN w:val="0"/>
      <w:adjustRightInd w:val="0"/>
      <w:spacing w:before="120" w:after="120"/>
      <w:ind w:left="4962"/>
      <w:textAlignment w:val="baseline"/>
    </w:pPr>
    <w:rPr>
      <w:rFonts w:ascii="宋体" w:hAnsi="Times New Roman"/>
      <w:kern w:val="0"/>
      <w:sz w:val="24"/>
      <w:szCs w:val="20"/>
    </w:rPr>
  </w:style>
  <w:style w:type="paragraph" w:styleId="af4">
    <w:name w:val="Body Text Indent"/>
    <w:basedOn w:val="a"/>
    <w:link w:val="af5"/>
    <w:qFormat/>
    <w:pPr>
      <w:ind w:firstLine="420"/>
    </w:pPr>
  </w:style>
  <w:style w:type="paragraph" w:styleId="21">
    <w:name w:val="List 2"/>
    <w:basedOn w:val="a"/>
    <w:qFormat/>
    <w:pPr>
      <w:ind w:left="840" w:hanging="420"/>
    </w:pPr>
  </w:style>
  <w:style w:type="paragraph" w:styleId="af6">
    <w:name w:val="Block Text"/>
    <w:basedOn w:val="a"/>
    <w:qFormat/>
    <w:pPr>
      <w:snapToGrid w:val="0"/>
      <w:spacing w:line="276" w:lineRule="auto"/>
      <w:ind w:left="900" w:right="926"/>
      <w:jc w:val="center"/>
    </w:pPr>
    <w:rPr>
      <w:rFonts w:ascii="Times New Roman" w:eastAsia="仿宋_GB2312" w:hAnsi="Times New Roman"/>
      <w:b/>
      <w:sz w:val="28"/>
      <w:szCs w:val="20"/>
    </w:rPr>
  </w:style>
  <w:style w:type="paragraph" w:styleId="51">
    <w:name w:val="toc 5"/>
    <w:basedOn w:val="a"/>
    <w:next w:val="a"/>
    <w:qFormat/>
    <w:pPr>
      <w:ind w:left="840"/>
      <w:jc w:val="left"/>
    </w:pPr>
    <w:rPr>
      <w:szCs w:val="21"/>
    </w:rPr>
  </w:style>
  <w:style w:type="paragraph" w:styleId="34">
    <w:name w:val="toc 3"/>
    <w:basedOn w:val="a"/>
    <w:next w:val="a"/>
    <w:uiPriority w:val="39"/>
    <w:qFormat/>
    <w:pPr>
      <w:ind w:left="420"/>
      <w:jc w:val="left"/>
    </w:pPr>
    <w:rPr>
      <w:i/>
      <w:iCs/>
      <w:szCs w:val="24"/>
    </w:rPr>
  </w:style>
  <w:style w:type="paragraph" w:styleId="af7">
    <w:name w:val="Plain Text"/>
    <w:aliases w:val="普通文字,纯文本 Char Char Char,纯文本 Char Char,表格,普通文字 Char Char Char,孙普文字,纯文本 Char1 Char Char,纯文本 Char Char1,纯文本 Char1 Char, Char Char Char Char Char Char Char Char,普通文字 Char Char Char Char Char Char Char,普通文字 Char Ch,普通文字 Char Char,表格5号字,正文 + 宋体,三号"/>
    <w:basedOn w:val="a"/>
    <w:link w:val="af8"/>
    <w:qFormat/>
    <w:pPr>
      <w:adjustRightInd w:val="0"/>
      <w:spacing w:before="120" w:after="120" w:line="360" w:lineRule="atLeast"/>
      <w:ind w:firstLine="480"/>
      <w:textAlignment w:val="baseline"/>
    </w:pPr>
    <w:rPr>
      <w:rFonts w:ascii="宋体" w:hAnsi="Courier New"/>
      <w:kern w:val="0"/>
    </w:rPr>
  </w:style>
  <w:style w:type="paragraph" w:styleId="81">
    <w:name w:val="toc 8"/>
    <w:basedOn w:val="a"/>
    <w:next w:val="a"/>
    <w:qFormat/>
    <w:pPr>
      <w:ind w:left="1470"/>
      <w:jc w:val="left"/>
    </w:pPr>
    <w:rPr>
      <w:szCs w:val="21"/>
    </w:rPr>
  </w:style>
  <w:style w:type="paragraph" w:styleId="af9">
    <w:name w:val="Date"/>
    <w:basedOn w:val="a"/>
    <w:next w:val="a"/>
    <w:link w:val="afa"/>
    <w:qFormat/>
    <w:pPr>
      <w:ind w:leftChars="2500" w:left="100"/>
    </w:pPr>
  </w:style>
  <w:style w:type="paragraph" w:styleId="22">
    <w:name w:val="Body Text Indent 2"/>
    <w:basedOn w:val="a"/>
    <w:link w:val="23"/>
    <w:qFormat/>
    <w:pPr>
      <w:spacing w:before="120" w:line="360" w:lineRule="auto"/>
      <w:ind w:firstLine="420"/>
    </w:pPr>
    <w:rPr>
      <w:rFonts w:ascii="楷体_GB2312" w:eastAsia="楷体_GB2312"/>
      <w:sz w:val="24"/>
    </w:rPr>
  </w:style>
  <w:style w:type="paragraph" w:styleId="afb">
    <w:name w:val="Balloon Text"/>
    <w:basedOn w:val="a"/>
    <w:link w:val="afc"/>
    <w:qFormat/>
    <w:rPr>
      <w:sz w:val="18"/>
      <w:szCs w:val="18"/>
    </w:rPr>
  </w:style>
  <w:style w:type="paragraph" w:styleId="afd">
    <w:name w:val="footer"/>
    <w:basedOn w:val="a"/>
    <w:link w:val="afe"/>
    <w:uiPriority w:val="99"/>
    <w:qFormat/>
    <w:pPr>
      <w:tabs>
        <w:tab w:val="center" w:pos="4320"/>
        <w:tab w:val="right" w:pos="8640"/>
      </w:tabs>
      <w:adjustRightInd w:val="0"/>
      <w:spacing w:line="240" w:lineRule="atLeast"/>
      <w:jc w:val="left"/>
      <w:textAlignment w:val="baseline"/>
    </w:pPr>
    <w:rPr>
      <w:kern w:val="0"/>
      <w:sz w:val="18"/>
    </w:rPr>
  </w:style>
  <w:style w:type="paragraph" w:styleId="24">
    <w:name w:val="Body Text First Indent 2"/>
    <w:basedOn w:val="af4"/>
    <w:link w:val="25"/>
    <w:qFormat/>
    <w:pPr>
      <w:spacing w:after="120"/>
      <w:ind w:left="420" w:firstLine="210"/>
    </w:pPr>
  </w:style>
  <w:style w:type="paragraph" w:styleId="aff">
    <w:name w:val="header"/>
    <w:basedOn w:val="a"/>
    <w:link w:val="aff0"/>
    <w:uiPriority w:val="99"/>
    <w:qFormat/>
    <w:pPr>
      <w:pBdr>
        <w:bottom w:val="single" w:sz="6" w:space="1" w:color="auto"/>
      </w:pBdr>
      <w:tabs>
        <w:tab w:val="center" w:pos="4320"/>
        <w:tab w:val="right" w:pos="8640"/>
      </w:tabs>
      <w:adjustRightInd w:val="0"/>
      <w:spacing w:line="240" w:lineRule="atLeast"/>
      <w:jc w:val="center"/>
      <w:textAlignment w:val="baseline"/>
    </w:pPr>
    <w:rPr>
      <w:kern w:val="0"/>
      <w:sz w:val="18"/>
    </w:rPr>
  </w:style>
  <w:style w:type="paragraph" w:styleId="aff1">
    <w:name w:val="Signature"/>
    <w:basedOn w:val="a"/>
    <w:link w:val="aff2"/>
    <w:qFormat/>
    <w:pPr>
      <w:ind w:leftChars="2100" w:left="100"/>
    </w:pPr>
    <w:rPr>
      <w:rFonts w:ascii="Times New Roman" w:hAnsi="Times New Roman"/>
      <w:szCs w:val="24"/>
    </w:rPr>
  </w:style>
  <w:style w:type="paragraph" w:styleId="10">
    <w:name w:val="toc 1"/>
    <w:basedOn w:val="a"/>
    <w:next w:val="a"/>
    <w:uiPriority w:val="39"/>
    <w:qFormat/>
    <w:pPr>
      <w:tabs>
        <w:tab w:val="left" w:pos="709"/>
        <w:tab w:val="right" w:leader="dot" w:pos="8303"/>
      </w:tabs>
      <w:spacing w:before="100" w:beforeAutospacing="1" w:after="120"/>
      <w:jc w:val="left"/>
    </w:pPr>
    <w:rPr>
      <w:rFonts w:ascii="宋体" w:hAnsi="宋体" w:cs="Arial"/>
      <w:b/>
      <w:bCs/>
      <w:caps/>
      <w:szCs w:val="24"/>
    </w:rPr>
  </w:style>
  <w:style w:type="paragraph" w:styleId="42">
    <w:name w:val="toc 4"/>
    <w:basedOn w:val="a"/>
    <w:next w:val="a"/>
    <w:qFormat/>
    <w:pPr>
      <w:ind w:left="630"/>
      <w:jc w:val="left"/>
    </w:pPr>
    <w:rPr>
      <w:szCs w:val="21"/>
    </w:rPr>
  </w:style>
  <w:style w:type="paragraph" w:styleId="aff3">
    <w:name w:val="List"/>
    <w:basedOn w:val="a"/>
    <w:qFormat/>
    <w:pPr>
      <w:ind w:left="200" w:hangingChars="200" w:hanging="200"/>
      <w:jc w:val="left"/>
    </w:pPr>
    <w:rPr>
      <w:rFonts w:ascii="Times New Roman" w:hAnsi="宋体" w:cs="宋体"/>
      <w:szCs w:val="24"/>
    </w:rPr>
  </w:style>
  <w:style w:type="paragraph" w:styleId="61">
    <w:name w:val="toc 6"/>
    <w:basedOn w:val="a"/>
    <w:next w:val="a"/>
    <w:qFormat/>
    <w:pPr>
      <w:ind w:left="1050"/>
      <w:jc w:val="left"/>
    </w:pPr>
    <w:rPr>
      <w:szCs w:val="21"/>
    </w:rPr>
  </w:style>
  <w:style w:type="paragraph" w:styleId="35">
    <w:name w:val="Body Text Indent 3"/>
    <w:basedOn w:val="a"/>
    <w:link w:val="36"/>
    <w:qFormat/>
    <w:pPr>
      <w:snapToGrid w:val="0"/>
      <w:spacing w:line="360" w:lineRule="auto"/>
      <w:ind w:firstLine="482"/>
    </w:pPr>
    <w:rPr>
      <w:rFonts w:ascii="Arial" w:hAnsi="Arial"/>
    </w:rPr>
  </w:style>
  <w:style w:type="paragraph" w:styleId="26">
    <w:name w:val="toc 2"/>
    <w:basedOn w:val="a"/>
    <w:next w:val="a"/>
    <w:uiPriority w:val="39"/>
    <w:qFormat/>
    <w:pPr>
      <w:ind w:left="210"/>
      <w:jc w:val="left"/>
    </w:pPr>
    <w:rPr>
      <w:smallCaps/>
      <w:szCs w:val="24"/>
    </w:rPr>
  </w:style>
  <w:style w:type="paragraph" w:styleId="91">
    <w:name w:val="toc 9"/>
    <w:basedOn w:val="a"/>
    <w:next w:val="a"/>
    <w:qFormat/>
    <w:pPr>
      <w:ind w:left="1680"/>
      <w:jc w:val="left"/>
    </w:pPr>
    <w:rPr>
      <w:szCs w:val="21"/>
    </w:rPr>
  </w:style>
  <w:style w:type="paragraph" w:styleId="27">
    <w:name w:val="Body Text 2"/>
    <w:basedOn w:val="a"/>
    <w:link w:val="28"/>
    <w:qFormat/>
    <w:pPr>
      <w:adjustRightInd w:val="0"/>
      <w:snapToGrid w:val="0"/>
      <w:spacing w:line="360" w:lineRule="auto"/>
    </w:pPr>
    <w:rPr>
      <w:rFonts w:ascii="Arial Narrow" w:hAnsi="Arial Narrow"/>
      <w:color w:val="FF0000"/>
      <w:sz w:val="24"/>
      <w:szCs w:val="24"/>
    </w:rPr>
  </w:style>
  <w:style w:type="paragraph" w:styleId="29">
    <w:name w:val="List Continue 2"/>
    <w:basedOn w:val="a"/>
    <w:qFormat/>
    <w:pPr>
      <w:spacing w:after="120"/>
      <w:ind w:left="840"/>
    </w:pPr>
  </w:style>
  <w:style w:type="paragraph" w:styleId="HTML">
    <w:name w:val="HTML Preformatted"/>
    <w:basedOn w:val="a"/>
    <w:link w:val="HTML0"/>
    <w:qFormat/>
    <w:rPr>
      <w:rFonts w:ascii="Courier New" w:hAnsi="Courier New" w:cs="Courier New"/>
      <w:sz w:val="20"/>
      <w:szCs w:val="20"/>
    </w:rPr>
  </w:style>
  <w:style w:type="paragraph" w:styleId="aff4">
    <w:name w:val="Normal (Web)"/>
    <w:basedOn w:val="a"/>
    <w:link w:val="aff5"/>
    <w:qFormat/>
    <w:pPr>
      <w:widowControl/>
      <w:spacing w:before="100" w:beforeAutospacing="1" w:after="100" w:afterAutospacing="1"/>
      <w:jc w:val="left"/>
    </w:pPr>
    <w:rPr>
      <w:rFonts w:ascii="宋体" w:hAnsi="宋体"/>
      <w:color w:val="000000"/>
      <w:kern w:val="0"/>
      <w:sz w:val="24"/>
      <w:szCs w:val="24"/>
    </w:rPr>
  </w:style>
  <w:style w:type="paragraph" w:styleId="37">
    <w:name w:val="List Continue 3"/>
    <w:basedOn w:val="a"/>
    <w:qFormat/>
    <w:pPr>
      <w:spacing w:after="120"/>
      <w:ind w:leftChars="600" w:left="1260"/>
    </w:pPr>
    <w:rPr>
      <w:rFonts w:ascii="Times New Roman" w:hAnsi="Times New Roman"/>
      <w:szCs w:val="20"/>
    </w:rPr>
  </w:style>
  <w:style w:type="paragraph" w:styleId="11">
    <w:name w:val="index 1"/>
    <w:basedOn w:val="a"/>
    <w:next w:val="a"/>
    <w:qFormat/>
    <w:rPr>
      <w:rFonts w:ascii="仿宋_GB2312" w:eastAsia="仿宋_GB2312" w:hAnsi="Times New Roman"/>
      <w:szCs w:val="20"/>
    </w:rPr>
  </w:style>
  <w:style w:type="paragraph" w:styleId="aff6">
    <w:name w:val="Title"/>
    <w:basedOn w:val="a"/>
    <w:link w:val="aff7"/>
    <w:qFormat/>
    <w:pPr>
      <w:widowControl/>
      <w:overflowPunct w:val="0"/>
      <w:autoSpaceDE w:val="0"/>
      <w:autoSpaceDN w:val="0"/>
      <w:adjustRightInd w:val="0"/>
      <w:spacing w:before="120" w:after="120"/>
      <w:ind w:firstLine="482"/>
      <w:jc w:val="center"/>
      <w:textAlignment w:val="baseline"/>
    </w:pPr>
    <w:rPr>
      <w:rFonts w:ascii="黑体" w:eastAsia="黑体" w:hAnsi="Times New Roman"/>
      <w:kern w:val="0"/>
      <w:sz w:val="36"/>
      <w:szCs w:val="20"/>
    </w:rPr>
  </w:style>
  <w:style w:type="character" w:styleId="aff8">
    <w:name w:val="Strong"/>
    <w:qFormat/>
    <w:rPr>
      <w:b/>
      <w:bCs/>
    </w:rPr>
  </w:style>
  <w:style w:type="character" w:styleId="aff9">
    <w:name w:val="page number"/>
    <w:basedOn w:val="a1"/>
    <w:qFormat/>
  </w:style>
  <w:style w:type="character" w:styleId="affa">
    <w:name w:val="FollowedHyperlink"/>
    <w:uiPriority w:val="99"/>
    <w:qFormat/>
    <w:rPr>
      <w:color w:val="800080"/>
      <w:u w:val="single"/>
    </w:rPr>
  </w:style>
  <w:style w:type="character" w:styleId="affb">
    <w:name w:val="Emphasis"/>
    <w:qFormat/>
    <w:rPr>
      <w:i/>
      <w:iCs/>
    </w:rPr>
  </w:style>
  <w:style w:type="character" w:styleId="HTML1">
    <w:name w:val="HTML Typewriter"/>
    <w:qFormat/>
    <w:rPr>
      <w:rFonts w:ascii="Arial Unicode MS" w:eastAsia="Arial Unicode MS" w:hAnsi="Arial Unicode MS" w:cs="Arial Unicode MS"/>
      <w:sz w:val="20"/>
      <w:szCs w:val="20"/>
    </w:rPr>
  </w:style>
  <w:style w:type="character" w:styleId="affc">
    <w:name w:val="Hyperlink"/>
    <w:uiPriority w:val="99"/>
    <w:qFormat/>
    <w:rPr>
      <w:color w:val="0000FF"/>
      <w:u w:val="single"/>
    </w:rPr>
  </w:style>
  <w:style w:type="character" w:styleId="affd">
    <w:name w:val="annotation reference"/>
    <w:qFormat/>
    <w:rPr>
      <w:sz w:val="21"/>
      <w:szCs w:val="21"/>
    </w:rPr>
  </w:style>
  <w:style w:type="table" w:styleId="affe">
    <w:name w:val="Table Grid"/>
    <w:basedOn w:val="a2"/>
    <w:qFormat/>
    <w:pPr>
      <w:overflowPunct w:val="0"/>
      <w:autoSpaceDE w:val="0"/>
      <w:autoSpaceDN w:val="0"/>
      <w:adjustRightInd w:val="0"/>
      <w:spacing w:before="120" w:after="120"/>
      <w:ind w:firstLine="482"/>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
    <w:name w:val="zw"/>
    <w:basedOn w:val="a"/>
    <w:link w:val="zwChar"/>
    <w:qFormat/>
    <w:pPr>
      <w:autoSpaceDE w:val="0"/>
      <w:autoSpaceDN w:val="0"/>
      <w:adjustRightInd w:val="0"/>
      <w:spacing w:line="360" w:lineRule="auto"/>
      <w:ind w:firstLine="482"/>
      <w:textAlignment w:val="bottom"/>
    </w:pPr>
    <w:rPr>
      <w:rFonts w:ascii="Arial Narrow" w:eastAsia="幼圆" w:hAnsi="Arial Narrow"/>
      <w:kern w:val="0"/>
      <w:sz w:val="24"/>
    </w:rPr>
  </w:style>
  <w:style w:type="paragraph" w:customStyle="1" w:styleId="XBT">
    <w:name w:val="XBT"/>
    <w:basedOn w:val="afff"/>
    <w:qFormat/>
    <w:pPr>
      <w:spacing w:before="600" w:after="240"/>
      <w:ind w:right="0"/>
    </w:pPr>
    <w:rPr>
      <w:spacing w:val="0"/>
      <w:sz w:val="24"/>
    </w:rPr>
  </w:style>
  <w:style w:type="paragraph" w:customStyle="1" w:styleId="afff">
    <w:name w:val="小标题"/>
    <w:basedOn w:val="a"/>
    <w:qFormat/>
    <w:pPr>
      <w:adjustRightInd w:val="0"/>
      <w:spacing w:before="360" w:after="360" w:line="440" w:lineRule="atLeast"/>
      <w:ind w:right="239"/>
      <w:textAlignment w:val="baseline"/>
    </w:pPr>
    <w:rPr>
      <w:rFonts w:ascii="Arial Narrow" w:eastAsia="黑体" w:hAnsi="Arial Narrow"/>
      <w:b/>
      <w:spacing w:val="8"/>
      <w:kern w:val="0"/>
      <w:sz w:val="32"/>
    </w:rPr>
  </w:style>
  <w:style w:type="paragraph" w:customStyle="1" w:styleId="ZWBT">
    <w:name w:val="ZWBT"/>
    <w:basedOn w:val="a"/>
    <w:qFormat/>
    <w:pPr>
      <w:autoSpaceDE w:val="0"/>
      <w:autoSpaceDN w:val="0"/>
      <w:adjustRightInd w:val="0"/>
      <w:spacing w:before="240" w:after="120" w:line="440" w:lineRule="atLeast"/>
      <w:ind w:left="601" w:right="386"/>
      <w:textAlignment w:val="bottom"/>
    </w:pPr>
    <w:rPr>
      <w:rFonts w:ascii="黑体" w:eastAsia="黑体" w:hAnsi="Arial"/>
      <w:kern w:val="0"/>
      <w:sz w:val="32"/>
    </w:rPr>
  </w:style>
  <w:style w:type="paragraph" w:customStyle="1" w:styleId="Normal2">
    <w:name w:val="Normal2"/>
    <w:qFormat/>
    <w:pPr>
      <w:widowControl w:val="0"/>
      <w:adjustRightInd w:val="0"/>
      <w:spacing w:line="312" w:lineRule="atLeast"/>
      <w:jc w:val="both"/>
      <w:textAlignment w:val="baseline"/>
    </w:pPr>
    <w:rPr>
      <w:rFonts w:ascii="宋体"/>
      <w:kern w:val="2"/>
      <w:sz w:val="34"/>
      <w:szCs w:val="22"/>
      <w:lang w:val="en-US" w:bidi="ar-SA"/>
    </w:rPr>
  </w:style>
  <w:style w:type="paragraph" w:customStyle="1" w:styleId="xl44">
    <w:name w:val="xl44"/>
    <w:basedOn w:val="a"/>
    <w:qFormat/>
    <w:pPr>
      <w:widowControl/>
      <w:spacing w:before="100" w:beforeAutospacing="1" w:after="100" w:afterAutospacing="1"/>
      <w:jc w:val="center"/>
    </w:pPr>
    <w:rPr>
      <w:rFonts w:ascii="宋体" w:hAnsi="宋体"/>
      <w:kern w:val="0"/>
      <w:sz w:val="24"/>
      <w:szCs w:val="24"/>
    </w:rPr>
  </w:style>
  <w:style w:type="paragraph" w:customStyle="1" w:styleId="BodyText22">
    <w:name w:val="Body Text 22"/>
    <w:basedOn w:val="a"/>
    <w:qFormat/>
    <w:pPr>
      <w:adjustRightInd w:val="0"/>
      <w:ind w:firstLine="420"/>
      <w:textAlignment w:val="baseline"/>
    </w:pPr>
  </w:style>
  <w:style w:type="paragraph" w:customStyle="1" w:styleId="PlainText2">
    <w:name w:val="Plain Text2"/>
    <w:basedOn w:val="a"/>
    <w:qFormat/>
    <w:pPr>
      <w:adjustRightInd w:val="0"/>
      <w:textAlignment w:val="baseline"/>
    </w:pPr>
    <w:rPr>
      <w:rFonts w:ascii="宋体" w:hAnsi="Courier New"/>
      <w:sz w:val="24"/>
    </w:rPr>
  </w:style>
  <w:style w:type="character" w:customStyle="1" w:styleId="pointsmall">
    <w:name w:val="point_small"/>
    <w:basedOn w:val="a1"/>
    <w:qFormat/>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6"/>
      <w:szCs w:val="16"/>
    </w:rPr>
  </w:style>
  <w:style w:type="paragraph" w:customStyle="1" w:styleId="font7">
    <w:name w:val="font7"/>
    <w:basedOn w:val="a"/>
    <w:qFormat/>
    <w:pPr>
      <w:widowControl/>
      <w:spacing w:before="100" w:beforeAutospacing="1" w:after="100" w:afterAutospacing="1"/>
      <w:jc w:val="left"/>
    </w:pPr>
    <w:rPr>
      <w:rFonts w:eastAsia="Arial Unicode MS"/>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eastAsia="Arial Unicode MS" w:hAnsi="Arial Unicode MS"/>
      <w:kern w:val="0"/>
      <w:sz w:val="16"/>
      <w:szCs w:val="16"/>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eastAsia="Arial Unicode MS" w:hAnsi="Arial Unicode MS"/>
      <w:kern w:val="0"/>
      <w:sz w:val="16"/>
      <w:szCs w:val="16"/>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Unicode MS" w:eastAsia="Arial Unicode MS" w:hAnsi="Arial Unicode MS"/>
      <w:kern w:val="0"/>
      <w:sz w:val="16"/>
      <w:szCs w:val="16"/>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6"/>
      <w:szCs w:val="1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仿宋_GB2312" w:eastAsia="仿宋_GB2312" w:hAnsi="Arial Unicode MS" w:hint="eastAsia"/>
      <w:kern w:val="0"/>
      <w:sz w:val="16"/>
      <w:szCs w:val="1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仿宋_GB2312" w:eastAsia="仿宋_GB2312" w:hAnsi="Arial Unicode MS" w:hint="eastAsia"/>
      <w:kern w:val="0"/>
      <w:sz w:val="16"/>
      <w:szCs w:val="16"/>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仿宋_GB2312" w:eastAsia="仿宋_GB2312" w:hAnsi="Arial Unicode MS" w:hint="eastAsia"/>
      <w:kern w:val="0"/>
      <w:sz w:val="16"/>
      <w:szCs w:val="16"/>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6"/>
      <w:szCs w:val="16"/>
    </w:rPr>
  </w:style>
  <w:style w:type="paragraph" w:customStyle="1" w:styleId="xl32">
    <w:name w:val="xl32"/>
    <w:basedOn w:val="a"/>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b/>
      <w:kern w:val="0"/>
      <w:sz w:val="22"/>
      <w:szCs w:val="24"/>
    </w:rPr>
  </w:style>
  <w:style w:type="paragraph" w:customStyle="1" w:styleId="font8">
    <w:name w:val="font8"/>
    <w:basedOn w:val="a"/>
    <w:qFormat/>
    <w:pPr>
      <w:widowControl/>
      <w:spacing w:before="100" w:beforeAutospacing="1" w:after="100" w:afterAutospacing="1"/>
      <w:jc w:val="left"/>
    </w:pPr>
    <w:rPr>
      <w:rFonts w:ascii="Arial" w:eastAsia="Arial Unicode MS" w:hAnsi="Arial" w:cs="Arial"/>
      <w:b/>
      <w:bCs/>
      <w:kern w:val="0"/>
      <w:sz w:val="20"/>
    </w:rPr>
  </w:style>
  <w:style w:type="paragraph" w:customStyle="1" w:styleId="font9">
    <w:name w:val="font9"/>
    <w:basedOn w:val="a"/>
    <w:qFormat/>
    <w:pPr>
      <w:widowControl/>
      <w:spacing w:before="100" w:beforeAutospacing="1" w:after="100" w:afterAutospacing="1"/>
      <w:jc w:val="left"/>
    </w:pPr>
    <w:rPr>
      <w:rFonts w:eastAsia="Arial Unicode MS"/>
      <w:b/>
      <w:bCs/>
      <w:kern w:val="0"/>
      <w:sz w:val="24"/>
      <w:szCs w:val="24"/>
    </w:rPr>
  </w:style>
  <w:style w:type="paragraph" w:customStyle="1" w:styleId="font10">
    <w:name w:val="font10"/>
    <w:basedOn w:val="a"/>
    <w:qFormat/>
    <w:pPr>
      <w:widowControl/>
      <w:spacing w:before="100" w:beforeAutospacing="1" w:after="100" w:afterAutospacing="1"/>
      <w:jc w:val="left"/>
    </w:pPr>
    <w:rPr>
      <w:rFonts w:ascii="仿宋_GB2312" w:eastAsia="仿宋_GB2312" w:hint="eastAsia"/>
      <w:b/>
      <w:bCs/>
      <w:kern w:val="0"/>
      <w:sz w:val="20"/>
    </w:rPr>
  </w:style>
  <w:style w:type="paragraph" w:customStyle="1" w:styleId="font11">
    <w:name w:val="font11"/>
    <w:basedOn w:val="a"/>
    <w:qFormat/>
    <w:pPr>
      <w:widowControl/>
      <w:spacing w:before="100" w:beforeAutospacing="1" w:after="100" w:afterAutospacing="1"/>
      <w:jc w:val="left"/>
    </w:pPr>
    <w:rPr>
      <w:rFonts w:ascii="Arial" w:eastAsia="Arial Unicode MS" w:hAnsi="Arial" w:cs="Arial"/>
      <w:b/>
      <w:bCs/>
      <w:kern w:val="0"/>
      <w:sz w:val="18"/>
      <w:szCs w:val="18"/>
    </w:rPr>
  </w:style>
  <w:style w:type="paragraph" w:customStyle="1" w:styleId="font12">
    <w:name w:val="font12"/>
    <w:basedOn w:val="a"/>
    <w:qFormat/>
    <w:pPr>
      <w:widowControl/>
      <w:spacing w:before="100" w:beforeAutospacing="1" w:after="100" w:afterAutospacing="1"/>
      <w:jc w:val="left"/>
    </w:pPr>
    <w:rPr>
      <w:rFonts w:ascii="仿宋_GB2312" w:eastAsia="仿宋_GB2312" w:hint="eastAsia"/>
      <w:b/>
      <w:bCs/>
      <w:kern w:val="0"/>
      <w:sz w:val="12"/>
      <w:szCs w:val="12"/>
    </w:rPr>
  </w:style>
  <w:style w:type="paragraph" w:customStyle="1" w:styleId="font13">
    <w:name w:val="font13"/>
    <w:basedOn w:val="a"/>
    <w:qFormat/>
    <w:pPr>
      <w:widowControl/>
      <w:spacing w:before="100" w:beforeAutospacing="1" w:after="100" w:afterAutospacing="1"/>
      <w:jc w:val="left"/>
    </w:pPr>
    <w:rPr>
      <w:rFonts w:ascii="Arial" w:eastAsia="Arial Unicode MS" w:hAnsi="Arial" w:cs="Arial"/>
      <w:b/>
      <w:bCs/>
      <w:kern w:val="0"/>
      <w:sz w:val="12"/>
      <w:szCs w:val="1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int="eastAsia"/>
      <w:kern w:val="0"/>
      <w:sz w:val="18"/>
      <w:szCs w:val="1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int="eastAsia"/>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int="eastAsia"/>
      <w:kern w:val="0"/>
      <w:sz w:val="18"/>
      <w:szCs w:val="18"/>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int="eastAsia"/>
      <w:b/>
      <w:bCs/>
      <w:kern w:val="0"/>
      <w:sz w:val="20"/>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rPr>
  </w:style>
  <w:style w:type="paragraph" w:customStyle="1" w:styleId="xl53">
    <w:name w:val="xl5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int="eastAsia"/>
      <w:b/>
      <w:bCs/>
      <w:kern w:val="0"/>
      <w:sz w:val="18"/>
      <w:szCs w:val="18"/>
    </w:rPr>
  </w:style>
  <w:style w:type="paragraph" w:customStyle="1" w:styleId="xl54">
    <w:name w:val="xl5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18"/>
      <w:szCs w:val="18"/>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2"/>
      <w:szCs w:val="12"/>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int="eastAsia"/>
      <w:b/>
      <w:bCs/>
      <w:kern w:val="0"/>
      <w:sz w:val="12"/>
      <w:szCs w:val="12"/>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12"/>
      <w:szCs w:val="12"/>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int="eastAsia"/>
      <w:b/>
      <w:bCs/>
      <w:kern w:val="0"/>
      <w:sz w:val="12"/>
      <w:szCs w:val="12"/>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12"/>
      <w:szCs w:val="12"/>
    </w:rPr>
  </w:style>
  <w:style w:type="character" w:customStyle="1" w:styleId="maintext1">
    <w:name w:val="maintext1"/>
    <w:qFormat/>
    <w:rPr>
      <w:color w:val="004080"/>
      <w:sz w:val="18"/>
      <w:szCs w:val="18"/>
      <w:u w:val="none"/>
    </w:rPr>
  </w:style>
  <w:style w:type="paragraph" w:customStyle="1" w:styleId="Normal1">
    <w:name w:val="Normal1"/>
    <w:qFormat/>
    <w:pPr>
      <w:widowControl w:val="0"/>
      <w:adjustRightInd w:val="0"/>
      <w:spacing w:line="360" w:lineRule="atLeast"/>
      <w:jc w:val="both"/>
      <w:textAlignment w:val="baseline"/>
    </w:pPr>
    <w:rPr>
      <w:rFonts w:ascii="MingLiU" w:eastAsia="MingLiU"/>
      <w:kern w:val="2"/>
      <w:sz w:val="24"/>
      <w:szCs w:val="22"/>
      <w:lang w:val="en-US" w:eastAsia="zh-TW" w:bidi="ar-SA"/>
    </w:rPr>
  </w:style>
  <w:style w:type="paragraph" w:customStyle="1" w:styleId="ArialNarrow085661">
    <w:name w:val="样式 Arial Narrow 小四 首行缩进:  0.85 厘米 段前: 6 磅 段后: 6 磅 行距: 固定值 1..."/>
    <w:basedOn w:val="a"/>
    <w:qFormat/>
    <w:pPr>
      <w:spacing w:before="120" w:after="120" w:line="360" w:lineRule="exact"/>
      <w:ind w:firstLine="482"/>
    </w:pPr>
    <w:rPr>
      <w:rFonts w:ascii="Arial Narrow" w:hAnsi="Arial Narrow" w:cs="宋体"/>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
    <w:name w:val="Char"/>
    <w:basedOn w:val="a"/>
    <w:qFormat/>
    <w:rPr>
      <w:rFonts w:ascii="Tahoma" w:hAnsi="Tahoma"/>
      <w:sz w:val="24"/>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仿宋_GB2312" w:eastAsia="仿宋_GB2312"/>
      <w:kern w:val="0"/>
      <w:sz w:val="20"/>
      <w:lang w:eastAsia="en-US"/>
    </w:rPr>
  </w:style>
  <w:style w:type="character" w:customStyle="1" w:styleId="af8">
    <w:name w:val="纯文本 字符"/>
    <w:aliases w:val="普通文字 字符,纯文本 Char Char Char 字符,纯文本 Char Char 字符,表格 字符,普通文字 Char Char Char 字符,孙普文字 字符,纯文本 Char1 Char Char 字符,纯文本 Char Char1 字符,纯文本 Char1 Char 字符, Char Char Char Char Char Char Char Char 字符,普通文字 Char Char Char Char Char Char Char 字符,普通文字 Char Ch 字符"/>
    <w:link w:val="af7"/>
    <w:qFormat/>
    <w:rPr>
      <w:rFonts w:ascii="宋体" w:eastAsia="宋体" w:hAnsi="Courier New"/>
      <w:sz w:val="21"/>
      <w:lang w:val="en-US" w:eastAsia="zh-CN" w:bidi="ar-SA"/>
    </w:rPr>
  </w:style>
  <w:style w:type="character" w:customStyle="1" w:styleId="zwChar">
    <w:name w:val="zw Char"/>
    <w:link w:val="zw"/>
    <w:qFormat/>
    <w:rPr>
      <w:rFonts w:ascii="Arial Narrow" w:eastAsia="幼圆" w:hAnsi="Arial Narrow"/>
      <w:sz w:val="24"/>
      <w:lang w:val="en-US" w:eastAsia="zh-CN" w:bidi="ar-SA"/>
    </w:rPr>
  </w:style>
  <w:style w:type="paragraph" w:customStyle="1" w:styleId="Char3">
    <w:name w:val="Char3"/>
    <w:basedOn w:val="a"/>
    <w:qFormat/>
    <w:rPr>
      <w:rFonts w:ascii="Tahoma" w:hAnsi="Tahoma"/>
      <w:sz w:val="24"/>
    </w:rPr>
  </w:style>
  <w:style w:type="character" w:customStyle="1" w:styleId="CharChar1">
    <w:name w:val="Char Char1"/>
    <w:qFormat/>
    <w:rPr>
      <w:rFonts w:eastAsia="宋体"/>
      <w:sz w:val="24"/>
      <w:lang w:val="en-US" w:eastAsia="zh-CN" w:bidi="ar-SA"/>
    </w:rPr>
  </w:style>
  <w:style w:type="paragraph" w:customStyle="1" w:styleId="ParaChar">
    <w:name w:val="默认段落字体 Para Char"/>
    <w:basedOn w:val="a"/>
    <w:qFormat/>
    <w:pPr>
      <w:snapToGrid w:val="0"/>
      <w:spacing w:line="360" w:lineRule="auto"/>
      <w:ind w:firstLineChars="200" w:firstLine="200"/>
    </w:pPr>
    <w:rPr>
      <w:rFonts w:eastAsia="仿宋_GB2312"/>
      <w:sz w:val="24"/>
      <w:szCs w:val="24"/>
    </w:rPr>
  </w:style>
  <w:style w:type="paragraph" w:customStyle="1" w:styleId="CharCharCharChar">
    <w:name w:val="Char Char Char Char"/>
    <w:basedOn w:val="a"/>
    <w:qFormat/>
    <w:rPr>
      <w:rFonts w:ascii="Tahoma" w:eastAsia="仿宋_GB2312" w:hAnsi="Tahoma" w:cs="宋体"/>
      <w:sz w:val="24"/>
    </w:rPr>
  </w:style>
  <w:style w:type="character" w:customStyle="1" w:styleId="zhengwen1Char">
    <w:name w:val="zhengwen1 Char"/>
    <w:link w:val="zhengwen1"/>
    <w:qFormat/>
    <w:rPr>
      <w:rFonts w:ascii="楷体_GB2312" w:eastAsia="楷体_GB2312" w:hAnsi="宋体"/>
      <w:kern w:val="2"/>
      <w:sz w:val="24"/>
    </w:rPr>
  </w:style>
  <w:style w:type="paragraph" w:customStyle="1" w:styleId="zhengwen1">
    <w:name w:val="zhengwen1"/>
    <w:basedOn w:val="a"/>
    <w:link w:val="zhengwen1Char"/>
    <w:qFormat/>
    <w:pPr>
      <w:spacing w:beforeLines="50" w:afterLines="50"/>
      <w:jc w:val="left"/>
    </w:pPr>
    <w:rPr>
      <w:rFonts w:ascii="楷体_GB2312" w:eastAsia="楷体_GB2312" w:hAnsi="宋体"/>
      <w:sz w:val="24"/>
    </w:rPr>
  </w:style>
  <w:style w:type="paragraph" w:customStyle="1" w:styleId="table">
    <w:name w:val="table"/>
    <w:basedOn w:val="a"/>
    <w:qFormat/>
    <w:pPr>
      <w:widowControl/>
      <w:adjustRightInd w:val="0"/>
      <w:spacing w:before="240" w:after="120" w:line="360" w:lineRule="atLeast"/>
      <w:ind w:firstLine="425"/>
      <w:jc w:val="center"/>
      <w:textAlignment w:val="baseline"/>
    </w:pPr>
    <w:rPr>
      <w:rFonts w:ascii="黑体" w:eastAsia="黑体"/>
      <w:b/>
      <w:kern w:val="0"/>
      <w:sz w:val="24"/>
    </w:rPr>
  </w:style>
  <w:style w:type="character" w:customStyle="1" w:styleId="Char0">
    <w:name w:val="纯文本 Char"/>
    <w:aliases w:val="普通文字 Char Char Char Char Char Char1,普通文字 Char Char Char Char Char1,普通文字 Char Char Char Char Char Char Char C Char,普通文字 Char Char Char Char1,普通文字 Char Char Char Char Char Char Char Char Char Char Char Char"/>
    <w:qFormat/>
    <w:rPr>
      <w:rFonts w:ascii="宋体" w:eastAsia="宋体" w:hAnsi="Courier New"/>
      <w:sz w:val="21"/>
      <w:lang w:val="en-US" w:eastAsia="zh-CN" w:bidi="ar-SA"/>
    </w:rPr>
  </w:style>
  <w:style w:type="paragraph" w:customStyle="1" w:styleId="CharCharCharChar1CharCharChar">
    <w:name w:val="Char Char Char Char1 Char Char Char"/>
    <w:basedOn w:val="a"/>
    <w:qFormat/>
    <w:rPr>
      <w:rFonts w:ascii="Tahoma" w:hAnsi="Tahoma"/>
      <w:sz w:val="24"/>
    </w:rPr>
  </w:style>
  <w:style w:type="character" w:customStyle="1" w:styleId="afe">
    <w:name w:val="页脚 字符"/>
    <w:link w:val="afd"/>
    <w:uiPriority w:val="99"/>
    <w:qFormat/>
    <w:rPr>
      <w:sz w:val="18"/>
    </w:rPr>
  </w:style>
  <w:style w:type="character" w:customStyle="1" w:styleId="aff0">
    <w:name w:val="页眉 字符"/>
    <w:link w:val="aff"/>
    <w:uiPriority w:val="99"/>
    <w:qFormat/>
    <w:rPr>
      <w:sz w:val="18"/>
    </w:rPr>
  </w:style>
  <w:style w:type="paragraph" w:customStyle="1" w:styleId="12">
    <w:name w:val="纯文本1"/>
    <w:basedOn w:val="a"/>
    <w:qFormat/>
    <w:pPr>
      <w:adjustRightInd w:val="0"/>
      <w:textAlignment w:val="baseline"/>
    </w:pPr>
    <w:rPr>
      <w:rFonts w:ascii="宋体" w:hAnsi="Courier New"/>
      <w:sz w:val="24"/>
    </w:rPr>
  </w:style>
  <w:style w:type="paragraph" w:customStyle="1" w:styleId="NoSpacing1">
    <w:name w:val="No Spacing1"/>
    <w:link w:val="afff0"/>
    <w:uiPriority w:val="1"/>
    <w:qFormat/>
    <w:pPr>
      <w:widowControl w:val="0"/>
      <w:jc w:val="both"/>
    </w:pPr>
    <w:rPr>
      <w:kern w:val="2"/>
      <w:sz w:val="21"/>
      <w:szCs w:val="22"/>
      <w:lang w:val="en-US" w:bidi="ar-SA"/>
    </w:rPr>
  </w:style>
  <w:style w:type="character" w:customStyle="1" w:styleId="afff0">
    <w:name w:val="无间隔 字符"/>
    <w:link w:val="NoSpacing1"/>
    <w:uiPriority w:val="1"/>
    <w:qFormat/>
    <w:rPr>
      <w:kern w:val="2"/>
      <w:sz w:val="21"/>
      <w:szCs w:val="22"/>
      <w:lang w:val="en-US" w:eastAsia="zh-CN" w:bidi="ar-SA"/>
    </w:rPr>
  </w:style>
  <w:style w:type="character" w:customStyle="1" w:styleId="Char2">
    <w:name w:val="纯文本 Char2"/>
    <w:qFormat/>
    <w:rPr>
      <w:rFonts w:ascii="宋体" w:hAnsi="Courier New"/>
      <w:sz w:val="21"/>
    </w:rPr>
  </w:style>
  <w:style w:type="paragraph" w:customStyle="1" w:styleId="ListParagraph1">
    <w:name w:val="List Paragraph1"/>
    <w:basedOn w:val="a"/>
    <w:uiPriority w:val="34"/>
    <w:qFormat/>
    <w:pPr>
      <w:ind w:firstLineChars="200" w:firstLine="420"/>
    </w:pPr>
  </w:style>
  <w:style w:type="paragraph" w:customStyle="1" w:styleId="CharCharCharCharChar">
    <w:name w:val="Char Char Char Char Char"/>
    <w:basedOn w:val="a"/>
    <w:qFormat/>
    <w:rPr>
      <w:rFonts w:ascii="Times New Roman" w:hAnsi="Times New Roman"/>
      <w:szCs w:val="20"/>
    </w:rPr>
  </w:style>
  <w:style w:type="character" w:customStyle="1" w:styleId="50">
    <w:name w:val="标题 5 字符"/>
    <w:link w:val="5"/>
    <w:qFormat/>
    <w:rPr>
      <w:rFonts w:ascii="宋体" w:hAnsi="Times New Roman"/>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Cambria" w:hAnsi="Cambria"/>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b/>
      <w:bCs/>
      <w:kern w:val="2"/>
      <w:sz w:val="24"/>
      <w:szCs w:val="24"/>
    </w:rPr>
  </w:style>
  <w:style w:type="character" w:customStyle="1" w:styleId="1Char">
    <w:name w:val="章标题 1 Char"/>
    <w:qFormat/>
    <w:rPr>
      <w:rFonts w:ascii="黑体" w:eastAsia="黑体"/>
      <w:kern w:val="44"/>
      <w:sz w:val="36"/>
      <w:lang w:val="en-US" w:eastAsia="zh-CN" w:bidi="ar-SA"/>
    </w:rPr>
  </w:style>
  <w:style w:type="character" w:customStyle="1" w:styleId="h3Char">
    <w:name w:val="h3 Char"/>
    <w:qFormat/>
    <w:rPr>
      <w:rFonts w:ascii="宋体" w:eastAsia="宋体" w:hAnsi="宋体" w:cs="黑体"/>
      <w:sz w:val="24"/>
      <w:szCs w:val="24"/>
      <w:lang w:val="en-US" w:eastAsia="zh-CN" w:bidi="ar-SA"/>
    </w:rPr>
  </w:style>
  <w:style w:type="character" w:customStyle="1" w:styleId="CharChar2">
    <w:name w:val="Char Char2"/>
    <w:qFormat/>
    <w:rPr>
      <w:rFonts w:ascii="宋体" w:eastAsia="宋体"/>
      <w:sz w:val="18"/>
      <w:lang w:val="en-US" w:eastAsia="zh-CN" w:bidi="ar-SA"/>
    </w:rPr>
  </w:style>
  <w:style w:type="character" w:customStyle="1" w:styleId="af1">
    <w:name w:val="称呼 字符"/>
    <w:link w:val="af0"/>
    <w:qFormat/>
    <w:rPr>
      <w:rFonts w:ascii="黑体" w:eastAsia="黑体" w:hAnsi="Times New Roman"/>
      <w:sz w:val="30"/>
    </w:rPr>
  </w:style>
  <w:style w:type="character" w:customStyle="1" w:styleId="af3">
    <w:name w:val="结束语 字符"/>
    <w:link w:val="af2"/>
    <w:qFormat/>
    <w:rPr>
      <w:rFonts w:ascii="宋体" w:hAnsi="Times New Roman"/>
      <w:sz w:val="24"/>
    </w:rPr>
  </w:style>
  <w:style w:type="paragraph" w:customStyle="1" w:styleId="afff1">
    <w:name w:val="标准"/>
    <w:basedOn w:val="a"/>
    <w:qFormat/>
    <w:pPr>
      <w:widowControl/>
      <w:overflowPunct w:val="0"/>
      <w:autoSpaceDE w:val="0"/>
      <w:autoSpaceDN w:val="0"/>
      <w:adjustRightInd w:val="0"/>
      <w:spacing w:before="120" w:after="120"/>
      <w:ind w:firstLine="482"/>
      <w:textAlignment w:val="baseline"/>
    </w:pPr>
    <w:rPr>
      <w:rFonts w:ascii="宋体" w:hAnsi="Times New Roman"/>
      <w:kern w:val="0"/>
      <w:sz w:val="24"/>
      <w:szCs w:val="20"/>
    </w:rPr>
  </w:style>
  <w:style w:type="character" w:customStyle="1" w:styleId="af5">
    <w:name w:val="正文文本缩进 字符"/>
    <w:link w:val="af4"/>
    <w:qFormat/>
    <w:rPr>
      <w:kern w:val="2"/>
      <w:sz w:val="21"/>
      <w:szCs w:val="22"/>
    </w:rPr>
  </w:style>
  <w:style w:type="character" w:customStyle="1" w:styleId="CharChar">
    <w:name w:val="正文文字缩进 Char Char"/>
    <w:qFormat/>
    <w:rPr>
      <w:rFonts w:ascii="宋体" w:eastAsia="宋体"/>
      <w:sz w:val="24"/>
      <w:lang w:val="en-US" w:eastAsia="zh-CN" w:bidi="ar-SA"/>
    </w:rPr>
  </w:style>
  <w:style w:type="character" w:customStyle="1" w:styleId="aff7">
    <w:name w:val="标题 字符"/>
    <w:link w:val="aff6"/>
    <w:qFormat/>
    <w:rPr>
      <w:rFonts w:ascii="黑体" w:eastAsia="黑体" w:hAnsi="Times New Roman"/>
      <w:sz w:val="36"/>
    </w:rPr>
  </w:style>
  <w:style w:type="character" w:customStyle="1" w:styleId="23">
    <w:name w:val="正文文本缩进 2 字符"/>
    <w:link w:val="22"/>
    <w:qFormat/>
    <w:rPr>
      <w:rFonts w:ascii="楷体_GB2312" w:eastAsia="楷体_GB2312"/>
      <w:kern w:val="2"/>
      <w:sz w:val="24"/>
      <w:szCs w:val="22"/>
    </w:rPr>
  </w:style>
  <w:style w:type="paragraph" w:customStyle="1" w:styleId="afff2">
    <w:name w:val="条"/>
    <w:basedOn w:val="af7"/>
    <w:qFormat/>
    <w:pPr>
      <w:tabs>
        <w:tab w:val="left" w:pos="1117"/>
      </w:tabs>
      <w:adjustRightInd/>
      <w:spacing w:before="60" w:after="60" w:line="240" w:lineRule="auto"/>
      <w:ind w:firstLine="567"/>
      <w:textAlignment w:val="auto"/>
    </w:pPr>
    <w:rPr>
      <w:kern w:val="2"/>
      <w:szCs w:val="20"/>
    </w:rPr>
  </w:style>
  <w:style w:type="paragraph" w:customStyle="1" w:styleId="afff3">
    <w:name w:val="章"/>
    <w:basedOn w:val="af7"/>
    <w:qFormat/>
    <w:pPr>
      <w:tabs>
        <w:tab w:val="left" w:pos="1080"/>
      </w:tabs>
      <w:adjustRightInd/>
      <w:spacing w:before="0" w:after="0" w:line="240" w:lineRule="auto"/>
      <w:ind w:left="720" w:hanging="720"/>
      <w:textAlignment w:val="auto"/>
    </w:pPr>
    <w:rPr>
      <w:kern w:val="2"/>
      <w:sz w:val="32"/>
      <w:szCs w:val="20"/>
    </w:rPr>
  </w:style>
  <w:style w:type="character" w:customStyle="1" w:styleId="af">
    <w:name w:val="文档结构图 字符"/>
    <w:link w:val="ae"/>
    <w:qFormat/>
    <w:rPr>
      <w:kern w:val="2"/>
      <w:sz w:val="19"/>
      <w:szCs w:val="22"/>
      <w:shd w:val="clear" w:color="auto" w:fill="000080"/>
    </w:rPr>
  </w:style>
  <w:style w:type="character" w:customStyle="1" w:styleId="afa">
    <w:name w:val="日期 字符"/>
    <w:link w:val="af9"/>
    <w:qFormat/>
    <w:rPr>
      <w:kern w:val="2"/>
      <w:sz w:val="21"/>
      <w:szCs w:val="22"/>
    </w:rPr>
  </w:style>
  <w:style w:type="character" w:customStyle="1" w:styleId="CharChar0">
    <w:name w:val="正文文字 Char Char"/>
    <w:qFormat/>
    <w:rPr>
      <w:rFonts w:ascii="仿宋_GB2312" w:eastAsia="仿宋_GB2312" w:hAnsi="Arial"/>
      <w:spacing w:val="-5"/>
      <w:sz w:val="24"/>
      <w:lang w:val="en-US" w:eastAsia="zh-CN" w:bidi="ar-SA"/>
    </w:rPr>
  </w:style>
  <w:style w:type="character" w:customStyle="1" w:styleId="a8">
    <w:name w:val="批注文字 字符"/>
    <w:link w:val="a6"/>
    <w:qFormat/>
    <w:rPr>
      <w:rFonts w:ascii="宋体"/>
      <w:sz w:val="21"/>
      <w:szCs w:val="22"/>
    </w:rPr>
  </w:style>
  <w:style w:type="paragraph" w:customStyle="1" w:styleId="afff4">
    <w:name w:val="正文无缩进"/>
    <w:basedOn w:val="a"/>
    <w:qFormat/>
    <w:pPr>
      <w:adjustRightInd w:val="0"/>
      <w:spacing w:before="120" w:after="120"/>
      <w:textAlignment w:val="baseline"/>
    </w:pPr>
    <w:rPr>
      <w:rFonts w:ascii="宋体" w:hAnsi="Times New Roman"/>
      <w:kern w:val="0"/>
      <w:sz w:val="24"/>
      <w:szCs w:val="20"/>
    </w:rPr>
  </w:style>
  <w:style w:type="paragraph" w:customStyle="1" w:styleId="Web">
    <w:name w:val="普通 (Web)"/>
    <w:basedOn w:val="a"/>
    <w:qFormat/>
    <w:pPr>
      <w:widowControl/>
      <w:spacing w:before="100" w:beforeAutospacing="1" w:after="100" w:afterAutospacing="1" w:line="300" w:lineRule="atLeast"/>
      <w:jc w:val="left"/>
    </w:pPr>
    <w:rPr>
      <w:rFonts w:ascii="宋体" w:hAnsi="宋体" w:hint="eastAsia"/>
      <w:kern w:val="0"/>
      <w:sz w:val="30"/>
      <w:szCs w:val="30"/>
    </w:rPr>
  </w:style>
  <w:style w:type="character" w:customStyle="1" w:styleId="afc">
    <w:name w:val="批注框文本 字符"/>
    <w:link w:val="afb"/>
    <w:qFormat/>
    <w:rPr>
      <w:kern w:val="2"/>
      <w:sz w:val="18"/>
      <w:szCs w:val="18"/>
    </w:rPr>
  </w:style>
  <w:style w:type="character" w:customStyle="1" w:styleId="25">
    <w:name w:val="正文首行缩进 2 字符"/>
    <w:link w:val="24"/>
    <w:qFormat/>
    <w:rPr>
      <w:rFonts w:ascii="宋体" w:eastAsia="宋体"/>
      <w:kern w:val="2"/>
      <w:sz w:val="21"/>
      <w:szCs w:val="22"/>
      <w:lang w:val="en-US" w:eastAsia="zh-CN" w:bidi="ar-SA"/>
    </w:rPr>
  </w:style>
  <w:style w:type="character" w:customStyle="1" w:styleId="36">
    <w:name w:val="正文文本缩进 3 字符"/>
    <w:link w:val="35"/>
    <w:qFormat/>
    <w:rPr>
      <w:rFonts w:ascii="Arial" w:hAnsi="Arial"/>
      <w:kern w:val="2"/>
      <w:sz w:val="21"/>
      <w:szCs w:val="22"/>
    </w:rPr>
  </w:style>
  <w:style w:type="paragraph" w:customStyle="1" w:styleId="ZW1">
    <w:name w:val="ZW1"/>
    <w:basedOn w:val="a"/>
    <w:qFormat/>
    <w:pPr>
      <w:spacing w:before="120" w:line="360" w:lineRule="auto"/>
      <w:ind w:firstLine="567"/>
    </w:pPr>
    <w:rPr>
      <w:rFonts w:ascii="Arial Narrow" w:hAnsi="Arial Narrow"/>
      <w:sz w:val="24"/>
      <w:szCs w:val="20"/>
    </w:rPr>
  </w:style>
  <w:style w:type="character" w:customStyle="1" w:styleId="28">
    <w:name w:val="正文文本 2 字符"/>
    <w:link w:val="27"/>
    <w:qFormat/>
    <w:rPr>
      <w:rFonts w:ascii="Arial Narrow" w:hAnsi="Arial Narrow"/>
      <w:color w:val="FF0000"/>
      <w:kern w:val="2"/>
      <w:sz w:val="24"/>
      <w:szCs w:val="24"/>
    </w:rPr>
  </w:style>
  <w:style w:type="character" w:customStyle="1" w:styleId="CharChar3">
    <w:name w:val="Char Char"/>
    <w:qFormat/>
    <w:rPr>
      <w:rFonts w:ascii="Arial Narrow" w:eastAsia="宋体" w:hAnsi="Arial Narrow"/>
      <w:color w:val="FF0000"/>
      <w:kern w:val="2"/>
      <w:sz w:val="24"/>
      <w:szCs w:val="24"/>
      <w:lang w:val="en-US" w:eastAsia="zh-CN" w:bidi="ar-SA"/>
    </w:rPr>
  </w:style>
  <w:style w:type="character" w:customStyle="1" w:styleId="b1">
    <w:name w:val="b1"/>
    <w:qFormat/>
    <w:rPr>
      <w:rFonts w:ascii="宋体" w:eastAsia="宋体" w:hAnsi="宋体" w:hint="eastAsia"/>
      <w:color w:val="330066"/>
      <w:sz w:val="18"/>
      <w:szCs w:val="18"/>
    </w:rPr>
  </w:style>
  <w:style w:type="paragraph" w:customStyle="1" w:styleId="Table-Heading">
    <w:name w:val="Table - Heading"/>
    <w:basedOn w:val="a"/>
    <w:next w:val="a"/>
    <w:qFormat/>
    <w:pPr>
      <w:keepNext/>
      <w:widowControl/>
      <w:spacing w:before="280" w:after="60" w:line="260" w:lineRule="atLeast"/>
      <w:jc w:val="left"/>
    </w:pPr>
    <w:rPr>
      <w:rFonts w:ascii="Frutiger 45 Light" w:eastAsia="华文楷体" w:hAnsi="Frutiger 45 Light"/>
      <w:b/>
      <w:kern w:val="0"/>
      <w:sz w:val="20"/>
      <w:szCs w:val="20"/>
    </w:rPr>
  </w:style>
  <w:style w:type="character" w:customStyle="1" w:styleId="a7">
    <w:name w:val="批注主题 字符"/>
    <w:link w:val="a5"/>
    <w:qFormat/>
    <w:rPr>
      <w:rFonts w:ascii="Times New Roman" w:eastAsia="宋体"/>
      <w:b/>
      <w:bCs/>
      <w:kern w:val="2"/>
      <w:sz w:val="21"/>
      <w:szCs w:val="22"/>
      <w:lang w:bidi="ar-SA"/>
    </w:rPr>
  </w:style>
  <w:style w:type="character" w:customStyle="1" w:styleId="CharChar10">
    <w:name w:val="Char Char10"/>
    <w:semiHidden/>
    <w:qFormat/>
    <w:rPr>
      <w:rFonts w:eastAsia="宋体"/>
      <w:sz w:val="24"/>
      <w:lang w:bidi="ar-SA"/>
    </w:rPr>
  </w:style>
  <w:style w:type="paragraph" w:customStyle="1" w:styleId="afff5">
    <w:name w:val="="/>
    <w:qFormat/>
    <w:pPr>
      <w:widowControl w:val="0"/>
      <w:adjustRightInd w:val="0"/>
      <w:spacing w:line="360" w:lineRule="atLeast"/>
      <w:textAlignment w:val="baseline"/>
    </w:pPr>
    <w:rPr>
      <w:rFonts w:ascii="MingLiU" w:eastAsia="MingLiU" w:hAnsi="Times New Roman"/>
      <w:sz w:val="24"/>
      <w:lang w:val="en-US" w:eastAsia="zh-TW" w:bidi="ar-SA"/>
    </w:rPr>
  </w:style>
  <w:style w:type="character" w:customStyle="1" w:styleId="ab">
    <w:name w:val="正文首行缩进 字符"/>
    <w:link w:val="a9"/>
    <w:qFormat/>
    <w:rPr>
      <w:kern w:val="2"/>
      <w:sz w:val="21"/>
      <w:szCs w:val="22"/>
    </w:rPr>
  </w:style>
  <w:style w:type="character" w:customStyle="1" w:styleId="aff5">
    <w:name w:val="普通(网站) 字符"/>
    <w:link w:val="aff4"/>
    <w:qFormat/>
    <w:rPr>
      <w:rFonts w:ascii="宋体" w:hAnsi="宋体" w:cs="宋体"/>
      <w:color w:val="000000"/>
      <w:sz w:val="24"/>
      <w:szCs w:val="24"/>
    </w:rPr>
  </w:style>
  <w:style w:type="paragraph" w:customStyle="1" w:styleId="2a">
    <w:name w:val="说明标2样示"/>
    <w:basedOn w:val="2"/>
    <w:qFormat/>
    <w:pPr>
      <w:snapToGrid w:val="0"/>
      <w:spacing w:before="0"/>
      <w:jc w:val="center"/>
    </w:pPr>
    <w:rPr>
      <w:rFonts w:ascii="宋体" w:hAnsi="Arial Narrow"/>
      <w:b w:val="0"/>
      <w:bCs w:val="0"/>
      <w:sz w:val="28"/>
      <w:szCs w:val="20"/>
    </w:rPr>
  </w:style>
  <w:style w:type="paragraph" w:customStyle="1" w:styleId="2b">
    <w:name w:val="报告标2样式"/>
    <w:basedOn w:val="2"/>
    <w:qFormat/>
    <w:pPr>
      <w:adjustRightInd w:val="0"/>
      <w:snapToGrid w:val="0"/>
      <w:spacing w:before="0" w:after="0" w:line="360" w:lineRule="auto"/>
      <w:textAlignment w:val="baseline"/>
    </w:pPr>
    <w:rPr>
      <w:rFonts w:ascii="Arial Narrow" w:hAnsi="Arial Narrow"/>
      <w:b w:val="0"/>
      <w:bCs w:val="0"/>
      <w:kern w:val="0"/>
      <w:sz w:val="28"/>
      <w:szCs w:val="20"/>
    </w:rPr>
  </w:style>
  <w:style w:type="paragraph" w:customStyle="1" w:styleId="fig">
    <w:name w:val="fig"/>
    <w:basedOn w:val="a"/>
    <w:qFormat/>
    <w:pPr>
      <w:overflowPunct w:val="0"/>
      <w:autoSpaceDE w:val="0"/>
      <w:autoSpaceDN w:val="0"/>
      <w:adjustRightInd w:val="0"/>
      <w:spacing w:before="120" w:after="240" w:line="360" w:lineRule="atLeast"/>
      <w:jc w:val="center"/>
      <w:textAlignment w:val="baseline"/>
    </w:pPr>
    <w:rPr>
      <w:rFonts w:ascii="黑体" w:eastAsia="黑体" w:hAnsi="Times New Roman"/>
      <w:kern w:val="0"/>
      <w:sz w:val="24"/>
      <w:szCs w:val="20"/>
    </w:rPr>
  </w:style>
  <w:style w:type="paragraph" w:customStyle="1" w:styleId="afff6">
    <w:name w:val="简单回函地址"/>
    <w:basedOn w:val="a"/>
    <w:qFormat/>
    <w:rPr>
      <w:rFonts w:ascii="Times New Roman" w:hAnsi="Times New Roman"/>
      <w:szCs w:val="24"/>
    </w:rPr>
  </w:style>
  <w:style w:type="paragraph" w:customStyle="1" w:styleId="13">
    <w:name w:val="样式1"/>
    <w:basedOn w:val="a"/>
    <w:qFormat/>
    <w:pPr>
      <w:widowControl/>
      <w:overflowPunct w:val="0"/>
      <w:autoSpaceDE w:val="0"/>
      <w:autoSpaceDN w:val="0"/>
      <w:adjustRightInd w:val="0"/>
      <w:snapToGrid w:val="0"/>
      <w:spacing w:before="120" w:afterLines="50" w:line="240" w:lineRule="atLeast"/>
      <w:ind w:right="-1" w:firstLine="482"/>
      <w:jc w:val="center"/>
      <w:textAlignment w:val="bottom"/>
      <w:outlineLvl w:val="0"/>
    </w:pPr>
    <w:rPr>
      <w:rFonts w:ascii="Arial Narrow" w:hAnsi="Arial Narrow"/>
      <w:b/>
      <w:bCs/>
      <w:kern w:val="0"/>
      <w:sz w:val="24"/>
      <w:szCs w:val="20"/>
    </w:rPr>
  </w:style>
  <w:style w:type="paragraph" w:customStyle="1" w:styleId="CharCharChar2Char">
    <w:name w:val="Char Char Char2 Char"/>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Char11">
    <w:name w:val="Char11"/>
    <w:basedOn w:val="a"/>
    <w:qFormat/>
    <w:rPr>
      <w:rFonts w:ascii="Tahoma" w:hAnsi="Tahoma" w:cs="Tahoma"/>
      <w:sz w:val="24"/>
      <w:szCs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lang w:val="en-US" w:bidi="ar-SA"/>
    </w:rPr>
  </w:style>
  <w:style w:type="paragraph" w:customStyle="1" w:styleId="afff7">
    <w:name w:val="表格文字"/>
    <w:basedOn w:val="a"/>
    <w:qFormat/>
    <w:pPr>
      <w:spacing w:before="40" w:after="40"/>
      <w:jc w:val="center"/>
    </w:pPr>
    <w:rPr>
      <w:rFonts w:ascii="Garamond" w:eastAsia="仿宋_GB2312" w:hAnsi="Garamond"/>
      <w:sz w:val="24"/>
      <w:szCs w:val="20"/>
    </w:rPr>
  </w:style>
  <w:style w:type="paragraph" w:customStyle="1" w:styleId="BT2">
    <w:name w:val="BT2"/>
    <w:basedOn w:val="a"/>
    <w:qFormat/>
    <w:pPr>
      <w:spacing w:before="120" w:line="360" w:lineRule="auto"/>
      <w:ind w:firstLine="567"/>
    </w:pPr>
    <w:rPr>
      <w:rFonts w:ascii="Arial Narrow" w:hAnsi="Arial Narrow"/>
      <w:b/>
      <w:sz w:val="24"/>
      <w:szCs w:val="20"/>
    </w:rPr>
  </w:style>
  <w:style w:type="paragraph" w:customStyle="1" w:styleId="yu">
    <w:name w:val="正文yu"/>
    <w:basedOn w:val="32"/>
    <w:qFormat/>
    <w:pPr>
      <w:widowControl w:val="0"/>
      <w:overflowPunct/>
      <w:autoSpaceDE/>
      <w:autoSpaceDN/>
      <w:adjustRightInd/>
      <w:spacing w:before="0" w:after="0"/>
      <w:ind w:firstLineChars="2250" w:firstLine="4050"/>
      <w:jc w:val="right"/>
      <w:textAlignment w:val="auto"/>
      <w:outlineLvl w:val="0"/>
    </w:pPr>
    <w:rPr>
      <w:rFonts w:hAnsi="宋体"/>
      <w:kern w:val="2"/>
      <w:position w:val="-6"/>
      <w:sz w:val="18"/>
      <w:szCs w:val="18"/>
    </w:rPr>
  </w:style>
  <w:style w:type="character" w:customStyle="1" w:styleId="33">
    <w:name w:val="正文文本 3 字符"/>
    <w:link w:val="32"/>
    <w:qFormat/>
    <w:rPr>
      <w:rFonts w:ascii="宋体"/>
      <w:sz w:val="16"/>
      <w:szCs w:val="16"/>
    </w:rPr>
  </w:style>
  <w:style w:type="paragraph" w:customStyle="1" w:styleId="afff8">
    <w:name w:val="尽职正文"/>
    <w:basedOn w:val="HTML"/>
    <w:qFormat/>
    <w:pPr>
      <w:widowControl/>
      <w:tabs>
        <w:tab w:val="left" w:pos="11908"/>
        <w:tab w:val="left" w:pos="12824"/>
        <w:tab w:val="left" w:pos="13740"/>
        <w:tab w:val="left" w:pos="14656"/>
      </w:tabs>
      <w:spacing w:beforeLines="50" w:line="400" w:lineRule="exact"/>
      <w:ind w:firstLineChars="200" w:firstLine="200"/>
    </w:pPr>
    <w:rPr>
      <w:rFonts w:ascii="宋体"/>
      <w:kern w:val="0"/>
      <w:sz w:val="23"/>
    </w:rPr>
  </w:style>
  <w:style w:type="character" w:customStyle="1" w:styleId="HTML0">
    <w:name w:val="HTML 预设格式 字符"/>
    <w:link w:val="HTML"/>
    <w:qFormat/>
    <w:rPr>
      <w:rFonts w:ascii="Courier New" w:hAnsi="Courier New" w:cs="Courier New"/>
      <w:kern w:val="2"/>
    </w:rPr>
  </w:style>
  <w:style w:type="paragraph" w:customStyle="1" w:styleId="H2">
    <w:name w:val="H2"/>
    <w:basedOn w:val="a"/>
    <w:qFormat/>
    <w:pPr>
      <w:widowControl/>
      <w:adjustRightInd w:val="0"/>
      <w:spacing w:before="240" w:after="240" w:line="360" w:lineRule="atLeast"/>
      <w:ind w:right="28"/>
      <w:textAlignment w:val="baseline"/>
    </w:pPr>
    <w:rPr>
      <w:rFonts w:ascii="黑体" w:eastAsia="黑体" w:hAnsi="Times New Roman"/>
      <w:b/>
      <w:kern w:val="0"/>
      <w:sz w:val="28"/>
      <w:szCs w:val="20"/>
    </w:rPr>
  </w:style>
  <w:style w:type="paragraph" w:customStyle="1" w:styleId="H1">
    <w:name w:val="H1"/>
    <w:basedOn w:val="1"/>
    <w:qFormat/>
    <w:pPr>
      <w:keepNext w:val="0"/>
      <w:keepLines w:val="0"/>
      <w:widowControl/>
      <w:adjustRightInd w:val="0"/>
      <w:spacing w:before="240" w:after="240" w:line="360" w:lineRule="atLeast"/>
      <w:ind w:right="57"/>
      <w:jc w:val="center"/>
      <w:textAlignment w:val="baseline"/>
      <w:outlineLvl w:val="9"/>
    </w:pPr>
    <w:rPr>
      <w:rFonts w:ascii="黑体" w:eastAsia="黑体" w:hAnsi="Times New Roman"/>
      <w:bCs w:val="0"/>
      <w:kern w:val="0"/>
      <w:sz w:val="30"/>
      <w:szCs w:val="20"/>
    </w:rPr>
  </w:style>
  <w:style w:type="paragraph" w:customStyle="1" w:styleId="H3">
    <w:name w:val="H3"/>
    <w:basedOn w:val="H2"/>
    <w:qFormat/>
    <w:pPr>
      <w:spacing w:before="120" w:after="120"/>
    </w:pPr>
    <w:rPr>
      <w:rFonts w:ascii="宋体" w:eastAsia="宋体"/>
      <w:sz w:val="24"/>
    </w:rPr>
  </w:style>
  <w:style w:type="paragraph" w:customStyle="1" w:styleId="H4">
    <w:name w:val="H4"/>
    <w:basedOn w:val="a"/>
    <w:qFormat/>
    <w:pPr>
      <w:widowControl/>
      <w:adjustRightInd w:val="0"/>
      <w:spacing w:before="120" w:after="120" w:line="360" w:lineRule="exact"/>
      <w:ind w:right="28" w:firstLine="425"/>
      <w:textAlignment w:val="baseline"/>
    </w:pPr>
    <w:rPr>
      <w:rFonts w:ascii="宋体" w:hAnsi="Times New Roman"/>
      <w:b/>
      <w:kern w:val="0"/>
      <w:sz w:val="24"/>
      <w:szCs w:val="20"/>
    </w:rPr>
  </w:style>
  <w:style w:type="paragraph" w:customStyle="1" w:styleId="2c">
    <w:name w:val="2"/>
    <w:basedOn w:val="a"/>
    <w:next w:val="a0"/>
    <w:qFormat/>
    <w:pPr>
      <w:snapToGrid w:val="0"/>
      <w:spacing w:line="300" w:lineRule="auto"/>
      <w:ind w:firstLine="556"/>
    </w:pPr>
    <w:rPr>
      <w:rFonts w:ascii="仿宋_GB2312" w:eastAsia="仿宋_GB2312" w:hAnsi="Times New Roman"/>
      <w:sz w:val="28"/>
      <w:szCs w:val="20"/>
    </w:rPr>
  </w:style>
  <w:style w:type="paragraph" w:customStyle="1" w:styleId="14">
    <w:name w:val="1"/>
    <w:basedOn w:val="a"/>
    <w:next w:val="22"/>
    <w:qFormat/>
    <w:pPr>
      <w:snapToGrid w:val="0"/>
      <w:spacing w:line="300" w:lineRule="auto"/>
      <w:ind w:firstLine="556"/>
    </w:pPr>
    <w:rPr>
      <w:rFonts w:ascii="仿宋_GB2312" w:eastAsia="仿宋_GB2312" w:hAnsi="Times New Roman"/>
      <w:color w:val="FF0000"/>
      <w:sz w:val="28"/>
      <w:szCs w:val="20"/>
    </w:rPr>
  </w:style>
  <w:style w:type="paragraph" w:customStyle="1" w:styleId="l18">
    <w:name w:val="l18"/>
    <w:basedOn w:val="a"/>
    <w:qFormat/>
    <w:pPr>
      <w:widowControl/>
      <w:spacing w:before="100" w:beforeAutospacing="1" w:after="100" w:afterAutospacing="1"/>
      <w:jc w:val="left"/>
    </w:pPr>
    <w:rPr>
      <w:rFonts w:ascii="宋体" w:hAnsi="宋体"/>
      <w:color w:val="000000"/>
      <w:kern w:val="0"/>
      <w:sz w:val="14"/>
      <w:szCs w:val="14"/>
    </w:rPr>
  </w:style>
  <w:style w:type="paragraph" w:customStyle="1" w:styleId="62">
    <w:name w:val="样式6"/>
    <w:basedOn w:val="a"/>
    <w:qFormat/>
    <w:pPr>
      <w:tabs>
        <w:tab w:val="left" w:pos="4350"/>
      </w:tabs>
      <w:spacing w:after="120"/>
      <w:ind w:left="4350" w:hanging="420"/>
    </w:pPr>
    <w:rPr>
      <w:rFonts w:ascii="Times New Roman" w:eastAsia="楷体_GB2312" w:hAnsi="Times New Roman"/>
      <w:sz w:val="24"/>
      <w:szCs w:val="20"/>
    </w:rPr>
  </w:style>
  <w:style w:type="paragraph" w:customStyle="1" w:styleId="72">
    <w:name w:val="样式7"/>
    <w:basedOn w:val="a"/>
    <w:qFormat/>
    <w:pPr>
      <w:tabs>
        <w:tab w:val="left" w:pos="992"/>
        <w:tab w:val="left" w:pos="4770"/>
      </w:tabs>
      <w:spacing w:after="120"/>
      <w:ind w:left="992" w:hanging="420"/>
    </w:pPr>
    <w:rPr>
      <w:rFonts w:ascii="Times New Roman" w:eastAsia="楷体_GB2312" w:hAnsi="Times New Roman"/>
      <w:sz w:val="24"/>
      <w:szCs w:val="20"/>
    </w:rPr>
  </w:style>
  <w:style w:type="paragraph" w:customStyle="1" w:styleId="afff9">
    <w:name w:val="表格内容"/>
    <w:basedOn w:val="a"/>
    <w:qFormat/>
    <w:pPr>
      <w:widowControl/>
      <w:autoSpaceDE w:val="0"/>
      <w:autoSpaceDN w:val="0"/>
      <w:adjustRightInd w:val="0"/>
      <w:spacing w:before="60" w:line="300" w:lineRule="auto"/>
      <w:jc w:val="center"/>
      <w:textAlignment w:val="bottom"/>
    </w:pPr>
    <w:rPr>
      <w:rFonts w:ascii="Arial" w:eastAsia="楷体_GB2312" w:hAnsi="Arial"/>
      <w:spacing w:val="-25"/>
      <w:kern w:val="0"/>
      <w:sz w:val="24"/>
      <w:szCs w:val="20"/>
    </w:rPr>
  </w:style>
  <w:style w:type="paragraph" w:customStyle="1" w:styleId="PlainText1">
    <w:name w:val="Plain Text1"/>
    <w:basedOn w:val="a"/>
    <w:qFormat/>
    <w:pPr>
      <w:autoSpaceDE w:val="0"/>
      <w:autoSpaceDN w:val="0"/>
      <w:adjustRightInd w:val="0"/>
      <w:textAlignment w:val="baseline"/>
    </w:pPr>
    <w:rPr>
      <w:rFonts w:ascii="宋体" w:hAnsi="Times New Roman"/>
      <w:szCs w:val="20"/>
    </w:rPr>
  </w:style>
  <w:style w:type="paragraph" w:customStyle="1" w:styleId="2d">
    <w:name w:val="样式2"/>
    <w:basedOn w:val="a"/>
    <w:qFormat/>
    <w:pPr>
      <w:adjustRightInd w:val="0"/>
      <w:snapToGrid w:val="0"/>
      <w:spacing w:line="360" w:lineRule="auto"/>
      <w:textAlignment w:val="baseline"/>
    </w:pPr>
    <w:rPr>
      <w:rFonts w:ascii="宋体" w:hAnsi="Times New Roman"/>
      <w:spacing w:val="2"/>
      <w:kern w:val="0"/>
      <w:sz w:val="24"/>
      <w:szCs w:val="20"/>
    </w:rPr>
  </w:style>
  <w:style w:type="paragraph" w:customStyle="1" w:styleId="afffa">
    <w:name w:val="杨"/>
    <w:basedOn w:val="a"/>
    <w:qFormat/>
    <w:pPr>
      <w:adjustRightInd w:val="0"/>
      <w:spacing w:before="60" w:after="60" w:line="380" w:lineRule="atLeast"/>
      <w:ind w:firstLine="482"/>
      <w:textAlignment w:val="baseline"/>
    </w:pPr>
    <w:rPr>
      <w:rFonts w:ascii="Arial Narrow" w:hAnsi="Arial Narrow"/>
      <w:kern w:val="0"/>
      <w:sz w:val="24"/>
      <w:szCs w:val="20"/>
    </w:rPr>
  </w:style>
  <w:style w:type="paragraph" w:customStyle="1" w:styleId="Char20">
    <w:name w:val="Char2"/>
    <w:basedOn w:val="a"/>
    <w:qFormat/>
    <w:rPr>
      <w:rFonts w:ascii="Tahoma" w:hAnsi="Tahoma"/>
      <w:sz w:val="24"/>
      <w:szCs w:val="20"/>
    </w:rPr>
  </w:style>
  <w:style w:type="paragraph" w:customStyle="1" w:styleId="l15">
    <w:name w:val="l15"/>
    <w:basedOn w:val="a"/>
    <w:qFormat/>
    <w:pPr>
      <w:widowControl/>
      <w:spacing w:before="100" w:beforeAutospacing="1" w:after="100" w:afterAutospacing="1" w:line="600" w:lineRule="auto"/>
      <w:ind w:firstLine="480"/>
      <w:jc w:val="left"/>
    </w:pPr>
    <w:rPr>
      <w:rFonts w:ascii="宋体" w:hAnsi="宋体" w:cs="宋体"/>
      <w:color w:val="000000"/>
      <w:kern w:val="0"/>
      <w:sz w:val="20"/>
      <w:szCs w:val="20"/>
    </w:rPr>
  </w:style>
  <w:style w:type="character" w:customStyle="1" w:styleId="tpccontent1">
    <w:name w:val="tpc_content1"/>
    <w:qFormat/>
    <w:rPr>
      <w:sz w:val="17"/>
      <w:szCs w:val="17"/>
    </w:rPr>
  </w:style>
  <w:style w:type="character" w:customStyle="1" w:styleId="hand1">
    <w:name w:val="hand1"/>
    <w:qFormat/>
    <w:rPr>
      <w:b/>
      <w:bCs/>
      <w:color w:val="990033"/>
      <w:sz w:val="15"/>
      <w:szCs w:val="15"/>
    </w:rPr>
  </w:style>
  <w:style w:type="character" w:customStyle="1" w:styleId="yellowhead1">
    <w:name w:val="yellow_head1"/>
    <w:qFormat/>
    <w:rPr>
      <w:b/>
      <w:bCs/>
      <w:color w:val="D98800"/>
      <w:sz w:val="18"/>
      <w:szCs w:val="18"/>
    </w:rPr>
  </w:style>
  <w:style w:type="paragraph" w:customStyle="1" w:styleId="3CharCharCharChar">
    <w:name w:val="3 Char Char Char Char"/>
    <w:basedOn w:val="a"/>
    <w:qFormat/>
    <w:pPr>
      <w:jc w:val="left"/>
    </w:pPr>
    <w:rPr>
      <w:rFonts w:ascii="宋体" w:hAnsi="宋体"/>
      <w:kern w:val="0"/>
      <w:sz w:val="24"/>
      <w:szCs w:val="20"/>
    </w:rPr>
  </w:style>
  <w:style w:type="character" w:customStyle="1" w:styleId="content1">
    <w:name w:val="content1"/>
    <w:qFormat/>
    <w:rPr>
      <w:sz w:val="21"/>
      <w:szCs w:val="21"/>
    </w:rPr>
  </w:style>
  <w:style w:type="character" w:customStyle="1" w:styleId="textcontents1">
    <w:name w:val="textcontents1"/>
    <w:qFormat/>
    <w:rPr>
      <w:color w:val="000000"/>
      <w:sz w:val="21"/>
      <w:szCs w:val="21"/>
    </w:rPr>
  </w:style>
  <w:style w:type="character" w:customStyle="1" w:styleId="15">
    <w:name w:val="超链接1"/>
    <w:qFormat/>
    <w:rPr>
      <w:color w:val="0000FF"/>
      <w:u w:val="none"/>
    </w:rPr>
  </w:style>
  <w:style w:type="character" w:customStyle="1" w:styleId="textcontents">
    <w:name w:val="textcontents"/>
    <w:basedOn w:val="a1"/>
    <w:qFormat/>
  </w:style>
  <w:style w:type="character" w:customStyle="1" w:styleId="javascript">
    <w:name w:val="javascript"/>
    <w:basedOn w:val="a1"/>
    <w:qFormat/>
  </w:style>
  <w:style w:type="paragraph" w:customStyle="1" w:styleId="LayoutHeading">
    <w:name w:val="Layout Heading"/>
    <w:basedOn w:val="a"/>
    <w:next w:val="a"/>
    <w:qFormat/>
    <w:pPr>
      <w:keepNext/>
      <w:widowControl/>
      <w:spacing w:before="280" w:after="60" w:line="260" w:lineRule="atLeast"/>
      <w:jc w:val="left"/>
    </w:pPr>
    <w:rPr>
      <w:rFonts w:ascii="Frutiger 45 Light" w:eastAsia="华文楷体" w:hAnsi="Frutiger 45 Light" w:cs="宋体"/>
      <w:b/>
      <w:kern w:val="0"/>
      <w:sz w:val="20"/>
      <w:szCs w:val="24"/>
    </w:rPr>
  </w:style>
  <w:style w:type="paragraph" w:customStyle="1" w:styleId="LayoutSpacer">
    <w:name w:val="Layout Spacer"/>
    <w:basedOn w:val="a"/>
    <w:qFormat/>
    <w:pPr>
      <w:jc w:val="center"/>
    </w:pPr>
    <w:rPr>
      <w:rFonts w:ascii="Frutiger 45 Light" w:eastAsia="华文楷体" w:hAnsi="Frutiger 45 Light" w:cs="宋体"/>
      <w:bCs/>
      <w:color w:val="3783FF"/>
      <w:kern w:val="0"/>
      <w:sz w:val="12"/>
      <w:szCs w:val="24"/>
    </w:rPr>
  </w:style>
  <w:style w:type="paragraph" w:customStyle="1" w:styleId="LayoutBox">
    <w:name w:val="Layout Box"/>
    <w:basedOn w:val="a"/>
    <w:next w:val="a"/>
    <w:qFormat/>
    <w:pPr>
      <w:widowControl/>
      <w:jc w:val="left"/>
    </w:pPr>
    <w:rPr>
      <w:rFonts w:ascii="Frutiger 45 Light" w:eastAsia="华文楷体" w:hAnsi="Frutiger 45 Light" w:cs="宋体"/>
      <w:kern w:val="0"/>
      <w:sz w:val="20"/>
      <w:szCs w:val="24"/>
    </w:rPr>
  </w:style>
  <w:style w:type="paragraph" w:customStyle="1" w:styleId="Table-ColumnHeading">
    <w:name w:val="Table - Column Heading"/>
    <w:basedOn w:val="a"/>
    <w:qFormat/>
    <w:pPr>
      <w:keepNext/>
      <w:widowControl/>
      <w:spacing w:before="40" w:after="20" w:line="220" w:lineRule="atLeast"/>
      <w:ind w:left="58" w:right="58"/>
      <w:jc w:val="center"/>
    </w:pPr>
    <w:rPr>
      <w:rFonts w:ascii="Frutiger 45 Light" w:eastAsia="华文楷体" w:hAnsi="Frutiger 45 Light" w:cs="宋体"/>
      <w:b/>
      <w:kern w:val="0"/>
      <w:sz w:val="18"/>
      <w:szCs w:val="24"/>
    </w:rPr>
  </w:style>
  <w:style w:type="paragraph" w:customStyle="1" w:styleId="Table-Numbers">
    <w:name w:val="Table - Numbers"/>
    <w:basedOn w:val="a"/>
    <w:qFormat/>
    <w:pPr>
      <w:widowControl/>
      <w:spacing w:before="20" w:after="20" w:line="260" w:lineRule="atLeast"/>
      <w:ind w:left="58" w:right="58"/>
      <w:jc w:val="right"/>
    </w:pPr>
    <w:rPr>
      <w:rFonts w:ascii="Frutiger 45 Light" w:eastAsia="华文楷体" w:hAnsi="Frutiger 45 Light" w:cs="宋体"/>
      <w:kern w:val="0"/>
      <w:sz w:val="20"/>
      <w:szCs w:val="24"/>
    </w:rPr>
  </w:style>
  <w:style w:type="paragraph" w:customStyle="1" w:styleId="Table-RowHeading">
    <w:name w:val="Table - Row Heading"/>
    <w:basedOn w:val="a"/>
    <w:qFormat/>
    <w:pPr>
      <w:widowControl/>
      <w:tabs>
        <w:tab w:val="left" w:pos="187"/>
        <w:tab w:val="left" w:pos="360"/>
        <w:tab w:val="left" w:pos="547"/>
        <w:tab w:val="left" w:pos="720"/>
        <w:tab w:val="left" w:pos="907"/>
        <w:tab w:val="left" w:pos="1080"/>
        <w:tab w:val="left" w:pos="1267"/>
        <w:tab w:val="left" w:pos="1440"/>
      </w:tabs>
      <w:spacing w:before="20" w:after="20" w:line="260" w:lineRule="atLeast"/>
      <w:ind w:left="58" w:right="58"/>
      <w:jc w:val="left"/>
    </w:pPr>
    <w:rPr>
      <w:rFonts w:ascii="Frutiger 45 Light" w:eastAsia="华文楷体" w:hAnsi="Frutiger 45 Light" w:cs="宋体"/>
      <w:kern w:val="0"/>
      <w:sz w:val="20"/>
      <w:szCs w:val="24"/>
    </w:rPr>
  </w:style>
  <w:style w:type="paragraph" w:customStyle="1" w:styleId="Table-Text">
    <w:name w:val="Table - Text"/>
    <w:basedOn w:val="a"/>
    <w:qFormat/>
    <w:pPr>
      <w:widowControl/>
      <w:spacing w:before="20" w:after="20" w:line="260" w:lineRule="atLeast"/>
      <w:ind w:left="58" w:right="58"/>
      <w:jc w:val="left"/>
    </w:pPr>
    <w:rPr>
      <w:rFonts w:ascii="Frutiger 45 Light" w:eastAsia="华文楷体" w:hAnsi="Frutiger 45 Light" w:cs="宋体"/>
      <w:kern w:val="0"/>
      <w:sz w:val="20"/>
      <w:szCs w:val="24"/>
    </w:rPr>
  </w:style>
  <w:style w:type="paragraph" w:customStyle="1" w:styleId="Bullet1">
    <w:name w:val="Bullet 1"/>
    <w:basedOn w:val="a"/>
    <w:next w:val="a"/>
    <w:qFormat/>
    <w:pPr>
      <w:widowControl/>
      <w:tabs>
        <w:tab w:val="left" w:pos="288"/>
        <w:tab w:val="left" w:pos="360"/>
      </w:tabs>
      <w:spacing w:line="260" w:lineRule="atLeast"/>
      <w:ind w:left="288" w:hanging="288"/>
      <w:jc w:val="left"/>
    </w:pPr>
    <w:rPr>
      <w:rFonts w:ascii="Frutiger 45 Light" w:eastAsia="华文楷体" w:hAnsi="Frutiger 45 Light" w:cs="宋体"/>
      <w:kern w:val="0"/>
      <w:sz w:val="20"/>
      <w:szCs w:val="24"/>
    </w:rPr>
  </w:style>
  <w:style w:type="paragraph" w:customStyle="1" w:styleId="Bullet2">
    <w:name w:val="Bullet 2"/>
    <w:basedOn w:val="a"/>
    <w:next w:val="a"/>
    <w:qFormat/>
    <w:pPr>
      <w:widowControl/>
      <w:tabs>
        <w:tab w:val="left" w:pos="562"/>
      </w:tabs>
      <w:spacing w:before="60" w:line="260" w:lineRule="atLeast"/>
      <w:ind w:left="562" w:hanging="274"/>
      <w:jc w:val="left"/>
    </w:pPr>
    <w:rPr>
      <w:rFonts w:ascii="Frutiger 45 Light" w:eastAsia="华文楷体" w:hAnsi="Frutiger 45 Light" w:cs="宋体"/>
      <w:kern w:val="0"/>
      <w:sz w:val="20"/>
      <w:szCs w:val="24"/>
    </w:rPr>
  </w:style>
  <w:style w:type="paragraph" w:customStyle="1" w:styleId="Bullet3">
    <w:name w:val="Bullet 3"/>
    <w:basedOn w:val="a"/>
    <w:next w:val="a"/>
    <w:qFormat/>
    <w:pPr>
      <w:widowControl/>
      <w:tabs>
        <w:tab w:val="left" w:pos="850"/>
      </w:tabs>
      <w:spacing w:before="60" w:line="260" w:lineRule="atLeast"/>
      <w:ind w:left="2955" w:hanging="878"/>
      <w:jc w:val="left"/>
    </w:pPr>
    <w:rPr>
      <w:rFonts w:ascii="Frutiger 45 Light" w:eastAsia="华文楷体" w:hAnsi="Frutiger 45 Light" w:cs="宋体"/>
      <w:kern w:val="0"/>
      <w:sz w:val="20"/>
      <w:szCs w:val="24"/>
    </w:rPr>
  </w:style>
  <w:style w:type="paragraph" w:customStyle="1" w:styleId="Source">
    <w:name w:val="Source"/>
    <w:basedOn w:val="a"/>
    <w:next w:val="a"/>
    <w:qFormat/>
    <w:pPr>
      <w:widowControl/>
      <w:tabs>
        <w:tab w:val="left" w:pos="851"/>
      </w:tabs>
      <w:spacing w:before="80" w:line="220" w:lineRule="atLeast"/>
      <w:ind w:left="851" w:hanging="851"/>
      <w:jc w:val="left"/>
    </w:pPr>
    <w:rPr>
      <w:rFonts w:ascii="Frutiger 45 Light" w:eastAsia="华文楷体" w:hAnsi="Frutiger 45 Light" w:cs="宋体"/>
      <w:kern w:val="0"/>
      <w:sz w:val="16"/>
      <w:szCs w:val="24"/>
    </w:rPr>
  </w:style>
  <w:style w:type="paragraph" w:customStyle="1" w:styleId="MessageHeading">
    <w:name w:val="Message Heading"/>
    <w:basedOn w:val="a"/>
    <w:next w:val="a"/>
    <w:qFormat/>
    <w:pPr>
      <w:widowControl/>
      <w:spacing w:line="320" w:lineRule="atLeast"/>
      <w:jc w:val="left"/>
    </w:pPr>
    <w:rPr>
      <w:rFonts w:ascii="Frutiger 45 Light" w:eastAsia="华文楷体" w:hAnsi="Frutiger 45 Light" w:cs="宋体"/>
      <w:b/>
      <w:color w:val="3783FF"/>
      <w:kern w:val="0"/>
      <w:sz w:val="28"/>
      <w:szCs w:val="24"/>
    </w:rPr>
  </w:style>
  <w:style w:type="paragraph" w:customStyle="1" w:styleId="Notes">
    <w:name w:val="Notes"/>
    <w:basedOn w:val="Source"/>
    <w:next w:val="Notes-Autonumbering"/>
    <w:qFormat/>
    <w:pPr>
      <w:tabs>
        <w:tab w:val="left" w:pos="624"/>
      </w:tabs>
      <w:ind w:left="624" w:hanging="624"/>
    </w:pPr>
  </w:style>
  <w:style w:type="paragraph" w:customStyle="1" w:styleId="Notes-Autonumbering">
    <w:name w:val="Notes - Autonumbering"/>
    <w:basedOn w:val="Notes"/>
    <w:next w:val="a"/>
    <w:qFormat/>
    <w:pPr>
      <w:tabs>
        <w:tab w:val="clear" w:pos="624"/>
        <w:tab w:val="left" w:pos="0"/>
        <w:tab w:val="left" w:pos="284"/>
      </w:tabs>
      <w:spacing w:before="0"/>
      <w:ind w:left="283" w:hanging="283"/>
    </w:pPr>
  </w:style>
  <w:style w:type="paragraph" w:customStyle="1" w:styleId="afffb">
    <w:name w:val="公函样式"/>
    <w:basedOn w:val="a"/>
    <w:qFormat/>
    <w:pPr>
      <w:spacing w:line="360" w:lineRule="auto"/>
      <w:ind w:firstLine="454"/>
      <w:jc w:val="left"/>
    </w:pPr>
    <w:rPr>
      <w:rFonts w:ascii="Arial Narrow" w:hAnsi="Arial Narrow" w:cs="Arial Narrow"/>
      <w:sz w:val="24"/>
      <w:szCs w:val="24"/>
    </w:rPr>
  </w:style>
  <w:style w:type="paragraph" w:customStyle="1" w:styleId="afffc">
    <w:name w:val="法规"/>
    <w:basedOn w:val="a"/>
    <w:qFormat/>
    <w:pPr>
      <w:spacing w:line="360" w:lineRule="exact"/>
      <w:ind w:firstLine="454"/>
      <w:jc w:val="left"/>
    </w:pPr>
    <w:rPr>
      <w:rFonts w:ascii="Arial Narrow" w:hAnsi="Arial Narrow" w:cs="Arial Narrow"/>
      <w:szCs w:val="21"/>
    </w:rPr>
  </w:style>
  <w:style w:type="paragraph" w:customStyle="1" w:styleId="Heading1new">
    <w:name w:val="Heading 1_new"/>
    <w:basedOn w:val="1"/>
    <w:next w:val="a"/>
    <w:qFormat/>
    <w:pPr>
      <w:keepNext w:val="0"/>
      <w:keepLines w:val="0"/>
      <w:widowControl/>
      <w:tabs>
        <w:tab w:val="left" w:pos="840"/>
      </w:tabs>
      <w:spacing w:before="240" w:after="240" w:line="240" w:lineRule="auto"/>
      <w:ind w:left="840" w:hanging="360"/>
      <w:jc w:val="left"/>
    </w:pPr>
    <w:rPr>
      <w:rFonts w:ascii="Arial" w:eastAsia="SC STKaiti" w:hAnsi="Arial" w:cs="宋体"/>
      <w:color w:val="000080"/>
      <w:kern w:val="32"/>
      <w:szCs w:val="32"/>
      <w:lang w:val="en-GB"/>
    </w:rPr>
  </w:style>
  <w:style w:type="paragraph" w:customStyle="1" w:styleId="BodyNumlevel1">
    <w:name w:val="_Body_Num level 1"/>
    <w:basedOn w:val="a"/>
    <w:next w:val="BodyNumlevel2"/>
    <w:qFormat/>
    <w:pPr>
      <w:widowControl/>
      <w:tabs>
        <w:tab w:val="left" w:pos="420"/>
        <w:tab w:val="left" w:pos="1320"/>
      </w:tabs>
      <w:spacing w:before="240" w:line="240" w:lineRule="atLeast"/>
      <w:ind w:left="1320" w:hanging="420"/>
      <w:jc w:val="left"/>
    </w:pPr>
    <w:rPr>
      <w:rFonts w:ascii="Arial" w:eastAsia="SC STKaiti" w:hAnsi="SC STKaiti" w:cs="Arial"/>
      <w:kern w:val="0"/>
      <w:sz w:val="20"/>
      <w:szCs w:val="24"/>
      <w:lang w:val="en-GB"/>
    </w:rPr>
  </w:style>
  <w:style w:type="paragraph" w:customStyle="1" w:styleId="BodyNumlevel2">
    <w:name w:val="_Body_Num level 2"/>
    <w:basedOn w:val="BodyNumlevel1"/>
    <w:qFormat/>
    <w:pPr>
      <w:tabs>
        <w:tab w:val="clear" w:pos="420"/>
        <w:tab w:val="left" w:pos="840"/>
        <w:tab w:val="left" w:pos="1440"/>
      </w:tabs>
      <w:ind w:left="1224" w:hanging="504"/>
    </w:pPr>
  </w:style>
  <w:style w:type="paragraph" w:customStyle="1" w:styleId="BodyNumlevel3">
    <w:name w:val="_Body_Num level 3"/>
    <w:basedOn w:val="BodyNumlevel2"/>
    <w:qFormat/>
    <w:pPr>
      <w:tabs>
        <w:tab w:val="clear" w:pos="840"/>
        <w:tab w:val="clear" w:pos="1440"/>
        <w:tab w:val="left" w:pos="1260"/>
        <w:tab w:val="left" w:pos="1728"/>
        <w:tab w:val="left" w:pos="1800"/>
      </w:tabs>
      <w:ind w:left="1728" w:hanging="648"/>
    </w:pPr>
  </w:style>
  <w:style w:type="paragraph" w:customStyle="1" w:styleId="p2">
    <w:name w:val="p2"/>
    <w:basedOn w:val="a"/>
    <w:qFormat/>
    <w:pPr>
      <w:widowControl/>
      <w:tabs>
        <w:tab w:val="left" w:pos="2240"/>
      </w:tabs>
      <w:spacing w:before="100" w:beforeAutospacing="1" w:after="100" w:afterAutospacing="1"/>
      <w:jc w:val="left"/>
    </w:pPr>
    <w:rPr>
      <w:rFonts w:ascii="宋体" w:hAnsi="宋体" w:cs="宋体"/>
      <w:kern w:val="0"/>
      <w:sz w:val="24"/>
      <w:szCs w:val="24"/>
    </w:rPr>
  </w:style>
  <w:style w:type="paragraph" w:customStyle="1" w:styleId="afffd">
    <w:name w:val="说明文字"/>
    <w:basedOn w:val="a"/>
    <w:qFormat/>
    <w:pPr>
      <w:ind w:left="420"/>
      <w:jc w:val="left"/>
    </w:pPr>
    <w:rPr>
      <w:rFonts w:ascii="Arial" w:eastAsia="黑体" w:hAnsi="Arial" w:cs="宋体"/>
      <w:b/>
      <w:i/>
      <w:color w:val="0000FF"/>
      <w:szCs w:val="21"/>
    </w:rPr>
  </w:style>
  <w:style w:type="character" w:customStyle="1" w:styleId="style11">
    <w:name w:val="style11"/>
    <w:qFormat/>
    <w:rPr>
      <w:color w:val="CC0000"/>
    </w:rPr>
  </w:style>
  <w:style w:type="character" w:customStyle="1" w:styleId="DocPropertySansSerif">
    <w:name w:val="DocPropertySansSerif"/>
    <w:qFormat/>
    <w:rPr>
      <w:lang w:eastAsia="zh-CN"/>
    </w:rPr>
  </w:style>
  <w:style w:type="character" w:customStyle="1" w:styleId="Table-NoteReference">
    <w:name w:val="Table - Note Reference"/>
    <w:qFormat/>
    <w:rPr>
      <w:rFonts w:eastAsia="华文楷体"/>
      <w:vertAlign w:val="superscript"/>
    </w:rPr>
  </w:style>
  <w:style w:type="character" w:customStyle="1" w:styleId="bfont">
    <w:name w:val="bfont"/>
    <w:basedOn w:val="a1"/>
    <w:qFormat/>
  </w:style>
  <w:style w:type="character" w:customStyle="1" w:styleId="articletitle1">
    <w:name w:val="articletitle1"/>
    <w:qFormat/>
    <w:rPr>
      <w:rFonts w:ascii="MS Shell Dlg" w:hAnsi="MS Shell Dlg" w:hint="default"/>
      <w:b/>
      <w:bCs/>
      <w:color w:val="666699"/>
      <w:sz w:val="27"/>
      <w:szCs w:val="27"/>
    </w:rPr>
  </w:style>
  <w:style w:type="character" w:customStyle="1" w:styleId="white1">
    <w:name w:val="white1"/>
    <w:qFormat/>
    <w:rPr>
      <w:rFonts w:ascii="ˎ̥" w:hAnsi="ˎ̥" w:hint="default"/>
      <w:color w:val="FFFFFF"/>
      <w:sz w:val="18"/>
      <w:szCs w:val="18"/>
    </w:rPr>
  </w:style>
  <w:style w:type="character" w:customStyle="1" w:styleId="style21">
    <w:name w:val="style21"/>
    <w:qFormat/>
    <w:rPr>
      <w:color w:val="FF0033"/>
    </w:rPr>
  </w:style>
  <w:style w:type="paragraph" w:customStyle="1" w:styleId="defaultfont">
    <w:name w:val="defaultfont"/>
    <w:basedOn w:val="a"/>
    <w:qFormat/>
    <w:pPr>
      <w:widowControl/>
      <w:spacing w:before="100" w:beforeAutospacing="1" w:after="100" w:afterAutospacing="1"/>
      <w:jc w:val="left"/>
    </w:pPr>
    <w:rPr>
      <w:rFonts w:ascii="宋体" w:hAnsi="宋体" w:cs="宋体"/>
      <w:kern w:val="0"/>
      <w:sz w:val="24"/>
      <w:szCs w:val="24"/>
    </w:rPr>
  </w:style>
  <w:style w:type="character" w:customStyle="1" w:styleId="defaultfont1">
    <w:name w:val="defaultfont1"/>
    <w:basedOn w:val="a1"/>
    <w:qFormat/>
  </w:style>
  <w:style w:type="character" w:customStyle="1" w:styleId="h">
    <w:name w:val="h"/>
    <w:basedOn w:val="a1"/>
    <w:qFormat/>
  </w:style>
  <w:style w:type="character" w:customStyle="1" w:styleId="ht2">
    <w:name w:val="ht2"/>
    <w:qFormat/>
    <w:rPr>
      <w:rFonts w:ascii="ڌ墍" w:eastAsia="ڌ墍" w:hint="eastAsia"/>
      <w:sz w:val="30"/>
      <w:szCs w:val="30"/>
    </w:rPr>
  </w:style>
  <w:style w:type="character" w:customStyle="1" w:styleId="a11">
    <w:name w:val="a11"/>
    <w:qFormat/>
    <w:rPr>
      <w:color w:val="0033CC"/>
      <w:sz w:val="18"/>
      <w:szCs w:val="18"/>
    </w:rPr>
  </w:style>
  <w:style w:type="character" w:customStyle="1" w:styleId="gray1">
    <w:name w:val="gray1"/>
    <w:qFormat/>
    <w:rPr>
      <w:color w:val="666666"/>
      <w:sz w:val="18"/>
      <w:szCs w:val="18"/>
    </w:rPr>
  </w:style>
  <w:style w:type="character" w:customStyle="1" w:styleId="gav2">
    <w:name w:val="gav2"/>
    <w:qFormat/>
    <w:rPr>
      <w:color w:val="FE0000"/>
      <w:sz w:val="18"/>
      <w:szCs w:val="18"/>
    </w:rPr>
  </w:style>
  <w:style w:type="character" w:customStyle="1" w:styleId="s1">
    <w:name w:val="s1"/>
    <w:qFormat/>
    <w:rPr>
      <w:sz w:val="18"/>
      <w:szCs w:val="18"/>
    </w:rPr>
  </w:style>
  <w:style w:type="character" w:customStyle="1" w:styleId="px14">
    <w:name w:val="px14"/>
    <w:basedOn w:val="a1"/>
    <w:qFormat/>
  </w:style>
  <w:style w:type="paragraph" w:customStyle="1" w:styleId="43">
    <w:name w:val="4"/>
    <w:basedOn w:val="a"/>
    <w:next w:val="aff4"/>
    <w:qFormat/>
    <w:pPr>
      <w:snapToGrid w:val="0"/>
      <w:spacing w:line="300" w:lineRule="auto"/>
      <w:ind w:firstLine="556"/>
    </w:pPr>
    <w:rPr>
      <w:rFonts w:ascii="Times New Roman" w:eastAsia="仿宋_GB2312" w:hAnsi="Times New Roman"/>
      <w:sz w:val="24"/>
      <w:szCs w:val="24"/>
    </w:rPr>
  </w:style>
  <w:style w:type="paragraph" w:customStyle="1" w:styleId="CM73">
    <w:name w:val="CM73"/>
    <w:basedOn w:val="a"/>
    <w:next w:val="a"/>
    <w:qFormat/>
    <w:pPr>
      <w:autoSpaceDE w:val="0"/>
      <w:autoSpaceDN w:val="0"/>
      <w:adjustRightInd w:val="0"/>
      <w:spacing w:after="143"/>
      <w:jc w:val="left"/>
    </w:pPr>
    <w:rPr>
      <w:rFonts w:ascii="宋体" w:hAnsi="Times New Roman" w:cs="宋体"/>
      <w:kern w:val="0"/>
      <w:sz w:val="24"/>
      <w:szCs w:val="24"/>
    </w:rPr>
  </w:style>
  <w:style w:type="paragraph" w:customStyle="1" w:styleId="CM75">
    <w:name w:val="CM75"/>
    <w:basedOn w:val="a"/>
    <w:next w:val="a"/>
    <w:qFormat/>
    <w:pPr>
      <w:autoSpaceDE w:val="0"/>
      <w:autoSpaceDN w:val="0"/>
      <w:adjustRightInd w:val="0"/>
      <w:spacing w:after="245"/>
      <w:jc w:val="left"/>
    </w:pPr>
    <w:rPr>
      <w:rFonts w:ascii="宋体" w:hAnsi="Times New Roman" w:cs="宋体"/>
      <w:kern w:val="0"/>
      <w:sz w:val="24"/>
      <w:szCs w:val="24"/>
    </w:rPr>
  </w:style>
  <w:style w:type="paragraph" w:customStyle="1" w:styleId="afffe">
    <w:name w:val="图表"/>
    <w:basedOn w:val="a"/>
    <w:qFormat/>
    <w:pPr>
      <w:spacing w:line="360" w:lineRule="auto"/>
      <w:ind w:firstLine="420"/>
    </w:pPr>
    <w:rPr>
      <w:rFonts w:ascii="Times New Roman" w:eastAsia="仿宋_GB2312" w:hAnsi="Times New Roman"/>
      <w:sz w:val="24"/>
      <w:szCs w:val="24"/>
    </w:rPr>
  </w:style>
  <w:style w:type="paragraph" w:customStyle="1" w:styleId="CM26">
    <w:name w:val="CM26"/>
    <w:basedOn w:val="Default"/>
    <w:next w:val="Default"/>
    <w:qFormat/>
    <w:pPr>
      <w:spacing w:after="358"/>
    </w:pPr>
    <w:rPr>
      <w:color w:val="auto"/>
    </w:rPr>
  </w:style>
  <w:style w:type="paragraph" w:customStyle="1" w:styleId="CM31">
    <w:name w:val="CM31"/>
    <w:basedOn w:val="Default"/>
    <w:next w:val="Default"/>
    <w:qFormat/>
    <w:rPr>
      <w:rFonts w:ascii="楷体_GB2312" w:eastAsia="楷体_GB2312" w:cs="楷体_GB2312"/>
      <w:color w:val="auto"/>
    </w:rPr>
  </w:style>
  <w:style w:type="paragraph" w:customStyle="1" w:styleId="CharCharCharChar1">
    <w:name w:val="Char Char Char Char1"/>
    <w:basedOn w:val="a"/>
    <w:qFormat/>
    <w:rPr>
      <w:rFonts w:ascii="Times New Roman" w:hAnsi="Times New Roman"/>
      <w:szCs w:val="21"/>
    </w:rPr>
  </w:style>
  <w:style w:type="paragraph" w:customStyle="1" w:styleId="CharCharCharChar2">
    <w:name w:val="Char Char Char Char2"/>
    <w:basedOn w:val="a"/>
    <w:qFormat/>
    <w:rPr>
      <w:rFonts w:ascii="Times New Roman" w:hAnsi="Times New Roman"/>
      <w:szCs w:val="24"/>
    </w:rPr>
  </w:style>
  <w:style w:type="paragraph" w:customStyle="1" w:styleId="Char1Char">
    <w:name w:val="Char1 Char"/>
    <w:basedOn w:val="a"/>
    <w:qFormat/>
    <w:rPr>
      <w:rFonts w:ascii="Tahoma" w:hAnsi="Tahoma" w:cs="Tahoma"/>
      <w:sz w:val="24"/>
      <w:szCs w:val="24"/>
    </w:rPr>
  </w:style>
  <w:style w:type="paragraph" w:customStyle="1" w:styleId="CharCharCharCharCharChar1Char">
    <w:name w:val="Char Char Char Char Char Char1 Char"/>
    <w:basedOn w:val="a"/>
    <w:qFormat/>
    <w:rPr>
      <w:rFonts w:ascii="Tahoma" w:hAnsi="Tahoma"/>
      <w:sz w:val="24"/>
      <w:szCs w:val="20"/>
    </w:rPr>
  </w:style>
  <w:style w:type="character" w:customStyle="1" w:styleId="unnamed21">
    <w:name w:val="unnamed21"/>
    <w:qFormat/>
    <w:rPr>
      <w:color w:val="333333"/>
      <w:sz w:val="18"/>
      <w:szCs w:val="18"/>
      <w:u w:val="none"/>
    </w:rPr>
  </w:style>
  <w:style w:type="paragraph" w:customStyle="1" w:styleId="1-1">
    <w:name w:val="标题1-1"/>
    <w:basedOn w:val="2"/>
    <w:qFormat/>
    <w:pPr>
      <w:tabs>
        <w:tab w:val="left" w:pos="420"/>
      </w:tabs>
      <w:spacing w:before="100" w:after="100" w:line="415" w:lineRule="auto"/>
      <w:ind w:left="420" w:hanging="420"/>
      <w:jc w:val="center"/>
    </w:pPr>
    <w:rPr>
      <w:rFonts w:ascii="Arial" w:eastAsia="楷体_GB2312" w:hAnsi="Arial"/>
    </w:rPr>
  </w:style>
  <w:style w:type="paragraph" w:customStyle="1" w:styleId="a10">
    <w:name w:val="a1"/>
    <w:basedOn w:val="a"/>
    <w:qFormat/>
    <w:pPr>
      <w:keepNext/>
      <w:keepLines/>
      <w:tabs>
        <w:tab w:val="left" w:pos="780"/>
      </w:tabs>
      <w:spacing w:before="260" w:after="260" w:line="416" w:lineRule="auto"/>
      <w:ind w:left="780" w:hanging="360"/>
      <w:outlineLvl w:val="1"/>
    </w:pPr>
    <w:rPr>
      <w:rFonts w:ascii="Arial" w:eastAsia="楷体_GB2312" w:hAnsi="Arial" w:cs="宋体"/>
      <w:b/>
      <w:bCs/>
      <w:sz w:val="28"/>
      <w:szCs w:val="20"/>
    </w:rPr>
  </w:style>
  <w:style w:type="paragraph" w:customStyle="1" w:styleId="Enclosure">
    <w:name w:val="Enclosure"/>
    <w:basedOn w:val="aa"/>
    <w:next w:val="a"/>
    <w:qFormat/>
    <w:pPr>
      <w:keepNext/>
      <w:keepLines/>
      <w:widowControl/>
      <w:overflowPunct w:val="0"/>
      <w:autoSpaceDE w:val="0"/>
      <w:autoSpaceDN w:val="0"/>
      <w:adjustRightInd w:val="0"/>
      <w:spacing w:after="240" w:line="240" w:lineRule="atLeast"/>
      <w:textAlignment w:val="baseline"/>
    </w:pPr>
    <w:rPr>
      <w:rFonts w:ascii="Garamond" w:eastAsia="仿宋_GB2312" w:hAnsi="Garamond"/>
      <w:kern w:val="18"/>
      <w:sz w:val="28"/>
      <w:szCs w:val="20"/>
    </w:rPr>
  </w:style>
  <w:style w:type="paragraph" w:customStyle="1" w:styleId="affff">
    <w:name w:val="大标题"/>
    <w:basedOn w:val="aa"/>
    <w:qFormat/>
    <w:pPr>
      <w:spacing w:after="0" w:line="360" w:lineRule="auto"/>
      <w:outlineLvl w:val="0"/>
    </w:pPr>
    <w:rPr>
      <w:rFonts w:ascii="仿宋_GB2312" w:eastAsia="仿宋_GB2312" w:hAnsi="Times New Roman"/>
      <w:b/>
      <w:sz w:val="24"/>
      <w:szCs w:val="20"/>
    </w:rPr>
  </w:style>
  <w:style w:type="paragraph" w:customStyle="1" w:styleId="xl60">
    <w:name w:val="xl6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1">
    <w:name w:val="xl6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62">
    <w:name w:val="xl6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64">
    <w:name w:val="xl6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Arial Unicode MS" w:hAnsi="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0">
    <w:name w:val="编号"/>
    <w:basedOn w:val="a9"/>
    <w:qFormat/>
    <w:pPr>
      <w:tabs>
        <w:tab w:val="left" w:pos="1040"/>
      </w:tabs>
      <w:spacing w:before="120" w:after="0"/>
      <w:ind w:left="1040" w:hanging="360"/>
    </w:pPr>
    <w:rPr>
      <w:rFonts w:ascii="Garamond" w:eastAsia="仿宋_GB2312" w:hAnsi="Garamond"/>
      <w:sz w:val="28"/>
      <w:szCs w:val="20"/>
    </w:rPr>
  </w:style>
  <w:style w:type="paragraph" w:customStyle="1" w:styleId="affff1">
    <w:name w:val="屈正文"/>
    <w:basedOn w:val="a"/>
    <w:qFormat/>
    <w:pPr>
      <w:tabs>
        <w:tab w:val="left" w:pos="1280"/>
      </w:tabs>
      <w:spacing w:after="120"/>
      <w:ind w:firstLine="560"/>
    </w:pPr>
    <w:rPr>
      <w:rFonts w:ascii="Garamond" w:eastAsia="仿宋_GB2312" w:hAnsi="Garamond"/>
      <w:sz w:val="28"/>
      <w:szCs w:val="20"/>
    </w:rPr>
  </w:style>
  <w:style w:type="paragraph" w:customStyle="1" w:styleId="affff2">
    <w:name w:val="主标题"/>
    <w:basedOn w:val="aa"/>
    <w:qFormat/>
    <w:pPr>
      <w:spacing w:before="360" w:after="360" w:line="360" w:lineRule="auto"/>
      <w:jc w:val="center"/>
    </w:pPr>
    <w:rPr>
      <w:rFonts w:ascii="文鼎小标宋简" w:eastAsia="文鼎小标宋简" w:hAnsi="Garamond"/>
      <w:sz w:val="40"/>
      <w:szCs w:val="20"/>
    </w:rPr>
  </w:style>
  <w:style w:type="paragraph" w:customStyle="1" w:styleId="16">
    <w:name w:val="附件标题1"/>
    <w:basedOn w:val="4"/>
    <w:qFormat/>
    <w:pPr>
      <w:tabs>
        <w:tab w:val="left" w:pos="982"/>
      </w:tabs>
      <w:adjustRightInd w:val="0"/>
      <w:spacing w:before="120" w:after="0" w:line="376" w:lineRule="atLeast"/>
      <w:ind w:left="982" w:hanging="420"/>
      <w:textAlignment w:val="baseline"/>
    </w:pPr>
    <w:rPr>
      <w:rFonts w:ascii="Arial" w:hAnsi="Arial"/>
      <w:bCs w:val="0"/>
      <w:kern w:val="0"/>
      <w:szCs w:val="20"/>
    </w:rPr>
  </w:style>
  <w:style w:type="paragraph" w:customStyle="1" w:styleId="affff3">
    <w:name w:val="附 注"/>
    <w:basedOn w:val="a0"/>
    <w:qFormat/>
    <w:pPr>
      <w:spacing w:after="60" w:line="440" w:lineRule="atLeast"/>
      <w:ind w:firstLine="624"/>
    </w:pPr>
    <w:rPr>
      <w:rFonts w:ascii="Garamond" w:eastAsia="仿宋_GB2312" w:hAnsi="Garamond"/>
      <w:sz w:val="28"/>
      <w:szCs w:val="20"/>
    </w:rPr>
  </w:style>
  <w:style w:type="paragraph" w:customStyle="1" w:styleId="affff4">
    <w:name w:val="表格标题"/>
    <w:basedOn w:val="a"/>
    <w:qFormat/>
    <w:pPr>
      <w:spacing w:before="240" w:after="240" w:line="360" w:lineRule="atLeast"/>
      <w:jc w:val="center"/>
    </w:pPr>
    <w:rPr>
      <w:rFonts w:ascii="Garamond" w:eastAsia="仿宋_GB2312" w:hAnsi="Garamond"/>
      <w:b/>
      <w:sz w:val="30"/>
      <w:szCs w:val="20"/>
    </w:rPr>
  </w:style>
  <w:style w:type="paragraph" w:customStyle="1" w:styleId="Char4">
    <w:name w:val="默认段落字体 Char"/>
    <w:basedOn w:val="a"/>
    <w:qFormat/>
    <w:rPr>
      <w:rFonts w:ascii="Tahoma" w:hAnsi="Tahoma"/>
      <w:sz w:val="24"/>
      <w:szCs w:val="20"/>
    </w:rPr>
  </w:style>
  <w:style w:type="paragraph" w:customStyle="1" w:styleId="1CharCharCharChar">
    <w:name w:val="1 Char Char Char Char"/>
    <w:basedOn w:val="a"/>
    <w:qFormat/>
    <w:rPr>
      <w:rFonts w:ascii="Tahoma" w:hAnsi="Tahoma"/>
      <w:sz w:val="24"/>
      <w:szCs w:val="20"/>
    </w:rPr>
  </w:style>
  <w:style w:type="paragraph" w:customStyle="1" w:styleId="1CharCharCharCharCharChar1Char">
    <w:name w:val="1 Char Char Char Char Char Char1 Char"/>
    <w:basedOn w:val="a"/>
    <w:qFormat/>
    <w:rPr>
      <w:rFonts w:ascii="Tahoma" w:hAnsi="Tahoma"/>
      <w:sz w:val="24"/>
      <w:szCs w:val="20"/>
    </w:rPr>
  </w:style>
  <w:style w:type="character" w:customStyle="1" w:styleId="lh151">
    <w:name w:val="lh151"/>
    <w:basedOn w:val="a1"/>
    <w:qFormat/>
  </w:style>
  <w:style w:type="paragraph" w:customStyle="1" w:styleId="style33">
    <w:name w:val="style33"/>
    <w:basedOn w:val="a"/>
    <w:qFormat/>
    <w:pPr>
      <w:widowControl/>
      <w:spacing w:before="100" w:beforeAutospacing="1" w:after="100" w:afterAutospacing="1"/>
      <w:jc w:val="left"/>
    </w:pPr>
    <w:rPr>
      <w:rFonts w:ascii="黑体" w:eastAsia="黑体" w:hAnsi="宋体" w:cs="宋体"/>
      <w:color w:val="0000FF"/>
      <w:kern w:val="0"/>
      <w:sz w:val="24"/>
      <w:szCs w:val="24"/>
    </w:rPr>
  </w:style>
  <w:style w:type="paragraph" w:customStyle="1" w:styleId="style38">
    <w:name w:val="style38"/>
    <w:basedOn w:val="a"/>
    <w:qFormat/>
    <w:pPr>
      <w:widowControl/>
      <w:spacing w:before="100" w:beforeAutospacing="1" w:after="100" w:afterAutospacing="1" w:line="520" w:lineRule="atLeast"/>
      <w:jc w:val="left"/>
    </w:pPr>
    <w:rPr>
      <w:rFonts w:ascii="黑体" w:eastAsia="黑体" w:hAnsi="宋体" w:cs="宋体"/>
      <w:color w:val="0000FF"/>
      <w:kern w:val="0"/>
      <w:sz w:val="24"/>
      <w:szCs w:val="24"/>
    </w:rPr>
  </w:style>
  <w:style w:type="character" w:customStyle="1" w:styleId="word1">
    <w:name w:val="word1"/>
    <w:qFormat/>
    <w:rPr>
      <w:color w:val="000000"/>
      <w:sz w:val="20"/>
      <w:szCs w:val="20"/>
      <w:u w:val="none"/>
    </w:rPr>
  </w:style>
  <w:style w:type="paragraph" w:customStyle="1" w:styleId="ZW0">
    <w:name w:val="ZW"/>
    <w:basedOn w:val="a"/>
    <w:qFormat/>
    <w:pPr>
      <w:autoSpaceDE w:val="0"/>
      <w:autoSpaceDN w:val="0"/>
      <w:adjustRightInd w:val="0"/>
      <w:spacing w:line="440" w:lineRule="atLeast"/>
      <w:ind w:left="601" w:right="386" w:firstLine="601"/>
      <w:textAlignment w:val="bottom"/>
    </w:pPr>
    <w:rPr>
      <w:rFonts w:ascii="Arial" w:eastAsia="昆仑楷体" w:hAnsi="Arial"/>
      <w:kern w:val="0"/>
      <w:sz w:val="28"/>
      <w:szCs w:val="20"/>
    </w:rPr>
  </w:style>
  <w:style w:type="paragraph" w:customStyle="1" w:styleId="affff5">
    <w:name w:val="表题"/>
    <w:basedOn w:val="a0"/>
    <w:qFormat/>
    <w:pPr>
      <w:spacing w:line="100" w:lineRule="atLeast"/>
      <w:ind w:firstLine="0"/>
      <w:jc w:val="center"/>
    </w:pPr>
    <w:rPr>
      <w:rFonts w:ascii="Times New Roman" w:hAnsi="Times New Roman"/>
      <w:sz w:val="24"/>
      <w:szCs w:val="20"/>
    </w:rPr>
  </w:style>
  <w:style w:type="paragraph" w:customStyle="1" w:styleId="zhengwen">
    <w:name w:val="zhengwen"/>
    <w:basedOn w:val="a"/>
    <w:qFormat/>
    <w:pPr>
      <w:widowControl/>
      <w:spacing w:before="100" w:beforeAutospacing="1" w:after="100" w:afterAutospacing="1" w:line="405" w:lineRule="atLeast"/>
      <w:jc w:val="left"/>
    </w:pPr>
    <w:rPr>
      <w:rFonts w:ascii="ˎ̥" w:hAnsi="ˎ̥"/>
      <w:spacing w:val="30"/>
      <w:kern w:val="0"/>
      <w:sz w:val="24"/>
      <w:szCs w:val="24"/>
    </w:rPr>
  </w:style>
  <w:style w:type="paragraph" w:customStyle="1" w:styleId="zhenwen">
    <w:name w:val="zhenwen"/>
    <w:basedOn w:val="a"/>
    <w:qFormat/>
    <w:pPr>
      <w:widowControl/>
      <w:spacing w:before="100" w:beforeAutospacing="1" w:after="100" w:afterAutospacing="1"/>
      <w:jc w:val="left"/>
    </w:pPr>
    <w:rPr>
      <w:color w:val="000000"/>
      <w:kern w:val="0"/>
      <w:sz w:val="18"/>
      <w:szCs w:val="18"/>
    </w:rPr>
  </w:style>
  <w:style w:type="character" w:customStyle="1" w:styleId="style4">
    <w:name w:val="style4"/>
    <w:basedOn w:val="a1"/>
    <w:qFormat/>
  </w:style>
  <w:style w:type="character" w:customStyle="1" w:styleId="s12">
    <w:name w:val="s12"/>
    <w:basedOn w:val="a1"/>
    <w:qFormat/>
  </w:style>
  <w:style w:type="paragraph" w:customStyle="1" w:styleId="s121">
    <w:name w:val="s121"/>
    <w:basedOn w:val="a"/>
    <w:qFormat/>
    <w:pPr>
      <w:widowControl/>
      <w:spacing w:before="100" w:beforeAutospacing="1" w:after="100" w:afterAutospacing="1"/>
      <w:jc w:val="left"/>
    </w:pPr>
    <w:rPr>
      <w:rFonts w:ascii="宋体" w:hAnsi="宋体"/>
      <w:kern w:val="0"/>
      <w:sz w:val="24"/>
      <w:szCs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20"/>
      <w:szCs w:val="20"/>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kern w:val="0"/>
      <w:sz w:val="20"/>
      <w:szCs w:val="20"/>
    </w:rPr>
  </w:style>
  <w:style w:type="character" w:customStyle="1" w:styleId="Char5">
    <w:name w:val="图表 Char"/>
    <w:qFormat/>
    <w:rPr>
      <w:rFonts w:eastAsia="仿宋_GB2312"/>
      <w:kern w:val="2"/>
      <w:sz w:val="24"/>
      <w:szCs w:val="24"/>
      <w:lang w:val="en-US" w:eastAsia="zh-CN"/>
    </w:rPr>
  </w:style>
  <w:style w:type="paragraph" w:customStyle="1" w:styleId="xl156">
    <w:name w:val="xl156"/>
    <w:basedOn w:val="a"/>
    <w:qFormat/>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right"/>
      <w:textAlignment w:val="center"/>
    </w:pPr>
    <w:rPr>
      <w:rFonts w:ascii="Arial Narrow" w:eastAsia="Arial Unicode MS" w:hAnsi="Arial Narrow" w:cs="Arial Unicode MS"/>
      <w:kern w:val="0"/>
      <w:sz w:val="20"/>
      <w:szCs w:val="20"/>
    </w:rPr>
  </w:style>
  <w:style w:type="paragraph" w:customStyle="1" w:styleId="3CharCharChar">
    <w:name w:val="3 Char Char Char"/>
    <w:basedOn w:val="a"/>
    <w:qFormat/>
    <w:pPr>
      <w:jc w:val="left"/>
    </w:pPr>
    <w:rPr>
      <w:rFonts w:ascii="宋体" w:hAnsi="宋体"/>
      <w:kern w:val="0"/>
      <w:sz w:val="24"/>
      <w:szCs w:val="20"/>
    </w:rPr>
  </w:style>
  <w:style w:type="paragraph" w:customStyle="1" w:styleId="CharCharCharCharCharCharChar">
    <w:name w:val="Char Char Char Char Char Char Char"/>
    <w:basedOn w:val="a"/>
    <w:qFormat/>
    <w:rPr>
      <w:rFonts w:ascii="Tahoma" w:hAnsi="Tahoma"/>
      <w:sz w:val="24"/>
      <w:szCs w:val="20"/>
    </w:rPr>
  </w:style>
  <w:style w:type="paragraph" w:customStyle="1" w:styleId="CharCharChar1Char">
    <w:name w:val="Char Char Char1 Char"/>
    <w:basedOn w:val="a"/>
    <w:next w:val="a"/>
    <w:qFormat/>
    <w:pPr>
      <w:tabs>
        <w:tab w:val="left" w:pos="1117"/>
      </w:tabs>
      <w:spacing w:beforeLines="50" w:afterLines="100" w:line="360" w:lineRule="auto"/>
      <w:ind w:left="1105" w:hanging="748"/>
      <w:jc w:val="center"/>
    </w:pPr>
    <w:rPr>
      <w:rFonts w:ascii="宋体" w:hAnsi="宋体"/>
      <w:kern w:val="0"/>
      <w:sz w:val="24"/>
      <w:szCs w:val="24"/>
    </w:rPr>
  </w:style>
  <w:style w:type="paragraph" w:customStyle="1" w:styleId="CM131">
    <w:name w:val="CM131"/>
    <w:basedOn w:val="Default"/>
    <w:next w:val="Default"/>
    <w:qFormat/>
    <w:pPr>
      <w:spacing w:after="115"/>
    </w:pPr>
    <w:rPr>
      <w:rFonts w:cs="Times New Roman"/>
      <w:color w:val="auto"/>
    </w:rPr>
  </w:style>
  <w:style w:type="paragraph" w:customStyle="1" w:styleId="17">
    <w:name w:val="正文1"/>
    <w:basedOn w:val="a"/>
    <w:qFormat/>
    <w:pPr>
      <w:adjustRightInd w:val="0"/>
      <w:spacing w:after="120"/>
      <w:jc w:val="left"/>
      <w:textAlignment w:val="baseline"/>
    </w:pPr>
    <w:rPr>
      <w:rFonts w:ascii="宋体" w:hAnsi="Times New Roman"/>
      <w:kern w:val="0"/>
      <w:sz w:val="20"/>
      <w:szCs w:val="20"/>
      <w:lang w:val="en-GB"/>
    </w:rPr>
  </w:style>
  <w:style w:type="paragraph" w:customStyle="1" w:styleId="92">
    <w:name w:val="样式9"/>
    <w:basedOn w:val="a"/>
    <w:qFormat/>
    <w:pPr>
      <w:spacing w:line="320" w:lineRule="atLeast"/>
    </w:pPr>
    <w:rPr>
      <w:rFonts w:ascii="楷体_GB2312" w:eastAsia="楷体_GB2312" w:hAnsi="Times New Roman"/>
      <w:spacing w:val="20"/>
      <w:sz w:val="28"/>
      <w:szCs w:val="20"/>
    </w:rPr>
  </w:style>
  <w:style w:type="paragraph" w:customStyle="1" w:styleId="w">
    <w:name w:val="样式w"/>
    <w:basedOn w:val="a"/>
    <w:qFormat/>
    <w:pPr>
      <w:widowControl/>
      <w:spacing w:line="360" w:lineRule="auto"/>
      <w:ind w:firstLine="630"/>
      <w:jc w:val="center"/>
    </w:pPr>
    <w:rPr>
      <w:rFonts w:ascii="黑体" w:eastAsia="黑体" w:hAnsi="Times New Roman"/>
      <w:b/>
      <w:color w:val="000000"/>
      <w:kern w:val="0"/>
      <w:sz w:val="32"/>
      <w:szCs w:val="20"/>
    </w:rPr>
  </w:style>
  <w:style w:type="paragraph" w:customStyle="1" w:styleId="affff6">
    <w:name w:val="评三"/>
    <w:basedOn w:val="a"/>
    <w:qFormat/>
    <w:pPr>
      <w:autoSpaceDE w:val="0"/>
      <w:autoSpaceDN w:val="0"/>
      <w:adjustRightInd w:val="0"/>
      <w:spacing w:line="440" w:lineRule="exact"/>
      <w:ind w:firstLine="624"/>
      <w:textAlignment w:val="bottom"/>
    </w:pPr>
    <w:rPr>
      <w:rFonts w:ascii="宋体" w:hAnsi="Arial"/>
      <w:kern w:val="0"/>
      <w:sz w:val="28"/>
      <w:szCs w:val="20"/>
    </w:rPr>
  </w:style>
  <w:style w:type="paragraph" w:customStyle="1" w:styleId="affff7">
    <w:name w:val="王式"/>
    <w:qFormat/>
    <w:pPr>
      <w:spacing w:line="360" w:lineRule="auto"/>
      <w:ind w:right="284"/>
      <w:jc w:val="both"/>
    </w:pPr>
    <w:rPr>
      <w:rFonts w:ascii="Times New Roman" w:eastAsia="楷体_GB2312" w:hAnsi="Times New Roman"/>
      <w:sz w:val="28"/>
      <w:lang w:val="en-US" w:bidi="ar-SA"/>
    </w:rPr>
  </w:style>
  <w:style w:type="paragraph" w:customStyle="1" w:styleId="TableText">
    <w:name w:val="Table Text"/>
    <w:qFormat/>
    <w:rPr>
      <w:rFonts w:ascii="Times New Roman" w:hAnsi="Times New Roman"/>
      <w:snapToGrid w:val="0"/>
      <w:color w:val="000000"/>
      <w:sz w:val="24"/>
      <w:lang w:val="en-US" w:bidi="ar-SA"/>
    </w:rPr>
  </w:style>
  <w:style w:type="paragraph" w:customStyle="1" w:styleId="a14">
    <w:name w:val="a14"/>
    <w:basedOn w:val="a"/>
    <w:qFormat/>
    <w:pPr>
      <w:widowControl/>
      <w:spacing w:before="100" w:after="100" w:line="300" w:lineRule="atLeast"/>
      <w:ind w:firstLine="375"/>
      <w:jc w:val="left"/>
    </w:pPr>
    <w:rPr>
      <w:rFonts w:ascii="宋体" w:hAnsi="宋体"/>
      <w:kern w:val="0"/>
      <w:szCs w:val="20"/>
    </w:rPr>
  </w:style>
  <w:style w:type="paragraph" w:customStyle="1" w:styleId="affff8">
    <w:name w:val="表"/>
    <w:qFormat/>
    <w:pPr>
      <w:jc w:val="center"/>
    </w:pPr>
    <w:rPr>
      <w:rFonts w:ascii="宋体" w:hAnsi="宋体"/>
      <w:sz w:val="21"/>
      <w:lang w:val="en-US" w:bidi="ar-SA"/>
    </w:rPr>
  </w:style>
  <w:style w:type="paragraph" w:customStyle="1" w:styleId="affff9">
    <w:name w:val="图"/>
    <w:qFormat/>
    <w:pPr>
      <w:adjustRightInd w:val="0"/>
      <w:snapToGrid w:val="0"/>
      <w:jc w:val="right"/>
    </w:pPr>
    <w:rPr>
      <w:rFonts w:ascii="Times New Roman" w:hAnsi="Times New Roman"/>
      <w:lang w:val="en-US" w:bidi="ar-SA"/>
    </w:rPr>
  </w:style>
  <w:style w:type="paragraph" w:customStyle="1" w:styleId="affffa">
    <w:name w:val="图题"/>
    <w:qFormat/>
    <w:pPr>
      <w:spacing w:beforeLines="50"/>
      <w:ind w:left="1440" w:firstLine="482"/>
      <w:jc w:val="center"/>
    </w:pPr>
    <w:rPr>
      <w:rFonts w:ascii="Times New Roman" w:eastAsia="黑体" w:hAnsi="Times New Roman"/>
      <w:sz w:val="24"/>
      <w:lang w:val="en-US" w:bidi="ar-SA"/>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6">
    <w:name w:val="正文文字 Char"/>
    <w:basedOn w:val="a"/>
    <w:qFormat/>
    <w:pPr>
      <w:spacing w:after="120"/>
    </w:pPr>
    <w:rPr>
      <w:rFonts w:ascii="Times New Roman" w:hAnsi="Times New Roman"/>
      <w:sz w:val="16"/>
      <w:szCs w:val="16"/>
    </w:rPr>
  </w:style>
  <w:style w:type="paragraph" w:customStyle="1" w:styleId="BodyText21">
    <w:name w:val="Body Text 21"/>
    <w:basedOn w:val="a"/>
    <w:qFormat/>
    <w:pPr>
      <w:widowControl/>
      <w:autoSpaceDE w:val="0"/>
      <w:autoSpaceDN w:val="0"/>
      <w:adjustRightInd w:val="0"/>
      <w:spacing w:line="360" w:lineRule="auto"/>
      <w:textAlignment w:val="bottom"/>
    </w:pPr>
    <w:rPr>
      <w:rFonts w:ascii="Times New Roman" w:hAnsi="Times New Roman"/>
      <w:kern w:val="0"/>
      <w:sz w:val="24"/>
      <w:szCs w:val="20"/>
      <w:lang w:val="en-GB"/>
    </w:rPr>
  </w:style>
  <w:style w:type="paragraph" w:customStyle="1" w:styleId="Body">
    <w:name w:val="Body"/>
    <w:basedOn w:val="a"/>
    <w:qFormat/>
    <w:pPr>
      <w:widowControl/>
      <w:spacing w:after="140" w:line="290" w:lineRule="auto"/>
    </w:pPr>
    <w:rPr>
      <w:rFonts w:ascii="Arial" w:eastAsia="PMingLiU" w:hAnsi="Arial"/>
      <w:kern w:val="20"/>
      <w:sz w:val="20"/>
      <w:szCs w:val="20"/>
      <w:lang w:eastAsia="en-US"/>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rFonts w:ascii="Arial Narrow" w:eastAsia="Arial Unicode MS" w:hAnsi="Arial Narrow" w:cs="Arial Unicode MS"/>
      <w:kern w:val="0"/>
      <w:sz w:val="18"/>
      <w:szCs w:val="18"/>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Arial Unicode MS" w:hAnsi="Arial Narrow" w:cs="Arial Unicode MS"/>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Arial Unicode MS" w:hAnsi="Arial Narrow" w:cs="Arial Unicode M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Arial Unicode MS" w:hAnsi="Arial Narrow" w:cs="Arial Unicode MS"/>
      <w:kern w:val="0"/>
      <w:sz w:val="18"/>
      <w:szCs w:val="18"/>
    </w:rPr>
  </w:style>
  <w:style w:type="paragraph" w:customStyle="1" w:styleId="2e">
    <w:name w:val="×Ó±êÌâ2"/>
    <w:basedOn w:val="a"/>
    <w:qFormat/>
    <w:pPr>
      <w:widowControl/>
      <w:overflowPunct w:val="0"/>
      <w:autoSpaceDE w:val="0"/>
      <w:autoSpaceDN w:val="0"/>
      <w:adjustRightInd w:val="0"/>
      <w:spacing w:after="140" w:line="360" w:lineRule="auto"/>
      <w:ind w:left="-383"/>
      <w:textAlignment w:val="baseline"/>
    </w:pPr>
    <w:rPr>
      <w:rFonts w:ascii="Arial" w:hAnsi="Arial"/>
      <w:kern w:val="0"/>
      <w:sz w:val="28"/>
      <w:szCs w:val="20"/>
    </w:rPr>
  </w:style>
  <w:style w:type="paragraph" w:customStyle="1" w:styleId="2f">
    <w:name w:val="样式 标题 2 + (中文) 黑体 四号 非加粗"/>
    <w:basedOn w:val="2"/>
    <w:qFormat/>
    <w:pPr>
      <w:spacing w:before="360" w:after="120" w:line="360" w:lineRule="auto"/>
    </w:pPr>
    <w:rPr>
      <w:rFonts w:ascii="黑体" w:eastAsia="黑体" w:hAnsi="Times New Roman"/>
      <w:b w:val="0"/>
      <w:bCs w:val="0"/>
      <w:sz w:val="28"/>
      <w:szCs w:val="20"/>
    </w:rPr>
  </w:style>
  <w:style w:type="paragraph" w:customStyle="1" w:styleId="affffb">
    <w:name w:val="正"/>
    <w:basedOn w:val="a"/>
    <w:qFormat/>
    <w:pPr>
      <w:widowControl/>
      <w:autoSpaceDE w:val="0"/>
      <w:autoSpaceDN w:val="0"/>
      <w:adjustRightInd w:val="0"/>
      <w:spacing w:line="360" w:lineRule="auto"/>
      <w:ind w:firstLine="510"/>
      <w:textAlignment w:val="bottom"/>
    </w:pPr>
    <w:rPr>
      <w:rFonts w:ascii="Times New Roman" w:hAnsi="Times New Roman"/>
      <w:kern w:val="0"/>
      <w:sz w:val="24"/>
      <w:szCs w:val="20"/>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77">
    <w:name w:val="xl77"/>
    <w:basedOn w:val="a"/>
    <w:qFormat/>
    <w:pPr>
      <w:widowControl/>
      <w:pBdr>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78">
    <w:name w:val="xl78"/>
    <w:basedOn w:val="a"/>
    <w:qFormat/>
    <w:pPr>
      <w:widowControl/>
      <w:pBdr>
        <w:top w:val="single" w:sz="4" w:space="0" w:color="000000"/>
        <w:left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80">
    <w:name w:val="xl80"/>
    <w:basedOn w:val="a"/>
    <w:qFormat/>
    <w:pPr>
      <w:widowControl/>
      <w:pBdr>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color w:val="FF0000"/>
      <w:kern w:val="0"/>
      <w:sz w:val="36"/>
      <w:szCs w:val="36"/>
      <w:u w:val="double"/>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FF0000"/>
      <w:kern w:val="0"/>
      <w:sz w:val="36"/>
      <w:szCs w:val="36"/>
      <w:u w:val="double"/>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86">
    <w:name w:val="xl86"/>
    <w:basedOn w:val="a"/>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textAlignment w:val="center"/>
    </w:pPr>
    <w:rPr>
      <w:rFonts w:ascii="Arial Unicode MS" w:hAnsi="Arial Unicode MS"/>
      <w:kern w:val="0"/>
      <w:sz w:val="20"/>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textbody-c1">
    <w:name w:val="textbody-c1"/>
    <w:basedOn w:val="a"/>
    <w:qFormat/>
    <w:pPr>
      <w:widowControl/>
      <w:spacing w:before="100" w:beforeAutospacing="1" w:after="100" w:afterAutospacing="1"/>
      <w:jc w:val="left"/>
    </w:pPr>
    <w:rPr>
      <w:rFonts w:ascii="宋体" w:hAnsi="宋体" w:cs="宋体"/>
      <w:kern w:val="0"/>
      <w:sz w:val="24"/>
      <w:szCs w:val="24"/>
    </w:rPr>
  </w:style>
  <w:style w:type="character" w:customStyle="1" w:styleId="aff2">
    <w:name w:val="签名 字符"/>
    <w:link w:val="aff1"/>
    <w:qFormat/>
    <w:rPr>
      <w:rFonts w:ascii="Times New Roman" w:hAnsi="Times New Roman"/>
      <w:kern w:val="2"/>
      <w:sz w:val="21"/>
      <w:szCs w:val="24"/>
    </w:rPr>
  </w:style>
  <w:style w:type="paragraph" w:customStyle="1" w:styleId="PP">
    <w:name w:val="PP 行"/>
    <w:basedOn w:val="aff1"/>
    <w:qFormat/>
  </w:style>
  <w:style w:type="paragraph" w:customStyle="1" w:styleId="affffc">
    <w:name w:val="内部地址姓名"/>
    <w:basedOn w:val="a"/>
    <w:qFormat/>
    <w:rPr>
      <w:rFonts w:ascii="Times New Roman" w:hAnsi="Times New Roman"/>
      <w:szCs w:val="24"/>
    </w:rPr>
  </w:style>
  <w:style w:type="paragraph" w:customStyle="1" w:styleId="150">
    <w:name w:val="样式 两端对齐 行距: 1.5 倍行距"/>
    <w:basedOn w:val="a"/>
    <w:qFormat/>
    <w:pPr>
      <w:autoSpaceDE w:val="0"/>
      <w:autoSpaceDN w:val="0"/>
      <w:adjustRightInd w:val="0"/>
      <w:spacing w:line="360" w:lineRule="auto"/>
      <w:ind w:firstLineChars="200" w:firstLine="560"/>
    </w:pPr>
    <w:rPr>
      <w:rFonts w:ascii="仿宋_GB2312" w:eastAsia="仿宋_GB2312" w:hAnsi="Times New Roman"/>
      <w:kern w:val="0"/>
      <w:sz w:val="28"/>
      <w:szCs w:val="20"/>
    </w:rPr>
  </w:style>
  <w:style w:type="paragraph" w:customStyle="1" w:styleId="21215Char">
    <w:name w:val="样式 样式 样式 样式 首行缩进:  2 字符1 + 首行缩进:  2 字符 + 行距: 1.5 倍行距 Char + 首行缩进..."/>
    <w:basedOn w:val="a"/>
    <w:qFormat/>
    <w:pPr>
      <w:spacing w:line="360" w:lineRule="auto"/>
      <w:ind w:firstLineChars="200" w:firstLine="560"/>
    </w:pPr>
    <w:rPr>
      <w:rFonts w:ascii="Times New Roman" w:hAnsi="Times New Roman"/>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qFormat/>
    <w:pPr>
      <w:widowControl/>
      <w:spacing w:line="240" w:lineRule="exact"/>
    </w:pPr>
    <w:rPr>
      <w:rFonts w:ascii="Verdana" w:eastAsia="仿宋_GB2312" w:hAnsi="Verdana" w:cs="Verdana"/>
      <w:kern w:val="0"/>
      <w:sz w:val="22"/>
      <w:lang w:eastAsia="en-US"/>
    </w:rPr>
  </w:style>
  <w:style w:type="paragraph" w:customStyle="1" w:styleId="z-TopofForm1">
    <w:name w:val="z-Top of Form1"/>
    <w:basedOn w:val="a"/>
    <w:next w:val="a"/>
    <w:link w:val="z-"/>
    <w:uiPriority w:val="99"/>
    <w:qFormat/>
    <w:pPr>
      <w:widowControl/>
      <w:pBdr>
        <w:bottom w:val="single" w:sz="6" w:space="1" w:color="auto"/>
      </w:pBdr>
      <w:jc w:val="center"/>
    </w:pPr>
    <w:rPr>
      <w:rFonts w:ascii="Arial" w:hAnsi="Arial" w:cs="Arial"/>
      <w:vanish/>
      <w:kern w:val="0"/>
      <w:sz w:val="16"/>
      <w:szCs w:val="16"/>
    </w:rPr>
  </w:style>
  <w:style w:type="character" w:customStyle="1" w:styleId="z-">
    <w:name w:val="z-窗体顶端 字符"/>
    <w:link w:val="z-TopofForm1"/>
    <w:uiPriority w:val="99"/>
    <w:qFormat/>
    <w:rPr>
      <w:rFonts w:ascii="Arial" w:hAnsi="Arial" w:cs="Arial"/>
      <w:vanish/>
      <w:sz w:val="16"/>
      <w:szCs w:val="16"/>
    </w:rPr>
  </w:style>
  <w:style w:type="paragraph" w:customStyle="1" w:styleId="z-BottomofForm1">
    <w:name w:val="z-Bottom of Form1"/>
    <w:basedOn w:val="a"/>
    <w:next w:val="a"/>
    <w:link w:val="z-0"/>
    <w:uiPriority w:val="99"/>
    <w:qFormat/>
    <w:pPr>
      <w:widowControl/>
      <w:pBdr>
        <w:top w:val="single" w:sz="6" w:space="1" w:color="auto"/>
      </w:pBdr>
      <w:jc w:val="center"/>
    </w:pPr>
    <w:rPr>
      <w:rFonts w:ascii="Arial" w:hAnsi="Arial" w:cs="Arial"/>
      <w:vanish/>
      <w:kern w:val="0"/>
      <w:sz w:val="16"/>
      <w:szCs w:val="16"/>
    </w:rPr>
  </w:style>
  <w:style w:type="character" w:customStyle="1" w:styleId="z-0">
    <w:name w:val="z-窗体底端 字符"/>
    <w:link w:val="z-BottomofForm1"/>
    <w:uiPriority w:val="99"/>
    <w:qFormat/>
    <w:rPr>
      <w:rFonts w:ascii="Arial" w:hAnsi="Arial" w:cs="Arial"/>
      <w:vanish/>
      <w:sz w:val="16"/>
      <w:szCs w:val="16"/>
    </w:rPr>
  </w:style>
  <w:style w:type="paragraph" w:customStyle="1" w:styleId="affffd">
    <w:name w:val="政府正文"/>
    <w:basedOn w:val="a"/>
    <w:qFormat/>
    <w:pPr>
      <w:adjustRightInd w:val="0"/>
      <w:snapToGrid w:val="0"/>
      <w:spacing w:line="360" w:lineRule="auto"/>
      <w:ind w:firstLineChars="200" w:firstLine="600"/>
    </w:pPr>
    <w:rPr>
      <w:rFonts w:ascii="仿宋_GB2312" w:eastAsia="仿宋_GB2312" w:hAnsi="Times New Roman"/>
      <w:color w:val="000000"/>
      <w:sz w:val="30"/>
      <w:szCs w:val="28"/>
    </w:rPr>
  </w:style>
  <w:style w:type="paragraph" w:customStyle="1" w:styleId="ZW2">
    <w:name w:val="ZW2"/>
    <w:basedOn w:val="ZW1"/>
    <w:qFormat/>
    <w:pPr>
      <w:ind w:firstLine="680"/>
    </w:pPr>
  </w:style>
  <w:style w:type="character" w:customStyle="1" w:styleId="style41">
    <w:name w:val="style41"/>
    <w:qFormat/>
    <w:rPr>
      <w:b/>
      <w:color w:val="005BA2"/>
      <w:sz w:val="21"/>
    </w:rPr>
  </w:style>
  <w:style w:type="character" w:customStyle="1" w:styleId="CharChar7">
    <w:name w:val="Char Char7"/>
    <w:qFormat/>
    <w:rPr>
      <w:rFonts w:ascii="Arial Narrow" w:eastAsia="宋体" w:hAnsi="Arial Narrow"/>
      <w:color w:val="FF0000"/>
      <w:kern w:val="2"/>
      <w:sz w:val="24"/>
      <w:szCs w:val="24"/>
      <w:lang w:val="en-US" w:eastAsia="zh-CN" w:bidi="ar-SA"/>
    </w:rPr>
  </w:style>
  <w:style w:type="character" w:customStyle="1" w:styleId="CharChar11">
    <w:name w:val="普通文字 Char Char1"/>
    <w:qFormat/>
    <w:rPr>
      <w:rFonts w:ascii="宋体" w:eastAsia="宋体" w:hAnsi="Courier New"/>
      <w:sz w:val="21"/>
      <w:lang w:val="en-US" w:eastAsia="zh-CN" w:bidi="ar-SA"/>
    </w:rPr>
  </w:style>
  <w:style w:type="paragraph" w:customStyle="1" w:styleId="44">
    <w:name w:val="封面4"/>
    <w:qFormat/>
    <w:pPr>
      <w:widowControl w:val="0"/>
      <w:adjustRightInd w:val="0"/>
      <w:spacing w:line="312" w:lineRule="atLeast"/>
      <w:jc w:val="center"/>
      <w:textAlignment w:val="baseline"/>
    </w:pPr>
    <w:rPr>
      <w:rFonts w:ascii="宋体" w:hAnsi="Times New Roman"/>
      <w:sz w:val="21"/>
      <w:szCs w:val="21"/>
      <w:lang w:val="en-US" w:bidi="ar-SA"/>
    </w:rPr>
  </w:style>
  <w:style w:type="paragraph" w:customStyle="1" w:styleId="CM4">
    <w:name w:val="CM4"/>
    <w:basedOn w:val="a"/>
    <w:next w:val="a"/>
    <w:qFormat/>
    <w:pPr>
      <w:autoSpaceDE w:val="0"/>
      <w:autoSpaceDN w:val="0"/>
      <w:adjustRightInd w:val="0"/>
      <w:spacing w:line="468" w:lineRule="atLeast"/>
      <w:jc w:val="left"/>
    </w:pPr>
    <w:rPr>
      <w:rFonts w:ascii="宋体" w:hAnsi="Times New Roman"/>
      <w:kern w:val="0"/>
      <w:sz w:val="24"/>
      <w:szCs w:val="20"/>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rPr>
  </w:style>
  <w:style w:type="paragraph" w:customStyle="1" w:styleId="xl229">
    <w:name w:val="xl229"/>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30">
    <w:name w:val="xl2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1">
    <w:name w:val="xl231"/>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33">
    <w:name w:val="xl233"/>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34">
    <w:name w:val="xl234"/>
    <w:basedOn w:val="a"/>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2"/>
    </w:rPr>
  </w:style>
  <w:style w:type="paragraph" w:customStyle="1" w:styleId="xl235">
    <w:name w:val="xl235"/>
    <w:basedOn w:val="a"/>
    <w:pPr>
      <w:widowControl/>
      <w:pBdr>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36">
    <w:name w:val="xl236"/>
    <w:basedOn w:val="a"/>
    <w:qFormat/>
    <w:pPr>
      <w:widowControl/>
      <w:pBdr>
        <w:bottom w:val="single" w:sz="8" w:space="0" w:color="auto"/>
        <w:right w:val="single" w:sz="8" w:space="0" w:color="auto"/>
      </w:pBdr>
      <w:spacing w:before="100" w:beforeAutospacing="1" w:after="100" w:afterAutospacing="1"/>
      <w:jc w:val="center"/>
    </w:pPr>
    <w:rPr>
      <w:rFonts w:ascii="Arial Narrow" w:hAnsi="Arial Narrow" w:cs="宋体"/>
      <w:kern w:val="0"/>
      <w:sz w:val="20"/>
      <w:szCs w:val="20"/>
    </w:rPr>
  </w:style>
  <w:style w:type="paragraph" w:customStyle="1" w:styleId="xl237">
    <w:name w:val="xl237"/>
    <w:basedOn w:val="a"/>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38">
    <w:name w:val="xl238"/>
    <w:basedOn w:val="a"/>
    <w:pPr>
      <w:widowControl/>
      <w:pBdr>
        <w:top w:val="single" w:sz="8" w:space="0" w:color="auto"/>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41">
    <w:name w:val="xl241"/>
    <w:basedOn w:val="a"/>
    <w:pPr>
      <w:widowControl/>
      <w:pBdr>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42">
    <w:name w:val="xl242"/>
    <w:basedOn w:val="a"/>
    <w:qFormat/>
    <w:pPr>
      <w:widowControl/>
      <w:pBdr>
        <w:left w:val="single" w:sz="8" w:space="0" w:color="auto"/>
        <w:bottom w:val="single" w:sz="8" w:space="0" w:color="000000"/>
      </w:pBdr>
      <w:spacing w:before="100" w:beforeAutospacing="1" w:after="100" w:afterAutospacing="1"/>
      <w:jc w:val="center"/>
    </w:pPr>
    <w:rPr>
      <w:rFonts w:ascii="宋体" w:hAnsi="宋体" w:cs="宋体"/>
      <w:kern w:val="0"/>
      <w:sz w:val="20"/>
      <w:szCs w:val="20"/>
    </w:rPr>
  </w:style>
  <w:style w:type="paragraph" w:customStyle="1" w:styleId="xl243">
    <w:name w:val="xl243"/>
    <w:basedOn w:val="a"/>
    <w:qFormat/>
    <w:pPr>
      <w:widowControl/>
      <w:pBdr>
        <w:top w:val="single" w:sz="8" w:space="0" w:color="000000"/>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44">
    <w:name w:val="xl244"/>
    <w:basedOn w:val="a"/>
    <w:pPr>
      <w:widowControl/>
      <w:pBdr>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
    <w:qFormat/>
    <w:pPr>
      <w:widowControl/>
      <w:pBdr>
        <w:top w:val="single" w:sz="8" w:space="0" w:color="000000"/>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46">
    <w:name w:val="xl246"/>
    <w:basedOn w:val="a"/>
    <w:qFormat/>
    <w:pPr>
      <w:widowControl/>
      <w:pBdr>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247">
    <w:name w:val="xl247"/>
    <w:basedOn w:val="a"/>
    <w:pPr>
      <w:widowControl/>
      <w:pBdr>
        <w:left w:val="single" w:sz="8" w:space="0" w:color="auto"/>
        <w:bottom w:val="single" w:sz="8" w:space="0" w:color="000000"/>
      </w:pBdr>
      <w:spacing w:before="100" w:beforeAutospacing="1" w:after="100" w:afterAutospacing="1"/>
      <w:jc w:val="center"/>
    </w:pPr>
    <w:rPr>
      <w:rFonts w:ascii="宋体" w:hAnsi="宋体" w:cs="宋体"/>
      <w:kern w:val="0"/>
      <w:sz w:val="20"/>
      <w:szCs w:val="20"/>
    </w:rPr>
  </w:style>
  <w:style w:type="paragraph" w:customStyle="1" w:styleId="xl248">
    <w:name w:val="xl248"/>
    <w:basedOn w:val="a"/>
    <w:qFormat/>
    <w:pPr>
      <w:widowControl/>
      <w:pBdr>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49">
    <w:name w:val="xl249"/>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50">
    <w:name w:val="xl250"/>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252">
    <w:name w:val="xl252"/>
    <w:basedOn w:val="a"/>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 w:val="20"/>
      <w:szCs w:val="20"/>
    </w:rPr>
  </w:style>
  <w:style w:type="paragraph" w:customStyle="1" w:styleId="xl253">
    <w:name w:val="xl253"/>
    <w:basedOn w:val="a"/>
    <w:pPr>
      <w:widowControl/>
      <w:pBdr>
        <w:bottom w:val="single" w:sz="8" w:space="0" w:color="auto"/>
        <w:right w:val="single" w:sz="8" w:space="0" w:color="auto"/>
      </w:pBdr>
      <w:spacing w:before="100" w:beforeAutospacing="1" w:after="100" w:afterAutospacing="1"/>
      <w:jc w:val="right"/>
    </w:pPr>
    <w:rPr>
      <w:rFonts w:ascii="Arial Narrow" w:hAnsi="Arial Narrow" w:cs="宋体"/>
      <w:kern w:val="0"/>
      <w:sz w:val="20"/>
      <w:szCs w:val="20"/>
    </w:rPr>
  </w:style>
  <w:style w:type="paragraph" w:customStyle="1" w:styleId="xl254">
    <w:name w:val="xl254"/>
    <w:basedOn w:val="a"/>
    <w:qFormat/>
    <w:pPr>
      <w:widowControl/>
      <w:pBdr>
        <w:bottom w:val="single" w:sz="8" w:space="0" w:color="auto"/>
        <w:right w:val="single" w:sz="8" w:space="0" w:color="auto"/>
      </w:pBdr>
      <w:shd w:val="clear" w:color="000000" w:fill="FFFF00"/>
      <w:spacing w:before="100" w:beforeAutospacing="1" w:after="100" w:afterAutospacing="1"/>
      <w:jc w:val="right"/>
    </w:pPr>
    <w:rPr>
      <w:rFonts w:ascii="Arial Narrow" w:hAnsi="Arial Narrow" w:cs="宋体"/>
      <w:kern w:val="0"/>
      <w:sz w:val="20"/>
      <w:szCs w:val="20"/>
    </w:rPr>
  </w:style>
  <w:style w:type="paragraph" w:customStyle="1" w:styleId="xl255">
    <w:name w:val="xl255"/>
    <w:basedOn w:val="a"/>
    <w:qFormat/>
    <w:pPr>
      <w:widowControl/>
      <w:pBdr>
        <w:top w:val="single" w:sz="8" w:space="0" w:color="auto"/>
        <w:left w:val="single" w:sz="8" w:space="0" w:color="auto"/>
        <w:bottom w:val="single" w:sz="8" w:space="0" w:color="auto"/>
      </w:pBdr>
      <w:shd w:val="clear" w:color="000000" w:fill="4BACC6"/>
      <w:spacing w:before="100" w:beforeAutospacing="1" w:after="100" w:afterAutospacing="1"/>
      <w:jc w:val="center"/>
    </w:pPr>
    <w:rPr>
      <w:rFonts w:ascii="宋体" w:hAnsi="宋体" w:cs="宋体"/>
      <w:kern w:val="0"/>
      <w:sz w:val="20"/>
      <w:szCs w:val="20"/>
    </w:rPr>
  </w:style>
  <w:style w:type="paragraph" w:customStyle="1" w:styleId="xl256">
    <w:name w:val="xl256"/>
    <w:basedOn w:val="a"/>
    <w:pPr>
      <w:widowControl/>
      <w:pBdr>
        <w:top w:val="single" w:sz="8" w:space="0" w:color="auto"/>
        <w:right w:val="single" w:sz="8" w:space="0" w:color="auto"/>
      </w:pBdr>
      <w:shd w:val="clear" w:color="000000" w:fill="4BACC6"/>
      <w:spacing w:before="100" w:beforeAutospacing="1" w:after="100" w:afterAutospacing="1"/>
      <w:jc w:val="center"/>
    </w:pPr>
    <w:rPr>
      <w:rFonts w:ascii="宋体" w:hAnsi="宋体" w:cs="宋体"/>
      <w:kern w:val="0"/>
      <w:sz w:val="20"/>
      <w:szCs w:val="20"/>
    </w:rPr>
  </w:style>
  <w:style w:type="paragraph" w:customStyle="1" w:styleId="xl257">
    <w:name w:val="xl257"/>
    <w:basedOn w:val="a"/>
    <w:qFormat/>
    <w:pPr>
      <w:widowControl/>
      <w:pBdr>
        <w:bottom w:val="single" w:sz="8" w:space="0" w:color="auto"/>
        <w:right w:val="single" w:sz="8" w:space="0" w:color="auto"/>
      </w:pBdr>
      <w:shd w:val="clear" w:color="000000" w:fill="4BACC6"/>
      <w:spacing w:before="100" w:beforeAutospacing="1" w:after="100" w:afterAutospacing="1"/>
      <w:jc w:val="right"/>
    </w:pPr>
    <w:rPr>
      <w:rFonts w:ascii="Arial Narrow" w:hAnsi="Arial Narrow" w:cs="宋体"/>
      <w:kern w:val="0"/>
      <w:sz w:val="20"/>
      <w:szCs w:val="20"/>
    </w:rPr>
  </w:style>
  <w:style w:type="paragraph" w:customStyle="1" w:styleId="xl258">
    <w:name w:val="xl258"/>
    <w:basedOn w:val="a"/>
    <w:qFormat/>
    <w:pPr>
      <w:widowControl/>
      <w:shd w:val="clear" w:color="000000" w:fill="4BACC6"/>
      <w:spacing w:before="100" w:beforeAutospacing="1" w:after="100" w:afterAutospacing="1"/>
      <w:jc w:val="left"/>
    </w:pPr>
    <w:rPr>
      <w:rFonts w:ascii="宋体" w:hAnsi="宋体" w:cs="宋体"/>
      <w:kern w:val="0"/>
      <w:sz w:val="24"/>
      <w:szCs w:val="24"/>
    </w:rPr>
  </w:style>
  <w:style w:type="paragraph" w:customStyle="1" w:styleId="xl259">
    <w:name w:val="xl259"/>
    <w:basedOn w:val="a"/>
    <w:pPr>
      <w:widowControl/>
      <w:pBdr>
        <w:top w:val="single" w:sz="8" w:space="0" w:color="auto"/>
        <w:right w:val="single" w:sz="8" w:space="0" w:color="000000"/>
      </w:pBdr>
      <w:shd w:val="clear" w:color="000000" w:fill="4BACC6"/>
      <w:spacing w:before="100" w:beforeAutospacing="1" w:after="100" w:afterAutospacing="1"/>
      <w:jc w:val="center"/>
    </w:pPr>
    <w:rPr>
      <w:rFonts w:ascii="宋体" w:hAnsi="宋体" w:cs="宋体"/>
      <w:kern w:val="0"/>
      <w:sz w:val="20"/>
      <w:szCs w:val="20"/>
    </w:rPr>
  </w:style>
  <w:style w:type="paragraph" w:customStyle="1" w:styleId="xl260">
    <w:name w:val="xl260"/>
    <w:basedOn w:val="a"/>
    <w:qFormat/>
    <w:pPr>
      <w:widowControl/>
      <w:pBdr>
        <w:left w:val="single" w:sz="8" w:space="0" w:color="auto"/>
        <w:bottom w:val="single" w:sz="8" w:space="0" w:color="auto"/>
      </w:pBdr>
      <w:shd w:val="clear" w:color="000000" w:fill="4BACC6"/>
      <w:spacing w:before="100" w:beforeAutospacing="1" w:after="100" w:afterAutospacing="1"/>
      <w:jc w:val="center"/>
    </w:pPr>
    <w:rPr>
      <w:rFonts w:ascii="宋体" w:hAnsi="宋体" w:cs="宋体"/>
      <w:kern w:val="0"/>
      <w:sz w:val="20"/>
      <w:szCs w:val="20"/>
    </w:rPr>
  </w:style>
  <w:style w:type="paragraph" w:customStyle="1" w:styleId="xl261">
    <w:name w:val="xl261"/>
    <w:basedOn w:val="a"/>
    <w:qFormat/>
    <w:pPr>
      <w:widowControl/>
      <w:pBdr>
        <w:right w:val="single" w:sz="8" w:space="0" w:color="000000"/>
      </w:pBdr>
      <w:shd w:val="clear" w:color="000000" w:fill="4BACC6"/>
      <w:spacing w:before="100" w:beforeAutospacing="1" w:after="100" w:afterAutospacing="1"/>
      <w:jc w:val="center"/>
    </w:pPr>
    <w:rPr>
      <w:rFonts w:ascii="宋体" w:hAnsi="宋体" w:cs="宋体"/>
      <w:kern w:val="0"/>
      <w:sz w:val="20"/>
      <w:szCs w:val="20"/>
    </w:rPr>
  </w:style>
  <w:style w:type="paragraph" w:customStyle="1" w:styleId="xl262">
    <w:name w:val="xl262"/>
    <w:basedOn w:val="a"/>
    <w:pPr>
      <w:widowControl/>
      <w:pBdr>
        <w:bottom w:val="single" w:sz="8" w:space="0" w:color="auto"/>
        <w:right w:val="single" w:sz="8" w:space="0" w:color="000000"/>
      </w:pBdr>
      <w:shd w:val="clear" w:color="000000" w:fill="4BACC6"/>
      <w:spacing w:before="100" w:beforeAutospacing="1" w:after="100" w:afterAutospacing="1"/>
      <w:jc w:val="center"/>
    </w:pPr>
    <w:rPr>
      <w:rFonts w:ascii="宋体" w:hAnsi="宋体" w:cs="宋体"/>
      <w:kern w:val="0"/>
      <w:sz w:val="20"/>
      <w:szCs w:val="20"/>
    </w:rPr>
  </w:style>
  <w:style w:type="paragraph" w:customStyle="1" w:styleId="affffe">
    <w:name w:val="附注－正文"/>
    <w:basedOn w:val="af4"/>
    <w:uiPriority w:val="99"/>
    <w:qFormat/>
    <w:pPr>
      <w:adjustRightInd w:val="0"/>
      <w:snapToGrid w:val="0"/>
      <w:spacing w:afterLines="50" w:line="360" w:lineRule="auto"/>
      <w:ind w:firstLineChars="200" w:firstLine="200"/>
    </w:pPr>
    <w:rPr>
      <w:rFonts w:ascii="Times New Roman" w:hAnsi="Times New Roman"/>
      <w:szCs w:val="21"/>
    </w:rPr>
  </w:style>
  <w:style w:type="character" w:customStyle="1" w:styleId="a4">
    <w:name w:val="正文缩进 字符"/>
    <w:link w:val="a0"/>
    <w:qFormat/>
    <w:locked/>
    <w:rPr>
      <w:kern w:val="2"/>
      <w:sz w:val="21"/>
      <w:szCs w:val="22"/>
    </w:rPr>
  </w:style>
  <w:style w:type="paragraph" w:customStyle="1" w:styleId="afffff">
    <w:name w:val="插入表格"/>
    <w:next w:val="a"/>
    <w:pPr>
      <w:widowControl w:val="0"/>
      <w:adjustRightInd w:val="0"/>
      <w:spacing w:before="120" w:after="120"/>
      <w:jc w:val="center"/>
    </w:pPr>
    <w:rPr>
      <w:rFonts w:ascii="Times New Roman" w:hAnsi="Times New Roman"/>
      <w:sz w:val="21"/>
      <w:lang w:val="en-US"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Revision1">
    <w:name w:val="Revision1"/>
    <w:hidden/>
    <w:uiPriority w:val="99"/>
    <w:semiHidden/>
    <w:qFormat/>
    <w:rPr>
      <w:kern w:val="2"/>
      <w:sz w:val="21"/>
      <w:szCs w:val="22"/>
      <w:lang w:val="en-US" w:bidi="ar-SA"/>
    </w:rPr>
  </w:style>
  <w:style w:type="character" w:customStyle="1" w:styleId="Char7">
    <w:name w:val="页脚 Char"/>
    <w:uiPriority w:val="99"/>
    <w:rsid w:val="009A4C74"/>
    <w:rPr>
      <w:sz w:val="18"/>
    </w:rPr>
  </w:style>
  <w:style w:type="character" w:customStyle="1" w:styleId="Char8">
    <w:name w:val="页眉 Char"/>
    <w:uiPriority w:val="99"/>
    <w:rsid w:val="009A4C7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8304">
      <w:bodyDiv w:val="1"/>
      <w:marLeft w:val="0"/>
      <w:marRight w:val="0"/>
      <w:marTop w:val="0"/>
      <w:marBottom w:val="0"/>
      <w:divBdr>
        <w:top w:val="none" w:sz="0" w:space="0" w:color="auto"/>
        <w:left w:val="none" w:sz="0" w:space="0" w:color="auto"/>
        <w:bottom w:val="none" w:sz="0" w:space="0" w:color="auto"/>
        <w:right w:val="none" w:sz="0" w:space="0" w:color="auto"/>
      </w:divBdr>
    </w:div>
    <w:div w:id="69229958">
      <w:bodyDiv w:val="1"/>
      <w:marLeft w:val="0"/>
      <w:marRight w:val="0"/>
      <w:marTop w:val="0"/>
      <w:marBottom w:val="0"/>
      <w:divBdr>
        <w:top w:val="none" w:sz="0" w:space="0" w:color="auto"/>
        <w:left w:val="none" w:sz="0" w:space="0" w:color="auto"/>
        <w:bottom w:val="none" w:sz="0" w:space="0" w:color="auto"/>
        <w:right w:val="none" w:sz="0" w:space="0" w:color="auto"/>
      </w:divBdr>
    </w:div>
    <w:div w:id="100881298">
      <w:bodyDiv w:val="1"/>
      <w:marLeft w:val="0"/>
      <w:marRight w:val="0"/>
      <w:marTop w:val="0"/>
      <w:marBottom w:val="0"/>
      <w:divBdr>
        <w:top w:val="none" w:sz="0" w:space="0" w:color="auto"/>
        <w:left w:val="none" w:sz="0" w:space="0" w:color="auto"/>
        <w:bottom w:val="none" w:sz="0" w:space="0" w:color="auto"/>
        <w:right w:val="none" w:sz="0" w:space="0" w:color="auto"/>
      </w:divBdr>
    </w:div>
    <w:div w:id="109980395">
      <w:bodyDiv w:val="1"/>
      <w:marLeft w:val="0"/>
      <w:marRight w:val="0"/>
      <w:marTop w:val="0"/>
      <w:marBottom w:val="0"/>
      <w:divBdr>
        <w:top w:val="none" w:sz="0" w:space="0" w:color="auto"/>
        <w:left w:val="none" w:sz="0" w:space="0" w:color="auto"/>
        <w:bottom w:val="none" w:sz="0" w:space="0" w:color="auto"/>
        <w:right w:val="none" w:sz="0" w:space="0" w:color="auto"/>
      </w:divBdr>
    </w:div>
    <w:div w:id="152382655">
      <w:bodyDiv w:val="1"/>
      <w:marLeft w:val="0"/>
      <w:marRight w:val="0"/>
      <w:marTop w:val="0"/>
      <w:marBottom w:val="0"/>
      <w:divBdr>
        <w:top w:val="none" w:sz="0" w:space="0" w:color="auto"/>
        <w:left w:val="none" w:sz="0" w:space="0" w:color="auto"/>
        <w:bottom w:val="none" w:sz="0" w:space="0" w:color="auto"/>
        <w:right w:val="none" w:sz="0" w:space="0" w:color="auto"/>
      </w:divBdr>
    </w:div>
    <w:div w:id="357588138">
      <w:bodyDiv w:val="1"/>
      <w:marLeft w:val="0"/>
      <w:marRight w:val="0"/>
      <w:marTop w:val="0"/>
      <w:marBottom w:val="0"/>
      <w:divBdr>
        <w:top w:val="none" w:sz="0" w:space="0" w:color="auto"/>
        <w:left w:val="none" w:sz="0" w:space="0" w:color="auto"/>
        <w:bottom w:val="none" w:sz="0" w:space="0" w:color="auto"/>
        <w:right w:val="none" w:sz="0" w:space="0" w:color="auto"/>
      </w:divBdr>
    </w:div>
    <w:div w:id="413166350">
      <w:bodyDiv w:val="1"/>
      <w:marLeft w:val="0"/>
      <w:marRight w:val="0"/>
      <w:marTop w:val="0"/>
      <w:marBottom w:val="0"/>
      <w:divBdr>
        <w:top w:val="none" w:sz="0" w:space="0" w:color="auto"/>
        <w:left w:val="none" w:sz="0" w:space="0" w:color="auto"/>
        <w:bottom w:val="none" w:sz="0" w:space="0" w:color="auto"/>
        <w:right w:val="none" w:sz="0" w:space="0" w:color="auto"/>
      </w:divBdr>
    </w:div>
    <w:div w:id="427239167">
      <w:bodyDiv w:val="1"/>
      <w:marLeft w:val="0"/>
      <w:marRight w:val="0"/>
      <w:marTop w:val="0"/>
      <w:marBottom w:val="0"/>
      <w:divBdr>
        <w:top w:val="none" w:sz="0" w:space="0" w:color="auto"/>
        <w:left w:val="none" w:sz="0" w:space="0" w:color="auto"/>
        <w:bottom w:val="none" w:sz="0" w:space="0" w:color="auto"/>
        <w:right w:val="none" w:sz="0" w:space="0" w:color="auto"/>
      </w:divBdr>
    </w:div>
    <w:div w:id="446121868">
      <w:bodyDiv w:val="1"/>
      <w:marLeft w:val="0"/>
      <w:marRight w:val="0"/>
      <w:marTop w:val="0"/>
      <w:marBottom w:val="0"/>
      <w:divBdr>
        <w:top w:val="none" w:sz="0" w:space="0" w:color="auto"/>
        <w:left w:val="none" w:sz="0" w:space="0" w:color="auto"/>
        <w:bottom w:val="none" w:sz="0" w:space="0" w:color="auto"/>
        <w:right w:val="none" w:sz="0" w:space="0" w:color="auto"/>
      </w:divBdr>
    </w:div>
    <w:div w:id="525406072">
      <w:bodyDiv w:val="1"/>
      <w:marLeft w:val="0"/>
      <w:marRight w:val="0"/>
      <w:marTop w:val="0"/>
      <w:marBottom w:val="0"/>
      <w:divBdr>
        <w:top w:val="none" w:sz="0" w:space="0" w:color="auto"/>
        <w:left w:val="none" w:sz="0" w:space="0" w:color="auto"/>
        <w:bottom w:val="none" w:sz="0" w:space="0" w:color="auto"/>
        <w:right w:val="none" w:sz="0" w:space="0" w:color="auto"/>
      </w:divBdr>
    </w:div>
    <w:div w:id="722943839">
      <w:bodyDiv w:val="1"/>
      <w:marLeft w:val="0"/>
      <w:marRight w:val="0"/>
      <w:marTop w:val="0"/>
      <w:marBottom w:val="0"/>
      <w:divBdr>
        <w:top w:val="none" w:sz="0" w:space="0" w:color="auto"/>
        <w:left w:val="none" w:sz="0" w:space="0" w:color="auto"/>
        <w:bottom w:val="none" w:sz="0" w:space="0" w:color="auto"/>
        <w:right w:val="none" w:sz="0" w:space="0" w:color="auto"/>
      </w:divBdr>
    </w:div>
    <w:div w:id="909585806">
      <w:bodyDiv w:val="1"/>
      <w:marLeft w:val="0"/>
      <w:marRight w:val="0"/>
      <w:marTop w:val="0"/>
      <w:marBottom w:val="0"/>
      <w:divBdr>
        <w:top w:val="none" w:sz="0" w:space="0" w:color="auto"/>
        <w:left w:val="none" w:sz="0" w:space="0" w:color="auto"/>
        <w:bottom w:val="none" w:sz="0" w:space="0" w:color="auto"/>
        <w:right w:val="none" w:sz="0" w:space="0" w:color="auto"/>
      </w:divBdr>
    </w:div>
    <w:div w:id="936251454">
      <w:bodyDiv w:val="1"/>
      <w:marLeft w:val="0"/>
      <w:marRight w:val="0"/>
      <w:marTop w:val="0"/>
      <w:marBottom w:val="0"/>
      <w:divBdr>
        <w:top w:val="none" w:sz="0" w:space="0" w:color="auto"/>
        <w:left w:val="none" w:sz="0" w:space="0" w:color="auto"/>
        <w:bottom w:val="none" w:sz="0" w:space="0" w:color="auto"/>
        <w:right w:val="none" w:sz="0" w:space="0" w:color="auto"/>
      </w:divBdr>
    </w:div>
    <w:div w:id="948387916">
      <w:bodyDiv w:val="1"/>
      <w:marLeft w:val="0"/>
      <w:marRight w:val="0"/>
      <w:marTop w:val="0"/>
      <w:marBottom w:val="0"/>
      <w:divBdr>
        <w:top w:val="none" w:sz="0" w:space="0" w:color="auto"/>
        <w:left w:val="none" w:sz="0" w:space="0" w:color="auto"/>
        <w:bottom w:val="none" w:sz="0" w:space="0" w:color="auto"/>
        <w:right w:val="none" w:sz="0" w:space="0" w:color="auto"/>
      </w:divBdr>
    </w:div>
    <w:div w:id="1094134585">
      <w:bodyDiv w:val="1"/>
      <w:marLeft w:val="0"/>
      <w:marRight w:val="0"/>
      <w:marTop w:val="0"/>
      <w:marBottom w:val="0"/>
      <w:divBdr>
        <w:top w:val="none" w:sz="0" w:space="0" w:color="auto"/>
        <w:left w:val="none" w:sz="0" w:space="0" w:color="auto"/>
        <w:bottom w:val="none" w:sz="0" w:space="0" w:color="auto"/>
        <w:right w:val="none" w:sz="0" w:space="0" w:color="auto"/>
      </w:divBdr>
    </w:div>
    <w:div w:id="1159033330">
      <w:bodyDiv w:val="1"/>
      <w:marLeft w:val="0"/>
      <w:marRight w:val="0"/>
      <w:marTop w:val="0"/>
      <w:marBottom w:val="0"/>
      <w:divBdr>
        <w:top w:val="none" w:sz="0" w:space="0" w:color="auto"/>
        <w:left w:val="none" w:sz="0" w:space="0" w:color="auto"/>
        <w:bottom w:val="none" w:sz="0" w:space="0" w:color="auto"/>
        <w:right w:val="none" w:sz="0" w:space="0" w:color="auto"/>
      </w:divBdr>
    </w:div>
    <w:div w:id="1180509974">
      <w:bodyDiv w:val="1"/>
      <w:marLeft w:val="0"/>
      <w:marRight w:val="0"/>
      <w:marTop w:val="0"/>
      <w:marBottom w:val="0"/>
      <w:divBdr>
        <w:top w:val="none" w:sz="0" w:space="0" w:color="auto"/>
        <w:left w:val="none" w:sz="0" w:space="0" w:color="auto"/>
        <w:bottom w:val="none" w:sz="0" w:space="0" w:color="auto"/>
        <w:right w:val="none" w:sz="0" w:space="0" w:color="auto"/>
      </w:divBdr>
    </w:div>
    <w:div w:id="1225796437">
      <w:bodyDiv w:val="1"/>
      <w:marLeft w:val="0"/>
      <w:marRight w:val="0"/>
      <w:marTop w:val="0"/>
      <w:marBottom w:val="0"/>
      <w:divBdr>
        <w:top w:val="none" w:sz="0" w:space="0" w:color="auto"/>
        <w:left w:val="none" w:sz="0" w:space="0" w:color="auto"/>
        <w:bottom w:val="none" w:sz="0" w:space="0" w:color="auto"/>
        <w:right w:val="none" w:sz="0" w:space="0" w:color="auto"/>
      </w:divBdr>
    </w:div>
    <w:div w:id="1234509956">
      <w:bodyDiv w:val="1"/>
      <w:marLeft w:val="0"/>
      <w:marRight w:val="0"/>
      <w:marTop w:val="0"/>
      <w:marBottom w:val="0"/>
      <w:divBdr>
        <w:top w:val="none" w:sz="0" w:space="0" w:color="auto"/>
        <w:left w:val="none" w:sz="0" w:space="0" w:color="auto"/>
        <w:bottom w:val="none" w:sz="0" w:space="0" w:color="auto"/>
        <w:right w:val="none" w:sz="0" w:space="0" w:color="auto"/>
      </w:divBdr>
    </w:div>
    <w:div w:id="1250851827">
      <w:bodyDiv w:val="1"/>
      <w:marLeft w:val="0"/>
      <w:marRight w:val="0"/>
      <w:marTop w:val="0"/>
      <w:marBottom w:val="0"/>
      <w:divBdr>
        <w:top w:val="none" w:sz="0" w:space="0" w:color="auto"/>
        <w:left w:val="none" w:sz="0" w:space="0" w:color="auto"/>
        <w:bottom w:val="none" w:sz="0" w:space="0" w:color="auto"/>
        <w:right w:val="none" w:sz="0" w:space="0" w:color="auto"/>
      </w:divBdr>
    </w:div>
    <w:div w:id="1261257240">
      <w:bodyDiv w:val="1"/>
      <w:marLeft w:val="0"/>
      <w:marRight w:val="0"/>
      <w:marTop w:val="0"/>
      <w:marBottom w:val="0"/>
      <w:divBdr>
        <w:top w:val="none" w:sz="0" w:space="0" w:color="auto"/>
        <w:left w:val="none" w:sz="0" w:space="0" w:color="auto"/>
        <w:bottom w:val="none" w:sz="0" w:space="0" w:color="auto"/>
        <w:right w:val="none" w:sz="0" w:space="0" w:color="auto"/>
      </w:divBdr>
    </w:div>
    <w:div w:id="1343163653">
      <w:bodyDiv w:val="1"/>
      <w:marLeft w:val="0"/>
      <w:marRight w:val="0"/>
      <w:marTop w:val="0"/>
      <w:marBottom w:val="0"/>
      <w:divBdr>
        <w:top w:val="none" w:sz="0" w:space="0" w:color="auto"/>
        <w:left w:val="none" w:sz="0" w:space="0" w:color="auto"/>
        <w:bottom w:val="none" w:sz="0" w:space="0" w:color="auto"/>
        <w:right w:val="none" w:sz="0" w:space="0" w:color="auto"/>
      </w:divBdr>
    </w:div>
    <w:div w:id="1399403231">
      <w:bodyDiv w:val="1"/>
      <w:marLeft w:val="0"/>
      <w:marRight w:val="0"/>
      <w:marTop w:val="0"/>
      <w:marBottom w:val="0"/>
      <w:divBdr>
        <w:top w:val="none" w:sz="0" w:space="0" w:color="auto"/>
        <w:left w:val="none" w:sz="0" w:space="0" w:color="auto"/>
        <w:bottom w:val="none" w:sz="0" w:space="0" w:color="auto"/>
        <w:right w:val="none" w:sz="0" w:space="0" w:color="auto"/>
      </w:divBdr>
    </w:div>
    <w:div w:id="1419138296">
      <w:bodyDiv w:val="1"/>
      <w:marLeft w:val="0"/>
      <w:marRight w:val="0"/>
      <w:marTop w:val="0"/>
      <w:marBottom w:val="0"/>
      <w:divBdr>
        <w:top w:val="none" w:sz="0" w:space="0" w:color="auto"/>
        <w:left w:val="none" w:sz="0" w:space="0" w:color="auto"/>
        <w:bottom w:val="none" w:sz="0" w:space="0" w:color="auto"/>
        <w:right w:val="none" w:sz="0" w:space="0" w:color="auto"/>
      </w:divBdr>
    </w:div>
    <w:div w:id="1434783341">
      <w:bodyDiv w:val="1"/>
      <w:marLeft w:val="0"/>
      <w:marRight w:val="0"/>
      <w:marTop w:val="0"/>
      <w:marBottom w:val="0"/>
      <w:divBdr>
        <w:top w:val="none" w:sz="0" w:space="0" w:color="auto"/>
        <w:left w:val="none" w:sz="0" w:space="0" w:color="auto"/>
        <w:bottom w:val="none" w:sz="0" w:space="0" w:color="auto"/>
        <w:right w:val="none" w:sz="0" w:space="0" w:color="auto"/>
      </w:divBdr>
    </w:div>
    <w:div w:id="1452237796">
      <w:bodyDiv w:val="1"/>
      <w:marLeft w:val="0"/>
      <w:marRight w:val="0"/>
      <w:marTop w:val="0"/>
      <w:marBottom w:val="0"/>
      <w:divBdr>
        <w:top w:val="none" w:sz="0" w:space="0" w:color="auto"/>
        <w:left w:val="none" w:sz="0" w:space="0" w:color="auto"/>
        <w:bottom w:val="none" w:sz="0" w:space="0" w:color="auto"/>
        <w:right w:val="none" w:sz="0" w:space="0" w:color="auto"/>
      </w:divBdr>
    </w:div>
    <w:div w:id="1524249448">
      <w:bodyDiv w:val="1"/>
      <w:marLeft w:val="0"/>
      <w:marRight w:val="0"/>
      <w:marTop w:val="0"/>
      <w:marBottom w:val="0"/>
      <w:divBdr>
        <w:top w:val="none" w:sz="0" w:space="0" w:color="auto"/>
        <w:left w:val="none" w:sz="0" w:space="0" w:color="auto"/>
        <w:bottom w:val="none" w:sz="0" w:space="0" w:color="auto"/>
        <w:right w:val="none" w:sz="0" w:space="0" w:color="auto"/>
      </w:divBdr>
    </w:div>
    <w:div w:id="1626040898">
      <w:bodyDiv w:val="1"/>
      <w:marLeft w:val="0"/>
      <w:marRight w:val="0"/>
      <w:marTop w:val="0"/>
      <w:marBottom w:val="0"/>
      <w:divBdr>
        <w:top w:val="none" w:sz="0" w:space="0" w:color="auto"/>
        <w:left w:val="none" w:sz="0" w:space="0" w:color="auto"/>
        <w:bottom w:val="none" w:sz="0" w:space="0" w:color="auto"/>
        <w:right w:val="none" w:sz="0" w:space="0" w:color="auto"/>
      </w:divBdr>
    </w:div>
    <w:div w:id="1629311118">
      <w:bodyDiv w:val="1"/>
      <w:marLeft w:val="0"/>
      <w:marRight w:val="0"/>
      <w:marTop w:val="0"/>
      <w:marBottom w:val="0"/>
      <w:divBdr>
        <w:top w:val="none" w:sz="0" w:space="0" w:color="auto"/>
        <w:left w:val="none" w:sz="0" w:space="0" w:color="auto"/>
        <w:bottom w:val="none" w:sz="0" w:space="0" w:color="auto"/>
        <w:right w:val="none" w:sz="0" w:space="0" w:color="auto"/>
      </w:divBdr>
    </w:div>
    <w:div w:id="1672249144">
      <w:bodyDiv w:val="1"/>
      <w:marLeft w:val="0"/>
      <w:marRight w:val="0"/>
      <w:marTop w:val="0"/>
      <w:marBottom w:val="0"/>
      <w:divBdr>
        <w:top w:val="none" w:sz="0" w:space="0" w:color="auto"/>
        <w:left w:val="none" w:sz="0" w:space="0" w:color="auto"/>
        <w:bottom w:val="none" w:sz="0" w:space="0" w:color="auto"/>
        <w:right w:val="none" w:sz="0" w:space="0" w:color="auto"/>
      </w:divBdr>
    </w:div>
    <w:div w:id="1714571215">
      <w:bodyDiv w:val="1"/>
      <w:marLeft w:val="0"/>
      <w:marRight w:val="0"/>
      <w:marTop w:val="0"/>
      <w:marBottom w:val="0"/>
      <w:divBdr>
        <w:top w:val="none" w:sz="0" w:space="0" w:color="auto"/>
        <w:left w:val="none" w:sz="0" w:space="0" w:color="auto"/>
        <w:bottom w:val="none" w:sz="0" w:space="0" w:color="auto"/>
        <w:right w:val="none" w:sz="0" w:space="0" w:color="auto"/>
      </w:divBdr>
    </w:div>
    <w:div w:id="1773747357">
      <w:bodyDiv w:val="1"/>
      <w:marLeft w:val="0"/>
      <w:marRight w:val="0"/>
      <w:marTop w:val="0"/>
      <w:marBottom w:val="0"/>
      <w:divBdr>
        <w:top w:val="none" w:sz="0" w:space="0" w:color="auto"/>
        <w:left w:val="none" w:sz="0" w:space="0" w:color="auto"/>
        <w:bottom w:val="none" w:sz="0" w:space="0" w:color="auto"/>
        <w:right w:val="none" w:sz="0" w:space="0" w:color="auto"/>
      </w:divBdr>
    </w:div>
    <w:div w:id="1908026867">
      <w:bodyDiv w:val="1"/>
      <w:marLeft w:val="0"/>
      <w:marRight w:val="0"/>
      <w:marTop w:val="0"/>
      <w:marBottom w:val="0"/>
      <w:divBdr>
        <w:top w:val="none" w:sz="0" w:space="0" w:color="auto"/>
        <w:left w:val="none" w:sz="0" w:space="0" w:color="auto"/>
        <w:bottom w:val="none" w:sz="0" w:space="0" w:color="auto"/>
        <w:right w:val="none" w:sz="0" w:space="0" w:color="auto"/>
      </w:divBdr>
    </w:div>
    <w:div w:id="1945723264">
      <w:bodyDiv w:val="1"/>
      <w:marLeft w:val="0"/>
      <w:marRight w:val="0"/>
      <w:marTop w:val="0"/>
      <w:marBottom w:val="0"/>
      <w:divBdr>
        <w:top w:val="none" w:sz="0" w:space="0" w:color="auto"/>
        <w:left w:val="none" w:sz="0" w:space="0" w:color="auto"/>
        <w:bottom w:val="none" w:sz="0" w:space="0" w:color="auto"/>
        <w:right w:val="none" w:sz="0" w:space="0" w:color="auto"/>
      </w:divBdr>
    </w:div>
    <w:div w:id="2002350665">
      <w:bodyDiv w:val="1"/>
      <w:marLeft w:val="0"/>
      <w:marRight w:val="0"/>
      <w:marTop w:val="0"/>
      <w:marBottom w:val="0"/>
      <w:divBdr>
        <w:top w:val="none" w:sz="0" w:space="0" w:color="auto"/>
        <w:left w:val="none" w:sz="0" w:space="0" w:color="auto"/>
        <w:bottom w:val="none" w:sz="0" w:space="0" w:color="auto"/>
        <w:right w:val="none" w:sz="0" w:space="0" w:color="auto"/>
      </w:divBdr>
    </w:div>
    <w:div w:id="2024239845">
      <w:bodyDiv w:val="1"/>
      <w:marLeft w:val="0"/>
      <w:marRight w:val="0"/>
      <w:marTop w:val="0"/>
      <w:marBottom w:val="0"/>
      <w:divBdr>
        <w:top w:val="none" w:sz="0" w:space="0" w:color="auto"/>
        <w:left w:val="none" w:sz="0" w:space="0" w:color="auto"/>
        <w:bottom w:val="none" w:sz="0" w:space="0" w:color="auto"/>
        <w:right w:val="none" w:sz="0" w:space="0" w:color="auto"/>
      </w:divBdr>
    </w:div>
    <w:div w:id="2036929395">
      <w:bodyDiv w:val="1"/>
      <w:marLeft w:val="0"/>
      <w:marRight w:val="0"/>
      <w:marTop w:val="0"/>
      <w:marBottom w:val="0"/>
      <w:divBdr>
        <w:top w:val="none" w:sz="0" w:space="0" w:color="auto"/>
        <w:left w:val="none" w:sz="0" w:space="0" w:color="auto"/>
        <w:bottom w:val="none" w:sz="0" w:space="0" w:color="auto"/>
        <w:right w:val="none" w:sz="0" w:space="0" w:color="auto"/>
      </w:divBdr>
    </w:div>
    <w:div w:id="2037851431">
      <w:bodyDiv w:val="1"/>
      <w:marLeft w:val="0"/>
      <w:marRight w:val="0"/>
      <w:marTop w:val="0"/>
      <w:marBottom w:val="0"/>
      <w:divBdr>
        <w:top w:val="none" w:sz="0" w:space="0" w:color="auto"/>
        <w:left w:val="none" w:sz="0" w:space="0" w:color="auto"/>
        <w:bottom w:val="none" w:sz="0" w:space="0" w:color="auto"/>
        <w:right w:val="none" w:sz="0" w:space="0" w:color="auto"/>
      </w:divBdr>
    </w:div>
    <w:div w:id="209697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javascript:" TargetMode="External"/><Relationship Id="rId26" Type="http://schemas.openxmlformats.org/officeDocument/2006/relationships/hyperlink" Target="http://city.creis.fang.com/House/DealData?instalmentid=84CCE27B-B937-44C4-A7D4-8E2DEAEB5832&amp;propertyid=7669a6bf-cf57-47aa-b243-40ffc0ab4cae" TargetMode="External"/><Relationship Id="rId39" Type="http://schemas.openxmlformats.org/officeDocument/2006/relationships/header" Target="header13.xml"/><Relationship Id="rId21" Type="http://schemas.openxmlformats.org/officeDocument/2006/relationships/hyperlink" Target="http://city.creis.fang.com/House/DealData?instalmentid=DDD02CE7-66A2-4CC1-97AD-D0CD10F63668&amp;propertyid=ce5cb368-efe7-42a8-b9be-594335482eda" TargetMode="Externa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chart" Target="charts/chart2.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city.creis.fang.com/House/DealData?instalmentid=F98ABCD4-F968-4360-AF6A-0395184F6D73&amp;propertyid=c048aae3-ea15-4128-ac8c-26adfd84c5f0" TargetMode="External"/><Relationship Id="rId29"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eader" Target="header23.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ity.creis.fang.com/House/DealData?instalmentid=FCE6AA48-A553-4A8C-802B-904342D2C4E5&amp;propertyid=1759b366-2789-4c6a-8b3f-068465f5802c"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7.xml"/><Relationship Id="rId45" Type="http://schemas.openxmlformats.org/officeDocument/2006/relationships/header" Target="header17.xml"/><Relationship Id="rId53" Type="http://schemas.openxmlformats.org/officeDocument/2006/relationships/footer" Target="footer10.xml"/><Relationship Id="rId58"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ity.creis.fang.com/House/DealData?instalmentid=86d4be73-e330-4079-ba2f-283984ef514d&amp;propertyid=5813DE57-9D93-4DC8-9C20-6A073AA3CB4E" TargetMode="External"/><Relationship Id="rId28" Type="http://schemas.openxmlformats.org/officeDocument/2006/relationships/hyperlink" Target="http://city.creis.fang.com/House/DealData?instalmentid=33FC229D-6D62-4BC1-BC88-EF4B819B7AA3&amp;propertyid=ab14ffec-da06-411b-ab8f-74092f48c9a7" TargetMode="External"/><Relationship Id="rId36" Type="http://schemas.openxmlformats.org/officeDocument/2006/relationships/footer" Target="footer6.xml"/><Relationship Id="rId49" Type="http://schemas.openxmlformats.org/officeDocument/2006/relationships/header" Target="header20.xml"/><Relationship Id="rId57" Type="http://schemas.openxmlformats.org/officeDocument/2006/relationships/footer" Target="footer11.xml"/><Relationship Id="rId61"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http://city.creis.fang.com/House/DealData?instalmentid=7647A464-D147-4F17-91CB-FF892AC60996&amp;propertyid=7d737dfc-b7b0-4e23-acf8-ca8478d3db87" TargetMode="External"/><Relationship Id="rId31" Type="http://schemas.openxmlformats.org/officeDocument/2006/relationships/footer" Target="footer5.xml"/><Relationship Id="rId44" Type="http://schemas.openxmlformats.org/officeDocument/2006/relationships/footer" Target="footer8.xml"/><Relationship Id="rId52" Type="http://schemas.openxmlformats.org/officeDocument/2006/relationships/header" Target="header22.xml"/><Relationship Id="rId60" Type="http://schemas.openxmlformats.org/officeDocument/2006/relationships/header" Target="header2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ity.creis.fang.com/House/DealData?instalmentid=0613638C-5704-4CDB-80DE-E2C4628818B3&amp;propertyid=8be19a27-3c7c-421b-9b9e-b4f5b4499308" TargetMode="External"/><Relationship Id="rId27" Type="http://schemas.openxmlformats.org/officeDocument/2006/relationships/hyperlink" Target="http://city.creis.fang.com/House/DealData?instalmentid=B7B2A532-DBE6-43C6-879E-401F063B4F24&amp;propertyid=8848d7aa-5a9b-4323-9e39-28a0120b1c1b"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footer" Target="footer9.xml"/><Relationship Id="rId56" Type="http://schemas.openxmlformats.org/officeDocument/2006/relationships/header" Target="header2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city.creis.fang.com/House/DealData?instalmentid=83F070E9-D8F4-4A62-A7E3-2B2A5D220E99&amp;propertyid=6b889a19-27da-40c7-ae81-d668139dc07a" TargetMode="External"/><Relationship Id="rId33" Type="http://schemas.openxmlformats.org/officeDocument/2006/relationships/chart" Target="charts/chart1.xml"/><Relationship Id="rId38" Type="http://schemas.openxmlformats.org/officeDocument/2006/relationships/header" Target="header12.xml"/><Relationship Id="rId46" Type="http://schemas.openxmlformats.org/officeDocument/2006/relationships/header" Target="header18.xml"/><Relationship Id="rId59" Type="http://schemas.openxmlformats.org/officeDocument/2006/relationships/header" Target="header27.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3500;&#21147;&#20013;&#24515;ABS\&#32467;&#26524;\&#29616;&#37329;&#27969;\&#23500;&#21147;&#29616;&#37329;&#27969;&#39044;&#27979;2018.2.7&#26356;&#2603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26700;&#38754;\&#23500;&#21147;&#20013;&#24515;ABS\&#32467;&#26524;\&#29616;&#37329;&#27969;\&#23500;&#21147;&#29616;&#37329;&#27969;&#39044;&#27979;2018.2.7&#26356;&#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Sheet3!$E$13</c:f>
              <c:strCache>
                <c:ptCount val="1"/>
                <c:pt idx="0">
                  <c:v>CPI同比增长率（%）</c:v>
                </c:pt>
              </c:strCache>
            </c:strRef>
          </c:tx>
          <c:spPr>
            <a:ln w="28575" cap="rnd">
              <a:solidFill>
                <a:schemeClr val="accent1"/>
              </a:solidFill>
              <a:round/>
            </a:ln>
            <a:effectLst/>
          </c:spPr>
          <c:marker>
            <c:symbol val="none"/>
          </c:marker>
          <c:cat>
            <c:numRef>
              <c:f>Sheet3!$D$14:$D$25</c:f>
              <c:numCache>
                <c:formatCode>yyyy"年"m"月"</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Sheet3!$E$14:$E$25</c:f>
              <c:numCache>
                <c:formatCode>General</c:formatCode>
                <c:ptCount val="12"/>
                <c:pt idx="0">
                  <c:v>4</c:v>
                </c:pt>
                <c:pt idx="1">
                  <c:v>4.4000000000000004</c:v>
                </c:pt>
                <c:pt idx="2">
                  <c:v>3.9</c:v>
                </c:pt>
                <c:pt idx="3">
                  <c:v>4</c:v>
                </c:pt>
                <c:pt idx="4">
                  <c:v>4.0999999999999996</c:v>
                </c:pt>
                <c:pt idx="5">
                  <c:v>3.8</c:v>
                </c:pt>
                <c:pt idx="6">
                  <c:v>3.2</c:v>
                </c:pt>
                <c:pt idx="7">
                  <c:v>3.2</c:v>
                </c:pt>
                <c:pt idx="8">
                  <c:v>3.2</c:v>
                </c:pt>
                <c:pt idx="9">
                  <c:v>3.2</c:v>
                </c:pt>
                <c:pt idx="10">
                  <c:v>4.0999999999999996</c:v>
                </c:pt>
                <c:pt idx="11">
                  <c:v>4.4000000000000004</c:v>
                </c:pt>
              </c:numCache>
            </c:numRef>
          </c:val>
          <c:smooth val="0"/>
          <c:extLst>
            <c:ext xmlns:c16="http://schemas.microsoft.com/office/drawing/2014/chart" uri="{C3380CC4-5D6E-409C-BE32-E72D297353CC}">
              <c16:uniqueId val="{00000000-4119-4308-82FD-5776D5718F91}"/>
            </c:ext>
          </c:extLst>
        </c:ser>
        <c:dLbls>
          <c:showLegendKey val="0"/>
          <c:showVal val="0"/>
          <c:showCatName val="0"/>
          <c:showSerName val="0"/>
          <c:showPercent val="0"/>
          <c:showBubbleSize val="0"/>
        </c:dLbls>
        <c:smooth val="0"/>
        <c:axId val="95958912"/>
        <c:axId val="138518528"/>
      </c:lineChart>
      <c:dateAx>
        <c:axId val="95958912"/>
        <c:scaling>
          <c:orientation val="minMax"/>
        </c:scaling>
        <c:delete val="0"/>
        <c:axPos val="b"/>
        <c:numFmt formatCode="yyyy&quot;年&quot;m&quot;月&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8518528"/>
        <c:crosses val="autoZero"/>
        <c:auto val="1"/>
        <c:lblOffset val="100"/>
        <c:baseTimeUnit val="months"/>
      </c:dateAx>
      <c:valAx>
        <c:axId val="13851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595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Sheet3!$E$13</c:f>
              <c:strCache>
                <c:ptCount val="1"/>
                <c:pt idx="0">
                  <c:v>CPI同比增长率（%）</c:v>
                </c:pt>
              </c:strCache>
            </c:strRef>
          </c:tx>
          <c:spPr>
            <a:ln w="28575" cap="rnd">
              <a:solidFill>
                <a:schemeClr val="accent1"/>
              </a:solidFill>
              <a:round/>
            </a:ln>
            <a:effectLst/>
          </c:spPr>
          <c:marker>
            <c:symbol val="none"/>
          </c:marker>
          <c:cat>
            <c:numRef>
              <c:f>Sheet3!$D$14:$D$25</c:f>
              <c:numCache>
                <c:formatCode>yyyy"年"m"月"</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Sheet3!$E$14:$E$25</c:f>
              <c:numCache>
                <c:formatCode>General</c:formatCode>
                <c:ptCount val="12"/>
                <c:pt idx="0">
                  <c:v>4</c:v>
                </c:pt>
                <c:pt idx="1">
                  <c:v>4.4000000000000004</c:v>
                </c:pt>
                <c:pt idx="2">
                  <c:v>3.9</c:v>
                </c:pt>
                <c:pt idx="3">
                  <c:v>4</c:v>
                </c:pt>
                <c:pt idx="4">
                  <c:v>4.0999999999999996</c:v>
                </c:pt>
                <c:pt idx="5">
                  <c:v>3.8</c:v>
                </c:pt>
                <c:pt idx="6">
                  <c:v>3.2</c:v>
                </c:pt>
                <c:pt idx="7">
                  <c:v>3.2</c:v>
                </c:pt>
                <c:pt idx="8">
                  <c:v>3.2</c:v>
                </c:pt>
                <c:pt idx="9">
                  <c:v>3.2</c:v>
                </c:pt>
                <c:pt idx="10">
                  <c:v>4.0999999999999996</c:v>
                </c:pt>
                <c:pt idx="11">
                  <c:v>4.4000000000000004</c:v>
                </c:pt>
              </c:numCache>
            </c:numRef>
          </c:val>
          <c:smooth val="0"/>
          <c:extLst>
            <c:ext xmlns:c16="http://schemas.microsoft.com/office/drawing/2014/chart" uri="{C3380CC4-5D6E-409C-BE32-E72D297353CC}">
              <c16:uniqueId val="{00000000-10C8-4101-B309-7AA1F6DAB054}"/>
            </c:ext>
          </c:extLst>
        </c:ser>
        <c:dLbls>
          <c:showLegendKey val="0"/>
          <c:showVal val="0"/>
          <c:showCatName val="0"/>
          <c:showSerName val="0"/>
          <c:showPercent val="0"/>
          <c:showBubbleSize val="0"/>
        </c:dLbls>
        <c:smooth val="0"/>
        <c:axId val="196002176"/>
        <c:axId val="196004096"/>
      </c:lineChart>
      <c:dateAx>
        <c:axId val="196002176"/>
        <c:scaling>
          <c:orientation val="minMax"/>
        </c:scaling>
        <c:delete val="0"/>
        <c:axPos val="b"/>
        <c:numFmt formatCode="yyyy&quot;年&quot;m&quot;月&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004096"/>
        <c:crosses val="autoZero"/>
        <c:auto val="1"/>
        <c:lblOffset val="100"/>
        <c:baseTimeUnit val="months"/>
      </c:dateAx>
      <c:valAx>
        <c:axId val="19600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00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5EE1A-F464-4E47-87EE-9AD9BEB3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11162</Words>
  <Characters>63628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报告</vt:lpstr>
    </vt:vector>
  </TitlesOfParts>
  <Company>JLL</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dc:title>
  <dc:creator>中发国际资产评估有限公司</dc:creator>
  <cp:lastModifiedBy>sony</cp:lastModifiedBy>
  <cp:revision>8</cp:revision>
  <cp:lastPrinted>2018-03-07T01:45:00Z</cp:lastPrinted>
  <dcterms:created xsi:type="dcterms:W3CDTF">2018-03-07T01:28:00Z</dcterms:created>
  <dcterms:modified xsi:type="dcterms:W3CDTF">2018-03-07T01:46:00Z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