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040620" w14:textId="3B44E132" w:rsidR="004D174A" w:rsidRDefault="00C84031" w:rsidP="00E56422">
      <w:pPr>
        <w:spacing w:beforeLines="50" w:before="163" w:afterLines="50" w:after="163"/>
        <w:jc w:val="center"/>
        <w:rPr>
          <w:rFonts w:ascii="Arial" w:eastAsia="华文楷体" w:hAnsi="Arial" w:cs="Arial"/>
          <w:b/>
          <w:sz w:val="36"/>
          <w:szCs w:val="28"/>
        </w:rPr>
      </w:pPr>
      <w:r w:rsidRPr="00A3464B">
        <w:rPr>
          <w:rFonts w:ascii="Arial" w:eastAsia="华文楷体" w:hAnsi="Arial" w:cs="Arial"/>
          <w:b/>
          <w:sz w:val="36"/>
          <w:szCs w:val="28"/>
        </w:rPr>
        <w:t>关于</w:t>
      </w:r>
      <w:r w:rsidR="00A25D73" w:rsidRPr="00A3464B">
        <w:rPr>
          <w:rFonts w:ascii="Arial" w:eastAsia="华文楷体" w:hAnsi="Arial" w:cs="Arial" w:hint="eastAsia"/>
          <w:b/>
          <w:sz w:val="36"/>
          <w:szCs w:val="28"/>
        </w:rPr>
        <w:t>（</w:t>
      </w:r>
      <w:r w:rsidR="00A25D73" w:rsidRPr="00A3464B">
        <w:rPr>
          <w:rFonts w:ascii="Arial" w:eastAsia="华文楷体" w:hAnsi="Arial" w:cs="Arial" w:hint="eastAsia"/>
          <w:b/>
          <w:sz w:val="36"/>
          <w:szCs w:val="28"/>
        </w:rPr>
        <w:t>202</w:t>
      </w:r>
      <w:r w:rsidR="00250E03" w:rsidRPr="00A3464B">
        <w:rPr>
          <w:rFonts w:ascii="Arial" w:eastAsia="华文楷体" w:hAnsi="Arial" w:cs="Arial"/>
          <w:b/>
          <w:sz w:val="36"/>
          <w:szCs w:val="28"/>
        </w:rPr>
        <w:t>3</w:t>
      </w:r>
      <w:r w:rsidR="00A25D73" w:rsidRPr="00A3464B">
        <w:rPr>
          <w:rFonts w:ascii="Arial" w:eastAsia="华文楷体" w:hAnsi="Arial" w:cs="Arial" w:hint="eastAsia"/>
          <w:b/>
          <w:sz w:val="36"/>
          <w:szCs w:val="28"/>
        </w:rPr>
        <w:t>）京</w:t>
      </w:r>
      <w:r w:rsidR="00AC7A93" w:rsidRPr="00A3464B">
        <w:rPr>
          <w:rFonts w:ascii="Arial" w:eastAsia="华文楷体" w:hAnsi="Arial" w:cs="Arial" w:hint="eastAsia"/>
          <w:b/>
          <w:sz w:val="36"/>
          <w:szCs w:val="28"/>
        </w:rPr>
        <w:t>0</w:t>
      </w:r>
      <w:r w:rsidR="00AC7A93" w:rsidRPr="00A3464B">
        <w:rPr>
          <w:rFonts w:ascii="Arial" w:eastAsia="华文楷体" w:hAnsi="Arial" w:cs="Arial"/>
          <w:b/>
          <w:sz w:val="36"/>
          <w:szCs w:val="28"/>
        </w:rPr>
        <w:t>3</w:t>
      </w:r>
      <w:r w:rsidR="00AC7A93" w:rsidRPr="00A3464B">
        <w:rPr>
          <w:rFonts w:ascii="Arial" w:eastAsia="华文楷体" w:hAnsi="Arial" w:cs="Arial"/>
          <w:b/>
          <w:sz w:val="36"/>
          <w:szCs w:val="28"/>
        </w:rPr>
        <w:t>执</w:t>
      </w:r>
      <w:r w:rsidR="00AC7A93" w:rsidRPr="00A3464B">
        <w:rPr>
          <w:rFonts w:ascii="Arial" w:eastAsia="华文楷体" w:hAnsi="Arial" w:cs="Arial" w:hint="eastAsia"/>
          <w:b/>
          <w:sz w:val="36"/>
          <w:szCs w:val="28"/>
        </w:rPr>
        <w:t>1</w:t>
      </w:r>
      <w:r w:rsidR="00AC7A93" w:rsidRPr="00A3464B">
        <w:rPr>
          <w:rFonts w:ascii="Arial" w:eastAsia="华文楷体" w:hAnsi="Arial" w:cs="Arial"/>
          <w:b/>
          <w:sz w:val="36"/>
          <w:szCs w:val="28"/>
        </w:rPr>
        <w:t>419</w:t>
      </w:r>
      <w:r w:rsidR="00A25D73" w:rsidRPr="00A3464B">
        <w:rPr>
          <w:rFonts w:ascii="Arial" w:eastAsia="华文楷体" w:hAnsi="Arial" w:cs="Arial" w:hint="eastAsia"/>
          <w:b/>
          <w:sz w:val="36"/>
          <w:szCs w:val="28"/>
        </w:rPr>
        <w:t>号</w:t>
      </w:r>
      <w:r w:rsidRPr="00A3464B">
        <w:rPr>
          <w:rFonts w:ascii="Arial" w:eastAsia="华文楷体" w:hAnsi="Arial" w:cs="Arial"/>
          <w:b/>
          <w:sz w:val="36"/>
          <w:szCs w:val="28"/>
        </w:rPr>
        <w:t>案件异议答复</w:t>
      </w:r>
    </w:p>
    <w:p w14:paraId="5C8009C3" w14:textId="189DB454" w:rsidR="003C1ED4" w:rsidRPr="003C1ED4" w:rsidRDefault="003C1ED4" w:rsidP="00E56422">
      <w:pPr>
        <w:spacing w:beforeLines="50" w:before="163" w:afterLines="50" w:after="163"/>
        <w:jc w:val="center"/>
        <w:rPr>
          <w:rFonts w:ascii="Arial" w:eastAsia="华文楷体" w:hAnsi="Arial" w:cs="Arial"/>
          <w:b/>
          <w:sz w:val="30"/>
          <w:szCs w:val="30"/>
        </w:rPr>
      </w:pPr>
      <w:r w:rsidRPr="003C1ED4">
        <w:rPr>
          <w:rFonts w:ascii="Arial" w:eastAsia="华文楷体" w:hAnsi="Arial" w:cs="Arial" w:hint="eastAsia"/>
          <w:b/>
          <w:sz w:val="30"/>
          <w:szCs w:val="30"/>
        </w:rPr>
        <w:t>——</w:t>
      </w:r>
      <w:r w:rsidRPr="003C1ED4">
        <w:rPr>
          <w:rFonts w:ascii="Arial" w:eastAsia="华文楷体" w:hAnsi="Arial" w:cs="Arial"/>
          <w:b/>
          <w:sz w:val="30"/>
          <w:szCs w:val="30"/>
        </w:rPr>
        <w:t>首都实业投资有限公司</w:t>
      </w:r>
    </w:p>
    <w:p w14:paraId="506BCD9E" w14:textId="77777777" w:rsidR="004D174A" w:rsidRPr="00A3464B" w:rsidRDefault="00A25D73" w:rsidP="00E56422">
      <w:pPr>
        <w:spacing w:beforeLines="100" w:before="326"/>
        <w:jc w:val="both"/>
        <w:rPr>
          <w:rFonts w:ascii="Arial" w:eastAsia="华文楷体" w:hAnsi="Arial" w:cs="Arial"/>
          <w:sz w:val="28"/>
          <w:szCs w:val="28"/>
        </w:rPr>
      </w:pPr>
      <w:r w:rsidRPr="00A3464B">
        <w:rPr>
          <w:rFonts w:ascii="Arial" w:eastAsia="华文楷体" w:hAnsi="Arial" w:cs="Arial" w:hint="eastAsia"/>
          <w:sz w:val="28"/>
          <w:szCs w:val="28"/>
        </w:rPr>
        <w:t>北京市</w:t>
      </w:r>
      <w:r w:rsidR="00AC7A93" w:rsidRPr="00A3464B">
        <w:rPr>
          <w:rFonts w:ascii="Arial" w:eastAsia="华文楷体" w:hAnsi="Arial" w:cs="Arial" w:hint="eastAsia"/>
          <w:sz w:val="28"/>
          <w:szCs w:val="28"/>
        </w:rPr>
        <w:t>第三中级</w:t>
      </w:r>
      <w:r w:rsidRPr="00A3464B">
        <w:rPr>
          <w:rFonts w:ascii="Arial" w:eastAsia="华文楷体" w:hAnsi="Arial" w:cs="Arial" w:hint="eastAsia"/>
          <w:sz w:val="28"/>
          <w:szCs w:val="28"/>
        </w:rPr>
        <w:t>人民法院</w:t>
      </w:r>
      <w:r w:rsidR="00C84031" w:rsidRPr="00A3464B">
        <w:rPr>
          <w:rFonts w:ascii="Arial" w:eastAsia="华文楷体" w:hAnsi="Arial" w:cs="Arial"/>
          <w:sz w:val="28"/>
          <w:szCs w:val="28"/>
        </w:rPr>
        <w:t>：</w:t>
      </w:r>
    </w:p>
    <w:p w14:paraId="52BC17FD" w14:textId="52D074AC" w:rsidR="004D174A" w:rsidRPr="00A3464B" w:rsidRDefault="00C8403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sz w:val="28"/>
          <w:szCs w:val="28"/>
        </w:rPr>
        <w:t>我公司受贵院委托</w:t>
      </w:r>
      <w:r w:rsidR="004F46B2" w:rsidRPr="00A3464B">
        <w:rPr>
          <w:rFonts w:ascii="Arial" w:eastAsia="华文楷体" w:hAnsi="Arial" w:cs="Arial"/>
          <w:sz w:val="28"/>
          <w:szCs w:val="28"/>
        </w:rPr>
        <w:t>对</w:t>
      </w:r>
      <w:r w:rsidR="005E4683" w:rsidRPr="00A3464B">
        <w:rPr>
          <w:rFonts w:ascii="Arial" w:eastAsia="华文楷体" w:hAnsi="Arial" w:cs="Arial" w:hint="eastAsia"/>
          <w:sz w:val="28"/>
          <w:szCs w:val="28"/>
        </w:rPr>
        <w:t>北京城市宾馆有限公司名下位于北京市朝阳区工人体育场东路</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7</w:t>
      </w:r>
      <w:r w:rsidR="005E4683" w:rsidRPr="00A3464B">
        <w:rPr>
          <w:rFonts w:ascii="Arial" w:eastAsia="华文楷体" w:hAnsi="Arial" w:cs="Arial" w:hint="eastAsia"/>
          <w:sz w:val="28"/>
          <w:szCs w:val="28"/>
        </w:rPr>
        <w:t>号楼</w:t>
      </w:r>
      <w:r w:rsidR="005E4683" w:rsidRPr="00A3464B">
        <w:rPr>
          <w:rFonts w:ascii="Arial" w:eastAsia="华文楷体" w:hAnsi="Arial" w:cs="Arial" w:hint="eastAsia"/>
          <w:sz w:val="28"/>
          <w:szCs w:val="28"/>
        </w:rPr>
        <w:t>-1</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-101</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w:t>
      </w:r>
      <w:r w:rsidR="005E4683" w:rsidRPr="00A3464B">
        <w:rPr>
          <w:rFonts w:ascii="Arial" w:eastAsia="华文楷体" w:hAnsi="Arial" w:cs="Arial" w:hint="eastAsia"/>
          <w:sz w:val="28"/>
          <w:szCs w:val="28"/>
        </w:rPr>
        <w:t>至</w:t>
      </w:r>
      <w:r w:rsidR="005E4683" w:rsidRPr="00A3464B">
        <w:rPr>
          <w:rFonts w:ascii="Arial" w:eastAsia="华文楷体" w:hAnsi="Arial" w:cs="Arial" w:hint="eastAsia"/>
          <w:sz w:val="28"/>
          <w:szCs w:val="28"/>
        </w:rPr>
        <w:t>3</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101</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至</w:t>
      </w:r>
      <w:r w:rsidR="005E4683" w:rsidRPr="00A3464B">
        <w:rPr>
          <w:rFonts w:ascii="Arial" w:eastAsia="华文楷体" w:hAnsi="Arial" w:cs="Arial" w:hint="eastAsia"/>
          <w:sz w:val="28"/>
          <w:szCs w:val="28"/>
        </w:rPr>
        <w:t>8</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401(</w:t>
      </w:r>
      <w:r w:rsidR="005E4683" w:rsidRPr="00A3464B">
        <w:rPr>
          <w:rFonts w:ascii="Arial" w:eastAsia="华文楷体" w:hAnsi="Arial" w:cs="Arial" w:hint="eastAsia"/>
          <w:sz w:val="28"/>
          <w:szCs w:val="28"/>
        </w:rPr>
        <w:t>权证编号</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京</w:t>
      </w:r>
      <w:r w:rsidR="005E4683" w:rsidRPr="00A3464B">
        <w:rPr>
          <w:rFonts w:ascii="Arial" w:eastAsia="华文楷体" w:hAnsi="Arial" w:cs="Arial" w:hint="eastAsia"/>
          <w:sz w:val="28"/>
          <w:szCs w:val="28"/>
        </w:rPr>
        <w:t>(2020)</w:t>
      </w:r>
      <w:r w:rsidR="005E4683" w:rsidRPr="00A3464B">
        <w:rPr>
          <w:rFonts w:ascii="Arial" w:eastAsia="华文楷体" w:hAnsi="Arial" w:cs="Arial" w:hint="eastAsia"/>
          <w:sz w:val="28"/>
          <w:szCs w:val="28"/>
        </w:rPr>
        <w:t>朝不动产权第</w:t>
      </w:r>
      <w:r w:rsidR="005E4683" w:rsidRPr="00A3464B">
        <w:rPr>
          <w:rFonts w:ascii="Arial" w:eastAsia="华文楷体" w:hAnsi="Arial" w:cs="Arial" w:hint="eastAsia"/>
          <w:sz w:val="28"/>
          <w:szCs w:val="28"/>
        </w:rPr>
        <w:t>0095427</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w:t>
      </w:r>
      <w:r w:rsidR="004F46B2" w:rsidRPr="00A3464B">
        <w:rPr>
          <w:rFonts w:ascii="Arial" w:eastAsia="华文楷体" w:hAnsi="Arial" w:cs="Arial" w:hint="eastAsia"/>
          <w:sz w:val="28"/>
          <w:szCs w:val="28"/>
        </w:rPr>
        <w:t>及</w:t>
      </w:r>
      <w:r w:rsidR="005E4683" w:rsidRPr="00A3464B">
        <w:rPr>
          <w:rFonts w:ascii="Arial" w:eastAsia="华文楷体" w:hAnsi="Arial" w:cs="Arial" w:hint="eastAsia"/>
          <w:sz w:val="28"/>
          <w:szCs w:val="28"/>
        </w:rPr>
        <w:t>北京市朝阳区工人体育场东路</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7</w:t>
      </w:r>
      <w:r w:rsidR="005E4683" w:rsidRPr="00A3464B">
        <w:rPr>
          <w:rFonts w:ascii="Arial" w:eastAsia="华文楷体" w:hAnsi="Arial" w:cs="Arial" w:hint="eastAsia"/>
          <w:sz w:val="28"/>
          <w:szCs w:val="28"/>
        </w:rPr>
        <w:t>号楼的</w:t>
      </w:r>
      <w:r w:rsidR="005E4683" w:rsidRPr="00A3464B">
        <w:rPr>
          <w:rFonts w:ascii="Arial" w:eastAsia="华文楷体" w:hAnsi="Arial" w:cs="Arial" w:hint="eastAsia"/>
          <w:sz w:val="28"/>
          <w:szCs w:val="28"/>
        </w:rPr>
        <w:t>901-915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1001-1015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1101-1115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1201-1215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1301-1315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1401-1410</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1501-1510</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1601-1605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1701-1705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1801-1805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1901-1905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2001-2005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2101-2105</w:t>
      </w:r>
      <w:r w:rsidR="005D5C68"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2201-2205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2301-2305</w:t>
      </w:r>
      <w:r w:rsidR="005E4683" w:rsidRPr="00A3464B">
        <w:rPr>
          <w:rFonts w:ascii="Arial" w:eastAsia="华文楷体" w:hAnsi="Arial" w:cs="Arial" w:hint="eastAsia"/>
          <w:sz w:val="28"/>
          <w:szCs w:val="28"/>
        </w:rPr>
        <w:t>共计</w:t>
      </w:r>
      <w:r w:rsidR="005E4683" w:rsidRPr="00A3464B">
        <w:rPr>
          <w:rFonts w:ascii="Arial" w:eastAsia="华文楷体" w:hAnsi="Arial" w:cs="Arial" w:hint="eastAsia"/>
          <w:sz w:val="28"/>
          <w:szCs w:val="28"/>
        </w:rPr>
        <w:t>135</w:t>
      </w:r>
      <w:r w:rsidR="005E4683" w:rsidRPr="00A3464B">
        <w:rPr>
          <w:rFonts w:ascii="Arial" w:eastAsia="华文楷体" w:hAnsi="Arial" w:cs="Arial" w:hint="eastAsia"/>
          <w:sz w:val="28"/>
          <w:szCs w:val="28"/>
        </w:rPr>
        <w:t>套</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权证编号</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京</w:t>
      </w:r>
      <w:r w:rsidR="005E4683" w:rsidRPr="00A3464B">
        <w:rPr>
          <w:rFonts w:ascii="Arial" w:eastAsia="华文楷体" w:hAnsi="Arial" w:cs="Arial" w:hint="eastAsia"/>
          <w:sz w:val="28"/>
          <w:szCs w:val="28"/>
        </w:rPr>
        <w:t>(2021)</w:t>
      </w:r>
      <w:r w:rsidR="005E4683" w:rsidRPr="00A3464B">
        <w:rPr>
          <w:rFonts w:ascii="Arial" w:eastAsia="华文楷体" w:hAnsi="Arial" w:cs="Arial" w:hint="eastAsia"/>
          <w:sz w:val="28"/>
          <w:szCs w:val="28"/>
        </w:rPr>
        <w:t>朝</w:t>
      </w:r>
      <w:proofErr w:type="gramStart"/>
      <w:r w:rsidR="005E4683" w:rsidRPr="00A3464B">
        <w:rPr>
          <w:rFonts w:ascii="Arial" w:eastAsia="华文楷体" w:hAnsi="Arial" w:cs="Arial" w:hint="eastAsia"/>
          <w:sz w:val="28"/>
          <w:szCs w:val="28"/>
        </w:rPr>
        <w:t>不动产权第</w:t>
      </w:r>
      <w:proofErr w:type="gramEnd"/>
      <w:r w:rsidR="005E4683" w:rsidRPr="00A3464B">
        <w:rPr>
          <w:rFonts w:ascii="Arial" w:eastAsia="华文楷体" w:hAnsi="Arial" w:cs="Arial" w:hint="eastAsia"/>
          <w:sz w:val="28"/>
          <w:szCs w:val="28"/>
        </w:rPr>
        <w:t xml:space="preserve"> 0089604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w:t>
      </w:r>
      <w:r w:rsidR="00772F16" w:rsidRPr="00A3464B">
        <w:rPr>
          <w:rFonts w:ascii="Arial" w:eastAsia="华文楷体" w:hAnsi="Arial" w:cs="Arial"/>
          <w:sz w:val="28"/>
          <w:szCs w:val="28"/>
        </w:rPr>
        <w:t>的市场价值进行评估</w:t>
      </w:r>
      <w:r w:rsidR="00772F16" w:rsidRPr="00A3464B">
        <w:rPr>
          <w:rFonts w:ascii="Arial" w:eastAsia="华文楷体" w:hAnsi="Arial" w:cs="Arial" w:hint="eastAsia"/>
          <w:sz w:val="28"/>
          <w:szCs w:val="28"/>
        </w:rPr>
        <w:t>，</w:t>
      </w:r>
      <w:r w:rsidR="004A067A" w:rsidRPr="00A3464B">
        <w:rPr>
          <w:rFonts w:ascii="Arial" w:eastAsia="华文楷体" w:hAnsi="Arial" w:cs="Arial" w:hint="eastAsia"/>
          <w:sz w:val="28"/>
          <w:szCs w:val="28"/>
        </w:rPr>
        <w:t>并</w:t>
      </w:r>
      <w:r w:rsidRPr="00A3464B">
        <w:rPr>
          <w:rFonts w:ascii="Arial" w:eastAsia="华文楷体" w:hAnsi="Arial" w:cs="Arial"/>
          <w:sz w:val="28"/>
          <w:szCs w:val="28"/>
        </w:rPr>
        <w:t>于</w:t>
      </w:r>
      <w:r w:rsidR="00772F16" w:rsidRPr="00A3464B">
        <w:rPr>
          <w:rFonts w:ascii="Arial" w:eastAsia="华文楷体" w:hAnsi="Arial" w:cs="Arial"/>
          <w:sz w:val="28"/>
          <w:szCs w:val="28"/>
        </w:rPr>
        <w:t>2024</w:t>
      </w:r>
      <w:r w:rsidR="00772F16" w:rsidRPr="00A3464B">
        <w:rPr>
          <w:rFonts w:ascii="Arial" w:eastAsia="华文楷体" w:hAnsi="Arial" w:cs="Arial"/>
          <w:sz w:val="28"/>
          <w:szCs w:val="28"/>
        </w:rPr>
        <w:t>年</w:t>
      </w:r>
      <w:r w:rsidR="005E4683" w:rsidRPr="00A3464B">
        <w:rPr>
          <w:rFonts w:ascii="Arial" w:eastAsia="华文楷体" w:hAnsi="Arial" w:cs="Arial" w:hint="eastAsia"/>
          <w:sz w:val="28"/>
          <w:szCs w:val="28"/>
        </w:rPr>
        <w:t>5</w:t>
      </w:r>
      <w:r w:rsidR="00772F16" w:rsidRPr="00A3464B">
        <w:rPr>
          <w:rFonts w:ascii="Arial" w:eastAsia="华文楷体" w:hAnsi="Arial" w:cs="Arial"/>
          <w:sz w:val="28"/>
          <w:szCs w:val="28"/>
        </w:rPr>
        <w:t>月</w:t>
      </w:r>
      <w:r w:rsidR="005E4683" w:rsidRPr="00A3464B">
        <w:rPr>
          <w:rFonts w:ascii="Arial" w:eastAsia="华文楷体" w:hAnsi="Arial" w:cs="Arial" w:hint="eastAsia"/>
          <w:sz w:val="28"/>
          <w:szCs w:val="28"/>
        </w:rPr>
        <w:t>3</w:t>
      </w:r>
      <w:r w:rsidR="005E4683" w:rsidRPr="00A3464B">
        <w:rPr>
          <w:rFonts w:ascii="Arial" w:eastAsia="华文楷体" w:hAnsi="Arial" w:cs="Arial"/>
          <w:sz w:val="28"/>
          <w:szCs w:val="28"/>
        </w:rPr>
        <w:t>1</w:t>
      </w:r>
      <w:r w:rsidR="00772F16" w:rsidRPr="00A3464B">
        <w:rPr>
          <w:rFonts w:ascii="Arial" w:eastAsia="华文楷体" w:hAnsi="Arial" w:cs="Arial"/>
          <w:sz w:val="28"/>
          <w:szCs w:val="28"/>
        </w:rPr>
        <w:t>日</w:t>
      </w:r>
      <w:r w:rsidR="00BA42DC" w:rsidRPr="00A3464B">
        <w:rPr>
          <w:rFonts w:ascii="Arial" w:eastAsia="华文楷体" w:hAnsi="Arial" w:cs="Arial"/>
          <w:sz w:val="28"/>
          <w:szCs w:val="28"/>
        </w:rPr>
        <w:t>出具</w:t>
      </w:r>
      <w:r w:rsidR="00292F0B" w:rsidRPr="00A3464B">
        <w:rPr>
          <w:rFonts w:ascii="Arial" w:eastAsia="华文楷体" w:hAnsi="Arial" w:cs="Arial" w:hint="eastAsia"/>
          <w:sz w:val="28"/>
          <w:szCs w:val="28"/>
        </w:rPr>
        <w:t>《房地产估价报告》</w:t>
      </w:r>
      <w:r w:rsidR="00BA42DC" w:rsidRPr="00A3464B">
        <w:rPr>
          <w:rFonts w:ascii="Arial" w:eastAsia="华文楷体" w:hAnsi="Arial" w:cs="Arial"/>
          <w:sz w:val="28"/>
          <w:szCs w:val="28"/>
        </w:rPr>
        <w:t>[</w:t>
      </w:r>
      <w:proofErr w:type="gramStart"/>
      <w:r w:rsidR="00AE08E8" w:rsidRPr="00A3464B">
        <w:rPr>
          <w:rFonts w:ascii="Arial" w:eastAsia="华文楷体" w:hAnsi="Arial" w:cs="Arial" w:hint="eastAsia"/>
          <w:sz w:val="28"/>
          <w:szCs w:val="28"/>
        </w:rPr>
        <w:t>康正</w:t>
      </w:r>
      <w:r w:rsidR="005E4683" w:rsidRPr="00A3464B">
        <w:rPr>
          <w:rFonts w:ascii="Arial" w:eastAsia="华文楷体" w:hAnsi="Arial" w:cs="Arial" w:hint="eastAsia"/>
          <w:sz w:val="28"/>
          <w:szCs w:val="28"/>
        </w:rPr>
        <w:t>执</w:t>
      </w:r>
      <w:r w:rsidR="00AE08E8" w:rsidRPr="00A3464B">
        <w:rPr>
          <w:rFonts w:ascii="Arial" w:eastAsia="华文楷体" w:hAnsi="Arial" w:cs="Arial" w:hint="eastAsia"/>
          <w:sz w:val="28"/>
          <w:szCs w:val="28"/>
        </w:rPr>
        <w:t>评</w:t>
      </w:r>
      <w:proofErr w:type="gramEnd"/>
      <w:r w:rsidR="00AE08E8" w:rsidRPr="00A3464B">
        <w:rPr>
          <w:rFonts w:ascii="Arial" w:eastAsia="华文楷体" w:hAnsi="Arial" w:cs="Arial" w:hint="eastAsia"/>
          <w:sz w:val="28"/>
          <w:szCs w:val="28"/>
        </w:rPr>
        <w:t>字</w:t>
      </w:r>
      <w:r w:rsidR="00772F16" w:rsidRPr="00A3464B">
        <w:rPr>
          <w:rFonts w:ascii="Arial" w:eastAsia="华文楷体" w:hAnsi="Arial" w:cs="Arial" w:hint="eastAsia"/>
          <w:sz w:val="28"/>
          <w:szCs w:val="28"/>
        </w:rPr>
        <w:t>202</w:t>
      </w:r>
      <w:r w:rsidR="00772F16" w:rsidRPr="00A3464B">
        <w:rPr>
          <w:rFonts w:ascii="Arial" w:eastAsia="华文楷体" w:hAnsi="Arial" w:cs="Arial"/>
          <w:sz w:val="28"/>
          <w:szCs w:val="28"/>
        </w:rPr>
        <w:t>4</w:t>
      </w:r>
      <w:r w:rsidR="00AE08E8" w:rsidRPr="00A3464B">
        <w:rPr>
          <w:rFonts w:ascii="Arial" w:eastAsia="华文楷体" w:hAnsi="Arial" w:cs="Arial" w:hint="eastAsia"/>
          <w:sz w:val="28"/>
          <w:szCs w:val="28"/>
        </w:rPr>
        <w:t>-1-0</w:t>
      </w:r>
      <w:r w:rsidR="005E4683" w:rsidRPr="00A3464B">
        <w:rPr>
          <w:rFonts w:ascii="Arial" w:eastAsia="华文楷体" w:hAnsi="Arial" w:cs="Arial"/>
          <w:sz w:val="28"/>
          <w:szCs w:val="28"/>
        </w:rPr>
        <w:t>025</w:t>
      </w:r>
      <w:r w:rsidR="00AE08E8" w:rsidRPr="00A3464B">
        <w:rPr>
          <w:rFonts w:ascii="Arial" w:eastAsia="华文楷体" w:hAnsi="Arial" w:cs="Arial" w:hint="eastAsia"/>
          <w:sz w:val="28"/>
          <w:szCs w:val="28"/>
        </w:rPr>
        <w:t>-F01SFZC6</w:t>
      </w:r>
      <w:r w:rsidR="00AE08E8" w:rsidRPr="00A3464B">
        <w:rPr>
          <w:rFonts w:ascii="Arial" w:eastAsia="华文楷体" w:hAnsi="Arial" w:cs="Arial" w:hint="eastAsia"/>
          <w:sz w:val="28"/>
          <w:szCs w:val="28"/>
        </w:rPr>
        <w:t>号</w:t>
      </w:r>
      <w:r w:rsidR="00BA42DC" w:rsidRPr="00A3464B">
        <w:rPr>
          <w:rFonts w:ascii="Arial" w:eastAsia="华文楷体" w:hAnsi="Arial" w:cs="Arial" w:hint="eastAsia"/>
          <w:sz w:val="28"/>
          <w:szCs w:val="28"/>
        </w:rPr>
        <w:t>]</w:t>
      </w:r>
      <w:r w:rsidRPr="00A3464B">
        <w:rPr>
          <w:rFonts w:ascii="Arial" w:eastAsia="华文楷体" w:hAnsi="Arial" w:cs="Arial"/>
          <w:sz w:val="28"/>
          <w:szCs w:val="28"/>
        </w:rPr>
        <w:t>。</w:t>
      </w:r>
    </w:p>
    <w:p w14:paraId="14F12CD7" w14:textId="77777777" w:rsidR="00836F66" w:rsidRPr="00A3464B" w:rsidRDefault="00F118B9"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sz w:val="28"/>
          <w:szCs w:val="28"/>
        </w:rPr>
        <w:t>202</w:t>
      </w:r>
      <w:r w:rsidR="00772F16" w:rsidRPr="00A3464B">
        <w:rPr>
          <w:rFonts w:ascii="Arial" w:eastAsia="华文楷体" w:hAnsi="Arial" w:cs="Arial"/>
          <w:sz w:val="28"/>
          <w:szCs w:val="28"/>
        </w:rPr>
        <w:t>4</w:t>
      </w:r>
      <w:r w:rsidR="00C84031" w:rsidRPr="00A3464B">
        <w:rPr>
          <w:rFonts w:ascii="Arial" w:eastAsia="华文楷体" w:hAnsi="Arial" w:cs="Arial"/>
          <w:sz w:val="28"/>
          <w:szCs w:val="28"/>
        </w:rPr>
        <w:t>年</w:t>
      </w:r>
      <w:r w:rsidR="003348E4" w:rsidRPr="00A3464B">
        <w:rPr>
          <w:rFonts w:ascii="Arial" w:eastAsia="华文楷体" w:hAnsi="Arial" w:cs="Arial"/>
          <w:sz w:val="28"/>
          <w:szCs w:val="28"/>
        </w:rPr>
        <w:t>7</w:t>
      </w:r>
      <w:r w:rsidR="00C84031" w:rsidRPr="00A3464B">
        <w:rPr>
          <w:rFonts w:ascii="Arial" w:eastAsia="华文楷体" w:hAnsi="Arial" w:cs="Arial"/>
          <w:sz w:val="28"/>
          <w:szCs w:val="28"/>
        </w:rPr>
        <w:t>月</w:t>
      </w:r>
      <w:r w:rsidR="00772F16" w:rsidRPr="00A3464B">
        <w:rPr>
          <w:rFonts w:ascii="Arial" w:eastAsia="华文楷体" w:hAnsi="Arial" w:cs="Arial"/>
          <w:sz w:val="28"/>
          <w:szCs w:val="28"/>
        </w:rPr>
        <w:t>4</w:t>
      </w:r>
      <w:r w:rsidR="00772F16" w:rsidRPr="00A3464B">
        <w:rPr>
          <w:rFonts w:ascii="Arial" w:eastAsia="华文楷体" w:hAnsi="Arial" w:cs="Arial"/>
          <w:sz w:val="28"/>
          <w:szCs w:val="28"/>
        </w:rPr>
        <w:t>日，我公司收到贵院发</w:t>
      </w:r>
      <w:r w:rsidR="00C84031" w:rsidRPr="00A3464B">
        <w:rPr>
          <w:rFonts w:ascii="Arial" w:eastAsia="华文楷体" w:hAnsi="Arial" w:cs="Arial"/>
          <w:sz w:val="28"/>
          <w:szCs w:val="28"/>
        </w:rPr>
        <w:t>来的</w:t>
      </w:r>
      <w:r w:rsidR="003348E4" w:rsidRPr="00A3464B">
        <w:rPr>
          <w:rFonts w:ascii="Arial" w:eastAsia="华文楷体" w:hAnsi="Arial" w:cs="Arial"/>
          <w:sz w:val="28"/>
          <w:szCs w:val="28"/>
        </w:rPr>
        <w:t>《首都实业投资有限公司关于不动产估价报告书的异议意见》</w:t>
      </w:r>
      <w:r w:rsidR="00C84031" w:rsidRPr="00A3464B">
        <w:rPr>
          <w:rFonts w:ascii="Arial" w:eastAsia="华文楷体" w:hAnsi="Arial" w:cs="Arial"/>
          <w:sz w:val="28"/>
          <w:szCs w:val="28"/>
        </w:rPr>
        <w:t>，</w:t>
      </w:r>
      <w:r w:rsidR="00002EB4" w:rsidRPr="00A3464B">
        <w:rPr>
          <w:rFonts w:ascii="Arial" w:eastAsia="华文楷体" w:hAnsi="Arial" w:cs="Arial" w:hint="eastAsia"/>
          <w:sz w:val="28"/>
          <w:szCs w:val="28"/>
        </w:rPr>
        <w:t>现对</w:t>
      </w:r>
      <w:r w:rsidR="00772F16" w:rsidRPr="00A3464B">
        <w:rPr>
          <w:rFonts w:ascii="Arial" w:eastAsia="华文楷体" w:hAnsi="Arial" w:cs="Arial" w:hint="eastAsia"/>
          <w:sz w:val="28"/>
          <w:szCs w:val="28"/>
        </w:rPr>
        <w:t>异议</w:t>
      </w:r>
      <w:proofErr w:type="gramStart"/>
      <w:r w:rsidR="000E7C7B" w:rsidRPr="00A3464B">
        <w:rPr>
          <w:rFonts w:ascii="Arial" w:eastAsia="华文楷体" w:hAnsi="Arial" w:cs="Arial" w:hint="eastAsia"/>
          <w:sz w:val="28"/>
          <w:szCs w:val="28"/>
        </w:rPr>
        <w:t>人</w:t>
      </w:r>
      <w:r w:rsidR="003348E4" w:rsidRPr="00A3464B">
        <w:rPr>
          <w:rFonts w:ascii="Arial" w:eastAsia="华文楷体" w:hAnsi="Arial" w:cs="Arial"/>
          <w:sz w:val="28"/>
          <w:szCs w:val="28"/>
        </w:rPr>
        <w:t>首都</w:t>
      </w:r>
      <w:proofErr w:type="gramEnd"/>
      <w:r w:rsidR="003348E4" w:rsidRPr="00A3464B">
        <w:rPr>
          <w:rFonts w:ascii="Arial" w:eastAsia="华文楷体" w:hAnsi="Arial" w:cs="Arial"/>
          <w:sz w:val="28"/>
          <w:szCs w:val="28"/>
        </w:rPr>
        <w:t>实业投资有限公司</w:t>
      </w:r>
      <w:r w:rsidR="009E3558" w:rsidRPr="00A3464B">
        <w:rPr>
          <w:rFonts w:ascii="Arial" w:eastAsia="华文楷体" w:hAnsi="Arial" w:cs="Arial" w:hint="eastAsia"/>
          <w:sz w:val="28"/>
          <w:szCs w:val="28"/>
        </w:rPr>
        <w:t>提出</w:t>
      </w:r>
      <w:r w:rsidR="00002EB4" w:rsidRPr="00A3464B">
        <w:rPr>
          <w:rFonts w:ascii="Arial" w:eastAsia="华文楷体" w:hAnsi="Arial" w:cs="Arial" w:hint="eastAsia"/>
          <w:sz w:val="28"/>
          <w:szCs w:val="28"/>
        </w:rPr>
        <w:t>的异议</w:t>
      </w:r>
      <w:r w:rsidR="004B4DE8" w:rsidRPr="00A3464B">
        <w:rPr>
          <w:rFonts w:ascii="Arial" w:eastAsia="华文楷体" w:hAnsi="Arial" w:cs="Arial" w:hint="eastAsia"/>
          <w:sz w:val="28"/>
          <w:szCs w:val="28"/>
        </w:rPr>
        <w:t>意见</w:t>
      </w:r>
      <w:r w:rsidR="00002EB4" w:rsidRPr="00A3464B">
        <w:rPr>
          <w:rFonts w:ascii="Arial" w:eastAsia="华文楷体" w:hAnsi="Arial" w:cs="Arial" w:hint="eastAsia"/>
          <w:sz w:val="28"/>
          <w:szCs w:val="28"/>
        </w:rPr>
        <w:t>作如下答复：</w:t>
      </w:r>
    </w:p>
    <w:p w14:paraId="0351E51D" w14:textId="77777777" w:rsidR="00BA21F2" w:rsidRPr="00A3464B" w:rsidRDefault="00BA21F2"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异议</w:t>
      </w:r>
      <w:r w:rsidR="004B4DE8" w:rsidRPr="00A3464B">
        <w:rPr>
          <w:rFonts w:ascii="Arial" w:eastAsia="华文楷体" w:hAnsi="Arial" w:cs="Arial" w:hint="eastAsia"/>
          <w:sz w:val="28"/>
          <w:szCs w:val="28"/>
        </w:rPr>
        <w:t>1</w:t>
      </w:r>
      <w:r w:rsidRPr="00A3464B">
        <w:rPr>
          <w:rFonts w:ascii="Arial" w:eastAsia="华文楷体" w:hAnsi="Arial" w:cs="Arial" w:hint="eastAsia"/>
          <w:sz w:val="28"/>
          <w:szCs w:val="28"/>
        </w:rPr>
        <w:t>：评估报告的财产基本信息错误</w:t>
      </w:r>
    </w:p>
    <w:p w14:paraId="77CF3511" w14:textId="77777777" w:rsidR="00BA21F2" w:rsidRPr="00A3464B" w:rsidRDefault="00BA21F2"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在评估报告第</w:t>
      </w:r>
      <w:r w:rsidRPr="00A3464B">
        <w:rPr>
          <w:rFonts w:ascii="Arial" w:eastAsia="华文楷体" w:hAnsi="Arial" w:cs="Arial" w:hint="eastAsia"/>
          <w:sz w:val="28"/>
          <w:szCs w:val="28"/>
        </w:rPr>
        <w:t>2</w:t>
      </w:r>
      <w:r w:rsidRPr="00A3464B">
        <w:rPr>
          <w:rFonts w:ascii="Arial" w:eastAsia="华文楷体" w:hAnsi="Arial" w:cs="Arial" w:hint="eastAsia"/>
          <w:sz w:val="28"/>
          <w:szCs w:val="28"/>
        </w:rPr>
        <w:t>页的“估价结果一览表”中“估价对象”一栏，记载的商业</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w:t>
      </w:r>
      <w:proofErr w:type="gramStart"/>
      <w:r w:rsidRPr="00A3464B">
        <w:rPr>
          <w:rFonts w:ascii="Arial" w:eastAsia="华文楷体" w:hAnsi="Arial" w:cs="Arial" w:hint="eastAsia"/>
          <w:sz w:val="28"/>
          <w:szCs w:val="28"/>
        </w:rPr>
        <w:t>作酒店</w:t>
      </w:r>
      <w:proofErr w:type="gramEnd"/>
      <w:r w:rsidRPr="00A3464B">
        <w:rPr>
          <w:rFonts w:ascii="Arial" w:eastAsia="华文楷体" w:hAnsi="Arial" w:cs="Arial" w:hint="eastAsia"/>
          <w:sz w:val="28"/>
          <w:szCs w:val="28"/>
        </w:rPr>
        <w:t>配套</w:t>
      </w:r>
      <w:r w:rsidRPr="00A3464B">
        <w:rPr>
          <w:rFonts w:ascii="Arial" w:eastAsia="华文楷体" w:hAnsi="Arial" w:cs="Arial" w:hint="eastAsia"/>
          <w:sz w:val="28"/>
          <w:szCs w:val="28"/>
        </w:rPr>
        <w:t>)(</w:t>
      </w:r>
      <w:r w:rsidRPr="00A3464B">
        <w:rPr>
          <w:rFonts w:ascii="Arial" w:eastAsia="华文楷体" w:hAnsi="Arial" w:cs="Arial" w:hint="eastAsia"/>
          <w:sz w:val="28"/>
          <w:szCs w:val="28"/>
        </w:rPr>
        <w:t>测绘楼层</w:t>
      </w:r>
      <w:r w:rsidRPr="00A3464B">
        <w:rPr>
          <w:rFonts w:ascii="Arial" w:eastAsia="华文楷体" w:hAnsi="Arial" w:cs="Arial" w:hint="eastAsia"/>
          <w:sz w:val="28"/>
          <w:szCs w:val="28"/>
        </w:rPr>
        <w:t>B1-8F)</w:t>
      </w:r>
      <w:r w:rsidRPr="00A3464B">
        <w:rPr>
          <w:rFonts w:ascii="Arial" w:eastAsia="华文楷体" w:hAnsi="Arial" w:cs="Arial" w:hint="eastAsia"/>
          <w:sz w:val="28"/>
          <w:szCs w:val="28"/>
        </w:rPr>
        <w:t>错误，实际上只有</w:t>
      </w:r>
      <w:r w:rsidRPr="00A3464B">
        <w:rPr>
          <w:rFonts w:ascii="Arial" w:eastAsia="华文楷体" w:hAnsi="Arial" w:cs="Arial" w:hint="eastAsia"/>
          <w:sz w:val="28"/>
          <w:szCs w:val="28"/>
        </w:rPr>
        <w:t>B1-3F</w:t>
      </w:r>
      <w:r w:rsidRPr="00A3464B">
        <w:rPr>
          <w:rFonts w:ascii="Arial" w:eastAsia="华文楷体" w:hAnsi="Arial" w:cs="Arial" w:hint="eastAsia"/>
          <w:sz w:val="28"/>
          <w:szCs w:val="28"/>
        </w:rPr>
        <w:t>为商业</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w:t>
      </w:r>
      <w:proofErr w:type="gramStart"/>
      <w:r w:rsidRPr="00A3464B">
        <w:rPr>
          <w:rFonts w:ascii="Arial" w:eastAsia="华文楷体" w:hAnsi="Arial" w:cs="Arial" w:hint="eastAsia"/>
          <w:sz w:val="28"/>
          <w:szCs w:val="28"/>
        </w:rPr>
        <w:t>作酒店</w:t>
      </w:r>
      <w:proofErr w:type="gramEnd"/>
      <w:r w:rsidRPr="00A3464B">
        <w:rPr>
          <w:rFonts w:ascii="Arial" w:eastAsia="华文楷体" w:hAnsi="Arial" w:cs="Arial" w:hint="eastAsia"/>
          <w:sz w:val="28"/>
          <w:szCs w:val="28"/>
        </w:rPr>
        <w:t>配套</w:t>
      </w:r>
      <w:r w:rsidRPr="00A3464B">
        <w:rPr>
          <w:rFonts w:ascii="Arial" w:eastAsia="华文楷体" w:hAnsi="Arial" w:cs="Arial" w:hint="eastAsia"/>
          <w:sz w:val="28"/>
          <w:szCs w:val="28"/>
        </w:rPr>
        <w:t>)</w:t>
      </w:r>
      <w:r w:rsidRPr="00A3464B">
        <w:rPr>
          <w:rFonts w:ascii="Arial" w:eastAsia="华文楷体" w:hAnsi="Arial" w:cs="Arial" w:hint="eastAsia"/>
          <w:sz w:val="28"/>
          <w:szCs w:val="28"/>
        </w:rPr>
        <w:t>，</w:t>
      </w:r>
      <w:r w:rsidRPr="00A3464B">
        <w:rPr>
          <w:rFonts w:ascii="Arial" w:eastAsia="华文楷体" w:hAnsi="Arial" w:cs="Arial" w:hint="eastAsia"/>
          <w:sz w:val="28"/>
          <w:szCs w:val="28"/>
        </w:rPr>
        <w:t>4F-8F</w:t>
      </w:r>
      <w:r w:rsidRPr="00A3464B">
        <w:rPr>
          <w:rFonts w:ascii="Arial" w:eastAsia="华文楷体" w:hAnsi="Arial" w:cs="Arial" w:hint="eastAsia"/>
          <w:sz w:val="28"/>
          <w:szCs w:val="28"/>
        </w:rPr>
        <w:t>为旅馆</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w:t>
      </w:r>
      <w:proofErr w:type="gramStart"/>
      <w:r w:rsidRPr="00A3464B">
        <w:rPr>
          <w:rFonts w:ascii="Arial" w:eastAsia="华文楷体" w:hAnsi="Arial" w:cs="Arial" w:hint="eastAsia"/>
          <w:sz w:val="28"/>
          <w:szCs w:val="28"/>
        </w:rPr>
        <w:t>作酒店</w:t>
      </w:r>
      <w:proofErr w:type="gramEnd"/>
      <w:r w:rsidRPr="00A3464B">
        <w:rPr>
          <w:rFonts w:ascii="Arial" w:eastAsia="华文楷体" w:hAnsi="Arial" w:cs="Arial" w:hint="eastAsia"/>
          <w:sz w:val="28"/>
          <w:szCs w:val="28"/>
        </w:rPr>
        <w:t>客房</w:t>
      </w:r>
      <w:r w:rsidRPr="00A3464B">
        <w:rPr>
          <w:rFonts w:ascii="Arial" w:eastAsia="华文楷体" w:hAnsi="Arial" w:cs="Arial" w:hint="eastAsia"/>
          <w:sz w:val="28"/>
          <w:szCs w:val="28"/>
        </w:rPr>
        <w:t>)</w:t>
      </w:r>
      <w:r w:rsidRPr="00A3464B">
        <w:rPr>
          <w:rFonts w:ascii="Arial" w:eastAsia="华文楷体" w:hAnsi="Arial" w:cs="Arial" w:hint="eastAsia"/>
          <w:sz w:val="28"/>
          <w:szCs w:val="28"/>
        </w:rPr>
        <w:t>。</w:t>
      </w:r>
    </w:p>
    <w:p w14:paraId="024D21E5" w14:textId="174A7D56" w:rsidR="00B37B18" w:rsidRPr="00A3464B" w:rsidRDefault="00E43251" w:rsidP="00A3464B">
      <w:pPr>
        <w:tabs>
          <w:tab w:val="left" w:pos="6237"/>
        </w:tabs>
        <w:kinsoku w:val="0"/>
        <w:autoSpaceDE w:val="0"/>
        <w:autoSpaceDN w:val="0"/>
        <w:spacing w:line="480" w:lineRule="auto"/>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答复：</w:t>
      </w:r>
      <w:r w:rsidR="006B1802" w:rsidRPr="00A3464B">
        <w:rPr>
          <w:rFonts w:ascii="Arial" w:eastAsia="华文楷体" w:hAnsi="Arial" w:cs="Arial" w:hint="eastAsia"/>
          <w:b/>
          <w:sz w:val="28"/>
          <w:szCs w:val="28"/>
        </w:rPr>
        <w:t>经评估专业人员核对</w:t>
      </w:r>
      <w:r w:rsidR="00292F0B" w:rsidRPr="00A3464B">
        <w:rPr>
          <w:rFonts w:ascii="Arial" w:eastAsia="华文楷体" w:hAnsi="Arial" w:cs="Arial" w:hint="eastAsia"/>
          <w:b/>
          <w:sz w:val="28"/>
          <w:szCs w:val="28"/>
        </w:rPr>
        <w:t>《房地产估价报告》</w:t>
      </w:r>
      <w:r w:rsidR="005002F8" w:rsidRPr="00A3464B">
        <w:rPr>
          <w:rFonts w:ascii="Arial" w:eastAsia="华文楷体" w:hAnsi="Arial" w:cs="Arial"/>
          <w:b/>
          <w:sz w:val="28"/>
          <w:szCs w:val="28"/>
        </w:rPr>
        <w:t>[</w:t>
      </w:r>
      <w:proofErr w:type="gramStart"/>
      <w:r w:rsidR="005002F8" w:rsidRPr="00A3464B">
        <w:rPr>
          <w:rFonts w:ascii="Arial" w:eastAsia="华文楷体" w:hAnsi="Arial" w:cs="Arial" w:hint="eastAsia"/>
          <w:b/>
          <w:sz w:val="28"/>
          <w:szCs w:val="28"/>
        </w:rPr>
        <w:t>康正执评</w:t>
      </w:r>
      <w:proofErr w:type="gramEnd"/>
      <w:r w:rsidR="005002F8" w:rsidRPr="00A3464B">
        <w:rPr>
          <w:rFonts w:ascii="Arial" w:eastAsia="华文楷体" w:hAnsi="Arial" w:cs="Arial" w:hint="eastAsia"/>
          <w:b/>
          <w:sz w:val="28"/>
          <w:szCs w:val="28"/>
        </w:rPr>
        <w:t>字</w:t>
      </w:r>
      <w:r w:rsidR="005002F8" w:rsidRPr="00A3464B">
        <w:rPr>
          <w:rFonts w:ascii="Arial" w:eastAsia="华文楷体" w:hAnsi="Arial" w:cs="Arial" w:hint="eastAsia"/>
          <w:b/>
          <w:sz w:val="28"/>
          <w:szCs w:val="28"/>
        </w:rPr>
        <w:t>202</w:t>
      </w:r>
      <w:r w:rsidR="005002F8" w:rsidRPr="00A3464B">
        <w:rPr>
          <w:rFonts w:ascii="Arial" w:eastAsia="华文楷体" w:hAnsi="Arial" w:cs="Arial"/>
          <w:b/>
          <w:sz w:val="28"/>
          <w:szCs w:val="28"/>
        </w:rPr>
        <w:t>4</w:t>
      </w:r>
      <w:r w:rsidR="005002F8" w:rsidRPr="00A3464B">
        <w:rPr>
          <w:rFonts w:ascii="Arial" w:eastAsia="华文楷体" w:hAnsi="Arial" w:cs="Arial" w:hint="eastAsia"/>
          <w:b/>
          <w:sz w:val="28"/>
          <w:szCs w:val="28"/>
        </w:rPr>
        <w:t>-1-0</w:t>
      </w:r>
      <w:r w:rsidR="005002F8" w:rsidRPr="00A3464B">
        <w:rPr>
          <w:rFonts w:ascii="Arial" w:eastAsia="华文楷体" w:hAnsi="Arial" w:cs="Arial"/>
          <w:b/>
          <w:sz w:val="28"/>
          <w:szCs w:val="28"/>
        </w:rPr>
        <w:t>025</w:t>
      </w:r>
      <w:r w:rsidR="005002F8" w:rsidRPr="00A3464B">
        <w:rPr>
          <w:rFonts w:ascii="Arial" w:eastAsia="华文楷体" w:hAnsi="Arial" w:cs="Arial" w:hint="eastAsia"/>
          <w:b/>
          <w:sz w:val="28"/>
          <w:szCs w:val="28"/>
        </w:rPr>
        <w:t>-F01SFZC6]</w:t>
      </w:r>
      <w:r w:rsidR="00C66AE4"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依据《不动产登记信息查询结果告知单》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w:t>
      </w:r>
      <w:r w:rsidR="006B1802" w:rsidRPr="00A3464B">
        <w:rPr>
          <w:rFonts w:ascii="Arial" w:eastAsia="华文楷体" w:hAnsi="Arial" w:cs="Arial" w:hint="eastAsia"/>
          <w:b/>
          <w:sz w:val="28"/>
          <w:szCs w:val="28"/>
        </w:rPr>
        <w:t>估价对象</w:t>
      </w:r>
      <w:r w:rsidR="00C66AE4" w:rsidRPr="00A3464B">
        <w:rPr>
          <w:rFonts w:ascii="Arial" w:eastAsia="华文楷体" w:hAnsi="Arial" w:cs="Arial" w:hint="eastAsia"/>
          <w:b/>
          <w:sz w:val="28"/>
          <w:szCs w:val="28"/>
        </w:rPr>
        <w:t>北京市朝阳区工人体育场</w:t>
      </w:r>
      <w:r w:rsidR="00C66AE4" w:rsidRPr="00A3464B">
        <w:rPr>
          <w:rFonts w:ascii="Arial" w:eastAsia="华文楷体" w:hAnsi="Arial" w:cs="Arial" w:hint="eastAsia"/>
          <w:b/>
          <w:sz w:val="28"/>
          <w:szCs w:val="28"/>
        </w:rPr>
        <w:t>4</w:t>
      </w:r>
      <w:r w:rsidR="00C66AE4" w:rsidRPr="00A3464B">
        <w:rPr>
          <w:rFonts w:ascii="Arial" w:eastAsia="华文楷体" w:hAnsi="Arial" w:cs="Arial" w:hint="eastAsia"/>
          <w:b/>
          <w:sz w:val="28"/>
          <w:szCs w:val="28"/>
        </w:rPr>
        <w:t>号</w:t>
      </w:r>
      <w:r w:rsidR="00C66AE4" w:rsidRPr="00A3464B">
        <w:rPr>
          <w:rFonts w:ascii="Arial" w:eastAsia="华文楷体" w:hAnsi="Arial" w:cs="Arial" w:hint="eastAsia"/>
          <w:b/>
          <w:sz w:val="28"/>
          <w:szCs w:val="28"/>
        </w:rPr>
        <w:t>7</w:t>
      </w:r>
      <w:r w:rsidR="00C66AE4" w:rsidRPr="00A3464B">
        <w:rPr>
          <w:rFonts w:ascii="Arial" w:eastAsia="华文楷体" w:hAnsi="Arial" w:cs="Arial" w:hint="eastAsia"/>
          <w:b/>
          <w:sz w:val="28"/>
          <w:szCs w:val="28"/>
        </w:rPr>
        <w:t>号楼</w:t>
      </w:r>
      <w:r w:rsidR="00C66AE4" w:rsidRPr="00A3464B">
        <w:rPr>
          <w:rFonts w:ascii="Arial" w:eastAsia="华文楷体" w:hAnsi="Arial" w:cs="Arial" w:hint="eastAsia"/>
          <w:b/>
          <w:sz w:val="28"/>
          <w:szCs w:val="28"/>
        </w:rPr>
        <w:t>1</w:t>
      </w:r>
      <w:r w:rsidR="00C66AE4" w:rsidRPr="00A3464B">
        <w:rPr>
          <w:rFonts w:ascii="Arial" w:eastAsia="华文楷体" w:hAnsi="Arial" w:cs="Arial" w:hint="eastAsia"/>
          <w:b/>
          <w:sz w:val="28"/>
          <w:szCs w:val="28"/>
        </w:rPr>
        <w:t>至</w:t>
      </w:r>
      <w:r w:rsidR="00C66AE4" w:rsidRPr="00A3464B">
        <w:rPr>
          <w:rFonts w:ascii="Arial" w:eastAsia="华文楷体" w:hAnsi="Arial" w:cs="Arial" w:hint="eastAsia"/>
          <w:b/>
          <w:sz w:val="28"/>
          <w:szCs w:val="28"/>
        </w:rPr>
        <w:t>3</w:t>
      </w:r>
      <w:r w:rsidR="00C66AE4" w:rsidRPr="00A3464B">
        <w:rPr>
          <w:rFonts w:ascii="Arial" w:eastAsia="华文楷体" w:hAnsi="Arial" w:cs="Arial" w:hint="eastAsia"/>
          <w:b/>
          <w:sz w:val="28"/>
          <w:szCs w:val="28"/>
        </w:rPr>
        <w:t>层</w:t>
      </w:r>
      <w:proofErr w:type="gramStart"/>
      <w:r w:rsidR="00C66AE4" w:rsidRPr="00A3464B">
        <w:rPr>
          <w:rFonts w:ascii="Arial" w:eastAsia="华文楷体" w:hAnsi="Arial" w:cs="Arial" w:hint="eastAsia"/>
          <w:b/>
          <w:sz w:val="28"/>
          <w:szCs w:val="28"/>
        </w:rPr>
        <w:t>101</w:t>
      </w:r>
      <w:r w:rsidR="00C66AE4" w:rsidRPr="00A3464B">
        <w:rPr>
          <w:rFonts w:ascii="Arial" w:eastAsia="华文楷体" w:hAnsi="Arial" w:cs="Arial" w:hint="eastAsia"/>
          <w:b/>
          <w:sz w:val="28"/>
          <w:szCs w:val="28"/>
        </w:rPr>
        <w:t>号</w:t>
      </w:r>
      <w:r w:rsidR="00067577" w:rsidRPr="00A3464B">
        <w:rPr>
          <w:rFonts w:ascii="Arial" w:eastAsia="华文楷体" w:hAnsi="Arial" w:cs="Arial" w:hint="eastAsia"/>
          <w:b/>
          <w:sz w:val="28"/>
          <w:szCs w:val="28"/>
        </w:rPr>
        <w:t>证载用途</w:t>
      </w:r>
      <w:proofErr w:type="gramEnd"/>
      <w:r w:rsidR="00067577" w:rsidRPr="00A3464B">
        <w:rPr>
          <w:rFonts w:ascii="Arial" w:eastAsia="华文楷体" w:hAnsi="Arial" w:cs="Arial" w:hint="eastAsia"/>
          <w:b/>
          <w:sz w:val="28"/>
          <w:szCs w:val="28"/>
        </w:rPr>
        <w:t>为</w:t>
      </w:r>
      <w:r w:rsidR="00C66AE4" w:rsidRPr="00A3464B">
        <w:rPr>
          <w:rFonts w:ascii="Arial" w:eastAsia="华文楷体" w:hAnsi="Arial" w:cs="Arial" w:hint="eastAsia"/>
          <w:b/>
          <w:sz w:val="28"/>
          <w:szCs w:val="28"/>
        </w:rPr>
        <w:t>商业（现</w:t>
      </w:r>
      <w:proofErr w:type="gramStart"/>
      <w:r w:rsidR="00C66AE4" w:rsidRPr="00A3464B">
        <w:rPr>
          <w:rFonts w:ascii="Arial" w:eastAsia="华文楷体" w:hAnsi="Arial" w:cs="Arial" w:hint="eastAsia"/>
          <w:b/>
          <w:sz w:val="28"/>
          <w:szCs w:val="28"/>
        </w:rPr>
        <w:t>作酒店</w:t>
      </w:r>
      <w:proofErr w:type="gramEnd"/>
      <w:r w:rsidR="00C66AE4" w:rsidRPr="00A3464B">
        <w:rPr>
          <w:rFonts w:ascii="Arial" w:eastAsia="华文楷体" w:hAnsi="Arial" w:cs="Arial" w:hint="eastAsia"/>
          <w:b/>
          <w:sz w:val="28"/>
          <w:szCs w:val="28"/>
        </w:rPr>
        <w:t>配套），</w:t>
      </w:r>
      <w:proofErr w:type="gramStart"/>
      <w:r w:rsidR="00C66AE4" w:rsidRPr="00A3464B">
        <w:rPr>
          <w:rFonts w:ascii="Arial" w:eastAsia="华文楷体" w:hAnsi="Arial" w:cs="Arial" w:hint="eastAsia"/>
          <w:b/>
          <w:sz w:val="28"/>
          <w:szCs w:val="28"/>
        </w:rPr>
        <w:t>证载</w:t>
      </w:r>
      <w:r w:rsidR="00067577" w:rsidRPr="00A3464B">
        <w:rPr>
          <w:rFonts w:ascii="Arial" w:eastAsia="华文楷体" w:hAnsi="Arial" w:cs="Arial" w:hint="eastAsia"/>
          <w:b/>
          <w:sz w:val="28"/>
          <w:szCs w:val="28"/>
        </w:rPr>
        <w:t>及</w:t>
      </w:r>
      <w:proofErr w:type="gramEnd"/>
      <w:r w:rsidR="00067577" w:rsidRPr="00A3464B">
        <w:rPr>
          <w:rFonts w:ascii="Arial" w:eastAsia="华文楷体" w:hAnsi="Arial" w:cs="Arial" w:hint="eastAsia"/>
          <w:b/>
          <w:sz w:val="28"/>
          <w:szCs w:val="28"/>
        </w:rPr>
        <w:t>测绘楼层均</w:t>
      </w:r>
      <w:r w:rsidR="00C66AE4" w:rsidRPr="00A3464B">
        <w:rPr>
          <w:rFonts w:ascii="Arial" w:eastAsia="华文楷体" w:hAnsi="Arial" w:cs="Arial" w:hint="eastAsia"/>
          <w:b/>
          <w:sz w:val="28"/>
          <w:szCs w:val="28"/>
        </w:rPr>
        <w:t>为</w:t>
      </w:r>
      <w:r w:rsidR="00067577" w:rsidRPr="00A3464B">
        <w:rPr>
          <w:rFonts w:ascii="Arial" w:eastAsia="华文楷体" w:hAnsi="Arial" w:cs="Arial" w:hint="eastAsia"/>
          <w:b/>
          <w:sz w:val="28"/>
          <w:szCs w:val="28"/>
        </w:rPr>
        <w:t>1-3F</w:t>
      </w:r>
      <w:r w:rsidR="00C66AE4" w:rsidRPr="00A3464B">
        <w:rPr>
          <w:rFonts w:ascii="Arial" w:eastAsia="华文楷体" w:hAnsi="Arial" w:cs="Arial" w:hint="eastAsia"/>
          <w:b/>
          <w:sz w:val="28"/>
          <w:szCs w:val="28"/>
        </w:rPr>
        <w:t>，</w:t>
      </w:r>
      <w:r w:rsidR="005002F8" w:rsidRPr="00A3464B">
        <w:rPr>
          <w:rFonts w:ascii="Arial" w:eastAsia="华文楷体" w:hAnsi="Arial" w:cs="Arial" w:hint="eastAsia"/>
          <w:b/>
          <w:sz w:val="28"/>
          <w:szCs w:val="28"/>
        </w:rPr>
        <w:t>估价报告中</w:t>
      </w:r>
      <w:r w:rsidR="004921D7" w:rsidRPr="00A3464B">
        <w:rPr>
          <w:rFonts w:ascii="Arial" w:eastAsia="华文楷体" w:hAnsi="Arial" w:cs="Arial" w:hint="eastAsia"/>
          <w:b/>
          <w:sz w:val="28"/>
          <w:szCs w:val="28"/>
        </w:rPr>
        <w:t>P2</w:t>
      </w:r>
      <w:r w:rsidR="004921D7" w:rsidRPr="00A3464B">
        <w:rPr>
          <w:rFonts w:ascii="Arial" w:eastAsia="华文楷体" w:hAnsi="Arial" w:cs="Arial" w:hint="eastAsia"/>
          <w:b/>
          <w:sz w:val="28"/>
          <w:szCs w:val="28"/>
        </w:rPr>
        <w:t>、</w:t>
      </w:r>
      <w:r w:rsidR="004921D7" w:rsidRPr="00A3464B">
        <w:rPr>
          <w:rFonts w:ascii="Arial" w:eastAsia="华文楷体" w:hAnsi="Arial" w:cs="Arial" w:hint="eastAsia"/>
          <w:b/>
          <w:sz w:val="28"/>
          <w:szCs w:val="28"/>
        </w:rPr>
        <w:t>P49</w:t>
      </w:r>
      <w:r w:rsidR="00B37B18" w:rsidRPr="00A3464B">
        <w:rPr>
          <w:rFonts w:ascii="Arial" w:eastAsia="华文楷体" w:hAnsi="Arial" w:cs="Arial" w:hint="eastAsia"/>
          <w:b/>
          <w:sz w:val="28"/>
          <w:szCs w:val="28"/>
        </w:rPr>
        <w:t>《估价结果一览表》</w:t>
      </w:r>
      <w:r w:rsidR="00DC4B0B" w:rsidRPr="00A3464B">
        <w:rPr>
          <w:rFonts w:ascii="Arial" w:eastAsia="华文楷体" w:hAnsi="Arial" w:cs="Arial" w:hint="eastAsia"/>
          <w:b/>
          <w:sz w:val="28"/>
          <w:szCs w:val="28"/>
        </w:rPr>
        <w:t>中</w:t>
      </w:r>
      <w:r w:rsidR="004921D7" w:rsidRPr="00A3464B">
        <w:rPr>
          <w:rFonts w:ascii="Arial" w:eastAsia="华文楷体" w:hAnsi="Arial" w:cs="Arial" w:hint="eastAsia"/>
          <w:b/>
          <w:sz w:val="28"/>
          <w:szCs w:val="28"/>
        </w:rPr>
        <w:t>商业</w:t>
      </w:r>
      <w:r w:rsidR="00067577" w:rsidRPr="00A3464B">
        <w:rPr>
          <w:rFonts w:ascii="Arial" w:eastAsia="华文楷体" w:hAnsi="Arial" w:cs="Arial" w:hint="eastAsia"/>
          <w:b/>
          <w:sz w:val="28"/>
          <w:szCs w:val="28"/>
        </w:rPr>
        <w:t>楼层描述</w:t>
      </w:r>
      <w:r w:rsidR="00DC4B0B" w:rsidRPr="00A3464B">
        <w:rPr>
          <w:rFonts w:ascii="Arial" w:eastAsia="华文楷体" w:hAnsi="Arial" w:cs="Arial" w:hint="eastAsia"/>
          <w:b/>
          <w:sz w:val="28"/>
          <w:szCs w:val="28"/>
        </w:rPr>
        <w:t>存在</w:t>
      </w:r>
      <w:r w:rsidR="00067577" w:rsidRPr="00A3464B">
        <w:rPr>
          <w:rFonts w:ascii="Arial" w:eastAsia="华文楷体" w:hAnsi="Arial" w:cs="Arial" w:hint="eastAsia"/>
          <w:b/>
          <w:sz w:val="28"/>
          <w:szCs w:val="28"/>
        </w:rPr>
        <w:t>笔误，</w:t>
      </w:r>
      <w:r w:rsidR="005002F8" w:rsidRPr="00A3464B">
        <w:rPr>
          <w:rFonts w:ascii="Arial" w:eastAsia="华文楷体" w:hAnsi="Arial" w:cs="Arial" w:hint="eastAsia"/>
          <w:b/>
          <w:sz w:val="28"/>
          <w:szCs w:val="28"/>
        </w:rPr>
        <w:t>估价报告正文中对估价对象楼层描述及测算依据各用途建筑面积均无误，</w:t>
      </w:r>
      <w:r w:rsidR="00067577" w:rsidRPr="00A3464B">
        <w:rPr>
          <w:rFonts w:ascii="Arial" w:eastAsia="华文楷体" w:hAnsi="Arial" w:cs="Arial" w:hint="eastAsia"/>
          <w:b/>
          <w:sz w:val="28"/>
          <w:szCs w:val="28"/>
        </w:rPr>
        <w:t>不影响</w:t>
      </w:r>
      <w:r w:rsidR="006E6CF3" w:rsidRPr="00A3464B">
        <w:rPr>
          <w:rFonts w:ascii="Arial" w:eastAsia="华文楷体" w:hAnsi="Arial" w:cs="Arial" w:hint="eastAsia"/>
          <w:b/>
          <w:sz w:val="28"/>
          <w:szCs w:val="28"/>
        </w:rPr>
        <w:t>最终</w:t>
      </w:r>
      <w:r w:rsidR="00067577" w:rsidRPr="00A3464B">
        <w:rPr>
          <w:rFonts w:ascii="Arial" w:eastAsia="华文楷体" w:hAnsi="Arial" w:cs="Arial" w:hint="eastAsia"/>
          <w:b/>
          <w:sz w:val="28"/>
          <w:szCs w:val="28"/>
        </w:rPr>
        <w:t>估价结果</w:t>
      </w:r>
      <w:r w:rsidR="006B1802" w:rsidRPr="00A3464B">
        <w:rPr>
          <w:rFonts w:ascii="Arial" w:eastAsia="华文楷体" w:hAnsi="Arial" w:cs="Arial" w:hint="eastAsia"/>
          <w:b/>
          <w:sz w:val="28"/>
          <w:szCs w:val="28"/>
        </w:rPr>
        <w:t>。接受异议人对于</w:t>
      </w:r>
      <w:r w:rsidR="00B37B18" w:rsidRPr="00A3464B">
        <w:rPr>
          <w:rFonts w:ascii="Arial" w:eastAsia="华文楷体" w:hAnsi="Arial" w:cs="Arial" w:hint="eastAsia"/>
          <w:b/>
          <w:sz w:val="28"/>
          <w:szCs w:val="28"/>
        </w:rPr>
        <w:t>《估价结果一览表》中</w:t>
      </w:r>
      <w:r w:rsidR="00067577" w:rsidRPr="00A3464B">
        <w:rPr>
          <w:rFonts w:ascii="Arial" w:eastAsia="华文楷体" w:hAnsi="Arial" w:cs="Arial" w:hint="eastAsia"/>
          <w:b/>
          <w:sz w:val="28"/>
          <w:szCs w:val="28"/>
        </w:rPr>
        <w:t>商业用房所属楼层</w:t>
      </w:r>
      <w:r w:rsidR="00B37B18" w:rsidRPr="00A3464B">
        <w:rPr>
          <w:rFonts w:ascii="Arial" w:eastAsia="华文楷体" w:hAnsi="Arial" w:cs="Arial" w:hint="eastAsia"/>
          <w:b/>
          <w:sz w:val="28"/>
          <w:szCs w:val="28"/>
        </w:rPr>
        <w:t>描述有误</w:t>
      </w:r>
      <w:r w:rsidR="00067577" w:rsidRPr="00A3464B">
        <w:rPr>
          <w:rFonts w:ascii="Arial" w:eastAsia="华文楷体" w:hAnsi="Arial" w:cs="Arial" w:hint="eastAsia"/>
          <w:b/>
          <w:sz w:val="28"/>
          <w:szCs w:val="28"/>
        </w:rPr>
        <w:t>的</w:t>
      </w:r>
      <w:r w:rsidR="00B37B18" w:rsidRPr="00A3464B">
        <w:rPr>
          <w:rFonts w:ascii="Arial" w:eastAsia="华文楷体" w:hAnsi="Arial" w:cs="Arial" w:hint="eastAsia"/>
          <w:b/>
          <w:sz w:val="28"/>
          <w:szCs w:val="28"/>
        </w:rPr>
        <w:t>异议。</w:t>
      </w:r>
    </w:p>
    <w:p w14:paraId="1959E875" w14:textId="39DAA0C8" w:rsidR="008361DC" w:rsidRPr="008A1903" w:rsidRDefault="006B1802" w:rsidP="008A1903">
      <w:pPr>
        <w:tabs>
          <w:tab w:val="left" w:pos="6237"/>
        </w:tabs>
        <w:kinsoku w:val="0"/>
        <w:autoSpaceDE w:val="0"/>
        <w:autoSpaceDN w:val="0"/>
        <w:spacing w:line="480" w:lineRule="auto"/>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依据《最高人民法院关于人民法院确定财产处置参考价若干问题的规定》（法释〔</w:t>
      </w:r>
      <w:r w:rsidRPr="00A3464B">
        <w:rPr>
          <w:rFonts w:ascii="Arial" w:eastAsia="华文楷体" w:hAnsi="Arial" w:cs="Arial"/>
          <w:b/>
          <w:sz w:val="28"/>
          <w:szCs w:val="28"/>
        </w:rPr>
        <w:t>2018</w:t>
      </w:r>
      <w:r w:rsidRPr="00A3464B">
        <w:rPr>
          <w:rFonts w:ascii="Arial" w:eastAsia="华文楷体" w:hAnsi="Arial" w:cs="Arial" w:hint="eastAsia"/>
          <w:b/>
          <w:sz w:val="28"/>
          <w:szCs w:val="28"/>
        </w:rPr>
        <w:t>〕</w:t>
      </w:r>
      <w:r w:rsidRPr="00A3464B">
        <w:rPr>
          <w:rFonts w:ascii="Arial" w:eastAsia="华文楷体" w:hAnsi="Arial" w:cs="Arial"/>
          <w:b/>
          <w:sz w:val="28"/>
          <w:szCs w:val="28"/>
        </w:rPr>
        <w:t>15</w:t>
      </w:r>
      <w:r w:rsidRPr="00A3464B">
        <w:rPr>
          <w:rFonts w:ascii="Arial" w:eastAsia="华文楷体" w:hAnsi="Arial" w:cs="Arial" w:hint="eastAsia"/>
          <w:b/>
          <w:sz w:val="28"/>
          <w:szCs w:val="28"/>
        </w:rPr>
        <w:t>号）第</w:t>
      </w:r>
      <w:r w:rsidRPr="00A3464B">
        <w:rPr>
          <w:rFonts w:ascii="Arial" w:eastAsia="华文楷体" w:hAnsi="Arial" w:cs="Arial" w:hint="eastAsia"/>
          <w:b/>
          <w:sz w:val="28"/>
          <w:szCs w:val="28"/>
        </w:rPr>
        <w:t>2</w:t>
      </w:r>
      <w:r w:rsidRPr="00A3464B">
        <w:rPr>
          <w:rFonts w:ascii="Arial" w:eastAsia="华文楷体" w:hAnsi="Arial" w:cs="Arial"/>
          <w:b/>
          <w:sz w:val="28"/>
          <w:szCs w:val="28"/>
        </w:rPr>
        <w:t>2</w:t>
      </w:r>
      <w:r w:rsidRPr="00A3464B">
        <w:rPr>
          <w:rFonts w:ascii="Arial" w:eastAsia="华文楷体" w:hAnsi="Arial" w:cs="Arial" w:hint="eastAsia"/>
          <w:b/>
          <w:sz w:val="28"/>
          <w:szCs w:val="28"/>
        </w:rPr>
        <w:t>条规定，对于</w:t>
      </w:r>
      <w:r w:rsidR="00292F0B" w:rsidRPr="00A3464B">
        <w:rPr>
          <w:rFonts w:ascii="Arial" w:eastAsia="华文楷体" w:hAnsi="Arial" w:cs="Arial" w:hint="eastAsia"/>
          <w:b/>
          <w:sz w:val="28"/>
          <w:szCs w:val="28"/>
        </w:rPr>
        <w:t>《房地产估价报告》</w:t>
      </w:r>
      <w:r w:rsidRPr="00A3464B">
        <w:rPr>
          <w:rFonts w:ascii="Arial" w:eastAsia="华文楷体" w:hAnsi="Arial" w:cs="Arial"/>
          <w:b/>
          <w:sz w:val="28"/>
          <w:szCs w:val="28"/>
        </w:rPr>
        <w:t>[</w:t>
      </w:r>
      <w:proofErr w:type="gramStart"/>
      <w:r w:rsidRPr="00A3464B">
        <w:rPr>
          <w:rFonts w:ascii="Arial" w:eastAsia="华文楷体" w:hAnsi="Arial" w:cs="Arial" w:hint="eastAsia"/>
          <w:b/>
          <w:sz w:val="28"/>
          <w:szCs w:val="28"/>
        </w:rPr>
        <w:t>康正执评</w:t>
      </w:r>
      <w:proofErr w:type="gramEnd"/>
      <w:r w:rsidRPr="00A3464B">
        <w:rPr>
          <w:rFonts w:ascii="Arial" w:eastAsia="华文楷体" w:hAnsi="Arial" w:cs="Arial" w:hint="eastAsia"/>
          <w:b/>
          <w:sz w:val="28"/>
          <w:szCs w:val="28"/>
        </w:rPr>
        <w:t>字</w:t>
      </w:r>
      <w:r w:rsidR="00DC4B0B" w:rsidRPr="00A3464B">
        <w:rPr>
          <w:rFonts w:ascii="Arial" w:eastAsia="华文楷体" w:hAnsi="Arial" w:cs="Arial" w:hint="eastAsia"/>
          <w:b/>
          <w:sz w:val="28"/>
          <w:szCs w:val="28"/>
        </w:rPr>
        <w:t>202</w:t>
      </w:r>
      <w:r w:rsidR="00DC4B0B" w:rsidRPr="00A3464B">
        <w:rPr>
          <w:rFonts w:ascii="Arial" w:eastAsia="华文楷体" w:hAnsi="Arial" w:cs="Arial"/>
          <w:b/>
          <w:sz w:val="28"/>
          <w:szCs w:val="28"/>
        </w:rPr>
        <w:t>4</w:t>
      </w:r>
      <w:r w:rsidR="00DC4B0B" w:rsidRPr="00A3464B">
        <w:rPr>
          <w:rFonts w:ascii="Arial" w:eastAsia="华文楷体" w:hAnsi="Arial" w:cs="Arial" w:hint="eastAsia"/>
          <w:b/>
          <w:sz w:val="28"/>
          <w:szCs w:val="28"/>
        </w:rPr>
        <w:t>-1-0</w:t>
      </w:r>
      <w:r w:rsidR="00DC4B0B" w:rsidRPr="00A3464B">
        <w:rPr>
          <w:rFonts w:ascii="Arial" w:eastAsia="华文楷体" w:hAnsi="Arial" w:cs="Arial"/>
          <w:b/>
          <w:sz w:val="28"/>
          <w:szCs w:val="28"/>
        </w:rPr>
        <w:t>025</w:t>
      </w:r>
      <w:r w:rsidR="00DC4B0B" w:rsidRPr="00A3464B">
        <w:rPr>
          <w:rFonts w:ascii="Arial" w:eastAsia="华文楷体" w:hAnsi="Arial" w:cs="Arial" w:hint="eastAsia"/>
          <w:b/>
          <w:sz w:val="28"/>
          <w:szCs w:val="28"/>
        </w:rPr>
        <w:t>-F01SFZC6</w:t>
      </w:r>
      <w:r w:rsidRPr="00A3464B">
        <w:rPr>
          <w:rFonts w:ascii="Arial" w:eastAsia="华文楷体" w:hAnsi="Arial" w:cs="Arial" w:hint="eastAsia"/>
          <w:b/>
          <w:sz w:val="28"/>
          <w:szCs w:val="28"/>
        </w:rPr>
        <w:t>]</w:t>
      </w:r>
      <w:r w:rsidR="005002F8" w:rsidRPr="00A3464B">
        <w:rPr>
          <w:rFonts w:ascii="Arial" w:eastAsia="华文楷体" w:hAnsi="Arial" w:cs="Arial" w:hint="eastAsia"/>
          <w:b/>
          <w:sz w:val="28"/>
          <w:szCs w:val="28"/>
        </w:rPr>
        <w:t>进行修改</w:t>
      </w:r>
      <w:r w:rsidRPr="00A3464B">
        <w:rPr>
          <w:rFonts w:ascii="Arial" w:eastAsia="华文楷体" w:hAnsi="Arial" w:cs="Arial" w:hint="eastAsia"/>
          <w:b/>
          <w:sz w:val="28"/>
          <w:szCs w:val="28"/>
        </w:rPr>
        <w:t>，将</w:t>
      </w:r>
      <w:r w:rsidR="005002F8" w:rsidRPr="00A3464B">
        <w:rPr>
          <w:rFonts w:ascii="Arial" w:eastAsia="华文楷体" w:hAnsi="Arial" w:cs="Arial" w:hint="eastAsia"/>
          <w:b/>
          <w:sz w:val="28"/>
          <w:szCs w:val="28"/>
        </w:rPr>
        <w:t>《</w:t>
      </w:r>
      <w:r w:rsidR="00B37B18" w:rsidRPr="00A3464B">
        <w:rPr>
          <w:rFonts w:ascii="Arial" w:eastAsia="华文楷体" w:hAnsi="Arial" w:cs="Arial" w:hint="eastAsia"/>
          <w:b/>
          <w:sz w:val="28"/>
          <w:szCs w:val="28"/>
        </w:rPr>
        <w:t>估价</w:t>
      </w:r>
      <w:r w:rsidR="005002F8" w:rsidRPr="00A3464B">
        <w:rPr>
          <w:rFonts w:ascii="Arial" w:eastAsia="华文楷体" w:hAnsi="Arial" w:cs="Arial" w:hint="eastAsia"/>
          <w:b/>
          <w:sz w:val="28"/>
          <w:szCs w:val="28"/>
        </w:rPr>
        <w:t>结果一览表》中</w:t>
      </w:r>
      <w:r w:rsidRPr="00A3464B">
        <w:rPr>
          <w:rFonts w:ascii="Arial" w:eastAsia="华文楷体" w:hAnsi="Arial" w:cs="Arial" w:hint="eastAsia"/>
          <w:b/>
          <w:sz w:val="28"/>
          <w:szCs w:val="28"/>
        </w:rPr>
        <w:t>估价对象</w:t>
      </w:r>
      <w:r w:rsidR="008361DC" w:rsidRPr="00A3464B">
        <w:rPr>
          <w:rFonts w:ascii="Arial" w:eastAsia="华文楷体" w:hAnsi="Arial" w:cs="Arial" w:hint="eastAsia"/>
          <w:b/>
          <w:sz w:val="28"/>
          <w:szCs w:val="28"/>
        </w:rPr>
        <w:t>各用途对应的登记</w:t>
      </w:r>
      <w:proofErr w:type="gramStart"/>
      <w:r w:rsidR="008361DC" w:rsidRPr="00A3464B">
        <w:rPr>
          <w:rFonts w:ascii="Arial" w:eastAsia="华文楷体" w:hAnsi="Arial" w:cs="Arial" w:hint="eastAsia"/>
          <w:b/>
          <w:sz w:val="28"/>
          <w:szCs w:val="28"/>
        </w:rPr>
        <w:t>楼层均</w:t>
      </w:r>
      <w:proofErr w:type="gramEnd"/>
      <w:r w:rsidR="008361DC" w:rsidRPr="00A3464B">
        <w:rPr>
          <w:rFonts w:ascii="Arial" w:eastAsia="华文楷体" w:hAnsi="Arial" w:cs="Arial" w:hint="eastAsia"/>
          <w:b/>
          <w:sz w:val="28"/>
          <w:szCs w:val="28"/>
        </w:rPr>
        <w:t>按《不动产登记信息查询结果告知单》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予以描述</w:t>
      </w:r>
      <w:r w:rsidR="004921D7" w:rsidRPr="00A3464B">
        <w:rPr>
          <w:rFonts w:ascii="Arial" w:eastAsia="华文楷体" w:hAnsi="Arial" w:cs="Arial" w:hint="eastAsia"/>
          <w:b/>
          <w:sz w:val="28"/>
          <w:szCs w:val="28"/>
        </w:rPr>
        <w:t>。</w:t>
      </w:r>
      <w:r w:rsidR="00C13DEB" w:rsidRPr="00A3464B">
        <w:rPr>
          <w:rFonts w:ascii="Arial" w:eastAsia="华文楷体" w:hAnsi="Arial" w:cs="Arial" w:hint="eastAsia"/>
          <w:b/>
          <w:sz w:val="28"/>
          <w:szCs w:val="28"/>
        </w:rPr>
        <w:t>我司将适时将修正</w:t>
      </w:r>
      <w:r w:rsidRPr="00A3464B">
        <w:rPr>
          <w:rFonts w:ascii="Arial" w:eastAsia="华文楷体" w:hAnsi="Arial" w:cs="Arial" w:hint="eastAsia"/>
          <w:b/>
          <w:sz w:val="28"/>
          <w:szCs w:val="28"/>
        </w:rPr>
        <w:t>的估价报告重新提交给委托方。</w:t>
      </w:r>
      <w:r w:rsidR="008361DC" w:rsidRPr="00A3464B">
        <w:rPr>
          <w:rFonts w:ascii="Arial" w:eastAsia="华文楷体" w:hAnsi="Arial" w:cs="Arial" w:hint="eastAsia"/>
          <w:b/>
          <w:sz w:val="28"/>
          <w:szCs w:val="28"/>
        </w:rPr>
        <w:t>示例如下：</w:t>
      </w:r>
    </w:p>
    <w:tbl>
      <w:tblPr>
        <w:tblW w:w="5000" w:type="pct"/>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CellMar>
          <w:top w:w="85" w:type="dxa"/>
          <w:left w:w="85" w:type="dxa"/>
          <w:bottom w:w="85" w:type="dxa"/>
          <w:right w:w="85" w:type="dxa"/>
        </w:tblCellMar>
        <w:tblLook w:val="04A0" w:firstRow="1" w:lastRow="0" w:firstColumn="1" w:lastColumn="0" w:noHBand="0" w:noVBand="1"/>
      </w:tblPr>
      <w:tblGrid>
        <w:gridCol w:w="5742"/>
        <w:gridCol w:w="2734"/>
      </w:tblGrid>
      <w:tr w:rsidR="008239B4" w:rsidRPr="00A3464B" w14:paraId="4A2BBDAA" w14:textId="77777777" w:rsidTr="00A60F5B">
        <w:trPr>
          <w:jc w:val="center"/>
        </w:trPr>
        <w:tc>
          <w:tcPr>
            <w:tcW w:w="3387" w:type="pct"/>
            <w:shd w:val="clear" w:color="auto" w:fill="auto"/>
            <w:vAlign w:val="center"/>
          </w:tcPr>
          <w:p w14:paraId="293792F8" w14:textId="0F6DE300" w:rsidR="008239B4" w:rsidRPr="00A3464B" w:rsidRDefault="008239B4" w:rsidP="008361DC">
            <w:pPr>
              <w:jc w:val="right"/>
              <w:rPr>
                <w:rFonts w:ascii="Arial" w:eastAsia="华文细黑" w:hAnsi="Arial" w:cs="宋体"/>
                <w:b/>
                <w:color w:val="000000"/>
                <w:sz w:val="18"/>
                <w:szCs w:val="18"/>
              </w:rPr>
            </w:pPr>
            <w:r w:rsidRPr="00A3464B">
              <w:rPr>
                <w:rFonts w:ascii="Arial" w:hAnsi="Arial"/>
                <w:b/>
                <w:noProof/>
              </w:rPr>
              <mc:AlternateContent>
                <mc:Choice Requires="wps">
                  <w:drawing>
                    <wp:anchor distT="0" distB="0" distL="114300" distR="114300" simplePos="0" relativeHeight="251661312" behindDoc="0" locked="0" layoutInCell="1" allowOverlap="1" wp14:anchorId="15F955B6" wp14:editId="3B9DE68B">
                      <wp:simplePos x="0" y="0"/>
                      <wp:positionH relativeFrom="column">
                        <wp:posOffset>-67945</wp:posOffset>
                      </wp:positionH>
                      <wp:positionV relativeFrom="paragraph">
                        <wp:posOffset>-79375</wp:posOffset>
                      </wp:positionV>
                      <wp:extent cx="3649980" cy="541020"/>
                      <wp:effectExtent l="0" t="0" r="26670" b="3048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9980" cy="541020"/>
                              </a:xfrm>
                              <a:prstGeom prst="line">
                                <a:avLst/>
                              </a:prstGeom>
                              <a:noFill/>
                              <a:ln w="6350" algn="ctr">
                                <a:solidFill>
                                  <a:srgbClr val="40404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14C0F5" id="直接连接符 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6.25pt" to="282.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" strokecolor="#404040" strokeweight=".5pt">
                      <v:stroke dashstyle="1 1"/>
                    </v:line>
                  </w:pict>
                </mc:Fallback>
              </mc:AlternateContent>
            </w:r>
            <w:r w:rsidRPr="00A3464B">
              <w:rPr>
                <w:rFonts w:ascii="Arial" w:eastAsia="华文细黑" w:hAnsi="Arial" w:cs="宋体" w:hint="eastAsia"/>
                <w:b/>
                <w:color w:val="000000"/>
                <w:sz w:val="18"/>
                <w:szCs w:val="18"/>
              </w:rPr>
              <w:t>估价结果</w:t>
            </w:r>
          </w:p>
          <w:p w14:paraId="540DEBFD" w14:textId="5DF91B7F" w:rsidR="008239B4" w:rsidRPr="00A3464B" w:rsidRDefault="008239B4" w:rsidP="008361DC">
            <w:pPr>
              <w:rPr>
                <w:rFonts w:ascii="Arial" w:hAnsi="Arial" w:cs="Arial"/>
                <w:b/>
                <w:bCs/>
                <w:sz w:val="21"/>
                <w:szCs w:val="21"/>
              </w:rPr>
            </w:pPr>
            <w:r w:rsidRPr="00A3464B">
              <w:rPr>
                <w:rFonts w:ascii="Arial" w:eastAsia="华文细黑" w:hAnsi="Arial" w:cs="宋体" w:hint="eastAsia"/>
                <w:b/>
                <w:color w:val="000000"/>
                <w:sz w:val="18"/>
                <w:szCs w:val="18"/>
              </w:rPr>
              <w:t>登记</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现状用途（登记楼层）</w:t>
            </w:r>
          </w:p>
        </w:tc>
        <w:tc>
          <w:tcPr>
            <w:tcW w:w="1613" w:type="pct"/>
            <w:shd w:val="clear" w:color="auto" w:fill="auto"/>
            <w:vAlign w:val="center"/>
          </w:tcPr>
          <w:p w14:paraId="35233615" w14:textId="77777777" w:rsidR="008239B4" w:rsidRPr="00A3464B" w:rsidRDefault="008239B4" w:rsidP="008361DC">
            <w:pPr>
              <w:rPr>
                <w:rFonts w:ascii="Arial" w:eastAsia="华文细黑" w:hAnsi="Arial" w:cs="宋体"/>
                <w:b/>
                <w:sz w:val="18"/>
                <w:szCs w:val="18"/>
              </w:rPr>
            </w:pPr>
            <w:r w:rsidRPr="00A3464B">
              <w:rPr>
                <w:rFonts w:ascii="Arial" w:eastAsia="华文细黑" w:hAnsi="Arial" w:cs="宋体" w:hint="eastAsia"/>
                <w:b/>
                <w:sz w:val="18"/>
                <w:szCs w:val="18"/>
              </w:rPr>
              <w:t>建筑面积</w:t>
            </w:r>
          </w:p>
        </w:tc>
      </w:tr>
      <w:tr w:rsidR="008239B4" w:rsidRPr="00A3464B" w14:paraId="60D53703" w14:textId="77777777" w:rsidTr="00A60F5B">
        <w:trPr>
          <w:jc w:val="center"/>
        </w:trPr>
        <w:tc>
          <w:tcPr>
            <w:tcW w:w="3387" w:type="pct"/>
            <w:shd w:val="clear" w:color="auto" w:fill="auto"/>
            <w:vAlign w:val="center"/>
          </w:tcPr>
          <w:p w14:paraId="0B17FAA7" w14:textId="77777777"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地下车库（</w:t>
            </w:r>
            <w:r w:rsidRPr="00A3464B">
              <w:rPr>
                <w:rFonts w:ascii="Arial" w:eastAsia="华文细黑" w:hAnsi="Arial" w:cs="宋体" w:hint="eastAsia"/>
                <w:b/>
                <w:color w:val="000000"/>
                <w:sz w:val="18"/>
                <w:szCs w:val="18"/>
              </w:rPr>
              <w:t>-1</w:t>
            </w:r>
            <w:r w:rsidRPr="00A3464B">
              <w:rPr>
                <w:rFonts w:ascii="Arial" w:eastAsia="华文细黑" w:hAnsi="Arial" w:cs="宋体" w:hint="eastAsia"/>
                <w:b/>
                <w:color w:val="000000"/>
                <w:sz w:val="18"/>
                <w:szCs w:val="18"/>
              </w:rPr>
              <w:t>层）</w:t>
            </w:r>
          </w:p>
        </w:tc>
        <w:tc>
          <w:tcPr>
            <w:tcW w:w="1613" w:type="pct"/>
            <w:shd w:val="clear" w:color="auto" w:fill="auto"/>
            <w:vAlign w:val="center"/>
          </w:tcPr>
          <w:p w14:paraId="31F78E9E"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5</w:t>
            </w:r>
            <w:r w:rsidRPr="00A3464B">
              <w:rPr>
                <w:rFonts w:ascii="Arial" w:eastAsia="华文细黑" w:hAnsi="Arial" w:cs="Arial"/>
                <w:b/>
                <w:color w:val="000000"/>
                <w:sz w:val="18"/>
                <w:szCs w:val="18"/>
              </w:rPr>
              <w:t>12.16</w:t>
            </w:r>
          </w:p>
        </w:tc>
      </w:tr>
      <w:tr w:rsidR="008239B4" w:rsidRPr="00A3464B" w14:paraId="06F0767B" w14:textId="77777777" w:rsidTr="00A60F5B">
        <w:trPr>
          <w:jc w:val="center"/>
        </w:trPr>
        <w:tc>
          <w:tcPr>
            <w:tcW w:w="3387" w:type="pct"/>
            <w:shd w:val="clear" w:color="auto" w:fill="auto"/>
            <w:vAlign w:val="center"/>
          </w:tcPr>
          <w:p w14:paraId="6EAC6A8B" w14:textId="7DACE699"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b/>
                <w:color w:val="000000"/>
                <w:sz w:val="18"/>
                <w:szCs w:val="18"/>
              </w:rPr>
              <w:t>商业</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w:t>
            </w:r>
            <w:proofErr w:type="gramStart"/>
            <w:r w:rsidRPr="00A3464B">
              <w:rPr>
                <w:rFonts w:ascii="Arial" w:eastAsia="华文细黑" w:hAnsi="Arial" w:cs="宋体" w:hint="eastAsia"/>
                <w:b/>
                <w:color w:val="000000"/>
                <w:sz w:val="18"/>
                <w:szCs w:val="18"/>
              </w:rPr>
              <w:t>作酒店</w:t>
            </w:r>
            <w:proofErr w:type="gramEnd"/>
            <w:r w:rsidRPr="00A3464B">
              <w:rPr>
                <w:rFonts w:ascii="Arial" w:eastAsia="华文细黑" w:hAnsi="Arial" w:cs="宋体" w:hint="eastAsia"/>
                <w:b/>
                <w:color w:val="000000"/>
                <w:sz w:val="18"/>
                <w:szCs w:val="18"/>
              </w:rPr>
              <w:t>配套</w:t>
            </w:r>
            <w:r w:rsidRPr="00A3464B">
              <w:rPr>
                <w:rFonts w:ascii="Arial" w:eastAsia="华文细黑" w:hAnsi="Arial" w:cs="宋体" w:hint="eastAsia"/>
                <w:b/>
                <w:color w:val="000000"/>
                <w:sz w:val="18"/>
                <w:szCs w:val="18"/>
              </w:rPr>
              <w:t>(1</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3</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7804B62"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200.96</w:t>
            </w:r>
          </w:p>
        </w:tc>
      </w:tr>
      <w:tr w:rsidR="008239B4" w:rsidRPr="00A3464B" w14:paraId="47F89EE5" w14:textId="77777777" w:rsidTr="00A60F5B">
        <w:trPr>
          <w:jc w:val="center"/>
        </w:trPr>
        <w:tc>
          <w:tcPr>
            <w:tcW w:w="3387" w:type="pct"/>
            <w:shd w:val="clear" w:color="auto" w:fill="auto"/>
            <w:vAlign w:val="center"/>
          </w:tcPr>
          <w:p w14:paraId="51FE1331" w14:textId="43227DBC"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旅馆</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w:t>
            </w:r>
            <w:proofErr w:type="gramStart"/>
            <w:r w:rsidRPr="00A3464B">
              <w:rPr>
                <w:rFonts w:ascii="Arial" w:eastAsia="华文细黑" w:hAnsi="Arial" w:cs="宋体" w:hint="eastAsia"/>
                <w:b/>
                <w:color w:val="000000"/>
                <w:sz w:val="18"/>
                <w:szCs w:val="18"/>
              </w:rPr>
              <w:t>作酒店</w:t>
            </w:r>
            <w:proofErr w:type="gramEnd"/>
            <w:r w:rsidRPr="00A3464B">
              <w:rPr>
                <w:rFonts w:ascii="Arial" w:eastAsia="华文细黑" w:hAnsi="Arial" w:cs="宋体" w:hint="eastAsia"/>
                <w:b/>
                <w:color w:val="000000"/>
                <w:sz w:val="18"/>
                <w:szCs w:val="18"/>
              </w:rPr>
              <w:t>客房</w:t>
            </w:r>
            <w:r w:rsidRPr="00A3464B">
              <w:rPr>
                <w:rFonts w:ascii="Arial" w:eastAsia="华文细黑" w:hAnsi="Arial" w:cs="宋体" w:hint="eastAsia"/>
                <w:b/>
                <w:color w:val="000000"/>
                <w:sz w:val="18"/>
                <w:szCs w:val="18"/>
              </w:rPr>
              <w:t>(4</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8</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1B3315B8"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834.18</w:t>
            </w:r>
          </w:p>
        </w:tc>
      </w:tr>
      <w:tr w:rsidR="008239B4" w:rsidRPr="00A3464B" w14:paraId="5CD4A173" w14:textId="77777777" w:rsidTr="00A60F5B">
        <w:trPr>
          <w:jc w:val="center"/>
        </w:trPr>
        <w:tc>
          <w:tcPr>
            <w:tcW w:w="3387" w:type="pct"/>
            <w:shd w:val="clear" w:color="auto" w:fill="auto"/>
            <w:vAlign w:val="center"/>
          </w:tcPr>
          <w:p w14:paraId="27F49933" w14:textId="15BE22D3"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公寓</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w:t>
            </w:r>
            <w:proofErr w:type="gramStart"/>
            <w:r w:rsidRPr="00A3464B">
              <w:rPr>
                <w:rFonts w:ascii="Arial" w:eastAsia="华文细黑" w:hAnsi="Arial" w:cs="宋体" w:hint="eastAsia"/>
                <w:b/>
                <w:color w:val="000000"/>
                <w:sz w:val="18"/>
                <w:szCs w:val="18"/>
              </w:rPr>
              <w:t>作酒店</w:t>
            </w:r>
            <w:proofErr w:type="gramEnd"/>
            <w:r w:rsidRPr="00A3464B">
              <w:rPr>
                <w:rFonts w:ascii="Arial" w:eastAsia="华文细黑" w:hAnsi="Arial" w:cs="宋体" w:hint="eastAsia"/>
                <w:b/>
                <w:color w:val="000000"/>
                <w:sz w:val="18"/>
                <w:szCs w:val="18"/>
              </w:rPr>
              <w:t>客房</w:t>
            </w:r>
            <w:r w:rsidRPr="00A3464B">
              <w:rPr>
                <w:rFonts w:ascii="Arial" w:eastAsia="华文细黑" w:hAnsi="Arial" w:cs="宋体" w:hint="eastAsia"/>
                <w:b/>
                <w:color w:val="000000"/>
                <w:sz w:val="18"/>
                <w:szCs w:val="18"/>
              </w:rPr>
              <w:t>(9</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15</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DA6037B"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126.44</w:t>
            </w:r>
          </w:p>
        </w:tc>
      </w:tr>
      <w:tr w:rsidR="008239B4" w:rsidRPr="00A3464B" w14:paraId="6DD01C55" w14:textId="77777777" w:rsidTr="00A60F5B">
        <w:trPr>
          <w:jc w:val="center"/>
        </w:trPr>
        <w:tc>
          <w:tcPr>
            <w:tcW w:w="3387" w:type="pct"/>
            <w:shd w:val="clear" w:color="auto" w:fill="auto"/>
            <w:vAlign w:val="center"/>
          </w:tcPr>
          <w:p w14:paraId="64429636" w14:textId="77777777"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公寓（毛坯）</w:t>
            </w:r>
            <w:r w:rsidRPr="00A3464B">
              <w:rPr>
                <w:rFonts w:ascii="Arial" w:eastAsia="华文细黑" w:hAnsi="Arial" w:cs="宋体" w:hint="eastAsia"/>
                <w:b/>
                <w:color w:val="000000"/>
                <w:sz w:val="18"/>
                <w:szCs w:val="18"/>
              </w:rPr>
              <w:t>(16</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23</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989913F"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8</w:t>
            </w:r>
            <w:r w:rsidRPr="00A3464B">
              <w:rPr>
                <w:rFonts w:ascii="Arial" w:eastAsia="华文细黑" w:hAnsi="Arial" w:cs="Arial"/>
                <w:b/>
                <w:color w:val="000000"/>
                <w:sz w:val="18"/>
                <w:szCs w:val="18"/>
              </w:rPr>
              <w:t>698.56</w:t>
            </w:r>
          </w:p>
        </w:tc>
      </w:tr>
    </w:tbl>
    <w:p w14:paraId="76E00120" w14:textId="579B18BF" w:rsidR="008361DC" w:rsidRPr="00A3464B" w:rsidRDefault="008361DC" w:rsidP="008361DC">
      <w:pPr>
        <w:spacing w:line="360" w:lineRule="auto"/>
        <w:ind w:right="17"/>
        <w:rPr>
          <w:rFonts w:ascii="Arial" w:eastAsia="华文细黑" w:hAnsi="Arial" w:cs="Arial"/>
          <w:b/>
          <w:sz w:val="18"/>
          <w:szCs w:val="18"/>
        </w:rPr>
      </w:pPr>
      <w:r w:rsidRPr="00A3464B">
        <w:rPr>
          <w:rFonts w:ascii="Arial" w:eastAsia="华文细黑" w:hAnsi="Arial" w:hint="eastAsia"/>
          <w:b/>
          <w:sz w:val="18"/>
          <w:szCs w:val="18"/>
        </w:rPr>
        <w:t>单位：平方米</w:t>
      </w:r>
    </w:p>
    <w:p w14:paraId="31886F27"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lastRenderedPageBreak/>
        <w:t>异议</w:t>
      </w:r>
      <w:r w:rsidR="00757771" w:rsidRPr="00A3464B">
        <w:rPr>
          <w:rFonts w:ascii="Arial" w:eastAsia="华文楷体" w:hAnsi="Arial" w:cs="Arial" w:hint="eastAsia"/>
          <w:sz w:val="28"/>
          <w:szCs w:val="28"/>
        </w:rPr>
        <w:t>2</w:t>
      </w:r>
      <w:r w:rsidRPr="00A3464B">
        <w:rPr>
          <w:rFonts w:ascii="Arial" w:eastAsia="华文楷体" w:hAnsi="Arial" w:cs="Arial" w:hint="eastAsia"/>
          <w:sz w:val="28"/>
          <w:szCs w:val="28"/>
        </w:rPr>
        <w:t>：估价报告单价的参照标准、计算方法无从体现，我司需评估公司提供估值技术说明文件</w:t>
      </w:r>
    </w:p>
    <w:p w14:paraId="5A1CFAD1"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根据评估报告第</w:t>
      </w:r>
      <w:r w:rsidRPr="00A3464B">
        <w:rPr>
          <w:rFonts w:ascii="Arial" w:eastAsia="华文楷体" w:hAnsi="Arial" w:cs="Arial" w:hint="eastAsia"/>
          <w:sz w:val="28"/>
          <w:szCs w:val="28"/>
        </w:rPr>
        <w:t xml:space="preserve"> 47-48</w:t>
      </w:r>
      <w:r w:rsidRPr="00A3464B">
        <w:rPr>
          <w:rFonts w:ascii="Arial" w:eastAsia="华文楷体" w:hAnsi="Arial" w:cs="Arial" w:hint="eastAsia"/>
          <w:sz w:val="28"/>
          <w:szCs w:val="28"/>
        </w:rPr>
        <w:t>页“估价方法”内容，该评估报告主要估价方法为比较法、收益法、成本法。其中，地下车库、公寓用房选用比较法、收益法、成本法为主方法进行估价</w:t>
      </w:r>
      <w:r w:rsidRPr="00A3464B">
        <w:rPr>
          <w:rFonts w:ascii="Arial" w:eastAsia="华文楷体" w:hAnsi="Arial" w:cs="Arial" w:hint="eastAsia"/>
          <w:sz w:val="28"/>
          <w:szCs w:val="28"/>
        </w:rPr>
        <w:t>;</w:t>
      </w:r>
      <w:r w:rsidRPr="00A3464B">
        <w:rPr>
          <w:rFonts w:ascii="Arial" w:eastAsia="华文楷体" w:hAnsi="Arial" w:cs="Arial" w:hint="eastAsia"/>
          <w:sz w:val="28"/>
          <w:szCs w:val="28"/>
        </w:rPr>
        <w:t>旅馆、商业用房选用收益法、成本法为主方法进行估价。</w:t>
      </w:r>
    </w:p>
    <w:p w14:paraId="24CF00FD"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该评估报告中地下车库和公寓用房主要采取的是比较法、收益法、成本法，得出地下车库单价为</w:t>
      </w:r>
      <w:r w:rsidRPr="00A3464B">
        <w:rPr>
          <w:rFonts w:ascii="Arial" w:eastAsia="华文楷体" w:hAnsi="Arial" w:cs="Arial" w:hint="eastAsia"/>
          <w:sz w:val="28"/>
          <w:szCs w:val="28"/>
        </w:rPr>
        <w:t xml:space="preserve"> 6406</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平方米、公寓现</w:t>
      </w:r>
      <w:proofErr w:type="gramStart"/>
      <w:r w:rsidRPr="00A3464B">
        <w:rPr>
          <w:rFonts w:ascii="Arial" w:eastAsia="华文楷体" w:hAnsi="Arial" w:cs="Arial" w:hint="eastAsia"/>
          <w:sz w:val="28"/>
          <w:szCs w:val="28"/>
        </w:rPr>
        <w:t>作酒店</w:t>
      </w:r>
      <w:proofErr w:type="gramEnd"/>
      <w:r w:rsidRPr="00A3464B">
        <w:rPr>
          <w:rFonts w:ascii="Arial" w:eastAsia="华文楷体" w:hAnsi="Arial" w:cs="Arial" w:hint="eastAsia"/>
          <w:sz w:val="28"/>
          <w:szCs w:val="28"/>
        </w:rPr>
        <w:t>客房单价为</w:t>
      </w:r>
      <w:r w:rsidRPr="00A3464B">
        <w:rPr>
          <w:rFonts w:ascii="Arial" w:eastAsia="华文楷体" w:hAnsi="Arial" w:cs="Arial" w:hint="eastAsia"/>
          <w:sz w:val="28"/>
          <w:szCs w:val="28"/>
        </w:rPr>
        <w:t xml:space="preserve"> 92851</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w:t>
      </w:r>
      <w:r w:rsidRPr="00A3464B">
        <w:rPr>
          <w:rFonts w:ascii="Arial" w:eastAsia="华文楷体" w:hAnsi="Arial" w:cs="Arial" w:hint="eastAsia"/>
          <w:sz w:val="28"/>
          <w:szCs w:val="28"/>
        </w:rPr>
        <w:t>(</w:t>
      </w:r>
      <w:r w:rsidRPr="00A3464B">
        <w:rPr>
          <w:rFonts w:ascii="Arial" w:eastAsia="华文楷体" w:hAnsi="Arial" w:cs="Arial" w:hint="eastAsia"/>
          <w:sz w:val="28"/>
          <w:szCs w:val="28"/>
        </w:rPr>
        <w:t>毛坯</w:t>
      </w:r>
      <w:r w:rsidRPr="00A3464B">
        <w:rPr>
          <w:rFonts w:ascii="Arial" w:eastAsia="华文楷体" w:hAnsi="Arial" w:cs="Arial" w:hint="eastAsia"/>
          <w:sz w:val="28"/>
          <w:szCs w:val="28"/>
        </w:rPr>
        <w:t>)</w:t>
      </w:r>
      <w:r w:rsidRPr="00A3464B">
        <w:rPr>
          <w:rFonts w:ascii="Arial" w:eastAsia="华文楷体" w:hAnsi="Arial" w:cs="Arial" w:hint="eastAsia"/>
          <w:sz w:val="28"/>
          <w:szCs w:val="28"/>
        </w:rPr>
        <w:t>单价为</w:t>
      </w:r>
      <w:r w:rsidRPr="00A3464B">
        <w:rPr>
          <w:rFonts w:ascii="Arial" w:eastAsia="华文楷体" w:hAnsi="Arial" w:cs="Arial" w:hint="eastAsia"/>
          <w:sz w:val="28"/>
          <w:szCs w:val="28"/>
        </w:rPr>
        <w:t>84509</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但该评估报告未显示上述单价的组成、计算过程、参考样本，我司也不清楚是比较法下的单价，还是收益法、成本法下的单价，或者是三者综合值。因此，我司缺乏背后原始的数据判断评估单价的真实性和准确性。</w:t>
      </w:r>
    </w:p>
    <w:p w14:paraId="3465B451"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同样，评估报告中商业和旅馆采用的是收益法、成本法为主方法进行估价，但单价是如何计算出的，从评估报告中也无法得知，评估公司只提供了最终的单价数据，没有任何背后原始的数据材料，因此我司需要评估公司提供估值技术说明文件，对评估报告进行说明。</w:t>
      </w:r>
    </w:p>
    <w:p w14:paraId="3CC34910" w14:textId="77777777" w:rsidR="00E43251" w:rsidRPr="00A3464B" w:rsidRDefault="00E4325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337DD9" w:rsidRPr="00A3464B">
        <w:rPr>
          <w:rFonts w:ascii="Arial" w:eastAsia="华文楷体" w:hAnsi="Arial" w:cs="Arial" w:hint="eastAsia"/>
          <w:b/>
          <w:sz w:val="28"/>
          <w:szCs w:val="28"/>
        </w:rPr>
        <w:t>依据《房地产估价规范》（</w:t>
      </w:r>
      <w:r w:rsidR="00337DD9" w:rsidRPr="00A3464B">
        <w:rPr>
          <w:rFonts w:ascii="Arial" w:eastAsia="华文楷体" w:hAnsi="Arial" w:cs="Arial" w:hint="eastAsia"/>
          <w:b/>
          <w:sz w:val="28"/>
          <w:szCs w:val="28"/>
        </w:rPr>
        <w:t>GB/</w:t>
      </w:r>
      <w:r w:rsidR="00337DD9" w:rsidRPr="00A3464B">
        <w:rPr>
          <w:rFonts w:ascii="Arial" w:eastAsia="华文楷体" w:hAnsi="Arial" w:cs="Arial"/>
          <w:b/>
          <w:sz w:val="28"/>
          <w:szCs w:val="28"/>
        </w:rPr>
        <w:t>T 50291-2015</w:t>
      </w:r>
      <w:r w:rsidR="00337DD9" w:rsidRPr="00A3464B">
        <w:rPr>
          <w:rFonts w:ascii="Arial" w:eastAsia="华文楷体" w:hAnsi="Arial" w:cs="Arial" w:hint="eastAsia"/>
          <w:b/>
          <w:sz w:val="28"/>
          <w:szCs w:val="28"/>
        </w:rPr>
        <w:t>）第</w:t>
      </w:r>
      <w:r w:rsidR="00337DD9" w:rsidRPr="00A3464B">
        <w:rPr>
          <w:rFonts w:ascii="Arial" w:eastAsia="华文楷体" w:hAnsi="Arial" w:cs="Arial" w:hint="eastAsia"/>
          <w:b/>
          <w:sz w:val="28"/>
          <w:szCs w:val="28"/>
        </w:rPr>
        <w:t>7</w:t>
      </w:r>
      <w:r w:rsidR="00337DD9" w:rsidRPr="00A3464B">
        <w:rPr>
          <w:rFonts w:ascii="Arial" w:eastAsia="华文楷体" w:hAnsi="Arial" w:cs="Arial"/>
          <w:b/>
          <w:sz w:val="28"/>
          <w:szCs w:val="28"/>
        </w:rPr>
        <w:t>.0.17</w:t>
      </w:r>
      <w:r w:rsidR="00337DD9" w:rsidRPr="00A3464B">
        <w:rPr>
          <w:rFonts w:ascii="Arial" w:eastAsia="华文楷体" w:hAnsi="Arial" w:cs="Arial" w:hint="eastAsia"/>
          <w:b/>
          <w:sz w:val="28"/>
          <w:szCs w:val="28"/>
        </w:rPr>
        <w:t>条第</w:t>
      </w:r>
      <w:r w:rsidR="00337DD9" w:rsidRPr="00A3464B">
        <w:rPr>
          <w:rFonts w:ascii="Arial" w:eastAsia="华文楷体" w:hAnsi="Arial" w:cs="Arial" w:hint="eastAsia"/>
          <w:b/>
          <w:sz w:val="28"/>
          <w:szCs w:val="28"/>
        </w:rPr>
        <w:t>9</w:t>
      </w:r>
      <w:r w:rsidR="00337DD9" w:rsidRPr="00A3464B">
        <w:rPr>
          <w:rFonts w:ascii="Arial" w:eastAsia="华文楷体" w:hAnsi="Arial" w:cs="Arial" w:hint="eastAsia"/>
          <w:b/>
          <w:sz w:val="28"/>
          <w:szCs w:val="28"/>
        </w:rPr>
        <w:t>项规定，说明估价测算的简要内容。</w:t>
      </w:r>
    </w:p>
    <w:p w14:paraId="2AD6C926"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CEF8495" w14:textId="77777777" w:rsidR="00337DD9" w:rsidRPr="00A3464B" w:rsidRDefault="00337DD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测算过程</w:t>
      </w:r>
    </w:p>
    <w:p w14:paraId="4A3BB1C7" w14:textId="34584C74"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估价的思路</w:t>
      </w:r>
    </w:p>
    <w:p w14:paraId="6F1FFD2D" w14:textId="77777777"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测算得出公寓用房标准户型及旅馆、商业、地下车库各用途各方法的房地产市场价格。其中，地下车库、公寓用房选用比较法、收益法、成本法为主方法进行估价；旅馆、商业用房选用收益法、成本法为主方法进行估价。</w:t>
      </w:r>
    </w:p>
    <w:p w14:paraId="3940980A" w14:textId="4544C9D0"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将以上各方法测</w:t>
      </w:r>
      <w:r w:rsidR="004C52EA">
        <w:rPr>
          <w:rFonts w:ascii="Arial" w:eastAsia="华文楷体" w:hAnsi="Arial" w:cs="Arial" w:hint="eastAsia"/>
          <w:b/>
          <w:sz w:val="28"/>
          <w:szCs w:val="28"/>
        </w:rPr>
        <w:t>算结果加权平均确定估价对象公寓用房标准户型</w:t>
      </w:r>
      <w:r w:rsidR="0012469D">
        <w:rPr>
          <w:rFonts w:ascii="Arial" w:eastAsia="华文楷体" w:hAnsi="Arial" w:cs="Arial" w:hint="eastAsia"/>
          <w:b/>
          <w:sz w:val="28"/>
          <w:szCs w:val="28"/>
        </w:rPr>
        <w:t>及旅馆、</w:t>
      </w:r>
      <w:r w:rsidRPr="00A3464B">
        <w:rPr>
          <w:rFonts w:ascii="Arial" w:eastAsia="华文楷体" w:hAnsi="Arial" w:cs="Arial" w:hint="eastAsia"/>
          <w:b/>
          <w:sz w:val="28"/>
          <w:szCs w:val="28"/>
        </w:rPr>
        <w:t>商业</w:t>
      </w:r>
      <w:r w:rsidR="0012469D">
        <w:rPr>
          <w:rFonts w:ascii="Arial" w:eastAsia="华文楷体" w:hAnsi="Arial" w:cs="Arial" w:hint="eastAsia"/>
          <w:b/>
          <w:sz w:val="28"/>
          <w:szCs w:val="28"/>
        </w:rPr>
        <w:t>、</w:t>
      </w:r>
      <w:r w:rsidRPr="00A3464B">
        <w:rPr>
          <w:rFonts w:ascii="Arial" w:eastAsia="华文楷体" w:hAnsi="Arial" w:cs="Arial" w:hint="eastAsia"/>
          <w:b/>
          <w:sz w:val="28"/>
          <w:szCs w:val="28"/>
        </w:rPr>
        <w:t>地下车库各用途房地产市场价格。</w:t>
      </w:r>
    </w:p>
    <w:p w14:paraId="4F0EDD34" w14:textId="7E1598A9"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将公寓用房进行标准户型修正加和后，与其他用途测算结果加总得出估价对象整体房地产市场价值。</w:t>
      </w:r>
    </w:p>
    <w:p w14:paraId="5BBE106F"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（一）成本法</w:t>
      </w:r>
    </w:p>
    <w:p w14:paraId="25895708"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w:t>
      </w:r>
    </w:p>
    <w:p w14:paraId="20DC862E"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471455FF"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7233F5D2"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4E6A5F7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47059</w:t>
      </w:r>
      <w:r w:rsidRPr="00A3464B">
        <w:rPr>
          <w:rFonts w:ascii="Arial" w:eastAsia="华文楷体" w:hAnsi="Arial" w:cs="Arial" w:hint="eastAsia"/>
          <w:b/>
          <w:sz w:val="28"/>
          <w:szCs w:val="28"/>
        </w:rPr>
        <w:t>（万元）</w:t>
      </w:r>
    </w:p>
    <w:p w14:paraId="61DE3552"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24B06EBF"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1F9554B4"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8564</w:t>
      </w:r>
      <w:r w:rsidRPr="00A3464B">
        <w:rPr>
          <w:rFonts w:ascii="Arial" w:eastAsia="华文楷体" w:hAnsi="Arial" w:cs="Arial" w:hint="eastAsia"/>
          <w:b/>
          <w:sz w:val="28"/>
          <w:szCs w:val="28"/>
        </w:rPr>
        <w:t>（万元）</w:t>
      </w:r>
    </w:p>
    <w:p w14:paraId="3EDF4386"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3</w:t>
      </w:r>
      <w:r w:rsidRPr="00A3464B">
        <w:rPr>
          <w:rFonts w:ascii="Arial" w:eastAsia="华文楷体" w:hAnsi="Arial" w:cs="Arial" w:hint="eastAsia"/>
          <w:b/>
          <w:sz w:val="28"/>
          <w:szCs w:val="28"/>
        </w:rPr>
        <w:t>）计算建筑物现值。</w:t>
      </w:r>
    </w:p>
    <w:p w14:paraId="162E461F"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w:t>
      </w:r>
      <w:proofErr w:type="gramStart"/>
      <w:r w:rsidRPr="00A3464B">
        <w:rPr>
          <w:rFonts w:ascii="Arial" w:eastAsia="华文楷体" w:hAnsi="Arial" w:cs="Arial" w:hint="eastAsia"/>
          <w:b/>
          <w:sz w:val="28"/>
          <w:szCs w:val="28"/>
        </w:rPr>
        <w:t>照设备</w:t>
      </w:r>
      <w:proofErr w:type="gramEnd"/>
      <w:r w:rsidRPr="00A3464B">
        <w:rPr>
          <w:rFonts w:ascii="Arial" w:eastAsia="华文楷体" w:hAnsi="Arial" w:cs="Arial" w:hint="eastAsia"/>
          <w:b/>
          <w:sz w:val="28"/>
          <w:szCs w:val="28"/>
        </w:rPr>
        <w:t>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0844CFF5"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8564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7708</w:t>
      </w:r>
      <w:r w:rsidRPr="00A3464B">
        <w:rPr>
          <w:rFonts w:ascii="Arial" w:eastAsia="华文楷体" w:hAnsi="Arial" w:cs="Arial" w:hint="eastAsia"/>
          <w:b/>
          <w:sz w:val="28"/>
          <w:szCs w:val="28"/>
        </w:rPr>
        <w:t>（万元）</w:t>
      </w:r>
    </w:p>
    <w:p w14:paraId="52EAA26D"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0E6600D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w:t>
      </w:r>
      <w:proofErr w:type="gramStart"/>
      <w:r w:rsidRPr="00A3464B">
        <w:rPr>
          <w:rFonts w:ascii="Arial" w:eastAsia="华文楷体" w:hAnsi="Arial" w:cs="Arial" w:hint="eastAsia"/>
          <w:b/>
          <w:sz w:val="28"/>
          <w:szCs w:val="28"/>
        </w:rPr>
        <w:t>和</w:t>
      </w:r>
      <w:proofErr w:type="gramEnd"/>
      <w:r w:rsidRPr="00A3464B">
        <w:rPr>
          <w:rFonts w:ascii="Arial" w:eastAsia="华文楷体" w:hAnsi="Arial" w:cs="Arial" w:hint="eastAsia"/>
          <w:b/>
          <w:sz w:val="28"/>
          <w:szCs w:val="28"/>
        </w:rPr>
        <w:t>。则有：</w:t>
      </w:r>
    </w:p>
    <w:p w14:paraId="7A3A4E3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47059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7708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54767</w:t>
      </w:r>
      <w:r w:rsidRPr="00A3464B">
        <w:rPr>
          <w:rFonts w:ascii="Arial" w:eastAsia="华文楷体" w:hAnsi="Arial" w:cs="Arial" w:hint="eastAsia"/>
          <w:b/>
          <w:sz w:val="28"/>
          <w:szCs w:val="28"/>
        </w:rPr>
        <w:t>（万元）</w:t>
      </w:r>
    </w:p>
    <w:p w14:paraId="779E2E82" w14:textId="77777777" w:rsidR="004C52EA" w:rsidRDefault="009C1FEE"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54767</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8698.56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62961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C3A6762"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779CE8D3"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6192E39E" w14:textId="0A6B2A17" w:rsidR="009C1FEE" w:rsidRPr="00A3464B" w:rsidRDefault="002E07A7"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公寓（客房）用房</w:t>
      </w:r>
    </w:p>
    <w:p w14:paraId="5B331371"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517DB73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5EEB42D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026F842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002E07A7" w:rsidRPr="00A3464B">
        <w:rPr>
          <w:rFonts w:ascii="Arial" w:eastAsia="华文楷体" w:hAnsi="Arial" w:cs="Arial"/>
          <w:b/>
          <w:sz w:val="28"/>
          <w:szCs w:val="28"/>
        </w:rPr>
        <w:t>38554</w:t>
      </w:r>
      <w:r w:rsidRPr="00A3464B">
        <w:rPr>
          <w:rFonts w:ascii="Arial" w:eastAsia="华文楷体" w:hAnsi="Arial" w:cs="Arial" w:hint="eastAsia"/>
          <w:b/>
          <w:sz w:val="28"/>
          <w:szCs w:val="28"/>
        </w:rPr>
        <w:t>（万元）</w:t>
      </w:r>
    </w:p>
    <w:p w14:paraId="0B2E7EE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11C81601"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4400EEE8"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002E07A7" w:rsidRPr="00A3464B">
        <w:rPr>
          <w:rFonts w:ascii="Arial" w:eastAsia="华文楷体" w:hAnsi="Arial" w:cs="Arial"/>
          <w:b/>
          <w:sz w:val="28"/>
          <w:szCs w:val="28"/>
        </w:rPr>
        <w:t>13489</w:t>
      </w:r>
      <w:r w:rsidRPr="00A3464B">
        <w:rPr>
          <w:rFonts w:ascii="Arial" w:eastAsia="华文楷体" w:hAnsi="Arial" w:cs="Arial" w:hint="eastAsia"/>
          <w:b/>
          <w:sz w:val="28"/>
          <w:szCs w:val="28"/>
        </w:rPr>
        <w:t>（万元）</w:t>
      </w:r>
    </w:p>
    <w:p w14:paraId="72DA20F8"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352FB4C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w:t>
      </w:r>
      <w:proofErr w:type="gramStart"/>
      <w:r w:rsidRPr="00A3464B">
        <w:rPr>
          <w:rFonts w:ascii="Arial" w:eastAsia="华文楷体" w:hAnsi="Arial" w:cs="Arial" w:hint="eastAsia"/>
          <w:b/>
          <w:sz w:val="28"/>
          <w:szCs w:val="28"/>
        </w:rPr>
        <w:t>照设备</w:t>
      </w:r>
      <w:proofErr w:type="gramEnd"/>
      <w:r w:rsidRPr="00A3464B">
        <w:rPr>
          <w:rFonts w:ascii="Arial" w:eastAsia="华文楷体" w:hAnsi="Arial" w:cs="Arial" w:hint="eastAsia"/>
          <w:b/>
          <w:sz w:val="28"/>
          <w:szCs w:val="28"/>
        </w:rPr>
        <w:t>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02379C67"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002E07A7" w:rsidRPr="00A3464B">
        <w:rPr>
          <w:rFonts w:ascii="Arial" w:eastAsia="华文楷体" w:hAnsi="Arial" w:cs="Arial" w:hint="eastAsia"/>
          <w:b/>
          <w:sz w:val="28"/>
          <w:szCs w:val="28"/>
        </w:rPr>
        <w:t>13489</w:t>
      </w:r>
      <w:r w:rsidR="002E07A7" w:rsidRPr="00A3464B">
        <w:rPr>
          <w:rFonts w:ascii="Arial" w:eastAsia="华文楷体" w:hAnsi="Arial" w:cs="Arial" w:hint="eastAsia"/>
          <w:b/>
          <w:sz w:val="28"/>
          <w:szCs w:val="28"/>
        </w:rPr>
        <w:t>×</w:t>
      </w:r>
      <w:r w:rsidR="002E07A7" w:rsidRPr="00A3464B">
        <w:rPr>
          <w:rFonts w:ascii="Arial" w:eastAsia="华文楷体" w:hAnsi="Arial" w:cs="Arial" w:hint="eastAsia"/>
          <w:b/>
          <w:sz w:val="28"/>
          <w:szCs w:val="28"/>
        </w:rPr>
        <w:t>90%</w:t>
      </w:r>
      <w:r w:rsidR="002E07A7" w:rsidRPr="00A3464B">
        <w:rPr>
          <w:rFonts w:ascii="Arial" w:eastAsia="华文楷体" w:hAnsi="Arial" w:cs="Arial" w:hint="eastAsia"/>
          <w:b/>
          <w:sz w:val="28"/>
          <w:szCs w:val="28"/>
        </w:rPr>
        <w:t>＝</w:t>
      </w:r>
      <w:r w:rsidR="002E07A7" w:rsidRPr="00A3464B">
        <w:rPr>
          <w:rFonts w:ascii="Arial" w:eastAsia="华文楷体" w:hAnsi="Arial" w:cs="Arial" w:hint="eastAsia"/>
          <w:b/>
          <w:sz w:val="28"/>
          <w:szCs w:val="28"/>
        </w:rPr>
        <w:t>12140</w:t>
      </w:r>
      <w:r w:rsidRPr="00A3464B">
        <w:rPr>
          <w:rFonts w:ascii="Arial" w:eastAsia="华文楷体" w:hAnsi="Arial" w:cs="Arial" w:hint="eastAsia"/>
          <w:b/>
          <w:sz w:val="28"/>
          <w:szCs w:val="28"/>
        </w:rPr>
        <w:t>（万元）</w:t>
      </w:r>
    </w:p>
    <w:p w14:paraId="2A77C7ED"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503DA4E4"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w:t>
      </w:r>
      <w:proofErr w:type="gramStart"/>
      <w:r w:rsidRPr="00A3464B">
        <w:rPr>
          <w:rFonts w:ascii="Arial" w:eastAsia="华文楷体" w:hAnsi="Arial" w:cs="Arial" w:hint="eastAsia"/>
          <w:b/>
          <w:sz w:val="28"/>
          <w:szCs w:val="28"/>
        </w:rPr>
        <w:t>和</w:t>
      </w:r>
      <w:proofErr w:type="gramEnd"/>
      <w:r w:rsidRPr="00A3464B">
        <w:rPr>
          <w:rFonts w:ascii="Arial" w:eastAsia="华文楷体" w:hAnsi="Arial" w:cs="Arial" w:hint="eastAsia"/>
          <w:b/>
          <w:sz w:val="28"/>
          <w:szCs w:val="28"/>
        </w:rPr>
        <w:t>。则有：</w:t>
      </w:r>
    </w:p>
    <w:p w14:paraId="67EBAED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38554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12140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50694</w:t>
      </w:r>
      <w:r w:rsidRPr="00A3464B">
        <w:rPr>
          <w:rFonts w:ascii="Arial" w:eastAsia="华文楷体" w:hAnsi="Arial" w:cs="Arial" w:hint="eastAsia"/>
          <w:b/>
          <w:sz w:val="28"/>
          <w:szCs w:val="28"/>
        </w:rPr>
        <w:t>（万元）</w:t>
      </w:r>
    </w:p>
    <w:p w14:paraId="579F8383" w14:textId="77777777" w:rsidR="009C1FEE"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50694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7126.44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71135</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1279A41"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375559CC"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1D8519C6" w14:textId="7134C99E" w:rsidR="002E07A7" w:rsidRPr="00A3464B" w:rsidRDefault="002E07A7"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车位用房</w:t>
      </w:r>
    </w:p>
    <w:p w14:paraId="163A8AF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5EF1C48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7C0D3B9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22B50EA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495</w:t>
      </w:r>
      <w:r w:rsidRPr="00A3464B">
        <w:rPr>
          <w:rFonts w:ascii="Arial" w:eastAsia="华文楷体" w:hAnsi="Arial" w:cs="Arial" w:hint="eastAsia"/>
          <w:b/>
          <w:sz w:val="28"/>
          <w:szCs w:val="28"/>
        </w:rPr>
        <w:t>（万元）</w:t>
      </w:r>
    </w:p>
    <w:p w14:paraId="170069C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05E5A40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55D13EC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406</w:t>
      </w:r>
      <w:r w:rsidRPr="00A3464B">
        <w:rPr>
          <w:rFonts w:ascii="Arial" w:eastAsia="华文楷体" w:hAnsi="Arial" w:cs="Arial" w:hint="eastAsia"/>
          <w:b/>
          <w:sz w:val="28"/>
          <w:szCs w:val="28"/>
        </w:rPr>
        <w:t>（万元）</w:t>
      </w:r>
    </w:p>
    <w:p w14:paraId="576273F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7708C25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w:t>
      </w:r>
      <w:proofErr w:type="gramStart"/>
      <w:r w:rsidRPr="00A3464B">
        <w:rPr>
          <w:rFonts w:ascii="Arial" w:eastAsia="华文楷体" w:hAnsi="Arial" w:cs="Arial" w:hint="eastAsia"/>
          <w:b/>
          <w:sz w:val="28"/>
          <w:szCs w:val="28"/>
        </w:rPr>
        <w:t>照设备</w:t>
      </w:r>
      <w:proofErr w:type="gramEnd"/>
      <w:r w:rsidRPr="00A3464B">
        <w:rPr>
          <w:rFonts w:ascii="Arial" w:eastAsia="华文楷体" w:hAnsi="Arial" w:cs="Arial" w:hint="eastAsia"/>
          <w:b/>
          <w:sz w:val="28"/>
          <w:szCs w:val="28"/>
        </w:rPr>
        <w:t>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26149977"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365</w:t>
      </w:r>
      <w:r w:rsidRPr="00A3464B">
        <w:rPr>
          <w:rFonts w:ascii="Arial" w:eastAsia="华文楷体" w:hAnsi="Arial" w:cs="Arial" w:hint="eastAsia"/>
          <w:b/>
          <w:sz w:val="28"/>
          <w:szCs w:val="28"/>
        </w:rPr>
        <w:t>（万元）</w:t>
      </w:r>
    </w:p>
    <w:p w14:paraId="7F50287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412E67C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w:t>
      </w:r>
      <w:proofErr w:type="gramStart"/>
      <w:r w:rsidRPr="00A3464B">
        <w:rPr>
          <w:rFonts w:ascii="Arial" w:eastAsia="华文楷体" w:hAnsi="Arial" w:cs="Arial" w:hint="eastAsia"/>
          <w:b/>
          <w:sz w:val="28"/>
          <w:szCs w:val="28"/>
        </w:rPr>
        <w:t>和</w:t>
      </w:r>
      <w:proofErr w:type="gramEnd"/>
      <w:r w:rsidRPr="00A3464B">
        <w:rPr>
          <w:rFonts w:ascii="Arial" w:eastAsia="华文楷体" w:hAnsi="Arial" w:cs="Arial" w:hint="eastAsia"/>
          <w:b/>
          <w:sz w:val="28"/>
          <w:szCs w:val="28"/>
        </w:rPr>
        <w:t>。则有：</w:t>
      </w:r>
    </w:p>
    <w:p w14:paraId="2C51116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495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365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860</w:t>
      </w:r>
      <w:r w:rsidRPr="00A3464B">
        <w:rPr>
          <w:rFonts w:ascii="Arial" w:eastAsia="华文楷体" w:hAnsi="Arial" w:cs="Arial" w:hint="eastAsia"/>
          <w:b/>
          <w:sz w:val="28"/>
          <w:szCs w:val="28"/>
        </w:rPr>
        <w:t>（万元）</w:t>
      </w:r>
    </w:p>
    <w:p w14:paraId="3D151513" w14:textId="77777777" w:rsidR="00F561A9"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860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512.16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16792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6062CB10"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49150A7D"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6CD65B6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旅馆用房</w:t>
      </w:r>
    </w:p>
    <w:p w14:paraId="767CA48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26BFC3E7"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25CB431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01D8CE5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32272</w:t>
      </w:r>
      <w:r w:rsidRPr="00A3464B">
        <w:rPr>
          <w:rFonts w:ascii="Arial" w:eastAsia="华文楷体" w:hAnsi="Arial" w:cs="Arial" w:hint="eastAsia"/>
          <w:b/>
          <w:sz w:val="28"/>
          <w:szCs w:val="28"/>
        </w:rPr>
        <w:t>（万元）</w:t>
      </w:r>
    </w:p>
    <w:p w14:paraId="7570163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681275C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273C829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13562</w:t>
      </w:r>
      <w:r w:rsidRPr="00A3464B">
        <w:rPr>
          <w:rFonts w:ascii="Arial" w:eastAsia="华文楷体" w:hAnsi="Arial" w:cs="Arial" w:hint="eastAsia"/>
          <w:b/>
          <w:sz w:val="28"/>
          <w:szCs w:val="28"/>
        </w:rPr>
        <w:t>（万元）</w:t>
      </w:r>
    </w:p>
    <w:p w14:paraId="576AE95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3B87A76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w:t>
      </w:r>
      <w:proofErr w:type="gramStart"/>
      <w:r w:rsidRPr="00A3464B">
        <w:rPr>
          <w:rFonts w:ascii="Arial" w:eastAsia="华文楷体" w:hAnsi="Arial" w:cs="Arial" w:hint="eastAsia"/>
          <w:b/>
          <w:sz w:val="28"/>
          <w:szCs w:val="28"/>
        </w:rPr>
        <w:t>照设备</w:t>
      </w:r>
      <w:proofErr w:type="gramEnd"/>
      <w:r w:rsidRPr="00A3464B">
        <w:rPr>
          <w:rFonts w:ascii="Arial" w:eastAsia="华文楷体" w:hAnsi="Arial" w:cs="Arial" w:hint="eastAsia"/>
          <w:b/>
          <w:sz w:val="28"/>
          <w:szCs w:val="28"/>
        </w:rPr>
        <w:t>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5E2E9FC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12206</w:t>
      </w:r>
      <w:r w:rsidRPr="00A3464B">
        <w:rPr>
          <w:rFonts w:ascii="Arial" w:eastAsia="华文楷体" w:hAnsi="Arial" w:cs="Arial" w:hint="eastAsia"/>
          <w:b/>
          <w:sz w:val="28"/>
          <w:szCs w:val="28"/>
        </w:rPr>
        <w:t>（万元）</w:t>
      </w:r>
    </w:p>
    <w:p w14:paraId="3DB4119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4014DE6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w:t>
      </w:r>
      <w:proofErr w:type="gramStart"/>
      <w:r w:rsidRPr="00A3464B">
        <w:rPr>
          <w:rFonts w:ascii="Arial" w:eastAsia="华文楷体" w:hAnsi="Arial" w:cs="Arial" w:hint="eastAsia"/>
          <w:b/>
          <w:sz w:val="28"/>
          <w:szCs w:val="28"/>
        </w:rPr>
        <w:t>和</w:t>
      </w:r>
      <w:proofErr w:type="gramEnd"/>
      <w:r w:rsidRPr="00A3464B">
        <w:rPr>
          <w:rFonts w:ascii="Arial" w:eastAsia="华文楷体" w:hAnsi="Arial" w:cs="Arial" w:hint="eastAsia"/>
          <w:b/>
          <w:sz w:val="28"/>
          <w:szCs w:val="28"/>
        </w:rPr>
        <w:t>。则有：</w:t>
      </w:r>
    </w:p>
    <w:p w14:paraId="7BA5B10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成本价值＝</w:t>
      </w:r>
      <w:r w:rsidRPr="00A3464B">
        <w:rPr>
          <w:rFonts w:ascii="Arial" w:eastAsia="华文楷体" w:hAnsi="Arial" w:cs="Arial" w:hint="eastAsia"/>
          <w:b/>
          <w:sz w:val="28"/>
          <w:szCs w:val="28"/>
        </w:rPr>
        <w:t>32272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12206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44478</w:t>
      </w:r>
      <w:r w:rsidRPr="00A3464B">
        <w:rPr>
          <w:rFonts w:ascii="Arial" w:eastAsia="华文楷体" w:hAnsi="Arial" w:cs="Arial" w:hint="eastAsia"/>
          <w:b/>
          <w:sz w:val="28"/>
          <w:szCs w:val="28"/>
        </w:rPr>
        <w:t>（万元）</w:t>
      </w:r>
    </w:p>
    <w:p w14:paraId="1E84FA37" w14:textId="77777777" w:rsidR="00E43251"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44478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56774</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74049E8"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086023B9"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6E7FCAF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商业用房</w:t>
      </w:r>
    </w:p>
    <w:p w14:paraId="3799A43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1C3EC1F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2EA388E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52C7E8E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49680</w:t>
      </w:r>
      <w:r w:rsidRPr="00A3464B">
        <w:rPr>
          <w:rFonts w:ascii="Arial" w:eastAsia="华文楷体" w:hAnsi="Arial" w:cs="Arial" w:hint="eastAsia"/>
          <w:b/>
          <w:sz w:val="28"/>
          <w:szCs w:val="28"/>
        </w:rPr>
        <w:t>（万元）</w:t>
      </w:r>
    </w:p>
    <w:p w14:paraId="5A3E975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2E41ECD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3228632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12978</w:t>
      </w:r>
      <w:r w:rsidRPr="00A3464B">
        <w:rPr>
          <w:rFonts w:ascii="Arial" w:eastAsia="华文楷体" w:hAnsi="Arial" w:cs="Arial" w:hint="eastAsia"/>
          <w:b/>
          <w:sz w:val="28"/>
          <w:szCs w:val="28"/>
        </w:rPr>
        <w:t>（万元）</w:t>
      </w:r>
    </w:p>
    <w:p w14:paraId="526FAD1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2150763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w:t>
      </w:r>
      <w:proofErr w:type="gramStart"/>
      <w:r w:rsidRPr="00A3464B">
        <w:rPr>
          <w:rFonts w:ascii="Arial" w:eastAsia="华文楷体" w:hAnsi="Arial" w:cs="Arial" w:hint="eastAsia"/>
          <w:b/>
          <w:sz w:val="28"/>
          <w:szCs w:val="28"/>
        </w:rPr>
        <w:t>照设备</w:t>
      </w:r>
      <w:proofErr w:type="gramEnd"/>
      <w:r w:rsidRPr="00A3464B">
        <w:rPr>
          <w:rFonts w:ascii="Arial" w:eastAsia="华文楷体" w:hAnsi="Arial" w:cs="Arial" w:hint="eastAsia"/>
          <w:b/>
          <w:sz w:val="28"/>
          <w:szCs w:val="28"/>
        </w:rPr>
        <w:t>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26D3150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建筑物现值＝建筑物重置价值×成新度＝</w:t>
      </w:r>
      <w:r w:rsidRPr="00A3464B">
        <w:rPr>
          <w:rFonts w:ascii="Arial" w:eastAsia="华文楷体" w:hAnsi="Arial" w:cs="Arial" w:hint="eastAsia"/>
          <w:b/>
          <w:sz w:val="28"/>
          <w:szCs w:val="28"/>
        </w:rPr>
        <w:t>12978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11680</w:t>
      </w:r>
      <w:r w:rsidRPr="00A3464B">
        <w:rPr>
          <w:rFonts w:ascii="Arial" w:eastAsia="华文楷体" w:hAnsi="Arial" w:cs="Arial" w:hint="eastAsia"/>
          <w:b/>
          <w:sz w:val="28"/>
          <w:szCs w:val="28"/>
        </w:rPr>
        <w:t>（万元）</w:t>
      </w:r>
    </w:p>
    <w:p w14:paraId="0ADACEF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0741B0C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w:t>
      </w:r>
      <w:proofErr w:type="gramStart"/>
      <w:r w:rsidRPr="00A3464B">
        <w:rPr>
          <w:rFonts w:ascii="Arial" w:eastAsia="华文楷体" w:hAnsi="Arial" w:cs="Arial" w:hint="eastAsia"/>
          <w:b/>
          <w:sz w:val="28"/>
          <w:szCs w:val="28"/>
        </w:rPr>
        <w:t>和</w:t>
      </w:r>
      <w:proofErr w:type="gramEnd"/>
      <w:r w:rsidRPr="00A3464B">
        <w:rPr>
          <w:rFonts w:ascii="Arial" w:eastAsia="华文楷体" w:hAnsi="Arial" w:cs="Arial" w:hint="eastAsia"/>
          <w:b/>
          <w:sz w:val="28"/>
          <w:szCs w:val="28"/>
        </w:rPr>
        <w:t>。则有：</w:t>
      </w:r>
    </w:p>
    <w:p w14:paraId="7E27386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49680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11680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61360</w:t>
      </w:r>
      <w:r w:rsidRPr="00A3464B">
        <w:rPr>
          <w:rFonts w:ascii="Arial" w:eastAsia="华文楷体" w:hAnsi="Arial" w:cs="Arial" w:hint="eastAsia"/>
          <w:b/>
          <w:sz w:val="28"/>
          <w:szCs w:val="28"/>
        </w:rPr>
        <w:t>（万元）</w:t>
      </w:r>
    </w:p>
    <w:p w14:paraId="41ABA228" w14:textId="77777777" w:rsidR="009415AD"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=61360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7200.96=85211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078B12B" w14:textId="77777777" w:rsidR="002E07A7" w:rsidRPr="00A3464B" w:rsidRDefault="002E07A7" w:rsidP="002E07A7">
      <w:pPr>
        <w:kinsoku w:val="0"/>
        <w:autoSpaceDE w:val="0"/>
        <w:autoSpaceDN w:val="0"/>
        <w:contextualSpacing/>
        <w:jc w:val="both"/>
        <w:rPr>
          <w:rFonts w:ascii="Arial" w:eastAsia="华文楷体" w:hAnsi="Arial" w:cs="Arial"/>
          <w:b/>
          <w:sz w:val="28"/>
          <w:szCs w:val="28"/>
        </w:rPr>
      </w:pPr>
    </w:p>
    <w:p w14:paraId="6131BA40" w14:textId="77777777" w:rsidR="00723284" w:rsidRPr="00A3464B" w:rsidRDefault="00723284" w:rsidP="002E07A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4BC31E5D" w14:textId="77777777" w:rsidR="002E07A7" w:rsidRPr="00A3464B" w:rsidRDefault="002E07A7" w:rsidP="002E07A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（二）收益法</w:t>
      </w:r>
    </w:p>
    <w:p w14:paraId="1770ABF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w:t>
      </w:r>
    </w:p>
    <w:p w14:paraId="5881852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7BDD4CDA" w14:textId="77777777"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通过评估专业人员对估价对象及周边房地产市场的调查，与估价对象基本相似的公寓用房租金水平约为</w:t>
      </w:r>
      <w:r w:rsidRPr="00A3464B">
        <w:rPr>
          <w:rFonts w:ascii="Arial" w:eastAsia="华文楷体" w:hAnsi="Arial" w:cs="Arial" w:hint="eastAsia"/>
          <w:b/>
          <w:sz w:val="28"/>
          <w:szCs w:val="28"/>
        </w:rPr>
        <w:t>381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月•平方米，估价对象及实例位置如下：</w:t>
      </w:r>
    </w:p>
    <w:p w14:paraId="73DA4FC9" w14:textId="77777777" w:rsidR="00723284" w:rsidRPr="00A3464B" w:rsidRDefault="00723284" w:rsidP="00723284">
      <w:pPr>
        <w:snapToGrid w:val="0"/>
        <w:jc w:val="center"/>
        <w:rPr>
          <w:rFonts w:ascii="宋体" w:hAnsi="宋体" w:cs="Arial"/>
          <w:b/>
          <w:bCs/>
          <w:sz w:val="21"/>
          <w:szCs w:val="21"/>
        </w:rPr>
      </w:pPr>
      <w:r w:rsidRPr="00A3464B">
        <w:rPr>
          <w:b/>
          <w:noProof/>
        </w:rPr>
        <w:drawing>
          <wp:inline distT="0" distB="0" distL="0" distR="0" wp14:anchorId="5F84ECED" wp14:editId="09821C43">
            <wp:extent cx="5388943" cy="2941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8943" cy="2941320"/>
                    </a:xfrm>
                    <a:prstGeom prst="rect">
                      <a:avLst/>
                    </a:prstGeom>
                    <a:noFill/>
                    <a:ln>
                      <a:noFill/>
                    </a:ln>
                  </pic:spPr>
                </pic:pic>
              </a:graphicData>
            </a:graphic>
          </wp:inline>
        </w:drawing>
      </w:r>
    </w:p>
    <w:p w14:paraId="1933D75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02299B" w:rsidRPr="00A3464B">
        <w:rPr>
          <w:rFonts w:ascii="Arial" w:eastAsia="华文楷体" w:hAnsi="Arial" w:cs="Arial"/>
          <w:b/>
          <w:sz w:val="28"/>
          <w:szCs w:val="28"/>
        </w:rPr>
        <w:t>2212</w:t>
      </w:r>
      <w:r w:rsidR="0002299B" w:rsidRPr="00A3464B">
        <w:rPr>
          <w:rFonts w:ascii="Arial" w:eastAsia="华文楷体" w:hAnsi="Arial" w:cs="Arial"/>
          <w:b/>
          <w:sz w:val="28"/>
          <w:szCs w:val="28"/>
        </w:rPr>
        <w:t>万</w:t>
      </w:r>
      <w:r w:rsidRPr="00A3464B">
        <w:rPr>
          <w:rFonts w:ascii="Arial" w:eastAsia="华文楷体" w:hAnsi="Arial" w:cs="Arial" w:hint="eastAsia"/>
          <w:b/>
          <w:sz w:val="28"/>
          <w:szCs w:val="28"/>
        </w:rPr>
        <w:t>元</w:t>
      </w:r>
      <w:r w:rsidR="0002299B" w:rsidRPr="00A3464B">
        <w:rPr>
          <w:rFonts w:ascii="Arial" w:eastAsia="华文楷体" w:hAnsi="Arial" w:cs="Arial" w:hint="eastAsia"/>
          <w:b/>
          <w:sz w:val="28"/>
          <w:szCs w:val="28"/>
        </w:rPr>
        <w:t>。</w:t>
      </w:r>
    </w:p>
    <w:p w14:paraId="74D81DA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21F6B11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0002299B" w:rsidRPr="00A3464B">
        <w:rPr>
          <w:rFonts w:ascii="Arial" w:eastAsia="华文楷体" w:hAnsi="Arial" w:cs="Arial" w:hint="eastAsia"/>
          <w:b/>
          <w:sz w:val="28"/>
          <w:szCs w:val="28"/>
        </w:rPr>
        <w:t>5.0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0FF3968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0EE32346" w14:textId="77777777" w:rsidR="002E07A7"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w:t>
      </w:r>
      <w:r w:rsidRPr="00A3464B">
        <w:rPr>
          <w:rFonts w:ascii="Arial" w:eastAsia="华文楷体" w:hAnsi="Arial" w:cs="Arial" w:hint="eastAsia"/>
          <w:b/>
          <w:sz w:val="28"/>
          <w:szCs w:val="28"/>
        </w:rPr>
        <w:lastRenderedPageBreak/>
        <w:t>途为公寓，土地使用年限公寓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2087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日止；出让国有建设用地使用权剩余土地使用年限为公寓</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年。估价对象所在物业为钢筋结构，经济耐用年限为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年；估价所属楼宇登记建成年份为</w:t>
      </w:r>
      <w:r w:rsidRPr="00A3464B">
        <w:rPr>
          <w:rFonts w:ascii="Arial" w:eastAsia="华文楷体" w:hAnsi="Arial" w:cs="Arial" w:hint="eastAsia"/>
          <w:b/>
          <w:sz w:val="28"/>
          <w:szCs w:val="28"/>
        </w:rPr>
        <w:t>1989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日完成内外装修工程，结合估价对象自身情况，截至价值时点，装修改造后已使用</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年，设定剩余经济耐用年限为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年。估价对象剩余土地使用年限长于剩余经济耐用年限。考虑到估价对象建筑物通过正常的维护与保养可以使用至土地使用年期止，故，本次评估收益年</w:t>
      </w:r>
      <w:proofErr w:type="gramStart"/>
      <w:r w:rsidRPr="00A3464B">
        <w:rPr>
          <w:rFonts w:ascii="Arial" w:eastAsia="华文楷体" w:hAnsi="Arial" w:cs="Arial" w:hint="eastAsia"/>
          <w:b/>
          <w:sz w:val="28"/>
          <w:szCs w:val="28"/>
        </w:rPr>
        <w:t>期按照</w:t>
      </w:r>
      <w:proofErr w:type="gramEnd"/>
      <w:r w:rsidRPr="00A3464B">
        <w:rPr>
          <w:rFonts w:ascii="Arial" w:eastAsia="华文楷体" w:hAnsi="Arial" w:cs="Arial" w:hint="eastAsia"/>
          <w:b/>
          <w:sz w:val="28"/>
          <w:szCs w:val="28"/>
        </w:rPr>
        <w:t>剩余土地使用年期计算，即</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w:t>
      </w:r>
    </w:p>
    <w:p w14:paraId="3ACCE09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60CFCDA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北京市近年来的租金水平呈上涨趋势。本次评估依据估价目的，确定其净收益逐年增长比率为</w:t>
      </w:r>
      <w:r w:rsidR="0002299B"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1F1060B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525C4F42" w14:textId="264BA311" w:rsidR="002E07A7" w:rsidRPr="00A3464B" w:rsidRDefault="002E07A7" w:rsidP="00A3464B">
      <w:pPr>
        <w:tabs>
          <w:tab w:val="left" w:pos="6237"/>
        </w:tabs>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02299B" w:rsidRPr="00A3464B">
        <w:rPr>
          <w:rFonts w:ascii="Arial" w:eastAsia="华文楷体" w:hAnsi="Arial" w:cs="Arial"/>
          <w:b/>
          <w:sz w:val="28"/>
          <w:szCs w:val="28"/>
        </w:rPr>
        <w:t>77817</w:t>
      </w:r>
      <w:r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万</w:t>
      </w:r>
      <w:r w:rsidRPr="00A3464B">
        <w:rPr>
          <w:rFonts w:ascii="Arial" w:eastAsia="华文楷体" w:hAnsi="Arial" w:cs="Arial" w:hint="eastAsia"/>
          <w:b/>
          <w:sz w:val="28"/>
          <w:szCs w:val="28"/>
        </w:rPr>
        <w:t>元）</w:t>
      </w:r>
    </w:p>
    <w:p w14:paraId="3A5988F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估价对象收益单价＝</w:t>
      </w:r>
      <w:r w:rsidR="0002299B" w:rsidRPr="00A3464B">
        <w:rPr>
          <w:rFonts w:ascii="Arial" w:eastAsia="华文楷体" w:hAnsi="Arial" w:cs="Arial" w:hint="eastAsia"/>
          <w:b/>
          <w:sz w:val="28"/>
          <w:szCs w:val="28"/>
        </w:rPr>
        <w:t>77817</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10000</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8698.56</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89460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7E769F5" w14:textId="3C2E34C5"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Pr="00A3464B">
        <w:rPr>
          <w:rFonts w:ascii="Arial" w:eastAsia="华文楷体" w:hAnsi="Arial" w:cs="Arial" w:hint="eastAsia"/>
          <w:b/>
          <w:sz w:val="28"/>
          <w:szCs w:val="28"/>
        </w:rPr>
        <w:t>16-23</w:t>
      </w:r>
      <w:r w:rsidRPr="00A3464B">
        <w:rPr>
          <w:rFonts w:ascii="Arial" w:eastAsia="华文楷体" w:hAnsi="Arial" w:cs="Arial" w:hint="eastAsia"/>
          <w:b/>
          <w:sz w:val="28"/>
          <w:szCs w:val="28"/>
        </w:rPr>
        <w:t>层公寓用房公共部分及内部装修均为毛坯状态，三个可比实例租金水平均以精装修为前提，即已经达到拎包入住的租金标准，故收益</w:t>
      </w:r>
      <w:r w:rsidR="00D43E3F" w:rsidRPr="00A3464B">
        <w:rPr>
          <w:rFonts w:ascii="Arial" w:eastAsia="华文楷体" w:hAnsi="Arial" w:cs="Arial" w:hint="eastAsia"/>
          <w:b/>
          <w:sz w:val="28"/>
          <w:szCs w:val="28"/>
        </w:rPr>
        <w:t>价值中已经包含精装修费用，需扣减装修费用，统一各方</w:t>
      </w:r>
      <w:proofErr w:type="gramStart"/>
      <w:r w:rsidR="00D43E3F" w:rsidRPr="00A3464B">
        <w:rPr>
          <w:rFonts w:ascii="Arial" w:eastAsia="华文楷体" w:hAnsi="Arial" w:cs="Arial" w:hint="eastAsia"/>
          <w:b/>
          <w:sz w:val="28"/>
          <w:szCs w:val="28"/>
        </w:rPr>
        <w:t>法价格</w:t>
      </w:r>
      <w:proofErr w:type="gramEnd"/>
      <w:r w:rsidR="00D43E3F" w:rsidRPr="00A3464B">
        <w:rPr>
          <w:rFonts w:ascii="Arial" w:eastAsia="华文楷体" w:hAnsi="Arial" w:cs="Arial" w:hint="eastAsia"/>
          <w:b/>
          <w:sz w:val="28"/>
          <w:szCs w:val="28"/>
        </w:rPr>
        <w:t>内涵，</w:t>
      </w:r>
      <w:r w:rsidRPr="00A3464B">
        <w:rPr>
          <w:rFonts w:ascii="Arial" w:eastAsia="华文楷体" w:hAnsi="Arial" w:cs="Arial" w:hint="eastAsia"/>
          <w:b/>
          <w:sz w:val="28"/>
          <w:szCs w:val="28"/>
        </w:rPr>
        <w:t>装修费用单价按</w:t>
      </w:r>
      <w:r w:rsidRPr="00A3464B">
        <w:rPr>
          <w:rFonts w:ascii="Arial" w:eastAsia="华文楷体" w:hAnsi="Arial" w:cs="Arial" w:hint="eastAsia"/>
          <w:b/>
          <w:sz w:val="28"/>
          <w:szCs w:val="28"/>
        </w:rPr>
        <w:t>5500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平方米：即</w:t>
      </w:r>
    </w:p>
    <w:p w14:paraId="23D89EC4"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收益单价＝</w:t>
      </w:r>
      <w:r w:rsidRPr="00A3464B">
        <w:rPr>
          <w:rFonts w:ascii="Arial" w:eastAsia="华文楷体" w:hAnsi="Arial" w:cs="Arial" w:hint="eastAsia"/>
          <w:b/>
          <w:sz w:val="28"/>
          <w:szCs w:val="28"/>
        </w:rPr>
        <w:t>89460-5500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83960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84F98F9"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p>
    <w:p w14:paraId="355C0ED4" w14:textId="77777777" w:rsidR="004C52EA" w:rsidRDefault="0002299B" w:rsidP="004C52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ab/>
      </w:r>
      <w:r w:rsidR="004C52EA">
        <w:rPr>
          <w:rFonts w:ascii="Arial" w:eastAsia="华文楷体" w:hAnsi="Arial" w:cs="Arial"/>
          <w:b/>
          <w:sz w:val="28"/>
          <w:szCs w:val="28"/>
        </w:rPr>
        <w:t xml:space="preserve"> </w:t>
      </w:r>
    </w:p>
    <w:p w14:paraId="68CCF7B6" w14:textId="77777777" w:rsidR="004C52EA" w:rsidRDefault="004C52EA" w:rsidP="004C52EA">
      <w:pPr>
        <w:kinsoku w:val="0"/>
        <w:autoSpaceDE w:val="0"/>
        <w:autoSpaceDN w:val="0"/>
        <w:contextualSpacing/>
        <w:jc w:val="both"/>
        <w:rPr>
          <w:rFonts w:ascii="Arial" w:eastAsia="华文楷体" w:hAnsi="Arial" w:cs="Arial"/>
          <w:b/>
          <w:sz w:val="28"/>
          <w:szCs w:val="28"/>
        </w:rPr>
      </w:pPr>
    </w:p>
    <w:p w14:paraId="2DBFBF37"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r>
        <w:rPr>
          <w:rFonts w:ascii="Arial" w:eastAsia="华文楷体" w:hAnsi="Arial" w:cs="Arial"/>
          <w:b/>
          <w:sz w:val="28"/>
          <w:szCs w:val="28"/>
        </w:rPr>
        <w:br w:type="page"/>
      </w:r>
    </w:p>
    <w:p w14:paraId="60B10A5D" w14:textId="417E84F7" w:rsidR="0002299B" w:rsidRPr="00A3464B" w:rsidRDefault="0002299B"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公寓（客房）用房</w:t>
      </w:r>
    </w:p>
    <w:p w14:paraId="02E78E65"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084E6ECB" w14:textId="77777777"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估价对象</w:t>
      </w:r>
      <w:r w:rsidRPr="00A3464B">
        <w:rPr>
          <w:rFonts w:ascii="Arial" w:eastAsia="华文楷体" w:hAnsi="Arial" w:cs="Arial" w:hint="eastAsia"/>
          <w:b/>
          <w:sz w:val="28"/>
          <w:szCs w:val="28"/>
        </w:rPr>
        <w:t>9</w:t>
      </w:r>
      <w:r w:rsidRPr="00A3464B">
        <w:rPr>
          <w:rFonts w:ascii="Arial" w:eastAsia="华文楷体" w:hAnsi="Arial" w:cs="Arial"/>
          <w:b/>
          <w:sz w:val="28"/>
          <w:szCs w:val="28"/>
        </w:rPr>
        <w:t>-15</w:t>
      </w:r>
      <w:r w:rsidRPr="00A3464B">
        <w:rPr>
          <w:rFonts w:ascii="Arial" w:eastAsia="华文楷体" w:hAnsi="Arial" w:cs="Arial"/>
          <w:b/>
          <w:sz w:val="28"/>
          <w:szCs w:val="28"/>
        </w:rPr>
        <w:t>层现状作为酒店客房使用，</w:t>
      </w:r>
      <w:proofErr w:type="gramStart"/>
      <w:r w:rsidRPr="00A3464B">
        <w:rPr>
          <w:rFonts w:ascii="Arial" w:eastAsia="华文楷体" w:hAnsi="Arial" w:cs="Arial"/>
          <w:b/>
          <w:sz w:val="28"/>
          <w:szCs w:val="28"/>
        </w:rPr>
        <w:t>证载用途</w:t>
      </w:r>
      <w:proofErr w:type="gramEnd"/>
      <w:r w:rsidRPr="00A3464B">
        <w:rPr>
          <w:rFonts w:ascii="Arial" w:eastAsia="华文楷体" w:hAnsi="Arial" w:cs="Arial"/>
          <w:b/>
          <w:sz w:val="28"/>
          <w:szCs w:val="28"/>
        </w:rPr>
        <w:t>为公寓，考虑未来可持续收入以酒店客房经营为主，故租金收入参考现状酒店客房实际收入，根据市场调查数据估价对象各类型酒店客房收入如下：</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53"/>
        <w:gridCol w:w="1417"/>
        <w:gridCol w:w="1135"/>
        <w:gridCol w:w="1135"/>
        <w:gridCol w:w="2123"/>
        <w:gridCol w:w="1617"/>
      </w:tblGrid>
      <w:tr w:rsidR="00E56422" w:rsidRPr="00A3464B" w14:paraId="7E7E1977" w14:textId="77777777" w:rsidTr="00E56422">
        <w:trPr>
          <w:trHeight w:val="285"/>
          <w:jc w:val="center"/>
        </w:trPr>
        <w:tc>
          <w:tcPr>
            <w:tcW w:w="568" w:type="pct"/>
            <w:tcBorders>
              <w:top w:val="single" w:sz="4" w:space="0" w:color="auto"/>
              <w:left w:val="single" w:sz="4" w:space="0" w:color="auto"/>
              <w:bottom w:val="single" w:sz="4" w:space="0" w:color="auto"/>
              <w:right w:val="single" w:sz="4" w:space="0" w:color="auto"/>
            </w:tcBorders>
            <w:noWrap/>
            <w:vAlign w:val="center"/>
            <w:hideMark/>
          </w:tcPr>
          <w:p w14:paraId="43FD1AC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名称</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FF8CAC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类型</w:t>
            </w:r>
          </w:p>
        </w:tc>
        <w:tc>
          <w:tcPr>
            <w:tcW w:w="677" w:type="pct"/>
            <w:tcBorders>
              <w:top w:val="single" w:sz="4" w:space="0" w:color="auto"/>
              <w:left w:val="single" w:sz="4" w:space="0" w:color="auto"/>
              <w:bottom w:val="single" w:sz="4" w:space="0" w:color="auto"/>
              <w:right w:val="single" w:sz="4" w:space="0" w:color="auto"/>
            </w:tcBorders>
            <w:vAlign w:val="center"/>
            <w:hideMark/>
          </w:tcPr>
          <w:p w14:paraId="668903D2"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楼层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316477F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数量（间）</w:t>
            </w:r>
          </w:p>
        </w:tc>
        <w:tc>
          <w:tcPr>
            <w:tcW w:w="1267" w:type="pct"/>
            <w:tcBorders>
              <w:top w:val="single" w:sz="4" w:space="0" w:color="auto"/>
              <w:left w:val="single" w:sz="4" w:space="0" w:color="auto"/>
              <w:bottom w:val="single" w:sz="4" w:space="0" w:color="auto"/>
              <w:right w:val="single" w:sz="4" w:space="0" w:color="auto"/>
            </w:tcBorders>
            <w:vAlign w:val="center"/>
          </w:tcPr>
          <w:p w14:paraId="765B0F0D" w14:textId="77777777" w:rsidR="00723284" w:rsidRPr="00A3464B" w:rsidRDefault="00723284"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市场租金（日房价</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间）</w:t>
            </w:r>
          </w:p>
        </w:tc>
        <w:tc>
          <w:tcPr>
            <w:tcW w:w="965" w:type="pct"/>
            <w:tcBorders>
              <w:top w:val="single" w:sz="4" w:space="0" w:color="auto"/>
              <w:left w:val="single" w:sz="4" w:space="0" w:color="auto"/>
              <w:bottom w:val="single" w:sz="4" w:space="0" w:color="auto"/>
              <w:right w:val="single" w:sz="4" w:space="0" w:color="auto"/>
            </w:tcBorders>
            <w:vAlign w:val="center"/>
          </w:tcPr>
          <w:p w14:paraId="1E5D5B23" w14:textId="77777777" w:rsidR="00723284" w:rsidRPr="00A3464B" w:rsidRDefault="00723284"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租金收入（元</w:t>
            </w:r>
            <w:r w:rsidRPr="00A3464B">
              <w:rPr>
                <w:rFonts w:ascii="Arial" w:eastAsia="华文细黑" w:hAnsi="Arial" w:cs="宋体" w:hint="eastAsia"/>
                <w:b/>
                <w:sz w:val="18"/>
                <w:szCs w:val="21"/>
              </w:rPr>
              <w:t>/</w:t>
            </w:r>
            <w:r w:rsidRPr="00A3464B">
              <w:rPr>
                <w:rFonts w:ascii="Arial" w:eastAsia="华文细黑" w:hAnsi="Arial" w:cs="宋体"/>
                <w:b/>
                <w:sz w:val="18"/>
                <w:szCs w:val="21"/>
              </w:rPr>
              <w:t>天）</w:t>
            </w:r>
          </w:p>
        </w:tc>
      </w:tr>
      <w:tr w:rsidR="00E56422" w:rsidRPr="00A3464B" w14:paraId="1EC7C653" w14:textId="77777777" w:rsidTr="00E56422">
        <w:trPr>
          <w:trHeight w:val="285"/>
          <w:jc w:val="center"/>
        </w:trPr>
        <w:tc>
          <w:tcPr>
            <w:tcW w:w="568" w:type="pct"/>
            <w:vMerge w:val="restart"/>
            <w:tcBorders>
              <w:top w:val="single" w:sz="4" w:space="0" w:color="auto"/>
              <w:left w:val="single" w:sz="4" w:space="0" w:color="auto"/>
              <w:bottom w:val="single" w:sz="4" w:space="0" w:color="auto"/>
              <w:right w:val="single" w:sz="4" w:space="0" w:color="auto"/>
            </w:tcBorders>
            <w:noWrap/>
            <w:vAlign w:val="center"/>
            <w:hideMark/>
          </w:tcPr>
          <w:p w14:paraId="46A3DC92"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公寓（客房）</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751AE13"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40</w:t>
            </w:r>
            <w:r w:rsidRPr="00A3464B">
              <w:rPr>
                <w:rFonts w:ascii="Arial" w:eastAsia="华文细黑" w:hAnsi="Arial" w:cs="宋体" w:hint="eastAsia"/>
                <w:b/>
                <w:sz w:val="18"/>
                <w:szCs w:val="21"/>
              </w:rPr>
              <w:t>平双床间</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338FCAFF"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地上</w:t>
            </w:r>
            <w:r w:rsidRPr="00A3464B">
              <w:rPr>
                <w:rFonts w:ascii="Arial" w:eastAsia="华文细黑" w:hAnsi="Arial" w:cs="宋体"/>
                <w:b/>
                <w:sz w:val="18"/>
                <w:szCs w:val="21"/>
              </w:rPr>
              <w:t>9-15</w:t>
            </w:r>
            <w:r w:rsidRPr="00A3464B">
              <w:rPr>
                <w:rFonts w:ascii="Arial" w:eastAsia="华文细黑" w:hAnsi="Arial" w:cs="宋体" w:hint="eastAsia"/>
                <w:b/>
                <w:sz w:val="18"/>
                <w:szCs w:val="21"/>
              </w:rPr>
              <w:t>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2E6B660A"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14</w:t>
            </w:r>
          </w:p>
        </w:tc>
        <w:tc>
          <w:tcPr>
            <w:tcW w:w="1267" w:type="pct"/>
            <w:tcBorders>
              <w:top w:val="single" w:sz="4" w:space="0" w:color="auto"/>
              <w:left w:val="single" w:sz="4" w:space="0" w:color="auto"/>
              <w:bottom w:val="single" w:sz="4" w:space="0" w:color="auto"/>
              <w:right w:val="single" w:sz="4" w:space="0" w:color="auto"/>
            </w:tcBorders>
            <w:vAlign w:val="center"/>
          </w:tcPr>
          <w:p w14:paraId="6936597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65" w:type="pct"/>
            <w:tcBorders>
              <w:top w:val="single" w:sz="4" w:space="0" w:color="auto"/>
              <w:left w:val="single" w:sz="4" w:space="0" w:color="auto"/>
              <w:bottom w:val="single" w:sz="4" w:space="0" w:color="auto"/>
              <w:right w:val="single" w:sz="4" w:space="0" w:color="auto"/>
            </w:tcBorders>
            <w:vAlign w:val="center"/>
          </w:tcPr>
          <w:p w14:paraId="6512D6D0"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2792</w:t>
            </w:r>
          </w:p>
        </w:tc>
      </w:tr>
      <w:tr w:rsidR="00E56422" w:rsidRPr="00A3464B" w14:paraId="278635BB"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7110330B"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583257C"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341BC85"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BEA162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21</w:t>
            </w:r>
          </w:p>
        </w:tc>
        <w:tc>
          <w:tcPr>
            <w:tcW w:w="1267" w:type="pct"/>
            <w:tcBorders>
              <w:top w:val="single" w:sz="4" w:space="0" w:color="auto"/>
              <w:left w:val="single" w:sz="4" w:space="0" w:color="auto"/>
              <w:bottom w:val="single" w:sz="4" w:space="0" w:color="auto"/>
              <w:right w:val="single" w:sz="4" w:space="0" w:color="auto"/>
            </w:tcBorders>
            <w:vAlign w:val="center"/>
          </w:tcPr>
          <w:p w14:paraId="0E61B0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65" w:type="pct"/>
            <w:tcBorders>
              <w:top w:val="single" w:sz="4" w:space="0" w:color="auto"/>
              <w:left w:val="single" w:sz="4" w:space="0" w:color="auto"/>
              <w:bottom w:val="single" w:sz="4" w:space="0" w:color="auto"/>
              <w:right w:val="single" w:sz="4" w:space="0" w:color="auto"/>
            </w:tcBorders>
            <w:vAlign w:val="center"/>
          </w:tcPr>
          <w:p w14:paraId="54C5136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4188</w:t>
            </w:r>
          </w:p>
        </w:tc>
      </w:tr>
      <w:tr w:rsidR="00E56422" w:rsidRPr="00A3464B" w14:paraId="1B4ED036"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62C7FC35"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2D235C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60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40A89BB1"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F69AC8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42</w:t>
            </w:r>
          </w:p>
        </w:tc>
        <w:tc>
          <w:tcPr>
            <w:tcW w:w="1267" w:type="pct"/>
            <w:tcBorders>
              <w:top w:val="single" w:sz="4" w:space="0" w:color="auto"/>
              <w:left w:val="single" w:sz="4" w:space="0" w:color="auto"/>
              <w:bottom w:val="single" w:sz="4" w:space="0" w:color="auto"/>
              <w:right w:val="single" w:sz="4" w:space="0" w:color="auto"/>
            </w:tcBorders>
            <w:vAlign w:val="center"/>
          </w:tcPr>
          <w:p w14:paraId="340C2E4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796</w:t>
            </w:r>
          </w:p>
        </w:tc>
        <w:tc>
          <w:tcPr>
            <w:tcW w:w="965" w:type="pct"/>
            <w:tcBorders>
              <w:top w:val="single" w:sz="4" w:space="0" w:color="auto"/>
              <w:left w:val="single" w:sz="4" w:space="0" w:color="auto"/>
              <w:bottom w:val="single" w:sz="4" w:space="0" w:color="auto"/>
              <w:right w:val="single" w:sz="4" w:space="0" w:color="auto"/>
            </w:tcBorders>
            <w:vAlign w:val="center"/>
          </w:tcPr>
          <w:p w14:paraId="525829F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5432</w:t>
            </w:r>
          </w:p>
        </w:tc>
      </w:tr>
      <w:tr w:rsidR="00E56422" w:rsidRPr="00A3464B" w14:paraId="5BDC8B47"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3996552D"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74E639B"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proofErr w:type="gramStart"/>
            <w:r w:rsidRPr="00A3464B">
              <w:rPr>
                <w:rFonts w:ascii="Arial" w:eastAsia="华文细黑" w:hAnsi="Arial" w:cs="宋体" w:hint="eastAsia"/>
                <w:b/>
                <w:sz w:val="18"/>
                <w:szCs w:val="21"/>
              </w:rPr>
              <w:t>平小套房</w:t>
            </w:r>
            <w:proofErr w:type="gramEnd"/>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5501D5A"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D83030E"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21</w:t>
            </w:r>
          </w:p>
        </w:tc>
        <w:tc>
          <w:tcPr>
            <w:tcW w:w="1267" w:type="pct"/>
            <w:tcBorders>
              <w:top w:val="single" w:sz="4" w:space="0" w:color="auto"/>
              <w:left w:val="single" w:sz="4" w:space="0" w:color="auto"/>
              <w:bottom w:val="single" w:sz="4" w:space="0" w:color="auto"/>
              <w:right w:val="single" w:sz="4" w:space="0" w:color="auto"/>
            </w:tcBorders>
            <w:vAlign w:val="center"/>
          </w:tcPr>
          <w:p w14:paraId="4618DF3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817</w:t>
            </w:r>
          </w:p>
        </w:tc>
        <w:tc>
          <w:tcPr>
            <w:tcW w:w="965" w:type="pct"/>
            <w:tcBorders>
              <w:top w:val="single" w:sz="4" w:space="0" w:color="auto"/>
              <w:left w:val="single" w:sz="4" w:space="0" w:color="auto"/>
              <w:bottom w:val="single" w:sz="4" w:space="0" w:color="auto"/>
              <w:right w:val="single" w:sz="4" w:space="0" w:color="auto"/>
            </w:tcBorders>
            <w:vAlign w:val="center"/>
          </w:tcPr>
          <w:p w14:paraId="4338247C"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8157</w:t>
            </w:r>
          </w:p>
        </w:tc>
      </w:tr>
      <w:tr w:rsidR="00E56422" w:rsidRPr="00A3464B" w14:paraId="12C69E6B"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36D801A7"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7C43BD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80</w:t>
            </w:r>
            <w:r w:rsidRPr="00A3464B">
              <w:rPr>
                <w:rFonts w:ascii="Arial" w:eastAsia="华文细黑" w:hAnsi="Arial" w:cs="宋体" w:hint="eastAsia"/>
                <w:b/>
                <w:sz w:val="18"/>
                <w:szCs w:val="21"/>
              </w:rPr>
              <w:t>平套房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5E3938BE"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5442B859"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7</w:t>
            </w:r>
          </w:p>
        </w:tc>
        <w:tc>
          <w:tcPr>
            <w:tcW w:w="1267" w:type="pct"/>
            <w:tcBorders>
              <w:top w:val="single" w:sz="4" w:space="0" w:color="auto"/>
              <w:left w:val="single" w:sz="4" w:space="0" w:color="auto"/>
              <w:bottom w:val="single" w:sz="4" w:space="0" w:color="auto"/>
              <w:right w:val="single" w:sz="4" w:space="0" w:color="auto"/>
            </w:tcBorders>
            <w:vAlign w:val="center"/>
          </w:tcPr>
          <w:p w14:paraId="1EA71AAE"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741</w:t>
            </w:r>
          </w:p>
        </w:tc>
        <w:tc>
          <w:tcPr>
            <w:tcW w:w="965" w:type="pct"/>
            <w:tcBorders>
              <w:top w:val="single" w:sz="4" w:space="0" w:color="auto"/>
              <w:left w:val="single" w:sz="4" w:space="0" w:color="auto"/>
              <w:bottom w:val="single" w:sz="4" w:space="0" w:color="auto"/>
              <w:right w:val="single" w:sz="4" w:space="0" w:color="auto"/>
            </w:tcBorders>
            <w:vAlign w:val="center"/>
          </w:tcPr>
          <w:p w14:paraId="0BB751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9187</w:t>
            </w:r>
          </w:p>
        </w:tc>
      </w:tr>
      <w:tr w:rsidR="00E56422" w:rsidRPr="00A3464B" w14:paraId="774C24F7" w14:textId="77777777" w:rsidTr="00E56422">
        <w:trPr>
          <w:trHeight w:val="285"/>
          <w:jc w:val="center"/>
        </w:trPr>
        <w:tc>
          <w:tcPr>
            <w:tcW w:w="2090" w:type="pct"/>
            <w:gridSpan w:val="3"/>
            <w:tcBorders>
              <w:top w:val="single" w:sz="4" w:space="0" w:color="auto"/>
              <w:left w:val="single" w:sz="4" w:space="0" w:color="auto"/>
              <w:bottom w:val="single" w:sz="4" w:space="0" w:color="auto"/>
              <w:right w:val="single" w:sz="4" w:space="0" w:color="auto"/>
            </w:tcBorders>
            <w:vAlign w:val="center"/>
          </w:tcPr>
          <w:p w14:paraId="68B8268A" w14:textId="77777777" w:rsidR="00723284" w:rsidRPr="00A3464B" w:rsidRDefault="00723284" w:rsidP="00FD5C12">
            <w:pPr>
              <w:jc w:val="center"/>
              <w:rPr>
                <w:rFonts w:ascii="Arial" w:eastAsia="华文细黑" w:hAnsi="Arial" w:cs="宋体"/>
                <w:b/>
                <w:sz w:val="18"/>
                <w:szCs w:val="21"/>
              </w:rPr>
            </w:pPr>
            <w:r w:rsidRPr="00A3464B">
              <w:rPr>
                <w:rFonts w:ascii="Arial" w:eastAsia="华文细黑" w:hAnsi="Arial" w:cs="宋体"/>
                <w:b/>
                <w:sz w:val="18"/>
                <w:szCs w:val="21"/>
              </w:rPr>
              <w:t>合计</w:t>
            </w:r>
          </w:p>
        </w:tc>
        <w:tc>
          <w:tcPr>
            <w:tcW w:w="677" w:type="pct"/>
            <w:tcBorders>
              <w:top w:val="single" w:sz="4" w:space="0" w:color="auto"/>
              <w:left w:val="single" w:sz="4" w:space="0" w:color="auto"/>
              <w:bottom w:val="single" w:sz="4" w:space="0" w:color="auto"/>
              <w:right w:val="single" w:sz="4" w:space="0" w:color="auto"/>
            </w:tcBorders>
            <w:noWrap/>
            <w:vAlign w:val="center"/>
          </w:tcPr>
          <w:p w14:paraId="7BAB7AC2" w14:textId="77777777" w:rsidR="00723284" w:rsidRPr="00A3464B" w:rsidRDefault="00723284" w:rsidP="00FD5C12">
            <w:pPr>
              <w:overflowPunct w:val="0"/>
              <w:snapToGrid w:val="0"/>
              <w:jc w:val="center"/>
              <w:rPr>
                <w:rFonts w:ascii="Arial" w:eastAsia="华文细黑" w:hAnsi="Arial" w:cs="宋体"/>
                <w:b/>
                <w:sz w:val="18"/>
                <w:szCs w:val="21"/>
              </w:rPr>
            </w:pPr>
          </w:p>
        </w:tc>
        <w:tc>
          <w:tcPr>
            <w:tcW w:w="1267" w:type="pct"/>
            <w:tcBorders>
              <w:top w:val="single" w:sz="4" w:space="0" w:color="auto"/>
              <w:left w:val="single" w:sz="4" w:space="0" w:color="auto"/>
              <w:bottom w:val="single" w:sz="4" w:space="0" w:color="auto"/>
              <w:right w:val="single" w:sz="4" w:space="0" w:color="auto"/>
            </w:tcBorders>
            <w:vAlign w:val="center"/>
          </w:tcPr>
          <w:p w14:paraId="7C9163A0"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w:t>
            </w:r>
          </w:p>
        </w:tc>
        <w:tc>
          <w:tcPr>
            <w:tcW w:w="965" w:type="pct"/>
            <w:tcBorders>
              <w:top w:val="single" w:sz="4" w:space="0" w:color="auto"/>
              <w:left w:val="single" w:sz="4" w:space="0" w:color="auto"/>
              <w:bottom w:val="single" w:sz="4" w:space="0" w:color="auto"/>
              <w:right w:val="single" w:sz="4" w:space="0" w:color="auto"/>
            </w:tcBorders>
            <w:vAlign w:val="center"/>
          </w:tcPr>
          <w:p w14:paraId="70A7FAC4"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89756</w:t>
            </w:r>
          </w:p>
        </w:tc>
      </w:tr>
    </w:tbl>
    <w:p w14:paraId="3F3309FF" w14:textId="53AB4B92"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根据《不动产权证书》</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b/>
          <w:sz w:val="28"/>
          <w:szCs w:val="28"/>
        </w:rPr>
        <w:t>]</w:t>
      </w:r>
      <w:r w:rsidRPr="00A3464B">
        <w:rPr>
          <w:rFonts w:ascii="Arial" w:eastAsia="华文楷体" w:hAnsi="Arial" w:cs="Arial" w:hint="eastAsia"/>
          <w:b/>
          <w:sz w:val="28"/>
          <w:szCs w:val="28"/>
        </w:rPr>
        <w:t>、《房屋面积测算技术报告书（商品房类使用）》，估价对象地上</w:t>
      </w:r>
      <w:r w:rsidRPr="00A3464B">
        <w:rPr>
          <w:rFonts w:ascii="Arial" w:eastAsia="华文楷体" w:hAnsi="Arial" w:cs="Arial" w:hint="eastAsia"/>
          <w:b/>
          <w:sz w:val="28"/>
          <w:szCs w:val="28"/>
        </w:rPr>
        <w:t>9</w:t>
      </w:r>
      <w:r w:rsidRPr="00A3464B">
        <w:rPr>
          <w:rFonts w:ascii="Arial" w:eastAsia="华文楷体" w:hAnsi="Arial" w:cs="Arial"/>
          <w:b/>
          <w:sz w:val="28"/>
          <w:szCs w:val="28"/>
        </w:rPr>
        <w:t>-15</w:t>
      </w:r>
      <w:r w:rsidRPr="00A3464B">
        <w:rPr>
          <w:rFonts w:ascii="Arial" w:eastAsia="华文楷体" w:hAnsi="Arial" w:cs="Arial"/>
          <w:b/>
          <w:sz w:val="28"/>
          <w:szCs w:val="28"/>
        </w:rPr>
        <w:t>层总建筑面积为</w:t>
      </w:r>
      <w:r w:rsidRPr="00A3464B">
        <w:rPr>
          <w:rFonts w:ascii="Arial" w:eastAsia="华文楷体" w:hAnsi="Arial" w:cs="Arial" w:hint="eastAsia"/>
          <w:b/>
          <w:sz w:val="28"/>
          <w:szCs w:val="28"/>
        </w:rPr>
        <w:t>7</w:t>
      </w:r>
      <w:r w:rsidRPr="00A3464B">
        <w:rPr>
          <w:rFonts w:ascii="Arial" w:eastAsia="华文楷体" w:hAnsi="Arial" w:cs="Arial"/>
          <w:b/>
          <w:sz w:val="28"/>
          <w:szCs w:val="28"/>
        </w:rPr>
        <w:t>126.44</w:t>
      </w:r>
      <w:r w:rsidRPr="00A3464B">
        <w:rPr>
          <w:rFonts w:ascii="Arial" w:eastAsia="华文楷体" w:hAnsi="Arial" w:cs="Arial"/>
          <w:b/>
          <w:sz w:val="28"/>
          <w:szCs w:val="28"/>
        </w:rPr>
        <w:t>平方米，故，公寓（客房）部分日租金为</w:t>
      </w:r>
      <w:r w:rsidRPr="00A3464B">
        <w:rPr>
          <w:rFonts w:ascii="Arial" w:eastAsia="华文楷体" w:hAnsi="Arial" w:cs="Arial" w:hint="eastAsia"/>
          <w:b/>
          <w:sz w:val="28"/>
          <w:szCs w:val="28"/>
        </w:rPr>
        <w:t>1</w:t>
      </w:r>
      <w:r w:rsidRPr="00A3464B">
        <w:rPr>
          <w:rFonts w:ascii="Arial" w:eastAsia="华文楷体" w:hAnsi="Arial" w:cs="Arial"/>
          <w:b/>
          <w:sz w:val="28"/>
          <w:szCs w:val="28"/>
        </w:rPr>
        <w:t>89756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w:t>
      </w:r>
      <w:r w:rsidRPr="00A3464B">
        <w:rPr>
          <w:rFonts w:ascii="Arial" w:eastAsia="华文楷体" w:hAnsi="Arial" w:cs="Arial"/>
          <w:b/>
          <w:sz w:val="28"/>
          <w:szCs w:val="28"/>
        </w:rPr>
        <w:t>126.44=27</w:t>
      </w:r>
      <w:r w:rsidRPr="00A3464B">
        <w:rPr>
          <w:rFonts w:ascii="Arial" w:eastAsia="华文楷体" w:hAnsi="Arial" w:cs="Arial"/>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964C32" w:rsidRPr="00A3464B">
        <w:rPr>
          <w:rFonts w:ascii="华文楷体" w:eastAsia="华文楷体" w:hAnsi="华文楷体" w:cs="Arial" w:hint="eastAsia"/>
          <w:b/>
          <w:sz w:val="28"/>
          <w:szCs w:val="28"/>
        </w:rPr>
        <w:t>·</w:t>
      </w:r>
      <w:r w:rsidRPr="00A3464B">
        <w:rPr>
          <w:rFonts w:ascii="Arial" w:eastAsia="华文楷体" w:hAnsi="Arial" w:cs="Arial"/>
          <w:b/>
          <w:sz w:val="28"/>
          <w:szCs w:val="28"/>
        </w:rPr>
        <w:t>天。</w:t>
      </w:r>
      <w:r w:rsidRPr="00A3464B">
        <w:rPr>
          <w:rFonts w:ascii="Arial" w:eastAsia="华文楷体" w:hAnsi="Arial" w:cs="Arial" w:hint="eastAsia"/>
          <w:b/>
          <w:sz w:val="28"/>
          <w:szCs w:val="28"/>
        </w:rPr>
        <w:t xml:space="preserve">     </w:t>
      </w:r>
    </w:p>
    <w:p w14:paraId="241355A1"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CD6B22" w:rsidRPr="00A3464B">
        <w:rPr>
          <w:rFonts w:ascii="Arial" w:eastAsia="华文楷体" w:hAnsi="Arial" w:cs="Arial"/>
          <w:b/>
          <w:sz w:val="28"/>
          <w:szCs w:val="28"/>
        </w:rPr>
        <w:t>3071</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14C8BABD"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73B08F71"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w:t>
      </w:r>
    </w:p>
    <w:p w14:paraId="577BD763"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4502DC30"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，估价对象用途为公寓，土地使用年限公寓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2087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日止；出让国有建设用地使用权剩余土地使用年限为公寓</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年。估价对象所在物业为钢筋结构，经济耐用年限为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年；估价所属楼宇登记建成年份为</w:t>
      </w:r>
      <w:r w:rsidRPr="00A3464B">
        <w:rPr>
          <w:rFonts w:ascii="Arial" w:eastAsia="华文楷体" w:hAnsi="Arial" w:cs="Arial" w:hint="eastAsia"/>
          <w:b/>
          <w:sz w:val="28"/>
          <w:szCs w:val="28"/>
        </w:rPr>
        <w:t>1989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日完成内外装修工程，结合估价对象自身情况，截至价值时点，装修改造后已使用</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年，设定剩余经济耐用年限为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年。估价对象剩余土地使用年限长于剩余经济耐用年限。考虑到估价对象建筑物通过正常的维护与保养可以使用至土地使用年期止，故，本次评估收益年</w:t>
      </w:r>
      <w:proofErr w:type="gramStart"/>
      <w:r w:rsidRPr="00A3464B">
        <w:rPr>
          <w:rFonts w:ascii="Arial" w:eastAsia="华文楷体" w:hAnsi="Arial" w:cs="Arial" w:hint="eastAsia"/>
          <w:b/>
          <w:sz w:val="28"/>
          <w:szCs w:val="28"/>
        </w:rPr>
        <w:t>期按照</w:t>
      </w:r>
      <w:proofErr w:type="gramEnd"/>
      <w:r w:rsidRPr="00A3464B">
        <w:rPr>
          <w:rFonts w:ascii="Arial" w:eastAsia="华文楷体" w:hAnsi="Arial" w:cs="Arial" w:hint="eastAsia"/>
          <w:b/>
          <w:sz w:val="28"/>
          <w:szCs w:val="28"/>
        </w:rPr>
        <w:t>剩余土地使用年期计算，即</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w:t>
      </w:r>
    </w:p>
    <w:p w14:paraId="19C5F482"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5A41D540" w14:textId="77777777" w:rsidR="0002299B"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北京市近年来的租金水平呈逐年增长趋势。根据评估专业人员对估价对象所在区域房地产市场的调查，该地区酒店客房物业租金逐年增长幅度约在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所属项目现状作为酒店客房经营，周边居住、商业文化氛围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p>
    <w:p w14:paraId="2A9ED0AB"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29B7F07C" w14:textId="77777777" w:rsidR="0002299B" w:rsidRPr="00A3464B" w:rsidRDefault="0002299B"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85993</w:t>
      </w:r>
      <w:r w:rsidRPr="00A3464B">
        <w:rPr>
          <w:rFonts w:ascii="Arial" w:eastAsia="华文楷体" w:hAnsi="Arial" w:cs="Arial" w:hint="eastAsia"/>
          <w:b/>
          <w:sz w:val="28"/>
          <w:szCs w:val="28"/>
        </w:rPr>
        <w:t>（万元）</w:t>
      </w:r>
    </w:p>
    <w:p w14:paraId="1091A003"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估价对象收益单价＝</w:t>
      </w:r>
      <w:r w:rsidR="00CD6B22" w:rsidRPr="00A3464B">
        <w:rPr>
          <w:rFonts w:ascii="Arial" w:eastAsia="华文楷体" w:hAnsi="Arial" w:cs="Arial" w:hint="eastAsia"/>
          <w:b/>
          <w:sz w:val="28"/>
          <w:szCs w:val="28"/>
        </w:rPr>
        <w:t>85993</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10000</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7126.44</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120668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3DB45A32"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p>
    <w:p w14:paraId="4AF51877" w14:textId="77777777" w:rsidR="00723284" w:rsidRPr="00A3464B" w:rsidRDefault="00CD6B22" w:rsidP="00CD6B22">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ab/>
      </w:r>
      <w:r w:rsidR="00723284" w:rsidRPr="00A3464B">
        <w:rPr>
          <w:rFonts w:ascii="Arial" w:eastAsia="华文楷体" w:hAnsi="Arial" w:cs="Arial"/>
          <w:b/>
          <w:sz w:val="28"/>
          <w:szCs w:val="28"/>
        </w:rPr>
        <w:br w:type="page"/>
      </w:r>
    </w:p>
    <w:p w14:paraId="37B86113"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车位用房</w:t>
      </w:r>
    </w:p>
    <w:p w14:paraId="3770F98F"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0422ACC2" w14:textId="77777777" w:rsidR="00723284"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通过评估专业人员对估价对象及周边房地产市场的调查，与估价对象基本相似的车位用房租金水平约为</w:t>
      </w:r>
      <w:r w:rsidR="00723284" w:rsidRPr="00A3464B">
        <w:rPr>
          <w:rFonts w:ascii="Arial" w:eastAsia="华文楷体" w:hAnsi="Arial" w:cs="Arial" w:hint="eastAsia"/>
          <w:b/>
          <w:sz w:val="28"/>
          <w:szCs w:val="28"/>
        </w:rPr>
        <w:t>1177.2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月•</w:t>
      </w:r>
      <w:proofErr w:type="gramStart"/>
      <w:r w:rsidR="00723284" w:rsidRPr="00A3464B">
        <w:rPr>
          <w:rFonts w:ascii="Arial" w:eastAsia="华文楷体" w:hAnsi="Arial" w:cs="Arial" w:hint="eastAsia"/>
          <w:b/>
          <w:sz w:val="28"/>
          <w:szCs w:val="28"/>
        </w:rPr>
        <w:t>个</w:t>
      </w:r>
      <w:proofErr w:type="gramEnd"/>
      <w:r w:rsidRPr="00A3464B">
        <w:rPr>
          <w:rFonts w:ascii="Arial" w:eastAsia="华文楷体" w:hAnsi="Arial" w:cs="Arial" w:hint="eastAsia"/>
          <w:b/>
          <w:sz w:val="28"/>
          <w:szCs w:val="28"/>
        </w:rPr>
        <w:t>，</w:t>
      </w:r>
      <w:r w:rsidR="00723284" w:rsidRPr="00A3464B">
        <w:rPr>
          <w:rFonts w:ascii="Arial" w:eastAsia="华文楷体" w:hAnsi="Arial" w:cs="Arial" w:hint="eastAsia"/>
          <w:b/>
          <w:sz w:val="28"/>
          <w:szCs w:val="28"/>
        </w:rPr>
        <w:t>估价对象及实例位置如下：</w:t>
      </w:r>
    </w:p>
    <w:p w14:paraId="414A3EBB" w14:textId="77777777" w:rsidR="00723284" w:rsidRPr="00A3464B" w:rsidRDefault="00723284" w:rsidP="00723284">
      <w:pPr>
        <w:kinsoku w:val="0"/>
        <w:autoSpaceDE w:val="0"/>
        <w:autoSpaceDN w:val="0"/>
        <w:contextualSpacing/>
        <w:jc w:val="both"/>
        <w:rPr>
          <w:rFonts w:ascii="Arial" w:eastAsia="华文楷体" w:hAnsi="Arial" w:cs="Arial"/>
          <w:b/>
          <w:sz w:val="28"/>
          <w:szCs w:val="28"/>
        </w:rPr>
      </w:pPr>
      <w:r w:rsidRPr="00A3464B">
        <w:rPr>
          <w:b/>
          <w:noProof/>
        </w:rPr>
        <w:drawing>
          <wp:inline distT="0" distB="0" distL="0" distR="0" wp14:anchorId="5F82F9D9" wp14:editId="3EB7ECEC">
            <wp:extent cx="5427980" cy="3249784"/>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980" cy="3249784"/>
                    </a:xfrm>
                    <a:prstGeom prst="rect">
                      <a:avLst/>
                    </a:prstGeom>
                    <a:noFill/>
                    <a:ln>
                      <a:noFill/>
                    </a:ln>
                  </pic:spPr>
                </pic:pic>
              </a:graphicData>
            </a:graphic>
          </wp:inline>
        </w:drawing>
      </w:r>
    </w:p>
    <w:p w14:paraId="585564DF"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723284" w:rsidRPr="00A3464B">
        <w:rPr>
          <w:rFonts w:ascii="Arial" w:eastAsia="华文楷体" w:hAnsi="Arial" w:cs="Arial" w:hint="eastAsia"/>
          <w:b/>
          <w:sz w:val="28"/>
          <w:szCs w:val="28"/>
        </w:rPr>
        <w:t>5</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5F0BB027"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5E71ACA5"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002560A1" w:rsidRPr="00A3464B">
        <w:rPr>
          <w:rFonts w:ascii="Arial" w:eastAsia="华文楷体" w:hAnsi="Arial" w:cs="Arial" w:hint="eastAsia"/>
          <w:b/>
          <w:sz w:val="28"/>
          <w:szCs w:val="28"/>
        </w:rPr>
        <w:t>3.5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49F92609"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7634F6EA" w14:textId="77777777" w:rsidR="00CD6B22"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w:t>
      </w:r>
      <w:r w:rsidRPr="00A3464B">
        <w:rPr>
          <w:rFonts w:ascii="Arial" w:eastAsia="华文楷体" w:hAnsi="Arial" w:cs="Arial" w:hint="eastAsia"/>
          <w:b/>
          <w:sz w:val="28"/>
          <w:szCs w:val="28"/>
        </w:rPr>
        <w:lastRenderedPageBreak/>
        <w:t>途为地下车库，土地使用年限地下车库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2067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日止；出让国有建设用地使用权剩余土地使用年限为地下车库</w:t>
      </w:r>
      <w:r w:rsidRPr="00A3464B">
        <w:rPr>
          <w:rFonts w:ascii="Arial" w:eastAsia="华文楷体" w:hAnsi="Arial" w:cs="Arial" w:hint="eastAsia"/>
          <w:b/>
          <w:sz w:val="28"/>
          <w:szCs w:val="28"/>
        </w:rPr>
        <w:t>43.23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地下车库收益年限确定为</w:t>
      </w:r>
      <w:r w:rsidRPr="00A3464B">
        <w:rPr>
          <w:rFonts w:ascii="Arial" w:eastAsia="华文楷体" w:hAnsi="Arial" w:cs="Arial" w:hint="eastAsia"/>
          <w:b/>
          <w:sz w:val="28"/>
          <w:szCs w:val="28"/>
        </w:rPr>
        <w:t>43.23</w:t>
      </w:r>
      <w:r w:rsidRPr="00A3464B">
        <w:rPr>
          <w:rFonts w:ascii="Arial" w:eastAsia="华文楷体" w:hAnsi="Arial" w:cs="Arial" w:hint="eastAsia"/>
          <w:b/>
          <w:sz w:val="28"/>
          <w:szCs w:val="28"/>
        </w:rPr>
        <w:t>年。</w:t>
      </w:r>
    </w:p>
    <w:p w14:paraId="68F1726E"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11BFD6E2" w14:textId="77777777" w:rsidR="00CD6B22"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北京市近年来的租金水平呈逐年增长趋势。根据评估专业人员对估价对象所在区域房地产市场的调查，该地区车位用房物业租金逐年增长幅度约在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之间。估价对象地处三里屯区域，所属项目为地下车库，周边区域租赁市场呈稳定增长趋势。本次评估结合市场情况及估价对象自身情况综合确定其净收益逐年增长比率为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1.5%</w:t>
      </w:r>
      <w:r w:rsidR="00CD6B22" w:rsidRPr="00A3464B">
        <w:rPr>
          <w:rFonts w:ascii="Arial" w:eastAsia="华文楷体" w:hAnsi="Arial" w:cs="Arial" w:hint="eastAsia"/>
          <w:b/>
          <w:sz w:val="28"/>
          <w:szCs w:val="28"/>
        </w:rPr>
        <w:t>。</w:t>
      </w:r>
    </w:p>
    <w:p w14:paraId="07A34551"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1DA6E428" w14:textId="77777777" w:rsidR="00170921" w:rsidRPr="00A3464B" w:rsidRDefault="0017092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268BA10F" w14:textId="77777777" w:rsidR="00CD6B22" w:rsidRPr="00A3464B" w:rsidRDefault="00C671F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收益期内估价对象收益价值</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A</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g)</w:t>
      </w:r>
      <w:r w:rsidR="00CD6B22" w:rsidRPr="00A3464B">
        <w:rPr>
          <w:rFonts w:ascii="Arial" w:eastAsia="华文楷体" w:hAnsi="Arial" w:cs="Arial"/>
          <w:b/>
          <w:sz w:val="28"/>
          <w:szCs w:val="28"/>
        </w:rPr>
        <w:t xml:space="preserve"> </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 xml:space="preserve"> (1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Y)]</w:t>
      </w:r>
      <w:r w:rsidR="00CD6B22" w:rsidRPr="00A3464B">
        <w:rPr>
          <w:rFonts w:ascii="Arial" w:eastAsia="华文楷体" w:hAnsi="Arial" w:cs="Arial" w:hint="eastAsia"/>
          <w:b/>
          <w:sz w:val="28"/>
          <w:szCs w:val="28"/>
          <w:vertAlign w:val="superscript"/>
        </w:rPr>
        <w:t>n</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Y-g</w:t>
      </w:r>
      <w:r w:rsidR="00CD6B22" w:rsidRPr="00A3464B">
        <w:rPr>
          <w:rFonts w:ascii="Arial" w:eastAsia="华文楷体" w:hAnsi="Arial" w:cs="Arial" w:hint="eastAsia"/>
          <w:b/>
          <w:sz w:val="28"/>
          <w:szCs w:val="28"/>
        </w:rPr>
        <w:t>）＝</w:t>
      </w:r>
      <w:r w:rsidR="002560A1" w:rsidRPr="00A3464B">
        <w:rPr>
          <w:rFonts w:ascii="Arial" w:eastAsia="华文楷体" w:hAnsi="Arial" w:cs="Arial"/>
          <w:b/>
          <w:sz w:val="28"/>
          <w:szCs w:val="28"/>
        </w:rPr>
        <w:t>142</w:t>
      </w:r>
      <w:r w:rsidR="00CD6B22" w:rsidRPr="00A3464B">
        <w:rPr>
          <w:rFonts w:ascii="Arial" w:eastAsia="华文楷体" w:hAnsi="Arial" w:cs="Arial" w:hint="eastAsia"/>
          <w:b/>
          <w:sz w:val="28"/>
          <w:szCs w:val="28"/>
        </w:rPr>
        <w:t>（万元）</w:t>
      </w:r>
    </w:p>
    <w:p w14:paraId="55AE7DB6" w14:textId="77777777" w:rsidR="002560A1" w:rsidRPr="00A3464B" w:rsidRDefault="002560A1"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lastRenderedPageBreak/>
        <w:t>依据前述计算，估价对象建筑物重置价值为</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万元。</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期结束，按照直线折旧方式计算的成新率为</w:t>
      </w:r>
      <w:r w:rsidRPr="00A3464B">
        <w:rPr>
          <w:rFonts w:ascii="Arial" w:eastAsia="华文楷体" w:hAnsi="Arial" w:cs="Arial" w:hint="eastAsia"/>
          <w:b/>
          <w:sz w:val="28"/>
          <w:szCs w:val="28"/>
        </w:rPr>
        <w:t>14.6%</w:t>
      </w:r>
      <w:r w:rsidRPr="00A3464B">
        <w:rPr>
          <w:rFonts w:ascii="Arial" w:eastAsia="华文楷体" w:hAnsi="Arial" w:cs="Arial" w:hint="eastAsia"/>
          <w:b/>
          <w:sz w:val="28"/>
          <w:szCs w:val="28"/>
        </w:rPr>
        <w:t>，成新率较低，无法保障建筑物的正常使用。收益法的使用前提是房地产可获取正常收益，通过</w:t>
      </w:r>
      <w:proofErr w:type="gramStart"/>
      <w:r w:rsidRPr="00A3464B">
        <w:rPr>
          <w:rFonts w:ascii="Arial" w:eastAsia="华文楷体" w:hAnsi="Arial" w:cs="Arial" w:hint="eastAsia"/>
          <w:b/>
          <w:sz w:val="28"/>
          <w:szCs w:val="28"/>
        </w:rPr>
        <w:t>正常维护</w:t>
      </w:r>
      <w:proofErr w:type="gramEnd"/>
      <w:r w:rsidRPr="00A3464B">
        <w:rPr>
          <w:rFonts w:ascii="Arial" w:eastAsia="华文楷体" w:hAnsi="Arial" w:cs="Arial" w:hint="eastAsia"/>
          <w:b/>
          <w:sz w:val="28"/>
          <w:szCs w:val="28"/>
        </w:rPr>
        <w:t>保养，建筑物应处于正常使用状态。因此，本次评估设定建筑物</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。则有：</w:t>
      </w:r>
    </w:p>
    <w:p w14:paraId="221990FA" w14:textId="77777777" w:rsidR="002560A1" w:rsidRPr="00A3464B" w:rsidRDefault="002560A1"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s</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w:t>
      </w:r>
      <w:r w:rsidRPr="00A3464B">
        <w:rPr>
          <w:rFonts w:ascii="Arial" w:eastAsia="华文楷体" w:hAnsi="Arial" w:cs="Arial" w:hint="eastAsia"/>
          <w:b/>
          <w:sz w:val="28"/>
          <w:szCs w:val="28"/>
          <w:vertAlign w:val="superscript"/>
        </w:rPr>
        <w:t>43.23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（万元）</w:t>
      </w:r>
    </w:p>
    <w:p w14:paraId="49DB82D6"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Pr="00A3464B">
        <w:rPr>
          <w:rFonts w:ascii="Arial" w:eastAsia="华文楷体" w:hAnsi="Arial" w:cs="Arial" w:hint="eastAsia"/>
          <w:b/>
          <w:sz w:val="28"/>
          <w:szCs w:val="28"/>
        </w:rPr>
        <w:t>142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151</w:t>
      </w:r>
      <w:r w:rsidRPr="00A3464B">
        <w:rPr>
          <w:rFonts w:ascii="Arial" w:eastAsia="华文楷体" w:hAnsi="Arial" w:cs="Arial" w:hint="eastAsia"/>
          <w:b/>
          <w:sz w:val="28"/>
          <w:szCs w:val="28"/>
        </w:rPr>
        <w:t>（万元）</w:t>
      </w:r>
    </w:p>
    <w:p w14:paraId="0537388B"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Pr="00A3464B">
        <w:rPr>
          <w:rFonts w:ascii="Arial" w:eastAsia="华文楷体" w:hAnsi="Arial" w:cs="Arial" w:hint="eastAsia"/>
          <w:b/>
          <w:sz w:val="28"/>
          <w:szCs w:val="28"/>
        </w:rPr>
        <w:t>151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512.16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2948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3280D615" w14:textId="77777777" w:rsidR="002560A1" w:rsidRPr="00A3464B" w:rsidRDefault="002560A1" w:rsidP="002560A1">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13A1B634"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旅馆用房</w:t>
      </w:r>
    </w:p>
    <w:p w14:paraId="3DD7A2D0"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148DC8B4"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Pr="00A3464B">
        <w:rPr>
          <w:rFonts w:ascii="Arial" w:eastAsia="华文楷体" w:hAnsi="Arial" w:cs="Arial" w:hint="eastAsia"/>
          <w:b/>
          <w:sz w:val="28"/>
          <w:szCs w:val="28"/>
        </w:rPr>
        <w:t>4-8</w:t>
      </w:r>
      <w:r w:rsidRPr="00A3464B">
        <w:rPr>
          <w:rFonts w:ascii="Arial" w:eastAsia="华文楷体" w:hAnsi="Arial" w:cs="Arial" w:hint="eastAsia"/>
          <w:b/>
          <w:sz w:val="28"/>
          <w:szCs w:val="28"/>
        </w:rPr>
        <w:t>层现状作为酒店客房使用，</w:t>
      </w:r>
      <w:proofErr w:type="gramStart"/>
      <w:r w:rsidRPr="00A3464B">
        <w:rPr>
          <w:rFonts w:ascii="Arial" w:eastAsia="华文楷体" w:hAnsi="Arial" w:cs="Arial" w:hint="eastAsia"/>
          <w:b/>
          <w:sz w:val="28"/>
          <w:szCs w:val="28"/>
        </w:rPr>
        <w:t>证载用途</w:t>
      </w:r>
      <w:proofErr w:type="gramEnd"/>
      <w:r w:rsidRPr="00A3464B">
        <w:rPr>
          <w:rFonts w:ascii="Arial" w:eastAsia="华文楷体" w:hAnsi="Arial" w:cs="Arial" w:hint="eastAsia"/>
          <w:b/>
          <w:sz w:val="28"/>
          <w:szCs w:val="28"/>
        </w:rPr>
        <w:t>为旅馆，考虑未来可持续收入以酒店客房经营为主，故租金收入参考现状酒店客房实际收入，根据市场调查数据估价对象各类型酒店客房收入如下：</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24"/>
        <w:gridCol w:w="1416"/>
        <w:gridCol w:w="1137"/>
        <w:gridCol w:w="1136"/>
        <w:gridCol w:w="2126"/>
        <w:gridCol w:w="1649"/>
      </w:tblGrid>
      <w:tr w:rsidR="00E56422" w:rsidRPr="00A3464B" w14:paraId="2C797E07" w14:textId="77777777" w:rsidTr="00E56422">
        <w:trPr>
          <w:trHeight w:val="285"/>
          <w:jc w:val="center"/>
        </w:trPr>
        <w:tc>
          <w:tcPr>
            <w:tcW w:w="551" w:type="pct"/>
            <w:tcBorders>
              <w:top w:val="single" w:sz="4" w:space="0" w:color="auto"/>
              <w:left w:val="single" w:sz="4" w:space="0" w:color="auto"/>
              <w:bottom w:val="single" w:sz="4" w:space="0" w:color="auto"/>
              <w:right w:val="single" w:sz="4" w:space="0" w:color="auto"/>
            </w:tcBorders>
            <w:noWrap/>
            <w:vAlign w:val="center"/>
            <w:hideMark/>
          </w:tcPr>
          <w:p w14:paraId="1E594B4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名称</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62A9AADF"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类型</w:t>
            </w:r>
          </w:p>
        </w:tc>
        <w:tc>
          <w:tcPr>
            <w:tcW w:w="677" w:type="pct"/>
            <w:tcBorders>
              <w:top w:val="single" w:sz="4" w:space="0" w:color="auto"/>
              <w:left w:val="single" w:sz="4" w:space="0" w:color="auto"/>
              <w:bottom w:val="single" w:sz="4" w:space="0" w:color="auto"/>
              <w:right w:val="single" w:sz="4" w:space="0" w:color="auto"/>
            </w:tcBorders>
            <w:vAlign w:val="center"/>
            <w:hideMark/>
          </w:tcPr>
          <w:p w14:paraId="220D232D"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楼层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D0B39FB"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数量（间）</w:t>
            </w:r>
          </w:p>
        </w:tc>
        <w:tc>
          <w:tcPr>
            <w:tcW w:w="1267" w:type="pct"/>
            <w:tcBorders>
              <w:top w:val="single" w:sz="4" w:space="0" w:color="auto"/>
              <w:left w:val="single" w:sz="4" w:space="0" w:color="auto"/>
              <w:bottom w:val="single" w:sz="4" w:space="0" w:color="auto"/>
              <w:right w:val="single" w:sz="4" w:space="0" w:color="auto"/>
            </w:tcBorders>
            <w:vAlign w:val="center"/>
          </w:tcPr>
          <w:p w14:paraId="62BC3AB5" w14:textId="77777777" w:rsidR="002560A1" w:rsidRPr="00A3464B" w:rsidRDefault="002560A1"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市场租金（日房价</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间）</w:t>
            </w:r>
          </w:p>
        </w:tc>
        <w:tc>
          <w:tcPr>
            <w:tcW w:w="984" w:type="pct"/>
            <w:tcBorders>
              <w:top w:val="single" w:sz="4" w:space="0" w:color="auto"/>
              <w:left w:val="single" w:sz="4" w:space="0" w:color="auto"/>
              <w:bottom w:val="single" w:sz="4" w:space="0" w:color="auto"/>
              <w:right w:val="single" w:sz="4" w:space="0" w:color="auto"/>
            </w:tcBorders>
            <w:vAlign w:val="center"/>
          </w:tcPr>
          <w:p w14:paraId="6A251A94" w14:textId="77777777" w:rsidR="002560A1" w:rsidRPr="00A3464B" w:rsidRDefault="002560A1"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租金收入（元</w:t>
            </w:r>
            <w:r w:rsidRPr="00A3464B">
              <w:rPr>
                <w:rFonts w:ascii="Arial" w:eastAsia="华文细黑" w:hAnsi="Arial" w:cs="宋体" w:hint="eastAsia"/>
                <w:b/>
                <w:sz w:val="18"/>
                <w:szCs w:val="21"/>
              </w:rPr>
              <w:t>/</w:t>
            </w:r>
            <w:r w:rsidRPr="00A3464B">
              <w:rPr>
                <w:rFonts w:ascii="Arial" w:eastAsia="华文细黑" w:hAnsi="Arial" w:cs="宋体"/>
                <w:b/>
                <w:sz w:val="18"/>
                <w:szCs w:val="21"/>
              </w:rPr>
              <w:t>天）</w:t>
            </w:r>
          </w:p>
        </w:tc>
      </w:tr>
      <w:tr w:rsidR="00E56422" w:rsidRPr="00A3464B" w14:paraId="698AD695" w14:textId="77777777" w:rsidTr="00E56422">
        <w:trPr>
          <w:trHeight w:val="285"/>
          <w:jc w:val="center"/>
        </w:trPr>
        <w:tc>
          <w:tcPr>
            <w:tcW w:w="551" w:type="pct"/>
            <w:vMerge w:val="restart"/>
            <w:tcBorders>
              <w:top w:val="single" w:sz="4" w:space="0" w:color="auto"/>
              <w:left w:val="single" w:sz="4" w:space="0" w:color="auto"/>
              <w:bottom w:val="single" w:sz="4" w:space="0" w:color="auto"/>
              <w:right w:val="single" w:sz="4" w:space="0" w:color="auto"/>
            </w:tcBorders>
            <w:noWrap/>
            <w:vAlign w:val="center"/>
            <w:hideMark/>
          </w:tcPr>
          <w:p w14:paraId="4BE4995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旅馆</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1BDBDE20"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40</w:t>
            </w:r>
            <w:r w:rsidRPr="00A3464B">
              <w:rPr>
                <w:rFonts w:ascii="Arial" w:eastAsia="华文细黑" w:hAnsi="Arial" w:cs="宋体" w:hint="eastAsia"/>
                <w:b/>
                <w:sz w:val="18"/>
                <w:szCs w:val="21"/>
              </w:rPr>
              <w:t>平双床间</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5CE52F9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地上</w:t>
            </w:r>
            <w:r w:rsidRPr="00A3464B">
              <w:rPr>
                <w:rFonts w:ascii="Arial" w:eastAsia="华文细黑" w:hAnsi="Arial" w:cs="宋体"/>
                <w:b/>
                <w:sz w:val="18"/>
                <w:szCs w:val="21"/>
              </w:rPr>
              <w:t>4-8</w:t>
            </w:r>
            <w:r w:rsidRPr="00A3464B">
              <w:rPr>
                <w:rFonts w:ascii="Arial" w:eastAsia="华文细黑" w:hAnsi="Arial" w:cs="宋体" w:hint="eastAsia"/>
                <w:b/>
                <w:sz w:val="18"/>
                <w:szCs w:val="21"/>
              </w:rPr>
              <w:t>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5F5F9603"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10</w:t>
            </w:r>
          </w:p>
        </w:tc>
        <w:tc>
          <w:tcPr>
            <w:tcW w:w="1267" w:type="pct"/>
            <w:tcBorders>
              <w:top w:val="single" w:sz="4" w:space="0" w:color="auto"/>
              <w:left w:val="single" w:sz="4" w:space="0" w:color="auto"/>
              <w:bottom w:val="single" w:sz="4" w:space="0" w:color="auto"/>
              <w:right w:val="single" w:sz="4" w:space="0" w:color="auto"/>
            </w:tcBorders>
            <w:vAlign w:val="center"/>
          </w:tcPr>
          <w:p w14:paraId="710AC8F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84" w:type="pct"/>
            <w:tcBorders>
              <w:top w:val="single" w:sz="4" w:space="0" w:color="auto"/>
              <w:left w:val="single" w:sz="4" w:space="0" w:color="auto"/>
              <w:bottom w:val="single" w:sz="4" w:space="0" w:color="auto"/>
              <w:right w:val="single" w:sz="4" w:space="0" w:color="auto"/>
            </w:tcBorders>
            <w:vAlign w:val="center"/>
          </w:tcPr>
          <w:p w14:paraId="45CD217F"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16280</w:t>
            </w:r>
          </w:p>
        </w:tc>
      </w:tr>
      <w:tr w:rsidR="00E56422" w:rsidRPr="00A3464B" w14:paraId="7B8E606A"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0E56FCFB"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3A33DD69"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2C1CFC5"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04CB57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15</w:t>
            </w:r>
          </w:p>
        </w:tc>
        <w:tc>
          <w:tcPr>
            <w:tcW w:w="1267" w:type="pct"/>
            <w:tcBorders>
              <w:top w:val="single" w:sz="4" w:space="0" w:color="auto"/>
              <w:left w:val="single" w:sz="4" w:space="0" w:color="auto"/>
              <w:bottom w:val="single" w:sz="4" w:space="0" w:color="auto"/>
              <w:right w:val="single" w:sz="4" w:space="0" w:color="auto"/>
            </w:tcBorders>
            <w:vAlign w:val="center"/>
          </w:tcPr>
          <w:p w14:paraId="69DAB500"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84" w:type="pct"/>
            <w:tcBorders>
              <w:top w:val="single" w:sz="4" w:space="0" w:color="auto"/>
              <w:left w:val="single" w:sz="4" w:space="0" w:color="auto"/>
              <w:bottom w:val="single" w:sz="4" w:space="0" w:color="auto"/>
              <w:right w:val="single" w:sz="4" w:space="0" w:color="auto"/>
            </w:tcBorders>
            <w:vAlign w:val="center"/>
          </w:tcPr>
          <w:p w14:paraId="065EBD3C"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24420</w:t>
            </w:r>
          </w:p>
        </w:tc>
      </w:tr>
      <w:tr w:rsidR="00E56422" w:rsidRPr="00A3464B" w14:paraId="5517333F"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2015B680"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7C0706DE"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60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349F5F98"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1232841"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30</w:t>
            </w:r>
          </w:p>
        </w:tc>
        <w:tc>
          <w:tcPr>
            <w:tcW w:w="1267" w:type="pct"/>
            <w:tcBorders>
              <w:top w:val="single" w:sz="4" w:space="0" w:color="auto"/>
              <w:left w:val="single" w:sz="4" w:space="0" w:color="auto"/>
              <w:bottom w:val="single" w:sz="4" w:space="0" w:color="auto"/>
              <w:right w:val="single" w:sz="4" w:space="0" w:color="auto"/>
            </w:tcBorders>
            <w:vAlign w:val="center"/>
          </w:tcPr>
          <w:p w14:paraId="1CCC1DE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796</w:t>
            </w:r>
          </w:p>
        </w:tc>
        <w:tc>
          <w:tcPr>
            <w:tcW w:w="984" w:type="pct"/>
            <w:tcBorders>
              <w:top w:val="single" w:sz="4" w:space="0" w:color="auto"/>
              <w:left w:val="single" w:sz="4" w:space="0" w:color="auto"/>
              <w:bottom w:val="single" w:sz="4" w:space="0" w:color="auto"/>
              <w:right w:val="single" w:sz="4" w:space="0" w:color="auto"/>
            </w:tcBorders>
            <w:vAlign w:val="center"/>
          </w:tcPr>
          <w:p w14:paraId="5DA3198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53880</w:t>
            </w:r>
          </w:p>
        </w:tc>
      </w:tr>
      <w:tr w:rsidR="00E56422" w:rsidRPr="00A3464B" w14:paraId="51AC7912"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7615E49B"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40EFFDA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proofErr w:type="gramStart"/>
            <w:r w:rsidRPr="00A3464B">
              <w:rPr>
                <w:rFonts w:ascii="Arial" w:eastAsia="华文细黑" w:hAnsi="Arial" w:cs="宋体" w:hint="eastAsia"/>
                <w:b/>
                <w:sz w:val="18"/>
                <w:szCs w:val="21"/>
              </w:rPr>
              <w:t>平小套房</w:t>
            </w:r>
            <w:proofErr w:type="gramEnd"/>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51E2C682"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03E65713"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15</w:t>
            </w:r>
          </w:p>
        </w:tc>
        <w:tc>
          <w:tcPr>
            <w:tcW w:w="1267" w:type="pct"/>
            <w:tcBorders>
              <w:top w:val="single" w:sz="4" w:space="0" w:color="auto"/>
              <w:left w:val="single" w:sz="4" w:space="0" w:color="auto"/>
              <w:bottom w:val="single" w:sz="4" w:space="0" w:color="auto"/>
              <w:right w:val="single" w:sz="4" w:space="0" w:color="auto"/>
            </w:tcBorders>
            <w:vAlign w:val="center"/>
          </w:tcPr>
          <w:p w14:paraId="36A7325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817</w:t>
            </w:r>
          </w:p>
        </w:tc>
        <w:tc>
          <w:tcPr>
            <w:tcW w:w="984" w:type="pct"/>
            <w:tcBorders>
              <w:top w:val="single" w:sz="4" w:space="0" w:color="auto"/>
              <w:left w:val="single" w:sz="4" w:space="0" w:color="auto"/>
              <w:bottom w:val="single" w:sz="4" w:space="0" w:color="auto"/>
              <w:right w:val="single" w:sz="4" w:space="0" w:color="auto"/>
            </w:tcBorders>
            <w:vAlign w:val="center"/>
          </w:tcPr>
          <w:p w14:paraId="4742330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27255</w:t>
            </w:r>
          </w:p>
        </w:tc>
      </w:tr>
      <w:tr w:rsidR="00E56422" w:rsidRPr="00A3464B" w14:paraId="6363C486"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60AD8619"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7BFE4FC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80</w:t>
            </w:r>
            <w:r w:rsidRPr="00A3464B">
              <w:rPr>
                <w:rFonts w:ascii="Arial" w:eastAsia="华文细黑" w:hAnsi="Arial" w:cs="宋体" w:hint="eastAsia"/>
                <w:b/>
                <w:sz w:val="18"/>
                <w:szCs w:val="21"/>
              </w:rPr>
              <w:t>平套房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646CE25"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455F4745"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w:t>
            </w:r>
          </w:p>
        </w:tc>
        <w:tc>
          <w:tcPr>
            <w:tcW w:w="1267" w:type="pct"/>
            <w:tcBorders>
              <w:top w:val="single" w:sz="4" w:space="0" w:color="auto"/>
              <w:left w:val="single" w:sz="4" w:space="0" w:color="auto"/>
              <w:bottom w:val="single" w:sz="4" w:space="0" w:color="auto"/>
              <w:right w:val="single" w:sz="4" w:space="0" w:color="auto"/>
            </w:tcBorders>
            <w:vAlign w:val="center"/>
          </w:tcPr>
          <w:p w14:paraId="733DF62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741</w:t>
            </w:r>
          </w:p>
        </w:tc>
        <w:tc>
          <w:tcPr>
            <w:tcW w:w="984" w:type="pct"/>
            <w:tcBorders>
              <w:top w:val="single" w:sz="4" w:space="0" w:color="auto"/>
              <w:left w:val="single" w:sz="4" w:space="0" w:color="auto"/>
              <w:bottom w:val="single" w:sz="4" w:space="0" w:color="auto"/>
              <w:right w:val="single" w:sz="4" w:space="0" w:color="auto"/>
            </w:tcBorders>
            <w:vAlign w:val="center"/>
          </w:tcPr>
          <w:p w14:paraId="2B186EE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13705</w:t>
            </w:r>
          </w:p>
        </w:tc>
      </w:tr>
      <w:tr w:rsidR="00E56422" w:rsidRPr="00A3464B" w14:paraId="3F71AF57" w14:textId="77777777" w:rsidTr="00E56422">
        <w:trPr>
          <w:trHeight w:val="285"/>
          <w:jc w:val="center"/>
        </w:trPr>
        <w:tc>
          <w:tcPr>
            <w:tcW w:w="2073" w:type="pct"/>
            <w:gridSpan w:val="3"/>
            <w:tcBorders>
              <w:top w:val="single" w:sz="4" w:space="0" w:color="auto"/>
              <w:left w:val="single" w:sz="4" w:space="0" w:color="auto"/>
              <w:bottom w:val="single" w:sz="4" w:space="0" w:color="auto"/>
              <w:right w:val="single" w:sz="4" w:space="0" w:color="auto"/>
            </w:tcBorders>
            <w:vAlign w:val="center"/>
          </w:tcPr>
          <w:p w14:paraId="05772765" w14:textId="77777777" w:rsidR="002560A1" w:rsidRPr="00A3464B" w:rsidRDefault="002560A1" w:rsidP="00FD5C12">
            <w:pPr>
              <w:jc w:val="center"/>
              <w:rPr>
                <w:rFonts w:ascii="Arial" w:eastAsia="华文细黑" w:hAnsi="Arial" w:cs="宋体"/>
                <w:b/>
                <w:sz w:val="18"/>
                <w:szCs w:val="21"/>
              </w:rPr>
            </w:pPr>
            <w:r w:rsidRPr="00A3464B">
              <w:rPr>
                <w:rFonts w:ascii="Arial" w:eastAsia="华文细黑" w:hAnsi="Arial" w:cs="宋体"/>
                <w:b/>
                <w:sz w:val="18"/>
                <w:szCs w:val="21"/>
              </w:rPr>
              <w:t>合计</w:t>
            </w:r>
          </w:p>
        </w:tc>
        <w:tc>
          <w:tcPr>
            <w:tcW w:w="677" w:type="pct"/>
            <w:tcBorders>
              <w:top w:val="single" w:sz="4" w:space="0" w:color="auto"/>
              <w:left w:val="single" w:sz="4" w:space="0" w:color="auto"/>
              <w:bottom w:val="single" w:sz="4" w:space="0" w:color="auto"/>
              <w:right w:val="single" w:sz="4" w:space="0" w:color="auto"/>
            </w:tcBorders>
            <w:noWrap/>
            <w:vAlign w:val="center"/>
          </w:tcPr>
          <w:p w14:paraId="472EF195" w14:textId="77777777" w:rsidR="002560A1" w:rsidRPr="00A3464B" w:rsidRDefault="002560A1" w:rsidP="00FD5C12">
            <w:pPr>
              <w:overflowPunct w:val="0"/>
              <w:snapToGrid w:val="0"/>
              <w:jc w:val="center"/>
              <w:rPr>
                <w:rFonts w:ascii="Arial" w:eastAsia="华文细黑" w:hAnsi="Arial" w:cs="宋体"/>
                <w:b/>
                <w:sz w:val="18"/>
                <w:szCs w:val="21"/>
              </w:rPr>
            </w:pPr>
          </w:p>
        </w:tc>
        <w:tc>
          <w:tcPr>
            <w:tcW w:w="1267" w:type="pct"/>
            <w:tcBorders>
              <w:top w:val="single" w:sz="4" w:space="0" w:color="auto"/>
              <w:left w:val="single" w:sz="4" w:space="0" w:color="auto"/>
              <w:bottom w:val="single" w:sz="4" w:space="0" w:color="auto"/>
              <w:right w:val="single" w:sz="4" w:space="0" w:color="auto"/>
            </w:tcBorders>
            <w:vAlign w:val="center"/>
          </w:tcPr>
          <w:p w14:paraId="6EF6BB31"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w:t>
            </w:r>
          </w:p>
        </w:tc>
        <w:tc>
          <w:tcPr>
            <w:tcW w:w="984" w:type="pct"/>
            <w:tcBorders>
              <w:top w:val="single" w:sz="4" w:space="0" w:color="auto"/>
              <w:left w:val="single" w:sz="4" w:space="0" w:color="auto"/>
              <w:bottom w:val="single" w:sz="4" w:space="0" w:color="auto"/>
              <w:right w:val="single" w:sz="4" w:space="0" w:color="auto"/>
            </w:tcBorders>
            <w:vAlign w:val="center"/>
          </w:tcPr>
          <w:p w14:paraId="0A782D6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135540</w:t>
            </w:r>
          </w:p>
        </w:tc>
      </w:tr>
    </w:tbl>
    <w:p w14:paraId="076072ED" w14:textId="3EA3579D" w:rsidR="002560A1" w:rsidRPr="00A3464B" w:rsidRDefault="002560A1" w:rsidP="00A3464B">
      <w:pPr>
        <w:tabs>
          <w:tab w:val="left" w:pos="6237"/>
        </w:tabs>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、《房屋面积测算技术报告书（商品房类使用）》，估价对象地上</w:t>
      </w:r>
      <w:r w:rsidRPr="00A3464B">
        <w:rPr>
          <w:rFonts w:ascii="Arial" w:eastAsia="华文楷体" w:hAnsi="Arial" w:cs="Arial" w:hint="eastAsia"/>
          <w:b/>
          <w:sz w:val="28"/>
          <w:szCs w:val="28"/>
        </w:rPr>
        <w:t>4-</w:t>
      </w:r>
      <w:r w:rsidR="00D43E3F" w:rsidRPr="00A3464B">
        <w:rPr>
          <w:rFonts w:ascii="Arial" w:eastAsia="华文楷体" w:hAnsi="Arial" w:cs="Arial" w:hint="eastAsia"/>
          <w:b/>
          <w:sz w:val="28"/>
          <w:szCs w:val="28"/>
        </w:rPr>
        <w:t>8</w:t>
      </w:r>
      <w:r w:rsidRPr="00A3464B">
        <w:rPr>
          <w:rFonts w:ascii="Arial" w:eastAsia="华文楷体" w:hAnsi="Arial" w:cs="Arial" w:hint="eastAsia"/>
          <w:b/>
          <w:sz w:val="28"/>
          <w:szCs w:val="28"/>
        </w:rPr>
        <w:t>层旅馆用房总建筑面积为</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平方米，故，旅馆用房部分日租金为</w:t>
      </w:r>
      <w:r w:rsidRPr="00A3464B">
        <w:rPr>
          <w:rFonts w:ascii="Arial" w:eastAsia="华文楷体" w:hAnsi="Arial" w:cs="Arial" w:hint="eastAsia"/>
          <w:b/>
          <w:sz w:val="28"/>
          <w:szCs w:val="28"/>
        </w:rPr>
        <w:t>135540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7834.18=17</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633EF2" w:rsidRPr="00A3464B">
        <w:rPr>
          <w:rFonts w:ascii="华文楷体" w:eastAsia="华文楷体" w:hAnsi="华文楷体" w:cs="Arial" w:hint="eastAsia"/>
          <w:b/>
          <w:sz w:val="28"/>
          <w:szCs w:val="28"/>
        </w:rPr>
        <w:t>·</w:t>
      </w:r>
      <w:r w:rsidRPr="00A3464B">
        <w:rPr>
          <w:rFonts w:ascii="Arial" w:eastAsia="华文楷体" w:hAnsi="Arial" w:cs="Arial" w:hint="eastAsia"/>
          <w:b/>
          <w:sz w:val="28"/>
          <w:szCs w:val="28"/>
        </w:rPr>
        <w:t>天。</w:t>
      </w:r>
      <w:r w:rsidRPr="00A3464B">
        <w:rPr>
          <w:rFonts w:ascii="Arial" w:eastAsia="华文楷体" w:hAnsi="Arial" w:cs="Arial" w:hint="eastAsia"/>
          <w:b/>
          <w:sz w:val="28"/>
          <w:szCs w:val="28"/>
        </w:rPr>
        <w:t xml:space="preserve">     </w:t>
      </w:r>
    </w:p>
    <w:p w14:paraId="1A25AB2B"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Pr="00A3464B">
        <w:rPr>
          <w:rFonts w:ascii="Arial" w:eastAsia="华文楷体" w:hAnsi="Arial" w:cs="Arial"/>
          <w:b/>
          <w:sz w:val="28"/>
          <w:szCs w:val="28"/>
        </w:rPr>
        <w:t>1958</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32244586"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348BE24C"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5.5%</w:t>
      </w:r>
      <w:r w:rsidRPr="00A3464B">
        <w:rPr>
          <w:rFonts w:ascii="Arial" w:eastAsia="华文楷体" w:hAnsi="Arial" w:cs="Arial" w:hint="eastAsia"/>
          <w:b/>
          <w:sz w:val="28"/>
          <w:szCs w:val="28"/>
        </w:rPr>
        <w:t>。</w:t>
      </w:r>
    </w:p>
    <w:p w14:paraId="7575556C"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315B0BF1"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，估价对象用途为旅馆，土地使用年限旅馆</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2057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日止；出让国有建设用地使用权剩余土地使用年限为旅馆</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旅馆用房收益年限确定为</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w:t>
      </w:r>
    </w:p>
    <w:p w14:paraId="0CE5F232"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6C89333D"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北京市近年来的租金水平呈逐年增长趋势。根据评估专业人员对估价对象所在区域房地产市场的调查，该地区旅馆用房物业租金逐年增长幅度约在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之间。估价对象地处三里屯区域，用途为旅馆，周边居住、商业文化氛围较为成熟，区域租赁市场呈稳定增长趋势。本次评估结合市场情况及估价对象自身情况综合确定其净收益逐年增长比率为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p>
    <w:p w14:paraId="667FAB83"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4AE3A046" w14:textId="77777777" w:rsidR="0067425F" w:rsidRPr="00A3464B" w:rsidRDefault="0067425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1988758C" w14:textId="77777777" w:rsidR="002560A1" w:rsidRPr="00A3464B" w:rsidRDefault="00C671F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收益期内估价对象收益价值＝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g)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37710</w:t>
      </w:r>
      <w:r w:rsidRPr="00A3464B">
        <w:rPr>
          <w:rFonts w:ascii="Arial" w:eastAsia="华文楷体" w:hAnsi="Arial" w:cs="Arial" w:hint="eastAsia"/>
          <w:b/>
          <w:sz w:val="28"/>
          <w:szCs w:val="28"/>
        </w:rPr>
        <w:t>（万元）</w:t>
      </w:r>
    </w:p>
    <w:p w14:paraId="231246B7" w14:textId="77777777" w:rsidR="0067425F" w:rsidRPr="00A3464B" w:rsidRDefault="0067425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依据前述计算，估价对象建筑物重置价值为</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万元。</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期结束，按照直线折旧方式计算的成新率为</w:t>
      </w:r>
      <w:r w:rsidRPr="00A3464B">
        <w:rPr>
          <w:rFonts w:ascii="Arial" w:eastAsia="华文楷体" w:hAnsi="Arial" w:cs="Arial" w:hint="eastAsia"/>
          <w:b/>
          <w:sz w:val="28"/>
          <w:szCs w:val="28"/>
        </w:rPr>
        <w:t>31.3%</w:t>
      </w:r>
      <w:r w:rsidRPr="00A3464B">
        <w:rPr>
          <w:rFonts w:ascii="Arial" w:eastAsia="华文楷体" w:hAnsi="Arial" w:cs="Arial" w:hint="eastAsia"/>
          <w:b/>
          <w:sz w:val="28"/>
          <w:szCs w:val="28"/>
        </w:rPr>
        <w:t>，成新率较低，无法保障建筑物的正常使用。收益法的使用前提是房地产可获取正常收益，通过</w:t>
      </w:r>
      <w:proofErr w:type="gramStart"/>
      <w:r w:rsidRPr="00A3464B">
        <w:rPr>
          <w:rFonts w:ascii="Arial" w:eastAsia="华文楷体" w:hAnsi="Arial" w:cs="Arial" w:hint="eastAsia"/>
          <w:b/>
          <w:sz w:val="28"/>
          <w:szCs w:val="28"/>
        </w:rPr>
        <w:t>正常维护</w:t>
      </w:r>
      <w:proofErr w:type="gramEnd"/>
      <w:r w:rsidRPr="00A3464B">
        <w:rPr>
          <w:rFonts w:ascii="Arial" w:eastAsia="华文楷体" w:hAnsi="Arial" w:cs="Arial" w:hint="eastAsia"/>
          <w:b/>
          <w:sz w:val="28"/>
          <w:szCs w:val="28"/>
        </w:rPr>
        <w:t>保养，建筑物应处于正常使用状态。因此，本次评估设定建筑物</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。则有：</w:t>
      </w:r>
    </w:p>
    <w:p w14:paraId="58B59F1F" w14:textId="6B493D95" w:rsidR="00914CEA" w:rsidRPr="00A3464B" w:rsidRDefault="00914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Vs</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w:t>
      </w:r>
      <w:r w:rsidRPr="00A3464B">
        <w:rPr>
          <w:rFonts w:ascii="Arial" w:eastAsia="华文楷体" w:hAnsi="Arial" w:cs="Arial" w:hint="eastAsia"/>
          <w:b/>
          <w:sz w:val="28"/>
          <w:szCs w:val="28"/>
          <w:vertAlign w:val="superscript"/>
        </w:rPr>
        <w:t>33.23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573</w:t>
      </w:r>
      <w:r w:rsidRPr="00A3464B">
        <w:rPr>
          <w:rFonts w:ascii="Arial" w:eastAsia="华文楷体" w:hAnsi="Arial" w:cs="Arial" w:hint="eastAsia"/>
          <w:b/>
          <w:sz w:val="28"/>
          <w:szCs w:val="28"/>
        </w:rPr>
        <w:t>（万元）</w:t>
      </w:r>
    </w:p>
    <w:p w14:paraId="0F2F9F91" w14:textId="77777777" w:rsidR="00601247" w:rsidRPr="00A3464B" w:rsidRDefault="0060124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Pr="00A3464B">
        <w:rPr>
          <w:rFonts w:ascii="Arial" w:eastAsia="华文楷体" w:hAnsi="Arial" w:cs="Arial" w:hint="eastAsia"/>
          <w:b/>
          <w:sz w:val="28"/>
          <w:szCs w:val="28"/>
        </w:rPr>
        <w:t>37710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573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38283</w:t>
      </w:r>
      <w:r w:rsidRPr="00A3464B">
        <w:rPr>
          <w:rFonts w:ascii="Arial" w:eastAsia="华文楷体" w:hAnsi="Arial" w:cs="Arial" w:hint="eastAsia"/>
          <w:b/>
          <w:sz w:val="28"/>
          <w:szCs w:val="28"/>
        </w:rPr>
        <w:t>（万元）</w:t>
      </w:r>
    </w:p>
    <w:p w14:paraId="31094349" w14:textId="77777777" w:rsidR="002560A1" w:rsidRPr="00A3464B" w:rsidRDefault="0060124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Pr="00A3464B">
        <w:rPr>
          <w:rFonts w:ascii="Arial" w:eastAsia="华文楷体" w:hAnsi="Arial" w:cs="Arial" w:hint="eastAsia"/>
          <w:b/>
          <w:sz w:val="28"/>
          <w:szCs w:val="28"/>
        </w:rPr>
        <w:t>38283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48867</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B67178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4CFF090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6F0A7A6E" w14:textId="77777777" w:rsidR="00745036" w:rsidRPr="00A3464B" w:rsidRDefault="00745036" w:rsidP="00745036">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007B7D7"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商业用房</w:t>
      </w:r>
    </w:p>
    <w:p w14:paraId="4324598B"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648C0A4E"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通过评估专业人员对估价对象及周边房地产市场的调查，与估价对象基本相似的商业用房</w:t>
      </w:r>
      <w:r w:rsidRPr="00A3464B">
        <w:rPr>
          <w:rFonts w:ascii="Arial" w:eastAsia="华文楷体" w:hAnsi="Arial" w:cs="Arial" w:hint="eastAsia"/>
          <w:b/>
          <w:sz w:val="28"/>
          <w:szCs w:val="28"/>
        </w:rPr>
        <w:t>1-3</w:t>
      </w:r>
      <w:r w:rsidRPr="00A3464B">
        <w:rPr>
          <w:rFonts w:ascii="Arial" w:eastAsia="华文楷体" w:hAnsi="Arial" w:cs="Arial" w:hint="eastAsia"/>
          <w:b/>
          <w:sz w:val="28"/>
          <w:szCs w:val="28"/>
        </w:rPr>
        <w:t>层商业用房平均日租金水平约为</w:t>
      </w:r>
      <w:r w:rsidRPr="00A3464B">
        <w:rPr>
          <w:rFonts w:ascii="Arial" w:eastAsia="华文楷体" w:hAnsi="Arial" w:cs="Arial" w:hint="eastAsia"/>
          <w:b/>
          <w:sz w:val="28"/>
          <w:szCs w:val="28"/>
        </w:rPr>
        <w:t>11.92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天•平方米，估价对象及实例位置如下：</w:t>
      </w:r>
    </w:p>
    <w:p w14:paraId="6B742D85" w14:textId="77777777" w:rsidR="00745036" w:rsidRPr="00A3464B" w:rsidRDefault="00745036" w:rsidP="00745036">
      <w:pPr>
        <w:kinsoku w:val="0"/>
        <w:autoSpaceDE w:val="0"/>
        <w:autoSpaceDN w:val="0"/>
        <w:contextualSpacing/>
        <w:jc w:val="both"/>
        <w:rPr>
          <w:rFonts w:ascii="Arial" w:eastAsia="华文楷体" w:hAnsi="Arial" w:cs="Arial"/>
          <w:b/>
          <w:sz w:val="28"/>
          <w:szCs w:val="28"/>
        </w:rPr>
      </w:pPr>
      <w:r w:rsidRPr="00A3464B">
        <w:rPr>
          <w:b/>
          <w:noProof/>
        </w:rPr>
        <w:drawing>
          <wp:inline distT="0" distB="0" distL="0" distR="0" wp14:anchorId="3108F393" wp14:editId="3F752013">
            <wp:extent cx="5427980" cy="3803088"/>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7980" cy="3803088"/>
                    </a:xfrm>
                    <a:prstGeom prst="rect">
                      <a:avLst/>
                    </a:prstGeom>
                    <a:noFill/>
                    <a:ln>
                      <a:noFill/>
                    </a:ln>
                  </pic:spPr>
                </pic:pic>
              </a:graphicData>
            </a:graphic>
          </wp:inline>
        </w:drawing>
      </w:r>
    </w:p>
    <w:p w14:paraId="630349B1"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Pr="00A3464B">
        <w:rPr>
          <w:rFonts w:ascii="Arial" w:eastAsia="华文楷体" w:hAnsi="Arial" w:cs="Arial" w:hint="eastAsia"/>
          <w:b/>
          <w:sz w:val="28"/>
          <w:szCs w:val="28"/>
        </w:rPr>
        <w:t>1504</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102EE73E"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7269E420"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5.5%</w:t>
      </w:r>
      <w:r w:rsidRPr="00A3464B">
        <w:rPr>
          <w:rFonts w:ascii="Arial" w:eastAsia="华文楷体" w:hAnsi="Arial" w:cs="Arial" w:hint="eastAsia"/>
          <w:b/>
          <w:sz w:val="28"/>
          <w:szCs w:val="28"/>
        </w:rPr>
        <w:t>。</w:t>
      </w:r>
    </w:p>
    <w:p w14:paraId="63619F14"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33209B0F"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，估价对象用途为商业，土地使用年限商业</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2057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日止；出让国有建设用地使用权剩余土地使用年限为商业</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商业用房收益年限确定为</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w:t>
      </w:r>
    </w:p>
    <w:p w14:paraId="04E94B4C"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04FA429C"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北京市近年来的租金水平呈逐年增长趋势。根据评估专业人员对估价对象所在区域房地产市场的调查，该地区商业用房物业租金逐年增长幅度约在</w:t>
      </w:r>
      <w:r w:rsidRPr="00A3464B">
        <w:rPr>
          <w:rFonts w:ascii="Arial" w:eastAsia="华文楷体" w:hAnsi="Arial" w:cs="Arial" w:hint="eastAsia"/>
          <w:b/>
          <w:sz w:val="28"/>
          <w:szCs w:val="28"/>
        </w:rPr>
        <w:t>1.5%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之间。估价对象地处三里屯区域，用途为商业，现状作为酒店配套商业使用，周边居住氛围的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p>
    <w:p w14:paraId="0FD9FD4B"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38D6D693"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24F2A550"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收益期内估价对象收益价值＝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263CEA" w:rsidRPr="00A3464B">
        <w:rPr>
          <w:rFonts w:ascii="Arial" w:eastAsia="华文楷体" w:hAnsi="Arial" w:cs="Arial"/>
          <w:b/>
          <w:sz w:val="28"/>
          <w:szCs w:val="28"/>
        </w:rPr>
        <w:t>33045</w:t>
      </w:r>
      <w:r w:rsidRPr="00A3464B">
        <w:rPr>
          <w:rFonts w:ascii="Arial" w:eastAsia="华文楷体" w:hAnsi="Arial" w:cs="Arial" w:hint="eastAsia"/>
          <w:b/>
          <w:sz w:val="28"/>
          <w:szCs w:val="28"/>
        </w:rPr>
        <w:t>（万元）</w:t>
      </w:r>
    </w:p>
    <w:p w14:paraId="0BBCB4B9" w14:textId="77777777" w:rsidR="00745036" w:rsidRPr="00A3464B" w:rsidRDefault="00263CEA"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依据前述计算，估价对象建筑物重置价值为</w:t>
      </w:r>
      <w:r w:rsidRPr="00A3464B">
        <w:rPr>
          <w:rFonts w:ascii="Arial" w:eastAsia="华文楷体" w:hAnsi="Arial" w:cs="Arial" w:hint="eastAsia"/>
          <w:b/>
          <w:sz w:val="28"/>
          <w:szCs w:val="28"/>
        </w:rPr>
        <w:t>12978</w:t>
      </w:r>
      <w:r w:rsidRPr="00A3464B">
        <w:rPr>
          <w:rFonts w:ascii="Arial" w:eastAsia="华文楷体" w:hAnsi="Arial" w:cs="Arial" w:hint="eastAsia"/>
          <w:b/>
          <w:sz w:val="28"/>
          <w:szCs w:val="28"/>
        </w:rPr>
        <w:t>万元。</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期结束，按照直线折旧方式计算的成新率为</w:t>
      </w:r>
      <w:r w:rsidRPr="00A3464B">
        <w:rPr>
          <w:rFonts w:ascii="Arial" w:eastAsia="华文楷体" w:hAnsi="Arial" w:cs="Arial" w:hint="eastAsia"/>
          <w:b/>
          <w:sz w:val="28"/>
          <w:szCs w:val="28"/>
        </w:rPr>
        <w:t>31.3%</w:t>
      </w:r>
      <w:r w:rsidRPr="00A3464B">
        <w:rPr>
          <w:rFonts w:ascii="Arial" w:eastAsia="华文楷体" w:hAnsi="Arial" w:cs="Arial" w:hint="eastAsia"/>
          <w:b/>
          <w:sz w:val="28"/>
          <w:szCs w:val="28"/>
        </w:rPr>
        <w:t>，成新率较低，无法保障建筑物的正常使用。收益法的使用前提是房地产可获取正常收益，通过</w:t>
      </w:r>
      <w:proofErr w:type="gramStart"/>
      <w:r w:rsidRPr="00A3464B">
        <w:rPr>
          <w:rFonts w:ascii="Arial" w:eastAsia="华文楷体" w:hAnsi="Arial" w:cs="Arial" w:hint="eastAsia"/>
          <w:b/>
          <w:sz w:val="28"/>
          <w:szCs w:val="28"/>
        </w:rPr>
        <w:t>正常维护</w:t>
      </w:r>
      <w:proofErr w:type="gramEnd"/>
      <w:r w:rsidRPr="00A3464B">
        <w:rPr>
          <w:rFonts w:ascii="Arial" w:eastAsia="华文楷体" w:hAnsi="Arial" w:cs="Arial" w:hint="eastAsia"/>
          <w:b/>
          <w:sz w:val="28"/>
          <w:szCs w:val="28"/>
        </w:rPr>
        <w:t>保养，建筑物应处于正常使用状态。因此，本次评估设定建筑物</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。则有：</w:t>
      </w:r>
    </w:p>
    <w:p w14:paraId="616DDBB2" w14:textId="0AC0E1D4" w:rsidR="00745036" w:rsidRPr="00A3464B" w:rsidRDefault="00745036"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s</w:t>
      </w:r>
      <w:r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12978</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40%</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7%</w:t>
      </w:r>
      <w:r w:rsidR="00263CEA" w:rsidRPr="00A3464B">
        <w:rPr>
          <w:rFonts w:ascii="Arial" w:eastAsia="华文楷体" w:hAnsi="Arial" w:cs="Arial" w:hint="eastAsia"/>
          <w:b/>
          <w:sz w:val="28"/>
          <w:szCs w:val="28"/>
        </w:rPr>
        <w:t>）</w:t>
      </w:r>
      <w:r w:rsidR="00D43E3F" w:rsidRPr="00A3464B">
        <w:rPr>
          <w:rFonts w:ascii="Arial" w:eastAsia="华文楷体" w:hAnsi="Arial" w:cs="Arial" w:hint="eastAsia"/>
          <w:b/>
          <w:sz w:val="28"/>
          <w:szCs w:val="28"/>
          <w:vertAlign w:val="superscript"/>
        </w:rPr>
        <w:t>3</w:t>
      </w:r>
      <w:r w:rsidRPr="00A3464B">
        <w:rPr>
          <w:rFonts w:ascii="Arial" w:eastAsia="华文楷体" w:hAnsi="Arial" w:cs="Arial" w:hint="eastAsia"/>
          <w:b/>
          <w:sz w:val="28"/>
          <w:szCs w:val="28"/>
          <w:vertAlign w:val="superscript"/>
        </w:rPr>
        <w:t>3.23</w:t>
      </w:r>
      <w:r w:rsidRPr="00A3464B">
        <w:rPr>
          <w:rFonts w:ascii="Arial" w:eastAsia="华文楷体" w:hAnsi="Arial" w:cs="Arial" w:hint="eastAsia"/>
          <w:b/>
          <w:sz w:val="28"/>
          <w:szCs w:val="28"/>
        </w:rPr>
        <w:t>＝</w:t>
      </w:r>
      <w:r w:rsidR="00263CEA" w:rsidRPr="00A3464B">
        <w:rPr>
          <w:rFonts w:ascii="Arial" w:eastAsia="华文楷体" w:hAnsi="Arial" w:cs="Arial"/>
          <w:b/>
          <w:sz w:val="28"/>
          <w:szCs w:val="28"/>
        </w:rPr>
        <w:t>548</w:t>
      </w:r>
      <w:r w:rsidRPr="00A3464B">
        <w:rPr>
          <w:rFonts w:ascii="Arial" w:eastAsia="华文楷体" w:hAnsi="Arial" w:cs="Arial" w:hint="eastAsia"/>
          <w:b/>
          <w:sz w:val="28"/>
          <w:szCs w:val="28"/>
        </w:rPr>
        <w:t>（万元）</w:t>
      </w:r>
    </w:p>
    <w:p w14:paraId="4E92283C"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00263CEA" w:rsidRPr="00A3464B">
        <w:rPr>
          <w:rFonts w:ascii="Arial" w:eastAsia="华文楷体" w:hAnsi="Arial" w:cs="Arial" w:hint="eastAsia"/>
          <w:b/>
          <w:sz w:val="28"/>
          <w:szCs w:val="28"/>
        </w:rPr>
        <w:t>33045</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548</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33593</w:t>
      </w:r>
      <w:r w:rsidRPr="00A3464B">
        <w:rPr>
          <w:rFonts w:ascii="Arial" w:eastAsia="华文楷体" w:hAnsi="Arial" w:cs="Arial" w:hint="eastAsia"/>
          <w:b/>
          <w:sz w:val="28"/>
          <w:szCs w:val="28"/>
        </w:rPr>
        <w:t>（万元）</w:t>
      </w:r>
    </w:p>
    <w:p w14:paraId="581E6734" w14:textId="77777777" w:rsidR="002E07A7"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00263CEA" w:rsidRPr="00A3464B">
        <w:rPr>
          <w:rFonts w:ascii="Arial" w:eastAsia="华文楷体" w:hAnsi="Arial" w:cs="Arial" w:hint="eastAsia"/>
          <w:b/>
          <w:sz w:val="28"/>
          <w:szCs w:val="28"/>
        </w:rPr>
        <w:t>33593</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10000</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7200.96</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46651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216A14D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7DADC1CF" w14:textId="77777777" w:rsidR="00263CEA" w:rsidRPr="00A3464B" w:rsidRDefault="00263CEA" w:rsidP="00263C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DF11644" w14:textId="77777777" w:rsidR="00263CEA" w:rsidRPr="00A3464B" w:rsidRDefault="00263CEA" w:rsidP="00263C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（三）比较法</w:t>
      </w:r>
    </w:p>
    <w:p w14:paraId="74EFF01D" w14:textId="73FACC8A"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标准户型</w:t>
      </w:r>
      <w:r w:rsidRPr="00A3464B">
        <w:rPr>
          <w:rFonts w:ascii="Arial" w:eastAsia="华文楷体" w:hAnsi="Arial" w:cs="Arial"/>
          <w:b/>
          <w:sz w:val="28"/>
          <w:szCs w:val="28"/>
        </w:rPr>
        <w:t>1601</w:t>
      </w:r>
      <w:r w:rsidRPr="00A3464B">
        <w:rPr>
          <w:rFonts w:ascii="Arial" w:eastAsia="华文楷体" w:hAnsi="Arial" w:cs="Arial" w:hint="eastAsia"/>
          <w:b/>
          <w:sz w:val="28"/>
          <w:szCs w:val="28"/>
        </w:rPr>
        <w:t>号公寓用房（毛坯）房地产市场价值</w:t>
      </w:r>
    </w:p>
    <w:p w14:paraId="33DB7854" w14:textId="77777777"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北京市朝阳区工人体育场东路</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号楼</w:t>
      </w:r>
      <w:r w:rsidRPr="00A3464B">
        <w:rPr>
          <w:rFonts w:ascii="Arial" w:eastAsia="华文楷体" w:hAnsi="Arial" w:cs="Arial" w:hint="eastAsia"/>
          <w:b/>
          <w:sz w:val="28"/>
          <w:szCs w:val="28"/>
        </w:rPr>
        <w:t>1601</w:t>
      </w:r>
      <w:r w:rsidRPr="00A3464B">
        <w:rPr>
          <w:rFonts w:ascii="Arial" w:eastAsia="华文楷体" w:hAnsi="Arial" w:cs="Arial" w:hint="eastAsia"/>
          <w:b/>
          <w:sz w:val="28"/>
          <w:szCs w:val="28"/>
        </w:rPr>
        <w:t>号公寓用房，位于地上</w:t>
      </w:r>
      <w:r w:rsidRPr="00A3464B">
        <w:rPr>
          <w:rFonts w:ascii="Arial" w:eastAsia="华文楷体" w:hAnsi="Arial" w:cs="Arial" w:hint="eastAsia"/>
          <w:b/>
          <w:sz w:val="28"/>
          <w:szCs w:val="28"/>
        </w:rPr>
        <w:t>16</w:t>
      </w:r>
      <w:r w:rsidRPr="00A3464B">
        <w:rPr>
          <w:rFonts w:ascii="Arial" w:eastAsia="华文楷体" w:hAnsi="Arial" w:cs="Arial" w:hint="eastAsia"/>
          <w:b/>
          <w:sz w:val="28"/>
          <w:szCs w:val="28"/>
        </w:rPr>
        <w:t>层，朝向为东北，建筑面积</w:t>
      </w:r>
      <w:r w:rsidRPr="00A3464B">
        <w:rPr>
          <w:rFonts w:ascii="Arial" w:eastAsia="华文楷体" w:hAnsi="Arial" w:cs="Arial" w:hint="eastAsia"/>
          <w:b/>
          <w:sz w:val="28"/>
          <w:szCs w:val="28"/>
        </w:rPr>
        <w:t>184.99</w:t>
      </w:r>
      <w:r w:rsidRPr="00A3464B">
        <w:rPr>
          <w:rFonts w:ascii="Arial" w:eastAsia="华文楷体" w:hAnsi="Arial" w:cs="Arial" w:hint="eastAsia"/>
          <w:b/>
          <w:sz w:val="28"/>
          <w:szCs w:val="28"/>
        </w:rPr>
        <w:t>平方米，装修情况为毛坯。</w:t>
      </w:r>
    </w:p>
    <w:p w14:paraId="05A408A9" w14:textId="4A93DEDC"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00ECDC38" w14:textId="77777777" w:rsidR="002E07A7"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通过对北京市朝阳区公寓用房市场的调查，选取近期同一供需圈内邻近地区的三个交易实例进行比较并编制比较因素条件说明及指数表。</w:t>
      </w:r>
      <w:r w:rsidR="00E20A4E" w:rsidRPr="00A3464B">
        <w:rPr>
          <w:rFonts w:ascii="Arial" w:eastAsia="华文楷体" w:hAnsi="Arial" w:cs="Arial" w:hint="eastAsia"/>
          <w:b/>
          <w:sz w:val="28"/>
          <w:szCs w:val="28"/>
        </w:rPr>
        <w:t>估价对象及实例位置如下：</w:t>
      </w:r>
    </w:p>
    <w:p w14:paraId="19C8F2E3" w14:textId="77777777" w:rsidR="00F82B4B" w:rsidRPr="00A3464B" w:rsidRDefault="00E20A4E" w:rsidP="00E20A4E">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0B5C524C" wp14:editId="6FCDD578">
            <wp:extent cx="5427980" cy="3375853"/>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980" cy="3375853"/>
                    </a:xfrm>
                    <a:prstGeom prst="rect">
                      <a:avLst/>
                    </a:prstGeom>
                    <a:noFill/>
                    <a:ln>
                      <a:noFill/>
                    </a:ln>
                  </pic:spPr>
                </pic:pic>
              </a:graphicData>
            </a:graphic>
          </wp:inline>
        </w:drawing>
      </w:r>
    </w:p>
    <w:p w14:paraId="4D1ABE30" w14:textId="77777777" w:rsidR="00F82B4B" w:rsidRPr="00A3464B" w:rsidRDefault="00F82B4B"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br w:type="page"/>
      </w:r>
    </w:p>
    <w:p w14:paraId="15FF26F9" w14:textId="77777777" w:rsidR="00F82B4B" w:rsidRPr="00A3464B" w:rsidRDefault="00F82B4B" w:rsidP="00A3464B">
      <w:pPr>
        <w:pStyle w:val="11"/>
        <w:autoSpaceDE w:val="0"/>
        <w:autoSpaceDN w:val="0"/>
        <w:spacing w:before="0" w:after="0" w:line="36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lastRenderedPageBreak/>
        <w:t>可比实例</w:t>
      </w:r>
      <w:r w:rsidR="00E20A4E" w:rsidRPr="00A3464B">
        <w:rPr>
          <w:rFonts w:ascii="Arial" w:eastAsia="华文楷体" w:hAnsi="Arial" w:cs="Arial"/>
          <w:b/>
          <w:sz w:val="28"/>
          <w:szCs w:val="28"/>
        </w:rPr>
        <w:t>J</w:t>
      </w:r>
      <w:r w:rsidRPr="00A3464B">
        <w:rPr>
          <w:rFonts w:ascii="Arial" w:eastAsia="华文楷体" w:hAnsi="Arial" w:cs="Arial" w:hint="eastAsia"/>
          <w:b/>
          <w:sz w:val="28"/>
          <w:szCs w:val="28"/>
        </w:rPr>
        <w:t>：</w:t>
      </w:r>
    </w:p>
    <w:p w14:paraId="7886CD0F"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20A4E" w:rsidRPr="00A3464B">
        <w:rPr>
          <w:rFonts w:ascii="Arial" w:eastAsia="华文楷体" w:hAnsi="Arial" w:cs="Arial" w:hint="eastAsia"/>
          <w:b/>
          <w:sz w:val="28"/>
          <w:szCs w:val="28"/>
        </w:rPr>
        <w:t>新城国际</w:t>
      </w:r>
    </w:p>
    <w:p w14:paraId="6675B7E6" w14:textId="77777777" w:rsidR="00E20A4E"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20A4E" w:rsidRPr="00A3464B">
        <w:rPr>
          <w:rFonts w:ascii="Arial" w:eastAsia="华文楷体" w:hAnsi="Arial" w:cs="Arial" w:hint="eastAsia"/>
          <w:b/>
          <w:sz w:val="28"/>
          <w:szCs w:val="28"/>
        </w:rPr>
        <w:t>2023</w:t>
      </w:r>
      <w:r w:rsidR="00E20A4E" w:rsidRPr="00A3464B">
        <w:rPr>
          <w:rFonts w:ascii="Arial" w:eastAsia="华文楷体" w:hAnsi="Arial" w:cs="Arial" w:hint="eastAsia"/>
          <w:b/>
          <w:sz w:val="28"/>
          <w:szCs w:val="28"/>
        </w:rPr>
        <w:t>年</w:t>
      </w:r>
      <w:r w:rsidR="00E20A4E" w:rsidRPr="00A3464B">
        <w:rPr>
          <w:rFonts w:ascii="Arial" w:eastAsia="华文楷体" w:hAnsi="Arial" w:cs="Arial" w:hint="eastAsia"/>
          <w:b/>
          <w:sz w:val="28"/>
          <w:szCs w:val="28"/>
        </w:rPr>
        <w:t>11</w:t>
      </w:r>
      <w:r w:rsidR="00E20A4E" w:rsidRPr="00A3464B">
        <w:rPr>
          <w:rFonts w:ascii="Arial" w:eastAsia="华文楷体" w:hAnsi="Arial" w:cs="Arial" w:hint="eastAsia"/>
          <w:b/>
          <w:sz w:val="28"/>
          <w:szCs w:val="28"/>
        </w:rPr>
        <w:t>月</w:t>
      </w:r>
    </w:p>
    <w:p w14:paraId="4D1CF1B5"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6A718FF5"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00E20A4E" w:rsidRPr="00A3464B">
        <w:rPr>
          <w:rFonts w:ascii="Arial" w:eastAsia="华文楷体" w:hAnsi="Arial" w:cs="Arial" w:hint="eastAsia"/>
          <w:b/>
          <w:sz w:val="28"/>
          <w:szCs w:val="28"/>
        </w:rPr>
        <w:t>用途：公寓</w:t>
      </w:r>
    </w:p>
    <w:p w14:paraId="21AC96B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案例</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所属楼宇总楼层为</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层，其位于中楼层，房型为平层，建筑面积为</w:t>
      </w:r>
      <w:r w:rsidRPr="00A3464B">
        <w:rPr>
          <w:rFonts w:ascii="Arial" w:eastAsia="华文楷体" w:hAnsi="Arial" w:cs="Arial" w:hint="eastAsia"/>
          <w:b/>
          <w:sz w:val="28"/>
          <w:szCs w:val="28"/>
        </w:rPr>
        <w:t>48.95</w:t>
      </w:r>
      <w:r w:rsidRPr="00A3464B">
        <w:rPr>
          <w:rFonts w:ascii="Arial" w:eastAsia="华文楷体" w:hAnsi="Arial" w:cs="Arial" w:hint="eastAsia"/>
          <w:b/>
          <w:sz w:val="28"/>
          <w:szCs w:val="28"/>
        </w:rPr>
        <w:t>平方米，朝向为东，交易价格为建筑面积单价</w:t>
      </w:r>
      <w:r w:rsidRPr="00A3464B">
        <w:rPr>
          <w:rFonts w:ascii="Arial" w:eastAsia="华文楷体" w:hAnsi="Arial" w:cs="Arial" w:hint="eastAsia"/>
          <w:b/>
          <w:sz w:val="28"/>
          <w:szCs w:val="28"/>
        </w:rPr>
        <w:t>70481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51F268C" w14:textId="77777777" w:rsidR="00E20A4E" w:rsidRPr="00A3464B" w:rsidRDefault="00E20A4E"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J</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00E675FC" w:rsidRPr="00A3464B">
        <w:rPr>
          <w:rFonts w:ascii="Arial" w:eastAsia="华文楷体" w:hAnsi="Arial" w:cs="Arial" w:hint="eastAsia"/>
          <w:b/>
          <w:sz w:val="28"/>
          <w:szCs w:val="28"/>
        </w:rPr>
        <w:t>号院，临近城市次</w:t>
      </w:r>
      <w:proofErr w:type="gramStart"/>
      <w:r w:rsidR="00E675FC" w:rsidRPr="00A3464B">
        <w:rPr>
          <w:rFonts w:ascii="Arial" w:eastAsia="华文楷体" w:hAnsi="Arial" w:cs="Arial" w:hint="eastAsia"/>
          <w:b/>
          <w:sz w:val="28"/>
          <w:szCs w:val="28"/>
        </w:rPr>
        <w:t>干道—景华北街</w:t>
      </w:r>
      <w:proofErr w:type="gramEnd"/>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25</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J</w:t>
      </w:r>
      <w:proofErr w:type="gramStart"/>
      <w:r w:rsidRPr="00A3464B">
        <w:rPr>
          <w:rFonts w:ascii="Arial" w:eastAsia="华文楷体" w:hAnsi="Arial" w:cs="Arial" w:hint="eastAsia"/>
          <w:b/>
          <w:sz w:val="28"/>
          <w:szCs w:val="28"/>
        </w:rPr>
        <w:t>位于低</w:t>
      </w:r>
      <w:proofErr w:type="gramEnd"/>
      <w:r w:rsidRPr="00A3464B">
        <w:rPr>
          <w:rFonts w:ascii="Arial" w:eastAsia="华文楷体" w:hAnsi="Arial" w:cs="Arial" w:hint="eastAsia"/>
          <w:b/>
          <w:sz w:val="28"/>
          <w:szCs w:val="28"/>
        </w:rPr>
        <w:t>楼层，朝向为南，建筑面积为</w:t>
      </w:r>
      <w:r w:rsidRPr="00A3464B">
        <w:rPr>
          <w:rFonts w:ascii="Arial" w:eastAsia="华文楷体" w:hAnsi="Arial" w:cs="Arial" w:hint="eastAsia"/>
          <w:b/>
          <w:sz w:val="28"/>
          <w:szCs w:val="28"/>
        </w:rPr>
        <w:t>139.85</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109760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716C5E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E675FC" w:rsidRPr="00A3464B">
        <w:rPr>
          <w:rFonts w:ascii="Arial" w:eastAsia="华文楷体" w:hAnsi="Arial" w:cs="Arial"/>
          <w:b/>
          <w:sz w:val="28"/>
          <w:szCs w:val="28"/>
        </w:rPr>
        <w:t>K</w:t>
      </w:r>
      <w:r w:rsidRPr="00A3464B">
        <w:rPr>
          <w:rFonts w:ascii="Arial" w:eastAsia="华文楷体" w:hAnsi="Arial" w:cs="Arial"/>
          <w:b/>
          <w:sz w:val="28"/>
          <w:szCs w:val="28"/>
        </w:rPr>
        <w:t>：</w:t>
      </w:r>
    </w:p>
    <w:p w14:paraId="4FB381FE"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proofErr w:type="gramStart"/>
      <w:r w:rsidR="00E675FC" w:rsidRPr="00A3464B">
        <w:rPr>
          <w:rFonts w:ascii="Arial" w:eastAsia="华文楷体" w:hAnsi="Arial" w:cs="Arial" w:hint="eastAsia"/>
          <w:b/>
          <w:sz w:val="28"/>
          <w:szCs w:val="28"/>
        </w:rPr>
        <w:t>禧瑞都</w:t>
      </w:r>
      <w:proofErr w:type="gramEnd"/>
      <w:r w:rsidRPr="00A3464B">
        <w:rPr>
          <w:rFonts w:ascii="Arial" w:eastAsia="华文楷体" w:hAnsi="Arial" w:cs="Arial" w:hint="eastAsia"/>
          <w:b/>
          <w:sz w:val="28"/>
          <w:szCs w:val="28"/>
        </w:rPr>
        <w:tab/>
      </w:r>
    </w:p>
    <w:p w14:paraId="348EBAE6"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675FC"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年</w:t>
      </w:r>
      <w:r w:rsidR="00E675FC" w:rsidRPr="00A3464B">
        <w:rPr>
          <w:rFonts w:ascii="Arial" w:eastAsia="华文楷体" w:hAnsi="Arial" w:cs="Arial" w:hint="eastAsia"/>
          <w:b/>
          <w:sz w:val="28"/>
          <w:szCs w:val="28"/>
        </w:rPr>
        <w:t>12</w:t>
      </w:r>
      <w:r w:rsidRPr="00A3464B">
        <w:rPr>
          <w:rFonts w:ascii="Arial" w:eastAsia="华文楷体" w:hAnsi="Arial" w:cs="Arial" w:hint="eastAsia"/>
          <w:b/>
          <w:sz w:val="28"/>
          <w:szCs w:val="28"/>
        </w:rPr>
        <w:t>月</w:t>
      </w:r>
    </w:p>
    <w:p w14:paraId="62A4EA49"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6BBCDF77"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00E675FC" w:rsidRPr="00A3464B">
        <w:rPr>
          <w:rFonts w:ascii="Arial" w:eastAsia="华文楷体" w:hAnsi="Arial" w:cs="Arial" w:hint="eastAsia"/>
          <w:b/>
          <w:sz w:val="28"/>
          <w:szCs w:val="28"/>
        </w:rPr>
        <w:t>用途：公寓</w:t>
      </w:r>
    </w:p>
    <w:p w14:paraId="47D5B61E"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K</w:t>
      </w:r>
      <w:r w:rsidRPr="00A3464B">
        <w:rPr>
          <w:rFonts w:ascii="Arial" w:eastAsia="华文楷体" w:hAnsi="Arial" w:cs="Arial" w:hint="eastAsia"/>
          <w:b/>
          <w:sz w:val="28"/>
          <w:szCs w:val="28"/>
        </w:rPr>
        <w:t>所属项目位于北京市朝阳区朝阳路</w:t>
      </w:r>
      <w:r w:rsidRPr="00A3464B">
        <w:rPr>
          <w:rFonts w:ascii="Arial" w:eastAsia="华文楷体" w:hAnsi="Arial" w:cs="Arial" w:hint="eastAsia"/>
          <w:b/>
          <w:sz w:val="28"/>
          <w:szCs w:val="28"/>
        </w:rPr>
        <w:t>139</w:t>
      </w:r>
      <w:r w:rsidRPr="00A3464B">
        <w:rPr>
          <w:rFonts w:ascii="Arial" w:eastAsia="华文楷体" w:hAnsi="Arial" w:cs="Arial" w:hint="eastAsia"/>
          <w:b/>
          <w:sz w:val="28"/>
          <w:szCs w:val="28"/>
        </w:rPr>
        <w:t>号院，紧邻城市主干道—朝阳路，地上共</w:t>
      </w:r>
      <w:r w:rsidRPr="00A3464B">
        <w:rPr>
          <w:rFonts w:ascii="Arial" w:eastAsia="华文楷体" w:hAnsi="Arial" w:cs="Arial" w:hint="eastAsia"/>
          <w:b/>
          <w:sz w:val="28"/>
          <w:szCs w:val="28"/>
        </w:rPr>
        <w:t>24</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K</w:t>
      </w:r>
      <w:r w:rsidRPr="00A3464B">
        <w:rPr>
          <w:rFonts w:ascii="Arial" w:eastAsia="华文楷体" w:hAnsi="Arial" w:cs="Arial" w:hint="eastAsia"/>
          <w:b/>
          <w:sz w:val="28"/>
          <w:szCs w:val="28"/>
        </w:rPr>
        <w:t>位于高楼层，朝向为东北，建筑面积为</w:t>
      </w:r>
      <w:r w:rsidRPr="00A3464B">
        <w:rPr>
          <w:rFonts w:ascii="Arial" w:eastAsia="华文楷体" w:hAnsi="Arial" w:cs="Arial" w:hint="eastAsia"/>
          <w:b/>
          <w:sz w:val="28"/>
          <w:szCs w:val="28"/>
        </w:rPr>
        <w:t>176.69</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104562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F82B4B" w:rsidRPr="00A3464B">
        <w:rPr>
          <w:rFonts w:ascii="Arial" w:eastAsia="华文楷体" w:hAnsi="Arial" w:cs="Arial" w:hint="eastAsia"/>
          <w:b/>
          <w:sz w:val="28"/>
          <w:szCs w:val="28"/>
        </w:rPr>
        <w:t>。</w:t>
      </w:r>
    </w:p>
    <w:p w14:paraId="6CB8674D"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E675FC" w:rsidRPr="00A3464B">
        <w:rPr>
          <w:rFonts w:ascii="Arial" w:eastAsia="华文楷体" w:hAnsi="Arial" w:cs="Arial"/>
          <w:b/>
          <w:sz w:val="28"/>
          <w:szCs w:val="28"/>
        </w:rPr>
        <w:t>L</w:t>
      </w:r>
      <w:r w:rsidRPr="00A3464B">
        <w:rPr>
          <w:rFonts w:ascii="Arial" w:eastAsia="华文楷体" w:hAnsi="Arial" w:cs="Arial"/>
          <w:b/>
          <w:sz w:val="28"/>
          <w:szCs w:val="28"/>
        </w:rPr>
        <w:t>：</w:t>
      </w:r>
    </w:p>
    <w:p w14:paraId="795FDCF8"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675FC" w:rsidRPr="00A3464B">
        <w:rPr>
          <w:rFonts w:ascii="Arial" w:eastAsia="华文楷体" w:hAnsi="Arial" w:cs="Arial" w:hint="eastAsia"/>
          <w:b/>
          <w:sz w:val="28"/>
          <w:szCs w:val="28"/>
        </w:rPr>
        <w:t>金地国际花园</w:t>
      </w:r>
    </w:p>
    <w:p w14:paraId="6DAD1AC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675FC"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00E675FC" w:rsidRPr="00A3464B">
        <w:rPr>
          <w:rFonts w:ascii="Arial" w:eastAsia="华文楷体" w:hAnsi="Arial" w:cs="Arial" w:hint="eastAsia"/>
          <w:b/>
          <w:sz w:val="28"/>
          <w:szCs w:val="28"/>
        </w:rPr>
        <w:t>2</w:t>
      </w:r>
      <w:r w:rsidRPr="00A3464B">
        <w:rPr>
          <w:rFonts w:ascii="Arial" w:eastAsia="华文楷体" w:hAnsi="Arial" w:cs="Arial" w:hint="eastAsia"/>
          <w:b/>
          <w:sz w:val="28"/>
          <w:szCs w:val="28"/>
        </w:rPr>
        <w:t>月</w:t>
      </w:r>
    </w:p>
    <w:p w14:paraId="24E9AB99"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3368DBEF"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lastRenderedPageBreak/>
        <w:t>•</w:t>
      </w:r>
      <w:r w:rsidR="00E675FC" w:rsidRPr="00A3464B">
        <w:rPr>
          <w:rFonts w:ascii="Arial" w:eastAsia="华文楷体" w:hAnsi="Arial" w:cs="Arial" w:hint="eastAsia"/>
          <w:b/>
          <w:sz w:val="28"/>
          <w:szCs w:val="28"/>
        </w:rPr>
        <w:t>用途：公寓</w:t>
      </w:r>
    </w:p>
    <w:p w14:paraId="58CA2103"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L</w:t>
      </w:r>
      <w:r w:rsidRPr="00A3464B">
        <w:rPr>
          <w:rFonts w:ascii="Arial" w:eastAsia="华文楷体" w:hAnsi="Arial" w:cs="Arial" w:hint="eastAsia"/>
          <w:b/>
          <w:sz w:val="28"/>
          <w:szCs w:val="28"/>
        </w:rPr>
        <w:t>所属项目位于北京市朝阳区建国路</w:t>
      </w:r>
      <w:r w:rsidRPr="00A3464B">
        <w:rPr>
          <w:rFonts w:ascii="Arial" w:eastAsia="华文楷体" w:hAnsi="Arial" w:cs="Arial" w:hint="eastAsia"/>
          <w:b/>
          <w:sz w:val="28"/>
          <w:szCs w:val="28"/>
        </w:rPr>
        <w:t>91</w:t>
      </w:r>
      <w:r w:rsidRPr="00A3464B">
        <w:rPr>
          <w:rFonts w:ascii="Arial" w:eastAsia="华文楷体" w:hAnsi="Arial" w:cs="Arial" w:hint="eastAsia"/>
          <w:b/>
          <w:sz w:val="28"/>
          <w:szCs w:val="28"/>
        </w:rPr>
        <w:t>号院，紧邻城市次干道</w:t>
      </w:r>
      <w:proofErr w:type="gramStart"/>
      <w:r w:rsidRPr="00A3464B">
        <w:rPr>
          <w:rFonts w:ascii="Arial" w:eastAsia="华文楷体" w:hAnsi="Arial" w:cs="Arial" w:hint="eastAsia"/>
          <w:b/>
          <w:sz w:val="28"/>
          <w:szCs w:val="28"/>
        </w:rPr>
        <w:t>—景辉街</w:t>
      </w:r>
      <w:proofErr w:type="gramEnd"/>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34</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L</w:t>
      </w:r>
      <w:proofErr w:type="gramStart"/>
      <w:r w:rsidRPr="00A3464B">
        <w:rPr>
          <w:rFonts w:ascii="Arial" w:eastAsia="华文楷体" w:hAnsi="Arial" w:cs="Arial" w:hint="eastAsia"/>
          <w:b/>
          <w:sz w:val="28"/>
          <w:szCs w:val="28"/>
        </w:rPr>
        <w:t>位于低</w:t>
      </w:r>
      <w:proofErr w:type="gramEnd"/>
      <w:r w:rsidRPr="00A3464B">
        <w:rPr>
          <w:rFonts w:ascii="Arial" w:eastAsia="华文楷体" w:hAnsi="Arial" w:cs="Arial" w:hint="eastAsia"/>
          <w:b/>
          <w:sz w:val="28"/>
          <w:szCs w:val="28"/>
        </w:rPr>
        <w:t>楼层，朝向为南北，建筑面积为</w:t>
      </w:r>
      <w:r w:rsidRPr="00A3464B">
        <w:rPr>
          <w:rFonts w:ascii="Arial" w:eastAsia="华文楷体" w:hAnsi="Arial" w:cs="Arial" w:hint="eastAsia"/>
          <w:b/>
          <w:sz w:val="28"/>
          <w:szCs w:val="28"/>
        </w:rPr>
        <w:t>146.26</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100438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F82B4B" w:rsidRPr="00A3464B">
        <w:rPr>
          <w:rFonts w:ascii="Arial" w:eastAsia="华文楷体" w:hAnsi="Arial" w:cs="Arial" w:hint="eastAsia"/>
          <w:b/>
          <w:sz w:val="28"/>
          <w:szCs w:val="28"/>
        </w:rPr>
        <w:t>。</w:t>
      </w:r>
    </w:p>
    <w:p w14:paraId="5D614AFA" w14:textId="77777777" w:rsidR="00E675FC" w:rsidRPr="00A3464B" w:rsidRDefault="00E675FC" w:rsidP="00A3464B">
      <w:pPr>
        <w:pStyle w:val="11"/>
        <w:autoSpaceDE w:val="0"/>
        <w:autoSpaceDN w:val="0"/>
        <w:snapToGrid w:val="0"/>
        <w:spacing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78863F52"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92773+90895+89934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91201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5138193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702C0029" w14:textId="77777777" w:rsidR="00E675FC" w:rsidRPr="00A3464B" w:rsidRDefault="00E675FC" w:rsidP="00E675FC">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b/>
          <w:sz w:val="28"/>
          <w:szCs w:val="28"/>
        </w:rPr>
        <w:br w:type="page"/>
      </w:r>
    </w:p>
    <w:p w14:paraId="630F130A" w14:textId="7785BA4C"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标准户型</w:t>
      </w:r>
      <w:r w:rsidRPr="00A3464B">
        <w:rPr>
          <w:rFonts w:ascii="Arial" w:eastAsia="华文楷体" w:hAnsi="Arial" w:cs="Arial"/>
          <w:b/>
          <w:sz w:val="28"/>
          <w:szCs w:val="28"/>
        </w:rPr>
        <w:t>901</w:t>
      </w:r>
      <w:r w:rsidRPr="00A3464B">
        <w:rPr>
          <w:rFonts w:ascii="Arial" w:eastAsia="华文楷体" w:hAnsi="Arial" w:cs="Arial" w:hint="eastAsia"/>
          <w:b/>
          <w:sz w:val="28"/>
          <w:szCs w:val="28"/>
        </w:rPr>
        <w:t>号公寓用房（客房）房地产市场价值</w:t>
      </w:r>
    </w:p>
    <w:p w14:paraId="545A4112"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公寓用房（客房）标准户型：北京市朝阳区工人体育场东路</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号楼</w:t>
      </w:r>
      <w:r w:rsidRPr="00A3464B">
        <w:rPr>
          <w:rFonts w:ascii="Arial" w:eastAsia="华文楷体" w:hAnsi="Arial" w:cs="Arial" w:hint="eastAsia"/>
          <w:b/>
          <w:sz w:val="28"/>
          <w:szCs w:val="28"/>
        </w:rPr>
        <w:t>901</w:t>
      </w:r>
      <w:r w:rsidRPr="00A3464B">
        <w:rPr>
          <w:rFonts w:ascii="Arial" w:eastAsia="华文楷体" w:hAnsi="Arial" w:cs="Arial" w:hint="eastAsia"/>
          <w:b/>
          <w:sz w:val="28"/>
          <w:szCs w:val="28"/>
        </w:rPr>
        <w:t>号公寓用房，位于地上</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层，朝向为东北，建筑面积</w:t>
      </w:r>
      <w:r w:rsidRPr="00A3464B">
        <w:rPr>
          <w:rFonts w:ascii="Arial" w:eastAsia="华文楷体" w:hAnsi="Arial" w:cs="Arial" w:hint="eastAsia"/>
          <w:b/>
          <w:sz w:val="28"/>
          <w:szCs w:val="28"/>
        </w:rPr>
        <w:t>62.76</w:t>
      </w:r>
      <w:r w:rsidRPr="00A3464B">
        <w:rPr>
          <w:rFonts w:ascii="Arial" w:eastAsia="华文楷体" w:hAnsi="Arial" w:cs="Arial" w:hint="eastAsia"/>
          <w:b/>
          <w:sz w:val="28"/>
          <w:szCs w:val="28"/>
        </w:rPr>
        <w:t>平方米，装修情况为精装修。</w:t>
      </w:r>
    </w:p>
    <w:p w14:paraId="257F3299" w14:textId="097B005B"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1BC4D001"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通过对北京市朝阳区公寓用房市场的调查，选取近期同一供需圈内邻近地区的三个交易实例进行比较并编制比较因素条件说明及指数表。估价对象及实例位置如下：</w:t>
      </w:r>
    </w:p>
    <w:p w14:paraId="686C8795" w14:textId="77777777" w:rsidR="00E675FC" w:rsidRPr="00A3464B" w:rsidRDefault="00E675FC" w:rsidP="00E675FC">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46834EB6" wp14:editId="366F682C">
            <wp:extent cx="5427980" cy="3298811"/>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980" cy="3298811"/>
                    </a:xfrm>
                    <a:prstGeom prst="rect">
                      <a:avLst/>
                    </a:prstGeom>
                    <a:noFill/>
                    <a:ln>
                      <a:noFill/>
                    </a:ln>
                  </pic:spPr>
                </pic:pic>
              </a:graphicData>
            </a:graphic>
          </wp:inline>
        </w:drawing>
      </w:r>
    </w:p>
    <w:p w14:paraId="269A5B70" w14:textId="77777777" w:rsidR="00E675FC" w:rsidRPr="00A3464B" w:rsidRDefault="00E675FC"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br w:type="page"/>
      </w:r>
    </w:p>
    <w:p w14:paraId="0AB29847" w14:textId="77777777" w:rsidR="00E675FC" w:rsidRPr="00A3464B" w:rsidRDefault="00E675FC" w:rsidP="00A3464B">
      <w:pPr>
        <w:pStyle w:val="11"/>
        <w:autoSpaceDE w:val="0"/>
        <w:autoSpaceDN w:val="0"/>
        <w:spacing w:before="0" w:after="0" w:line="36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lastRenderedPageBreak/>
        <w:t>可比实例</w:t>
      </w:r>
      <w:r w:rsidRPr="00A3464B">
        <w:rPr>
          <w:rFonts w:ascii="Arial" w:eastAsia="华文楷体" w:hAnsi="Arial" w:cs="Arial"/>
          <w:b/>
          <w:sz w:val="28"/>
          <w:szCs w:val="28"/>
        </w:rPr>
        <w:t>M</w:t>
      </w:r>
      <w:r w:rsidRPr="00A3464B">
        <w:rPr>
          <w:rFonts w:ascii="Arial" w:eastAsia="华文楷体" w:hAnsi="Arial" w:cs="Arial" w:hint="eastAsia"/>
          <w:b/>
          <w:sz w:val="28"/>
          <w:szCs w:val="28"/>
        </w:rPr>
        <w:t>：</w:t>
      </w:r>
    </w:p>
    <w:p w14:paraId="0088A54D"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•项目名称：新城国际</w:t>
      </w:r>
    </w:p>
    <w:p w14:paraId="153A35B8"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月</w:t>
      </w:r>
    </w:p>
    <w:p w14:paraId="752B96E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24491711"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23069BB4"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M</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号院，临近城市次</w:t>
      </w:r>
      <w:proofErr w:type="gramStart"/>
      <w:r w:rsidRPr="00A3464B">
        <w:rPr>
          <w:rFonts w:ascii="Arial" w:eastAsia="华文楷体" w:hAnsi="Arial" w:cs="Arial" w:hint="eastAsia"/>
          <w:b/>
          <w:sz w:val="28"/>
          <w:szCs w:val="28"/>
        </w:rPr>
        <w:t>干道—景华北街</w:t>
      </w:r>
      <w:proofErr w:type="gramEnd"/>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M</w:t>
      </w:r>
      <w:r w:rsidRPr="00A3464B">
        <w:rPr>
          <w:rFonts w:ascii="Arial" w:eastAsia="华文楷体" w:hAnsi="Arial" w:cs="Arial" w:hint="eastAsia"/>
          <w:b/>
          <w:sz w:val="28"/>
          <w:szCs w:val="28"/>
        </w:rPr>
        <w:t>位于高楼层，朝向为北，建筑面积为</w:t>
      </w:r>
      <w:r w:rsidRPr="00A3464B">
        <w:rPr>
          <w:rFonts w:ascii="Arial" w:eastAsia="华文楷体" w:hAnsi="Arial" w:cs="Arial" w:hint="eastAsia"/>
          <w:b/>
          <w:sz w:val="28"/>
          <w:szCs w:val="28"/>
        </w:rPr>
        <w:t>81.24</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88626</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F90088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Pr="00A3464B">
        <w:rPr>
          <w:rFonts w:ascii="Arial" w:eastAsia="华文楷体" w:hAnsi="Arial" w:cs="Arial"/>
          <w:b/>
          <w:sz w:val="28"/>
          <w:szCs w:val="28"/>
        </w:rPr>
        <w:t>N</w:t>
      </w:r>
      <w:r w:rsidRPr="00A3464B">
        <w:rPr>
          <w:rFonts w:ascii="Arial" w:eastAsia="华文楷体" w:hAnsi="Arial" w:cs="Arial"/>
          <w:b/>
          <w:sz w:val="28"/>
          <w:szCs w:val="28"/>
        </w:rPr>
        <w:t>：</w:t>
      </w:r>
    </w:p>
    <w:p w14:paraId="63A40F76"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•项目名称：新城国际</w:t>
      </w:r>
      <w:r w:rsidRPr="00A3464B">
        <w:rPr>
          <w:rFonts w:ascii="Arial" w:eastAsia="华文楷体" w:hAnsi="Arial" w:cs="Arial" w:hint="eastAsia"/>
          <w:b/>
          <w:sz w:val="28"/>
          <w:szCs w:val="28"/>
        </w:rPr>
        <w:tab/>
      </w:r>
    </w:p>
    <w:p w14:paraId="27F21BB4"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月</w:t>
      </w:r>
    </w:p>
    <w:p w14:paraId="0E1D8935"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1E256E4D"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1D0554B8"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号院，临近城市次</w:t>
      </w:r>
      <w:proofErr w:type="gramStart"/>
      <w:r w:rsidRPr="00A3464B">
        <w:rPr>
          <w:rFonts w:ascii="Arial" w:eastAsia="华文楷体" w:hAnsi="Arial" w:cs="Arial" w:hint="eastAsia"/>
          <w:b/>
          <w:sz w:val="28"/>
          <w:szCs w:val="28"/>
        </w:rPr>
        <w:t>干道—景华北街</w:t>
      </w:r>
      <w:proofErr w:type="gramEnd"/>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32</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N</w:t>
      </w:r>
      <w:proofErr w:type="gramStart"/>
      <w:r w:rsidRPr="00A3464B">
        <w:rPr>
          <w:rFonts w:ascii="Arial" w:eastAsia="华文楷体" w:hAnsi="Arial" w:cs="Arial" w:hint="eastAsia"/>
          <w:b/>
          <w:sz w:val="28"/>
          <w:szCs w:val="28"/>
        </w:rPr>
        <w:t>位于低</w:t>
      </w:r>
      <w:proofErr w:type="gramEnd"/>
      <w:r w:rsidRPr="00A3464B">
        <w:rPr>
          <w:rFonts w:ascii="Arial" w:eastAsia="华文楷体" w:hAnsi="Arial" w:cs="Arial" w:hint="eastAsia"/>
          <w:b/>
          <w:sz w:val="28"/>
          <w:szCs w:val="28"/>
        </w:rPr>
        <w:t>楼层，朝向为北，建筑面积为</w:t>
      </w:r>
      <w:r w:rsidRPr="00A3464B">
        <w:rPr>
          <w:rFonts w:ascii="Arial" w:eastAsia="华文楷体" w:hAnsi="Arial" w:cs="Arial" w:hint="eastAsia"/>
          <w:b/>
          <w:sz w:val="28"/>
          <w:szCs w:val="28"/>
        </w:rPr>
        <w:t>78.07</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91713</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08FDB0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AD7A8B" w:rsidRPr="00A3464B">
        <w:rPr>
          <w:rFonts w:ascii="Arial" w:eastAsia="华文楷体" w:hAnsi="Arial" w:cs="Arial"/>
          <w:b/>
          <w:sz w:val="28"/>
          <w:szCs w:val="28"/>
        </w:rPr>
        <w:t>O</w:t>
      </w:r>
      <w:r w:rsidRPr="00A3464B">
        <w:rPr>
          <w:rFonts w:ascii="Arial" w:eastAsia="华文楷体" w:hAnsi="Arial" w:cs="Arial"/>
          <w:b/>
          <w:sz w:val="28"/>
          <w:szCs w:val="28"/>
        </w:rPr>
        <w:t>：</w:t>
      </w:r>
    </w:p>
    <w:p w14:paraId="59D2809F"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AD7A8B" w:rsidRPr="00A3464B">
        <w:rPr>
          <w:rFonts w:ascii="Arial" w:eastAsia="华文楷体" w:hAnsi="Arial" w:cs="Arial" w:hint="eastAsia"/>
          <w:b/>
          <w:sz w:val="28"/>
          <w:szCs w:val="28"/>
        </w:rPr>
        <w:t>世贸国际公寓</w:t>
      </w:r>
    </w:p>
    <w:p w14:paraId="7B9D2EF2"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00AD7A8B" w:rsidRPr="00A3464B">
        <w:rPr>
          <w:rFonts w:ascii="Arial" w:eastAsia="华文楷体" w:hAnsi="Arial" w:cs="Arial" w:hint="eastAsia"/>
          <w:b/>
          <w:sz w:val="28"/>
          <w:szCs w:val="28"/>
        </w:rPr>
        <w:t>1</w:t>
      </w:r>
      <w:r w:rsidRPr="00A3464B">
        <w:rPr>
          <w:rFonts w:ascii="Arial" w:eastAsia="华文楷体" w:hAnsi="Arial" w:cs="Arial" w:hint="eastAsia"/>
          <w:b/>
          <w:sz w:val="28"/>
          <w:szCs w:val="28"/>
        </w:rPr>
        <w:t>月</w:t>
      </w:r>
    </w:p>
    <w:p w14:paraId="581EFC4A"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37C17ED2"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152B1343" w14:textId="77777777" w:rsidR="00E675FC" w:rsidRPr="00A3464B" w:rsidRDefault="00AD7A8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O</w:t>
      </w:r>
      <w:r w:rsidRPr="00A3464B">
        <w:rPr>
          <w:rFonts w:ascii="Arial" w:eastAsia="华文楷体" w:hAnsi="Arial" w:cs="Arial" w:hint="eastAsia"/>
          <w:b/>
          <w:sz w:val="28"/>
          <w:szCs w:val="28"/>
        </w:rPr>
        <w:t>所属项目位于北京市朝阳区光华路甲</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号，紧邻城市次</w:t>
      </w:r>
      <w:proofErr w:type="gramStart"/>
      <w:r w:rsidRPr="00A3464B">
        <w:rPr>
          <w:rFonts w:ascii="Arial" w:eastAsia="华文楷体" w:hAnsi="Arial" w:cs="Arial" w:hint="eastAsia"/>
          <w:b/>
          <w:sz w:val="28"/>
          <w:szCs w:val="28"/>
        </w:rPr>
        <w:t>干道—景华南</w:t>
      </w:r>
      <w:proofErr w:type="gramEnd"/>
      <w:r w:rsidRPr="00A3464B">
        <w:rPr>
          <w:rFonts w:ascii="Arial" w:eastAsia="华文楷体" w:hAnsi="Arial" w:cs="Arial" w:hint="eastAsia"/>
          <w:b/>
          <w:sz w:val="28"/>
          <w:szCs w:val="28"/>
        </w:rPr>
        <w:t>街，地上共</w:t>
      </w:r>
      <w:r w:rsidRPr="00A3464B">
        <w:rPr>
          <w:rFonts w:ascii="Arial" w:eastAsia="华文楷体" w:hAnsi="Arial" w:cs="Arial" w:hint="eastAsia"/>
          <w:b/>
          <w:sz w:val="28"/>
          <w:szCs w:val="28"/>
        </w:rPr>
        <w:t>30</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O</w:t>
      </w:r>
      <w:r w:rsidRPr="00A3464B">
        <w:rPr>
          <w:rFonts w:ascii="Arial" w:eastAsia="华文楷体" w:hAnsi="Arial" w:cs="Arial" w:hint="eastAsia"/>
          <w:b/>
          <w:sz w:val="28"/>
          <w:szCs w:val="28"/>
        </w:rPr>
        <w:t>位于中楼层，朝向为北，建筑面</w:t>
      </w:r>
      <w:r w:rsidRPr="00A3464B">
        <w:rPr>
          <w:rFonts w:ascii="Arial" w:eastAsia="华文楷体" w:hAnsi="Arial" w:cs="Arial" w:hint="eastAsia"/>
          <w:b/>
          <w:sz w:val="28"/>
          <w:szCs w:val="28"/>
        </w:rPr>
        <w:lastRenderedPageBreak/>
        <w:t>积为</w:t>
      </w:r>
      <w:r w:rsidRPr="00A3464B">
        <w:rPr>
          <w:rFonts w:ascii="Arial" w:eastAsia="华文楷体" w:hAnsi="Arial" w:cs="Arial" w:hint="eastAsia"/>
          <w:b/>
          <w:sz w:val="28"/>
          <w:szCs w:val="28"/>
        </w:rPr>
        <w:t>74.93</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90751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E675FC" w:rsidRPr="00A3464B">
        <w:rPr>
          <w:rFonts w:ascii="Arial" w:eastAsia="华文楷体" w:hAnsi="Arial" w:cs="Arial" w:hint="eastAsia"/>
          <w:b/>
          <w:sz w:val="28"/>
          <w:szCs w:val="28"/>
        </w:rPr>
        <w:t>。</w:t>
      </w:r>
    </w:p>
    <w:p w14:paraId="308EA411" w14:textId="77777777" w:rsidR="00AD7A8B" w:rsidRPr="00A3464B" w:rsidRDefault="00AD7A8B" w:rsidP="00A3464B">
      <w:pPr>
        <w:pStyle w:val="11"/>
        <w:autoSpaceDE w:val="0"/>
        <w:autoSpaceDN w:val="0"/>
        <w:snapToGrid w:val="0"/>
        <w:spacing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6B38F8E3" w14:textId="77777777" w:rsidR="00E675FC" w:rsidRPr="00A3464B" w:rsidRDefault="00AD7A8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86907+92556+94739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91401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03B11F1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3D0199BB" w14:textId="77777777" w:rsidR="00421507" w:rsidRPr="00A3464B" w:rsidRDefault="00421507" w:rsidP="0042150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1736A83" w14:textId="77777777"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车位用房房地产市场价值</w:t>
      </w:r>
    </w:p>
    <w:p w14:paraId="43C9D352" w14:textId="35329446"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30BCBF51" w14:textId="77777777"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通过对北京市朝阳区车位用房市场的调查，选取近期同一供圈内邻近地区的三个交易实例进行比较并编制比较因素条件说明及指数表。估价对象及实例位置如下：</w:t>
      </w:r>
    </w:p>
    <w:p w14:paraId="54045327" w14:textId="77777777" w:rsidR="00421507" w:rsidRPr="00A3464B" w:rsidRDefault="00421507" w:rsidP="00421507">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6AFC2178" wp14:editId="659CEF5A">
            <wp:extent cx="5427980" cy="369803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7980" cy="3698030"/>
                    </a:xfrm>
                    <a:prstGeom prst="rect">
                      <a:avLst/>
                    </a:prstGeom>
                    <a:noFill/>
                    <a:ln>
                      <a:noFill/>
                    </a:ln>
                  </pic:spPr>
                </pic:pic>
              </a:graphicData>
            </a:graphic>
          </wp:inline>
        </w:drawing>
      </w:r>
    </w:p>
    <w:p w14:paraId="44F6D902" w14:textId="77777777" w:rsidR="00421507" w:rsidRPr="00A3464B" w:rsidRDefault="00421507"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4CEFF366" w14:textId="77777777" w:rsidR="005009F2"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6781+5925+6478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6395</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2C596972"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7D2F08A3"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106B4755"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7E9C53ED" w14:textId="77777777" w:rsidR="00B549A5" w:rsidRPr="00A3464B" w:rsidRDefault="00B549A5" w:rsidP="00A3464B">
      <w:pPr>
        <w:kinsoku w:val="0"/>
        <w:autoSpaceDE w:val="0"/>
        <w:autoSpaceDN w:val="0"/>
        <w:ind w:firstLineChars="200" w:firstLine="561"/>
        <w:contextualSpacing/>
        <w:jc w:val="both"/>
        <w:rPr>
          <w:rFonts w:ascii="Arial" w:eastAsia="华文楷体" w:hAnsi="Arial" w:cs="Arial"/>
          <w:b/>
          <w:sz w:val="28"/>
          <w:szCs w:val="28"/>
        </w:rPr>
      </w:pPr>
    </w:p>
    <w:p w14:paraId="4E4CB950" w14:textId="77777777" w:rsidR="00A61FB0" w:rsidRPr="00A3464B" w:rsidRDefault="00A61FB0" w:rsidP="00A61FB0">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（四）估价结果的确定</w:t>
      </w:r>
    </w:p>
    <w:p w14:paraId="706E029C" w14:textId="2A22B626"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公寓用房（毛坯）标准户型</w:t>
      </w:r>
      <w:r w:rsidRPr="00A3464B">
        <w:rPr>
          <w:rFonts w:ascii="Arial" w:eastAsia="华文楷体" w:hAnsi="Arial" w:cs="Arial" w:hint="eastAsia"/>
          <w:b/>
          <w:sz w:val="28"/>
          <w:szCs w:val="28"/>
        </w:rPr>
        <w:t>1601</w:t>
      </w:r>
      <w:r w:rsidRPr="00A3464B">
        <w:rPr>
          <w:rFonts w:ascii="Arial" w:eastAsia="华文楷体" w:hAnsi="Arial" w:cs="Arial" w:hint="eastAsia"/>
          <w:b/>
          <w:sz w:val="28"/>
          <w:szCs w:val="28"/>
        </w:rPr>
        <w:t>号、公寓用房（客房）标准户型</w:t>
      </w:r>
      <w:r w:rsidRPr="00A3464B">
        <w:rPr>
          <w:rFonts w:ascii="Arial" w:eastAsia="华文楷体" w:hAnsi="Arial" w:cs="Arial" w:hint="eastAsia"/>
          <w:b/>
          <w:sz w:val="28"/>
          <w:szCs w:val="28"/>
        </w:rPr>
        <w:t>901</w:t>
      </w:r>
      <w:r w:rsidRPr="00A3464B">
        <w:rPr>
          <w:rFonts w:ascii="Arial" w:eastAsia="华文楷体" w:hAnsi="Arial" w:cs="Arial" w:hint="eastAsia"/>
          <w:b/>
          <w:sz w:val="28"/>
          <w:szCs w:val="28"/>
        </w:rPr>
        <w:t>号</w:t>
      </w:r>
    </w:p>
    <w:p w14:paraId="4766FEA0"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综合分析以上三种评估方法测算的结果，三种评估方法得出的评估结果相差较大，且比较法选取的可比实例均为成交日期与价值时点相近、价格正常的类似房地产，测算结果</w:t>
      </w:r>
      <w:proofErr w:type="gramStart"/>
      <w:r w:rsidRPr="00A3464B">
        <w:rPr>
          <w:rFonts w:ascii="Arial" w:eastAsia="华文楷体" w:hAnsi="Arial" w:cs="Arial" w:hint="eastAsia"/>
          <w:b/>
          <w:sz w:val="28"/>
          <w:szCs w:val="28"/>
        </w:rPr>
        <w:t>较成本</w:t>
      </w:r>
      <w:proofErr w:type="gramEnd"/>
      <w:r w:rsidRPr="00A3464B">
        <w:rPr>
          <w:rFonts w:ascii="Arial" w:eastAsia="华文楷体" w:hAnsi="Arial" w:cs="Arial" w:hint="eastAsia"/>
          <w:b/>
          <w:sz w:val="28"/>
          <w:szCs w:val="28"/>
        </w:rPr>
        <w:t>法、收益法更符合目前市场正常价格水平；因为公寓用房市场存在“租售比”不协调的现象，与市场价格有一定的偏离度；成本法体现的是当前时点下房地产的实际成本价格，土地价格及建造成本获取数据较困难；采用加权算术平均确定估价对象的房地产市场价格，故本次评估比较法取权重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，收益法取权重为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，成本法取权重</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C13D5B7"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554325F4" w14:textId="77777777" w:rsidR="00A61FB0" w:rsidRPr="00A3464B" w:rsidRDefault="00A61FB0" w:rsidP="00FD5C12">
            <w:pPr>
              <w:jc w:val="center"/>
              <w:rPr>
                <w:rFonts w:ascii="Arial" w:eastAsia="华文细黑" w:hAnsi="Arial"/>
                <w:b/>
                <w:bCs/>
                <w:sz w:val="18"/>
                <w:szCs w:val="18"/>
              </w:rPr>
            </w:pPr>
            <w:r w:rsidRPr="00A3464B">
              <w:rPr>
                <w:rFonts w:ascii="Arial" w:eastAsia="华文细黑" w:hAnsi="Arial" w:hint="eastAsia"/>
                <w:b/>
                <w:bCs/>
                <w:sz w:val="18"/>
                <w:szCs w:val="18"/>
              </w:rPr>
              <w:t>公寓用房（毛坯）标准户型</w:t>
            </w:r>
            <w:r w:rsidRPr="00A3464B">
              <w:rPr>
                <w:rFonts w:ascii="Arial" w:eastAsia="华文细黑" w:hAnsi="Arial" w:hint="eastAsia"/>
                <w:b/>
                <w:bCs/>
                <w:sz w:val="18"/>
                <w:szCs w:val="18"/>
              </w:rPr>
              <w:t>1601</w:t>
            </w:r>
            <w:r w:rsidRPr="00A3464B">
              <w:rPr>
                <w:rFonts w:ascii="Arial" w:eastAsia="华文细黑" w:hAnsi="Arial" w:hint="eastAsia"/>
                <w:b/>
                <w:bCs/>
                <w:sz w:val="18"/>
                <w:szCs w:val="18"/>
              </w:rPr>
              <w:t>号</w:t>
            </w:r>
          </w:p>
        </w:tc>
      </w:tr>
      <w:tr w:rsidR="00A61FB0" w:rsidRPr="00A3464B" w14:paraId="305833C8"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FFA7950"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770CD5DD"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2757D6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2D2A4DB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2C739F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7007054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5861709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91201</w:t>
            </w:r>
          </w:p>
        </w:tc>
      </w:tr>
      <w:tr w:rsidR="00A61FB0" w:rsidRPr="00A3464B" w14:paraId="7EA1553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AF44A0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8C90BF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73DCF49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83960</w:t>
            </w:r>
          </w:p>
        </w:tc>
      </w:tr>
      <w:tr w:rsidR="00A61FB0" w:rsidRPr="00A3464B" w14:paraId="09D7FF6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0E4E4C7D"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CD90B7C"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5D9A771A"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62961</w:t>
            </w:r>
          </w:p>
        </w:tc>
      </w:tr>
      <w:tr w:rsidR="00A61FB0" w:rsidRPr="00A3464B" w14:paraId="595E74D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3E6D0B6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785B15C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84105</w:t>
            </w:r>
          </w:p>
        </w:tc>
      </w:tr>
      <w:tr w:rsidR="00A61FB0" w:rsidRPr="00A3464B" w14:paraId="77E40C39"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17B43864" w14:textId="77777777" w:rsidR="00A61FB0" w:rsidRPr="00A3464B" w:rsidRDefault="00A61FB0" w:rsidP="00FD5C12">
            <w:pPr>
              <w:jc w:val="center"/>
              <w:rPr>
                <w:rFonts w:ascii="Arial" w:eastAsia="华文细黑" w:hAnsi="Arial"/>
                <w:b/>
                <w:bCs/>
                <w:sz w:val="18"/>
                <w:szCs w:val="18"/>
              </w:rPr>
            </w:pPr>
            <w:r w:rsidRPr="00A3464B">
              <w:rPr>
                <w:rFonts w:ascii="Arial" w:eastAsia="华文细黑" w:hAnsi="Arial" w:hint="eastAsia"/>
                <w:b/>
                <w:bCs/>
                <w:sz w:val="18"/>
                <w:szCs w:val="18"/>
              </w:rPr>
              <w:t>公寓用房（客房）标准户型</w:t>
            </w:r>
            <w:r w:rsidRPr="00A3464B">
              <w:rPr>
                <w:rFonts w:ascii="Arial" w:eastAsia="华文细黑" w:hAnsi="Arial"/>
                <w:b/>
                <w:bCs/>
                <w:sz w:val="18"/>
                <w:szCs w:val="18"/>
              </w:rPr>
              <w:t>9</w:t>
            </w:r>
            <w:r w:rsidRPr="00A3464B">
              <w:rPr>
                <w:rFonts w:ascii="Arial" w:eastAsia="华文细黑" w:hAnsi="Arial" w:hint="eastAsia"/>
                <w:b/>
                <w:bCs/>
                <w:sz w:val="18"/>
                <w:szCs w:val="18"/>
              </w:rPr>
              <w:t>01</w:t>
            </w:r>
            <w:r w:rsidRPr="00A3464B">
              <w:rPr>
                <w:rFonts w:ascii="Arial" w:eastAsia="华文细黑" w:hAnsi="Arial" w:hint="eastAsia"/>
                <w:b/>
                <w:bCs/>
                <w:sz w:val="18"/>
                <w:szCs w:val="18"/>
              </w:rPr>
              <w:t>号</w:t>
            </w:r>
          </w:p>
        </w:tc>
      </w:tr>
      <w:tr w:rsidR="00A61FB0" w:rsidRPr="00A3464B" w14:paraId="66BAB38A"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02B5D3E2"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148E2B3E"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2D1DAE7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6F07797C"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386AAB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004F484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7C94AEEB"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91401</w:t>
            </w:r>
          </w:p>
        </w:tc>
      </w:tr>
      <w:tr w:rsidR="00A61FB0" w:rsidRPr="00A3464B" w14:paraId="0BC33D3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CCC8BE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E1FC827"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444E5297"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120668</w:t>
            </w:r>
          </w:p>
        </w:tc>
      </w:tr>
      <w:tr w:rsidR="00A61FB0" w:rsidRPr="00A3464B" w14:paraId="53CEE11E"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5C0FBF4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3298990"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4B8F4ECD"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71135</w:t>
            </w:r>
          </w:p>
        </w:tc>
      </w:tr>
      <w:tr w:rsidR="00A61FB0" w:rsidRPr="00A3464B" w14:paraId="1C0831B3"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429F232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E144E2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93201</w:t>
            </w:r>
          </w:p>
        </w:tc>
      </w:tr>
    </w:tbl>
    <w:p w14:paraId="01676497" w14:textId="77777777" w:rsidR="00B549A5" w:rsidRPr="00A3464B" w:rsidRDefault="00B549A5" w:rsidP="00A3464B">
      <w:pPr>
        <w:kinsoku w:val="0"/>
        <w:autoSpaceDE w:val="0"/>
        <w:autoSpaceDN w:val="0"/>
        <w:ind w:firstLineChars="200" w:firstLine="561"/>
        <w:contextualSpacing/>
        <w:jc w:val="both"/>
        <w:rPr>
          <w:rFonts w:ascii="Arial" w:eastAsia="华文楷体" w:hAnsi="Arial" w:cs="Arial"/>
          <w:b/>
          <w:sz w:val="28"/>
          <w:szCs w:val="28"/>
        </w:rPr>
      </w:pPr>
    </w:p>
    <w:p w14:paraId="768AB00C" w14:textId="528AA469"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r w:rsidRPr="00A3464B">
        <w:rPr>
          <w:rFonts w:ascii="Arial" w:eastAsia="华文楷体" w:hAnsi="Arial" w:cs="Arial" w:hint="eastAsia"/>
          <w:b/>
          <w:sz w:val="28"/>
          <w:szCs w:val="28"/>
        </w:rPr>
        <w:lastRenderedPageBreak/>
        <w:t>地下车库用房</w:t>
      </w:r>
    </w:p>
    <w:p w14:paraId="4190A93B"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地下车库用房三种评估方法得出的评估结果相差较大，估价对象周边房地产市场交易较为活跃，可比案例为市场真实成交案例，体现的是房地产市场的实际销售价格状况；成本法体现的是当前时点下房地产的实际成本价格，土地价格及建造成本获取数据较困难；收益法是以预期收益原理为理论依据，从房地产收益的角度反映估价对象收益价值。估价对象为地下车库用房，该类用途的租赁市场较活跃，其房地产价值</w:t>
      </w:r>
      <w:proofErr w:type="gramStart"/>
      <w:r w:rsidRPr="00A3464B">
        <w:rPr>
          <w:rFonts w:ascii="Arial" w:eastAsia="华文楷体" w:hAnsi="Arial" w:cs="Arial" w:hint="eastAsia"/>
          <w:b/>
          <w:sz w:val="28"/>
          <w:szCs w:val="28"/>
        </w:rPr>
        <w:t>受收益</w:t>
      </w:r>
      <w:proofErr w:type="gramEnd"/>
      <w:r w:rsidRPr="00A3464B">
        <w:rPr>
          <w:rFonts w:ascii="Arial" w:eastAsia="华文楷体" w:hAnsi="Arial" w:cs="Arial" w:hint="eastAsia"/>
          <w:b/>
          <w:sz w:val="28"/>
          <w:szCs w:val="28"/>
        </w:rPr>
        <w:t>情况影响更大，故本次评估比较法取权重为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，收益法取权重为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，成本法取权重为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E77B27E"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5B91EF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09E5BE1A"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DBAB32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2C18F63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1073EA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2DFB4CF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1CC42700"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6395</w:t>
            </w:r>
          </w:p>
        </w:tc>
      </w:tr>
      <w:tr w:rsidR="00A61FB0" w:rsidRPr="00A3464B" w14:paraId="538FB64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54AAF6F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3DD26C0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4C863442"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2948</w:t>
            </w:r>
          </w:p>
        </w:tc>
      </w:tr>
      <w:tr w:rsidR="00A61FB0" w:rsidRPr="00A3464B" w14:paraId="6ED82D0F"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4B505D4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517D31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5E0B340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1</w:t>
            </w:r>
            <w:r w:rsidRPr="00A3464B">
              <w:rPr>
                <w:rFonts w:ascii="Arial" w:eastAsia="华文细黑" w:hAnsi="Arial"/>
                <w:b/>
                <w:bCs/>
                <w:sz w:val="18"/>
                <w:szCs w:val="18"/>
              </w:rPr>
              <w:t>6792</w:t>
            </w:r>
          </w:p>
        </w:tc>
      </w:tr>
      <w:tr w:rsidR="00A61FB0" w:rsidRPr="00A3464B" w14:paraId="74E23A8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4598F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7098FE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6406</w:t>
            </w:r>
          </w:p>
        </w:tc>
      </w:tr>
    </w:tbl>
    <w:p w14:paraId="25EB3970" w14:textId="0BAB9DA0" w:rsidR="00A61FB0" w:rsidRPr="00A3464B" w:rsidRDefault="00A61FB0" w:rsidP="00A3464B">
      <w:pPr>
        <w:kinsoku w:val="0"/>
        <w:autoSpaceDE w:val="0"/>
        <w:autoSpaceDN w:val="0"/>
        <w:spacing w:beforeLines="100" w:before="326"/>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旅馆用房</w:t>
      </w:r>
    </w:p>
    <w:p w14:paraId="4C0737C2"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依前述测算，旅馆用房两种评估方法得出的评估结果差异较小，收益法和成本法分别从经济效益和成本构成两个角度共同</w:t>
      </w:r>
      <w:proofErr w:type="gramStart"/>
      <w:r w:rsidRPr="00A3464B">
        <w:rPr>
          <w:rFonts w:ascii="Arial" w:eastAsia="华文楷体" w:hAnsi="Arial" w:cs="Arial" w:hint="eastAsia"/>
          <w:b/>
          <w:sz w:val="28"/>
          <w:szCs w:val="28"/>
        </w:rPr>
        <w:t>确定确定</w:t>
      </w:r>
      <w:proofErr w:type="gramEnd"/>
      <w:r w:rsidRPr="00A3464B">
        <w:rPr>
          <w:rFonts w:ascii="Arial" w:eastAsia="华文楷体" w:hAnsi="Arial" w:cs="Arial" w:hint="eastAsia"/>
          <w:b/>
          <w:sz w:val="28"/>
          <w:szCs w:val="28"/>
        </w:rPr>
        <w:t>估价对象的房地产市场价格，故本次评估收益法取权重为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，成本法取权重为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8856076"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4BF2DE8C"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3F508F3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1093934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5D97FDE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FD250A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426D02F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50%</w:t>
            </w:r>
          </w:p>
        </w:tc>
        <w:tc>
          <w:tcPr>
            <w:tcW w:w="3681" w:type="dxa"/>
            <w:tcBorders>
              <w:top w:val="nil"/>
              <w:left w:val="nil"/>
              <w:bottom w:val="single" w:sz="4" w:space="0" w:color="auto"/>
              <w:right w:val="single" w:sz="4" w:space="0" w:color="auto"/>
            </w:tcBorders>
            <w:noWrap/>
            <w:vAlign w:val="center"/>
            <w:hideMark/>
          </w:tcPr>
          <w:p w14:paraId="6B169D2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56774</w:t>
            </w:r>
          </w:p>
        </w:tc>
      </w:tr>
      <w:tr w:rsidR="00A61FB0" w:rsidRPr="00A3464B" w14:paraId="45C10DD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AF4F9E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hideMark/>
          </w:tcPr>
          <w:p w14:paraId="13243BC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50%</w:t>
            </w:r>
          </w:p>
        </w:tc>
        <w:tc>
          <w:tcPr>
            <w:tcW w:w="3681" w:type="dxa"/>
            <w:tcBorders>
              <w:top w:val="nil"/>
              <w:left w:val="nil"/>
              <w:bottom w:val="single" w:sz="4" w:space="0" w:color="auto"/>
              <w:right w:val="single" w:sz="4" w:space="0" w:color="auto"/>
            </w:tcBorders>
            <w:noWrap/>
            <w:vAlign w:val="center"/>
            <w:hideMark/>
          </w:tcPr>
          <w:p w14:paraId="701737B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48867</w:t>
            </w:r>
          </w:p>
        </w:tc>
      </w:tr>
      <w:tr w:rsidR="00A61FB0" w:rsidRPr="00A3464B" w14:paraId="02C656E8"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1A3CF14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2F02355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52821</w:t>
            </w:r>
          </w:p>
        </w:tc>
      </w:tr>
    </w:tbl>
    <w:p w14:paraId="0E00AA26" w14:textId="77777777" w:rsidR="001D12F8" w:rsidRPr="00A3464B" w:rsidRDefault="001D12F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4A8C1932" w14:textId="775FA90C"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商业用房</w:t>
      </w:r>
    </w:p>
    <w:p w14:paraId="7BAF7624"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两种方法的估价结果有一定的差距。两种方法对比来看，收益法是以预期收益原理为理论依据，从房地产收益的角度反映估价对象收益价值。估价对象为商业用房，该类用途的租赁市场活跃，其房地产价值</w:t>
      </w:r>
      <w:proofErr w:type="gramStart"/>
      <w:r w:rsidRPr="00A3464B">
        <w:rPr>
          <w:rFonts w:ascii="Arial" w:eastAsia="华文楷体" w:hAnsi="Arial" w:cs="Arial" w:hint="eastAsia"/>
          <w:b/>
          <w:sz w:val="28"/>
          <w:szCs w:val="28"/>
        </w:rPr>
        <w:t>受收益</w:t>
      </w:r>
      <w:proofErr w:type="gramEnd"/>
      <w:r w:rsidRPr="00A3464B">
        <w:rPr>
          <w:rFonts w:ascii="Arial" w:eastAsia="华文楷体" w:hAnsi="Arial" w:cs="Arial" w:hint="eastAsia"/>
          <w:b/>
          <w:sz w:val="28"/>
          <w:szCs w:val="28"/>
        </w:rPr>
        <w:t>情况影响更大。因此，从方法适用性及现势性角度，收益法均优于成本法，其结果更具可靠性。故本次评估权重确定为成本法</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、收益法</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10AE5689"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1554414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5C585652"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3F45D5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5BF5AD63"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B3A7D85"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5DEE102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10EFD61C"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46651</w:t>
            </w:r>
          </w:p>
        </w:tc>
      </w:tr>
      <w:tr w:rsidR="00A61FB0" w:rsidRPr="00A3464B" w14:paraId="3E26F110"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B09982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hideMark/>
          </w:tcPr>
          <w:p w14:paraId="3A1F5DF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40%</w:t>
            </w:r>
          </w:p>
        </w:tc>
        <w:tc>
          <w:tcPr>
            <w:tcW w:w="3681" w:type="dxa"/>
            <w:tcBorders>
              <w:top w:val="nil"/>
              <w:left w:val="nil"/>
              <w:bottom w:val="single" w:sz="4" w:space="0" w:color="auto"/>
              <w:right w:val="single" w:sz="4" w:space="0" w:color="auto"/>
            </w:tcBorders>
            <w:noWrap/>
            <w:vAlign w:val="center"/>
            <w:hideMark/>
          </w:tcPr>
          <w:p w14:paraId="6065D846"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85211</w:t>
            </w:r>
          </w:p>
        </w:tc>
      </w:tr>
      <w:tr w:rsidR="00A61FB0" w:rsidRPr="00A3464B" w14:paraId="402D7B65"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FAC16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0CDAC7B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62075</w:t>
            </w:r>
          </w:p>
        </w:tc>
      </w:tr>
    </w:tbl>
    <w:p w14:paraId="2BE3B473" w14:textId="77777777" w:rsidR="00A61FB0"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b/>
          <w:sz w:val="28"/>
          <w:szCs w:val="28"/>
        </w:rPr>
        <w:t>京（</w:t>
      </w:r>
      <w:r w:rsidRPr="00A3464B">
        <w:rPr>
          <w:rFonts w:ascii="Arial" w:eastAsia="华文楷体" w:hAnsi="Arial" w:cs="Arial" w:hint="eastAsia"/>
          <w:b/>
          <w:sz w:val="28"/>
          <w:szCs w:val="28"/>
        </w:rPr>
        <w:t>2</w:t>
      </w:r>
      <w:r w:rsidRPr="00A3464B">
        <w:rPr>
          <w:rFonts w:ascii="Arial" w:eastAsia="华文楷体" w:hAnsi="Arial" w:cs="Arial"/>
          <w:b/>
          <w:sz w:val="28"/>
          <w:szCs w:val="28"/>
        </w:rPr>
        <w:t>020</w:t>
      </w:r>
      <w:r w:rsidRPr="00A3464B">
        <w:rPr>
          <w:rFonts w:ascii="Arial" w:eastAsia="华文楷体" w:hAnsi="Arial" w:cs="Arial"/>
          <w:b/>
          <w:sz w:val="28"/>
          <w:szCs w:val="28"/>
        </w:rPr>
        <w:t>）朝不动产权第</w:t>
      </w:r>
      <w:r w:rsidRPr="00A3464B">
        <w:rPr>
          <w:rFonts w:ascii="Arial" w:eastAsia="华文楷体" w:hAnsi="Arial" w:cs="Arial" w:hint="eastAsia"/>
          <w:b/>
          <w:sz w:val="28"/>
          <w:szCs w:val="28"/>
        </w:rPr>
        <w:t>0</w:t>
      </w:r>
      <w:r w:rsidRPr="00A3464B">
        <w:rPr>
          <w:rFonts w:ascii="Arial" w:eastAsia="华文楷体" w:hAnsi="Arial" w:cs="Arial"/>
          <w:b/>
          <w:sz w:val="28"/>
          <w:szCs w:val="28"/>
        </w:rPr>
        <w:t>095427</w:t>
      </w:r>
      <w:r w:rsidRPr="00A3464B">
        <w:rPr>
          <w:rFonts w:ascii="Arial" w:eastAsia="华文楷体" w:hAnsi="Arial" w:cs="Arial"/>
          <w:b/>
          <w:sz w:val="28"/>
          <w:szCs w:val="28"/>
        </w:rPr>
        <w:t>号、京（</w:t>
      </w:r>
      <w:r w:rsidRPr="00A3464B">
        <w:rPr>
          <w:rFonts w:ascii="Arial" w:eastAsia="华文楷体" w:hAnsi="Arial" w:cs="Arial" w:hint="eastAsia"/>
          <w:b/>
          <w:sz w:val="28"/>
          <w:szCs w:val="28"/>
        </w:rPr>
        <w:t>2</w:t>
      </w:r>
      <w:r w:rsidRPr="00A3464B">
        <w:rPr>
          <w:rFonts w:ascii="Arial" w:eastAsia="华文楷体" w:hAnsi="Arial" w:cs="Arial"/>
          <w:b/>
          <w:sz w:val="28"/>
          <w:szCs w:val="28"/>
        </w:rPr>
        <w:t>021</w:t>
      </w:r>
      <w:r w:rsidRPr="00A3464B">
        <w:rPr>
          <w:rFonts w:ascii="Arial" w:eastAsia="华文楷体" w:hAnsi="Arial" w:cs="Arial"/>
          <w:b/>
          <w:sz w:val="28"/>
          <w:szCs w:val="28"/>
        </w:rPr>
        <w:t>）朝不动产权第</w:t>
      </w:r>
      <w:r w:rsidRPr="00A3464B">
        <w:rPr>
          <w:rFonts w:ascii="Arial" w:eastAsia="华文楷体" w:hAnsi="Arial" w:cs="Arial" w:hint="eastAsia"/>
          <w:b/>
          <w:sz w:val="28"/>
          <w:szCs w:val="28"/>
        </w:rPr>
        <w:t>0</w:t>
      </w:r>
      <w:r w:rsidRPr="00A3464B">
        <w:rPr>
          <w:rFonts w:ascii="Arial" w:eastAsia="华文楷体" w:hAnsi="Arial" w:cs="Arial"/>
          <w:b/>
          <w:sz w:val="28"/>
          <w:szCs w:val="28"/>
        </w:rPr>
        <w:t>089604</w:t>
      </w:r>
      <w:r w:rsidRPr="00A3464B">
        <w:rPr>
          <w:rFonts w:ascii="Arial" w:eastAsia="华文楷体" w:hAnsi="Arial" w:cs="Arial"/>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b/>
          <w:sz w:val="28"/>
          <w:szCs w:val="28"/>
        </w:rPr>
        <w:t>《房屋面积测算技术报告书（商品房类使用）》，</w:t>
      </w:r>
      <w:r w:rsidRPr="00A3464B">
        <w:rPr>
          <w:rFonts w:ascii="Arial" w:eastAsia="华文楷体" w:hAnsi="Arial" w:cs="Arial" w:hint="eastAsia"/>
          <w:b/>
          <w:sz w:val="28"/>
          <w:szCs w:val="28"/>
        </w:rPr>
        <w:t>估价对象房屋总建筑面积为</w:t>
      </w:r>
      <w:r w:rsidRPr="00A3464B">
        <w:rPr>
          <w:rFonts w:ascii="Arial" w:eastAsia="华文楷体" w:hAnsi="Arial" w:cs="Arial"/>
          <w:b/>
          <w:sz w:val="28"/>
          <w:szCs w:val="28"/>
        </w:rPr>
        <w:t>31372.3</w:t>
      </w:r>
      <w:r w:rsidRPr="00A3464B">
        <w:rPr>
          <w:rFonts w:ascii="Arial" w:eastAsia="华文楷体" w:hAnsi="Arial" w:cs="Arial" w:hint="eastAsia"/>
          <w:b/>
          <w:sz w:val="28"/>
          <w:szCs w:val="28"/>
        </w:rPr>
        <w:t>平方米</w:t>
      </w:r>
      <w:r w:rsidRPr="00A3464B">
        <w:rPr>
          <w:rFonts w:ascii="Arial" w:eastAsia="华文楷体" w:hAnsi="Arial" w:cs="Arial"/>
          <w:b/>
          <w:sz w:val="28"/>
          <w:szCs w:val="28"/>
        </w:rPr>
        <w:t>，地下面积分摊明细如下表：</w:t>
      </w:r>
    </w:p>
    <w:tbl>
      <w:tblPr>
        <w:tblW w:w="485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421"/>
        <w:gridCol w:w="1421"/>
        <w:gridCol w:w="1421"/>
        <w:gridCol w:w="1419"/>
        <w:gridCol w:w="1419"/>
      </w:tblGrid>
      <w:tr w:rsidR="00E56422" w:rsidRPr="00A3464B" w14:paraId="25D5996A" w14:textId="77777777" w:rsidTr="00E56422">
        <w:trPr>
          <w:trHeight w:val="960"/>
        </w:trPr>
        <w:tc>
          <w:tcPr>
            <w:tcW w:w="711" w:type="pct"/>
            <w:shd w:val="clear" w:color="auto" w:fill="auto"/>
            <w:vAlign w:val="center"/>
            <w:hideMark/>
          </w:tcPr>
          <w:p w14:paraId="598E62B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楼层</w:t>
            </w:r>
          </w:p>
        </w:tc>
        <w:tc>
          <w:tcPr>
            <w:tcW w:w="858" w:type="pct"/>
            <w:shd w:val="clear" w:color="auto" w:fill="auto"/>
            <w:vAlign w:val="center"/>
            <w:hideMark/>
          </w:tcPr>
          <w:p w14:paraId="466CDBA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分摊合计</w:t>
            </w:r>
          </w:p>
        </w:tc>
        <w:tc>
          <w:tcPr>
            <w:tcW w:w="858" w:type="pct"/>
            <w:shd w:val="clear" w:color="auto" w:fill="auto"/>
            <w:vAlign w:val="center"/>
            <w:hideMark/>
          </w:tcPr>
          <w:p w14:paraId="59331D62"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地下车库、公寓、旅馆、商业分摊（㎡）</w:t>
            </w:r>
          </w:p>
        </w:tc>
        <w:tc>
          <w:tcPr>
            <w:tcW w:w="858" w:type="pct"/>
            <w:shd w:val="clear" w:color="auto" w:fill="auto"/>
            <w:vAlign w:val="center"/>
            <w:hideMark/>
          </w:tcPr>
          <w:p w14:paraId="18FB2DA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公寓、旅馆、商业分摊（㎡）</w:t>
            </w:r>
          </w:p>
        </w:tc>
        <w:tc>
          <w:tcPr>
            <w:tcW w:w="857" w:type="pct"/>
            <w:shd w:val="clear" w:color="auto" w:fill="auto"/>
            <w:vAlign w:val="center"/>
            <w:hideMark/>
          </w:tcPr>
          <w:p w14:paraId="7712BBC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旅馆、商业分摊（㎡）</w:t>
            </w:r>
          </w:p>
        </w:tc>
        <w:tc>
          <w:tcPr>
            <w:tcW w:w="857" w:type="pct"/>
            <w:shd w:val="clear" w:color="auto" w:fill="auto"/>
            <w:vAlign w:val="center"/>
            <w:hideMark/>
          </w:tcPr>
          <w:p w14:paraId="24BA9AE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商业分摊（㎡）</w:t>
            </w:r>
          </w:p>
        </w:tc>
      </w:tr>
      <w:tr w:rsidR="00E56422" w:rsidRPr="00A3464B" w14:paraId="3E06536A" w14:textId="77777777" w:rsidTr="00E56422">
        <w:trPr>
          <w:trHeight w:val="240"/>
        </w:trPr>
        <w:tc>
          <w:tcPr>
            <w:tcW w:w="711" w:type="pct"/>
            <w:shd w:val="clear" w:color="auto" w:fill="auto"/>
            <w:vAlign w:val="center"/>
            <w:hideMark/>
          </w:tcPr>
          <w:p w14:paraId="0E6B36E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地下二层</w:t>
            </w:r>
          </w:p>
        </w:tc>
        <w:tc>
          <w:tcPr>
            <w:tcW w:w="858" w:type="pct"/>
            <w:shd w:val="clear" w:color="auto" w:fill="auto"/>
            <w:vAlign w:val="center"/>
            <w:hideMark/>
          </w:tcPr>
          <w:p w14:paraId="4225E2A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2659.73</w:t>
            </w:r>
          </w:p>
        </w:tc>
        <w:tc>
          <w:tcPr>
            <w:tcW w:w="858" w:type="pct"/>
            <w:shd w:val="clear" w:color="auto" w:fill="auto"/>
            <w:vAlign w:val="center"/>
            <w:hideMark/>
          </w:tcPr>
          <w:p w14:paraId="42751D5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55.2</w:t>
            </w:r>
          </w:p>
        </w:tc>
        <w:tc>
          <w:tcPr>
            <w:tcW w:w="858" w:type="pct"/>
            <w:shd w:val="clear" w:color="auto" w:fill="auto"/>
            <w:vAlign w:val="center"/>
            <w:hideMark/>
          </w:tcPr>
          <w:p w14:paraId="21F3C2C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646.34</w:t>
            </w:r>
          </w:p>
        </w:tc>
        <w:tc>
          <w:tcPr>
            <w:tcW w:w="857" w:type="pct"/>
            <w:shd w:val="clear" w:color="auto" w:fill="auto"/>
            <w:vAlign w:val="center"/>
            <w:hideMark/>
          </w:tcPr>
          <w:p w14:paraId="1F838E1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1893.69</w:t>
            </w:r>
          </w:p>
        </w:tc>
        <w:tc>
          <w:tcPr>
            <w:tcW w:w="857" w:type="pct"/>
            <w:shd w:val="clear" w:color="auto" w:fill="auto"/>
            <w:vAlign w:val="center"/>
            <w:hideMark/>
          </w:tcPr>
          <w:p w14:paraId="14EF5E6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64.5</w:t>
            </w:r>
          </w:p>
        </w:tc>
      </w:tr>
      <w:tr w:rsidR="00E56422" w:rsidRPr="00A3464B" w14:paraId="609C961B" w14:textId="77777777" w:rsidTr="00E56422">
        <w:trPr>
          <w:trHeight w:val="240"/>
        </w:trPr>
        <w:tc>
          <w:tcPr>
            <w:tcW w:w="711" w:type="pct"/>
            <w:shd w:val="clear" w:color="auto" w:fill="auto"/>
            <w:vAlign w:val="center"/>
            <w:hideMark/>
          </w:tcPr>
          <w:p w14:paraId="13BADED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地下一层</w:t>
            </w:r>
          </w:p>
        </w:tc>
        <w:tc>
          <w:tcPr>
            <w:tcW w:w="858" w:type="pct"/>
            <w:shd w:val="clear" w:color="auto" w:fill="auto"/>
            <w:vAlign w:val="center"/>
            <w:hideMark/>
          </w:tcPr>
          <w:p w14:paraId="030426C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2371.48</w:t>
            </w:r>
          </w:p>
        </w:tc>
        <w:tc>
          <w:tcPr>
            <w:tcW w:w="858" w:type="pct"/>
            <w:shd w:val="clear" w:color="auto" w:fill="auto"/>
            <w:vAlign w:val="center"/>
            <w:hideMark/>
          </w:tcPr>
          <w:p w14:paraId="514FF15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82.17</w:t>
            </w:r>
          </w:p>
        </w:tc>
        <w:tc>
          <w:tcPr>
            <w:tcW w:w="858" w:type="pct"/>
            <w:shd w:val="clear" w:color="auto" w:fill="auto"/>
            <w:vAlign w:val="center"/>
            <w:hideMark/>
          </w:tcPr>
          <w:p w14:paraId="02E9682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60.7</w:t>
            </w:r>
          </w:p>
        </w:tc>
        <w:tc>
          <w:tcPr>
            <w:tcW w:w="857" w:type="pct"/>
            <w:shd w:val="clear" w:color="auto" w:fill="auto"/>
            <w:vAlign w:val="center"/>
            <w:hideMark/>
          </w:tcPr>
          <w:p w14:paraId="4F4E563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2148.25</w:t>
            </w:r>
          </w:p>
        </w:tc>
        <w:tc>
          <w:tcPr>
            <w:tcW w:w="857" w:type="pct"/>
            <w:shd w:val="clear" w:color="auto" w:fill="auto"/>
            <w:vAlign w:val="center"/>
            <w:hideMark/>
          </w:tcPr>
          <w:p w14:paraId="0B4E9451"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80.36</w:t>
            </w:r>
          </w:p>
        </w:tc>
      </w:tr>
    </w:tbl>
    <w:p w14:paraId="723769DD" w14:textId="77777777" w:rsidR="00A61FB0"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b/>
          <w:sz w:val="28"/>
          <w:szCs w:val="28"/>
        </w:rPr>
        <w:t>由上表可见，估价对象地下建筑面积（除地下车库用房），主要分摊给地上商业及旅馆用房，商业用房登记总建筑面积为</w:t>
      </w:r>
      <w:r w:rsidRPr="00A3464B">
        <w:rPr>
          <w:rFonts w:ascii="Arial" w:eastAsia="华文楷体" w:hAnsi="Arial" w:cs="Arial" w:hint="eastAsia"/>
          <w:b/>
          <w:sz w:val="28"/>
          <w:szCs w:val="28"/>
        </w:rPr>
        <w:t>7</w:t>
      </w:r>
      <w:r w:rsidRPr="00A3464B">
        <w:rPr>
          <w:rFonts w:ascii="Arial" w:eastAsia="华文楷体" w:hAnsi="Arial" w:cs="Arial"/>
          <w:b/>
          <w:sz w:val="28"/>
          <w:szCs w:val="28"/>
        </w:rPr>
        <w:t>200.96</w:t>
      </w:r>
      <w:r w:rsidRPr="00A3464B">
        <w:rPr>
          <w:rFonts w:ascii="Arial" w:eastAsia="华文楷体" w:hAnsi="Arial" w:cs="Arial"/>
          <w:b/>
          <w:sz w:val="28"/>
          <w:szCs w:val="28"/>
        </w:rPr>
        <w:t>平方米，测绘分层建筑面积合计为</w:t>
      </w:r>
      <w:r w:rsidRPr="00A3464B">
        <w:rPr>
          <w:rFonts w:ascii="Arial" w:eastAsia="华文楷体" w:hAnsi="Arial" w:cs="Arial" w:hint="eastAsia"/>
          <w:b/>
          <w:sz w:val="28"/>
          <w:szCs w:val="28"/>
        </w:rPr>
        <w:t>5</w:t>
      </w:r>
      <w:r w:rsidRPr="00A3464B">
        <w:rPr>
          <w:rFonts w:ascii="Arial" w:eastAsia="华文楷体" w:hAnsi="Arial" w:cs="Arial"/>
          <w:b/>
          <w:sz w:val="28"/>
          <w:szCs w:val="28"/>
        </w:rPr>
        <w:t>419.9</w:t>
      </w:r>
      <w:r w:rsidRPr="00A3464B">
        <w:rPr>
          <w:rFonts w:ascii="Arial" w:eastAsia="华文楷体" w:hAnsi="Arial" w:cs="Arial"/>
          <w:b/>
          <w:sz w:val="28"/>
          <w:szCs w:val="28"/>
        </w:rPr>
        <w:t>平方米，差值为</w:t>
      </w:r>
      <w:r w:rsidRPr="00A3464B">
        <w:rPr>
          <w:rFonts w:ascii="Arial" w:eastAsia="华文楷体" w:hAnsi="Arial" w:cs="Arial" w:hint="eastAsia"/>
          <w:b/>
          <w:sz w:val="28"/>
          <w:szCs w:val="28"/>
        </w:rPr>
        <w:t>1</w:t>
      </w:r>
      <w:r w:rsidRPr="00A3464B">
        <w:rPr>
          <w:rFonts w:ascii="Arial" w:eastAsia="华文楷体" w:hAnsi="Arial" w:cs="Arial"/>
          <w:b/>
          <w:sz w:val="28"/>
          <w:szCs w:val="28"/>
        </w:rPr>
        <w:t>781.06</w:t>
      </w:r>
      <w:r w:rsidRPr="00A3464B">
        <w:rPr>
          <w:rFonts w:ascii="Arial" w:eastAsia="华文楷体" w:hAnsi="Arial" w:cs="Arial"/>
          <w:b/>
          <w:sz w:val="28"/>
          <w:szCs w:val="28"/>
        </w:rPr>
        <w:t>平方米，本次评估在考虑地下、地上房地产市场价值差异较大的因素下，设定</w:t>
      </w:r>
      <w:r w:rsidRPr="00A3464B">
        <w:rPr>
          <w:rFonts w:ascii="Arial" w:eastAsia="华文楷体" w:hAnsi="Arial" w:cs="Arial"/>
          <w:b/>
          <w:sz w:val="28"/>
          <w:szCs w:val="28"/>
        </w:rPr>
        <w:lastRenderedPageBreak/>
        <w:t>地上商业用房被分摊差值部分均为地下一层商业用房，在此前提下对商业用房的价格进行相应调整，修正系数确定如下：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gridCol w:w="1420"/>
        <w:gridCol w:w="1420"/>
        <w:gridCol w:w="1420"/>
        <w:gridCol w:w="1420"/>
      </w:tblGrid>
      <w:tr w:rsidR="00E56422" w:rsidRPr="00A3464B" w14:paraId="57B6E78C" w14:textId="77777777" w:rsidTr="00FD5C12">
        <w:trPr>
          <w:trHeight w:val="720"/>
        </w:trPr>
        <w:tc>
          <w:tcPr>
            <w:tcW w:w="833" w:type="pct"/>
            <w:shd w:val="clear" w:color="auto" w:fill="auto"/>
            <w:vAlign w:val="center"/>
            <w:hideMark/>
          </w:tcPr>
          <w:p w14:paraId="52E53E3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位置</w:t>
            </w:r>
          </w:p>
        </w:tc>
        <w:tc>
          <w:tcPr>
            <w:tcW w:w="833" w:type="pct"/>
            <w:shd w:val="clear" w:color="auto" w:fill="auto"/>
            <w:vAlign w:val="center"/>
            <w:hideMark/>
          </w:tcPr>
          <w:p w14:paraId="3F91AD3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楼面地价</w:t>
            </w:r>
          </w:p>
        </w:tc>
        <w:tc>
          <w:tcPr>
            <w:tcW w:w="833" w:type="pct"/>
            <w:shd w:val="clear" w:color="auto" w:fill="auto"/>
            <w:vAlign w:val="center"/>
            <w:hideMark/>
          </w:tcPr>
          <w:p w14:paraId="52AEBE8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登记建筑面积（㎡）</w:t>
            </w:r>
          </w:p>
        </w:tc>
        <w:tc>
          <w:tcPr>
            <w:tcW w:w="833" w:type="pct"/>
            <w:shd w:val="clear" w:color="auto" w:fill="auto"/>
            <w:vAlign w:val="center"/>
            <w:hideMark/>
          </w:tcPr>
          <w:p w14:paraId="14D0B0B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按登记面积房地产总价（万元）</w:t>
            </w:r>
          </w:p>
        </w:tc>
        <w:tc>
          <w:tcPr>
            <w:tcW w:w="833" w:type="pct"/>
            <w:shd w:val="clear" w:color="auto" w:fill="auto"/>
            <w:vAlign w:val="center"/>
            <w:hideMark/>
          </w:tcPr>
          <w:p w14:paraId="25191F2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测绘分层建筑面积（㎡）</w:t>
            </w:r>
          </w:p>
        </w:tc>
        <w:tc>
          <w:tcPr>
            <w:tcW w:w="833" w:type="pct"/>
            <w:shd w:val="clear" w:color="auto" w:fill="auto"/>
            <w:vAlign w:val="center"/>
            <w:hideMark/>
          </w:tcPr>
          <w:p w14:paraId="4FCBC7A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按实际面积房地产总价（万元）</w:t>
            </w:r>
          </w:p>
        </w:tc>
      </w:tr>
      <w:tr w:rsidR="00E56422" w:rsidRPr="00A3464B" w14:paraId="34DA33D1" w14:textId="77777777" w:rsidTr="00FD5C12">
        <w:trPr>
          <w:trHeight w:val="480"/>
        </w:trPr>
        <w:tc>
          <w:tcPr>
            <w:tcW w:w="833" w:type="pct"/>
            <w:shd w:val="clear" w:color="auto" w:fill="auto"/>
            <w:vAlign w:val="center"/>
            <w:hideMark/>
          </w:tcPr>
          <w:p w14:paraId="1EDDC133"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地上一层商业</w:t>
            </w:r>
          </w:p>
        </w:tc>
        <w:tc>
          <w:tcPr>
            <w:tcW w:w="833" w:type="pct"/>
            <w:shd w:val="clear" w:color="auto" w:fill="auto"/>
            <w:vAlign w:val="center"/>
            <w:hideMark/>
          </w:tcPr>
          <w:p w14:paraId="3C49851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48579</w:t>
            </w:r>
          </w:p>
        </w:tc>
        <w:tc>
          <w:tcPr>
            <w:tcW w:w="833" w:type="pct"/>
            <w:shd w:val="clear" w:color="auto" w:fill="auto"/>
            <w:vAlign w:val="center"/>
            <w:hideMark/>
          </w:tcPr>
          <w:p w14:paraId="6B847D3A"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3126.23</w:t>
            </w:r>
          </w:p>
        </w:tc>
        <w:tc>
          <w:tcPr>
            <w:tcW w:w="833" w:type="pct"/>
            <w:shd w:val="clear" w:color="auto" w:fill="auto"/>
            <w:vAlign w:val="center"/>
            <w:hideMark/>
          </w:tcPr>
          <w:p w14:paraId="54C5162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15187</w:t>
            </w:r>
          </w:p>
        </w:tc>
        <w:tc>
          <w:tcPr>
            <w:tcW w:w="833" w:type="pct"/>
            <w:shd w:val="clear" w:color="auto" w:fill="auto"/>
            <w:vAlign w:val="center"/>
            <w:hideMark/>
          </w:tcPr>
          <w:p w14:paraId="27EFA83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2353</w:t>
            </w:r>
          </w:p>
        </w:tc>
        <w:tc>
          <w:tcPr>
            <w:tcW w:w="833" w:type="pct"/>
            <w:shd w:val="clear" w:color="auto" w:fill="auto"/>
            <w:vAlign w:val="center"/>
            <w:hideMark/>
          </w:tcPr>
          <w:p w14:paraId="30151BD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11431</w:t>
            </w:r>
          </w:p>
        </w:tc>
      </w:tr>
      <w:tr w:rsidR="00E56422" w:rsidRPr="00A3464B" w14:paraId="70F36448" w14:textId="77777777" w:rsidTr="00FD5C12">
        <w:trPr>
          <w:trHeight w:val="480"/>
        </w:trPr>
        <w:tc>
          <w:tcPr>
            <w:tcW w:w="833" w:type="pct"/>
            <w:shd w:val="clear" w:color="auto" w:fill="auto"/>
            <w:vAlign w:val="center"/>
            <w:hideMark/>
          </w:tcPr>
          <w:p w14:paraId="3202A68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地上二层商业</w:t>
            </w:r>
          </w:p>
        </w:tc>
        <w:tc>
          <w:tcPr>
            <w:tcW w:w="833" w:type="pct"/>
            <w:shd w:val="clear" w:color="auto" w:fill="auto"/>
            <w:vAlign w:val="center"/>
            <w:hideMark/>
          </w:tcPr>
          <w:p w14:paraId="2ABC4FF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38567</w:t>
            </w:r>
          </w:p>
        </w:tc>
        <w:tc>
          <w:tcPr>
            <w:tcW w:w="833" w:type="pct"/>
            <w:shd w:val="clear" w:color="auto" w:fill="auto"/>
            <w:vAlign w:val="center"/>
            <w:hideMark/>
          </w:tcPr>
          <w:p w14:paraId="1554309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2823.4</w:t>
            </w:r>
          </w:p>
        </w:tc>
        <w:tc>
          <w:tcPr>
            <w:tcW w:w="833" w:type="pct"/>
            <w:shd w:val="clear" w:color="auto" w:fill="auto"/>
            <w:vAlign w:val="center"/>
            <w:hideMark/>
          </w:tcPr>
          <w:p w14:paraId="59D8C86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10889</w:t>
            </w:r>
          </w:p>
        </w:tc>
        <w:tc>
          <w:tcPr>
            <w:tcW w:w="833" w:type="pct"/>
            <w:shd w:val="clear" w:color="auto" w:fill="auto"/>
            <w:vAlign w:val="center"/>
            <w:hideMark/>
          </w:tcPr>
          <w:p w14:paraId="6C8BFB91"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2125.07</w:t>
            </w:r>
          </w:p>
        </w:tc>
        <w:tc>
          <w:tcPr>
            <w:tcW w:w="833" w:type="pct"/>
            <w:shd w:val="clear" w:color="auto" w:fill="auto"/>
            <w:vAlign w:val="center"/>
            <w:hideMark/>
          </w:tcPr>
          <w:p w14:paraId="513ECAB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8196</w:t>
            </w:r>
          </w:p>
        </w:tc>
      </w:tr>
      <w:tr w:rsidR="00E56422" w:rsidRPr="00A3464B" w14:paraId="75AA1A2C" w14:textId="77777777" w:rsidTr="00FD5C12">
        <w:trPr>
          <w:trHeight w:val="480"/>
        </w:trPr>
        <w:tc>
          <w:tcPr>
            <w:tcW w:w="833" w:type="pct"/>
            <w:shd w:val="clear" w:color="auto" w:fill="auto"/>
            <w:vAlign w:val="center"/>
            <w:hideMark/>
          </w:tcPr>
          <w:p w14:paraId="445B18E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地上三层商业</w:t>
            </w:r>
          </w:p>
        </w:tc>
        <w:tc>
          <w:tcPr>
            <w:tcW w:w="833" w:type="pct"/>
            <w:shd w:val="clear" w:color="auto" w:fill="auto"/>
            <w:vAlign w:val="center"/>
            <w:hideMark/>
          </w:tcPr>
          <w:p w14:paraId="75D6AAA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33324</w:t>
            </w:r>
          </w:p>
        </w:tc>
        <w:tc>
          <w:tcPr>
            <w:tcW w:w="833" w:type="pct"/>
            <w:shd w:val="clear" w:color="auto" w:fill="auto"/>
            <w:vAlign w:val="center"/>
            <w:hideMark/>
          </w:tcPr>
          <w:p w14:paraId="475EDCD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1251.33</w:t>
            </w:r>
          </w:p>
        </w:tc>
        <w:tc>
          <w:tcPr>
            <w:tcW w:w="833" w:type="pct"/>
            <w:shd w:val="clear" w:color="auto" w:fill="auto"/>
            <w:vAlign w:val="center"/>
            <w:hideMark/>
          </w:tcPr>
          <w:p w14:paraId="1D4AA88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4170</w:t>
            </w:r>
          </w:p>
        </w:tc>
        <w:tc>
          <w:tcPr>
            <w:tcW w:w="833" w:type="pct"/>
            <w:shd w:val="clear" w:color="auto" w:fill="auto"/>
            <w:vAlign w:val="center"/>
            <w:hideMark/>
          </w:tcPr>
          <w:p w14:paraId="5430120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941.83</w:t>
            </w:r>
          </w:p>
        </w:tc>
        <w:tc>
          <w:tcPr>
            <w:tcW w:w="833" w:type="pct"/>
            <w:shd w:val="clear" w:color="auto" w:fill="auto"/>
            <w:vAlign w:val="center"/>
            <w:hideMark/>
          </w:tcPr>
          <w:p w14:paraId="53300E8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3139</w:t>
            </w:r>
          </w:p>
        </w:tc>
      </w:tr>
      <w:tr w:rsidR="00E56422" w:rsidRPr="00A3464B" w14:paraId="0CE01101" w14:textId="77777777" w:rsidTr="00FD5C12">
        <w:trPr>
          <w:trHeight w:val="480"/>
        </w:trPr>
        <w:tc>
          <w:tcPr>
            <w:tcW w:w="833" w:type="pct"/>
            <w:shd w:val="clear" w:color="auto" w:fill="auto"/>
            <w:vAlign w:val="center"/>
            <w:hideMark/>
          </w:tcPr>
          <w:p w14:paraId="19BAEE9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地下一层商业</w:t>
            </w:r>
          </w:p>
        </w:tc>
        <w:tc>
          <w:tcPr>
            <w:tcW w:w="833" w:type="pct"/>
            <w:shd w:val="clear" w:color="auto" w:fill="auto"/>
            <w:vAlign w:val="center"/>
            <w:hideMark/>
          </w:tcPr>
          <w:p w14:paraId="3360D4C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22363</w:t>
            </w:r>
          </w:p>
        </w:tc>
        <w:tc>
          <w:tcPr>
            <w:tcW w:w="833" w:type="pct"/>
            <w:shd w:val="clear" w:color="auto" w:fill="auto"/>
            <w:vAlign w:val="center"/>
            <w:hideMark/>
          </w:tcPr>
          <w:p w14:paraId="24CFA4AC"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4CED0DCF"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3D37A84C"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1781.06</w:t>
            </w:r>
          </w:p>
        </w:tc>
        <w:tc>
          <w:tcPr>
            <w:tcW w:w="833" w:type="pct"/>
            <w:shd w:val="clear" w:color="auto" w:fill="auto"/>
            <w:vAlign w:val="center"/>
            <w:hideMark/>
          </w:tcPr>
          <w:p w14:paraId="1B404D3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3983</w:t>
            </w:r>
          </w:p>
        </w:tc>
      </w:tr>
      <w:tr w:rsidR="00E56422" w:rsidRPr="00A3464B" w14:paraId="43C7D4B9" w14:textId="77777777" w:rsidTr="00FD5C12">
        <w:trPr>
          <w:trHeight w:val="240"/>
        </w:trPr>
        <w:tc>
          <w:tcPr>
            <w:tcW w:w="833" w:type="pct"/>
            <w:shd w:val="clear" w:color="auto" w:fill="auto"/>
            <w:vAlign w:val="center"/>
            <w:hideMark/>
          </w:tcPr>
          <w:p w14:paraId="0AF8FFC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合计</w:t>
            </w:r>
          </w:p>
        </w:tc>
        <w:tc>
          <w:tcPr>
            <w:tcW w:w="833" w:type="pct"/>
            <w:shd w:val="clear" w:color="auto" w:fill="auto"/>
            <w:vAlign w:val="center"/>
            <w:hideMark/>
          </w:tcPr>
          <w:p w14:paraId="0D7A03F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1CF5C4F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7200.96</w:t>
            </w:r>
          </w:p>
        </w:tc>
        <w:tc>
          <w:tcPr>
            <w:tcW w:w="833" w:type="pct"/>
            <w:shd w:val="clear" w:color="auto" w:fill="auto"/>
            <w:vAlign w:val="center"/>
            <w:hideMark/>
          </w:tcPr>
          <w:p w14:paraId="1B91E2B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30246</w:t>
            </w:r>
          </w:p>
        </w:tc>
        <w:tc>
          <w:tcPr>
            <w:tcW w:w="833" w:type="pct"/>
            <w:shd w:val="clear" w:color="auto" w:fill="auto"/>
            <w:vAlign w:val="center"/>
            <w:hideMark/>
          </w:tcPr>
          <w:p w14:paraId="46B4508A"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7200.96</w:t>
            </w:r>
          </w:p>
        </w:tc>
        <w:tc>
          <w:tcPr>
            <w:tcW w:w="833" w:type="pct"/>
            <w:shd w:val="clear" w:color="auto" w:fill="auto"/>
            <w:vAlign w:val="center"/>
            <w:hideMark/>
          </w:tcPr>
          <w:p w14:paraId="0E829CD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26749</w:t>
            </w:r>
          </w:p>
        </w:tc>
      </w:tr>
    </w:tbl>
    <w:p w14:paraId="61EB871C" w14:textId="77777777" w:rsidR="00E56422"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b/>
          <w:sz w:val="28"/>
          <w:szCs w:val="28"/>
        </w:rPr>
        <w:t>修正系数</w:t>
      </w:r>
      <w:r w:rsidRPr="00A3464B">
        <w:rPr>
          <w:rFonts w:ascii="Arial" w:eastAsia="华文楷体" w:hAnsi="Arial" w:cs="Arial" w:hint="eastAsia"/>
          <w:b/>
          <w:sz w:val="28"/>
          <w:szCs w:val="28"/>
        </w:rPr>
        <w:t>=</w:t>
      </w:r>
      <w:r w:rsidR="00E56422" w:rsidRPr="00A3464B">
        <w:rPr>
          <w:rFonts w:ascii="Arial" w:eastAsia="华文楷体" w:hAnsi="Arial" w:cs="Arial"/>
          <w:b/>
          <w:sz w:val="28"/>
          <w:szCs w:val="28"/>
        </w:rPr>
        <w:t>26749÷30246=0.88</w:t>
      </w:r>
    </w:p>
    <w:p w14:paraId="6A1018A4" w14:textId="23AB2A58" w:rsidR="00A61FB0" w:rsidRPr="00A3464B" w:rsidRDefault="00A61FB0" w:rsidP="00E56422">
      <w:pPr>
        <w:pStyle w:val="30"/>
        <w:autoSpaceDE w:val="0"/>
        <w:autoSpaceDN w:val="0"/>
        <w:spacing w:before="0"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商业用房市场价值</w:t>
      </w:r>
      <w:r w:rsidRPr="00A3464B">
        <w:rPr>
          <w:rFonts w:ascii="Arial" w:eastAsia="华文楷体" w:hAnsi="Arial" w:cs="Arial" w:hint="eastAsia"/>
          <w:b/>
          <w:sz w:val="28"/>
          <w:szCs w:val="28"/>
        </w:rPr>
        <w:t>=</w:t>
      </w:r>
      <w:r w:rsidRPr="00A3464B">
        <w:rPr>
          <w:rFonts w:ascii="Arial" w:eastAsia="华文楷体" w:hAnsi="Arial" w:cs="Arial"/>
          <w:b/>
          <w:sz w:val="28"/>
          <w:szCs w:val="28"/>
        </w:rPr>
        <w:t>62075×0.88=54626</w:t>
      </w:r>
      <w:r w:rsidRPr="00A3464B">
        <w:rPr>
          <w:rFonts w:ascii="Arial" w:eastAsia="华文楷体" w:hAnsi="Arial" w:cs="Arial"/>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A127F72" w14:textId="0A1FCBAB" w:rsidR="00A61FB0" w:rsidRPr="00A3464B" w:rsidRDefault="00A61FB0" w:rsidP="00A61FB0">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t>（五）标准户型修正</w:t>
      </w:r>
    </w:p>
    <w:p w14:paraId="54DAA3FA" w14:textId="03B0CAF4" w:rsidR="00B12EBD" w:rsidRPr="00A3464B" w:rsidRDefault="005A16C8" w:rsidP="00B12EBD">
      <w:pPr>
        <w:pStyle w:val="30"/>
        <w:autoSpaceDE w:val="0"/>
        <w:autoSpaceDN w:val="0"/>
        <w:spacing w:before="0" w:after="0" w:line="480" w:lineRule="auto"/>
        <w:ind w:right="6" w:firstLineChars="150" w:firstLine="42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将公寓用房对</w:t>
      </w:r>
      <w:r w:rsidR="00B12EBD" w:rsidRPr="00A3464B">
        <w:rPr>
          <w:rFonts w:ascii="Arial" w:eastAsia="华文楷体" w:hAnsi="Arial" w:cs="Arial" w:hint="eastAsia"/>
          <w:b/>
          <w:sz w:val="28"/>
          <w:szCs w:val="28"/>
        </w:rPr>
        <w:t>标准户型</w:t>
      </w:r>
      <w:r w:rsidRPr="00A3464B">
        <w:rPr>
          <w:rFonts w:ascii="Arial" w:eastAsia="华文楷体" w:hAnsi="Arial" w:cs="Arial" w:hint="eastAsia"/>
          <w:b/>
          <w:sz w:val="28"/>
          <w:szCs w:val="28"/>
        </w:rPr>
        <w:t>进行建筑面积、朝向、楼层、景观等因素逐套修正后加和</w:t>
      </w:r>
      <w:r w:rsidR="00B12EBD" w:rsidRPr="00A3464B">
        <w:rPr>
          <w:rFonts w:ascii="Arial" w:eastAsia="华文楷体" w:hAnsi="Arial" w:cs="Arial" w:hint="eastAsia"/>
          <w:b/>
          <w:sz w:val="28"/>
          <w:szCs w:val="28"/>
        </w:rPr>
        <w:t>，与其他用途测算结果加总得出估价对象整体房地产市场价值</w:t>
      </w:r>
      <w:r w:rsidRPr="00A3464B">
        <w:rPr>
          <w:rFonts w:ascii="Arial" w:eastAsia="华文楷体" w:hAnsi="Arial" w:cs="Arial" w:hint="eastAsia"/>
          <w:b/>
          <w:sz w:val="28"/>
          <w:szCs w:val="28"/>
        </w:rPr>
        <w:t>。</w:t>
      </w:r>
    </w:p>
    <w:p w14:paraId="0F160E5A"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p>
    <w:p w14:paraId="5C313B88"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67C5AA05" w14:textId="3C51935E"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lastRenderedPageBreak/>
        <w:t>异议</w:t>
      </w:r>
      <w:r w:rsidR="00BE01D1" w:rsidRPr="00A3464B">
        <w:rPr>
          <w:rFonts w:ascii="Arial" w:eastAsia="华文楷体" w:hAnsi="Arial" w:cs="Arial"/>
          <w:sz w:val="28"/>
          <w:szCs w:val="28"/>
        </w:rPr>
        <w:t>3</w:t>
      </w:r>
      <w:r w:rsidRPr="00A3464B">
        <w:rPr>
          <w:rFonts w:ascii="Arial" w:eastAsia="华文楷体" w:hAnsi="Arial" w:cs="Arial" w:hint="eastAsia"/>
          <w:sz w:val="28"/>
          <w:szCs w:val="28"/>
        </w:rPr>
        <w:t>：评估报告单价虚高，我司不认可评估结果</w:t>
      </w:r>
    </w:p>
    <w:p w14:paraId="251864F3"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根据我司前往房地产中介机构了解的相同地段</w:t>
      </w:r>
      <w:r w:rsidRPr="00A3464B">
        <w:rPr>
          <w:rFonts w:ascii="Arial" w:eastAsia="华文楷体" w:hAnsi="Arial" w:cs="Arial" w:hint="eastAsia"/>
          <w:sz w:val="28"/>
          <w:szCs w:val="28"/>
        </w:rPr>
        <w:t>(</w:t>
      </w:r>
      <w:r w:rsidRPr="00A3464B">
        <w:rPr>
          <w:rFonts w:ascii="Arial" w:eastAsia="华文楷体" w:hAnsi="Arial" w:cs="Arial" w:hint="eastAsia"/>
          <w:sz w:val="28"/>
          <w:szCs w:val="28"/>
        </w:rPr>
        <w:t>永利国际中心</w:t>
      </w:r>
      <w:r w:rsidRPr="00A3464B">
        <w:rPr>
          <w:rFonts w:ascii="Arial" w:eastAsia="华文楷体" w:hAnsi="Arial" w:cs="Arial" w:hint="eastAsia"/>
          <w:sz w:val="28"/>
          <w:szCs w:val="28"/>
        </w:rPr>
        <w:t>)</w:t>
      </w:r>
      <w:r w:rsidRPr="00A3464B">
        <w:rPr>
          <w:rFonts w:ascii="Arial" w:eastAsia="华文楷体" w:hAnsi="Arial" w:cs="Arial" w:hint="eastAsia"/>
          <w:sz w:val="28"/>
          <w:szCs w:val="28"/>
        </w:rPr>
        <w:t>的酒店式公寓历史成交价格，最高为</w:t>
      </w:r>
      <w:r w:rsidRPr="00A3464B">
        <w:rPr>
          <w:rFonts w:ascii="Arial" w:eastAsia="华文楷体" w:hAnsi="Arial" w:cs="Arial" w:hint="eastAsia"/>
          <w:sz w:val="28"/>
          <w:szCs w:val="28"/>
        </w:rPr>
        <w:t>:76748</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w:t>
      </w:r>
      <w:r w:rsidRPr="00A3464B">
        <w:rPr>
          <w:rFonts w:ascii="Arial" w:eastAsia="华文楷体" w:hAnsi="Arial" w:cs="Arial" w:hint="eastAsia"/>
          <w:sz w:val="28"/>
          <w:szCs w:val="28"/>
        </w:rPr>
        <w:t>(</w:t>
      </w:r>
      <w:r w:rsidRPr="00A3464B">
        <w:rPr>
          <w:rFonts w:ascii="Arial" w:eastAsia="华文楷体" w:hAnsi="Arial" w:cs="Arial" w:hint="eastAsia"/>
          <w:sz w:val="28"/>
          <w:szCs w:val="28"/>
        </w:rPr>
        <w:t>见附件一</w:t>
      </w:r>
      <w:r w:rsidRPr="00A3464B">
        <w:rPr>
          <w:rFonts w:ascii="Arial" w:eastAsia="华文楷体" w:hAnsi="Arial" w:cs="Arial" w:hint="eastAsia"/>
          <w:sz w:val="28"/>
          <w:szCs w:val="28"/>
        </w:rPr>
        <w:t>)</w:t>
      </w:r>
      <w:r w:rsidRPr="00A3464B">
        <w:rPr>
          <w:rFonts w:ascii="Arial" w:eastAsia="华文楷体" w:hAnsi="Arial" w:cs="Arial" w:hint="eastAsia"/>
          <w:sz w:val="28"/>
          <w:szCs w:val="28"/>
        </w:rPr>
        <w:t>。而评估报告中的单价为公寓现</w:t>
      </w:r>
      <w:proofErr w:type="gramStart"/>
      <w:r w:rsidRPr="00A3464B">
        <w:rPr>
          <w:rFonts w:ascii="Arial" w:eastAsia="华文楷体" w:hAnsi="Arial" w:cs="Arial" w:hint="eastAsia"/>
          <w:sz w:val="28"/>
          <w:szCs w:val="28"/>
        </w:rPr>
        <w:t>作酒店</w:t>
      </w:r>
      <w:proofErr w:type="gramEnd"/>
      <w:r w:rsidRPr="00A3464B">
        <w:rPr>
          <w:rFonts w:ascii="Arial" w:eastAsia="华文楷体" w:hAnsi="Arial" w:cs="Arial" w:hint="eastAsia"/>
          <w:sz w:val="28"/>
          <w:szCs w:val="28"/>
        </w:rPr>
        <w:t>客房单价为</w:t>
      </w:r>
      <w:r w:rsidRPr="00A3464B">
        <w:rPr>
          <w:rFonts w:ascii="Arial" w:eastAsia="华文楷体" w:hAnsi="Arial" w:cs="Arial" w:hint="eastAsia"/>
          <w:sz w:val="28"/>
          <w:szCs w:val="28"/>
        </w:rPr>
        <w:t>92851</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w:t>
      </w:r>
      <w:r w:rsidRPr="00A3464B">
        <w:rPr>
          <w:rFonts w:ascii="Arial" w:eastAsia="华文楷体" w:hAnsi="Arial" w:cs="Arial" w:hint="eastAsia"/>
          <w:sz w:val="28"/>
          <w:szCs w:val="28"/>
        </w:rPr>
        <w:t>(</w:t>
      </w:r>
      <w:r w:rsidRPr="00A3464B">
        <w:rPr>
          <w:rFonts w:ascii="Arial" w:eastAsia="华文楷体" w:hAnsi="Arial" w:cs="Arial" w:hint="eastAsia"/>
          <w:sz w:val="28"/>
          <w:szCs w:val="28"/>
        </w:rPr>
        <w:t>毛坯</w:t>
      </w:r>
      <w:r w:rsidRPr="00A3464B">
        <w:rPr>
          <w:rFonts w:ascii="Arial" w:eastAsia="华文楷体" w:hAnsi="Arial" w:cs="Arial" w:hint="eastAsia"/>
          <w:sz w:val="28"/>
          <w:szCs w:val="28"/>
        </w:rPr>
        <w:t>)</w:t>
      </w:r>
      <w:r w:rsidRPr="00A3464B">
        <w:rPr>
          <w:rFonts w:ascii="Arial" w:eastAsia="华文楷体" w:hAnsi="Arial" w:cs="Arial" w:hint="eastAsia"/>
          <w:sz w:val="28"/>
          <w:szCs w:val="28"/>
        </w:rPr>
        <w:t>单价为</w:t>
      </w:r>
      <w:r w:rsidRPr="00A3464B">
        <w:rPr>
          <w:rFonts w:ascii="Arial" w:eastAsia="华文楷体" w:hAnsi="Arial" w:cs="Arial" w:hint="eastAsia"/>
          <w:sz w:val="28"/>
          <w:szCs w:val="28"/>
        </w:rPr>
        <w:t>84509</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平方米，明显偏高。</w:t>
      </w:r>
    </w:p>
    <w:p w14:paraId="33E57DAB" w14:textId="6B2C3CD1"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此外，在</w:t>
      </w:r>
      <w:r w:rsidRPr="00A3464B">
        <w:rPr>
          <w:rFonts w:ascii="Arial" w:eastAsia="华文楷体" w:hAnsi="Arial" w:cs="Arial" w:hint="eastAsia"/>
          <w:sz w:val="28"/>
          <w:szCs w:val="28"/>
        </w:rPr>
        <w:t>2020</w:t>
      </w:r>
      <w:r w:rsidRPr="00A3464B">
        <w:rPr>
          <w:rFonts w:ascii="Arial" w:eastAsia="华文楷体" w:hAnsi="Arial" w:cs="Arial" w:hint="eastAsia"/>
          <w:sz w:val="28"/>
          <w:szCs w:val="28"/>
        </w:rPr>
        <w:t>年</w:t>
      </w:r>
      <w:r w:rsidRPr="00A3464B">
        <w:rPr>
          <w:rFonts w:ascii="Arial" w:eastAsia="华文楷体" w:hAnsi="Arial" w:cs="Arial" w:hint="eastAsia"/>
          <w:sz w:val="28"/>
          <w:szCs w:val="28"/>
        </w:rPr>
        <w:t>2</w:t>
      </w:r>
      <w:r w:rsidRPr="00A3464B">
        <w:rPr>
          <w:rFonts w:ascii="Arial" w:eastAsia="华文楷体" w:hAnsi="Arial" w:cs="Arial" w:hint="eastAsia"/>
          <w:sz w:val="28"/>
          <w:szCs w:val="28"/>
        </w:rPr>
        <w:t>月</w:t>
      </w:r>
      <w:r w:rsidRPr="00A3464B">
        <w:rPr>
          <w:rFonts w:ascii="Arial" w:eastAsia="华文楷体" w:hAnsi="Arial" w:cs="Arial" w:hint="eastAsia"/>
          <w:sz w:val="28"/>
          <w:szCs w:val="28"/>
        </w:rPr>
        <w:t>2</w:t>
      </w:r>
      <w:r w:rsidRPr="00A3464B">
        <w:rPr>
          <w:rFonts w:ascii="Arial" w:eastAsia="华文楷体" w:hAnsi="Arial" w:cs="Arial" w:hint="eastAsia"/>
          <w:sz w:val="28"/>
          <w:szCs w:val="28"/>
        </w:rPr>
        <w:t>日，福建联合中和资产评估土地房地产估价有限公司也对案涉标的进行了评估，评估结果为</w:t>
      </w:r>
      <w:r w:rsidRPr="00A3464B">
        <w:rPr>
          <w:rFonts w:ascii="Arial" w:eastAsia="华文楷体" w:hAnsi="Arial" w:cs="Arial" w:hint="eastAsia"/>
          <w:sz w:val="28"/>
          <w:szCs w:val="28"/>
        </w:rPr>
        <w:t>103321.3</w:t>
      </w:r>
      <w:r w:rsidRPr="00A3464B">
        <w:rPr>
          <w:rFonts w:ascii="Arial" w:eastAsia="华文楷体" w:hAnsi="Arial" w:cs="Arial" w:hint="eastAsia"/>
          <w:sz w:val="28"/>
          <w:szCs w:val="28"/>
        </w:rPr>
        <w:t>万元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见附件二</w:t>
      </w:r>
      <w:r w:rsidRPr="00A3464B">
        <w:rPr>
          <w:rFonts w:ascii="Arial" w:eastAsia="华文楷体" w:hAnsi="Arial" w:cs="Arial" w:hint="eastAsia"/>
          <w:sz w:val="28"/>
          <w:szCs w:val="28"/>
        </w:rPr>
        <w:t>)</w:t>
      </w:r>
      <w:r w:rsidRPr="00A3464B">
        <w:rPr>
          <w:rFonts w:ascii="Arial" w:eastAsia="华文楷体" w:hAnsi="Arial" w:cs="Arial" w:hint="eastAsia"/>
          <w:sz w:val="28"/>
          <w:szCs w:val="28"/>
        </w:rPr>
        <w:t>，该数据和此次评估的数据相差一倍，尤其是在房地产行业不景气的情况下，案涉标的</w:t>
      </w:r>
      <w:proofErr w:type="gramStart"/>
      <w:r w:rsidRPr="00A3464B">
        <w:rPr>
          <w:rFonts w:ascii="Arial" w:eastAsia="华文楷体" w:hAnsi="Arial" w:cs="Arial" w:hint="eastAsia"/>
          <w:sz w:val="28"/>
          <w:szCs w:val="28"/>
        </w:rPr>
        <w:t>的</w:t>
      </w:r>
      <w:proofErr w:type="gramEnd"/>
      <w:r w:rsidRPr="00A3464B">
        <w:rPr>
          <w:rFonts w:ascii="Arial" w:eastAsia="华文楷体" w:hAnsi="Arial" w:cs="Arial" w:hint="eastAsia"/>
          <w:sz w:val="28"/>
          <w:szCs w:val="28"/>
        </w:rPr>
        <w:t>评估值不可能涨了一倍，足以说明此次评估值虚高。</w:t>
      </w:r>
    </w:p>
    <w:p w14:paraId="0612D63A" w14:textId="3C02FB0E" w:rsidR="00040174" w:rsidRPr="00A3464B" w:rsidRDefault="00E4325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C12C42" w:rsidRPr="00A3464B">
        <w:rPr>
          <w:rFonts w:ascii="Arial" w:eastAsia="华文楷体" w:hAnsi="Arial" w:cs="Arial" w:hint="eastAsia"/>
          <w:b/>
          <w:sz w:val="28"/>
          <w:szCs w:val="28"/>
        </w:rPr>
        <w:t>针对异议人提供的永利国际中心</w:t>
      </w:r>
      <w:r w:rsidR="00E56422" w:rsidRPr="00A3464B">
        <w:rPr>
          <w:rFonts w:ascii="Arial" w:eastAsia="华文楷体" w:hAnsi="Arial" w:cs="Arial" w:hint="eastAsia"/>
          <w:b/>
          <w:sz w:val="28"/>
          <w:szCs w:val="28"/>
        </w:rPr>
        <w:t>及</w:t>
      </w:r>
      <w:r w:rsidR="00292F0B" w:rsidRPr="00A3464B">
        <w:rPr>
          <w:rFonts w:ascii="Arial" w:eastAsia="华文楷体" w:hAnsi="Arial" w:cs="Arial" w:hint="eastAsia"/>
          <w:b/>
          <w:sz w:val="28"/>
          <w:szCs w:val="28"/>
        </w:rPr>
        <w:t>三里屯</w:t>
      </w:r>
      <w:r w:rsidR="00292F0B" w:rsidRPr="00A3464B">
        <w:rPr>
          <w:rFonts w:ascii="Arial" w:eastAsia="华文楷体" w:hAnsi="Arial" w:cs="Arial" w:hint="eastAsia"/>
          <w:b/>
          <w:sz w:val="28"/>
          <w:szCs w:val="28"/>
        </w:rPr>
        <w:t>SOHO</w:t>
      </w:r>
      <w:r w:rsidR="00C12C42" w:rsidRPr="00A3464B">
        <w:rPr>
          <w:rFonts w:ascii="Arial" w:eastAsia="华文楷体" w:hAnsi="Arial" w:cs="Arial" w:hint="eastAsia"/>
          <w:b/>
          <w:sz w:val="28"/>
          <w:szCs w:val="28"/>
        </w:rPr>
        <w:t>历史成交价格，</w:t>
      </w:r>
      <w:r w:rsidR="00E56422" w:rsidRPr="00A3464B">
        <w:rPr>
          <w:rFonts w:ascii="Arial" w:eastAsia="华文楷体" w:hAnsi="Arial" w:cs="Arial" w:hint="eastAsia"/>
          <w:b/>
          <w:sz w:val="28"/>
          <w:szCs w:val="28"/>
        </w:rPr>
        <w:t>在</w:t>
      </w:r>
      <w:r w:rsidR="00292F0B" w:rsidRPr="00A3464B">
        <w:rPr>
          <w:rFonts w:ascii="Arial" w:eastAsia="华文楷体" w:hAnsi="Arial" w:cs="Arial" w:hint="eastAsia"/>
          <w:b/>
          <w:sz w:val="28"/>
          <w:szCs w:val="28"/>
        </w:rPr>
        <w:t>评估过程中已调查永利国际中心、三里屯</w:t>
      </w:r>
      <w:r w:rsidR="00292F0B" w:rsidRPr="00A3464B">
        <w:rPr>
          <w:rFonts w:ascii="Arial" w:eastAsia="华文楷体" w:hAnsi="Arial" w:cs="Arial" w:hint="eastAsia"/>
          <w:b/>
          <w:sz w:val="28"/>
          <w:szCs w:val="28"/>
        </w:rPr>
        <w:t>SOHO</w:t>
      </w:r>
      <w:r w:rsidR="00292F0B" w:rsidRPr="00A3464B">
        <w:rPr>
          <w:rFonts w:ascii="Arial" w:eastAsia="华文楷体" w:hAnsi="Arial" w:cs="Arial" w:hint="eastAsia"/>
          <w:b/>
          <w:sz w:val="28"/>
          <w:szCs w:val="28"/>
        </w:rPr>
        <w:t>、</w:t>
      </w:r>
      <w:r w:rsidR="00C12C42" w:rsidRPr="00A3464B">
        <w:rPr>
          <w:rFonts w:ascii="Arial" w:eastAsia="华文楷体" w:hAnsi="Arial" w:cs="Arial" w:hint="eastAsia"/>
          <w:b/>
          <w:sz w:val="28"/>
          <w:szCs w:val="28"/>
        </w:rPr>
        <w:t>瑞士公寓、</w:t>
      </w:r>
      <w:proofErr w:type="gramStart"/>
      <w:r w:rsidR="00C12C42" w:rsidRPr="00A3464B">
        <w:rPr>
          <w:rFonts w:ascii="Arial" w:eastAsia="华文楷体" w:hAnsi="Arial" w:cs="Arial" w:hint="eastAsia"/>
          <w:b/>
          <w:sz w:val="28"/>
          <w:szCs w:val="28"/>
        </w:rPr>
        <w:t>君汇雅</w:t>
      </w:r>
      <w:proofErr w:type="gramEnd"/>
      <w:r w:rsidR="00C12C42" w:rsidRPr="00A3464B">
        <w:rPr>
          <w:rFonts w:ascii="Arial" w:eastAsia="华文楷体" w:hAnsi="Arial" w:cs="Arial" w:hint="eastAsia"/>
          <w:b/>
          <w:sz w:val="28"/>
          <w:szCs w:val="28"/>
        </w:rPr>
        <w:t>居</w:t>
      </w:r>
      <w:r w:rsidR="00292F0B" w:rsidRPr="00A3464B">
        <w:rPr>
          <w:rFonts w:ascii="Arial" w:eastAsia="华文楷体" w:hAnsi="Arial" w:cs="Arial" w:hint="eastAsia"/>
          <w:b/>
          <w:sz w:val="28"/>
          <w:szCs w:val="28"/>
        </w:rPr>
        <w:t>、首开铂郡以及</w:t>
      </w:r>
      <w:r w:rsidR="00292F0B" w:rsidRPr="00A3464B">
        <w:rPr>
          <w:rFonts w:ascii="Arial" w:eastAsia="华文楷体" w:hAnsi="Arial" w:cs="Arial" w:hint="eastAsia"/>
          <w:b/>
          <w:sz w:val="28"/>
          <w:szCs w:val="28"/>
        </w:rPr>
        <w:t>CBD</w:t>
      </w:r>
      <w:r w:rsidR="00292F0B" w:rsidRPr="00A3464B">
        <w:rPr>
          <w:rFonts w:ascii="Arial" w:eastAsia="华文楷体" w:hAnsi="Arial" w:cs="Arial" w:hint="eastAsia"/>
          <w:b/>
          <w:sz w:val="28"/>
          <w:szCs w:val="28"/>
        </w:rPr>
        <w:t>商圈中新城国际等相关项目的价格水平，综合分析，估价报告评估结果符合市场正常价格水平。</w:t>
      </w:r>
    </w:p>
    <w:p w14:paraId="467942D8" w14:textId="44EF8909" w:rsidR="00DB129D" w:rsidRPr="00A3464B" w:rsidRDefault="00A4134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根据异议人提供的</w:t>
      </w:r>
      <w:r w:rsidR="0077300F" w:rsidRPr="00A3464B">
        <w:rPr>
          <w:rFonts w:ascii="Arial" w:eastAsia="华文楷体" w:hAnsi="Arial" w:cs="Arial" w:hint="eastAsia"/>
          <w:b/>
          <w:sz w:val="28"/>
          <w:szCs w:val="28"/>
        </w:rPr>
        <w:t>《资产评估报告》</w:t>
      </w:r>
      <w:r w:rsidR="0077300F" w:rsidRPr="00A3464B">
        <w:rPr>
          <w:rFonts w:ascii="Arial" w:eastAsia="华文楷体" w:hAnsi="Arial" w:cs="Arial" w:hint="eastAsia"/>
          <w:b/>
          <w:sz w:val="28"/>
          <w:szCs w:val="28"/>
        </w:rPr>
        <w:t>[</w:t>
      </w:r>
      <w:r w:rsidR="0077300F" w:rsidRPr="00A3464B">
        <w:rPr>
          <w:rFonts w:ascii="Arial" w:eastAsia="华文楷体" w:hAnsi="Arial" w:cs="Arial" w:hint="eastAsia"/>
          <w:b/>
          <w:sz w:val="28"/>
          <w:szCs w:val="28"/>
        </w:rPr>
        <w:t>联合中和评报字（</w:t>
      </w:r>
      <w:r w:rsidR="0077300F" w:rsidRPr="00A3464B">
        <w:rPr>
          <w:rFonts w:ascii="Arial" w:eastAsia="华文楷体" w:hAnsi="Arial" w:cs="Arial" w:hint="eastAsia"/>
          <w:b/>
          <w:sz w:val="28"/>
          <w:szCs w:val="28"/>
        </w:rPr>
        <w:t>2020</w:t>
      </w:r>
      <w:r w:rsidR="0077300F" w:rsidRPr="00A3464B">
        <w:rPr>
          <w:rFonts w:ascii="Arial" w:eastAsia="华文楷体" w:hAnsi="Arial" w:cs="Arial" w:hint="eastAsia"/>
          <w:b/>
          <w:sz w:val="28"/>
          <w:szCs w:val="28"/>
        </w:rPr>
        <w:t>）第</w:t>
      </w:r>
      <w:r w:rsidR="0077300F" w:rsidRPr="00A3464B">
        <w:rPr>
          <w:rFonts w:ascii="Arial" w:eastAsia="华文楷体" w:hAnsi="Arial" w:cs="Arial" w:hint="eastAsia"/>
          <w:b/>
          <w:sz w:val="28"/>
          <w:szCs w:val="28"/>
        </w:rPr>
        <w:t>6084</w:t>
      </w:r>
      <w:r w:rsidR="0077300F" w:rsidRPr="00A3464B">
        <w:rPr>
          <w:rFonts w:ascii="Arial" w:eastAsia="华文楷体" w:hAnsi="Arial" w:cs="Arial" w:hint="eastAsia"/>
          <w:b/>
          <w:sz w:val="28"/>
          <w:szCs w:val="28"/>
        </w:rPr>
        <w:t>号</w:t>
      </w:r>
      <w:r w:rsidR="0077300F" w:rsidRPr="00A3464B">
        <w:rPr>
          <w:rFonts w:ascii="Arial" w:eastAsia="华文楷体" w:hAnsi="Arial" w:cs="Arial" w:hint="eastAsia"/>
          <w:b/>
          <w:sz w:val="28"/>
          <w:szCs w:val="28"/>
        </w:rPr>
        <w:t>]</w:t>
      </w:r>
      <w:r w:rsidR="00DB129D" w:rsidRPr="00A3464B">
        <w:rPr>
          <w:rFonts w:ascii="Arial" w:eastAsia="华文楷体" w:hAnsi="Arial" w:cs="Arial" w:hint="eastAsia"/>
          <w:b/>
          <w:sz w:val="28"/>
          <w:szCs w:val="28"/>
        </w:rPr>
        <w:t>中的</w:t>
      </w:r>
      <w:r w:rsidR="002F7F84" w:rsidRPr="00A3464B">
        <w:rPr>
          <w:rFonts w:ascii="Arial" w:eastAsia="华文楷体" w:hAnsi="Arial" w:cs="Arial" w:hint="eastAsia"/>
          <w:b/>
          <w:sz w:val="28"/>
          <w:szCs w:val="28"/>
        </w:rPr>
        <w:t>评估结果</w:t>
      </w:r>
      <w:r w:rsidR="00DB129D" w:rsidRPr="00A3464B">
        <w:rPr>
          <w:rFonts w:ascii="Arial" w:eastAsia="华文楷体" w:hAnsi="Arial" w:cs="Arial" w:hint="eastAsia"/>
          <w:b/>
          <w:sz w:val="28"/>
          <w:szCs w:val="28"/>
        </w:rPr>
        <w:t>，不具有可比性，原因如下</w:t>
      </w:r>
      <w:r w:rsidR="00B75941" w:rsidRPr="00A3464B">
        <w:rPr>
          <w:rFonts w:ascii="Arial" w:eastAsia="华文楷体" w:hAnsi="Arial" w:cs="Arial" w:hint="eastAsia"/>
          <w:b/>
          <w:sz w:val="28"/>
          <w:szCs w:val="28"/>
        </w:rPr>
        <w:t>：</w:t>
      </w:r>
    </w:p>
    <w:p w14:paraId="49B7EB35" w14:textId="3804913E" w:rsidR="008D7390" w:rsidRPr="00A3464B" w:rsidRDefault="00665B34"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007A7481" w:rsidRPr="00A3464B">
        <w:rPr>
          <w:rFonts w:ascii="Arial" w:eastAsia="华文楷体" w:hAnsi="Arial" w:cs="Arial" w:hint="eastAsia"/>
          <w:b/>
          <w:sz w:val="28"/>
          <w:szCs w:val="28"/>
        </w:rPr>
        <w:t>根据</w:t>
      </w:r>
      <w:r w:rsidR="00C45B00" w:rsidRPr="00A3464B">
        <w:rPr>
          <w:rFonts w:ascii="Arial" w:eastAsia="华文楷体" w:hAnsi="Arial" w:cs="Arial" w:hint="eastAsia"/>
          <w:b/>
          <w:sz w:val="28"/>
          <w:szCs w:val="28"/>
        </w:rPr>
        <w:t>《资产评估报告》</w:t>
      </w:r>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联合中和评报字（</w:t>
      </w:r>
      <w:r w:rsidR="00C45B00" w:rsidRPr="00A3464B">
        <w:rPr>
          <w:rFonts w:ascii="Arial" w:eastAsia="华文楷体" w:hAnsi="Arial" w:cs="Arial" w:hint="eastAsia"/>
          <w:b/>
          <w:sz w:val="28"/>
          <w:szCs w:val="28"/>
        </w:rPr>
        <w:t>2020</w:t>
      </w:r>
      <w:r w:rsidR="00C45B00" w:rsidRPr="00A3464B">
        <w:rPr>
          <w:rFonts w:ascii="Arial" w:eastAsia="华文楷体" w:hAnsi="Arial" w:cs="Arial" w:hint="eastAsia"/>
          <w:b/>
          <w:sz w:val="28"/>
          <w:szCs w:val="28"/>
        </w:rPr>
        <w:t>）第</w:t>
      </w:r>
      <w:r w:rsidR="00C45B00" w:rsidRPr="00A3464B">
        <w:rPr>
          <w:rFonts w:ascii="Arial" w:eastAsia="华文楷体" w:hAnsi="Arial" w:cs="Arial" w:hint="eastAsia"/>
          <w:b/>
          <w:sz w:val="28"/>
          <w:szCs w:val="28"/>
        </w:rPr>
        <w:t>6084</w:t>
      </w:r>
      <w:r w:rsidR="00C45B00" w:rsidRPr="00A3464B">
        <w:rPr>
          <w:rFonts w:ascii="Arial" w:eastAsia="华文楷体" w:hAnsi="Arial" w:cs="Arial" w:hint="eastAsia"/>
          <w:b/>
          <w:sz w:val="28"/>
          <w:szCs w:val="28"/>
        </w:rPr>
        <w:t>号</w:t>
      </w:r>
      <w:r w:rsidR="00C45B0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P2</w:t>
      </w:r>
      <w:r w:rsidR="00C45B00" w:rsidRPr="00A3464B">
        <w:rPr>
          <w:rFonts w:ascii="Arial" w:eastAsia="华文楷体" w:hAnsi="Arial" w:cs="Arial" w:hint="eastAsia"/>
          <w:b/>
          <w:sz w:val="28"/>
          <w:szCs w:val="28"/>
        </w:rPr>
        <w:t>价值类型</w:t>
      </w:r>
      <w:r w:rsidR="008D7390" w:rsidRPr="00A3464B">
        <w:rPr>
          <w:rFonts w:ascii="Arial" w:eastAsia="华文楷体" w:hAnsi="Arial" w:cs="Arial" w:hint="eastAsia"/>
          <w:b/>
          <w:sz w:val="28"/>
          <w:szCs w:val="28"/>
        </w:rPr>
        <w:t>为抵押价值</w:t>
      </w:r>
      <w:r w:rsidR="007A7481"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评估房地产抵押价值，出具《资产评估报告》，不符合</w:t>
      </w:r>
      <w:r w:rsidR="007A7481" w:rsidRPr="00A3464B">
        <w:rPr>
          <w:rFonts w:ascii="Arial" w:eastAsia="华文楷体" w:hAnsi="Arial" w:cs="Arial" w:hint="eastAsia"/>
          <w:b/>
          <w:sz w:val="28"/>
          <w:szCs w:val="28"/>
        </w:rPr>
        <w:t>《</w:t>
      </w:r>
      <w:r w:rsidR="00A30ED9" w:rsidRPr="00A3464B">
        <w:rPr>
          <w:rFonts w:ascii="Arial" w:eastAsia="华文楷体" w:hAnsi="Arial" w:cs="Arial" w:hint="eastAsia"/>
          <w:b/>
          <w:sz w:val="28"/>
          <w:szCs w:val="28"/>
        </w:rPr>
        <w:t>建设部</w:t>
      </w:r>
      <w:r w:rsidR="00A30ED9" w:rsidRPr="00A3464B">
        <w:rPr>
          <w:rFonts w:ascii="Arial" w:eastAsia="华文楷体" w:hAnsi="Arial" w:cs="Arial" w:hint="eastAsia"/>
          <w:b/>
          <w:sz w:val="28"/>
          <w:szCs w:val="28"/>
        </w:rPr>
        <w:t xml:space="preserve"> </w:t>
      </w:r>
      <w:r w:rsidR="00A30ED9" w:rsidRPr="00A3464B">
        <w:rPr>
          <w:rFonts w:ascii="Arial" w:eastAsia="华文楷体" w:hAnsi="Arial" w:cs="Arial" w:hint="eastAsia"/>
          <w:b/>
          <w:sz w:val="28"/>
          <w:szCs w:val="28"/>
        </w:rPr>
        <w:t>中国人民银行</w:t>
      </w:r>
      <w:r w:rsidR="00A30ED9" w:rsidRPr="00A3464B">
        <w:rPr>
          <w:rFonts w:ascii="Arial" w:eastAsia="华文楷体" w:hAnsi="Arial" w:cs="Arial" w:hint="eastAsia"/>
          <w:b/>
          <w:sz w:val="28"/>
          <w:szCs w:val="28"/>
        </w:rPr>
        <w:t xml:space="preserve"> </w:t>
      </w:r>
      <w:r w:rsidR="007A7481" w:rsidRPr="00A3464B">
        <w:rPr>
          <w:rFonts w:ascii="Arial" w:eastAsia="华文楷体" w:hAnsi="Arial" w:cs="Arial" w:hint="eastAsia"/>
          <w:b/>
          <w:sz w:val="28"/>
          <w:szCs w:val="28"/>
        </w:rPr>
        <w:t>中国银行业监督管理委员会</w:t>
      </w:r>
      <w:r w:rsidR="007A7481" w:rsidRPr="00A3464B">
        <w:rPr>
          <w:rFonts w:ascii="Arial" w:eastAsia="华文楷体" w:hAnsi="Arial" w:cs="Arial" w:hint="eastAsia"/>
          <w:b/>
          <w:sz w:val="28"/>
          <w:szCs w:val="28"/>
        </w:rPr>
        <w:t>&lt;</w:t>
      </w:r>
      <w:r w:rsidR="007A7481" w:rsidRPr="00A3464B">
        <w:rPr>
          <w:rFonts w:ascii="Arial" w:eastAsia="华文楷体" w:hAnsi="Arial" w:cs="Arial" w:hint="eastAsia"/>
          <w:b/>
          <w:sz w:val="28"/>
          <w:szCs w:val="28"/>
        </w:rPr>
        <w:t>关于规范与银行信贷业务相关的房地产抵押估价管理有关问题的通知</w:t>
      </w:r>
      <w:r w:rsidR="007A7481" w:rsidRPr="00A3464B">
        <w:rPr>
          <w:rFonts w:ascii="Arial" w:eastAsia="华文楷体" w:hAnsi="Arial" w:cs="Arial" w:hint="eastAsia"/>
          <w:b/>
          <w:sz w:val="28"/>
          <w:szCs w:val="28"/>
        </w:rPr>
        <w:t>&gt;</w:t>
      </w:r>
      <w:r w:rsidR="007A7481"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（建住房</w:t>
      </w:r>
      <w:r w:rsidR="00C45B00" w:rsidRPr="00A3464B">
        <w:rPr>
          <w:rFonts w:ascii="Arial" w:eastAsia="华文楷体" w:hAnsi="Arial" w:cs="Arial" w:hint="eastAsia"/>
          <w:b/>
          <w:sz w:val="28"/>
          <w:szCs w:val="28"/>
        </w:rPr>
        <w:t>[2006]8</w:t>
      </w:r>
      <w:r w:rsidR="008D7390" w:rsidRPr="00A3464B">
        <w:rPr>
          <w:rFonts w:ascii="Arial" w:eastAsia="华文楷体" w:hAnsi="Arial" w:cs="Arial" w:hint="eastAsia"/>
          <w:b/>
          <w:sz w:val="28"/>
          <w:szCs w:val="28"/>
        </w:rPr>
        <w:t>号）规定，</w:t>
      </w:r>
      <w:r w:rsidR="00C45B00" w:rsidRPr="00A3464B">
        <w:rPr>
          <w:rFonts w:ascii="Arial" w:eastAsia="华文楷体" w:hAnsi="Arial" w:cs="Arial" w:hint="eastAsia"/>
          <w:b/>
          <w:sz w:val="28"/>
          <w:szCs w:val="28"/>
        </w:rPr>
        <w:t>房地产抵押价值应由房地产估价机</w:t>
      </w:r>
      <w:r w:rsidR="00C45B00" w:rsidRPr="00A3464B">
        <w:rPr>
          <w:rFonts w:ascii="Arial" w:eastAsia="华文楷体" w:hAnsi="Arial" w:cs="Arial" w:hint="eastAsia"/>
          <w:b/>
          <w:sz w:val="28"/>
          <w:szCs w:val="28"/>
        </w:rPr>
        <w:lastRenderedPageBreak/>
        <w:t>构进行评估，由注册房地产估价师签字。</w:t>
      </w:r>
      <w:r w:rsidR="008D7390" w:rsidRPr="00A3464B">
        <w:rPr>
          <w:rFonts w:ascii="Arial" w:eastAsia="华文楷体" w:hAnsi="Arial" w:cs="Arial" w:hint="eastAsia"/>
          <w:b/>
          <w:sz w:val="28"/>
          <w:szCs w:val="28"/>
        </w:rPr>
        <w:t>故《资产评估报告》</w:t>
      </w:r>
      <w:r w:rsidR="008D739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联合中和评报字（</w:t>
      </w:r>
      <w:r w:rsidR="008D7390" w:rsidRPr="00A3464B">
        <w:rPr>
          <w:rFonts w:ascii="Arial" w:eastAsia="华文楷体" w:hAnsi="Arial" w:cs="Arial" w:hint="eastAsia"/>
          <w:b/>
          <w:sz w:val="28"/>
          <w:szCs w:val="28"/>
        </w:rPr>
        <w:t>2020</w:t>
      </w:r>
      <w:r w:rsidR="008D7390" w:rsidRPr="00A3464B">
        <w:rPr>
          <w:rFonts w:ascii="Arial" w:eastAsia="华文楷体" w:hAnsi="Arial" w:cs="Arial" w:hint="eastAsia"/>
          <w:b/>
          <w:sz w:val="28"/>
          <w:szCs w:val="28"/>
        </w:rPr>
        <w:t>）第</w:t>
      </w:r>
      <w:r w:rsidR="008D7390" w:rsidRPr="00A3464B">
        <w:rPr>
          <w:rFonts w:ascii="Arial" w:eastAsia="华文楷体" w:hAnsi="Arial" w:cs="Arial" w:hint="eastAsia"/>
          <w:b/>
          <w:sz w:val="28"/>
          <w:szCs w:val="28"/>
        </w:rPr>
        <w:t>6084</w:t>
      </w:r>
      <w:r w:rsidR="008D7390" w:rsidRPr="00A3464B">
        <w:rPr>
          <w:rFonts w:ascii="Arial" w:eastAsia="华文楷体" w:hAnsi="Arial" w:cs="Arial" w:hint="eastAsia"/>
          <w:b/>
          <w:sz w:val="28"/>
          <w:szCs w:val="28"/>
        </w:rPr>
        <w:t>号</w:t>
      </w:r>
      <w:r w:rsidR="008D739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出具房地产抵押价值评估报告无效</w:t>
      </w:r>
      <w:r w:rsidR="00E56422" w:rsidRPr="00A3464B">
        <w:rPr>
          <w:rFonts w:ascii="Arial" w:eastAsia="华文楷体" w:hAnsi="Arial" w:cs="Arial" w:hint="eastAsia"/>
          <w:b/>
          <w:sz w:val="28"/>
          <w:szCs w:val="28"/>
        </w:rPr>
        <w:t>。</w:t>
      </w:r>
    </w:p>
    <w:p w14:paraId="213961D5" w14:textId="50C0AC58" w:rsidR="00C45B00" w:rsidRPr="00A3464B" w:rsidRDefault="008D7390"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经评估机构盖章的《资产评估报告》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，没有取得资产评估报告统一编码，不符合《中国资产评估协会资产评估报告统一编码管理暂行办法》（</w:t>
      </w:r>
      <w:proofErr w:type="gramStart"/>
      <w:r w:rsidR="00C45B00" w:rsidRPr="00A3464B">
        <w:rPr>
          <w:rFonts w:ascii="Arial" w:eastAsia="华文楷体" w:hAnsi="Arial" w:cs="Arial" w:hint="eastAsia"/>
          <w:b/>
          <w:sz w:val="28"/>
          <w:szCs w:val="28"/>
        </w:rPr>
        <w:t>中评协</w:t>
      </w:r>
      <w:proofErr w:type="gramEnd"/>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2018</w:t>
      </w:r>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44</w:t>
      </w:r>
      <w:r w:rsidR="00C45B00" w:rsidRPr="00A3464B">
        <w:rPr>
          <w:rFonts w:ascii="Arial" w:eastAsia="华文楷体" w:hAnsi="Arial" w:cs="Arial" w:hint="eastAsia"/>
          <w:b/>
          <w:sz w:val="28"/>
          <w:szCs w:val="28"/>
        </w:rPr>
        <w:t>号）第三条、第四条、第六条、第八条的规定。资产评估机构应当在向委托人提交资产评估报告前在报告编码系统中进行统一编码。资产评估机构应当打印编码回执并列装在资产评估报告的扉页位置。未统一编码的资产评估报告不具有行业认可的身份证明。</w:t>
      </w:r>
      <w:r w:rsidRPr="00A3464B">
        <w:rPr>
          <w:rFonts w:ascii="Arial" w:eastAsia="华文楷体" w:hAnsi="Arial" w:cs="Arial" w:hint="eastAsia"/>
          <w:b/>
          <w:sz w:val="28"/>
          <w:szCs w:val="28"/>
        </w:rPr>
        <w:t>故《资产评估报告》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按照资产评估行业管理规定也属于无效报告。</w:t>
      </w:r>
    </w:p>
    <w:p w14:paraId="74F154AD" w14:textId="5488B8D5" w:rsidR="006632A6" w:rsidRPr="00A3464B" w:rsidRDefault="006632A6"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）评估方法</w:t>
      </w:r>
      <w:r w:rsidR="007A7481" w:rsidRPr="00A3464B">
        <w:rPr>
          <w:rFonts w:ascii="Arial" w:eastAsia="华文楷体" w:hAnsi="Arial" w:cs="Arial" w:hint="eastAsia"/>
          <w:b/>
          <w:sz w:val="28"/>
          <w:szCs w:val="28"/>
        </w:rPr>
        <w:t>选取</w:t>
      </w:r>
      <w:r w:rsidRPr="00A3464B">
        <w:rPr>
          <w:rFonts w:ascii="Arial" w:eastAsia="华文楷体" w:hAnsi="Arial" w:cs="Arial" w:hint="eastAsia"/>
          <w:b/>
          <w:sz w:val="28"/>
          <w:szCs w:val="28"/>
        </w:rPr>
        <w:t>不符合法律及规范</w:t>
      </w:r>
    </w:p>
    <w:p w14:paraId="6B30D27F" w14:textId="694A7398" w:rsidR="009635E3" w:rsidRPr="00A3464B" w:rsidRDefault="009635E3"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中表述：</w:t>
      </w:r>
      <w:r w:rsidRPr="00A3464B">
        <w:rPr>
          <w:rFonts w:ascii="Arial" w:eastAsia="华文楷体" w:hAnsi="Arial" w:cs="Arial" w:hint="eastAsia"/>
          <w:b/>
          <w:kern w:val="2"/>
          <w:sz w:val="28"/>
          <w:szCs w:val="28"/>
        </w:rPr>
        <w:t>“委估房地产可分为两部分，</w:t>
      </w:r>
      <w:r w:rsidRPr="00A3464B">
        <w:rPr>
          <w:rFonts w:ascii="Arial" w:eastAsia="华文楷体" w:hAnsi="Arial" w:cs="Arial" w:hint="eastAsia"/>
          <w:b/>
          <w:kern w:val="2"/>
          <w:sz w:val="28"/>
          <w:szCs w:val="28"/>
        </w:rPr>
        <w:t>-2</w:t>
      </w:r>
      <w:r w:rsidRPr="00A3464B">
        <w:rPr>
          <w:rFonts w:ascii="Arial" w:eastAsia="华文楷体" w:hAnsi="Arial" w:cs="Arial" w:hint="eastAsia"/>
          <w:b/>
          <w:kern w:val="2"/>
          <w:sz w:val="28"/>
          <w:szCs w:val="28"/>
        </w:rPr>
        <w:t>层到</w:t>
      </w:r>
      <w:r w:rsidRPr="00A3464B">
        <w:rPr>
          <w:rFonts w:ascii="Arial" w:eastAsia="华文楷体" w:hAnsi="Arial" w:cs="Arial" w:hint="eastAsia"/>
          <w:b/>
          <w:kern w:val="2"/>
          <w:sz w:val="28"/>
          <w:szCs w:val="28"/>
        </w:rPr>
        <w:t>8</w:t>
      </w:r>
      <w:r w:rsidRPr="00A3464B">
        <w:rPr>
          <w:rFonts w:ascii="Arial" w:eastAsia="华文楷体" w:hAnsi="Arial" w:cs="Arial" w:hint="eastAsia"/>
          <w:b/>
          <w:kern w:val="2"/>
          <w:sz w:val="28"/>
          <w:szCs w:val="28"/>
        </w:rPr>
        <w:t>层以及</w:t>
      </w:r>
      <w:r w:rsidRPr="00A3464B">
        <w:rPr>
          <w:rFonts w:ascii="Arial" w:eastAsia="华文楷体" w:hAnsi="Arial" w:cs="Arial" w:hint="eastAsia"/>
          <w:b/>
          <w:kern w:val="2"/>
          <w:sz w:val="28"/>
          <w:szCs w:val="28"/>
        </w:rPr>
        <w:t>9-26</w:t>
      </w:r>
      <w:r w:rsidRPr="00A3464B">
        <w:rPr>
          <w:rFonts w:ascii="Arial" w:eastAsia="华文楷体" w:hAnsi="Arial" w:cs="Arial" w:hint="eastAsia"/>
          <w:b/>
          <w:kern w:val="2"/>
          <w:sz w:val="28"/>
          <w:szCs w:val="28"/>
        </w:rPr>
        <w:t>层。</w:t>
      </w:r>
      <w:r w:rsidRPr="00A3464B">
        <w:rPr>
          <w:rFonts w:ascii="Arial" w:eastAsia="华文楷体" w:hAnsi="Arial" w:cs="Arial" w:hint="eastAsia"/>
          <w:b/>
          <w:kern w:val="2"/>
          <w:sz w:val="28"/>
          <w:szCs w:val="28"/>
        </w:rPr>
        <w:t>-2</w:t>
      </w:r>
      <w:r w:rsidRPr="00A3464B">
        <w:rPr>
          <w:rFonts w:ascii="Arial" w:eastAsia="华文楷体" w:hAnsi="Arial" w:cs="Arial" w:hint="eastAsia"/>
          <w:b/>
          <w:kern w:val="2"/>
          <w:sz w:val="28"/>
          <w:szCs w:val="28"/>
        </w:rPr>
        <w:t>层到</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层</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用途为</w:t>
      </w:r>
      <w:r w:rsidRPr="00A3464B">
        <w:rPr>
          <w:rFonts w:ascii="Arial" w:eastAsia="华文楷体" w:hAnsi="Arial" w:cs="Arial" w:hint="eastAsia"/>
          <w:b/>
          <w:sz w:val="28"/>
          <w:szCs w:val="28"/>
        </w:rPr>
        <w:t>1-3</w:t>
      </w:r>
      <w:r w:rsidRPr="00A3464B">
        <w:rPr>
          <w:rFonts w:ascii="Arial" w:eastAsia="华文楷体" w:hAnsi="Arial" w:cs="Arial" w:hint="eastAsia"/>
          <w:b/>
          <w:sz w:val="28"/>
          <w:szCs w:val="28"/>
        </w:rPr>
        <w:t>层商业性质、</w:t>
      </w:r>
      <w:r w:rsidRPr="00A3464B">
        <w:rPr>
          <w:rFonts w:ascii="Arial" w:eastAsia="华文楷体" w:hAnsi="Arial" w:cs="Arial" w:hint="eastAsia"/>
          <w:b/>
          <w:sz w:val="28"/>
          <w:szCs w:val="28"/>
        </w:rPr>
        <w:t>4-8</w:t>
      </w:r>
      <w:r w:rsidRPr="00A3464B">
        <w:rPr>
          <w:rFonts w:ascii="Arial" w:eastAsia="华文楷体" w:hAnsi="Arial" w:cs="Arial" w:hint="eastAsia"/>
          <w:b/>
          <w:sz w:val="28"/>
          <w:szCs w:val="28"/>
        </w:rPr>
        <w:t>层为旅馆性质、地下一层二层为地下车库性质，评估人员无法分别取得同一地区地下车库、商业、旅馆的交易案例，所以评估此部分未采用市场法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此部分目前为自营酒店，已收集到相关经营数据，具备收益法的条件，采用收益法。</w:t>
      </w:r>
      <w:r w:rsidRPr="00A3464B">
        <w:rPr>
          <w:rFonts w:ascii="Arial" w:eastAsia="华文楷体" w:hAnsi="Arial" w:cs="Arial" w:hint="eastAsia"/>
          <w:b/>
          <w:sz w:val="28"/>
          <w:szCs w:val="28"/>
        </w:rPr>
        <w:t>9-26</w:t>
      </w:r>
      <w:r w:rsidRPr="00A3464B">
        <w:rPr>
          <w:rFonts w:ascii="Arial" w:eastAsia="华文楷体" w:hAnsi="Arial" w:cs="Arial" w:hint="eastAsia"/>
          <w:b/>
          <w:sz w:val="28"/>
          <w:szCs w:val="28"/>
        </w:rPr>
        <w:t>层</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由于委托估价公寓市场交易活跃，可取得同一地区类似住宅交易案例的建筑物，采用市场比较法评估</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委托估价住宅作为商业地产具备采用收益</w:t>
      </w:r>
      <w:r w:rsidRPr="00A3464B">
        <w:rPr>
          <w:rFonts w:ascii="Arial" w:eastAsia="华文楷体" w:hAnsi="Arial" w:cs="Arial" w:hint="eastAsia"/>
          <w:b/>
          <w:sz w:val="28"/>
          <w:szCs w:val="28"/>
        </w:rPr>
        <w:lastRenderedPageBreak/>
        <w:t>法的条件。采用市场法和收益法测算得出的住宅评估价值包含了土地使用权价值。”</w:t>
      </w:r>
    </w:p>
    <w:p w14:paraId="4B084B38" w14:textId="6A88CF0F" w:rsidR="009635E3" w:rsidRPr="00A3464B" w:rsidRDefault="00A30ED9" w:rsidP="006632A6">
      <w:pPr>
        <w:kinsoku w:val="0"/>
        <w:autoSpaceDE w:val="0"/>
        <w:autoSpaceDN w:val="0"/>
        <w:ind w:firstLine="552"/>
        <w:contextualSpacing/>
        <w:rPr>
          <w:rFonts w:ascii="Arial" w:eastAsia="华文楷体" w:hAnsi="Arial" w:cs="Arial"/>
          <w:b/>
          <w:sz w:val="28"/>
          <w:szCs w:val="28"/>
        </w:rPr>
      </w:pPr>
      <w:r w:rsidRPr="00A3464B">
        <w:rPr>
          <w:rFonts w:ascii="Arial" w:eastAsia="华文楷体" w:hAnsi="Arial" w:cs="Arial" w:hint="eastAsia"/>
          <w:b/>
          <w:sz w:val="28"/>
          <w:szCs w:val="28"/>
        </w:rPr>
        <w:t>地下车库、商业、旅馆还可采用成本法，但《资产评估报告》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009635E3" w:rsidRPr="00A3464B">
        <w:rPr>
          <w:rFonts w:ascii="Arial" w:eastAsia="华文楷体" w:hAnsi="Arial" w:cs="Arial" w:hint="eastAsia"/>
          <w:b/>
          <w:sz w:val="28"/>
          <w:szCs w:val="28"/>
        </w:rPr>
        <w:t>仅采用收益法，不符合《资产评估法》第二十六条：评估专业人员应当恰当选择评估方法，除依据评估执业准则只能选择一种评估方法的外，应当选择两种以上评估方法，经综合分析，</w:t>
      </w:r>
      <w:r w:rsidR="006632A6" w:rsidRPr="00A3464B">
        <w:rPr>
          <w:rFonts w:ascii="Arial" w:eastAsia="华文楷体" w:hAnsi="Arial" w:cs="Arial" w:hint="eastAsia"/>
          <w:b/>
          <w:sz w:val="28"/>
          <w:szCs w:val="28"/>
        </w:rPr>
        <w:t>形成评估结论，编制评估报告。</w:t>
      </w:r>
    </w:p>
    <w:p w14:paraId="206F5EA2" w14:textId="1D7C6910" w:rsidR="006632A6" w:rsidRPr="00A3464B" w:rsidRDefault="00A30ED9" w:rsidP="006632A6">
      <w:pPr>
        <w:kinsoku w:val="0"/>
        <w:autoSpaceDE w:val="0"/>
        <w:autoSpaceDN w:val="0"/>
        <w:ind w:firstLine="552"/>
        <w:contextualSpacing/>
        <w:rPr>
          <w:rFonts w:ascii="Arial" w:eastAsia="华文楷体" w:hAnsi="Arial" w:cs="Arial"/>
          <w:b/>
          <w:sz w:val="28"/>
          <w:szCs w:val="28"/>
        </w:rPr>
      </w:pPr>
      <w:r w:rsidRPr="00A3464B">
        <w:rPr>
          <w:rFonts w:ascii="Arial" w:eastAsia="华文楷体" w:hAnsi="Arial" w:cs="Arial" w:hint="eastAsia"/>
          <w:b/>
          <w:sz w:val="28"/>
          <w:szCs w:val="28"/>
        </w:rPr>
        <w:t>另</w:t>
      </w:r>
      <w:r w:rsidR="006632A6" w:rsidRPr="00A3464B">
        <w:rPr>
          <w:rFonts w:ascii="Arial" w:eastAsia="华文楷体" w:hAnsi="Arial" w:cs="Arial" w:hint="eastAsia"/>
          <w:b/>
          <w:sz w:val="28"/>
          <w:szCs w:val="28"/>
        </w:rPr>
        <w:t>根据《房地产估价规范》（</w:t>
      </w:r>
      <w:r w:rsidR="006632A6" w:rsidRPr="00A3464B">
        <w:rPr>
          <w:rFonts w:ascii="Arial" w:eastAsia="华文楷体" w:hAnsi="Arial" w:cs="Arial" w:hint="eastAsia"/>
          <w:b/>
          <w:sz w:val="28"/>
          <w:szCs w:val="28"/>
        </w:rPr>
        <w:t>GB/</w:t>
      </w:r>
      <w:r w:rsidR="006632A6" w:rsidRPr="00A3464B">
        <w:rPr>
          <w:rFonts w:ascii="Arial" w:eastAsia="华文楷体" w:hAnsi="Arial" w:cs="Arial"/>
          <w:b/>
          <w:sz w:val="28"/>
          <w:szCs w:val="28"/>
        </w:rPr>
        <w:t>T 50291-2015</w:t>
      </w:r>
      <w:r w:rsidR="006632A6" w:rsidRPr="00A3464B">
        <w:rPr>
          <w:rFonts w:ascii="Arial" w:eastAsia="华文楷体" w:hAnsi="Arial" w:cs="Arial" w:hint="eastAsia"/>
          <w:b/>
          <w:sz w:val="28"/>
          <w:szCs w:val="28"/>
        </w:rPr>
        <w:t>）第</w:t>
      </w:r>
      <w:r w:rsidR="006632A6" w:rsidRPr="00A3464B">
        <w:rPr>
          <w:rFonts w:ascii="Arial" w:eastAsia="华文楷体" w:hAnsi="Arial" w:cs="Arial" w:hint="eastAsia"/>
          <w:b/>
          <w:sz w:val="28"/>
          <w:szCs w:val="28"/>
        </w:rPr>
        <w:t>4</w:t>
      </w:r>
      <w:r w:rsidR="006632A6" w:rsidRPr="00A3464B">
        <w:rPr>
          <w:rFonts w:ascii="Arial" w:eastAsia="华文楷体" w:hAnsi="Arial" w:cs="Arial"/>
          <w:b/>
          <w:sz w:val="28"/>
          <w:szCs w:val="28"/>
        </w:rPr>
        <w:t>.</w:t>
      </w:r>
      <w:r w:rsidR="006632A6" w:rsidRPr="00A3464B">
        <w:rPr>
          <w:rFonts w:ascii="Arial" w:eastAsia="华文楷体" w:hAnsi="Arial" w:cs="Arial" w:hint="eastAsia"/>
          <w:b/>
          <w:sz w:val="28"/>
          <w:szCs w:val="28"/>
        </w:rPr>
        <w:t>1</w:t>
      </w:r>
      <w:r w:rsidR="006632A6" w:rsidRPr="00A3464B">
        <w:rPr>
          <w:rFonts w:ascii="Arial" w:eastAsia="华文楷体" w:hAnsi="Arial" w:cs="Arial"/>
          <w:b/>
          <w:sz w:val="28"/>
          <w:szCs w:val="28"/>
        </w:rPr>
        <w:t>.</w:t>
      </w:r>
      <w:r w:rsidR="006632A6" w:rsidRPr="00A3464B">
        <w:rPr>
          <w:rFonts w:ascii="Arial" w:eastAsia="华文楷体" w:hAnsi="Arial" w:cs="Arial" w:hint="eastAsia"/>
          <w:b/>
          <w:sz w:val="28"/>
          <w:szCs w:val="28"/>
        </w:rPr>
        <w:t>3</w:t>
      </w:r>
      <w:r w:rsidR="006632A6" w:rsidRPr="00A3464B">
        <w:rPr>
          <w:rFonts w:ascii="Arial" w:eastAsia="华文楷体" w:hAnsi="Arial" w:cs="Arial" w:hint="eastAsia"/>
          <w:b/>
          <w:sz w:val="28"/>
          <w:szCs w:val="28"/>
        </w:rPr>
        <w:t>条：“当估价对象适用两种或两种以上估价方法进行估价时，宜同时选用所有的估价方法进行估价，不得随意取舍”</w:t>
      </w:r>
      <w:r w:rsidR="00764E84" w:rsidRPr="00A3464B">
        <w:rPr>
          <w:rFonts w:ascii="Arial" w:eastAsia="华文楷体" w:hAnsi="Arial" w:cs="Arial" w:hint="eastAsia"/>
          <w:b/>
          <w:sz w:val="28"/>
          <w:szCs w:val="28"/>
        </w:rPr>
        <w:t>上述三种用途仅采用</w:t>
      </w:r>
      <w:r w:rsidR="006632A6" w:rsidRPr="00A3464B">
        <w:rPr>
          <w:rFonts w:ascii="Arial" w:eastAsia="华文楷体" w:hAnsi="Arial" w:cs="Arial" w:hint="eastAsia"/>
          <w:b/>
          <w:sz w:val="28"/>
          <w:szCs w:val="28"/>
        </w:rPr>
        <w:t>一种</w:t>
      </w:r>
      <w:r w:rsidR="00764E84" w:rsidRPr="00A3464B">
        <w:rPr>
          <w:rFonts w:ascii="Arial" w:eastAsia="华文楷体" w:hAnsi="Arial" w:cs="Arial" w:hint="eastAsia"/>
          <w:b/>
          <w:sz w:val="28"/>
          <w:szCs w:val="28"/>
        </w:rPr>
        <w:t>评估</w:t>
      </w:r>
      <w:r w:rsidR="006632A6" w:rsidRPr="00A3464B">
        <w:rPr>
          <w:rFonts w:ascii="Arial" w:eastAsia="华文楷体" w:hAnsi="Arial" w:cs="Arial" w:hint="eastAsia"/>
          <w:b/>
          <w:sz w:val="28"/>
          <w:szCs w:val="28"/>
        </w:rPr>
        <w:t>方法，也不符合房地产估价规范。</w:t>
      </w:r>
    </w:p>
    <w:p w14:paraId="721F2C90" w14:textId="3CB49B88" w:rsidR="006632A6" w:rsidRPr="00A3464B" w:rsidRDefault="006632A6" w:rsidP="006632A6">
      <w:pPr>
        <w:kinsoku w:val="0"/>
        <w:autoSpaceDE w:val="0"/>
        <w:autoSpaceDN w:val="0"/>
        <w:contextualSpacing/>
        <w:rPr>
          <w:rFonts w:ascii="Arial" w:eastAsia="华文楷体" w:hAnsi="Arial" w:cs="Arial"/>
          <w:b/>
          <w:sz w:val="28"/>
          <w:szCs w:val="28"/>
        </w:rPr>
      </w:pP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）《资产评估报告》</w:t>
      </w:r>
      <w:r w:rsidR="0037323B" w:rsidRPr="00A3464B">
        <w:rPr>
          <w:rFonts w:ascii="Arial" w:eastAsia="华文楷体" w:hAnsi="Arial" w:cs="Arial" w:hint="eastAsia"/>
          <w:b/>
          <w:sz w:val="28"/>
          <w:szCs w:val="28"/>
        </w:rPr>
        <w:t>依据的</w:t>
      </w:r>
      <w:r w:rsidRPr="00A3464B">
        <w:rPr>
          <w:rFonts w:ascii="Arial" w:eastAsia="华文楷体" w:hAnsi="Arial" w:cs="Arial" w:hint="eastAsia"/>
          <w:b/>
          <w:sz w:val="28"/>
          <w:szCs w:val="28"/>
        </w:rPr>
        <w:t>建筑</w:t>
      </w:r>
      <w:r w:rsidR="0037323B" w:rsidRPr="00A3464B">
        <w:rPr>
          <w:rFonts w:ascii="Arial" w:eastAsia="华文楷体" w:hAnsi="Arial" w:cs="Arial" w:hint="eastAsia"/>
          <w:b/>
          <w:sz w:val="28"/>
          <w:szCs w:val="28"/>
        </w:rPr>
        <w:t>面积与不动产登记信息不符</w:t>
      </w:r>
    </w:p>
    <w:p w14:paraId="30FD8820" w14:textId="4A68288C" w:rsidR="006632A6" w:rsidRPr="00A3464B" w:rsidRDefault="006632A6"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依据《不动产权证书》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、《不动产登记信息查询结果告知单》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编号：朝（</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0019051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0045317</w:t>
      </w:r>
      <w:r w:rsidRPr="00A3464B">
        <w:rPr>
          <w:rFonts w:ascii="Arial" w:eastAsia="华文楷体" w:hAnsi="Arial" w:cs="Arial" w:hint="eastAsia"/>
          <w:b/>
          <w:sz w:val="28"/>
          <w:szCs w:val="28"/>
        </w:rPr>
        <w:t>（窗）</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、《房屋面积测算技术报告书</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商品房类使用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764E84" w:rsidRPr="00A3464B">
        <w:rPr>
          <w:rFonts w:ascii="Arial" w:eastAsia="华文楷体" w:hAnsi="Arial" w:cs="Arial" w:hint="eastAsia"/>
          <w:b/>
          <w:sz w:val="28"/>
          <w:szCs w:val="28"/>
        </w:rPr>
        <w:t>估价对象地下车位用房登记产权建筑面积为</w:t>
      </w:r>
      <w:r w:rsidR="00764E84" w:rsidRPr="00A3464B">
        <w:rPr>
          <w:rFonts w:ascii="Arial" w:eastAsia="华文楷体" w:hAnsi="Arial" w:cs="Arial" w:hint="eastAsia"/>
          <w:b/>
          <w:sz w:val="28"/>
          <w:szCs w:val="28"/>
        </w:rPr>
        <w:t>512.16</w:t>
      </w:r>
      <w:r w:rsidR="00764E84" w:rsidRPr="00A3464B">
        <w:rPr>
          <w:rFonts w:ascii="Arial" w:eastAsia="华文楷体" w:hAnsi="Arial" w:cs="Arial" w:hint="eastAsia"/>
          <w:b/>
          <w:sz w:val="28"/>
          <w:szCs w:val="28"/>
        </w:rPr>
        <w:t>平方米，经查勘，于地下一层仅有</w:t>
      </w:r>
      <w:r w:rsidR="00764E84" w:rsidRPr="00A3464B">
        <w:rPr>
          <w:rFonts w:ascii="Arial" w:eastAsia="华文楷体" w:hAnsi="Arial" w:cs="Arial" w:hint="eastAsia"/>
          <w:b/>
          <w:sz w:val="28"/>
          <w:szCs w:val="28"/>
        </w:rPr>
        <w:t>9</w:t>
      </w:r>
      <w:r w:rsidR="00764E84" w:rsidRPr="00A3464B">
        <w:rPr>
          <w:rFonts w:ascii="Arial" w:eastAsia="华文楷体" w:hAnsi="Arial" w:cs="Arial" w:hint="eastAsia"/>
          <w:b/>
          <w:sz w:val="28"/>
          <w:szCs w:val="28"/>
        </w:rPr>
        <w:t>个车位。其余</w:t>
      </w:r>
      <w:r w:rsidRPr="00A3464B">
        <w:rPr>
          <w:rFonts w:ascii="Arial" w:eastAsia="华文楷体" w:hAnsi="Arial" w:cs="Arial" w:hint="eastAsia"/>
          <w:b/>
          <w:sz w:val="28"/>
          <w:szCs w:val="28"/>
        </w:rPr>
        <w:t>地下</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层建筑面积（除地下车库用房），主要分摊在地上商业及旅馆用房。《资产评估报告》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将</w:t>
      </w:r>
      <w:r w:rsidR="0037323B" w:rsidRPr="00A3464B">
        <w:rPr>
          <w:rFonts w:ascii="Arial" w:eastAsia="华文楷体" w:hAnsi="Arial" w:cs="Arial" w:hint="eastAsia"/>
          <w:b/>
          <w:sz w:val="28"/>
          <w:szCs w:val="28"/>
        </w:rPr>
        <w:t>地下一层二层全部建筑面积均作为地下车用房计算。</w:t>
      </w:r>
      <w:r w:rsidR="0037323B" w:rsidRPr="00A3464B">
        <w:rPr>
          <w:rFonts w:ascii="Arial" w:eastAsia="华文楷体" w:hAnsi="Arial" w:cs="Arial" w:hint="eastAsia"/>
          <w:b/>
          <w:sz w:val="28"/>
          <w:szCs w:val="28"/>
        </w:rPr>
        <w:t xml:space="preserve"> </w:t>
      </w:r>
    </w:p>
    <w:p w14:paraId="0F2F767F" w14:textId="259761D0" w:rsidR="00764E84" w:rsidRPr="00A3464B" w:rsidRDefault="00764E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经评估专业人员整理《不动产权证书》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《不动产登记信息查询结果告知单》</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编号：朝（</w:t>
      </w:r>
      <w:r w:rsidR="006632A6" w:rsidRPr="00A3464B">
        <w:rPr>
          <w:rFonts w:ascii="Arial" w:eastAsia="华文楷体" w:hAnsi="Arial" w:cs="Arial" w:hint="eastAsia"/>
          <w:b/>
          <w:sz w:val="28"/>
          <w:szCs w:val="28"/>
        </w:rPr>
        <w:t>2023</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0019051</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0045317</w:t>
      </w:r>
      <w:r w:rsidR="006632A6" w:rsidRPr="00A3464B">
        <w:rPr>
          <w:rFonts w:ascii="Arial" w:eastAsia="华文楷体" w:hAnsi="Arial" w:cs="Arial" w:hint="eastAsia"/>
          <w:b/>
          <w:sz w:val="28"/>
          <w:szCs w:val="28"/>
        </w:rPr>
        <w:t>（窗）</w:t>
      </w:r>
      <w:r w:rsidR="006632A6"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中载明的建筑面积数据，与《资产评估报告》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对比，面积数据如下</w:t>
      </w:r>
      <w:r w:rsidR="006632A6" w:rsidRPr="00A3464B">
        <w:rPr>
          <w:rFonts w:ascii="Arial" w:eastAsia="华文楷体" w:hAnsi="Arial" w:cs="Arial" w:hint="eastAsia"/>
          <w:b/>
          <w:sz w:val="28"/>
          <w:szCs w:val="28"/>
        </w:rPr>
        <w:t>：</w:t>
      </w: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54"/>
        <w:gridCol w:w="1335"/>
        <w:gridCol w:w="1324"/>
        <w:gridCol w:w="1490"/>
        <w:gridCol w:w="1490"/>
        <w:gridCol w:w="1487"/>
      </w:tblGrid>
      <w:tr w:rsidR="0037323B" w:rsidRPr="00A3464B" w14:paraId="05D7410F" w14:textId="61AEC6E4" w:rsidTr="008361DC">
        <w:trPr>
          <w:trHeight w:val="20"/>
          <w:tblHeader/>
          <w:jc w:val="center"/>
        </w:trPr>
        <w:tc>
          <w:tcPr>
            <w:tcW w:w="590" w:type="pct"/>
            <w:shd w:val="clear" w:color="auto" w:fill="auto"/>
            <w:vAlign w:val="center"/>
          </w:tcPr>
          <w:p w14:paraId="095BF83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登记楼层</w:t>
            </w:r>
          </w:p>
        </w:tc>
        <w:tc>
          <w:tcPr>
            <w:tcW w:w="826" w:type="pct"/>
            <w:shd w:val="clear" w:color="auto" w:fill="auto"/>
            <w:vAlign w:val="center"/>
          </w:tcPr>
          <w:p w14:paraId="284D04A2"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登记用途</w:t>
            </w:r>
          </w:p>
        </w:tc>
        <w:tc>
          <w:tcPr>
            <w:tcW w:w="819" w:type="pct"/>
            <w:shd w:val="clear" w:color="auto" w:fill="auto"/>
            <w:vAlign w:val="center"/>
          </w:tcPr>
          <w:p w14:paraId="2DB7815C"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登记建筑面积（㎡）</w:t>
            </w:r>
          </w:p>
        </w:tc>
        <w:tc>
          <w:tcPr>
            <w:tcW w:w="922" w:type="pct"/>
            <w:vAlign w:val="center"/>
          </w:tcPr>
          <w:p w14:paraId="012DC4A5" w14:textId="6C850E39"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说明</w:t>
            </w:r>
          </w:p>
        </w:tc>
        <w:tc>
          <w:tcPr>
            <w:tcW w:w="922" w:type="pct"/>
            <w:shd w:val="clear" w:color="auto" w:fill="D9D9D9" w:themeFill="background1" w:themeFillShade="D9"/>
            <w:vAlign w:val="center"/>
          </w:tcPr>
          <w:p w14:paraId="5AD9C9DE" w14:textId="2628EF4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资产报告设定用途</w:t>
            </w:r>
          </w:p>
        </w:tc>
        <w:tc>
          <w:tcPr>
            <w:tcW w:w="920" w:type="pct"/>
            <w:shd w:val="clear" w:color="auto" w:fill="D9D9D9" w:themeFill="background1" w:themeFillShade="D9"/>
            <w:vAlign w:val="center"/>
          </w:tcPr>
          <w:p w14:paraId="73EA7D56" w14:textId="7BF8B141"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资产报告依据建筑面积（㎡）</w:t>
            </w:r>
          </w:p>
        </w:tc>
      </w:tr>
      <w:tr w:rsidR="0037323B" w:rsidRPr="00A3464B" w14:paraId="53369022" w14:textId="6C458441" w:rsidTr="008361DC">
        <w:trPr>
          <w:trHeight w:val="128"/>
          <w:jc w:val="center"/>
        </w:trPr>
        <w:tc>
          <w:tcPr>
            <w:tcW w:w="590" w:type="pct"/>
            <w:shd w:val="clear" w:color="auto" w:fill="auto"/>
            <w:vAlign w:val="center"/>
          </w:tcPr>
          <w:p w14:paraId="2DE796D2"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9-26F</w:t>
            </w:r>
          </w:p>
        </w:tc>
        <w:tc>
          <w:tcPr>
            <w:tcW w:w="826" w:type="pct"/>
            <w:shd w:val="clear" w:color="auto" w:fill="auto"/>
            <w:vAlign w:val="center"/>
          </w:tcPr>
          <w:p w14:paraId="2891BCE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w:t>
            </w:r>
          </w:p>
        </w:tc>
        <w:tc>
          <w:tcPr>
            <w:tcW w:w="819" w:type="pct"/>
            <w:shd w:val="clear" w:color="auto" w:fill="auto"/>
            <w:vAlign w:val="center"/>
          </w:tcPr>
          <w:p w14:paraId="7A0794E5"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15825</w:t>
            </w:r>
          </w:p>
        </w:tc>
        <w:tc>
          <w:tcPr>
            <w:tcW w:w="922" w:type="pct"/>
            <w:vAlign w:val="center"/>
          </w:tcPr>
          <w:p w14:paraId="78FF121C" w14:textId="7C43534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shd w:val="clear" w:color="auto" w:fill="D9D9D9" w:themeFill="background1" w:themeFillShade="D9"/>
            <w:vAlign w:val="center"/>
          </w:tcPr>
          <w:p w14:paraId="686D8771" w14:textId="14D3D805"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w:t>
            </w:r>
          </w:p>
        </w:tc>
        <w:tc>
          <w:tcPr>
            <w:tcW w:w="920" w:type="pct"/>
            <w:shd w:val="clear" w:color="auto" w:fill="D9D9D9" w:themeFill="background1" w:themeFillShade="D9"/>
            <w:vAlign w:val="center"/>
          </w:tcPr>
          <w:p w14:paraId="0FE805E3" w14:textId="52C021D9"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15643.2</w:t>
            </w:r>
          </w:p>
        </w:tc>
      </w:tr>
      <w:tr w:rsidR="0037323B" w:rsidRPr="00A3464B" w14:paraId="4CD73907" w14:textId="204995EC" w:rsidTr="008361DC">
        <w:trPr>
          <w:trHeight w:val="162"/>
          <w:jc w:val="center"/>
        </w:trPr>
        <w:tc>
          <w:tcPr>
            <w:tcW w:w="590" w:type="pct"/>
            <w:shd w:val="clear" w:color="auto" w:fill="auto"/>
            <w:vAlign w:val="center"/>
          </w:tcPr>
          <w:p w14:paraId="6F444ACE"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4-8F</w:t>
            </w:r>
          </w:p>
        </w:tc>
        <w:tc>
          <w:tcPr>
            <w:tcW w:w="826" w:type="pct"/>
            <w:shd w:val="clear" w:color="auto" w:fill="auto"/>
            <w:vAlign w:val="center"/>
          </w:tcPr>
          <w:p w14:paraId="29F6B49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旅馆</w:t>
            </w:r>
          </w:p>
        </w:tc>
        <w:tc>
          <w:tcPr>
            <w:tcW w:w="819" w:type="pct"/>
            <w:shd w:val="clear" w:color="auto" w:fill="auto"/>
            <w:vAlign w:val="center"/>
          </w:tcPr>
          <w:p w14:paraId="787B43D8"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834.18</w:t>
            </w:r>
          </w:p>
        </w:tc>
        <w:tc>
          <w:tcPr>
            <w:tcW w:w="922" w:type="pct"/>
            <w:vMerge w:val="restart"/>
            <w:vAlign w:val="center"/>
          </w:tcPr>
          <w:p w14:paraId="3B0AEF6C" w14:textId="536C4942"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含</w:t>
            </w:r>
            <w:r w:rsidRPr="00A3464B">
              <w:rPr>
                <w:rFonts w:ascii="Arial" w:eastAsia="华文细黑" w:hAnsi="Arial" w:cs="宋体" w:hint="eastAsia"/>
                <w:b/>
                <w:sz w:val="18"/>
                <w:szCs w:val="21"/>
              </w:rPr>
              <w:t>B1</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B2</w:t>
            </w:r>
            <w:r w:rsidRPr="00A3464B">
              <w:rPr>
                <w:rFonts w:ascii="Arial" w:eastAsia="华文细黑" w:hAnsi="Arial" w:cs="宋体" w:hint="eastAsia"/>
                <w:b/>
                <w:sz w:val="18"/>
                <w:szCs w:val="21"/>
              </w:rPr>
              <w:t>分摊</w:t>
            </w:r>
          </w:p>
        </w:tc>
        <w:tc>
          <w:tcPr>
            <w:tcW w:w="922" w:type="pct"/>
            <w:shd w:val="clear" w:color="auto" w:fill="D9D9D9" w:themeFill="background1" w:themeFillShade="D9"/>
            <w:vAlign w:val="center"/>
          </w:tcPr>
          <w:p w14:paraId="78D86FC4" w14:textId="1E12FE1F"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旅馆</w:t>
            </w:r>
          </w:p>
        </w:tc>
        <w:tc>
          <w:tcPr>
            <w:tcW w:w="920" w:type="pct"/>
            <w:shd w:val="clear" w:color="auto" w:fill="D9D9D9" w:themeFill="background1" w:themeFillShade="D9"/>
            <w:vAlign w:val="center"/>
          </w:tcPr>
          <w:p w14:paraId="2BE6B5BF" w14:textId="2611CF90"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4688.5</w:t>
            </w:r>
          </w:p>
        </w:tc>
      </w:tr>
      <w:tr w:rsidR="0037323B" w:rsidRPr="00A3464B" w14:paraId="44ADB016" w14:textId="76762C2C" w:rsidTr="008361DC">
        <w:trPr>
          <w:trHeight w:val="224"/>
          <w:jc w:val="center"/>
        </w:trPr>
        <w:tc>
          <w:tcPr>
            <w:tcW w:w="590" w:type="pct"/>
            <w:shd w:val="clear" w:color="auto" w:fill="auto"/>
            <w:vAlign w:val="center"/>
          </w:tcPr>
          <w:p w14:paraId="77B396C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1-3F</w:t>
            </w:r>
          </w:p>
        </w:tc>
        <w:tc>
          <w:tcPr>
            <w:tcW w:w="826" w:type="pct"/>
            <w:shd w:val="clear" w:color="auto" w:fill="auto"/>
            <w:vAlign w:val="center"/>
          </w:tcPr>
          <w:p w14:paraId="3FAD782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商业</w:t>
            </w:r>
          </w:p>
        </w:tc>
        <w:tc>
          <w:tcPr>
            <w:tcW w:w="819" w:type="pct"/>
            <w:shd w:val="clear" w:color="auto" w:fill="auto"/>
            <w:vAlign w:val="center"/>
          </w:tcPr>
          <w:p w14:paraId="7CE7AB8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200.96</w:t>
            </w:r>
          </w:p>
        </w:tc>
        <w:tc>
          <w:tcPr>
            <w:tcW w:w="922" w:type="pct"/>
            <w:vMerge/>
            <w:vAlign w:val="center"/>
          </w:tcPr>
          <w:p w14:paraId="7F34C206" w14:textId="77777777" w:rsidR="0037323B" w:rsidRPr="00A3464B" w:rsidRDefault="0037323B" w:rsidP="00E66F89">
            <w:pPr>
              <w:overflowPunct w:val="0"/>
              <w:snapToGrid w:val="0"/>
              <w:jc w:val="center"/>
              <w:rPr>
                <w:rFonts w:ascii="Arial" w:eastAsia="华文细黑" w:hAnsi="Arial" w:cs="宋体"/>
                <w:b/>
                <w:sz w:val="18"/>
                <w:szCs w:val="21"/>
              </w:rPr>
            </w:pPr>
          </w:p>
        </w:tc>
        <w:tc>
          <w:tcPr>
            <w:tcW w:w="922" w:type="pct"/>
            <w:shd w:val="clear" w:color="auto" w:fill="D9D9D9" w:themeFill="background1" w:themeFillShade="D9"/>
            <w:vAlign w:val="center"/>
          </w:tcPr>
          <w:p w14:paraId="4099D03C" w14:textId="59ABA56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商业</w:t>
            </w:r>
          </w:p>
        </w:tc>
        <w:tc>
          <w:tcPr>
            <w:tcW w:w="920" w:type="pct"/>
            <w:shd w:val="clear" w:color="auto" w:fill="D9D9D9" w:themeFill="background1" w:themeFillShade="D9"/>
            <w:vAlign w:val="center"/>
          </w:tcPr>
          <w:p w14:paraId="5EAD9804" w14:textId="0D8C08C8"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5507.91</w:t>
            </w:r>
          </w:p>
        </w:tc>
      </w:tr>
      <w:tr w:rsidR="0037323B" w:rsidRPr="00A3464B" w14:paraId="0D795774" w14:textId="6F7CA1CE" w:rsidTr="008361DC">
        <w:trPr>
          <w:trHeight w:val="20"/>
          <w:jc w:val="center"/>
        </w:trPr>
        <w:tc>
          <w:tcPr>
            <w:tcW w:w="590" w:type="pct"/>
            <w:shd w:val="clear" w:color="auto" w:fill="auto"/>
            <w:vAlign w:val="center"/>
          </w:tcPr>
          <w:p w14:paraId="564925A4"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B</w:t>
            </w:r>
            <w:r w:rsidRPr="00A3464B">
              <w:rPr>
                <w:rFonts w:ascii="Arial" w:eastAsia="华文细黑" w:hAnsi="Arial" w:cs="宋体"/>
                <w:b/>
                <w:sz w:val="18"/>
                <w:szCs w:val="21"/>
              </w:rPr>
              <w:t>1</w:t>
            </w:r>
          </w:p>
        </w:tc>
        <w:tc>
          <w:tcPr>
            <w:tcW w:w="826" w:type="pct"/>
            <w:shd w:val="clear" w:color="auto" w:fill="auto"/>
            <w:vAlign w:val="center"/>
          </w:tcPr>
          <w:p w14:paraId="4F35E2C3" w14:textId="25FBFEC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地下车库（</w:t>
            </w:r>
            <w:r w:rsidRPr="00A3464B">
              <w:rPr>
                <w:rFonts w:ascii="Arial" w:eastAsia="华文细黑" w:hAnsi="Arial" w:cs="宋体" w:hint="eastAsia"/>
                <w:b/>
                <w:sz w:val="18"/>
                <w:szCs w:val="21"/>
              </w:rPr>
              <w:t>9</w:t>
            </w:r>
            <w:r w:rsidRPr="00A3464B">
              <w:rPr>
                <w:rFonts w:ascii="Arial" w:eastAsia="华文细黑" w:hAnsi="Arial" w:cs="宋体" w:hint="eastAsia"/>
                <w:b/>
                <w:sz w:val="18"/>
                <w:szCs w:val="21"/>
              </w:rPr>
              <w:t>个）</w:t>
            </w:r>
          </w:p>
        </w:tc>
        <w:tc>
          <w:tcPr>
            <w:tcW w:w="819" w:type="pct"/>
            <w:shd w:val="clear" w:color="auto" w:fill="auto"/>
            <w:vAlign w:val="center"/>
          </w:tcPr>
          <w:p w14:paraId="6149390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5</w:t>
            </w:r>
            <w:r w:rsidRPr="00A3464B">
              <w:rPr>
                <w:rFonts w:ascii="Arial" w:eastAsia="华文细黑" w:hAnsi="Arial" w:cs="宋体"/>
                <w:b/>
                <w:sz w:val="18"/>
                <w:szCs w:val="21"/>
              </w:rPr>
              <w:t>12.16</w:t>
            </w:r>
          </w:p>
        </w:tc>
        <w:tc>
          <w:tcPr>
            <w:tcW w:w="922" w:type="pct"/>
            <w:vAlign w:val="center"/>
          </w:tcPr>
          <w:p w14:paraId="116B1BEB" w14:textId="2AE19A4A"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Merge w:val="restart"/>
            <w:shd w:val="clear" w:color="auto" w:fill="D9D9D9" w:themeFill="background1" w:themeFillShade="D9"/>
            <w:vAlign w:val="center"/>
          </w:tcPr>
          <w:p w14:paraId="27DF838D" w14:textId="29F8334D"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地下车库（</w:t>
            </w:r>
            <w:r w:rsidRPr="00A3464B">
              <w:rPr>
                <w:rFonts w:ascii="Arial" w:eastAsia="华文细黑" w:hAnsi="Arial" w:cs="宋体" w:hint="eastAsia"/>
                <w:b/>
                <w:sz w:val="18"/>
                <w:szCs w:val="21"/>
              </w:rPr>
              <w:t>40</w:t>
            </w:r>
            <w:r w:rsidRPr="00A3464B">
              <w:rPr>
                <w:rFonts w:ascii="Arial" w:eastAsia="华文细黑" w:hAnsi="Arial" w:cs="宋体" w:hint="eastAsia"/>
                <w:b/>
                <w:sz w:val="18"/>
                <w:szCs w:val="21"/>
              </w:rPr>
              <w:t>个）</w:t>
            </w:r>
          </w:p>
        </w:tc>
        <w:tc>
          <w:tcPr>
            <w:tcW w:w="920" w:type="pct"/>
            <w:shd w:val="clear" w:color="auto" w:fill="D9D9D9" w:themeFill="background1" w:themeFillShade="D9"/>
            <w:vAlign w:val="center"/>
          </w:tcPr>
          <w:p w14:paraId="511E2B8B" w14:textId="4F672652"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2908.3</w:t>
            </w:r>
          </w:p>
        </w:tc>
      </w:tr>
      <w:tr w:rsidR="0037323B" w:rsidRPr="00A3464B" w14:paraId="03473CD3" w14:textId="256B78DA" w:rsidTr="008361DC">
        <w:trPr>
          <w:trHeight w:val="20"/>
          <w:jc w:val="center"/>
        </w:trPr>
        <w:tc>
          <w:tcPr>
            <w:tcW w:w="590" w:type="pct"/>
            <w:shd w:val="clear" w:color="auto" w:fill="auto"/>
            <w:vAlign w:val="center"/>
          </w:tcPr>
          <w:p w14:paraId="031CBC76"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B</w:t>
            </w:r>
            <w:r w:rsidRPr="00A3464B">
              <w:rPr>
                <w:rFonts w:ascii="Arial" w:eastAsia="华文细黑" w:hAnsi="Arial" w:cs="宋体"/>
                <w:b/>
                <w:sz w:val="18"/>
                <w:szCs w:val="21"/>
              </w:rPr>
              <w:t>2</w:t>
            </w:r>
          </w:p>
        </w:tc>
        <w:tc>
          <w:tcPr>
            <w:tcW w:w="826" w:type="pct"/>
            <w:shd w:val="clear" w:color="auto" w:fill="auto"/>
            <w:vAlign w:val="center"/>
          </w:tcPr>
          <w:p w14:paraId="00769AA4"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设备用房</w:t>
            </w:r>
          </w:p>
        </w:tc>
        <w:tc>
          <w:tcPr>
            <w:tcW w:w="819" w:type="pct"/>
            <w:shd w:val="clear" w:color="auto" w:fill="auto"/>
            <w:vAlign w:val="center"/>
          </w:tcPr>
          <w:p w14:paraId="611739A7"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Align w:val="center"/>
          </w:tcPr>
          <w:p w14:paraId="01213FED" w14:textId="2BE8CC8B"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Merge/>
            <w:shd w:val="clear" w:color="auto" w:fill="D9D9D9" w:themeFill="background1" w:themeFillShade="D9"/>
            <w:vAlign w:val="center"/>
          </w:tcPr>
          <w:p w14:paraId="0F48F3B9" w14:textId="224F7A0E" w:rsidR="0037323B" w:rsidRPr="00A3464B" w:rsidRDefault="0037323B" w:rsidP="00E66F89">
            <w:pPr>
              <w:overflowPunct w:val="0"/>
              <w:snapToGrid w:val="0"/>
              <w:jc w:val="center"/>
              <w:rPr>
                <w:rFonts w:ascii="Arial" w:eastAsia="华文细黑" w:hAnsi="Arial" w:cs="宋体"/>
                <w:b/>
                <w:sz w:val="18"/>
                <w:szCs w:val="21"/>
              </w:rPr>
            </w:pPr>
          </w:p>
        </w:tc>
        <w:tc>
          <w:tcPr>
            <w:tcW w:w="920" w:type="pct"/>
            <w:shd w:val="clear" w:color="auto" w:fill="D9D9D9" w:themeFill="background1" w:themeFillShade="D9"/>
            <w:vAlign w:val="center"/>
          </w:tcPr>
          <w:p w14:paraId="530BB5B8" w14:textId="0791DE84"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2624.4</w:t>
            </w:r>
          </w:p>
        </w:tc>
      </w:tr>
      <w:tr w:rsidR="0037323B" w:rsidRPr="00A3464B" w14:paraId="06E46B80" w14:textId="7C8E1C9A" w:rsidTr="008361DC">
        <w:trPr>
          <w:trHeight w:val="20"/>
          <w:jc w:val="center"/>
        </w:trPr>
        <w:tc>
          <w:tcPr>
            <w:tcW w:w="590" w:type="pct"/>
            <w:shd w:val="clear" w:color="auto" w:fill="auto"/>
            <w:vAlign w:val="center"/>
          </w:tcPr>
          <w:p w14:paraId="5EF50A1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合计</w:t>
            </w:r>
          </w:p>
        </w:tc>
        <w:tc>
          <w:tcPr>
            <w:tcW w:w="826" w:type="pct"/>
            <w:shd w:val="clear" w:color="auto" w:fill="auto"/>
            <w:vAlign w:val="center"/>
          </w:tcPr>
          <w:p w14:paraId="79922C3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819" w:type="pct"/>
            <w:shd w:val="clear" w:color="auto" w:fill="auto"/>
            <w:vAlign w:val="center"/>
          </w:tcPr>
          <w:p w14:paraId="77B637F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1372.30</w:t>
            </w:r>
          </w:p>
        </w:tc>
        <w:tc>
          <w:tcPr>
            <w:tcW w:w="922" w:type="pct"/>
            <w:vAlign w:val="center"/>
          </w:tcPr>
          <w:p w14:paraId="1234F92D" w14:textId="0388BE4B"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shd w:val="clear" w:color="auto" w:fill="D9D9D9" w:themeFill="background1" w:themeFillShade="D9"/>
            <w:vAlign w:val="center"/>
          </w:tcPr>
          <w:p w14:paraId="22526953" w14:textId="3E3FFDC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0" w:type="pct"/>
            <w:shd w:val="clear" w:color="auto" w:fill="D9D9D9" w:themeFill="background1" w:themeFillShade="D9"/>
            <w:vAlign w:val="center"/>
          </w:tcPr>
          <w:p w14:paraId="248E6C7B" w14:textId="0F314CC3"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31372.3</w:t>
            </w:r>
          </w:p>
        </w:tc>
      </w:tr>
    </w:tbl>
    <w:p w14:paraId="68418D12" w14:textId="7AF5471A" w:rsidR="006632A6" w:rsidRPr="00A3464B" w:rsidRDefault="006632A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由上表可见，《资产评估报告》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中依据的建筑面积</w:t>
      </w:r>
      <w:r w:rsidR="0037323B" w:rsidRPr="00A3464B">
        <w:rPr>
          <w:rFonts w:ascii="Arial" w:eastAsia="华文楷体" w:hAnsi="Arial" w:cs="Arial" w:hint="eastAsia"/>
          <w:b/>
          <w:sz w:val="28"/>
          <w:szCs w:val="28"/>
        </w:rPr>
        <w:t>及用途</w:t>
      </w:r>
      <w:r w:rsidRPr="00A3464B">
        <w:rPr>
          <w:rFonts w:ascii="Arial" w:eastAsia="华文楷体" w:hAnsi="Arial" w:cs="Arial" w:hint="eastAsia"/>
          <w:b/>
          <w:sz w:val="28"/>
          <w:szCs w:val="28"/>
        </w:rPr>
        <w:t>，与《不动产权证书》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、《不动产登记信息查询结果告知单》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编号：朝（</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0019051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0045317</w:t>
      </w:r>
      <w:r w:rsidRPr="00A3464B">
        <w:rPr>
          <w:rFonts w:ascii="Arial" w:eastAsia="华文楷体" w:hAnsi="Arial" w:cs="Arial" w:hint="eastAsia"/>
          <w:b/>
          <w:sz w:val="28"/>
          <w:szCs w:val="28"/>
        </w:rPr>
        <w:t>（窗）</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中登记</w:t>
      </w:r>
      <w:r w:rsidR="0037323B" w:rsidRPr="00A3464B">
        <w:rPr>
          <w:rFonts w:ascii="Arial" w:eastAsia="华文楷体" w:hAnsi="Arial" w:cs="Arial" w:hint="eastAsia"/>
          <w:b/>
          <w:sz w:val="28"/>
          <w:szCs w:val="28"/>
        </w:rPr>
        <w:t>情况存在较</w:t>
      </w:r>
      <w:r w:rsidRPr="00A3464B">
        <w:rPr>
          <w:rFonts w:ascii="Arial" w:eastAsia="华文楷体" w:hAnsi="Arial" w:cs="Arial" w:hint="eastAsia"/>
          <w:b/>
          <w:sz w:val="28"/>
          <w:szCs w:val="28"/>
        </w:rPr>
        <w:t>大差异</w:t>
      </w:r>
      <w:r w:rsidR="0037323B" w:rsidRPr="00A3464B">
        <w:rPr>
          <w:rFonts w:ascii="Arial" w:eastAsia="华文楷体" w:hAnsi="Arial" w:cs="Arial" w:hint="eastAsia"/>
          <w:b/>
          <w:sz w:val="28"/>
          <w:szCs w:val="28"/>
        </w:rPr>
        <w:t>。</w:t>
      </w:r>
      <w:r w:rsidRPr="00A3464B">
        <w:rPr>
          <w:rFonts w:ascii="Arial" w:eastAsia="华文楷体" w:hAnsi="Arial" w:cs="Arial" w:hint="eastAsia"/>
          <w:b/>
          <w:sz w:val="28"/>
          <w:szCs w:val="28"/>
        </w:rPr>
        <w:t>遵循合法原则，</w:t>
      </w:r>
      <w:r w:rsidR="00E66F89" w:rsidRPr="00A3464B">
        <w:rPr>
          <w:rFonts w:ascii="Arial" w:eastAsia="华文楷体" w:hAnsi="Arial" w:cs="Arial" w:hint="eastAsia"/>
          <w:b/>
          <w:sz w:val="28"/>
          <w:szCs w:val="28"/>
        </w:rPr>
        <w:t>房地产</w:t>
      </w:r>
      <w:r w:rsidRPr="00A3464B">
        <w:rPr>
          <w:rFonts w:ascii="Arial" w:eastAsia="华文楷体" w:hAnsi="Arial" w:cs="Arial" w:hint="eastAsia"/>
          <w:b/>
          <w:sz w:val="28"/>
          <w:szCs w:val="28"/>
        </w:rPr>
        <w:t>估价依据应以</w:t>
      </w:r>
      <w:r w:rsidR="00E66F89" w:rsidRPr="00A3464B">
        <w:rPr>
          <w:rFonts w:ascii="Arial" w:eastAsia="华文楷体" w:hAnsi="Arial" w:cs="Arial" w:hint="eastAsia"/>
          <w:b/>
          <w:sz w:val="28"/>
          <w:szCs w:val="28"/>
        </w:rPr>
        <w:t>不动产登记</w:t>
      </w:r>
      <w:r w:rsidRPr="00A3464B">
        <w:rPr>
          <w:rFonts w:ascii="Arial" w:eastAsia="华文楷体" w:hAnsi="Arial" w:cs="Arial" w:hint="eastAsia"/>
          <w:b/>
          <w:sz w:val="28"/>
          <w:szCs w:val="28"/>
        </w:rPr>
        <w:t>为准。</w:t>
      </w:r>
    </w:p>
    <w:p w14:paraId="7FE6D4CF" w14:textId="0EBA7E5B" w:rsidR="0037323B" w:rsidRPr="00A3464B" w:rsidRDefault="00FE649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《资产评估报告》</w:t>
      </w:r>
      <w:r w:rsidR="00221582" w:rsidRPr="00A3464B">
        <w:rPr>
          <w:rFonts w:ascii="Arial" w:eastAsia="华文楷体" w:hAnsi="Arial" w:cs="Arial" w:hint="eastAsia"/>
          <w:b/>
          <w:sz w:val="28"/>
          <w:szCs w:val="28"/>
        </w:rPr>
        <w:t>[</w:t>
      </w:r>
      <w:r w:rsidR="00221582" w:rsidRPr="00A3464B">
        <w:rPr>
          <w:rFonts w:ascii="Arial" w:eastAsia="华文楷体" w:hAnsi="Arial" w:cs="Arial" w:hint="eastAsia"/>
          <w:b/>
          <w:sz w:val="28"/>
          <w:szCs w:val="28"/>
        </w:rPr>
        <w:t>联合中和评报字（</w:t>
      </w:r>
      <w:r w:rsidR="00221582" w:rsidRPr="00A3464B">
        <w:rPr>
          <w:rFonts w:ascii="Arial" w:eastAsia="华文楷体" w:hAnsi="Arial" w:cs="Arial" w:hint="eastAsia"/>
          <w:b/>
          <w:sz w:val="28"/>
          <w:szCs w:val="28"/>
        </w:rPr>
        <w:t>2020</w:t>
      </w:r>
      <w:r w:rsidR="00221582" w:rsidRPr="00A3464B">
        <w:rPr>
          <w:rFonts w:ascii="Arial" w:eastAsia="华文楷体" w:hAnsi="Arial" w:cs="Arial" w:hint="eastAsia"/>
          <w:b/>
          <w:sz w:val="28"/>
          <w:szCs w:val="28"/>
        </w:rPr>
        <w:t>）第</w:t>
      </w:r>
      <w:r w:rsidR="00221582" w:rsidRPr="00A3464B">
        <w:rPr>
          <w:rFonts w:ascii="Arial" w:eastAsia="华文楷体" w:hAnsi="Arial" w:cs="Arial" w:hint="eastAsia"/>
          <w:b/>
          <w:sz w:val="28"/>
          <w:szCs w:val="28"/>
        </w:rPr>
        <w:t>6084</w:t>
      </w:r>
      <w:r w:rsidR="00221582" w:rsidRPr="00A3464B">
        <w:rPr>
          <w:rFonts w:ascii="Arial" w:eastAsia="华文楷体" w:hAnsi="Arial" w:cs="Arial" w:hint="eastAsia"/>
          <w:b/>
          <w:sz w:val="28"/>
          <w:szCs w:val="28"/>
        </w:rPr>
        <w:t>号</w:t>
      </w:r>
      <w:r w:rsidR="00221582"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中披露</w:t>
      </w:r>
      <w:r w:rsidR="0037323B"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北京城市宾馆有限公司用于抵押的房地产</w:t>
      </w:r>
      <w:r w:rsidR="0037323B"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位于北京市朝阳区工人体育场东路</w:t>
      </w:r>
      <w:r w:rsidR="0037323B" w:rsidRPr="00A3464B">
        <w:rPr>
          <w:rFonts w:ascii="Arial" w:eastAsia="华文楷体" w:hAnsi="Arial" w:cs="Arial" w:hint="eastAsia"/>
          <w:b/>
          <w:sz w:val="28"/>
          <w:szCs w:val="28"/>
        </w:rPr>
        <w:t>4</w:t>
      </w:r>
      <w:r w:rsidR="0037323B" w:rsidRPr="00A3464B">
        <w:rPr>
          <w:rFonts w:ascii="Arial" w:eastAsia="华文楷体" w:hAnsi="Arial" w:cs="Arial" w:hint="eastAsia"/>
          <w:b/>
          <w:sz w:val="28"/>
          <w:szCs w:val="28"/>
        </w:rPr>
        <w:t>号三里屯</w:t>
      </w:r>
      <w:r w:rsidR="0037323B" w:rsidRPr="00A3464B">
        <w:rPr>
          <w:rFonts w:ascii="Arial" w:eastAsia="华文楷体" w:hAnsi="Arial" w:cs="Arial" w:hint="eastAsia"/>
          <w:b/>
          <w:sz w:val="28"/>
          <w:szCs w:val="28"/>
        </w:rPr>
        <w:t>CHA0)</w:t>
      </w:r>
      <w:r w:rsidR="0037323B" w:rsidRPr="00A3464B">
        <w:rPr>
          <w:rFonts w:ascii="Arial" w:eastAsia="华文楷体" w:hAnsi="Arial" w:cs="Arial" w:hint="eastAsia"/>
          <w:b/>
          <w:sz w:val="28"/>
          <w:szCs w:val="28"/>
        </w:rPr>
        <w:t>截止评估基准日</w:t>
      </w:r>
      <w:r w:rsidR="00221582" w:rsidRPr="00A3464B">
        <w:rPr>
          <w:rFonts w:ascii="Arial" w:eastAsia="华文楷体" w:hAnsi="Arial" w:cs="Arial" w:hint="eastAsia"/>
          <w:b/>
          <w:sz w:val="28"/>
          <w:szCs w:val="28"/>
        </w:rPr>
        <w:t>2019</w:t>
      </w:r>
      <w:r w:rsidR="00221582" w:rsidRPr="00A3464B">
        <w:rPr>
          <w:rFonts w:ascii="Arial" w:eastAsia="华文楷体" w:hAnsi="Arial" w:cs="Arial" w:hint="eastAsia"/>
          <w:b/>
          <w:sz w:val="28"/>
          <w:szCs w:val="28"/>
        </w:rPr>
        <w:t>年</w:t>
      </w:r>
      <w:r w:rsidR="00221582" w:rsidRPr="00A3464B">
        <w:rPr>
          <w:rFonts w:ascii="Arial" w:eastAsia="华文楷体" w:hAnsi="Arial" w:cs="Arial" w:hint="eastAsia"/>
          <w:b/>
          <w:sz w:val="28"/>
          <w:szCs w:val="28"/>
        </w:rPr>
        <w:t>12</w:t>
      </w:r>
      <w:r w:rsidR="00221582" w:rsidRPr="00A3464B">
        <w:rPr>
          <w:rFonts w:ascii="Arial" w:eastAsia="华文楷体" w:hAnsi="Arial" w:cs="Arial" w:hint="eastAsia"/>
          <w:b/>
          <w:sz w:val="28"/>
          <w:szCs w:val="28"/>
        </w:rPr>
        <w:t>月</w:t>
      </w:r>
      <w:r w:rsidR="00221582" w:rsidRPr="00A3464B">
        <w:rPr>
          <w:rFonts w:ascii="Arial" w:eastAsia="华文楷体" w:hAnsi="Arial" w:cs="Arial" w:hint="eastAsia"/>
          <w:b/>
          <w:sz w:val="28"/>
          <w:szCs w:val="28"/>
        </w:rPr>
        <w:t>31</w:t>
      </w:r>
      <w:r w:rsidR="00221582" w:rsidRPr="00A3464B">
        <w:rPr>
          <w:rFonts w:ascii="Arial" w:eastAsia="华文楷体" w:hAnsi="Arial" w:cs="Arial" w:hint="eastAsia"/>
          <w:b/>
          <w:sz w:val="28"/>
          <w:szCs w:val="28"/>
        </w:rPr>
        <w:t>日</w:t>
      </w:r>
      <w:r w:rsidR="0037323B" w:rsidRPr="00A3464B">
        <w:rPr>
          <w:rFonts w:ascii="Arial" w:eastAsia="华文楷体" w:hAnsi="Arial" w:cs="Arial" w:hint="eastAsia"/>
          <w:b/>
          <w:sz w:val="28"/>
          <w:szCs w:val="28"/>
        </w:rPr>
        <w:t>未缴纳地出让金，未取得土地使用权证</w:t>
      </w:r>
      <w:r w:rsidR="00221582" w:rsidRPr="00A3464B">
        <w:rPr>
          <w:rFonts w:ascii="Arial" w:eastAsia="华文楷体" w:hAnsi="Arial" w:cs="Arial" w:hint="eastAsia"/>
          <w:b/>
          <w:sz w:val="28"/>
          <w:szCs w:val="28"/>
        </w:rPr>
        <w:t>，评估结果为</w:t>
      </w:r>
      <w:r w:rsidR="00221582" w:rsidRPr="00A3464B">
        <w:rPr>
          <w:rFonts w:ascii="Arial" w:eastAsia="华文楷体" w:hAnsi="Arial" w:cs="Arial" w:hint="eastAsia"/>
          <w:b/>
          <w:sz w:val="28"/>
          <w:szCs w:val="28"/>
        </w:rPr>
        <w:t>103321.3</w:t>
      </w:r>
      <w:r w:rsidR="00221582" w:rsidRPr="00A3464B">
        <w:rPr>
          <w:rFonts w:ascii="Arial" w:eastAsia="华文楷体" w:hAnsi="Arial" w:cs="Arial" w:hint="eastAsia"/>
          <w:b/>
          <w:sz w:val="28"/>
          <w:szCs w:val="28"/>
        </w:rPr>
        <w:t>万元。</w:t>
      </w:r>
      <w:r w:rsidR="0037323B" w:rsidRPr="00A3464B">
        <w:rPr>
          <w:rFonts w:ascii="Arial" w:eastAsia="华文楷体" w:hAnsi="Arial" w:cs="Arial" w:hint="eastAsia"/>
          <w:b/>
          <w:sz w:val="28"/>
          <w:szCs w:val="28"/>
        </w:rPr>
        <w:t>截止评估基准日产权持有单位未缴纳用于抵押的房地产的相关的土</w:t>
      </w:r>
      <w:r w:rsidR="0037323B" w:rsidRPr="00A3464B">
        <w:rPr>
          <w:rFonts w:ascii="Arial" w:eastAsia="华文楷体" w:hAnsi="Arial" w:cs="Arial" w:hint="eastAsia"/>
          <w:b/>
          <w:sz w:val="28"/>
          <w:szCs w:val="28"/>
        </w:rPr>
        <w:lastRenderedPageBreak/>
        <w:t>地出让金</w:t>
      </w:r>
      <w:r w:rsidR="00221582" w:rsidRPr="00A3464B">
        <w:rPr>
          <w:rFonts w:ascii="Arial" w:eastAsia="华文楷体" w:hAnsi="Arial" w:cs="Arial" w:hint="eastAsia"/>
          <w:b/>
          <w:sz w:val="28"/>
          <w:szCs w:val="28"/>
        </w:rPr>
        <w:t>25824.9</w:t>
      </w:r>
      <w:r w:rsidR="0037323B" w:rsidRPr="00A3464B">
        <w:rPr>
          <w:rFonts w:ascii="Arial" w:eastAsia="华文楷体" w:hAnsi="Arial" w:cs="Arial" w:hint="eastAsia"/>
          <w:b/>
          <w:sz w:val="28"/>
          <w:szCs w:val="28"/>
        </w:rPr>
        <w:t>722</w:t>
      </w:r>
      <w:r w:rsidR="00221582" w:rsidRPr="00A3464B">
        <w:rPr>
          <w:rFonts w:ascii="Arial" w:eastAsia="华文楷体" w:hAnsi="Arial" w:cs="Arial" w:hint="eastAsia"/>
          <w:b/>
          <w:sz w:val="28"/>
          <w:szCs w:val="28"/>
        </w:rPr>
        <w:t>万</w:t>
      </w:r>
      <w:r w:rsidR="0037323B" w:rsidRPr="00A3464B">
        <w:rPr>
          <w:rFonts w:ascii="Arial" w:eastAsia="华文楷体" w:hAnsi="Arial" w:cs="Arial" w:hint="eastAsia"/>
          <w:b/>
          <w:sz w:val="28"/>
          <w:szCs w:val="28"/>
        </w:rPr>
        <w:t>元以及土地出让金延期缴纳所产生的违约金</w:t>
      </w:r>
      <w:r w:rsidR="00221582" w:rsidRPr="00A3464B">
        <w:rPr>
          <w:rFonts w:ascii="Arial" w:eastAsia="华文楷体" w:hAnsi="Arial" w:cs="Arial" w:hint="eastAsia"/>
          <w:b/>
          <w:sz w:val="28"/>
          <w:szCs w:val="28"/>
        </w:rPr>
        <w:t>22132.0011</w:t>
      </w:r>
      <w:r w:rsidR="0037323B" w:rsidRPr="00A3464B">
        <w:rPr>
          <w:rFonts w:ascii="Arial" w:eastAsia="华文楷体" w:hAnsi="Arial" w:cs="Arial" w:hint="eastAsia"/>
          <w:b/>
          <w:sz w:val="28"/>
          <w:szCs w:val="28"/>
        </w:rPr>
        <w:t>75</w:t>
      </w:r>
      <w:r w:rsidR="00221582" w:rsidRPr="00A3464B">
        <w:rPr>
          <w:rFonts w:ascii="Arial" w:eastAsia="华文楷体" w:hAnsi="Arial" w:cs="Arial" w:hint="eastAsia"/>
          <w:b/>
          <w:sz w:val="28"/>
          <w:szCs w:val="28"/>
        </w:rPr>
        <w:t>万</w:t>
      </w:r>
      <w:r w:rsidR="0037323B" w:rsidRPr="00A3464B">
        <w:rPr>
          <w:rFonts w:ascii="Arial" w:eastAsia="华文楷体" w:hAnsi="Arial" w:cs="Arial" w:hint="eastAsia"/>
          <w:b/>
          <w:sz w:val="28"/>
          <w:szCs w:val="28"/>
        </w:rPr>
        <w:t>元。</w:t>
      </w:r>
    </w:p>
    <w:p w14:paraId="628BEDC6" w14:textId="276EB7BB" w:rsidR="00224946" w:rsidRPr="00A3464B" w:rsidRDefault="008D739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00764E84" w:rsidRPr="00A3464B">
        <w:rPr>
          <w:rFonts w:ascii="Arial" w:eastAsia="华文楷体" w:hAnsi="Arial" w:cs="Arial" w:hint="eastAsia"/>
          <w:b/>
          <w:sz w:val="28"/>
          <w:szCs w:val="28"/>
        </w:rPr>
        <w:t>于</w:t>
      </w:r>
      <w:r w:rsidRPr="00A3464B">
        <w:rPr>
          <w:rFonts w:ascii="Arial" w:eastAsia="华文楷体" w:hAnsi="Arial" w:cs="Arial" w:hint="eastAsia"/>
          <w:b/>
          <w:sz w:val="28"/>
          <w:szCs w:val="28"/>
        </w:rPr>
        <w:t>价值时点</w:t>
      </w:r>
      <w:r w:rsidR="00303A2E" w:rsidRPr="00A3464B">
        <w:rPr>
          <w:rFonts w:ascii="Arial" w:eastAsia="华文楷体" w:hAnsi="Arial" w:cs="Arial" w:hint="eastAsia"/>
          <w:b/>
          <w:sz w:val="28"/>
          <w:szCs w:val="28"/>
        </w:rPr>
        <w:t>2024</w:t>
      </w:r>
      <w:r w:rsidR="00303A2E" w:rsidRPr="00A3464B">
        <w:rPr>
          <w:rFonts w:ascii="Arial" w:eastAsia="华文楷体" w:hAnsi="Arial" w:cs="Arial" w:hint="eastAsia"/>
          <w:b/>
          <w:sz w:val="28"/>
          <w:szCs w:val="28"/>
        </w:rPr>
        <w:t>年</w:t>
      </w:r>
      <w:r w:rsidR="00303A2E" w:rsidRPr="00A3464B">
        <w:rPr>
          <w:rFonts w:ascii="Arial" w:eastAsia="华文楷体" w:hAnsi="Arial" w:cs="Arial" w:hint="eastAsia"/>
          <w:b/>
          <w:sz w:val="28"/>
          <w:szCs w:val="28"/>
        </w:rPr>
        <w:t>4</w:t>
      </w:r>
      <w:r w:rsidR="00303A2E" w:rsidRPr="00A3464B">
        <w:rPr>
          <w:rFonts w:ascii="Arial" w:eastAsia="华文楷体" w:hAnsi="Arial" w:cs="Arial" w:hint="eastAsia"/>
          <w:b/>
          <w:sz w:val="28"/>
          <w:szCs w:val="28"/>
        </w:rPr>
        <w:t>月</w:t>
      </w:r>
      <w:r w:rsidR="00303A2E" w:rsidRPr="00A3464B">
        <w:rPr>
          <w:rFonts w:ascii="Arial" w:eastAsia="华文楷体" w:hAnsi="Arial" w:cs="Arial" w:hint="eastAsia"/>
          <w:b/>
          <w:sz w:val="28"/>
          <w:szCs w:val="28"/>
        </w:rPr>
        <w:t>15</w:t>
      </w:r>
      <w:r w:rsidR="00303A2E" w:rsidRPr="00A3464B">
        <w:rPr>
          <w:rFonts w:ascii="Arial" w:eastAsia="华文楷体" w:hAnsi="Arial" w:cs="Arial" w:hint="eastAsia"/>
          <w:b/>
          <w:sz w:val="28"/>
          <w:szCs w:val="28"/>
        </w:rPr>
        <w:t>日</w:t>
      </w:r>
      <w:r w:rsidRPr="00A3464B">
        <w:rPr>
          <w:rFonts w:ascii="Arial" w:eastAsia="华文楷体" w:hAnsi="Arial" w:cs="Arial" w:hint="eastAsia"/>
          <w:b/>
          <w:sz w:val="28"/>
          <w:szCs w:val="28"/>
        </w:rPr>
        <w:t>已取得《不动产权证书》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764E84" w:rsidRPr="00A3464B">
        <w:rPr>
          <w:rFonts w:ascii="Arial" w:eastAsia="华文楷体" w:hAnsi="Arial" w:cs="Arial" w:hint="eastAsia"/>
          <w:b/>
          <w:sz w:val="28"/>
          <w:szCs w:val="28"/>
        </w:rPr>
        <w:t>登记</w:t>
      </w:r>
      <w:r w:rsidRPr="00A3464B">
        <w:rPr>
          <w:rFonts w:ascii="Arial" w:eastAsia="华文楷体" w:hAnsi="Arial" w:cs="Arial" w:hint="eastAsia"/>
          <w:b/>
          <w:sz w:val="28"/>
          <w:szCs w:val="28"/>
        </w:rPr>
        <w:t>国有建设用地使用权类型为出让</w:t>
      </w:r>
      <w:r w:rsidR="00221582" w:rsidRPr="00A3464B">
        <w:rPr>
          <w:rFonts w:ascii="Arial" w:eastAsia="华文楷体" w:hAnsi="Arial" w:cs="Arial" w:hint="eastAsia"/>
          <w:b/>
          <w:sz w:val="28"/>
          <w:szCs w:val="28"/>
        </w:rPr>
        <w:t>。</w:t>
      </w:r>
      <w:r w:rsidR="00303A2E" w:rsidRPr="00A3464B">
        <w:rPr>
          <w:rFonts w:ascii="Arial" w:eastAsia="华文楷体" w:hAnsi="Arial" w:cs="Arial" w:hint="eastAsia"/>
          <w:b/>
          <w:sz w:val="28"/>
          <w:szCs w:val="28"/>
        </w:rPr>
        <w:t>估价报告中对“房地产市场价格”的定义是指估价对象</w:t>
      </w:r>
      <w:bookmarkStart w:id="0" w:name="_GoBack"/>
      <w:r w:rsidR="00303A2E" w:rsidRPr="00A3464B">
        <w:rPr>
          <w:rFonts w:ascii="Arial" w:eastAsia="华文楷体" w:hAnsi="Arial" w:cs="Arial" w:hint="eastAsia"/>
          <w:b/>
          <w:sz w:val="28"/>
          <w:szCs w:val="28"/>
        </w:rPr>
        <w:t>土地取得</w:t>
      </w:r>
      <w:bookmarkEnd w:id="0"/>
      <w:r w:rsidR="00303A2E" w:rsidRPr="00A3464B">
        <w:rPr>
          <w:rFonts w:ascii="Arial" w:eastAsia="华文楷体" w:hAnsi="Arial" w:cs="Arial" w:hint="eastAsia"/>
          <w:b/>
          <w:sz w:val="28"/>
          <w:szCs w:val="28"/>
        </w:rPr>
        <w:t>方式为出让，出让国有建设用地使用权剩余土地使用年限为地下车库</w:t>
      </w:r>
      <w:r w:rsidR="00303A2E" w:rsidRPr="00A3464B">
        <w:rPr>
          <w:rFonts w:ascii="Arial" w:eastAsia="华文楷体" w:hAnsi="Arial" w:cs="Arial" w:hint="eastAsia"/>
          <w:b/>
          <w:sz w:val="28"/>
          <w:szCs w:val="28"/>
        </w:rPr>
        <w:t>43.23</w:t>
      </w:r>
      <w:r w:rsidR="00303A2E" w:rsidRPr="00A3464B">
        <w:rPr>
          <w:rFonts w:ascii="Arial" w:eastAsia="华文楷体" w:hAnsi="Arial" w:cs="Arial" w:hint="eastAsia"/>
          <w:b/>
          <w:sz w:val="28"/>
          <w:szCs w:val="28"/>
        </w:rPr>
        <w:t>年、公寓</w:t>
      </w:r>
      <w:r w:rsidR="00303A2E" w:rsidRPr="00A3464B">
        <w:rPr>
          <w:rFonts w:ascii="Arial" w:eastAsia="华文楷体" w:hAnsi="Arial" w:cs="Arial" w:hint="eastAsia"/>
          <w:b/>
          <w:sz w:val="28"/>
          <w:szCs w:val="28"/>
        </w:rPr>
        <w:t>63.23</w:t>
      </w:r>
      <w:r w:rsidR="00303A2E" w:rsidRPr="00A3464B">
        <w:rPr>
          <w:rFonts w:ascii="Arial" w:eastAsia="华文楷体" w:hAnsi="Arial" w:cs="Arial" w:hint="eastAsia"/>
          <w:b/>
          <w:sz w:val="28"/>
          <w:szCs w:val="28"/>
        </w:rPr>
        <w:t>年、旅馆</w:t>
      </w:r>
      <w:r w:rsidR="00303A2E" w:rsidRPr="00A3464B">
        <w:rPr>
          <w:rFonts w:ascii="Arial" w:eastAsia="华文楷体" w:hAnsi="Arial" w:cs="Arial" w:hint="eastAsia"/>
          <w:b/>
          <w:sz w:val="28"/>
          <w:szCs w:val="28"/>
        </w:rPr>
        <w:t>33.23</w:t>
      </w:r>
      <w:r w:rsidR="00303A2E" w:rsidRPr="00A3464B">
        <w:rPr>
          <w:rFonts w:ascii="Arial" w:eastAsia="华文楷体" w:hAnsi="Arial" w:cs="Arial" w:hint="eastAsia"/>
          <w:b/>
          <w:sz w:val="28"/>
          <w:szCs w:val="28"/>
        </w:rPr>
        <w:t>年、商业</w:t>
      </w:r>
      <w:r w:rsidR="00303A2E" w:rsidRPr="00A3464B">
        <w:rPr>
          <w:rFonts w:ascii="Arial" w:eastAsia="华文楷体" w:hAnsi="Arial" w:cs="Arial" w:hint="eastAsia"/>
          <w:b/>
          <w:sz w:val="28"/>
          <w:szCs w:val="28"/>
        </w:rPr>
        <w:t>33.23</w:t>
      </w:r>
      <w:r w:rsidR="00303A2E" w:rsidRPr="00A3464B">
        <w:rPr>
          <w:rFonts w:ascii="Arial" w:eastAsia="华文楷体" w:hAnsi="Arial" w:cs="Arial" w:hint="eastAsia"/>
          <w:b/>
          <w:sz w:val="28"/>
          <w:szCs w:val="28"/>
        </w:rPr>
        <w:t>年的房地产市场价格。在评估过程中</w:t>
      </w:r>
      <w:r w:rsidR="00224946" w:rsidRPr="00A3464B">
        <w:rPr>
          <w:rFonts w:ascii="Arial" w:eastAsia="华文楷体" w:hAnsi="Arial" w:cs="Arial" w:hint="eastAsia"/>
          <w:b/>
          <w:sz w:val="28"/>
          <w:szCs w:val="28"/>
        </w:rPr>
        <w:t>依据</w:t>
      </w:r>
      <w:r w:rsidR="00303A2E" w:rsidRPr="00A3464B">
        <w:rPr>
          <w:rFonts w:ascii="Arial" w:eastAsia="华文楷体" w:hAnsi="Arial" w:cs="Arial" w:hint="eastAsia"/>
          <w:b/>
          <w:sz w:val="28"/>
          <w:szCs w:val="28"/>
        </w:rPr>
        <w:t>《北京市人民政府关于更新出让国有建设用地使用权基准地价的通知》</w:t>
      </w:r>
      <w:r w:rsidR="00303A2E" w:rsidRPr="00A3464B">
        <w:rPr>
          <w:rFonts w:ascii="Arial" w:eastAsia="华文楷体" w:hAnsi="Arial" w:cs="Arial" w:hint="eastAsia"/>
          <w:b/>
          <w:sz w:val="28"/>
          <w:szCs w:val="28"/>
        </w:rPr>
        <w:t>[</w:t>
      </w:r>
      <w:r w:rsidR="00303A2E" w:rsidRPr="00A3464B">
        <w:rPr>
          <w:rFonts w:ascii="Arial" w:eastAsia="华文楷体" w:hAnsi="Arial" w:cs="Arial" w:hint="eastAsia"/>
          <w:b/>
          <w:sz w:val="28"/>
          <w:szCs w:val="28"/>
        </w:rPr>
        <w:t>京政发</w:t>
      </w:r>
      <w:r w:rsidR="00303A2E" w:rsidRPr="00A3464B">
        <w:rPr>
          <w:rFonts w:ascii="Arial" w:eastAsia="华文楷体" w:hAnsi="Arial" w:cs="Arial" w:hint="eastAsia"/>
          <w:b/>
          <w:sz w:val="28"/>
          <w:szCs w:val="28"/>
        </w:rPr>
        <w:t>[2022]12</w:t>
      </w:r>
      <w:r w:rsidR="00303A2E" w:rsidRPr="00A3464B">
        <w:rPr>
          <w:rFonts w:ascii="Arial" w:eastAsia="华文楷体" w:hAnsi="Arial" w:cs="Arial" w:hint="eastAsia"/>
          <w:b/>
          <w:sz w:val="28"/>
          <w:szCs w:val="28"/>
        </w:rPr>
        <w:t>号</w:t>
      </w:r>
      <w:r w:rsidR="00303A2E" w:rsidRPr="00A3464B">
        <w:rPr>
          <w:rFonts w:ascii="Arial" w:eastAsia="华文楷体" w:hAnsi="Arial" w:cs="Arial" w:hint="eastAsia"/>
          <w:b/>
          <w:sz w:val="28"/>
          <w:szCs w:val="28"/>
        </w:rPr>
        <w:t>]</w:t>
      </w:r>
      <w:r w:rsidR="00224946" w:rsidRPr="00A3464B">
        <w:rPr>
          <w:rFonts w:ascii="Arial" w:eastAsia="华文楷体" w:hAnsi="Arial" w:cs="Arial" w:hint="eastAsia"/>
          <w:b/>
          <w:sz w:val="28"/>
          <w:szCs w:val="28"/>
        </w:rPr>
        <w:t>，采用基准地价系数修正法求取估价对象出让国有建设用地使用权</w:t>
      </w:r>
      <w:r w:rsidR="00B3225D">
        <w:rPr>
          <w:rFonts w:ascii="Arial" w:eastAsia="华文楷体" w:hAnsi="Arial" w:cs="Arial" w:hint="eastAsia"/>
          <w:b/>
          <w:sz w:val="28"/>
          <w:szCs w:val="28"/>
        </w:rPr>
        <w:t>取得成本</w:t>
      </w:r>
      <w:r w:rsidR="00224946" w:rsidRPr="00A3464B">
        <w:rPr>
          <w:rFonts w:ascii="Arial" w:eastAsia="华文楷体" w:hAnsi="Arial" w:cs="Arial" w:hint="eastAsia"/>
          <w:b/>
          <w:sz w:val="28"/>
          <w:szCs w:val="28"/>
        </w:rPr>
        <w:t>为</w:t>
      </w:r>
      <w:r w:rsidR="00224946" w:rsidRPr="00A3464B">
        <w:rPr>
          <w:rFonts w:ascii="Arial" w:eastAsia="华文楷体" w:hAnsi="Arial" w:cs="Arial" w:hint="eastAsia"/>
          <w:b/>
          <w:sz w:val="28"/>
          <w:szCs w:val="28"/>
        </w:rPr>
        <w:t>105093</w:t>
      </w:r>
      <w:r w:rsidR="00224946" w:rsidRPr="00A3464B">
        <w:rPr>
          <w:rFonts w:ascii="Arial" w:eastAsia="华文楷体" w:hAnsi="Arial" w:cs="Arial" w:hint="eastAsia"/>
          <w:b/>
          <w:sz w:val="28"/>
          <w:szCs w:val="28"/>
        </w:rPr>
        <w:t>万元。</w:t>
      </w:r>
    </w:p>
    <w:p w14:paraId="688E8994" w14:textId="10B4D468" w:rsidR="009635E3" w:rsidRPr="00A3464B" w:rsidRDefault="009635E3"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价值时点为</w:t>
      </w:r>
      <w:r w:rsidRPr="00A3464B">
        <w:rPr>
          <w:rFonts w:ascii="Arial" w:eastAsia="华文楷体" w:hAnsi="Arial" w:cs="Arial" w:hint="eastAsia"/>
          <w:b/>
          <w:sz w:val="28"/>
          <w:szCs w:val="28"/>
        </w:rPr>
        <w:t xml:space="preserve"> 2024</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15</w:t>
      </w:r>
      <w:r w:rsidRPr="00A3464B">
        <w:rPr>
          <w:rFonts w:ascii="Arial" w:eastAsia="华文楷体" w:hAnsi="Arial" w:cs="Arial" w:hint="eastAsia"/>
          <w:b/>
          <w:sz w:val="28"/>
          <w:szCs w:val="28"/>
        </w:rPr>
        <w:t>日的</w:t>
      </w:r>
      <w:r w:rsidR="00292F0B" w:rsidRPr="00A3464B">
        <w:rPr>
          <w:rFonts w:ascii="Arial" w:eastAsia="华文楷体" w:hAnsi="Arial" w:cs="Arial" w:hint="eastAsia"/>
          <w:b/>
          <w:sz w:val="28"/>
          <w:szCs w:val="28"/>
        </w:rPr>
        <w:t>《房地产估价报告》</w:t>
      </w:r>
      <w:r w:rsidRPr="00A3464B">
        <w:rPr>
          <w:rFonts w:ascii="Arial" w:eastAsia="华文楷体" w:hAnsi="Arial" w:cs="Arial"/>
          <w:b/>
          <w:sz w:val="28"/>
          <w:szCs w:val="28"/>
        </w:rPr>
        <w:t>[</w:t>
      </w:r>
      <w:proofErr w:type="gramStart"/>
      <w:r w:rsidRPr="00A3464B">
        <w:rPr>
          <w:rFonts w:ascii="Arial" w:eastAsia="华文楷体" w:hAnsi="Arial" w:cs="Arial" w:hint="eastAsia"/>
          <w:b/>
          <w:sz w:val="28"/>
          <w:szCs w:val="28"/>
        </w:rPr>
        <w:t>康正执评</w:t>
      </w:r>
      <w:proofErr w:type="gramEnd"/>
      <w:r w:rsidRPr="00A3464B">
        <w:rPr>
          <w:rFonts w:ascii="Arial" w:eastAsia="华文楷体" w:hAnsi="Arial" w:cs="Arial" w:hint="eastAsia"/>
          <w:b/>
          <w:sz w:val="28"/>
          <w:szCs w:val="28"/>
        </w:rPr>
        <w:t>字</w:t>
      </w:r>
      <w:r w:rsidRPr="00A3464B">
        <w:rPr>
          <w:rFonts w:ascii="Arial" w:eastAsia="华文楷体" w:hAnsi="Arial" w:cs="Arial" w:hint="eastAsia"/>
          <w:b/>
          <w:sz w:val="28"/>
          <w:szCs w:val="28"/>
        </w:rPr>
        <w:t>202</w:t>
      </w:r>
      <w:r w:rsidRPr="00A3464B">
        <w:rPr>
          <w:rFonts w:ascii="Arial" w:eastAsia="华文楷体" w:hAnsi="Arial" w:cs="Arial"/>
          <w:b/>
          <w:sz w:val="28"/>
          <w:szCs w:val="28"/>
        </w:rPr>
        <w:t>4</w:t>
      </w:r>
      <w:r w:rsidRPr="00A3464B">
        <w:rPr>
          <w:rFonts w:ascii="Arial" w:eastAsia="华文楷体" w:hAnsi="Arial" w:cs="Arial" w:hint="eastAsia"/>
          <w:b/>
          <w:sz w:val="28"/>
          <w:szCs w:val="28"/>
        </w:rPr>
        <w:t>-1-0</w:t>
      </w:r>
      <w:r w:rsidRPr="00A3464B">
        <w:rPr>
          <w:rFonts w:ascii="Arial" w:eastAsia="华文楷体" w:hAnsi="Arial" w:cs="Arial"/>
          <w:b/>
          <w:sz w:val="28"/>
          <w:szCs w:val="28"/>
        </w:rPr>
        <w:t>025</w:t>
      </w:r>
      <w:r w:rsidRPr="00A3464B">
        <w:rPr>
          <w:rFonts w:ascii="Arial" w:eastAsia="华文楷体" w:hAnsi="Arial" w:cs="Arial" w:hint="eastAsia"/>
          <w:b/>
          <w:sz w:val="28"/>
          <w:szCs w:val="28"/>
        </w:rPr>
        <w:t>-F01SFZC6</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出让国有建设用地使用权</w:t>
      </w:r>
      <w:r w:rsidR="00B3225D">
        <w:rPr>
          <w:rFonts w:ascii="Arial" w:eastAsia="华文楷体" w:hAnsi="Arial" w:cs="Arial" w:hint="eastAsia"/>
          <w:b/>
          <w:sz w:val="28"/>
          <w:szCs w:val="28"/>
        </w:rPr>
        <w:t>取得成本</w:t>
      </w:r>
      <w:r w:rsidRPr="00A3464B">
        <w:rPr>
          <w:rFonts w:ascii="Arial" w:eastAsia="华文楷体" w:hAnsi="Arial" w:cs="Arial" w:hint="eastAsia"/>
          <w:b/>
          <w:sz w:val="28"/>
          <w:szCs w:val="28"/>
        </w:rPr>
        <w:t>为</w:t>
      </w:r>
      <w:r w:rsidRPr="00A3464B">
        <w:rPr>
          <w:rFonts w:ascii="Arial" w:eastAsia="华文楷体" w:hAnsi="Arial" w:cs="Arial" w:hint="eastAsia"/>
          <w:b/>
          <w:sz w:val="28"/>
          <w:szCs w:val="28"/>
        </w:rPr>
        <w:t>105093</w:t>
      </w:r>
      <w:r w:rsidRPr="00A3464B">
        <w:rPr>
          <w:rFonts w:ascii="Arial" w:eastAsia="华文楷体" w:hAnsi="Arial" w:cs="Arial" w:hint="eastAsia"/>
          <w:b/>
          <w:sz w:val="28"/>
          <w:szCs w:val="28"/>
        </w:rPr>
        <w:t>万元，已经比评估基准日为</w:t>
      </w:r>
      <w:r w:rsidRPr="00A3464B">
        <w:rPr>
          <w:rFonts w:ascii="Arial" w:eastAsia="华文楷体" w:hAnsi="Arial" w:cs="Arial" w:hint="eastAsia"/>
          <w:b/>
          <w:sz w:val="28"/>
          <w:szCs w:val="28"/>
        </w:rPr>
        <w:t>2019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12</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31</w:t>
      </w:r>
      <w:r w:rsidRPr="00A3464B">
        <w:rPr>
          <w:rFonts w:ascii="Arial" w:eastAsia="华文楷体" w:hAnsi="Arial" w:cs="Arial" w:hint="eastAsia"/>
          <w:b/>
          <w:sz w:val="28"/>
          <w:szCs w:val="28"/>
        </w:rPr>
        <w:t>日的《资产评估报告》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评估结果</w:t>
      </w:r>
      <w:r w:rsidRPr="00A3464B">
        <w:rPr>
          <w:rFonts w:ascii="Arial" w:eastAsia="华文楷体" w:hAnsi="Arial" w:cs="Arial" w:hint="eastAsia"/>
          <w:b/>
          <w:sz w:val="28"/>
          <w:szCs w:val="28"/>
        </w:rPr>
        <w:t>103321.3</w:t>
      </w:r>
      <w:r w:rsidRPr="00A3464B">
        <w:rPr>
          <w:rFonts w:ascii="Arial" w:eastAsia="华文楷体" w:hAnsi="Arial" w:cs="Arial" w:hint="eastAsia"/>
          <w:b/>
          <w:sz w:val="28"/>
          <w:szCs w:val="28"/>
        </w:rPr>
        <w:t>万元高。</w:t>
      </w:r>
    </w:p>
    <w:p w14:paraId="49B52A0B" w14:textId="71B1AEA5" w:rsidR="00CC39D1" w:rsidRPr="00A3464B" w:rsidRDefault="00292F0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综上所述，</w:t>
      </w:r>
      <w:r w:rsidR="00CE10AD" w:rsidRPr="00A3464B">
        <w:rPr>
          <w:rFonts w:ascii="Arial" w:eastAsia="华文楷体" w:hAnsi="Arial" w:cs="Arial"/>
          <w:b/>
          <w:sz w:val="28"/>
          <w:szCs w:val="28"/>
        </w:rPr>
        <w:t>首先，</w:t>
      </w:r>
      <w:r w:rsidRPr="00A3464B">
        <w:rPr>
          <w:rFonts w:ascii="Arial" w:eastAsia="华文楷体" w:hAnsi="Arial" w:cs="Arial" w:hint="eastAsia"/>
          <w:b/>
          <w:sz w:val="28"/>
          <w:szCs w:val="28"/>
        </w:rPr>
        <w:t>《资产评估报告》</w:t>
      </w:r>
      <w:r w:rsidRPr="00A3464B">
        <w:rPr>
          <w:rFonts w:ascii="Arial" w:eastAsia="华文楷体" w:hAnsi="Arial" w:cs="Arial" w:hint="eastAsia"/>
          <w:b/>
          <w:sz w:val="28"/>
          <w:szCs w:val="28"/>
        </w:rPr>
        <w:t>[</w:t>
      </w:r>
      <w:r w:rsidR="00221582" w:rsidRPr="00A3464B">
        <w:rPr>
          <w:rFonts w:ascii="Arial" w:eastAsia="华文楷体" w:hAnsi="Arial" w:cs="Arial" w:hint="eastAsia"/>
          <w:b/>
          <w:sz w:val="28"/>
          <w:szCs w:val="28"/>
        </w:rPr>
        <w:t>联合中和评报字</w:t>
      </w:r>
      <w:r w:rsidR="00221582" w:rsidRPr="00A3464B">
        <w:rPr>
          <w:rFonts w:ascii="Arial" w:eastAsia="华文楷体" w:hAnsi="Arial" w:cs="Arial" w:hint="eastAsia"/>
          <w:b/>
          <w:sz w:val="28"/>
          <w:szCs w:val="28"/>
        </w:rPr>
        <w:t>(</w:t>
      </w:r>
      <w:r w:rsidRPr="00A3464B">
        <w:rPr>
          <w:rFonts w:ascii="Arial" w:eastAsia="华文楷体" w:hAnsi="Arial" w:cs="Arial" w:hint="eastAsia"/>
          <w:b/>
          <w:sz w:val="28"/>
          <w:szCs w:val="28"/>
        </w:rPr>
        <w:t>2020</w:t>
      </w:r>
      <w:r w:rsidR="00221582" w:rsidRPr="00A3464B">
        <w:rPr>
          <w:rFonts w:ascii="Arial" w:eastAsia="华文楷体" w:hAnsi="Arial" w:cs="Arial" w:hint="eastAsia"/>
          <w:b/>
          <w:sz w:val="28"/>
          <w:szCs w:val="28"/>
        </w:rPr>
        <w:t>)</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为无效报告。</w:t>
      </w:r>
      <w:r w:rsidR="00CE10AD" w:rsidRPr="00A3464B">
        <w:rPr>
          <w:rFonts w:ascii="Arial" w:eastAsia="华文楷体" w:hAnsi="Arial" w:cs="Arial" w:hint="eastAsia"/>
          <w:b/>
          <w:sz w:val="28"/>
          <w:szCs w:val="28"/>
        </w:rPr>
        <w:t>其次，</w:t>
      </w:r>
      <w:r w:rsidRPr="00A3464B">
        <w:rPr>
          <w:rFonts w:ascii="Arial" w:eastAsia="华文楷体" w:hAnsi="Arial" w:cs="Arial" w:hint="eastAsia"/>
          <w:b/>
          <w:sz w:val="28"/>
          <w:szCs w:val="28"/>
        </w:rPr>
        <w:t>评估结果上的差距，</w:t>
      </w:r>
      <w:r w:rsidR="00CE10AD" w:rsidRPr="00A3464B">
        <w:rPr>
          <w:rFonts w:ascii="Arial" w:eastAsia="华文楷体" w:hAnsi="Arial" w:cs="Arial" w:hint="eastAsia"/>
          <w:b/>
          <w:sz w:val="28"/>
          <w:szCs w:val="28"/>
        </w:rPr>
        <w:t>主要</w:t>
      </w:r>
      <w:r w:rsidRPr="00A3464B">
        <w:rPr>
          <w:rFonts w:ascii="Arial" w:eastAsia="华文楷体" w:hAnsi="Arial" w:cs="Arial" w:hint="eastAsia"/>
          <w:b/>
          <w:sz w:val="28"/>
          <w:szCs w:val="28"/>
        </w:rPr>
        <w:t>来源于</w:t>
      </w:r>
      <w:r w:rsidR="009635E3" w:rsidRPr="00A3464B">
        <w:rPr>
          <w:rFonts w:ascii="Arial" w:eastAsia="华文楷体" w:hAnsi="Arial" w:cs="Arial" w:hint="eastAsia"/>
          <w:b/>
          <w:sz w:val="28"/>
          <w:szCs w:val="28"/>
        </w:rPr>
        <w:t>价值时点的差异</w:t>
      </w:r>
      <w:r w:rsidR="00CE10AD" w:rsidRPr="00A3464B">
        <w:rPr>
          <w:rFonts w:ascii="Arial" w:eastAsia="华文楷体" w:hAnsi="Arial" w:cs="Arial" w:hint="eastAsia"/>
          <w:b/>
          <w:sz w:val="28"/>
          <w:szCs w:val="28"/>
        </w:rPr>
        <w:t>、各用途建筑面积的界定。</w:t>
      </w:r>
      <w:r w:rsidRPr="00A3464B">
        <w:rPr>
          <w:rFonts w:ascii="Arial" w:eastAsia="华文楷体" w:hAnsi="Arial" w:cs="Arial" w:hint="eastAsia"/>
          <w:b/>
          <w:sz w:val="28"/>
          <w:szCs w:val="28"/>
        </w:rPr>
        <w:t>依据</w:t>
      </w:r>
      <w:r w:rsidR="00CE10AD" w:rsidRPr="00A3464B">
        <w:rPr>
          <w:rFonts w:ascii="Arial" w:eastAsia="华文楷体" w:hAnsi="Arial" w:cs="Arial" w:hint="eastAsia"/>
          <w:b/>
          <w:sz w:val="28"/>
          <w:szCs w:val="28"/>
        </w:rPr>
        <w:t>《不动产权证书》</w:t>
      </w:r>
      <w:r w:rsidR="00CE10AD" w:rsidRPr="00A3464B">
        <w:rPr>
          <w:rFonts w:ascii="Arial" w:eastAsia="华文楷体" w:hAnsi="Arial" w:cs="Arial" w:hint="eastAsia"/>
          <w:b/>
          <w:sz w:val="28"/>
          <w:szCs w:val="28"/>
        </w:rPr>
        <w:t xml:space="preserve"> [</w:t>
      </w:r>
      <w:r w:rsidR="00CE10AD" w:rsidRPr="00A3464B">
        <w:rPr>
          <w:rFonts w:ascii="Arial" w:eastAsia="华文楷体" w:hAnsi="Arial" w:cs="Arial" w:hint="eastAsia"/>
          <w:b/>
          <w:sz w:val="28"/>
          <w:szCs w:val="28"/>
        </w:rPr>
        <w:t>京（</w:t>
      </w:r>
      <w:r w:rsidR="00CE10AD" w:rsidRPr="00A3464B">
        <w:rPr>
          <w:rFonts w:ascii="Arial" w:eastAsia="华文楷体" w:hAnsi="Arial" w:cs="Arial" w:hint="eastAsia"/>
          <w:b/>
          <w:sz w:val="28"/>
          <w:szCs w:val="28"/>
        </w:rPr>
        <w:t>2020</w:t>
      </w:r>
      <w:r w:rsidR="00CE10AD" w:rsidRPr="00A3464B">
        <w:rPr>
          <w:rFonts w:ascii="Arial" w:eastAsia="华文楷体" w:hAnsi="Arial" w:cs="Arial" w:hint="eastAsia"/>
          <w:b/>
          <w:sz w:val="28"/>
          <w:szCs w:val="28"/>
        </w:rPr>
        <w:t>）朝不动产权第</w:t>
      </w:r>
      <w:r w:rsidR="00CE10AD" w:rsidRPr="00A3464B">
        <w:rPr>
          <w:rFonts w:ascii="Arial" w:eastAsia="华文楷体" w:hAnsi="Arial" w:cs="Arial" w:hint="eastAsia"/>
          <w:b/>
          <w:sz w:val="28"/>
          <w:szCs w:val="28"/>
        </w:rPr>
        <w:t>0095427</w:t>
      </w:r>
      <w:r w:rsidR="00CE10AD" w:rsidRPr="00A3464B">
        <w:rPr>
          <w:rFonts w:ascii="Arial" w:eastAsia="华文楷体" w:hAnsi="Arial" w:cs="Arial" w:hint="eastAsia"/>
          <w:b/>
          <w:sz w:val="28"/>
          <w:szCs w:val="28"/>
        </w:rPr>
        <w:t>号、京（</w:t>
      </w:r>
      <w:r w:rsidR="00CE10AD" w:rsidRPr="00A3464B">
        <w:rPr>
          <w:rFonts w:ascii="Arial" w:eastAsia="华文楷体" w:hAnsi="Arial" w:cs="Arial" w:hint="eastAsia"/>
          <w:b/>
          <w:sz w:val="28"/>
          <w:szCs w:val="28"/>
        </w:rPr>
        <w:t>2021</w:t>
      </w:r>
      <w:r w:rsidR="00CE10AD" w:rsidRPr="00A3464B">
        <w:rPr>
          <w:rFonts w:ascii="Arial" w:eastAsia="华文楷体" w:hAnsi="Arial" w:cs="Arial" w:hint="eastAsia"/>
          <w:b/>
          <w:sz w:val="28"/>
          <w:szCs w:val="28"/>
        </w:rPr>
        <w:t>）朝不动产权第</w:t>
      </w:r>
      <w:r w:rsidR="00CE10AD" w:rsidRPr="00A3464B">
        <w:rPr>
          <w:rFonts w:ascii="Arial" w:eastAsia="华文楷体" w:hAnsi="Arial" w:cs="Arial" w:hint="eastAsia"/>
          <w:b/>
          <w:sz w:val="28"/>
          <w:szCs w:val="28"/>
        </w:rPr>
        <w:t>0089604</w:t>
      </w:r>
      <w:r w:rsidR="00CE10AD" w:rsidRPr="00A3464B">
        <w:rPr>
          <w:rFonts w:ascii="Arial" w:eastAsia="华文楷体" w:hAnsi="Arial" w:cs="Arial" w:hint="eastAsia"/>
          <w:b/>
          <w:sz w:val="28"/>
          <w:szCs w:val="28"/>
        </w:rPr>
        <w:t>号</w:t>
      </w:r>
      <w:r w:rsidR="00CE10AD"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，《房地产估价报告》</w:t>
      </w:r>
      <w:r w:rsidR="00CE10AD" w:rsidRPr="00A3464B">
        <w:rPr>
          <w:rFonts w:ascii="Arial" w:eastAsia="华文楷体" w:hAnsi="Arial" w:cs="Arial" w:hint="eastAsia"/>
          <w:b/>
          <w:sz w:val="28"/>
          <w:szCs w:val="28"/>
        </w:rPr>
        <w:t>估算</w:t>
      </w:r>
      <w:r w:rsidRPr="00A3464B">
        <w:rPr>
          <w:rFonts w:ascii="Arial" w:eastAsia="华文楷体" w:hAnsi="Arial" w:cs="Arial" w:hint="eastAsia"/>
          <w:b/>
          <w:sz w:val="28"/>
          <w:szCs w:val="28"/>
        </w:rPr>
        <w:t>的</w:t>
      </w:r>
      <w:r w:rsidR="005E4409" w:rsidRPr="00A3464B">
        <w:rPr>
          <w:rFonts w:ascii="Arial" w:eastAsia="华文楷体" w:hAnsi="Arial" w:cs="Arial" w:hint="eastAsia"/>
          <w:b/>
          <w:sz w:val="28"/>
          <w:szCs w:val="28"/>
        </w:rPr>
        <w:t>土地取得</w:t>
      </w:r>
      <w:r w:rsidR="00B3225D">
        <w:rPr>
          <w:rFonts w:ascii="Arial" w:eastAsia="华文楷体" w:hAnsi="Arial" w:cs="Arial" w:hint="eastAsia"/>
          <w:b/>
          <w:sz w:val="28"/>
          <w:szCs w:val="28"/>
        </w:rPr>
        <w:t>成本</w:t>
      </w:r>
      <w:r w:rsidRPr="00A3464B">
        <w:rPr>
          <w:rFonts w:ascii="Arial" w:eastAsia="华文楷体" w:hAnsi="Arial" w:cs="Arial" w:hint="eastAsia"/>
          <w:b/>
          <w:sz w:val="28"/>
          <w:szCs w:val="28"/>
        </w:rPr>
        <w:t>已高于</w:t>
      </w:r>
      <w:r w:rsidR="00CC39D1" w:rsidRPr="00A3464B">
        <w:rPr>
          <w:rFonts w:ascii="Arial" w:eastAsia="华文楷体" w:hAnsi="Arial" w:cs="Arial" w:hint="eastAsia"/>
          <w:b/>
          <w:sz w:val="28"/>
          <w:szCs w:val="28"/>
        </w:rPr>
        <w:t>《资产评估报告》评</w:t>
      </w:r>
      <w:r w:rsidR="00CC39D1" w:rsidRPr="00A3464B">
        <w:rPr>
          <w:rFonts w:ascii="Arial" w:eastAsia="华文楷体" w:hAnsi="Arial" w:cs="Arial" w:hint="eastAsia"/>
          <w:b/>
          <w:sz w:val="28"/>
          <w:szCs w:val="28"/>
        </w:rPr>
        <w:lastRenderedPageBreak/>
        <w:t>估结果，同时《资产评估报告》</w:t>
      </w:r>
      <w:r w:rsidR="005E4409" w:rsidRPr="00A3464B">
        <w:rPr>
          <w:rFonts w:ascii="Arial" w:eastAsia="华文楷体" w:hAnsi="Arial" w:cs="Arial" w:hint="eastAsia"/>
          <w:b/>
          <w:sz w:val="28"/>
          <w:szCs w:val="28"/>
        </w:rPr>
        <w:t>少</w:t>
      </w:r>
      <w:r w:rsidR="00CC39D1" w:rsidRPr="00A3464B">
        <w:rPr>
          <w:rFonts w:ascii="Arial" w:eastAsia="华文楷体" w:hAnsi="Arial" w:cs="Arial" w:hint="eastAsia"/>
          <w:b/>
          <w:sz w:val="28"/>
          <w:szCs w:val="28"/>
        </w:rPr>
        <w:t>评了</w:t>
      </w:r>
      <w:r w:rsidR="005E4409" w:rsidRPr="00A3464B">
        <w:rPr>
          <w:rFonts w:ascii="Arial" w:eastAsia="华文楷体" w:hAnsi="Arial" w:cs="Arial" w:hint="eastAsia"/>
          <w:b/>
          <w:sz w:val="28"/>
          <w:szCs w:val="28"/>
        </w:rPr>
        <w:t>价值较高的</w:t>
      </w:r>
      <w:r w:rsidR="00CC39D1" w:rsidRPr="00A3464B">
        <w:rPr>
          <w:rFonts w:ascii="Arial" w:eastAsia="华文楷体" w:hAnsi="Arial" w:cs="Arial" w:hint="eastAsia"/>
          <w:b/>
          <w:sz w:val="28"/>
          <w:szCs w:val="28"/>
        </w:rPr>
        <w:t>地上商业及旅馆建筑面积，</w:t>
      </w:r>
      <w:proofErr w:type="gramStart"/>
      <w:r w:rsidR="00CC39D1" w:rsidRPr="00A3464B">
        <w:rPr>
          <w:rFonts w:ascii="Arial" w:eastAsia="华文楷体" w:hAnsi="Arial" w:cs="Arial" w:hint="eastAsia"/>
          <w:b/>
          <w:sz w:val="28"/>
          <w:szCs w:val="28"/>
        </w:rPr>
        <w:t>多评了</w:t>
      </w:r>
      <w:proofErr w:type="gramEnd"/>
      <w:r w:rsidR="005E4409" w:rsidRPr="00A3464B">
        <w:rPr>
          <w:rFonts w:ascii="Arial" w:eastAsia="华文楷体" w:hAnsi="Arial" w:cs="Arial" w:hint="eastAsia"/>
          <w:b/>
          <w:sz w:val="28"/>
          <w:szCs w:val="28"/>
        </w:rPr>
        <w:t>价值较低的</w:t>
      </w:r>
      <w:r w:rsidR="00CC39D1" w:rsidRPr="00A3464B">
        <w:rPr>
          <w:rFonts w:ascii="Arial" w:eastAsia="华文楷体" w:hAnsi="Arial" w:cs="Arial" w:hint="eastAsia"/>
          <w:b/>
          <w:sz w:val="28"/>
          <w:szCs w:val="28"/>
        </w:rPr>
        <w:t>地下车库建筑面积。</w:t>
      </w:r>
    </w:p>
    <w:p w14:paraId="107644F3" w14:textId="17559801" w:rsidR="00E43251" w:rsidRPr="00AD15BC" w:rsidRDefault="00E43251"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异议</w:t>
      </w:r>
      <w:r w:rsidR="00BE01D1" w:rsidRPr="00AD15BC">
        <w:rPr>
          <w:rFonts w:ascii="Arial" w:eastAsia="华文楷体" w:hAnsi="Arial" w:cs="Arial"/>
          <w:sz w:val="28"/>
          <w:szCs w:val="28"/>
        </w:rPr>
        <w:t>4</w:t>
      </w:r>
      <w:r w:rsidRPr="00AD15BC">
        <w:rPr>
          <w:rFonts w:ascii="Arial" w:eastAsia="华文楷体" w:hAnsi="Arial" w:cs="Arial" w:hint="eastAsia"/>
          <w:sz w:val="28"/>
          <w:szCs w:val="28"/>
        </w:rPr>
        <w:t>：评估报告对估价结果中的单价未明确是否为含税价</w:t>
      </w:r>
    </w:p>
    <w:p w14:paraId="243FD5CD" w14:textId="77777777" w:rsidR="00E43251" w:rsidRPr="00AD15BC" w:rsidRDefault="00E43251"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评估报告第</w:t>
      </w:r>
      <w:r w:rsidRPr="00AD15BC">
        <w:rPr>
          <w:rFonts w:ascii="Arial" w:eastAsia="华文楷体" w:hAnsi="Arial" w:cs="Arial" w:hint="eastAsia"/>
          <w:sz w:val="28"/>
          <w:szCs w:val="28"/>
        </w:rPr>
        <w:t>2</w:t>
      </w:r>
      <w:r w:rsidRPr="00AD15BC">
        <w:rPr>
          <w:rFonts w:ascii="Arial" w:eastAsia="华文楷体" w:hAnsi="Arial" w:cs="Arial" w:hint="eastAsia"/>
          <w:sz w:val="28"/>
          <w:szCs w:val="28"/>
        </w:rPr>
        <w:t>页对案涉房产交易的税务问题在单价中未进行考虑，仅仅提示“估价结果按照法律法规规定，转让方和受让方各自承担相应的交易税费”，从该提示中无法得知目前的单价是否含税及税率</w:t>
      </w:r>
      <w:r w:rsidR="00F27278" w:rsidRPr="00AD15BC">
        <w:rPr>
          <w:rFonts w:ascii="Arial" w:eastAsia="华文楷体" w:hAnsi="Arial" w:cs="Arial" w:hint="eastAsia"/>
          <w:sz w:val="28"/>
          <w:szCs w:val="28"/>
        </w:rPr>
        <w:t>.</w:t>
      </w:r>
    </w:p>
    <w:p w14:paraId="5C0AA6F8" w14:textId="0F172D92" w:rsidR="00C607E5"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567006" w:rsidRPr="00A3464B">
        <w:rPr>
          <w:rFonts w:ascii="Arial" w:eastAsia="华文楷体" w:hAnsi="Arial" w:cs="Arial" w:hint="eastAsia"/>
          <w:b/>
          <w:sz w:val="28"/>
          <w:szCs w:val="28"/>
        </w:rPr>
        <w:t>评估报告中成本法、收益法</w:t>
      </w:r>
      <w:r w:rsidR="00C607E5" w:rsidRPr="00A3464B">
        <w:rPr>
          <w:rFonts w:ascii="Arial" w:eastAsia="华文楷体" w:hAnsi="Arial" w:cs="Arial" w:hint="eastAsia"/>
          <w:b/>
          <w:sz w:val="28"/>
          <w:szCs w:val="28"/>
        </w:rPr>
        <w:t>、比较法</w:t>
      </w:r>
      <w:r w:rsidR="00567006" w:rsidRPr="00A3464B">
        <w:rPr>
          <w:rFonts w:ascii="Arial" w:eastAsia="华文楷体" w:hAnsi="Arial" w:cs="Arial" w:hint="eastAsia"/>
          <w:b/>
          <w:sz w:val="28"/>
          <w:szCs w:val="28"/>
        </w:rPr>
        <w:t>均考虑了房地产相关税费。</w:t>
      </w:r>
    </w:p>
    <w:p w14:paraId="706F3700" w14:textId="77777777" w:rsidR="00C607E5" w:rsidRPr="00A3464B" w:rsidRDefault="0056700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国家税务总局办公厅于</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19</w:t>
      </w:r>
      <w:r w:rsidRPr="00A3464B">
        <w:rPr>
          <w:rFonts w:ascii="Arial" w:eastAsia="华文楷体" w:hAnsi="Arial" w:cs="Arial" w:hint="eastAsia"/>
          <w:b/>
          <w:sz w:val="28"/>
          <w:szCs w:val="28"/>
        </w:rPr>
        <w:t>日在对十三届全国人大三次会议第</w:t>
      </w:r>
      <w:r w:rsidRPr="00A3464B">
        <w:rPr>
          <w:rFonts w:ascii="Arial" w:eastAsia="华文楷体" w:hAnsi="Arial" w:cs="Arial" w:hint="eastAsia"/>
          <w:b/>
          <w:sz w:val="28"/>
          <w:szCs w:val="28"/>
        </w:rPr>
        <w:t>8471</w:t>
      </w:r>
      <w:r w:rsidRPr="00A3464B">
        <w:rPr>
          <w:rFonts w:ascii="Arial" w:eastAsia="华文楷体" w:hAnsi="Arial" w:cs="Arial" w:hint="eastAsia"/>
          <w:b/>
          <w:sz w:val="28"/>
          <w:szCs w:val="28"/>
        </w:rPr>
        <w:t>号建议的答复中明确：对不动产司法拍卖之税费承担问题</w:t>
      </w:r>
      <w:proofErr w:type="gramStart"/>
      <w:r w:rsidRPr="00A3464B">
        <w:rPr>
          <w:rFonts w:ascii="Arial" w:eastAsia="华文楷体" w:hAnsi="Arial" w:cs="Arial" w:hint="eastAsia"/>
          <w:b/>
          <w:sz w:val="28"/>
          <w:szCs w:val="28"/>
        </w:rPr>
        <w:t>作出</w:t>
      </w:r>
      <w:proofErr w:type="gramEnd"/>
      <w:r w:rsidRPr="00A3464B">
        <w:rPr>
          <w:rFonts w:ascii="Arial" w:eastAsia="华文楷体" w:hAnsi="Arial" w:cs="Arial" w:hint="eastAsia"/>
          <w:b/>
          <w:sz w:val="28"/>
          <w:szCs w:val="28"/>
        </w:rPr>
        <w:t>了进一步明确的规定，即“要求各级法院严格落实司法解释关于税费依法由相应主体承担的规定，严格禁止在拍卖公告中要求买受人概括承担全部税费”。</w:t>
      </w:r>
      <w:r w:rsidR="00C607E5" w:rsidRPr="00A3464B">
        <w:rPr>
          <w:rFonts w:ascii="Arial" w:eastAsia="华文楷体" w:hAnsi="Arial" w:cs="Arial" w:hint="eastAsia"/>
          <w:b/>
          <w:sz w:val="28"/>
          <w:szCs w:val="28"/>
        </w:rPr>
        <w:t>同时，最高人民法院印发《关于进一步规范网络司法拍卖房产有关问题的通知》（法明传【</w:t>
      </w:r>
      <w:r w:rsidR="00C607E5" w:rsidRPr="00A3464B">
        <w:rPr>
          <w:rFonts w:ascii="Arial" w:eastAsia="华文楷体" w:hAnsi="Arial" w:cs="Arial" w:hint="eastAsia"/>
          <w:b/>
          <w:sz w:val="28"/>
          <w:szCs w:val="28"/>
        </w:rPr>
        <w:t>2022</w:t>
      </w:r>
      <w:r w:rsidR="00C607E5" w:rsidRPr="00A3464B">
        <w:rPr>
          <w:rFonts w:ascii="Arial" w:eastAsia="华文楷体" w:hAnsi="Arial" w:cs="Arial" w:hint="eastAsia"/>
          <w:b/>
          <w:sz w:val="28"/>
          <w:szCs w:val="28"/>
        </w:rPr>
        <w:t>】</w:t>
      </w:r>
      <w:r w:rsidR="00C607E5" w:rsidRPr="00A3464B">
        <w:rPr>
          <w:rFonts w:ascii="Arial" w:eastAsia="华文楷体" w:hAnsi="Arial" w:cs="Arial" w:hint="eastAsia"/>
          <w:b/>
          <w:sz w:val="28"/>
          <w:szCs w:val="28"/>
        </w:rPr>
        <w:t>297</w:t>
      </w:r>
      <w:r w:rsidR="00C607E5" w:rsidRPr="00A3464B">
        <w:rPr>
          <w:rFonts w:ascii="Arial" w:eastAsia="华文楷体" w:hAnsi="Arial" w:cs="Arial" w:hint="eastAsia"/>
          <w:b/>
          <w:sz w:val="28"/>
          <w:szCs w:val="28"/>
        </w:rPr>
        <w:t>号），</w:t>
      </w:r>
      <w:r w:rsidRPr="00A3464B">
        <w:rPr>
          <w:rFonts w:ascii="Arial" w:eastAsia="华文楷体" w:hAnsi="Arial" w:cs="Arial" w:hint="eastAsia"/>
          <w:b/>
          <w:sz w:val="28"/>
          <w:szCs w:val="28"/>
        </w:rPr>
        <w:t>明确司法拍卖中应各付各税，禁止司法拍卖公告中设定由买受人承担一切税费。</w:t>
      </w:r>
    </w:p>
    <w:p w14:paraId="33747784" w14:textId="759DEB9D" w:rsidR="00567006" w:rsidRPr="00A3464B" w:rsidRDefault="00C607E5"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依据上述两个文件的原则，评估结果中包含了房地产开发过程中的相关税费，而房地产拍卖交易中的税费，按照法律法规规定，转让方和受让方各自承担相应的交易税费。</w:t>
      </w:r>
    </w:p>
    <w:p w14:paraId="07770753" w14:textId="77777777" w:rsidR="009415AD" w:rsidRPr="00A3464B" w:rsidRDefault="009415AD"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7C60A256" w14:textId="04E23F06"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lastRenderedPageBreak/>
        <w:t>异议</w:t>
      </w:r>
      <w:r w:rsidR="00BE01D1" w:rsidRPr="00AD15BC">
        <w:rPr>
          <w:rFonts w:ascii="Arial" w:eastAsia="华文楷体" w:hAnsi="Arial" w:cs="Arial"/>
          <w:sz w:val="28"/>
          <w:szCs w:val="28"/>
        </w:rPr>
        <w:t>5</w:t>
      </w:r>
      <w:r w:rsidRPr="00AD15BC">
        <w:rPr>
          <w:rFonts w:ascii="Arial" w:eastAsia="华文楷体" w:hAnsi="Arial" w:cs="Arial" w:hint="eastAsia"/>
          <w:sz w:val="28"/>
          <w:szCs w:val="28"/>
        </w:rPr>
        <w:t>：估价结果中的“建筑面积”依据不足</w:t>
      </w:r>
    </w:p>
    <w:p w14:paraId="2240BD5F"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该份评估报告的面积是依据《房屋面积测算技术报告书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》中的数据，评估机构并没有重新进行测绘，但《房屋面积测算技术报告书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》中加盖的印章显示有效期至</w:t>
      </w:r>
      <w:r w:rsidRPr="00AD15BC">
        <w:rPr>
          <w:rFonts w:ascii="Arial" w:eastAsia="华文楷体" w:hAnsi="Arial" w:cs="Arial" w:hint="eastAsia"/>
          <w:sz w:val="28"/>
          <w:szCs w:val="28"/>
        </w:rPr>
        <w:t>2021</w:t>
      </w:r>
      <w:r w:rsidRPr="00AD15BC">
        <w:rPr>
          <w:rFonts w:ascii="Arial" w:eastAsia="华文楷体" w:hAnsi="Arial" w:cs="Arial" w:hint="eastAsia"/>
          <w:sz w:val="28"/>
          <w:szCs w:val="28"/>
        </w:rPr>
        <w:t>年</w:t>
      </w:r>
      <w:r w:rsidRPr="00AD15BC">
        <w:rPr>
          <w:rFonts w:ascii="Arial" w:eastAsia="华文楷体" w:hAnsi="Arial" w:cs="Arial" w:hint="eastAsia"/>
          <w:sz w:val="28"/>
          <w:szCs w:val="28"/>
        </w:rPr>
        <w:t>12</w:t>
      </w:r>
      <w:r w:rsidRPr="00AD15BC">
        <w:rPr>
          <w:rFonts w:ascii="Arial" w:eastAsia="华文楷体" w:hAnsi="Arial" w:cs="Arial" w:hint="eastAsia"/>
          <w:sz w:val="28"/>
          <w:szCs w:val="28"/>
        </w:rPr>
        <w:t>月</w:t>
      </w:r>
      <w:r w:rsidRPr="00AD15BC">
        <w:rPr>
          <w:rFonts w:ascii="Arial" w:eastAsia="华文楷体" w:hAnsi="Arial" w:cs="Arial" w:hint="eastAsia"/>
          <w:sz w:val="28"/>
          <w:szCs w:val="28"/>
        </w:rPr>
        <w:t>31</w:t>
      </w:r>
      <w:r w:rsidRPr="00AD15BC">
        <w:rPr>
          <w:rFonts w:ascii="Arial" w:eastAsia="华文楷体" w:hAnsi="Arial" w:cs="Arial" w:hint="eastAsia"/>
          <w:sz w:val="28"/>
          <w:szCs w:val="28"/>
        </w:rPr>
        <w:t>日止。同时根据该份测绘报告显示</w:t>
      </w:r>
      <w:r w:rsidRPr="00AD15BC">
        <w:rPr>
          <w:rFonts w:ascii="Arial" w:eastAsia="华文楷体" w:hAnsi="Arial" w:cs="Arial" w:hint="eastAsia"/>
          <w:sz w:val="28"/>
          <w:szCs w:val="28"/>
        </w:rPr>
        <w:t>B2</w:t>
      </w:r>
      <w:r w:rsidRPr="00AD15BC">
        <w:rPr>
          <w:rFonts w:ascii="Arial" w:eastAsia="华文楷体" w:hAnsi="Arial" w:cs="Arial" w:hint="eastAsia"/>
          <w:sz w:val="28"/>
          <w:szCs w:val="28"/>
        </w:rPr>
        <w:t>面积</w:t>
      </w:r>
      <w:r w:rsidRPr="00AD15BC">
        <w:rPr>
          <w:rFonts w:ascii="Arial" w:eastAsia="华文楷体" w:hAnsi="Arial" w:cs="Arial" w:hint="eastAsia"/>
          <w:sz w:val="28"/>
          <w:szCs w:val="28"/>
        </w:rPr>
        <w:t>2659.73</w:t>
      </w:r>
      <w:r w:rsidRPr="00AD15BC">
        <w:rPr>
          <w:rFonts w:ascii="Arial" w:eastAsia="华文楷体" w:hAnsi="Arial" w:cs="Arial" w:hint="eastAsia"/>
          <w:sz w:val="28"/>
          <w:szCs w:val="28"/>
        </w:rPr>
        <w:t>平方米</w:t>
      </w:r>
      <w:r w:rsidRPr="00AD15BC">
        <w:rPr>
          <w:rFonts w:ascii="Arial" w:eastAsia="华文楷体" w:hAnsi="Arial" w:cs="Arial" w:hint="eastAsia"/>
          <w:sz w:val="28"/>
          <w:szCs w:val="28"/>
        </w:rPr>
        <w:t>(</w:t>
      </w:r>
      <w:r w:rsidRPr="00AD15BC">
        <w:rPr>
          <w:rFonts w:ascii="Arial" w:eastAsia="华文楷体" w:hAnsi="Arial" w:cs="Arial" w:hint="eastAsia"/>
          <w:sz w:val="28"/>
          <w:szCs w:val="28"/>
        </w:rPr>
        <w:t>测绘报告第</w:t>
      </w:r>
      <w:r w:rsidRPr="00AD15BC">
        <w:rPr>
          <w:rFonts w:ascii="Arial" w:eastAsia="华文楷体" w:hAnsi="Arial" w:cs="Arial" w:hint="eastAsia"/>
          <w:sz w:val="28"/>
          <w:szCs w:val="28"/>
        </w:rPr>
        <w:t>5</w:t>
      </w:r>
      <w:r w:rsidRPr="00AD15BC">
        <w:rPr>
          <w:rFonts w:ascii="Arial" w:eastAsia="华文楷体" w:hAnsi="Arial" w:cs="Arial" w:hint="eastAsia"/>
          <w:sz w:val="28"/>
          <w:szCs w:val="28"/>
        </w:rPr>
        <w:t>页</w:t>
      </w:r>
      <w:r w:rsidRPr="00AD15BC">
        <w:rPr>
          <w:rFonts w:ascii="Arial" w:eastAsia="华文楷体" w:hAnsi="Arial" w:cs="Arial" w:hint="eastAsia"/>
          <w:sz w:val="28"/>
          <w:szCs w:val="28"/>
        </w:rPr>
        <w:t>)</w:t>
      </w:r>
      <w:r w:rsidRPr="00AD15BC">
        <w:rPr>
          <w:rFonts w:ascii="Arial" w:eastAsia="华文楷体" w:hAnsi="Arial" w:cs="Arial" w:hint="eastAsia"/>
          <w:sz w:val="28"/>
          <w:szCs w:val="28"/>
        </w:rPr>
        <w:t>，评估公司根据《房屋面积测算技术报告书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》，将估价对象地下</w:t>
      </w:r>
      <w:r w:rsidRPr="00AD15BC">
        <w:rPr>
          <w:rFonts w:ascii="Arial" w:eastAsia="华文楷体" w:hAnsi="Arial" w:cs="Arial" w:hint="eastAsia"/>
          <w:sz w:val="28"/>
          <w:szCs w:val="28"/>
        </w:rPr>
        <w:t>1</w:t>
      </w:r>
      <w:r w:rsidRPr="00AD15BC">
        <w:rPr>
          <w:rFonts w:ascii="Arial" w:eastAsia="华文楷体" w:hAnsi="Arial" w:cs="Arial" w:hint="eastAsia"/>
          <w:sz w:val="28"/>
          <w:szCs w:val="28"/>
        </w:rPr>
        <w:t>、</w:t>
      </w:r>
      <w:r w:rsidRPr="00AD15BC">
        <w:rPr>
          <w:rFonts w:ascii="Arial" w:eastAsia="华文楷体" w:hAnsi="Arial" w:cs="Arial" w:hint="eastAsia"/>
          <w:sz w:val="28"/>
          <w:szCs w:val="28"/>
        </w:rPr>
        <w:t>2</w:t>
      </w:r>
      <w:r w:rsidRPr="00AD15BC">
        <w:rPr>
          <w:rFonts w:ascii="Arial" w:eastAsia="华文楷体" w:hAnsi="Arial" w:cs="Arial" w:hint="eastAsia"/>
          <w:sz w:val="28"/>
          <w:szCs w:val="28"/>
        </w:rPr>
        <w:t>层建筑面积</w:t>
      </w:r>
      <w:r w:rsidRPr="00AD15BC">
        <w:rPr>
          <w:rFonts w:ascii="Arial" w:eastAsia="华文楷体" w:hAnsi="Arial" w:cs="Arial" w:hint="eastAsia"/>
          <w:sz w:val="28"/>
          <w:szCs w:val="28"/>
        </w:rPr>
        <w:t>(</w:t>
      </w:r>
      <w:r w:rsidRPr="00AD15BC">
        <w:rPr>
          <w:rFonts w:ascii="Arial" w:eastAsia="华文楷体" w:hAnsi="Arial" w:cs="Arial" w:hint="eastAsia"/>
          <w:sz w:val="28"/>
          <w:szCs w:val="28"/>
        </w:rPr>
        <w:t>除地下车库用房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，主要分摊在地上商业及旅馆用房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见评估报告第</w:t>
      </w:r>
      <w:r w:rsidRPr="00AD15BC">
        <w:rPr>
          <w:rFonts w:ascii="Arial" w:eastAsia="华文楷体" w:hAnsi="Arial" w:cs="Arial" w:hint="eastAsia"/>
          <w:sz w:val="28"/>
          <w:szCs w:val="28"/>
        </w:rPr>
        <w:t>23</w:t>
      </w:r>
      <w:r w:rsidRPr="00AD15BC">
        <w:rPr>
          <w:rFonts w:ascii="Arial" w:eastAsia="华文楷体" w:hAnsi="Arial" w:cs="Arial" w:hint="eastAsia"/>
          <w:sz w:val="28"/>
          <w:szCs w:val="28"/>
        </w:rPr>
        <w:t>页</w:t>
      </w:r>
      <w:r w:rsidRPr="00AD15BC">
        <w:rPr>
          <w:rFonts w:ascii="Arial" w:eastAsia="华文楷体" w:hAnsi="Arial" w:cs="Arial" w:hint="eastAsia"/>
          <w:sz w:val="28"/>
          <w:szCs w:val="28"/>
        </w:rPr>
        <w:t>)</w:t>
      </w:r>
      <w:r w:rsidRPr="00AD15BC">
        <w:rPr>
          <w:rFonts w:ascii="Arial" w:eastAsia="华文楷体" w:hAnsi="Arial" w:cs="Arial" w:hint="eastAsia"/>
          <w:sz w:val="28"/>
          <w:szCs w:val="28"/>
        </w:rPr>
        <w:t>，由于地下和商业及旅馆用房的单价相差巨大，评估公司将地下建筑的面积分摊到商业及旅馆用房，直接拉高了整体的评估值，我司不予认可</w:t>
      </w:r>
      <w:r w:rsidR="00994BB0" w:rsidRPr="00AD15BC">
        <w:rPr>
          <w:rFonts w:ascii="Arial" w:eastAsia="华文楷体" w:hAnsi="Arial" w:cs="Arial" w:hint="eastAsia"/>
          <w:sz w:val="28"/>
          <w:szCs w:val="28"/>
        </w:rPr>
        <w:t>。</w:t>
      </w:r>
    </w:p>
    <w:p w14:paraId="133F7288" w14:textId="1F685AAB" w:rsidR="00B7577C"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6E31C6" w:rsidRPr="00A3464B">
        <w:rPr>
          <w:rFonts w:ascii="Arial" w:eastAsia="华文楷体" w:hAnsi="Arial" w:cs="Arial" w:hint="eastAsia"/>
          <w:b/>
          <w:sz w:val="28"/>
          <w:szCs w:val="28"/>
        </w:rPr>
        <w:t>评估报告</w:t>
      </w:r>
      <w:r w:rsidR="008361DC" w:rsidRPr="00A3464B">
        <w:rPr>
          <w:rFonts w:ascii="Arial" w:eastAsia="华文楷体" w:hAnsi="Arial" w:cs="Arial" w:hint="eastAsia"/>
          <w:b/>
          <w:sz w:val="28"/>
          <w:szCs w:val="28"/>
        </w:rPr>
        <w:t>依据估价委托人提供的《不动产登记信息查询结果告知单》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6E31C6" w:rsidRPr="00A3464B">
        <w:rPr>
          <w:rFonts w:ascii="Arial" w:eastAsia="华文楷体" w:hAnsi="Arial" w:cs="Arial" w:hint="eastAsia"/>
          <w:b/>
          <w:sz w:val="28"/>
          <w:szCs w:val="28"/>
        </w:rPr>
        <w:t>，确认各楼层各用途建筑面积。《不动产登记信息查询结果告知单》依据不动产登记簿记载的信息，依据《民法典》</w:t>
      </w:r>
      <w:r w:rsidR="009009C9" w:rsidRPr="00A3464B">
        <w:rPr>
          <w:rFonts w:ascii="Arial" w:eastAsia="华文楷体" w:hAnsi="Arial" w:cs="Arial" w:hint="eastAsia"/>
          <w:b/>
          <w:sz w:val="28"/>
          <w:szCs w:val="28"/>
        </w:rPr>
        <w:t>第</w:t>
      </w:r>
      <w:r w:rsidR="009009C9" w:rsidRPr="00A3464B">
        <w:rPr>
          <w:rFonts w:ascii="Arial" w:eastAsia="华文楷体" w:hAnsi="Arial" w:cs="Arial" w:hint="eastAsia"/>
          <w:b/>
          <w:sz w:val="28"/>
          <w:szCs w:val="28"/>
        </w:rPr>
        <w:t>214-217</w:t>
      </w:r>
      <w:r w:rsidR="009009C9" w:rsidRPr="00A3464B">
        <w:rPr>
          <w:rFonts w:ascii="Arial" w:eastAsia="华文楷体" w:hAnsi="Arial" w:cs="Arial" w:hint="eastAsia"/>
          <w:b/>
          <w:sz w:val="28"/>
          <w:szCs w:val="28"/>
        </w:rPr>
        <w:t>条，登记簿对于确定不动产权属</w:t>
      </w:r>
      <w:r w:rsidR="006E31C6" w:rsidRPr="00A3464B">
        <w:rPr>
          <w:rFonts w:ascii="Arial" w:eastAsia="华文楷体" w:hAnsi="Arial" w:cs="Arial" w:hint="eastAsia"/>
          <w:b/>
          <w:sz w:val="28"/>
          <w:szCs w:val="28"/>
        </w:rPr>
        <w:t>具有</w:t>
      </w:r>
      <w:r w:rsidR="009009C9" w:rsidRPr="00A3464B">
        <w:rPr>
          <w:rFonts w:ascii="Arial" w:eastAsia="华文楷体" w:hAnsi="Arial" w:cs="Arial" w:hint="eastAsia"/>
          <w:b/>
          <w:sz w:val="28"/>
          <w:szCs w:val="28"/>
        </w:rPr>
        <w:t>最终的法律效力，登记簿记载的建筑面积具有法律效力，与《房屋面积测算技术报告书</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商品房类使用</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》是否在有效期内无关。</w:t>
      </w:r>
    </w:p>
    <w:p w14:paraId="7C1298E4" w14:textId="03D65855" w:rsidR="009415AD" w:rsidRPr="00A3464B" w:rsidRDefault="00994B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估价对象地下</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00BF4F2D" w:rsidRPr="00A3464B">
        <w:rPr>
          <w:rFonts w:ascii="Arial" w:eastAsia="华文楷体" w:hAnsi="Arial" w:cs="Arial" w:hint="eastAsia"/>
          <w:b/>
          <w:sz w:val="28"/>
          <w:szCs w:val="28"/>
        </w:rPr>
        <w:t>层建筑面积（除地下车库用房），主要分摊在地上商业及旅馆用</w:t>
      </w:r>
      <w:r w:rsidRPr="00A3464B">
        <w:rPr>
          <w:rFonts w:ascii="Arial" w:eastAsia="华文楷体" w:hAnsi="Arial" w:cs="Arial" w:hint="eastAsia"/>
          <w:b/>
          <w:sz w:val="28"/>
          <w:szCs w:val="28"/>
        </w:rPr>
        <w:t>房，遵循合法原则，地下部分房地产价值已体现在所</w:t>
      </w:r>
      <w:proofErr w:type="gramStart"/>
      <w:r w:rsidRPr="00A3464B">
        <w:rPr>
          <w:rFonts w:ascii="Arial" w:eastAsia="华文楷体" w:hAnsi="Arial" w:cs="Arial" w:hint="eastAsia"/>
          <w:b/>
          <w:sz w:val="28"/>
          <w:szCs w:val="28"/>
        </w:rPr>
        <w:t>分摊证载</w:t>
      </w:r>
      <w:proofErr w:type="gramEnd"/>
      <w:r w:rsidRPr="00A3464B">
        <w:rPr>
          <w:rFonts w:ascii="Arial" w:eastAsia="华文楷体" w:hAnsi="Arial" w:cs="Arial" w:hint="eastAsia"/>
          <w:b/>
          <w:sz w:val="28"/>
          <w:szCs w:val="28"/>
        </w:rPr>
        <w:t>用途部分。地上商业</w:t>
      </w:r>
      <w:r w:rsidR="00C607E5" w:rsidRPr="00A3464B">
        <w:rPr>
          <w:rFonts w:ascii="Arial" w:eastAsia="华文楷体" w:hAnsi="Arial" w:cs="Arial" w:hint="eastAsia"/>
          <w:b/>
          <w:sz w:val="28"/>
          <w:szCs w:val="28"/>
        </w:rPr>
        <w:t>因含地下分摊建筑面积，</w:t>
      </w:r>
      <w:r w:rsidRPr="00A3464B">
        <w:rPr>
          <w:rFonts w:ascii="Arial" w:eastAsia="华文楷体" w:hAnsi="Arial" w:cs="Arial" w:hint="eastAsia"/>
          <w:b/>
          <w:sz w:val="28"/>
          <w:szCs w:val="28"/>
        </w:rPr>
        <w:t>房地产市场</w:t>
      </w:r>
      <w:r w:rsidRPr="00A3464B">
        <w:rPr>
          <w:rFonts w:ascii="Arial" w:eastAsia="华文楷体" w:hAnsi="Arial" w:cs="Arial" w:hint="eastAsia"/>
          <w:b/>
          <w:sz w:val="28"/>
          <w:szCs w:val="28"/>
        </w:rPr>
        <w:lastRenderedPageBreak/>
        <w:t>价值已做相应修正。</w:t>
      </w:r>
      <w:r w:rsidR="004E312C" w:rsidRPr="00A3464B">
        <w:rPr>
          <w:rFonts w:ascii="Arial" w:eastAsia="华文楷体" w:hAnsi="Arial" w:cs="Arial" w:hint="eastAsia"/>
          <w:b/>
          <w:sz w:val="28"/>
          <w:szCs w:val="28"/>
        </w:rPr>
        <w:t>地上旅馆在确定年收益时已考虑地下分摊建筑面积情况。</w:t>
      </w:r>
    </w:p>
    <w:p w14:paraId="70804E43"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异议</w:t>
      </w:r>
      <w:r w:rsidR="003269D9" w:rsidRPr="00AD15BC">
        <w:rPr>
          <w:rFonts w:ascii="Arial" w:eastAsia="华文楷体" w:hAnsi="Arial" w:cs="Arial" w:hint="eastAsia"/>
          <w:sz w:val="28"/>
          <w:szCs w:val="28"/>
        </w:rPr>
        <w:t>6</w:t>
      </w:r>
      <w:r w:rsidRPr="00AD15BC">
        <w:rPr>
          <w:rFonts w:ascii="Arial" w:eastAsia="华文楷体" w:hAnsi="Arial" w:cs="Arial" w:hint="eastAsia"/>
          <w:sz w:val="28"/>
          <w:szCs w:val="28"/>
        </w:rPr>
        <w:t>：对于装修部分的价值评估报告没有明确，同时对于部分公寓及旅馆用房评估公司并没有实地查勘，不能准确反映装修部分的价值</w:t>
      </w:r>
    </w:p>
    <w:p w14:paraId="0547638B"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评估报告第</w:t>
      </w:r>
      <w:r w:rsidRPr="00AD15BC">
        <w:rPr>
          <w:rFonts w:ascii="Arial" w:eastAsia="华文楷体" w:hAnsi="Arial" w:cs="Arial" w:hint="eastAsia"/>
          <w:sz w:val="28"/>
          <w:szCs w:val="28"/>
        </w:rPr>
        <w:t>16</w:t>
      </w:r>
      <w:r w:rsidRPr="00AD15BC">
        <w:rPr>
          <w:rFonts w:ascii="Arial" w:eastAsia="华文楷体" w:hAnsi="Arial" w:cs="Arial" w:hint="eastAsia"/>
          <w:sz w:val="28"/>
          <w:szCs w:val="28"/>
        </w:rPr>
        <w:t>页，报告载明</w:t>
      </w:r>
      <w:r w:rsidRPr="00AD15BC">
        <w:rPr>
          <w:rFonts w:ascii="Arial" w:eastAsia="华文楷体" w:hAnsi="Arial" w:cs="Arial" w:hint="eastAsia"/>
          <w:sz w:val="28"/>
          <w:szCs w:val="28"/>
        </w:rPr>
        <w:t>:</w:t>
      </w:r>
      <w:r w:rsidRPr="00AD15BC">
        <w:rPr>
          <w:rFonts w:ascii="Arial" w:eastAsia="华文楷体" w:hAnsi="Arial" w:cs="Arial" w:hint="eastAsia"/>
          <w:sz w:val="28"/>
          <w:szCs w:val="28"/>
        </w:rPr>
        <w:t>“对未能进入室内查勘的估价对象装修情况进行设定</w:t>
      </w:r>
      <w:r w:rsidRPr="00AD15BC">
        <w:rPr>
          <w:rFonts w:ascii="Arial" w:eastAsia="华文楷体" w:hAnsi="Arial" w:cs="Arial" w:hint="eastAsia"/>
          <w:sz w:val="28"/>
          <w:szCs w:val="28"/>
        </w:rPr>
        <w:t>:</w:t>
      </w:r>
      <w:r w:rsidRPr="00AD15BC">
        <w:rPr>
          <w:rFonts w:ascii="Arial" w:eastAsia="华文楷体" w:hAnsi="Arial" w:cs="Arial" w:hint="eastAsia"/>
          <w:sz w:val="28"/>
          <w:szCs w:val="28"/>
        </w:rPr>
        <w:t>根据被执行人提供的《</w:t>
      </w:r>
      <w:r w:rsidRPr="00AD15BC">
        <w:rPr>
          <w:rFonts w:ascii="Arial" w:eastAsia="华文楷体" w:hAnsi="Arial" w:cs="Arial" w:hint="eastAsia"/>
          <w:sz w:val="28"/>
          <w:szCs w:val="28"/>
        </w:rPr>
        <w:t>CHA0SanlitunBejingVacant Rooms(2024</w:t>
      </w:r>
      <w:r w:rsidRPr="00AD15BC">
        <w:rPr>
          <w:rFonts w:ascii="Arial" w:eastAsia="华文楷体" w:hAnsi="Arial" w:cs="Arial" w:hint="eastAsia"/>
          <w:sz w:val="28"/>
          <w:szCs w:val="28"/>
        </w:rPr>
        <w:t>年</w:t>
      </w:r>
      <w:r w:rsidRPr="00AD15BC">
        <w:rPr>
          <w:rFonts w:ascii="Arial" w:eastAsia="华文楷体" w:hAnsi="Arial" w:cs="Arial" w:hint="eastAsia"/>
          <w:sz w:val="28"/>
          <w:szCs w:val="28"/>
        </w:rPr>
        <w:t>4</w:t>
      </w:r>
      <w:r w:rsidRPr="00AD15BC">
        <w:rPr>
          <w:rFonts w:ascii="Arial" w:eastAsia="华文楷体" w:hAnsi="Arial" w:cs="Arial" w:hint="eastAsia"/>
          <w:sz w:val="28"/>
          <w:szCs w:val="28"/>
        </w:rPr>
        <w:t>月</w:t>
      </w:r>
      <w:r w:rsidRPr="00AD15BC">
        <w:rPr>
          <w:rFonts w:ascii="Arial" w:eastAsia="华文楷体" w:hAnsi="Arial" w:cs="Arial" w:hint="eastAsia"/>
          <w:sz w:val="28"/>
          <w:szCs w:val="28"/>
        </w:rPr>
        <w:t>15</w:t>
      </w:r>
      <w:r w:rsidRPr="00AD15BC">
        <w:rPr>
          <w:rFonts w:ascii="Arial" w:eastAsia="华文楷体" w:hAnsi="Arial" w:cs="Arial" w:hint="eastAsia"/>
          <w:sz w:val="28"/>
          <w:szCs w:val="28"/>
        </w:rPr>
        <w:t>日</w:t>
      </w:r>
      <w:r w:rsidRPr="00AD15BC">
        <w:rPr>
          <w:rFonts w:ascii="Arial" w:eastAsia="华文楷体" w:hAnsi="Arial" w:cs="Arial" w:hint="eastAsia"/>
          <w:sz w:val="28"/>
          <w:szCs w:val="28"/>
        </w:rPr>
        <w:t>)</w:t>
      </w:r>
      <w:r w:rsidRPr="00AD15BC">
        <w:rPr>
          <w:rFonts w:ascii="Arial" w:eastAsia="华文楷体" w:hAnsi="Arial" w:cs="Arial" w:hint="eastAsia"/>
          <w:sz w:val="28"/>
          <w:szCs w:val="28"/>
        </w:rPr>
        <w:t>》及评估专业人员实地查勘，因实地查勘日部分公寓及旅馆用房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现状均为酒店客房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已入住客人，评估专业人员未能对上述公寓及旅馆用房进行入户勘查，故装修情况按当日其他已入户勘查的酒店客房装修标准进行设定，即石膏板、乳胶漆、铝扣板顶棚</w:t>
      </w:r>
      <w:r w:rsidRPr="00AD15BC">
        <w:rPr>
          <w:rFonts w:ascii="Arial" w:eastAsia="华文楷体" w:hAnsi="Arial" w:cs="Arial" w:hint="eastAsia"/>
          <w:sz w:val="28"/>
          <w:szCs w:val="28"/>
        </w:rPr>
        <w:t>:</w:t>
      </w:r>
      <w:r w:rsidRPr="00AD15BC">
        <w:rPr>
          <w:rFonts w:ascii="Arial" w:eastAsia="华文楷体" w:hAnsi="Arial" w:cs="Arial" w:hint="eastAsia"/>
          <w:sz w:val="28"/>
          <w:szCs w:val="28"/>
        </w:rPr>
        <w:t>墙砖、木护墙、壁布墙面</w:t>
      </w:r>
      <w:r w:rsidRPr="00AD15BC">
        <w:rPr>
          <w:rFonts w:ascii="Arial" w:eastAsia="华文楷体" w:hAnsi="Arial" w:cs="Arial" w:hint="eastAsia"/>
          <w:sz w:val="28"/>
          <w:szCs w:val="28"/>
        </w:rPr>
        <w:t>:</w:t>
      </w:r>
      <w:r w:rsidRPr="00AD15BC">
        <w:rPr>
          <w:rFonts w:ascii="Arial" w:eastAsia="华文楷体" w:hAnsi="Arial" w:cs="Arial" w:hint="eastAsia"/>
          <w:sz w:val="28"/>
          <w:szCs w:val="28"/>
        </w:rPr>
        <w:t>实木地板、石材地面。</w:t>
      </w:r>
      <w:r w:rsidR="004C7188" w:rsidRPr="00AD15BC">
        <w:rPr>
          <w:rFonts w:ascii="Arial" w:eastAsia="华文楷体" w:hAnsi="Arial" w:cs="Arial" w:hint="eastAsia"/>
          <w:sz w:val="28"/>
          <w:szCs w:val="28"/>
        </w:rPr>
        <w:t>”</w:t>
      </w:r>
      <w:r w:rsidRPr="00AD15BC">
        <w:rPr>
          <w:rFonts w:ascii="Arial" w:eastAsia="华文楷体" w:hAnsi="Arial" w:cs="Arial" w:hint="eastAsia"/>
          <w:sz w:val="28"/>
          <w:szCs w:val="28"/>
        </w:rPr>
        <w:t>也就是说，评估公司并没有对所有房间进行入户查勘，仅仅是通过假设得出装修价值，同时在估价结果中，没有反映装修部分单独的价值，我司无法判断偏高或偏低。</w:t>
      </w:r>
    </w:p>
    <w:p w14:paraId="31BAD80C" w14:textId="0639F353" w:rsidR="00AC2D80" w:rsidRPr="00A3464B" w:rsidRDefault="00803A3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AC2D80" w:rsidRPr="00A3464B">
        <w:rPr>
          <w:rFonts w:ascii="Arial" w:eastAsia="华文楷体" w:hAnsi="Arial" w:cs="Arial" w:hint="eastAsia"/>
          <w:b/>
          <w:sz w:val="28"/>
          <w:szCs w:val="28"/>
        </w:rPr>
        <w:t>依据《北京市第三中级人民法院委托书》</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2023</w:t>
      </w:r>
      <w:r w:rsidR="00AC2D80" w:rsidRPr="00A3464B">
        <w:rPr>
          <w:rFonts w:ascii="Arial" w:eastAsia="华文楷体" w:hAnsi="Arial" w:cs="Arial" w:hint="eastAsia"/>
          <w:b/>
          <w:sz w:val="28"/>
          <w:szCs w:val="28"/>
        </w:rPr>
        <w:t>）京</w:t>
      </w:r>
      <w:r w:rsidR="00AC2D80" w:rsidRPr="00A3464B">
        <w:rPr>
          <w:rFonts w:ascii="Arial" w:eastAsia="华文楷体" w:hAnsi="Arial" w:cs="Arial" w:hint="eastAsia"/>
          <w:b/>
          <w:sz w:val="28"/>
          <w:szCs w:val="28"/>
        </w:rPr>
        <w:t>03</w:t>
      </w:r>
      <w:r w:rsidR="00AC2D80" w:rsidRPr="00A3464B">
        <w:rPr>
          <w:rFonts w:ascii="Arial" w:eastAsia="华文楷体" w:hAnsi="Arial" w:cs="Arial" w:hint="eastAsia"/>
          <w:b/>
          <w:sz w:val="28"/>
          <w:szCs w:val="28"/>
        </w:rPr>
        <w:t>执</w:t>
      </w:r>
      <w:r w:rsidR="00AC2D80" w:rsidRPr="00A3464B">
        <w:rPr>
          <w:rFonts w:ascii="Arial" w:eastAsia="华文楷体" w:hAnsi="Arial" w:cs="Arial" w:hint="eastAsia"/>
          <w:b/>
          <w:sz w:val="28"/>
          <w:szCs w:val="28"/>
        </w:rPr>
        <w:t>1419</w:t>
      </w:r>
      <w:r w:rsidR="00AC2D80" w:rsidRPr="00A3464B">
        <w:rPr>
          <w:rFonts w:ascii="Arial" w:eastAsia="华文楷体" w:hAnsi="Arial" w:cs="Arial" w:hint="eastAsia"/>
          <w:b/>
          <w:sz w:val="28"/>
          <w:szCs w:val="28"/>
        </w:rPr>
        <w:t>号</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委托评估估价对象的处置参考价，并未要求单独评估装修价值。</w:t>
      </w:r>
    </w:p>
    <w:p w14:paraId="26DE6482" w14:textId="214C1C05" w:rsidR="00803A37" w:rsidRPr="00A3464B" w:rsidRDefault="00F2449B" w:rsidP="00D07548">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t xml:space="preserve">   </w:t>
      </w:r>
      <w:r w:rsidR="003A4765" w:rsidRPr="00A3464B">
        <w:rPr>
          <w:rFonts w:ascii="Arial" w:eastAsia="华文楷体" w:hAnsi="Arial" w:cs="Arial" w:hint="eastAsia"/>
          <w:b/>
          <w:sz w:val="28"/>
          <w:szCs w:val="28"/>
        </w:rPr>
        <w:t>异议中提到的</w:t>
      </w:r>
      <w:r w:rsidRPr="00A3464B">
        <w:rPr>
          <w:rFonts w:ascii="Arial" w:eastAsia="华文楷体" w:hAnsi="Arial" w:cs="Arial" w:hint="eastAsia"/>
          <w:b/>
          <w:sz w:val="28"/>
          <w:szCs w:val="28"/>
        </w:rPr>
        <w:t>“评估公司并没有对所有房间进行入户查勘，仅仅是通过假设得出装修价值</w:t>
      </w:r>
      <w:r w:rsidR="003A4765" w:rsidRPr="00A3464B">
        <w:rPr>
          <w:rFonts w:ascii="Arial" w:eastAsia="华文楷体" w:hAnsi="Arial" w:cs="Arial" w:hint="eastAsia"/>
          <w:b/>
          <w:sz w:val="28"/>
          <w:szCs w:val="28"/>
        </w:rPr>
        <w:t>”；</w:t>
      </w:r>
      <w:r w:rsidR="004C7188" w:rsidRPr="00A3464B">
        <w:rPr>
          <w:rFonts w:ascii="Arial" w:eastAsia="华文楷体" w:hAnsi="Arial" w:cs="Arial" w:hint="eastAsia"/>
          <w:b/>
          <w:sz w:val="28"/>
          <w:szCs w:val="28"/>
        </w:rPr>
        <w:t>我公司评估专业人员于</w:t>
      </w:r>
      <w:r w:rsidR="004C7188" w:rsidRPr="00A3464B">
        <w:rPr>
          <w:rFonts w:ascii="Arial" w:eastAsia="华文楷体" w:hAnsi="Arial" w:cs="Arial" w:hint="eastAsia"/>
          <w:b/>
          <w:sz w:val="28"/>
          <w:szCs w:val="28"/>
        </w:rPr>
        <w:t>2</w:t>
      </w:r>
      <w:r w:rsidR="004C7188" w:rsidRPr="00A3464B">
        <w:rPr>
          <w:rFonts w:ascii="Arial" w:eastAsia="华文楷体" w:hAnsi="Arial" w:cs="Arial"/>
          <w:b/>
          <w:sz w:val="28"/>
          <w:szCs w:val="28"/>
        </w:rPr>
        <w:t>024</w:t>
      </w:r>
      <w:r w:rsidR="004C7188" w:rsidRPr="00A3464B">
        <w:rPr>
          <w:rFonts w:ascii="Arial" w:eastAsia="华文楷体" w:hAnsi="Arial" w:cs="Arial"/>
          <w:b/>
          <w:sz w:val="28"/>
          <w:szCs w:val="28"/>
        </w:rPr>
        <w:t>年</w:t>
      </w:r>
      <w:r w:rsidR="004C7188" w:rsidRPr="00A3464B">
        <w:rPr>
          <w:rFonts w:ascii="Arial" w:eastAsia="华文楷体" w:hAnsi="Arial" w:cs="Arial" w:hint="eastAsia"/>
          <w:b/>
          <w:sz w:val="28"/>
          <w:szCs w:val="28"/>
        </w:rPr>
        <w:t>4</w:t>
      </w:r>
      <w:r w:rsidR="004C7188" w:rsidRPr="00A3464B">
        <w:rPr>
          <w:rFonts w:ascii="Arial" w:eastAsia="华文楷体" w:hAnsi="Arial" w:cs="Arial" w:hint="eastAsia"/>
          <w:b/>
          <w:sz w:val="28"/>
          <w:szCs w:val="28"/>
        </w:rPr>
        <w:t>月</w:t>
      </w:r>
      <w:r w:rsidR="004C7188" w:rsidRPr="00A3464B">
        <w:rPr>
          <w:rFonts w:ascii="Arial" w:eastAsia="华文楷体" w:hAnsi="Arial" w:cs="Arial" w:hint="eastAsia"/>
          <w:b/>
          <w:sz w:val="28"/>
          <w:szCs w:val="28"/>
        </w:rPr>
        <w:t>1</w:t>
      </w:r>
      <w:r w:rsidR="004C7188" w:rsidRPr="00A3464B">
        <w:rPr>
          <w:rFonts w:ascii="Arial" w:eastAsia="华文楷体" w:hAnsi="Arial" w:cs="Arial"/>
          <w:b/>
          <w:sz w:val="28"/>
          <w:szCs w:val="28"/>
        </w:rPr>
        <w:t>5</w:t>
      </w:r>
      <w:r w:rsidR="004C7188" w:rsidRPr="00A3464B">
        <w:rPr>
          <w:rFonts w:ascii="Arial" w:eastAsia="华文楷体" w:hAnsi="Arial" w:cs="Arial"/>
          <w:b/>
          <w:sz w:val="28"/>
          <w:szCs w:val="28"/>
        </w:rPr>
        <w:t>日对估价对象可入户部分均进行了实地查勘</w:t>
      </w:r>
      <w:r w:rsidR="00D07548" w:rsidRPr="00A3464B">
        <w:rPr>
          <w:rFonts w:ascii="Arial" w:eastAsia="华文楷体" w:hAnsi="Arial" w:cs="Arial" w:hint="eastAsia"/>
          <w:b/>
          <w:sz w:val="28"/>
          <w:szCs w:val="28"/>
        </w:rPr>
        <w:t>。</w:t>
      </w:r>
      <w:r w:rsidR="00D07548" w:rsidRPr="00A3464B">
        <w:rPr>
          <w:rFonts w:ascii="Arial" w:eastAsia="华文楷体" w:hAnsi="Arial" w:cs="Arial"/>
          <w:b/>
          <w:sz w:val="28"/>
          <w:szCs w:val="28"/>
        </w:rPr>
        <w:t>评估专业人员</w:t>
      </w:r>
      <w:r w:rsidR="00F94E88" w:rsidRPr="00A3464B">
        <w:rPr>
          <w:rFonts w:ascii="Arial" w:eastAsia="华文楷体" w:hAnsi="Arial" w:cs="Arial"/>
          <w:b/>
          <w:sz w:val="28"/>
          <w:szCs w:val="28"/>
        </w:rPr>
        <w:t>对于正在经</w:t>
      </w:r>
      <w:r w:rsidR="00F94E88" w:rsidRPr="00A3464B">
        <w:rPr>
          <w:rFonts w:ascii="Arial" w:eastAsia="华文楷体" w:hAnsi="Arial" w:cs="Arial"/>
          <w:b/>
          <w:sz w:val="28"/>
          <w:szCs w:val="28"/>
        </w:rPr>
        <w:lastRenderedPageBreak/>
        <w:t>营中的酒店</w:t>
      </w:r>
      <w:r w:rsidR="00D07548" w:rsidRPr="00A3464B">
        <w:rPr>
          <w:rFonts w:ascii="Arial" w:eastAsia="华文楷体" w:hAnsi="Arial" w:cs="Arial"/>
          <w:b/>
          <w:sz w:val="28"/>
          <w:szCs w:val="28"/>
        </w:rPr>
        <w:t>进行实地查勘</w:t>
      </w:r>
      <w:r w:rsidR="00F94E88" w:rsidRPr="00A3464B">
        <w:rPr>
          <w:rFonts w:ascii="Arial" w:eastAsia="华文楷体" w:hAnsi="Arial" w:cs="Arial"/>
          <w:b/>
          <w:sz w:val="28"/>
          <w:szCs w:val="28"/>
        </w:rPr>
        <w:t>，应考虑入住客人的隐私</w:t>
      </w:r>
      <w:r w:rsidR="00D07548" w:rsidRPr="00A3464B">
        <w:rPr>
          <w:rFonts w:ascii="Arial" w:eastAsia="华文楷体" w:hAnsi="Arial" w:cs="Arial" w:hint="eastAsia"/>
          <w:b/>
          <w:sz w:val="28"/>
          <w:szCs w:val="28"/>
        </w:rPr>
        <w:t>及</w:t>
      </w:r>
      <w:r w:rsidR="00F94E88" w:rsidRPr="00A3464B">
        <w:rPr>
          <w:rFonts w:ascii="Arial" w:eastAsia="华文楷体" w:hAnsi="Arial" w:cs="Arial"/>
          <w:b/>
          <w:sz w:val="28"/>
          <w:szCs w:val="28"/>
        </w:rPr>
        <w:t>维护酒店正常经营，因此</w:t>
      </w:r>
      <w:r w:rsidR="00BA7263" w:rsidRPr="00A3464B">
        <w:rPr>
          <w:rFonts w:ascii="Arial" w:eastAsia="华文楷体" w:hAnsi="Arial" w:cs="Arial" w:hint="eastAsia"/>
          <w:b/>
          <w:sz w:val="28"/>
          <w:szCs w:val="28"/>
        </w:rPr>
        <w:t>对未入户部分</w:t>
      </w:r>
      <w:r w:rsidR="00D07548" w:rsidRPr="00A3464B">
        <w:rPr>
          <w:rFonts w:ascii="Arial" w:eastAsia="华文楷体" w:hAnsi="Arial" w:cs="Arial" w:hint="eastAsia"/>
          <w:b/>
          <w:sz w:val="28"/>
          <w:szCs w:val="28"/>
        </w:rPr>
        <w:t>的</w:t>
      </w:r>
      <w:r w:rsidR="004C7188" w:rsidRPr="00A3464B">
        <w:rPr>
          <w:rFonts w:ascii="Arial" w:eastAsia="华文楷体" w:hAnsi="Arial" w:cs="Arial"/>
          <w:b/>
          <w:sz w:val="28"/>
          <w:szCs w:val="28"/>
        </w:rPr>
        <w:t>装修情况</w:t>
      </w:r>
      <w:r w:rsidR="0019016B" w:rsidRPr="00A3464B">
        <w:rPr>
          <w:rFonts w:ascii="Arial" w:eastAsia="华文楷体" w:hAnsi="Arial" w:cs="Arial" w:hint="eastAsia"/>
          <w:b/>
          <w:sz w:val="28"/>
          <w:szCs w:val="28"/>
        </w:rPr>
        <w:t>参考</w:t>
      </w:r>
      <w:r w:rsidR="00F94E88" w:rsidRPr="00A3464B">
        <w:rPr>
          <w:rFonts w:ascii="Arial" w:eastAsia="华文楷体" w:hAnsi="Arial" w:cs="Arial" w:hint="eastAsia"/>
          <w:b/>
          <w:sz w:val="28"/>
          <w:szCs w:val="28"/>
        </w:rPr>
        <w:t>同类房型</w:t>
      </w:r>
      <w:r w:rsidR="0019016B" w:rsidRPr="00A3464B">
        <w:rPr>
          <w:rFonts w:ascii="Arial" w:eastAsia="华文楷体" w:hAnsi="Arial" w:cs="Arial" w:hint="eastAsia"/>
          <w:b/>
          <w:sz w:val="28"/>
          <w:szCs w:val="28"/>
        </w:rPr>
        <w:t>空置客房</w:t>
      </w:r>
      <w:r w:rsidR="004C7188" w:rsidRPr="00A3464B">
        <w:rPr>
          <w:rFonts w:ascii="Arial" w:eastAsia="华文楷体" w:hAnsi="Arial" w:cs="Arial"/>
          <w:b/>
          <w:sz w:val="28"/>
          <w:szCs w:val="28"/>
        </w:rPr>
        <w:t>进行设定，</w:t>
      </w:r>
      <w:r w:rsidR="00F94E88" w:rsidRPr="00A3464B">
        <w:rPr>
          <w:rFonts w:ascii="Arial" w:eastAsia="华文楷体" w:hAnsi="Arial" w:cs="Arial"/>
          <w:b/>
          <w:sz w:val="28"/>
          <w:szCs w:val="28"/>
        </w:rPr>
        <w:t>参与实地查勘的各方均对上述情况进行了签字确认。</w:t>
      </w:r>
      <w:r w:rsidR="00D07548" w:rsidRPr="00A3464B">
        <w:rPr>
          <w:rFonts w:ascii="Arial" w:eastAsia="华文楷体" w:hAnsi="Arial" w:cs="Arial" w:hint="eastAsia"/>
          <w:b/>
          <w:sz w:val="28"/>
          <w:szCs w:val="28"/>
        </w:rPr>
        <w:t>符合《房地产估价规范》（</w:t>
      </w:r>
      <w:r w:rsidR="00D07548" w:rsidRPr="00A3464B">
        <w:rPr>
          <w:rFonts w:ascii="Arial" w:eastAsia="华文楷体" w:hAnsi="Arial" w:cs="Arial" w:hint="eastAsia"/>
          <w:b/>
          <w:sz w:val="28"/>
          <w:szCs w:val="28"/>
        </w:rPr>
        <w:t>GB/</w:t>
      </w:r>
      <w:r w:rsidR="00D07548" w:rsidRPr="00A3464B">
        <w:rPr>
          <w:rFonts w:ascii="Arial" w:eastAsia="华文楷体" w:hAnsi="Arial" w:cs="Arial"/>
          <w:b/>
          <w:sz w:val="28"/>
          <w:szCs w:val="28"/>
        </w:rPr>
        <w:t>T 50291-2015</w:t>
      </w:r>
      <w:r w:rsidR="00D07548" w:rsidRPr="00A3464B">
        <w:rPr>
          <w:rFonts w:ascii="Arial" w:eastAsia="华文楷体" w:hAnsi="Arial" w:cs="Arial" w:hint="eastAsia"/>
          <w:b/>
          <w:sz w:val="28"/>
          <w:szCs w:val="28"/>
        </w:rPr>
        <w:t>）</w:t>
      </w:r>
      <w:r w:rsidR="00D07548" w:rsidRPr="00A3464B">
        <w:rPr>
          <w:rFonts w:ascii="Arial" w:eastAsia="华文楷体" w:hAnsi="Arial" w:cs="Arial" w:hint="eastAsia"/>
          <w:b/>
          <w:sz w:val="28"/>
          <w:szCs w:val="28"/>
        </w:rPr>
        <w:t>3.0.8</w:t>
      </w:r>
      <w:r w:rsidR="00D07548" w:rsidRPr="00A3464B">
        <w:rPr>
          <w:rFonts w:ascii="Arial" w:eastAsia="华文楷体" w:hAnsi="Arial" w:cs="Arial" w:hint="eastAsia"/>
          <w:b/>
          <w:sz w:val="28"/>
          <w:szCs w:val="28"/>
        </w:rPr>
        <w:t>条规定。</w:t>
      </w:r>
    </w:p>
    <w:p w14:paraId="3CC2A851" w14:textId="77777777" w:rsidR="00F27278"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p>
    <w:p w14:paraId="12C00425" w14:textId="77777777" w:rsidR="007B2925" w:rsidRPr="00A3464B" w:rsidRDefault="007B2925" w:rsidP="00D631FF">
      <w:pPr>
        <w:kinsoku w:val="0"/>
        <w:autoSpaceDE w:val="0"/>
        <w:autoSpaceDN w:val="0"/>
        <w:contextualSpacing/>
        <w:jc w:val="both"/>
        <w:rPr>
          <w:rFonts w:ascii="Arial" w:eastAsia="华文楷体" w:hAnsi="Arial" w:cs="Arial"/>
          <w:b/>
          <w:sz w:val="28"/>
          <w:szCs w:val="28"/>
        </w:rPr>
      </w:pPr>
    </w:p>
    <w:p w14:paraId="6B6BB550" w14:textId="77777777" w:rsidR="00A858A8" w:rsidRPr="00A3464B" w:rsidRDefault="00A858A8" w:rsidP="00A3464B">
      <w:pPr>
        <w:kinsoku w:val="0"/>
        <w:autoSpaceDE w:val="0"/>
        <w:autoSpaceDN w:val="0"/>
        <w:ind w:firstLineChars="200" w:firstLine="561"/>
        <w:contextualSpacing/>
        <w:jc w:val="both"/>
        <w:rPr>
          <w:rFonts w:ascii="Arial" w:eastAsia="华文楷体" w:hAnsi="Arial" w:cs="Arial"/>
          <w:b/>
          <w:sz w:val="28"/>
          <w:szCs w:val="28"/>
        </w:rPr>
      </w:pPr>
    </w:p>
    <w:p w14:paraId="1E17AEE8" w14:textId="77777777" w:rsidR="004D174A" w:rsidRPr="00AD15BC" w:rsidRDefault="00C84031" w:rsidP="00AD15BC">
      <w:pPr>
        <w:kinsoku w:val="0"/>
        <w:autoSpaceDE w:val="0"/>
        <w:autoSpaceDN w:val="0"/>
        <w:ind w:firstLineChars="200" w:firstLine="560"/>
        <w:contextualSpacing/>
        <w:rPr>
          <w:rFonts w:ascii="Arial" w:eastAsia="华文楷体" w:hAnsi="Arial" w:cs="Arial"/>
          <w:sz w:val="28"/>
          <w:szCs w:val="28"/>
        </w:rPr>
      </w:pPr>
      <w:r w:rsidRPr="00AD15BC">
        <w:rPr>
          <w:rFonts w:ascii="Arial" w:eastAsia="华文楷体" w:hAnsi="Arial" w:cs="Arial"/>
          <w:sz w:val="28"/>
          <w:szCs w:val="28"/>
        </w:rPr>
        <w:t>特此说明。</w:t>
      </w:r>
    </w:p>
    <w:p w14:paraId="0D9DC30A" w14:textId="77777777" w:rsidR="00D631FF" w:rsidRPr="00AD15BC" w:rsidRDefault="00D631FF" w:rsidP="00AD15BC">
      <w:pPr>
        <w:kinsoku w:val="0"/>
        <w:autoSpaceDE w:val="0"/>
        <w:autoSpaceDN w:val="0"/>
        <w:ind w:firstLineChars="200" w:firstLine="560"/>
        <w:contextualSpacing/>
        <w:rPr>
          <w:rFonts w:ascii="Arial" w:eastAsia="华文楷体" w:hAnsi="Arial" w:cs="Arial"/>
          <w:sz w:val="28"/>
          <w:szCs w:val="28"/>
        </w:rPr>
      </w:pPr>
    </w:p>
    <w:p w14:paraId="7850186B" w14:textId="77777777" w:rsidR="003A585F" w:rsidRPr="00AD15BC" w:rsidRDefault="003A585F" w:rsidP="00AD15BC">
      <w:pPr>
        <w:kinsoku w:val="0"/>
        <w:autoSpaceDE w:val="0"/>
        <w:autoSpaceDN w:val="0"/>
        <w:ind w:firstLineChars="200" w:firstLine="560"/>
        <w:contextualSpacing/>
        <w:rPr>
          <w:rFonts w:ascii="Arial" w:eastAsia="华文楷体" w:hAnsi="Arial" w:cs="Arial"/>
          <w:sz w:val="28"/>
          <w:szCs w:val="28"/>
        </w:rPr>
      </w:pPr>
    </w:p>
    <w:p w14:paraId="33C5AD25" w14:textId="77777777" w:rsidR="004D174A" w:rsidRPr="00AD15BC" w:rsidRDefault="00C84031" w:rsidP="00AD15BC">
      <w:pPr>
        <w:kinsoku w:val="0"/>
        <w:ind w:firstLineChars="1400" w:firstLine="3920"/>
        <w:rPr>
          <w:rFonts w:ascii="Arial" w:eastAsia="华文楷体" w:hAnsi="Arial" w:cs="Arial"/>
          <w:sz w:val="28"/>
          <w:szCs w:val="28"/>
        </w:rPr>
      </w:pPr>
      <w:proofErr w:type="gramStart"/>
      <w:r w:rsidRPr="00AD15BC">
        <w:rPr>
          <w:rFonts w:ascii="Arial" w:eastAsia="华文楷体" w:hAnsi="Arial" w:cs="Arial"/>
          <w:sz w:val="28"/>
          <w:szCs w:val="28"/>
        </w:rPr>
        <w:t>北京康正宏</w:t>
      </w:r>
      <w:proofErr w:type="gramEnd"/>
      <w:r w:rsidRPr="00AD15BC">
        <w:rPr>
          <w:rFonts w:ascii="Arial" w:eastAsia="华文楷体" w:hAnsi="Arial" w:cs="Arial"/>
          <w:sz w:val="28"/>
          <w:szCs w:val="28"/>
        </w:rPr>
        <w:t>基房地产评估有限公司</w:t>
      </w:r>
    </w:p>
    <w:p w14:paraId="41902A0D" w14:textId="134C467C" w:rsidR="004D174A" w:rsidRPr="00AD15BC" w:rsidRDefault="00C84031" w:rsidP="00AD15BC">
      <w:pPr>
        <w:wordWrap w:val="0"/>
        <w:ind w:firstLineChars="300" w:firstLine="840"/>
        <w:jc w:val="right"/>
        <w:rPr>
          <w:rFonts w:ascii="Arial" w:eastAsia="华文楷体" w:hAnsi="Arial" w:cs="Arial"/>
          <w:sz w:val="28"/>
          <w:szCs w:val="28"/>
        </w:rPr>
      </w:pPr>
      <w:r w:rsidRPr="00AD15BC">
        <w:rPr>
          <w:rFonts w:ascii="Arial" w:eastAsia="华文楷体" w:hAnsi="Arial" w:cs="Arial"/>
          <w:sz w:val="28"/>
          <w:szCs w:val="28"/>
        </w:rPr>
        <w:t>二〇二</w:t>
      </w:r>
      <w:r w:rsidR="002F3AAC" w:rsidRPr="00AD15BC">
        <w:rPr>
          <w:rFonts w:ascii="Arial" w:eastAsia="华文楷体" w:hAnsi="Arial" w:cs="Arial"/>
          <w:sz w:val="28"/>
          <w:szCs w:val="28"/>
        </w:rPr>
        <w:t>四</w:t>
      </w:r>
      <w:r w:rsidR="00DC7849" w:rsidRPr="00AD15BC">
        <w:rPr>
          <w:rFonts w:ascii="Arial" w:eastAsia="华文楷体" w:hAnsi="Arial" w:cs="Arial"/>
          <w:sz w:val="28"/>
          <w:szCs w:val="28"/>
        </w:rPr>
        <w:t>年</w:t>
      </w:r>
      <w:r w:rsidR="003A4765" w:rsidRPr="00AD15BC">
        <w:rPr>
          <w:rFonts w:ascii="Arial" w:eastAsia="华文楷体" w:hAnsi="Arial" w:cs="Arial" w:hint="eastAsia"/>
          <w:sz w:val="28"/>
          <w:szCs w:val="28"/>
        </w:rPr>
        <w:t>七</w:t>
      </w:r>
      <w:r w:rsidR="003A4765" w:rsidRPr="00AD15BC">
        <w:rPr>
          <w:rFonts w:ascii="Arial" w:eastAsia="华文楷体" w:hAnsi="Arial" w:cs="Arial"/>
          <w:sz w:val="28"/>
          <w:szCs w:val="28"/>
        </w:rPr>
        <w:t>月</w:t>
      </w:r>
      <w:r w:rsidR="003A4765" w:rsidRPr="00AD15BC">
        <w:rPr>
          <w:rFonts w:ascii="Arial" w:eastAsia="华文楷体" w:hAnsi="Arial" w:cs="Arial" w:hint="eastAsia"/>
          <w:sz w:val="28"/>
          <w:szCs w:val="28"/>
        </w:rPr>
        <w:t>八</w:t>
      </w:r>
      <w:r w:rsidRPr="00AD15BC">
        <w:rPr>
          <w:rFonts w:ascii="Arial" w:eastAsia="华文楷体" w:hAnsi="Arial" w:cs="Arial"/>
          <w:sz w:val="28"/>
          <w:szCs w:val="28"/>
        </w:rPr>
        <w:t>日</w:t>
      </w:r>
    </w:p>
    <w:p w14:paraId="52AA04BF" w14:textId="77777777" w:rsidR="003A585F" w:rsidRPr="00AD15BC" w:rsidRDefault="003A585F" w:rsidP="00C04234">
      <w:pPr>
        <w:ind w:right="560"/>
        <w:rPr>
          <w:rFonts w:ascii="Arial" w:eastAsia="华文楷体" w:hAnsi="Arial" w:cs="Arial"/>
          <w:sz w:val="28"/>
          <w:szCs w:val="28"/>
        </w:rPr>
      </w:pPr>
    </w:p>
    <w:sectPr w:rsidR="003A585F" w:rsidRPr="00AD15BC" w:rsidSect="00E56422">
      <w:headerReference w:type="default" r:id="rId16"/>
      <w:footerReference w:type="default" r:id="rId17"/>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66818" w14:textId="77777777" w:rsidR="00720BE6" w:rsidRDefault="00720BE6">
      <w:r>
        <w:separator/>
      </w:r>
    </w:p>
  </w:endnote>
  <w:endnote w:type="continuationSeparator" w:id="0">
    <w:p w14:paraId="543B3F0E" w14:textId="77777777" w:rsidR="00720BE6" w:rsidRDefault="00720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Gungsuh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长城粗隶书">
    <w:altName w:val="宋体"/>
    <w:charset w:val="86"/>
    <w:family w:val="modern"/>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046470"/>
      <w:docPartObj>
        <w:docPartGallery w:val="Page Numbers (Bottom of Page)"/>
        <w:docPartUnique/>
      </w:docPartObj>
    </w:sdtPr>
    <w:sdtEndPr/>
    <w:sdtContent>
      <w:p w14:paraId="4131E20C" w14:textId="77777777" w:rsidR="008361DC" w:rsidRDefault="008361DC">
        <w:pPr>
          <w:pStyle w:val="a7"/>
          <w:jc w:val="center"/>
        </w:pPr>
        <w:r>
          <w:fldChar w:fldCharType="begin"/>
        </w:r>
        <w:r>
          <w:instrText>PAGE   \* MERGEFORMAT</w:instrText>
        </w:r>
        <w:r>
          <w:fldChar w:fldCharType="separate"/>
        </w:r>
        <w:r w:rsidR="00B3225D" w:rsidRPr="00B3225D">
          <w:rPr>
            <w:noProof/>
            <w:lang w:val="zh-CN"/>
          </w:rPr>
          <w:t>42</w:t>
        </w:r>
        <w:r>
          <w:fldChar w:fldCharType="end"/>
        </w:r>
      </w:p>
    </w:sdtContent>
  </w:sdt>
  <w:p w14:paraId="31B9AAC5" w14:textId="77777777" w:rsidR="008361DC" w:rsidRDefault="008361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46BCA" w14:textId="77777777" w:rsidR="00720BE6" w:rsidRDefault="00720BE6">
      <w:r>
        <w:separator/>
      </w:r>
    </w:p>
  </w:footnote>
  <w:footnote w:type="continuationSeparator" w:id="0">
    <w:p w14:paraId="7B8202B5" w14:textId="77777777" w:rsidR="00720BE6" w:rsidRDefault="00720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86E4B" w14:textId="77777777" w:rsidR="008361DC" w:rsidRDefault="008361DC">
    <w:pPr>
      <w:pStyle w:val="a8"/>
    </w:pPr>
    <w:r>
      <w:rPr>
        <w:noProof/>
      </w:rPr>
      <w:drawing>
        <wp:inline distT="0" distB="0" distL="0" distR="0" wp14:anchorId="0BBD3A9C" wp14:editId="757E21CD">
          <wp:extent cx="5543550" cy="274955"/>
          <wp:effectExtent l="0" t="0" r="0" b="0"/>
          <wp:docPr id="3" name="图片 3"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40882" cy="27539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074C2726"/>
    <w:multiLevelType w:val="singleLevel"/>
    <w:tmpl w:val="43DEB2B5"/>
    <w:lvl w:ilvl="0">
      <w:start w:val="2"/>
      <w:numFmt w:val="decimal"/>
      <w:suff w:val="nothing"/>
      <w:lvlText w:val="%1）"/>
      <w:lvlJc w:val="left"/>
      <w:pPr>
        <w:ind w:left="0" w:firstLine="0"/>
      </w:pPr>
    </w:lvl>
  </w:abstractNum>
  <w:abstractNum w:abstractNumId="2">
    <w:nsid w:val="075D2149"/>
    <w:multiLevelType w:val="hybridMultilevel"/>
    <w:tmpl w:val="ED406F94"/>
    <w:lvl w:ilvl="0" w:tplc="B45499D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A396F27"/>
    <w:multiLevelType w:val="hybridMultilevel"/>
    <w:tmpl w:val="F8E62654"/>
    <w:lvl w:ilvl="0" w:tplc="A90A89EE">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A00DFF"/>
    <w:multiLevelType w:val="hybridMultilevel"/>
    <w:tmpl w:val="FA88C708"/>
    <w:lvl w:ilvl="0" w:tplc="8D4ABBB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2B97C99"/>
    <w:multiLevelType w:val="singleLevel"/>
    <w:tmpl w:val="12B97C99"/>
    <w:lvl w:ilvl="0">
      <w:start w:val="1"/>
      <w:numFmt w:val="decimal"/>
      <w:lvlText w:val="%1、"/>
      <w:lvlJc w:val="left"/>
      <w:pPr>
        <w:tabs>
          <w:tab w:val="num" w:pos="1305"/>
        </w:tabs>
        <w:ind w:left="1305" w:hanging="360"/>
      </w:pPr>
      <w:rPr>
        <w:rFonts w:hint="eastAsia"/>
      </w:rPr>
    </w:lvl>
  </w:abstractNum>
  <w:abstractNum w:abstractNumId="7">
    <w:nsid w:val="1B8D1ECF"/>
    <w:multiLevelType w:val="hybridMultilevel"/>
    <w:tmpl w:val="032AACCE"/>
    <w:lvl w:ilvl="0" w:tplc="36C20C1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5A61104"/>
    <w:multiLevelType w:val="hybridMultilevel"/>
    <w:tmpl w:val="53821C4A"/>
    <w:lvl w:ilvl="0" w:tplc="39725E18">
      <w:start w:val="1"/>
      <w:numFmt w:val="decimal"/>
      <w:lvlText w:val="%1-"/>
      <w:lvlJc w:val="left"/>
      <w:pPr>
        <w:ind w:left="615" w:hanging="6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D26280"/>
    <w:multiLevelType w:val="hybridMultilevel"/>
    <w:tmpl w:val="21DA07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B7B56D0"/>
    <w:multiLevelType w:val="hybridMultilevel"/>
    <w:tmpl w:val="4118ADD0"/>
    <w:lvl w:ilvl="0" w:tplc="E25C7606">
      <w:start w:val="1"/>
      <w:numFmt w:val="decimal"/>
      <w:lvlText w:val="%1."/>
      <w:lvlJc w:val="left"/>
      <w:pPr>
        <w:ind w:left="1272" w:hanging="704"/>
      </w:pPr>
      <w:rPr>
        <w:rFonts w:hint="eastAsia"/>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2">
    <w:nsid w:val="2C4875D1"/>
    <w:multiLevelType w:val="singleLevel"/>
    <w:tmpl w:val="43DEB2B5"/>
    <w:lvl w:ilvl="0">
      <w:start w:val="2"/>
      <w:numFmt w:val="decimal"/>
      <w:suff w:val="nothing"/>
      <w:lvlText w:val="%1）"/>
      <w:lvlJc w:val="left"/>
      <w:pPr>
        <w:ind w:left="0" w:firstLine="0"/>
      </w:pPr>
    </w:lvl>
  </w:abstractNum>
  <w:abstractNum w:abstractNumId="13">
    <w:nsid w:val="422B3F44"/>
    <w:multiLevelType w:val="hybridMultilevel"/>
    <w:tmpl w:val="2B723992"/>
    <w:lvl w:ilvl="0" w:tplc="41282DE6">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2F6144B"/>
    <w:multiLevelType w:val="hybridMultilevel"/>
    <w:tmpl w:val="8C7282A4"/>
    <w:lvl w:ilvl="0" w:tplc="2EBA192A">
      <w:start w:val="1"/>
      <w:numFmt w:val="decimal"/>
      <w:lvlText w:val="（%1）"/>
      <w:lvlJc w:val="left"/>
      <w:pPr>
        <w:ind w:left="1140" w:hanging="720"/>
      </w:pPr>
      <w:rPr>
        <w:rFonts w:cs="Arial"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6">
    <w:nsid w:val="43DEB2B5"/>
    <w:multiLevelType w:val="singleLevel"/>
    <w:tmpl w:val="43DEB2B5"/>
    <w:lvl w:ilvl="0">
      <w:start w:val="2"/>
      <w:numFmt w:val="decimal"/>
      <w:suff w:val="nothing"/>
      <w:lvlText w:val="%1）"/>
      <w:lvlJc w:val="left"/>
      <w:pPr>
        <w:ind w:left="0" w:firstLine="0"/>
      </w:pPr>
    </w:lvl>
  </w:abstractNum>
  <w:abstractNum w:abstractNumId="17">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0">
    <w:nsid w:val="658D1A20"/>
    <w:multiLevelType w:val="hybridMultilevel"/>
    <w:tmpl w:val="8E1A0CF0"/>
    <w:lvl w:ilvl="0" w:tplc="AB30CC1E">
      <w:start w:val="1"/>
      <w:numFmt w:val="decimal"/>
      <w:lvlText w:val="（%1）"/>
      <w:lvlJc w:val="left"/>
      <w:pPr>
        <w:ind w:left="735" w:hanging="735"/>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ACF5494"/>
    <w:multiLevelType w:val="hybridMultilevel"/>
    <w:tmpl w:val="F41ED40A"/>
    <w:lvl w:ilvl="0" w:tplc="2D661A42">
      <w:start w:val="1"/>
      <w:numFmt w:val="decimal"/>
      <w:lvlText w:val="%1."/>
      <w:lvlJc w:val="left"/>
      <w:pPr>
        <w:tabs>
          <w:tab w:val="num" w:pos="568"/>
        </w:tabs>
        <w:ind w:left="982" w:hanging="414"/>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2045B91"/>
    <w:multiLevelType w:val="hybridMultilevel"/>
    <w:tmpl w:val="436A94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72CD0556"/>
    <w:multiLevelType w:val="hybridMultilevel"/>
    <w:tmpl w:val="EBC229CC"/>
    <w:lvl w:ilvl="0" w:tplc="B044D098">
      <w:start w:val="2"/>
      <w:numFmt w:val="decimal"/>
      <w:lvlText w:val="（%1）"/>
      <w:lvlJc w:val="left"/>
      <w:pPr>
        <w:ind w:left="735" w:hanging="7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5370F9B"/>
    <w:multiLevelType w:val="singleLevel"/>
    <w:tmpl w:val="43DEB2B5"/>
    <w:lvl w:ilvl="0">
      <w:start w:val="2"/>
      <w:numFmt w:val="decimal"/>
      <w:suff w:val="nothing"/>
      <w:lvlText w:val="%1）"/>
      <w:lvlJc w:val="left"/>
      <w:pPr>
        <w:ind w:left="0" w:firstLine="0"/>
      </w:pPr>
    </w:lvl>
  </w:abstractNum>
  <w:abstractNum w:abstractNumId="29">
    <w:nsid w:val="75A04673"/>
    <w:multiLevelType w:val="hybridMultilevel"/>
    <w:tmpl w:val="45E00ABE"/>
    <w:lvl w:ilvl="0" w:tplc="FFFFFFFF">
      <w:start w:val="1"/>
      <w:numFmt w:val="upperLetter"/>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22"/>
  </w:num>
  <w:num w:numId="2">
    <w:abstractNumId w:val="13"/>
  </w:num>
  <w:num w:numId="3">
    <w:abstractNumId w:val="10"/>
  </w:num>
  <w:num w:numId="4">
    <w:abstractNumId w:val="30"/>
  </w:num>
  <w:num w:numId="5">
    <w:abstractNumId w:val="29"/>
  </w:num>
  <w:num w:numId="6">
    <w:abstractNumId w:val="5"/>
  </w:num>
  <w:num w:numId="7">
    <w:abstractNumId w:val="19"/>
  </w:num>
  <w:num w:numId="8">
    <w:abstractNumId w:val="11"/>
  </w:num>
  <w:num w:numId="9">
    <w:abstractNumId w:val="18"/>
  </w:num>
  <w:num w:numId="10">
    <w:abstractNumId w:val="8"/>
  </w:num>
  <w:num w:numId="11">
    <w:abstractNumId w:val="16"/>
    <w:lvlOverride w:ilvl="0">
      <w:startOverride w:val="2"/>
    </w:lvlOverride>
  </w:num>
  <w:num w:numId="12">
    <w:abstractNumId w:val="1"/>
  </w:num>
  <w:num w:numId="13">
    <w:abstractNumId w:val="12"/>
  </w:num>
  <w:num w:numId="14">
    <w:abstractNumId w:val="28"/>
  </w:num>
  <w:num w:numId="15">
    <w:abstractNumId w:val="9"/>
  </w:num>
  <w:num w:numId="16">
    <w:abstractNumId w:val="0"/>
  </w:num>
  <w:num w:numId="17">
    <w:abstractNumId w:val="15"/>
  </w:num>
  <w:num w:numId="18">
    <w:abstractNumId w:val="27"/>
  </w:num>
  <w:num w:numId="19">
    <w:abstractNumId w:val="23"/>
  </w:num>
  <w:num w:numId="20">
    <w:abstractNumId w:val="31"/>
  </w:num>
  <w:num w:numId="21">
    <w:abstractNumId w:val="17"/>
  </w:num>
  <w:num w:numId="22">
    <w:abstractNumId w:val="26"/>
  </w:num>
  <w:num w:numId="23">
    <w:abstractNumId w:val="21"/>
  </w:num>
  <w:num w:numId="24">
    <w:abstractNumId w:val="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4"/>
  </w:num>
  <w:num w:numId="28">
    <w:abstractNumId w:val="2"/>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4"/>
  </w:num>
  <w:num w:numId="35">
    <w:abstractNumId w:val="2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74A"/>
    <w:rsid w:val="000002BC"/>
    <w:rsid w:val="00000B06"/>
    <w:rsid w:val="000021E2"/>
    <w:rsid w:val="00002EB4"/>
    <w:rsid w:val="000062D9"/>
    <w:rsid w:val="000102DB"/>
    <w:rsid w:val="0002109C"/>
    <w:rsid w:val="0002299B"/>
    <w:rsid w:val="00024763"/>
    <w:rsid w:val="000253B1"/>
    <w:rsid w:val="000400CA"/>
    <w:rsid w:val="00040174"/>
    <w:rsid w:val="000442C2"/>
    <w:rsid w:val="000448E0"/>
    <w:rsid w:val="00047A77"/>
    <w:rsid w:val="000522A7"/>
    <w:rsid w:val="00053F1F"/>
    <w:rsid w:val="0005700D"/>
    <w:rsid w:val="00057386"/>
    <w:rsid w:val="0006122D"/>
    <w:rsid w:val="00064615"/>
    <w:rsid w:val="00066259"/>
    <w:rsid w:val="00066458"/>
    <w:rsid w:val="00067577"/>
    <w:rsid w:val="00070055"/>
    <w:rsid w:val="00081B5E"/>
    <w:rsid w:val="0009534E"/>
    <w:rsid w:val="000959F4"/>
    <w:rsid w:val="000963C0"/>
    <w:rsid w:val="00097C20"/>
    <w:rsid w:val="000A0D6A"/>
    <w:rsid w:val="000A5644"/>
    <w:rsid w:val="000A790C"/>
    <w:rsid w:val="000B0712"/>
    <w:rsid w:val="000B2B92"/>
    <w:rsid w:val="000B5209"/>
    <w:rsid w:val="000B7383"/>
    <w:rsid w:val="000B7CE8"/>
    <w:rsid w:val="000C5594"/>
    <w:rsid w:val="000C6721"/>
    <w:rsid w:val="000C6886"/>
    <w:rsid w:val="000C68E4"/>
    <w:rsid w:val="000D3703"/>
    <w:rsid w:val="000E5312"/>
    <w:rsid w:val="000E53BE"/>
    <w:rsid w:val="000E6FCA"/>
    <w:rsid w:val="000E7C7B"/>
    <w:rsid w:val="000F3173"/>
    <w:rsid w:val="000F3B37"/>
    <w:rsid w:val="00100392"/>
    <w:rsid w:val="001015B5"/>
    <w:rsid w:val="00102B3F"/>
    <w:rsid w:val="001033CC"/>
    <w:rsid w:val="00104449"/>
    <w:rsid w:val="001160A2"/>
    <w:rsid w:val="0012469D"/>
    <w:rsid w:val="00124B01"/>
    <w:rsid w:val="00153FAD"/>
    <w:rsid w:val="0015431B"/>
    <w:rsid w:val="001544E0"/>
    <w:rsid w:val="00155642"/>
    <w:rsid w:val="00155747"/>
    <w:rsid w:val="00164053"/>
    <w:rsid w:val="00164B1A"/>
    <w:rsid w:val="0016553A"/>
    <w:rsid w:val="00170790"/>
    <w:rsid w:val="00170921"/>
    <w:rsid w:val="00172576"/>
    <w:rsid w:val="001735D7"/>
    <w:rsid w:val="001748D9"/>
    <w:rsid w:val="00177893"/>
    <w:rsid w:val="001822BE"/>
    <w:rsid w:val="001849C8"/>
    <w:rsid w:val="00184B12"/>
    <w:rsid w:val="00185C59"/>
    <w:rsid w:val="0019016B"/>
    <w:rsid w:val="00190782"/>
    <w:rsid w:val="00190D8A"/>
    <w:rsid w:val="00194692"/>
    <w:rsid w:val="001A4230"/>
    <w:rsid w:val="001B1450"/>
    <w:rsid w:val="001B5D0A"/>
    <w:rsid w:val="001B7A81"/>
    <w:rsid w:val="001C1792"/>
    <w:rsid w:val="001C1C53"/>
    <w:rsid w:val="001C2899"/>
    <w:rsid w:val="001C67D8"/>
    <w:rsid w:val="001C7038"/>
    <w:rsid w:val="001D0298"/>
    <w:rsid w:val="001D12F8"/>
    <w:rsid w:val="001D1E07"/>
    <w:rsid w:val="001D36B8"/>
    <w:rsid w:val="001D5FC0"/>
    <w:rsid w:val="001D76AF"/>
    <w:rsid w:val="001E138B"/>
    <w:rsid w:val="001E1ED3"/>
    <w:rsid w:val="001E493A"/>
    <w:rsid w:val="001E6231"/>
    <w:rsid w:val="001E6565"/>
    <w:rsid w:val="001F2B0C"/>
    <w:rsid w:val="001F40A5"/>
    <w:rsid w:val="001F4E60"/>
    <w:rsid w:val="001F54AB"/>
    <w:rsid w:val="00204BF0"/>
    <w:rsid w:val="00204E22"/>
    <w:rsid w:val="00205DD0"/>
    <w:rsid w:val="00210E1E"/>
    <w:rsid w:val="002154A2"/>
    <w:rsid w:val="0021766F"/>
    <w:rsid w:val="00221582"/>
    <w:rsid w:val="00224946"/>
    <w:rsid w:val="0022576E"/>
    <w:rsid w:val="00230993"/>
    <w:rsid w:val="0023410F"/>
    <w:rsid w:val="00235D71"/>
    <w:rsid w:val="002403D2"/>
    <w:rsid w:val="00240DC2"/>
    <w:rsid w:val="002425DD"/>
    <w:rsid w:val="00250228"/>
    <w:rsid w:val="00250E03"/>
    <w:rsid w:val="00251334"/>
    <w:rsid w:val="002537FC"/>
    <w:rsid w:val="00253EF7"/>
    <w:rsid w:val="002548AB"/>
    <w:rsid w:val="00255764"/>
    <w:rsid w:val="002560A1"/>
    <w:rsid w:val="00260CB5"/>
    <w:rsid w:val="00263CEA"/>
    <w:rsid w:val="0026499E"/>
    <w:rsid w:val="00270E43"/>
    <w:rsid w:val="002716F4"/>
    <w:rsid w:val="00272348"/>
    <w:rsid w:val="00274F80"/>
    <w:rsid w:val="00282663"/>
    <w:rsid w:val="00285CCA"/>
    <w:rsid w:val="00290DF0"/>
    <w:rsid w:val="00292476"/>
    <w:rsid w:val="00292F0B"/>
    <w:rsid w:val="00293D89"/>
    <w:rsid w:val="00295E55"/>
    <w:rsid w:val="00297018"/>
    <w:rsid w:val="002A0012"/>
    <w:rsid w:val="002A3820"/>
    <w:rsid w:val="002A3E16"/>
    <w:rsid w:val="002A4988"/>
    <w:rsid w:val="002B00B0"/>
    <w:rsid w:val="002B2221"/>
    <w:rsid w:val="002B2A4D"/>
    <w:rsid w:val="002B42E9"/>
    <w:rsid w:val="002C12FF"/>
    <w:rsid w:val="002C216C"/>
    <w:rsid w:val="002C494E"/>
    <w:rsid w:val="002C4BD3"/>
    <w:rsid w:val="002C5678"/>
    <w:rsid w:val="002C79F9"/>
    <w:rsid w:val="002D17C0"/>
    <w:rsid w:val="002D5760"/>
    <w:rsid w:val="002D708D"/>
    <w:rsid w:val="002E07A7"/>
    <w:rsid w:val="002E4E01"/>
    <w:rsid w:val="002E533D"/>
    <w:rsid w:val="002E79F9"/>
    <w:rsid w:val="002F0200"/>
    <w:rsid w:val="002F0CD7"/>
    <w:rsid w:val="002F3AAC"/>
    <w:rsid w:val="002F4370"/>
    <w:rsid w:val="002F6B2C"/>
    <w:rsid w:val="002F700C"/>
    <w:rsid w:val="002F7F84"/>
    <w:rsid w:val="00301F96"/>
    <w:rsid w:val="00303A2E"/>
    <w:rsid w:val="00304C35"/>
    <w:rsid w:val="0030513B"/>
    <w:rsid w:val="003136A7"/>
    <w:rsid w:val="00315662"/>
    <w:rsid w:val="00317906"/>
    <w:rsid w:val="00317CA9"/>
    <w:rsid w:val="00320D34"/>
    <w:rsid w:val="00321163"/>
    <w:rsid w:val="0032297B"/>
    <w:rsid w:val="003229DD"/>
    <w:rsid w:val="00323267"/>
    <w:rsid w:val="00324C5E"/>
    <w:rsid w:val="003269D9"/>
    <w:rsid w:val="00330151"/>
    <w:rsid w:val="00330914"/>
    <w:rsid w:val="003348E4"/>
    <w:rsid w:val="00335C56"/>
    <w:rsid w:val="00337DD9"/>
    <w:rsid w:val="0034013A"/>
    <w:rsid w:val="00344FCA"/>
    <w:rsid w:val="00346AC4"/>
    <w:rsid w:val="00351519"/>
    <w:rsid w:val="00353271"/>
    <w:rsid w:val="00356BD2"/>
    <w:rsid w:val="00357DFB"/>
    <w:rsid w:val="0036095E"/>
    <w:rsid w:val="003610D2"/>
    <w:rsid w:val="003623EC"/>
    <w:rsid w:val="00364EFA"/>
    <w:rsid w:val="003675B2"/>
    <w:rsid w:val="0037323B"/>
    <w:rsid w:val="003739EA"/>
    <w:rsid w:val="00374A76"/>
    <w:rsid w:val="00377212"/>
    <w:rsid w:val="00380CEB"/>
    <w:rsid w:val="00382324"/>
    <w:rsid w:val="00383171"/>
    <w:rsid w:val="00383282"/>
    <w:rsid w:val="0038343B"/>
    <w:rsid w:val="00384FDA"/>
    <w:rsid w:val="00390CC6"/>
    <w:rsid w:val="0039289A"/>
    <w:rsid w:val="0039382C"/>
    <w:rsid w:val="00394806"/>
    <w:rsid w:val="003954C1"/>
    <w:rsid w:val="00395C02"/>
    <w:rsid w:val="003A1C6C"/>
    <w:rsid w:val="003A33C2"/>
    <w:rsid w:val="003A4765"/>
    <w:rsid w:val="003A5734"/>
    <w:rsid w:val="003A585F"/>
    <w:rsid w:val="003A6E0E"/>
    <w:rsid w:val="003B0D1E"/>
    <w:rsid w:val="003B1635"/>
    <w:rsid w:val="003B30EE"/>
    <w:rsid w:val="003B3796"/>
    <w:rsid w:val="003B6394"/>
    <w:rsid w:val="003B645B"/>
    <w:rsid w:val="003B6DE8"/>
    <w:rsid w:val="003C0C2B"/>
    <w:rsid w:val="003C1ED4"/>
    <w:rsid w:val="003C7E56"/>
    <w:rsid w:val="003D0FF8"/>
    <w:rsid w:val="003D13E0"/>
    <w:rsid w:val="003D2777"/>
    <w:rsid w:val="003D2B7F"/>
    <w:rsid w:val="003D7D45"/>
    <w:rsid w:val="003E1F55"/>
    <w:rsid w:val="003E29A0"/>
    <w:rsid w:val="003E3910"/>
    <w:rsid w:val="003E3FAB"/>
    <w:rsid w:val="003E51F3"/>
    <w:rsid w:val="0040072F"/>
    <w:rsid w:val="00400CF1"/>
    <w:rsid w:val="004057DA"/>
    <w:rsid w:val="00406D87"/>
    <w:rsid w:val="004105E1"/>
    <w:rsid w:val="00411459"/>
    <w:rsid w:val="00421476"/>
    <w:rsid w:val="00421507"/>
    <w:rsid w:val="00424AFC"/>
    <w:rsid w:val="004252C8"/>
    <w:rsid w:val="00431D23"/>
    <w:rsid w:val="0043550A"/>
    <w:rsid w:val="00435933"/>
    <w:rsid w:val="00436CEF"/>
    <w:rsid w:val="00451243"/>
    <w:rsid w:val="00451925"/>
    <w:rsid w:val="00454D92"/>
    <w:rsid w:val="0045520C"/>
    <w:rsid w:val="00460CD1"/>
    <w:rsid w:val="00462A2B"/>
    <w:rsid w:val="004658E5"/>
    <w:rsid w:val="00466226"/>
    <w:rsid w:val="004701C6"/>
    <w:rsid w:val="00471C33"/>
    <w:rsid w:val="00476A4B"/>
    <w:rsid w:val="0048390B"/>
    <w:rsid w:val="0048491C"/>
    <w:rsid w:val="0048602C"/>
    <w:rsid w:val="004921D7"/>
    <w:rsid w:val="00492C5D"/>
    <w:rsid w:val="00493936"/>
    <w:rsid w:val="0049463F"/>
    <w:rsid w:val="004948AC"/>
    <w:rsid w:val="00495ED5"/>
    <w:rsid w:val="00496483"/>
    <w:rsid w:val="004A067A"/>
    <w:rsid w:val="004A3599"/>
    <w:rsid w:val="004B044E"/>
    <w:rsid w:val="004B26DF"/>
    <w:rsid w:val="004B3022"/>
    <w:rsid w:val="004B4050"/>
    <w:rsid w:val="004B4DE8"/>
    <w:rsid w:val="004B5723"/>
    <w:rsid w:val="004C2AA2"/>
    <w:rsid w:val="004C3BD2"/>
    <w:rsid w:val="004C48F7"/>
    <w:rsid w:val="004C52EA"/>
    <w:rsid w:val="004C642A"/>
    <w:rsid w:val="004C7188"/>
    <w:rsid w:val="004C72A4"/>
    <w:rsid w:val="004D093A"/>
    <w:rsid w:val="004D174A"/>
    <w:rsid w:val="004D1BE0"/>
    <w:rsid w:val="004D3C40"/>
    <w:rsid w:val="004D5285"/>
    <w:rsid w:val="004D5F31"/>
    <w:rsid w:val="004E1C6E"/>
    <w:rsid w:val="004E23A6"/>
    <w:rsid w:val="004E312C"/>
    <w:rsid w:val="004F0BF8"/>
    <w:rsid w:val="004F1953"/>
    <w:rsid w:val="004F46B2"/>
    <w:rsid w:val="004F4978"/>
    <w:rsid w:val="004F7374"/>
    <w:rsid w:val="005002F8"/>
    <w:rsid w:val="005009F2"/>
    <w:rsid w:val="00501D7F"/>
    <w:rsid w:val="005051B3"/>
    <w:rsid w:val="005065B8"/>
    <w:rsid w:val="00506E4E"/>
    <w:rsid w:val="005070E1"/>
    <w:rsid w:val="00511FFD"/>
    <w:rsid w:val="0051742B"/>
    <w:rsid w:val="00520828"/>
    <w:rsid w:val="00531E39"/>
    <w:rsid w:val="00540FAE"/>
    <w:rsid w:val="0054419F"/>
    <w:rsid w:val="005443BE"/>
    <w:rsid w:val="00544E03"/>
    <w:rsid w:val="00556F72"/>
    <w:rsid w:val="0056110D"/>
    <w:rsid w:val="00561EF5"/>
    <w:rsid w:val="00562849"/>
    <w:rsid w:val="0056365C"/>
    <w:rsid w:val="00563735"/>
    <w:rsid w:val="00564879"/>
    <w:rsid w:val="00567006"/>
    <w:rsid w:val="005718AE"/>
    <w:rsid w:val="00572C6A"/>
    <w:rsid w:val="00576269"/>
    <w:rsid w:val="0057693D"/>
    <w:rsid w:val="00582678"/>
    <w:rsid w:val="00587DE0"/>
    <w:rsid w:val="005915D7"/>
    <w:rsid w:val="00592BE4"/>
    <w:rsid w:val="00596F74"/>
    <w:rsid w:val="005A0F0C"/>
    <w:rsid w:val="005A16C8"/>
    <w:rsid w:val="005A36B5"/>
    <w:rsid w:val="005A7A13"/>
    <w:rsid w:val="005A7F76"/>
    <w:rsid w:val="005B04D4"/>
    <w:rsid w:val="005B07FA"/>
    <w:rsid w:val="005C0B97"/>
    <w:rsid w:val="005C3702"/>
    <w:rsid w:val="005C4AF6"/>
    <w:rsid w:val="005C4F4C"/>
    <w:rsid w:val="005D0B1C"/>
    <w:rsid w:val="005D15ED"/>
    <w:rsid w:val="005D5C68"/>
    <w:rsid w:val="005E0A6F"/>
    <w:rsid w:val="005E1E4A"/>
    <w:rsid w:val="005E21ED"/>
    <w:rsid w:val="005E4409"/>
    <w:rsid w:val="005E4683"/>
    <w:rsid w:val="005E62F6"/>
    <w:rsid w:val="005E71E3"/>
    <w:rsid w:val="005F6A37"/>
    <w:rsid w:val="00600B05"/>
    <w:rsid w:val="00601247"/>
    <w:rsid w:val="00602290"/>
    <w:rsid w:val="0060390F"/>
    <w:rsid w:val="00605257"/>
    <w:rsid w:val="006114B1"/>
    <w:rsid w:val="00611785"/>
    <w:rsid w:val="00612B54"/>
    <w:rsid w:val="00612EA2"/>
    <w:rsid w:val="006131BF"/>
    <w:rsid w:val="00615A2D"/>
    <w:rsid w:val="00616EB8"/>
    <w:rsid w:val="00620018"/>
    <w:rsid w:val="00621324"/>
    <w:rsid w:val="0062149B"/>
    <w:rsid w:val="006251B6"/>
    <w:rsid w:val="00626F57"/>
    <w:rsid w:val="0063113F"/>
    <w:rsid w:val="00631341"/>
    <w:rsid w:val="00633EF2"/>
    <w:rsid w:val="00634E21"/>
    <w:rsid w:val="00647EF2"/>
    <w:rsid w:val="00650B3D"/>
    <w:rsid w:val="00650E40"/>
    <w:rsid w:val="0065175A"/>
    <w:rsid w:val="00654D18"/>
    <w:rsid w:val="00655B25"/>
    <w:rsid w:val="006631C5"/>
    <w:rsid w:val="006632A6"/>
    <w:rsid w:val="00665B34"/>
    <w:rsid w:val="00667F08"/>
    <w:rsid w:val="00674191"/>
    <w:rsid w:val="0067425F"/>
    <w:rsid w:val="0067436C"/>
    <w:rsid w:val="0067763C"/>
    <w:rsid w:val="00677D38"/>
    <w:rsid w:val="00692595"/>
    <w:rsid w:val="00693753"/>
    <w:rsid w:val="0069500F"/>
    <w:rsid w:val="00696F98"/>
    <w:rsid w:val="00697324"/>
    <w:rsid w:val="006A196C"/>
    <w:rsid w:val="006A2C1D"/>
    <w:rsid w:val="006A4B7E"/>
    <w:rsid w:val="006A7FAF"/>
    <w:rsid w:val="006B092C"/>
    <w:rsid w:val="006B14C5"/>
    <w:rsid w:val="006B1802"/>
    <w:rsid w:val="006B1B90"/>
    <w:rsid w:val="006B4B0E"/>
    <w:rsid w:val="006B727F"/>
    <w:rsid w:val="006C78CB"/>
    <w:rsid w:val="006D14F9"/>
    <w:rsid w:val="006E054E"/>
    <w:rsid w:val="006E243E"/>
    <w:rsid w:val="006E31C6"/>
    <w:rsid w:val="006E3A7D"/>
    <w:rsid w:val="006E5A37"/>
    <w:rsid w:val="006E6CF3"/>
    <w:rsid w:val="006F39E9"/>
    <w:rsid w:val="006F60B1"/>
    <w:rsid w:val="006F7197"/>
    <w:rsid w:val="006F7781"/>
    <w:rsid w:val="006F7BFC"/>
    <w:rsid w:val="00702510"/>
    <w:rsid w:val="00707C88"/>
    <w:rsid w:val="00707ECA"/>
    <w:rsid w:val="00710FD2"/>
    <w:rsid w:val="00715774"/>
    <w:rsid w:val="00717FD2"/>
    <w:rsid w:val="00720BE6"/>
    <w:rsid w:val="007228D2"/>
    <w:rsid w:val="00723284"/>
    <w:rsid w:val="0072680F"/>
    <w:rsid w:val="007274F9"/>
    <w:rsid w:val="007310C6"/>
    <w:rsid w:val="007317C0"/>
    <w:rsid w:val="0073327A"/>
    <w:rsid w:val="0073608D"/>
    <w:rsid w:val="00736588"/>
    <w:rsid w:val="00736876"/>
    <w:rsid w:val="00741CB4"/>
    <w:rsid w:val="0074330C"/>
    <w:rsid w:val="00743D72"/>
    <w:rsid w:val="0074402A"/>
    <w:rsid w:val="00745036"/>
    <w:rsid w:val="00746756"/>
    <w:rsid w:val="0074778A"/>
    <w:rsid w:val="0075420A"/>
    <w:rsid w:val="007545B7"/>
    <w:rsid w:val="00755246"/>
    <w:rsid w:val="00756222"/>
    <w:rsid w:val="0075685F"/>
    <w:rsid w:val="00757771"/>
    <w:rsid w:val="0076016A"/>
    <w:rsid w:val="007606AD"/>
    <w:rsid w:val="00761E3D"/>
    <w:rsid w:val="00763AF9"/>
    <w:rsid w:val="00764E84"/>
    <w:rsid w:val="00772F16"/>
    <w:rsid w:val="0077300F"/>
    <w:rsid w:val="00773400"/>
    <w:rsid w:val="0077395B"/>
    <w:rsid w:val="00773AC7"/>
    <w:rsid w:val="00773CB9"/>
    <w:rsid w:val="0077636A"/>
    <w:rsid w:val="00777E51"/>
    <w:rsid w:val="00781830"/>
    <w:rsid w:val="00782145"/>
    <w:rsid w:val="00784BE5"/>
    <w:rsid w:val="007869B3"/>
    <w:rsid w:val="00790008"/>
    <w:rsid w:val="00790B53"/>
    <w:rsid w:val="007912FC"/>
    <w:rsid w:val="0079236B"/>
    <w:rsid w:val="007938CE"/>
    <w:rsid w:val="00795DF6"/>
    <w:rsid w:val="00797CE4"/>
    <w:rsid w:val="007A2792"/>
    <w:rsid w:val="007A3DEF"/>
    <w:rsid w:val="007A7481"/>
    <w:rsid w:val="007B2925"/>
    <w:rsid w:val="007B74F4"/>
    <w:rsid w:val="007C0F34"/>
    <w:rsid w:val="007C4A33"/>
    <w:rsid w:val="007D09E2"/>
    <w:rsid w:val="007D2076"/>
    <w:rsid w:val="007D63FF"/>
    <w:rsid w:val="007E0D90"/>
    <w:rsid w:val="007E208A"/>
    <w:rsid w:val="007F7CA6"/>
    <w:rsid w:val="00800299"/>
    <w:rsid w:val="008003DE"/>
    <w:rsid w:val="008026F1"/>
    <w:rsid w:val="00803856"/>
    <w:rsid w:val="00803A37"/>
    <w:rsid w:val="00810A58"/>
    <w:rsid w:val="00813123"/>
    <w:rsid w:val="008144C5"/>
    <w:rsid w:val="008177F4"/>
    <w:rsid w:val="00821308"/>
    <w:rsid w:val="008239B4"/>
    <w:rsid w:val="00834A22"/>
    <w:rsid w:val="008361DC"/>
    <w:rsid w:val="00836F66"/>
    <w:rsid w:val="008431B2"/>
    <w:rsid w:val="00844172"/>
    <w:rsid w:val="008444D6"/>
    <w:rsid w:val="0085436D"/>
    <w:rsid w:val="00854C74"/>
    <w:rsid w:val="008570F1"/>
    <w:rsid w:val="00863BA1"/>
    <w:rsid w:val="00877697"/>
    <w:rsid w:val="008813BB"/>
    <w:rsid w:val="0088149C"/>
    <w:rsid w:val="00882876"/>
    <w:rsid w:val="008866FA"/>
    <w:rsid w:val="00887444"/>
    <w:rsid w:val="008901A5"/>
    <w:rsid w:val="008915AF"/>
    <w:rsid w:val="00891EAC"/>
    <w:rsid w:val="00893545"/>
    <w:rsid w:val="008A1903"/>
    <w:rsid w:val="008A763E"/>
    <w:rsid w:val="008B0337"/>
    <w:rsid w:val="008B58D1"/>
    <w:rsid w:val="008C0154"/>
    <w:rsid w:val="008C1738"/>
    <w:rsid w:val="008C36A4"/>
    <w:rsid w:val="008C46AB"/>
    <w:rsid w:val="008D099B"/>
    <w:rsid w:val="008D3C21"/>
    <w:rsid w:val="008D5425"/>
    <w:rsid w:val="008D6254"/>
    <w:rsid w:val="008D7390"/>
    <w:rsid w:val="008E569A"/>
    <w:rsid w:val="008E7F88"/>
    <w:rsid w:val="008F7AE0"/>
    <w:rsid w:val="009009C9"/>
    <w:rsid w:val="00902BC7"/>
    <w:rsid w:val="00903D00"/>
    <w:rsid w:val="009063EB"/>
    <w:rsid w:val="00907A4E"/>
    <w:rsid w:val="00910199"/>
    <w:rsid w:val="00910B6A"/>
    <w:rsid w:val="00913D6F"/>
    <w:rsid w:val="00914B22"/>
    <w:rsid w:val="00914CEA"/>
    <w:rsid w:val="0092436B"/>
    <w:rsid w:val="009304DA"/>
    <w:rsid w:val="00930BC9"/>
    <w:rsid w:val="00932DFD"/>
    <w:rsid w:val="009346D8"/>
    <w:rsid w:val="00936EA2"/>
    <w:rsid w:val="009415AD"/>
    <w:rsid w:val="00943B38"/>
    <w:rsid w:val="00944FD2"/>
    <w:rsid w:val="00947C32"/>
    <w:rsid w:val="00952803"/>
    <w:rsid w:val="00956890"/>
    <w:rsid w:val="009635E3"/>
    <w:rsid w:val="00964C32"/>
    <w:rsid w:val="00966885"/>
    <w:rsid w:val="00966D4A"/>
    <w:rsid w:val="00982DAE"/>
    <w:rsid w:val="00984CDA"/>
    <w:rsid w:val="00987782"/>
    <w:rsid w:val="00987814"/>
    <w:rsid w:val="00987C9F"/>
    <w:rsid w:val="00990777"/>
    <w:rsid w:val="00990F7A"/>
    <w:rsid w:val="00994BB0"/>
    <w:rsid w:val="009A7A3D"/>
    <w:rsid w:val="009B0DA3"/>
    <w:rsid w:val="009B4923"/>
    <w:rsid w:val="009B7FEF"/>
    <w:rsid w:val="009C0498"/>
    <w:rsid w:val="009C1FEE"/>
    <w:rsid w:val="009C49F0"/>
    <w:rsid w:val="009D339C"/>
    <w:rsid w:val="009D3DDE"/>
    <w:rsid w:val="009D4DE6"/>
    <w:rsid w:val="009D5B00"/>
    <w:rsid w:val="009D6393"/>
    <w:rsid w:val="009D6F32"/>
    <w:rsid w:val="009E3558"/>
    <w:rsid w:val="009E570B"/>
    <w:rsid w:val="009E6CF4"/>
    <w:rsid w:val="009E6DFC"/>
    <w:rsid w:val="009F1BBB"/>
    <w:rsid w:val="009F5120"/>
    <w:rsid w:val="009F66F2"/>
    <w:rsid w:val="009F7BB0"/>
    <w:rsid w:val="00A0163D"/>
    <w:rsid w:val="00A04C27"/>
    <w:rsid w:val="00A05337"/>
    <w:rsid w:val="00A06B39"/>
    <w:rsid w:val="00A128C9"/>
    <w:rsid w:val="00A13312"/>
    <w:rsid w:val="00A13717"/>
    <w:rsid w:val="00A15832"/>
    <w:rsid w:val="00A22136"/>
    <w:rsid w:val="00A22DEA"/>
    <w:rsid w:val="00A25BB6"/>
    <w:rsid w:val="00A25D73"/>
    <w:rsid w:val="00A2652C"/>
    <w:rsid w:val="00A30ED9"/>
    <w:rsid w:val="00A32C5E"/>
    <w:rsid w:val="00A33AE2"/>
    <w:rsid w:val="00A33BC3"/>
    <w:rsid w:val="00A3463A"/>
    <w:rsid w:val="00A3464B"/>
    <w:rsid w:val="00A35C65"/>
    <w:rsid w:val="00A36323"/>
    <w:rsid w:val="00A37230"/>
    <w:rsid w:val="00A41342"/>
    <w:rsid w:val="00A42CE9"/>
    <w:rsid w:val="00A46DD7"/>
    <w:rsid w:val="00A51A96"/>
    <w:rsid w:val="00A51D9C"/>
    <w:rsid w:val="00A52052"/>
    <w:rsid w:val="00A52501"/>
    <w:rsid w:val="00A55C68"/>
    <w:rsid w:val="00A60F5B"/>
    <w:rsid w:val="00A61FB0"/>
    <w:rsid w:val="00A622B6"/>
    <w:rsid w:val="00A62EC3"/>
    <w:rsid w:val="00A63657"/>
    <w:rsid w:val="00A63D89"/>
    <w:rsid w:val="00A66F30"/>
    <w:rsid w:val="00A67F21"/>
    <w:rsid w:val="00A67F95"/>
    <w:rsid w:val="00A75F4B"/>
    <w:rsid w:val="00A802AC"/>
    <w:rsid w:val="00A828EF"/>
    <w:rsid w:val="00A82B52"/>
    <w:rsid w:val="00A82C0C"/>
    <w:rsid w:val="00A841C8"/>
    <w:rsid w:val="00A858A8"/>
    <w:rsid w:val="00A95BEB"/>
    <w:rsid w:val="00AA1C22"/>
    <w:rsid w:val="00AA31CE"/>
    <w:rsid w:val="00AA3AAD"/>
    <w:rsid w:val="00AA6106"/>
    <w:rsid w:val="00AA6162"/>
    <w:rsid w:val="00AA774A"/>
    <w:rsid w:val="00AB2D94"/>
    <w:rsid w:val="00AB31AD"/>
    <w:rsid w:val="00AB4391"/>
    <w:rsid w:val="00AC0375"/>
    <w:rsid w:val="00AC0F99"/>
    <w:rsid w:val="00AC2D80"/>
    <w:rsid w:val="00AC7A93"/>
    <w:rsid w:val="00AD15BC"/>
    <w:rsid w:val="00AD1908"/>
    <w:rsid w:val="00AD6C91"/>
    <w:rsid w:val="00AD6F5E"/>
    <w:rsid w:val="00AD7A8B"/>
    <w:rsid w:val="00AE08E8"/>
    <w:rsid w:val="00AE4D30"/>
    <w:rsid w:val="00AE730C"/>
    <w:rsid w:val="00AE7C9A"/>
    <w:rsid w:val="00AF1866"/>
    <w:rsid w:val="00AF3189"/>
    <w:rsid w:val="00B00D16"/>
    <w:rsid w:val="00B05F99"/>
    <w:rsid w:val="00B1043C"/>
    <w:rsid w:val="00B108A1"/>
    <w:rsid w:val="00B1214C"/>
    <w:rsid w:val="00B12EBD"/>
    <w:rsid w:val="00B177F2"/>
    <w:rsid w:val="00B237CA"/>
    <w:rsid w:val="00B24A53"/>
    <w:rsid w:val="00B3225D"/>
    <w:rsid w:val="00B322AA"/>
    <w:rsid w:val="00B3318E"/>
    <w:rsid w:val="00B37B18"/>
    <w:rsid w:val="00B37E91"/>
    <w:rsid w:val="00B4041A"/>
    <w:rsid w:val="00B41CEF"/>
    <w:rsid w:val="00B439C9"/>
    <w:rsid w:val="00B43CA4"/>
    <w:rsid w:val="00B46AFB"/>
    <w:rsid w:val="00B5052C"/>
    <w:rsid w:val="00B5238C"/>
    <w:rsid w:val="00B5339D"/>
    <w:rsid w:val="00B53649"/>
    <w:rsid w:val="00B549A5"/>
    <w:rsid w:val="00B566C1"/>
    <w:rsid w:val="00B57D76"/>
    <w:rsid w:val="00B73DEE"/>
    <w:rsid w:val="00B7577C"/>
    <w:rsid w:val="00B75941"/>
    <w:rsid w:val="00B82CCD"/>
    <w:rsid w:val="00B83543"/>
    <w:rsid w:val="00B84FD0"/>
    <w:rsid w:val="00B850F8"/>
    <w:rsid w:val="00B85C43"/>
    <w:rsid w:val="00B869D0"/>
    <w:rsid w:val="00B872C9"/>
    <w:rsid w:val="00B915B5"/>
    <w:rsid w:val="00B9438E"/>
    <w:rsid w:val="00B9469F"/>
    <w:rsid w:val="00B95AE5"/>
    <w:rsid w:val="00B96EF8"/>
    <w:rsid w:val="00B97AF4"/>
    <w:rsid w:val="00BA01E9"/>
    <w:rsid w:val="00BA21F2"/>
    <w:rsid w:val="00BA2C8F"/>
    <w:rsid w:val="00BA4047"/>
    <w:rsid w:val="00BA42DC"/>
    <w:rsid w:val="00BA58D8"/>
    <w:rsid w:val="00BA62AD"/>
    <w:rsid w:val="00BA7263"/>
    <w:rsid w:val="00BA7519"/>
    <w:rsid w:val="00BB0161"/>
    <w:rsid w:val="00BB5679"/>
    <w:rsid w:val="00BB6BA3"/>
    <w:rsid w:val="00BB71BC"/>
    <w:rsid w:val="00BB737E"/>
    <w:rsid w:val="00BC2CDE"/>
    <w:rsid w:val="00BD6717"/>
    <w:rsid w:val="00BD6FE9"/>
    <w:rsid w:val="00BE01D1"/>
    <w:rsid w:val="00BE11B7"/>
    <w:rsid w:val="00BE761E"/>
    <w:rsid w:val="00BE7BFD"/>
    <w:rsid w:val="00BF2A2D"/>
    <w:rsid w:val="00BF312B"/>
    <w:rsid w:val="00BF3918"/>
    <w:rsid w:val="00BF4744"/>
    <w:rsid w:val="00BF4F2D"/>
    <w:rsid w:val="00BF5031"/>
    <w:rsid w:val="00BF5694"/>
    <w:rsid w:val="00C0036B"/>
    <w:rsid w:val="00C007AE"/>
    <w:rsid w:val="00C0255F"/>
    <w:rsid w:val="00C04234"/>
    <w:rsid w:val="00C06DAF"/>
    <w:rsid w:val="00C10D14"/>
    <w:rsid w:val="00C11222"/>
    <w:rsid w:val="00C1208C"/>
    <w:rsid w:val="00C12C42"/>
    <w:rsid w:val="00C12F97"/>
    <w:rsid w:val="00C13DEB"/>
    <w:rsid w:val="00C1655B"/>
    <w:rsid w:val="00C16F65"/>
    <w:rsid w:val="00C17A29"/>
    <w:rsid w:val="00C235A9"/>
    <w:rsid w:val="00C2693C"/>
    <w:rsid w:val="00C274DF"/>
    <w:rsid w:val="00C33882"/>
    <w:rsid w:val="00C3442A"/>
    <w:rsid w:val="00C4573E"/>
    <w:rsid w:val="00C45B00"/>
    <w:rsid w:val="00C5289B"/>
    <w:rsid w:val="00C52D1E"/>
    <w:rsid w:val="00C52EF1"/>
    <w:rsid w:val="00C607E5"/>
    <w:rsid w:val="00C608E9"/>
    <w:rsid w:val="00C60D00"/>
    <w:rsid w:val="00C62524"/>
    <w:rsid w:val="00C639F3"/>
    <w:rsid w:val="00C65E80"/>
    <w:rsid w:val="00C66AE4"/>
    <w:rsid w:val="00C66B54"/>
    <w:rsid w:val="00C671FF"/>
    <w:rsid w:val="00C71D69"/>
    <w:rsid w:val="00C74158"/>
    <w:rsid w:val="00C83CF6"/>
    <w:rsid w:val="00C84031"/>
    <w:rsid w:val="00C844C9"/>
    <w:rsid w:val="00C85945"/>
    <w:rsid w:val="00C97AF4"/>
    <w:rsid w:val="00CA479B"/>
    <w:rsid w:val="00CA7B4D"/>
    <w:rsid w:val="00CB2563"/>
    <w:rsid w:val="00CB3747"/>
    <w:rsid w:val="00CC39D1"/>
    <w:rsid w:val="00CC54C2"/>
    <w:rsid w:val="00CC6706"/>
    <w:rsid w:val="00CD148F"/>
    <w:rsid w:val="00CD3938"/>
    <w:rsid w:val="00CD6B22"/>
    <w:rsid w:val="00CE10AD"/>
    <w:rsid w:val="00CE5932"/>
    <w:rsid w:val="00CF0BBD"/>
    <w:rsid w:val="00CF2BD6"/>
    <w:rsid w:val="00CF6A90"/>
    <w:rsid w:val="00CF6DCC"/>
    <w:rsid w:val="00D00FED"/>
    <w:rsid w:val="00D04AFF"/>
    <w:rsid w:val="00D062F2"/>
    <w:rsid w:val="00D07548"/>
    <w:rsid w:val="00D1300A"/>
    <w:rsid w:val="00D134F1"/>
    <w:rsid w:val="00D161C4"/>
    <w:rsid w:val="00D17DF6"/>
    <w:rsid w:val="00D25BAE"/>
    <w:rsid w:val="00D3122A"/>
    <w:rsid w:val="00D35D81"/>
    <w:rsid w:val="00D400B2"/>
    <w:rsid w:val="00D40A6F"/>
    <w:rsid w:val="00D41F36"/>
    <w:rsid w:val="00D42F8A"/>
    <w:rsid w:val="00D43E3F"/>
    <w:rsid w:val="00D463F8"/>
    <w:rsid w:val="00D50376"/>
    <w:rsid w:val="00D5235A"/>
    <w:rsid w:val="00D56CF6"/>
    <w:rsid w:val="00D60C21"/>
    <w:rsid w:val="00D631FF"/>
    <w:rsid w:val="00D668A4"/>
    <w:rsid w:val="00D67D6F"/>
    <w:rsid w:val="00D70D35"/>
    <w:rsid w:val="00D73673"/>
    <w:rsid w:val="00D73AFD"/>
    <w:rsid w:val="00D740BD"/>
    <w:rsid w:val="00D770AB"/>
    <w:rsid w:val="00D81DA2"/>
    <w:rsid w:val="00D8387A"/>
    <w:rsid w:val="00D858F8"/>
    <w:rsid w:val="00D86900"/>
    <w:rsid w:val="00D86AC3"/>
    <w:rsid w:val="00D87058"/>
    <w:rsid w:val="00D87A32"/>
    <w:rsid w:val="00D90ADA"/>
    <w:rsid w:val="00D92AE3"/>
    <w:rsid w:val="00D94B88"/>
    <w:rsid w:val="00D96589"/>
    <w:rsid w:val="00D966F8"/>
    <w:rsid w:val="00D96F4C"/>
    <w:rsid w:val="00D97290"/>
    <w:rsid w:val="00DA05EE"/>
    <w:rsid w:val="00DA091B"/>
    <w:rsid w:val="00DA40DF"/>
    <w:rsid w:val="00DA502B"/>
    <w:rsid w:val="00DB129D"/>
    <w:rsid w:val="00DB273D"/>
    <w:rsid w:val="00DB77CD"/>
    <w:rsid w:val="00DB7DD3"/>
    <w:rsid w:val="00DC07F6"/>
    <w:rsid w:val="00DC0892"/>
    <w:rsid w:val="00DC4B0B"/>
    <w:rsid w:val="00DC6AF5"/>
    <w:rsid w:val="00DC7849"/>
    <w:rsid w:val="00DC7F55"/>
    <w:rsid w:val="00DD22EA"/>
    <w:rsid w:val="00DD5F02"/>
    <w:rsid w:val="00DE18BD"/>
    <w:rsid w:val="00DE232F"/>
    <w:rsid w:val="00DE5C16"/>
    <w:rsid w:val="00DE6503"/>
    <w:rsid w:val="00DF18FA"/>
    <w:rsid w:val="00DF4A66"/>
    <w:rsid w:val="00DF54AD"/>
    <w:rsid w:val="00DF7505"/>
    <w:rsid w:val="00DF765C"/>
    <w:rsid w:val="00E016E4"/>
    <w:rsid w:val="00E02A08"/>
    <w:rsid w:val="00E03E6C"/>
    <w:rsid w:val="00E04B0C"/>
    <w:rsid w:val="00E13D60"/>
    <w:rsid w:val="00E140E1"/>
    <w:rsid w:val="00E14C77"/>
    <w:rsid w:val="00E157B9"/>
    <w:rsid w:val="00E15BA7"/>
    <w:rsid w:val="00E1698F"/>
    <w:rsid w:val="00E202AE"/>
    <w:rsid w:val="00E20A4E"/>
    <w:rsid w:val="00E2208C"/>
    <w:rsid w:val="00E32E47"/>
    <w:rsid w:val="00E3619B"/>
    <w:rsid w:val="00E43251"/>
    <w:rsid w:val="00E45160"/>
    <w:rsid w:val="00E55294"/>
    <w:rsid w:val="00E563B6"/>
    <w:rsid w:val="00E56422"/>
    <w:rsid w:val="00E57F8F"/>
    <w:rsid w:val="00E57FE8"/>
    <w:rsid w:val="00E60649"/>
    <w:rsid w:val="00E61191"/>
    <w:rsid w:val="00E62A9B"/>
    <w:rsid w:val="00E636E9"/>
    <w:rsid w:val="00E66F89"/>
    <w:rsid w:val="00E675FC"/>
    <w:rsid w:val="00E70EC8"/>
    <w:rsid w:val="00E71AC4"/>
    <w:rsid w:val="00E73679"/>
    <w:rsid w:val="00E739B1"/>
    <w:rsid w:val="00E746AD"/>
    <w:rsid w:val="00E76321"/>
    <w:rsid w:val="00E77506"/>
    <w:rsid w:val="00E77530"/>
    <w:rsid w:val="00E874C4"/>
    <w:rsid w:val="00E92060"/>
    <w:rsid w:val="00E9572E"/>
    <w:rsid w:val="00E974B1"/>
    <w:rsid w:val="00E97F4A"/>
    <w:rsid w:val="00EA076E"/>
    <w:rsid w:val="00EA2D16"/>
    <w:rsid w:val="00EA2E32"/>
    <w:rsid w:val="00EA32A7"/>
    <w:rsid w:val="00EA7956"/>
    <w:rsid w:val="00EB14A2"/>
    <w:rsid w:val="00EB1770"/>
    <w:rsid w:val="00EB3002"/>
    <w:rsid w:val="00EB53FE"/>
    <w:rsid w:val="00EB6EDF"/>
    <w:rsid w:val="00EB714F"/>
    <w:rsid w:val="00EC06CF"/>
    <w:rsid w:val="00EC45DE"/>
    <w:rsid w:val="00EC54FE"/>
    <w:rsid w:val="00EC6B58"/>
    <w:rsid w:val="00ED457A"/>
    <w:rsid w:val="00ED4AC2"/>
    <w:rsid w:val="00EE22B8"/>
    <w:rsid w:val="00EE514E"/>
    <w:rsid w:val="00EE6550"/>
    <w:rsid w:val="00EE67F2"/>
    <w:rsid w:val="00EF2704"/>
    <w:rsid w:val="00EF65C6"/>
    <w:rsid w:val="00F00B82"/>
    <w:rsid w:val="00F015F0"/>
    <w:rsid w:val="00F01734"/>
    <w:rsid w:val="00F0198D"/>
    <w:rsid w:val="00F05B31"/>
    <w:rsid w:val="00F0772A"/>
    <w:rsid w:val="00F118B9"/>
    <w:rsid w:val="00F14184"/>
    <w:rsid w:val="00F14760"/>
    <w:rsid w:val="00F15046"/>
    <w:rsid w:val="00F15366"/>
    <w:rsid w:val="00F1550A"/>
    <w:rsid w:val="00F22B42"/>
    <w:rsid w:val="00F2449B"/>
    <w:rsid w:val="00F26EFE"/>
    <w:rsid w:val="00F27278"/>
    <w:rsid w:val="00F337BC"/>
    <w:rsid w:val="00F344C5"/>
    <w:rsid w:val="00F36D96"/>
    <w:rsid w:val="00F41D9E"/>
    <w:rsid w:val="00F42164"/>
    <w:rsid w:val="00F424DB"/>
    <w:rsid w:val="00F4535D"/>
    <w:rsid w:val="00F46378"/>
    <w:rsid w:val="00F54E6F"/>
    <w:rsid w:val="00F561A9"/>
    <w:rsid w:val="00F56ECD"/>
    <w:rsid w:val="00F577CD"/>
    <w:rsid w:val="00F6602F"/>
    <w:rsid w:val="00F73D6B"/>
    <w:rsid w:val="00F76BF4"/>
    <w:rsid w:val="00F77053"/>
    <w:rsid w:val="00F775B8"/>
    <w:rsid w:val="00F778BD"/>
    <w:rsid w:val="00F8059F"/>
    <w:rsid w:val="00F80DB1"/>
    <w:rsid w:val="00F813BF"/>
    <w:rsid w:val="00F82B4B"/>
    <w:rsid w:val="00F8474B"/>
    <w:rsid w:val="00F854AD"/>
    <w:rsid w:val="00F8695F"/>
    <w:rsid w:val="00F90097"/>
    <w:rsid w:val="00F90ADB"/>
    <w:rsid w:val="00F94E88"/>
    <w:rsid w:val="00F95236"/>
    <w:rsid w:val="00FA13D4"/>
    <w:rsid w:val="00FA2A60"/>
    <w:rsid w:val="00FA5D82"/>
    <w:rsid w:val="00FB0187"/>
    <w:rsid w:val="00FB0A1F"/>
    <w:rsid w:val="00FB4DEE"/>
    <w:rsid w:val="00FB69EC"/>
    <w:rsid w:val="00FB6A23"/>
    <w:rsid w:val="00FC185E"/>
    <w:rsid w:val="00FC1A76"/>
    <w:rsid w:val="00FC2C63"/>
    <w:rsid w:val="00FC5DAE"/>
    <w:rsid w:val="00FD463B"/>
    <w:rsid w:val="00FD4C41"/>
    <w:rsid w:val="00FD5C12"/>
    <w:rsid w:val="00FD6DB6"/>
    <w:rsid w:val="00FE1EFE"/>
    <w:rsid w:val="00FE34DE"/>
    <w:rsid w:val="00FE462C"/>
    <w:rsid w:val="00FE569D"/>
    <w:rsid w:val="00FE6496"/>
    <w:rsid w:val="00FF2CDA"/>
    <w:rsid w:val="00FF4489"/>
    <w:rsid w:val="00FF4729"/>
    <w:rsid w:val="00FF4A3C"/>
    <w:rsid w:val="00FF5AA1"/>
    <w:rsid w:val="00FF6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0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qFormat="1"/>
    <w:lsdException w:name="header" w:semiHidden="0" w:qFormat="1"/>
    <w:lsdException w:name="footer" w:semiHidden="0" w:qFormat="1"/>
    <w:lsdException w:name="caption" w:uiPriority="35" w:qFormat="1"/>
    <w:lsdException w:name="annotation reference" w:uiPriority="0" w:qFormat="1"/>
    <w:lsdException w:name="page number" w:uiPriority="0"/>
    <w:lsdException w:name="Title" w:semiHidden="0" w:uiPriority="10" w:unhideWhenUsed="0" w:qFormat="1"/>
    <w:lsdException w:name="Default Paragraph Font" w:uiPriority="1" w:qFormat="1"/>
    <w:lsdException w:name="Body Text" w:uiPriority="0"/>
    <w:lsdException w:name="Body Text Indent" w:uiPriority="0"/>
    <w:lsdException w:name="Subtitle" w:semiHidden="0" w:uiPriority="11" w:unhideWhenUsed="0" w:qFormat="1"/>
    <w:lsdException w:name="Date" w:uiPriority="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rmal Table" w:qFormat="1"/>
    <w:lsdException w:name="annotation subject" w:uiPriority="0" w:qFormat="1"/>
    <w:lsdException w:name="Balloon Text" w:uiPriority="0"/>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C74"/>
    <w:rPr>
      <w:sz w:val="24"/>
      <w:szCs w:val="24"/>
    </w:rPr>
  </w:style>
  <w:style w:type="paragraph" w:styleId="1">
    <w:name w:val="heading 1"/>
    <w:basedOn w:val="a"/>
    <w:next w:val="a"/>
    <w:link w:val="1Char"/>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aliases w:val="Body Text (Reset numbering),标题 2 Char Char,标题 2 Char Char Char Char1 Char,标题 2 Char Char Char Char Char Char"/>
    <w:basedOn w:val="a"/>
    <w:next w:val="a"/>
    <w:link w:val="2Char"/>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qFormat/>
    <w:rsid w:val="001D1E07"/>
    <w:pPr>
      <w:spacing w:before="100" w:beforeAutospacing="1" w:after="100" w:afterAutospacing="1"/>
      <w:outlineLvl w:val="2"/>
    </w:pPr>
    <w:rPr>
      <w:rFonts w:ascii="宋体" w:hAnsi="宋体" w:cs="宋体"/>
      <w:b/>
      <w:bCs/>
      <w:sz w:val="27"/>
      <w:szCs w:val="27"/>
    </w:rPr>
  </w:style>
  <w:style w:type="paragraph" w:styleId="4">
    <w:name w:val="heading 4"/>
    <w:basedOn w:val="a"/>
    <w:next w:val="a"/>
    <w:link w:val="4Char"/>
    <w:qFormat/>
    <w:rsid w:val="00A61FB0"/>
    <w:pPr>
      <w:keepNext/>
      <w:widowControl w:val="0"/>
      <w:numPr>
        <w:numId w:val="7"/>
      </w:numPr>
      <w:tabs>
        <w:tab w:val="clear" w:pos="1605"/>
      </w:tabs>
      <w:adjustRightInd w:val="0"/>
      <w:spacing w:before="20" w:after="20" w:line="440" w:lineRule="atLeast"/>
      <w:ind w:right="-22"/>
      <w:textAlignment w:val="baseline"/>
      <w:outlineLvl w:val="3"/>
    </w:pPr>
    <w:rPr>
      <w:rFonts w:ascii="仿宋_GB2312" w:eastAsia="仿宋_GB2312"/>
      <w:sz w:val="28"/>
      <w:szCs w:val="20"/>
      <w:lang w:val="x-none" w:eastAsia="x-none"/>
    </w:rPr>
  </w:style>
  <w:style w:type="paragraph" w:styleId="5">
    <w:name w:val="heading 5"/>
    <w:basedOn w:val="a"/>
    <w:next w:val="a"/>
    <w:link w:val="5Char3"/>
    <w:qFormat/>
    <w:rsid w:val="00A61FB0"/>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sid w:val="00E55294"/>
    <w:rPr>
      <w:b/>
      <w:bCs/>
    </w:rPr>
  </w:style>
  <w:style w:type="paragraph" w:styleId="a4">
    <w:name w:val="annotation text"/>
    <w:basedOn w:val="a"/>
    <w:link w:val="Char0"/>
    <w:unhideWhenUsed/>
    <w:qFormat/>
    <w:rsid w:val="00E55294"/>
    <w:pPr>
      <w:widowControl w:val="0"/>
    </w:pPr>
    <w:rPr>
      <w:rFonts w:asciiTheme="minorHAnsi" w:eastAsiaTheme="minorEastAsia" w:hAnsiTheme="minorHAnsi" w:cstheme="minorBidi"/>
      <w:kern w:val="2"/>
      <w:sz w:val="21"/>
      <w:szCs w:val="22"/>
    </w:rPr>
  </w:style>
  <w:style w:type="paragraph" w:styleId="a5">
    <w:name w:val="Date"/>
    <w:basedOn w:val="a"/>
    <w:next w:val="a"/>
    <w:link w:val="Char1"/>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6">
    <w:name w:val="Balloon Text"/>
    <w:basedOn w:val="a"/>
    <w:link w:val="Char2"/>
    <w:unhideWhenUsed/>
    <w:rsid w:val="00E55294"/>
    <w:pPr>
      <w:widowControl w:val="0"/>
      <w:jc w:val="both"/>
    </w:pPr>
    <w:rPr>
      <w:rFonts w:asciiTheme="minorHAnsi" w:eastAsiaTheme="minorEastAsia" w:hAnsiTheme="minorHAnsi" w:cstheme="minorBidi"/>
      <w:kern w:val="2"/>
      <w:sz w:val="18"/>
      <w:szCs w:val="18"/>
    </w:rPr>
  </w:style>
  <w:style w:type="paragraph" w:styleId="a7">
    <w:name w:val="footer"/>
    <w:basedOn w:val="a"/>
    <w:link w:val="Char3"/>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8">
    <w:name w:val="header"/>
    <w:basedOn w:val="a"/>
    <w:link w:val="Char4"/>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9">
    <w:name w:val="annotation reference"/>
    <w:basedOn w:val="a0"/>
    <w:unhideWhenUsed/>
    <w:qFormat/>
    <w:rsid w:val="00E55294"/>
    <w:rPr>
      <w:sz w:val="21"/>
      <w:szCs w:val="21"/>
    </w:rPr>
  </w:style>
  <w:style w:type="table" w:styleId="aa">
    <w:name w:val="Table Grid"/>
    <w:basedOn w:val="a1"/>
    <w:uiPriority w:val="59"/>
    <w:qFormat/>
    <w:rsid w:val="00E5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sid w:val="00E55294"/>
    <w:rPr>
      <w:sz w:val="18"/>
      <w:szCs w:val="18"/>
    </w:rPr>
  </w:style>
  <w:style w:type="character" w:customStyle="1" w:styleId="Char3">
    <w:name w:val="页脚 Char"/>
    <w:basedOn w:val="a0"/>
    <w:link w:val="a7"/>
    <w:uiPriority w:val="99"/>
    <w:qFormat/>
    <w:rsid w:val="00E55294"/>
    <w:rPr>
      <w:sz w:val="18"/>
      <w:szCs w:val="18"/>
    </w:rPr>
  </w:style>
  <w:style w:type="character" w:customStyle="1" w:styleId="Char2">
    <w:name w:val="批注框文本 Char"/>
    <w:basedOn w:val="a0"/>
    <w:link w:val="a6"/>
    <w:qFormat/>
    <w:rsid w:val="00E55294"/>
    <w:rPr>
      <w:sz w:val="18"/>
      <w:szCs w:val="18"/>
    </w:rPr>
  </w:style>
  <w:style w:type="paragraph" w:customStyle="1" w:styleId="10">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Char0">
    <w:name w:val="批注文字 Char"/>
    <w:basedOn w:val="a0"/>
    <w:link w:val="a4"/>
    <w:semiHidden/>
    <w:qFormat/>
    <w:rsid w:val="00E55294"/>
  </w:style>
  <w:style w:type="character" w:customStyle="1" w:styleId="Char">
    <w:name w:val="批注主题 Char"/>
    <w:basedOn w:val="Char0"/>
    <w:link w:val="a3"/>
    <w:semiHidden/>
    <w:qFormat/>
    <w:rsid w:val="00E55294"/>
    <w:rPr>
      <w:b/>
      <w:bCs/>
    </w:rPr>
  </w:style>
  <w:style w:type="character" w:customStyle="1" w:styleId="Char1">
    <w:name w:val="日期 Char"/>
    <w:basedOn w:val="a0"/>
    <w:link w:val="a5"/>
    <w:qFormat/>
    <w:rsid w:val="00E55294"/>
  </w:style>
  <w:style w:type="character" w:customStyle="1" w:styleId="3Char">
    <w:name w:val="标题 3 Char"/>
    <w:basedOn w:val="a0"/>
    <w:link w:val="3"/>
    <w:rsid w:val="001D1E07"/>
    <w:rPr>
      <w:rFonts w:ascii="宋体" w:hAnsi="宋体" w:cs="宋体"/>
      <w:b/>
      <w:bCs/>
      <w:sz w:val="27"/>
      <w:szCs w:val="27"/>
    </w:rPr>
  </w:style>
  <w:style w:type="character" w:customStyle="1" w:styleId="1Char">
    <w:name w:val="标题 1 Char"/>
    <w:basedOn w:val="a0"/>
    <w:link w:val="1"/>
    <w:rsid w:val="001D1E07"/>
    <w:rPr>
      <w:rFonts w:asciiTheme="minorHAnsi" w:eastAsiaTheme="minorEastAsia" w:hAnsiTheme="minorHAnsi" w:cstheme="minorBidi"/>
      <w:b/>
      <w:bCs/>
      <w:kern w:val="44"/>
      <w:sz w:val="44"/>
      <w:szCs w:val="44"/>
    </w:rPr>
  </w:style>
  <w:style w:type="paragraph" w:styleId="ab">
    <w:name w:val="Normal (Web)"/>
    <w:basedOn w:val="a"/>
    <w:unhideWhenUsed/>
    <w:rsid w:val="001D1E07"/>
    <w:pPr>
      <w:spacing w:before="100" w:beforeAutospacing="1" w:after="100" w:afterAutospacing="1"/>
    </w:pPr>
    <w:rPr>
      <w:rFonts w:ascii="宋体" w:hAnsi="宋体" w:cs="宋体"/>
    </w:rPr>
  </w:style>
  <w:style w:type="character" w:styleId="ac">
    <w:name w:val="Strong"/>
    <w:basedOn w:val="a0"/>
    <w:uiPriority w:val="22"/>
    <w:qFormat/>
    <w:rsid w:val="001D1E07"/>
    <w:rPr>
      <w:b/>
      <w:bCs/>
    </w:rPr>
  </w:style>
  <w:style w:type="character" w:customStyle="1" w:styleId="2Char">
    <w:name w:val="标题 2 Char"/>
    <w:aliases w:val="Body Text (Reset numbering) Char,标题 2 Char Char Char,标题 2 Char Char Char Char1 Char Char,标题 2 Char Char Char Char Char Char Char"/>
    <w:basedOn w:val="a0"/>
    <w:link w:val="2"/>
    <w:rsid w:val="001D1E07"/>
    <w:rPr>
      <w:rFonts w:asciiTheme="majorHAnsi" w:eastAsiaTheme="majorEastAsia" w:hAnsiTheme="majorHAnsi" w:cstheme="majorBidi"/>
      <w:b/>
      <w:bCs/>
      <w:kern w:val="2"/>
      <w:sz w:val="32"/>
      <w:szCs w:val="32"/>
    </w:rPr>
  </w:style>
  <w:style w:type="character" w:styleId="ad">
    <w:name w:val="Hyperlink"/>
    <w:basedOn w:val="a0"/>
    <w:uiPriority w:val="99"/>
    <w:unhideWhenUsed/>
    <w:rsid w:val="001D1E07"/>
    <w:rPr>
      <w:color w:val="0000FF" w:themeColor="hyperlink"/>
      <w:u w:val="single"/>
    </w:rPr>
  </w:style>
  <w:style w:type="paragraph" w:styleId="ae">
    <w:name w:val="List Paragraph"/>
    <w:basedOn w:val="a"/>
    <w:uiPriority w:val="34"/>
    <w:qFormat/>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
    <w:name w:val="Revision"/>
    <w:hidden/>
    <w:uiPriority w:val="99"/>
    <w:semiHidden/>
    <w:rsid w:val="00654D18"/>
    <w:rPr>
      <w:sz w:val="24"/>
      <w:szCs w:val="24"/>
    </w:rPr>
  </w:style>
  <w:style w:type="paragraph" w:customStyle="1" w:styleId="11">
    <w:name w:val="正文1"/>
    <w:rsid w:val="0056365C"/>
    <w:pPr>
      <w:widowControl w:val="0"/>
      <w:adjustRightInd w:val="0"/>
      <w:spacing w:before="20" w:after="20" w:line="360" w:lineRule="atLeast"/>
      <w:textAlignment w:val="baseline"/>
    </w:pPr>
    <w:rPr>
      <w:rFonts w:ascii="宋体"/>
      <w:sz w:val="34"/>
    </w:rPr>
  </w:style>
  <w:style w:type="paragraph" w:styleId="af0">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2C494E"/>
    <w:pPr>
      <w:widowControl w:val="0"/>
      <w:spacing w:before="20" w:after="20"/>
      <w:jc w:val="both"/>
    </w:pPr>
    <w:rPr>
      <w:rFonts w:ascii="宋体" w:hAnsi="Courier New"/>
      <w:sz w:val="20"/>
      <w:szCs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0"/>
    <w:rsid w:val="002C494E"/>
    <w:rPr>
      <w:rFonts w:ascii="宋体" w:hAnsi="Courier New"/>
      <w:lang w:val="x-none" w:eastAsia="x-none"/>
    </w:rPr>
  </w:style>
  <w:style w:type="paragraph" w:customStyle="1" w:styleId="20">
    <w:name w:val="正文2"/>
    <w:rsid w:val="008C46AB"/>
    <w:pPr>
      <w:widowControl w:val="0"/>
      <w:adjustRightInd w:val="0"/>
      <w:spacing w:before="20" w:after="20" w:line="360" w:lineRule="atLeast"/>
      <w:textAlignment w:val="baseline"/>
    </w:pPr>
    <w:rPr>
      <w:rFonts w:ascii="宋体"/>
      <w:sz w:val="34"/>
    </w:rPr>
  </w:style>
  <w:style w:type="paragraph" w:customStyle="1" w:styleId="30">
    <w:name w:val="正文3"/>
    <w:rsid w:val="00A82C0C"/>
    <w:pPr>
      <w:widowControl w:val="0"/>
      <w:adjustRightInd w:val="0"/>
      <w:spacing w:before="20" w:after="20" w:line="360" w:lineRule="atLeast"/>
      <w:textAlignment w:val="baseline"/>
    </w:pPr>
    <w:rPr>
      <w:rFonts w:ascii="宋体"/>
      <w:sz w:val="34"/>
    </w:rPr>
  </w:style>
  <w:style w:type="character" w:customStyle="1" w:styleId="4Char">
    <w:name w:val="标题 4 Char"/>
    <w:basedOn w:val="a0"/>
    <w:link w:val="4"/>
    <w:rsid w:val="00A61FB0"/>
    <w:rPr>
      <w:rFonts w:ascii="仿宋_GB2312" w:eastAsia="仿宋_GB2312"/>
      <w:sz w:val="28"/>
      <w:lang w:val="x-none" w:eastAsia="x-none"/>
    </w:rPr>
  </w:style>
  <w:style w:type="character" w:customStyle="1" w:styleId="5Char">
    <w:name w:val="标题 5 Char"/>
    <w:basedOn w:val="a0"/>
    <w:rsid w:val="00A61FB0"/>
    <w:rPr>
      <w:b/>
      <w:bCs/>
      <w:sz w:val="28"/>
      <w:szCs w:val="28"/>
    </w:rPr>
  </w:style>
  <w:style w:type="character" w:styleId="af1">
    <w:name w:val="page number"/>
    <w:basedOn w:val="a0"/>
    <w:rsid w:val="00A61FB0"/>
  </w:style>
  <w:style w:type="character" w:customStyle="1" w:styleId="Char6">
    <w:name w:val="文档结构图 Char"/>
    <w:link w:val="af2"/>
    <w:semiHidden/>
    <w:rsid w:val="00A61FB0"/>
    <w:rPr>
      <w:sz w:val="24"/>
      <w:shd w:val="clear" w:color="auto" w:fill="000080"/>
    </w:rPr>
  </w:style>
  <w:style w:type="paragraph" w:styleId="af2">
    <w:name w:val="Document Map"/>
    <w:basedOn w:val="a"/>
    <w:link w:val="Char6"/>
    <w:semiHidden/>
    <w:rsid w:val="00A61FB0"/>
    <w:pPr>
      <w:widowControl w:val="0"/>
      <w:shd w:val="clear" w:color="auto" w:fill="000080"/>
      <w:adjustRightInd w:val="0"/>
      <w:spacing w:before="20" w:after="20" w:line="360" w:lineRule="atLeast"/>
      <w:textAlignment w:val="baseline"/>
    </w:pPr>
    <w:rPr>
      <w:szCs w:val="20"/>
    </w:rPr>
  </w:style>
  <w:style w:type="character" w:customStyle="1" w:styleId="Char10">
    <w:name w:val="文档结构图 Char1"/>
    <w:basedOn w:val="a0"/>
    <w:uiPriority w:val="99"/>
    <w:semiHidden/>
    <w:rsid w:val="00A61FB0"/>
    <w:rPr>
      <w:rFonts w:ascii="宋体"/>
      <w:sz w:val="18"/>
      <w:szCs w:val="18"/>
    </w:rPr>
  </w:style>
  <w:style w:type="paragraph" w:styleId="af3">
    <w:name w:val="Body Text Indent"/>
    <w:basedOn w:val="a"/>
    <w:link w:val="Char7"/>
    <w:rsid w:val="00A61FB0"/>
    <w:pPr>
      <w:widowControl w:val="0"/>
      <w:adjustRightInd w:val="0"/>
      <w:spacing w:before="120" w:after="20" w:line="360" w:lineRule="auto"/>
      <w:ind w:left="1145"/>
      <w:textAlignment w:val="baseline"/>
    </w:pPr>
    <w:rPr>
      <w:rFonts w:ascii="楷体_GB2312" w:eastAsia="楷体_GB2312"/>
      <w:sz w:val="28"/>
      <w:szCs w:val="20"/>
      <w:lang w:val="x-none" w:eastAsia="x-none"/>
    </w:rPr>
  </w:style>
  <w:style w:type="character" w:customStyle="1" w:styleId="Char7">
    <w:name w:val="正文文本缩进 Char"/>
    <w:basedOn w:val="a0"/>
    <w:link w:val="af3"/>
    <w:rsid w:val="00A61FB0"/>
    <w:rPr>
      <w:rFonts w:ascii="楷体_GB2312" w:eastAsia="楷体_GB2312"/>
      <w:sz w:val="28"/>
      <w:lang w:val="x-none" w:eastAsia="x-none"/>
    </w:rPr>
  </w:style>
  <w:style w:type="paragraph" w:styleId="21">
    <w:name w:val="Body Text Indent 2"/>
    <w:basedOn w:val="a"/>
    <w:link w:val="2Char0"/>
    <w:rsid w:val="00A61FB0"/>
    <w:pPr>
      <w:widowControl w:val="0"/>
      <w:adjustRightInd w:val="0"/>
      <w:spacing w:before="120" w:after="20" w:line="360" w:lineRule="auto"/>
      <w:ind w:left="600" w:firstLine="480"/>
      <w:textAlignment w:val="baseline"/>
    </w:pPr>
    <w:rPr>
      <w:rFonts w:ascii="楷体_GB2312" w:eastAsia="楷体_GB2312"/>
      <w:sz w:val="28"/>
      <w:szCs w:val="20"/>
      <w:lang w:val="x-none" w:eastAsia="x-none"/>
    </w:rPr>
  </w:style>
  <w:style w:type="character" w:customStyle="1" w:styleId="2Char0">
    <w:name w:val="正文文本缩进 2 Char"/>
    <w:basedOn w:val="a0"/>
    <w:link w:val="21"/>
    <w:rsid w:val="00A61FB0"/>
    <w:rPr>
      <w:rFonts w:ascii="楷体_GB2312" w:eastAsia="楷体_GB2312"/>
      <w:sz w:val="28"/>
      <w:lang w:val="x-none" w:eastAsia="x-none"/>
    </w:rPr>
  </w:style>
  <w:style w:type="paragraph" w:styleId="31">
    <w:name w:val="Body Text Indent 3"/>
    <w:basedOn w:val="a"/>
    <w:link w:val="3Char0"/>
    <w:rsid w:val="00A61FB0"/>
    <w:pPr>
      <w:widowControl w:val="0"/>
      <w:adjustRightInd w:val="0"/>
      <w:spacing w:before="20" w:after="20" w:line="360" w:lineRule="auto"/>
      <w:ind w:left="600" w:firstLine="555"/>
      <w:textAlignment w:val="baseline"/>
      <w:outlineLvl w:val="0"/>
    </w:pPr>
    <w:rPr>
      <w:rFonts w:ascii="楷体_GB2312" w:eastAsia="楷体_GB2312"/>
      <w:sz w:val="28"/>
      <w:szCs w:val="20"/>
      <w:lang w:val="x-none" w:eastAsia="x-none"/>
    </w:rPr>
  </w:style>
  <w:style w:type="character" w:customStyle="1" w:styleId="3Char0">
    <w:name w:val="正文文本缩进 3 Char"/>
    <w:basedOn w:val="a0"/>
    <w:link w:val="31"/>
    <w:rsid w:val="00A61FB0"/>
    <w:rPr>
      <w:rFonts w:ascii="楷体_GB2312" w:eastAsia="楷体_GB2312"/>
      <w:sz w:val="28"/>
      <w:lang w:val="x-none" w:eastAsia="x-none"/>
    </w:rPr>
  </w:style>
  <w:style w:type="paragraph" w:styleId="af4">
    <w:name w:val="Body Text"/>
    <w:basedOn w:val="a"/>
    <w:link w:val="Char8"/>
    <w:rsid w:val="00A61FB0"/>
    <w:pPr>
      <w:widowControl w:val="0"/>
      <w:adjustRightInd w:val="0"/>
      <w:spacing w:before="20" w:after="20" w:line="360" w:lineRule="atLeast"/>
      <w:textAlignment w:val="baseline"/>
    </w:pPr>
    <w:rPr>
      <w:rFonts w:eastAsia="隶书"/>
      <w:sz w:val="52"/>
      <w:szCs w:val="20"/>
      <w:lang w:val="x-none" w:eastAsia="x-none"/>
    </w:rPr>
  </w:style>
  <w:style w:type="character" w:customStyle="1" w:styleId="Char8">
    <w:name w:val="正文文本 Char"/>
    <w:basedOn w:val="a0"/>
    <w:link w:val="af4"/>
    <w:rsid w:val="00A61FB0"/>
    <w:rPr>
      <w:rFonts w:eastAsia="隶书"/>
      <w:sz w:val="52"/>
      <w:lang w:val="x-none" w:eastAsia="x-none"/>
    </w:rPr>
  </w:style>
  <w:style w:type="paragraph" w:styleId="22">
    <w:name w:val="Body Text 2"/>
    <w:basedOn w:val="a"/>
    <w:link w:val="2Char1"/>
    <w:rsid w:val="00A61FB0"/>
    <w:pPr>
      <w:widowControl w:val="0"/>
      <w:adjustRightInd w:val="0"/>
      <w:spacing w:before="20" w:after="20" w:line="360" w:lineRule="auto"/>
      <w:ind w:right="2"/>
      <w:textAlignment w:val="baseline"/>
    </w:pPr>
    <w:rPr>
      <w:rFonts w:eastAsia="仿宋_GB2312"/>
      <w:sz w:val="28"/>
      <w:szCs w:val="20"/>
      <w:lang w:val="x-none" w:eastAsia="x-none"/>
    </w:rPr>
  </w:style>
  <w:style w:type="character" w:customStyle="1" w:styleId="2Char1">
    <w:name w:val="正文文本 2 Char"/>
    <w:basedOn w:val="a0"/>
    <w:link w:val="22"/>
    <w:rsid w:val="00A61FB0"/>
    <w:rPr>
      <w:rFonts w:eastAsia="仿宋_GB2312"/>
      <w:sz w:val="28"/>
      <w:lang w:val="x-none" w:eastAsia="x-none"/>
    </w:rPr>
  </w:style>
  <w:style w:type="paragraph" w:styleId="af5">
    <w:name w:val="Body Text First Indent"/>
    <w:basedOn w:val="af4"/>
    <w:link w:val="Char9"/>
    <w:uiPriority w:val="99"/>
    <w:rsid w:val="00A61FB0"/>
    <w:pPr>
      <w:adjustRightInd/>
      <w:spacing w:after="120" w:line="240" w:lineRule="auto"/>
      <w:ind w:firstLine="420"/>
      <w:jc w:val="both"/>
      <w:textAlignment w:val="auto"/>
    </w:pPr>
    <w:rPr>
      <w:rFonts w:eastAsia="宋体"/>
    </w:rPr>
  </w:style>
  <w:style w:type="character" w:customStyle="1" w:styleId="Char9">
    <w:name w:val="正文首行缩进 Char"/>
    <w:basedOn w:val="Char8"/>
    <w:link w:val="af5"/>
    <w:uiPriority w:val="99"/>
    <w:rsid w:val="00A61FB0"/>
    <w:rPr>
      <w:rFonts w:eastAsia="隶书"/>
      <w:sz w:val="52"/>
      <w:lang w:val="x-none" w:eastAsia="x-none"/>
    </w:rPr>
  </w:style>
  <w:style w:type="character" w:customStyle="1" w:styleId="text1">
    <w:name w:val="text1"/>
    <w:rsid w:val="00A61FB0"/>
    <w:rPr>
      <w:spacing w:val="10"/>
      <w:sz w:val="28"/>
      <w:szCs w:val="28"/>
    </w:rPr>
  </w:style>
  <w:style w:type="paragraph" w:styleId="12">
    <w:name w:val="toc 1"/>
    <w:basedOn w:val="a"/>
    <w:next w:val="a"/>
    <w:autoRedefine/>
    <w:uiPriority w:val="39"/>
    <w:rsid w:val="00A61FB0"/>
    <w:pPr>
      <w:widowControl w:val="0"/>
      <w:tabs>
        <w:tab w:val="right" w:leader="dot" w:pos="9017"/>
      </w:tabs>
      <w:adjustRightInd w:val="0"/>
      <w:spacing w:before="20" w:after="20" w:line="360" w:lineRule="atLeast"/>
      <w:textAlignment w:val="baseline"/>
    </w:pPr>
    <w:rPr>
      <w:rFonts w:ascii="楷体_GB2312" w:eastAsia="楷体_GB2312"/>
      <w:b/>
      <w:bCs/>
      <w:noProof/>
      <w:sz w:val="28"/>
      <w:szCs w:val="28"/>
    </w:rPr>
  </w:style>
  <w:style w:type="paragraph" w:styleId="23">
    <w:name w:val="toc 2"/>
    <w:basedOn w:val="a"/>
    <w:next w:val="a"/>
    <w:autoRedefine/>
    <w:uiPriority w:val="39"/>
    <w:rsid w:val="00A61FB0"/>
    <w:pPr>
      <w:widowControl w:val="0"/>
      <w:tabs>
        <w:tab w:val="right" w:leader="dot" w:pos="9017"/>
      </w:tabs>
      <w:adjustRightInd w:val="0"/>
      <w:spacing w:before="20" w:after="20" w:line="360" w:lineRule="atLeast"/>
      <w:ind w:leftChars="200" w:left="480"/>
      <w:textAlignment w:val="baseline"/>
    </w:pPr>
    <w:rPr>
      <w:szCs w:val="20"/>
    </w:rPr>
  </w:style>
  <w:style w:type="character" w:styleId="af6">
    <w:name w:val="FollowedHyperlink"/>
    <w:aliases w:val="已访问的超链接"/>
    <w:uiPriority w:val="99"/>
    <w:rsid w:val="00A61FB0"/>
    <w:rPr>
      <w:color w:val="800080"/>
      <w:u w:val="single"/>
    </w:rPr>
  </w:style>
  <w:style w:type="character" w:customStyle="1" w:styleId="unnamed11">
    <w:name w:val="unnamed11"/>
    <w:rsid w:val="00A61FB0"/>
    <w:rPr>
      <w:rFonts w:ascii="宋体" w:eastAsia="宋体" w:hAnsi="宋体" w:hint="eastAsia"/>
      <w:strike w:val="0"/>
      <w:dstrike w:val="0"/>
      <w:color w:val="000000"/>
      <w:sz w:val="18"/>
      <w:szCs w:val="18"/>
      <w:u w:val="none"/>
      <w:effect w:val="none"/>
    </w:rPr>
  </w:style>
  <w:style w:type="paragraph" w:customStyle="1" w:styleId="xl30">
    <w:name w:val="xl30"/>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A61F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A61FB0"/>
    <w:pPr>
      <w:spacing w:before="100" w:beforeAutospacing="1" w:after="100" w:afterAutospacing="1"/>
    </w:pPr>
    <w:rPr>
      <w:rFonts w:ascii="宋体" w:hAnsi="宋体" w:hint="eastAsia"/>
      <w:sz w:val="18"/>
      <w:szCs w:val="18"/>
    </w:rPr>
  </w:style>
  <w:style w:type="paragraph" w:customStyle="1" w:styleId="xl28">
    <w:name w:val="xl28"/>
    <w:basedOn w:val="a"/>
    <w:rsid w:val="00A61FB0"/>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A61FB0"/>
    <w:pPr>
      <w:widowControl w:val="0"/>
      <w:spacing w:before="20" w:after="20"/>
      <w:jc w:val="both"/>
    </w:pPr>
    <w:rPr>
      <w:rFonts w:ascii="宋体" w:hAnsi="宋体" w:cs="Courier New"/>
      <w:kern w:val="2"/>
      <w:sz w:val="32"/>
      <w:szCs w:val="32"/>
    </w:rPr>
  </w:style>
  <w:style w:type="character" w:customStyle="1" w:styleId="t12h291">
    <w:name w:val="t12h291"/>
    <w:rsid w:val="00A61FB0"/>
    <w:rPr>
      <w:color w:val="000000"/>
      <w:sz w:val="24"/>
      <w:szCs w:val="24"/>
    </w:rPr>
  </w:style>
  <w:style w:type="paragraph" w:styleId="af7">
    <w:name w:val="No Spacing"/>
    <w:link w:val="Chara"/>
    <w:uiPriority w:val="1"/>
    <w:qFormat/>
    <w:rsid w:val="00A61FB0"/>
    <w:pPr>
      <w:spacing w:before="20" w:after="20" w:line="400" w:lineRule="exact"/>
    </w:pPr>
    <w:rPr>
      <w:rFonts w:ascii="Calibri" w:hAnsi="Calibri"/>
      <w:sz w:val="22"/>
      <w:szCs w:val="22"/>
    </w:rPr>
  </w:style>
  <w:style w:type="character" w:customStyle="1" w:styleId="Chara">
    <w:name w:val="无间隔 Char"/>
    <w:link w:val="af7"/>
    <w:uiPriority w:val="1"/>
    <w:rsid w:val="00A61FB0"/>
    <w:rPr>
      <w:rFonts w:ascii="Calibri" w:hAnsi="Calibri"/>
      <w:sz w:val="22"/>
      <w:szCs w:val="22"/>
    </w:rPr>
  </w:style>
  <w:style w:type="character" w:customStyle="1" w:styleId="apple-style-span">
    <w:name w:val="apple-style-span"/>
    <w:rsid w:val="00A61FB0"/>
  </w:style>
  <w:style w:type="character" w:customStyle="1" w:styleId="5Char3">
    <w:name w:val="标题 5 Char3"/>
    <w:link w:val="5"/>
    <w:rsid w:val="00A61FB0"/>
    <w:rPr>
      <w:rFonts w:ascii="楷体_GB2312" w:eastAsia="楷体_GB2312"/>
      <w:color w:val="000000"/>
      <w:sz w:val="28"/>
      <w:szCs w:val="24"/>
    </w:rPr>
  </w:style>
  <w:style w:type="paragraph" w:customStyle="1" w:styleId="msonormal0">
    <w:name w:val="msonormal"/>
    <w:basedOn w:val="a"/>
    <w:rsid w:val="00A61FB0"/>
    <w:pPr>
      <w:spacing w:before="100" w:beforeAutospacing="1" w:after="100" w:afterAutospacing="1"/>
    </w:pPr>
    <w:rPr>
      <w:rFonts w:ascii="宋体" w:hAnsi="宋体" w:cs="宋体"/>
    </w:rPr>
  </w:style>
  <w:style w:type="paragraph" w:customStyle="1" w:styleId="font6">
    <w:name w:val="font6"/>
    <w:basedOn w:val="a"/>
    <w:rsid w:val="00A61FB0"/>
    <w:pPr>
      <w:spacing w:before="100" w:beforeAutospacing="1" w:after="100" w:afterAutospacing="1"/>
    </w:pPr>
    <w:rPr>
      <w:rFonts w:ascii="宋体" w:hAnsi="宋体" w:cs="宋体"/>
      <w:sz w:val="18"/>
      <w:szCs w:val="18"/>
    </w:rPr>
  </w:style>
  <w:style w:type="paragraph" w:customStyle="1" w:styleId="font7">
    <w:name w:val="font7"/>
    <w:basedOn w:val="a"/>
    <w:rsid w:val="00A61FB0"/>
    <w:pPr>
      <w:spacing w:before="100" w:beforeAutospacing="1" w:after="100" w:afterAutospacing="1"/>
    </w:pPr>
    <w:rPr>
      <w:rFonts w:ascii="宋体" w:hAnsi="宋体" w:cs="宋体"/>
      <w:b/>
      <w:bCs/>
      <w:color w:val="000000"/>
    </w:rPr>
  </w:style>
  <w:style w:type="paragraph" w:customStyle="1" w:styleId="font8">
    <w:name w:val="font8"/>
    <w:basedOn w:val="a"/>
    <w:rsid w:val="00A61FB0"/>
    <w:pPr>
      <w:spacing w:before="100" w:beforeAutospacing="1" w:after="100" w:afterAutospacing="1"/>
    </w:pPr>
    <w:rPr>
      <w:rFonts w:ascii="Arial" w:hAnsi="Arial" w:cs="Arial"/>
      <w:color w:val="000000"/>
      <w:sz w:val="20"/>
      <w:szCs w:val="20"/>
    </w:rPr>
  </w:style>
  <w:style w:type="paragraph" w:customStyle="1" w:styleId="font9">
    <w:name w:val="font9"/>
    <w:basedOn w:val="a"/>
    <w:rsid w:val="00A61FB0"/>
    <w:pPr>
      <w:spacing w:before="100" w:beforeAutospacing="1" w:after="100" w:afterAutospacing="1"/>
    </w:pPr>
    <w:rPr>
      <w:rFonts w:ascii="宋体" w:hAnsi="宋体" w:cs="宋体"/>
      <w:color w:val="000000"/>
      <w:sz w:val="20"/>
      <w:szCs w:val="20"/>
    </w:rPr>
  </w:style>
  <w:style w:type="paragraph" w:customStyle="1" w:styleId="font10">
    <w:name w:val="font10"/>
    <w:basedOn w:val="a"/>
    <w:rsid w:val="00A61FB0"/>
    <w:pPr>
      <w:spacing w:before="100" w:beforeAutospacing="1" w:after="100" w:afterAutospacing="1"/>
    </w:pPr>
    <w:rPr>
      <w:rFonts w:ascii="等线" w:eastAsia="等线" w:hAnsi="等线" w:cs="宋体"/>
      <w:sz w:val="18"/>
      <w:szCs w:val="18"/>
    </w:rPr>
  </w:style>
  <w:style w:type="paragraph" w:customStyle="1" w:styleId="xl83">
    <w:name w:val="xl83"/>
    <w:basedOn w:val="a"/>
    <w:rsid w:val="00A61FB0"/>
    <w:pPr>
      <w:spacing w:before="100" w:beforeAutospacing="1" w:after="100" w:afterAutospacing="1"/>
      <w:jc w:val="center"/>
    </w:pPr>
    <w:rPr>
      <w:rFonts w:ascii="Arial" w:hAnsi="Arial" w:cs="Arial"/>
      <w:color w:val="000000"/>
      <w:sz w:val="20"/>
      <w:szCs w:val="20"/>
    </w:rPr>
  </w:style>
  <w:style w:type="paragraph" w:customStyle="1" w:styleId="xl84">
    <w:name w:val="xl84"/>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85">
    <w:name w:val="xl85"/>
    <w:basedOn w:val="a"/>
    <w:rsid w:val="00A61FB0"/>
    <w:pPr>
      <w:spacing w:before="100" w:beforeAutospacing="1" w:after="100" w:afterAutospacing="1"/>
      <w:jc w:val="center"/>
    </w:pPr>
    <w:rPr>
      <w:rFonts w:ascii="Arial" w:hAnsi="Arial" w:cs="Arial"/>
      <w:color w:val="000000"/>
      <w:sz w:val="20"/>
      <w:szCs w:val="20"/>
    </w:rPr>
  </w:style>
  <w:style w:type="paragraph" w:customStyle="1" w:styleId="xl86">
    <w:name w:val="xl86"/>
    <w:basedOn w:val="a"/>
    <w:rsid w:val="00A61FB0"/>
    <w:pPr>
      <w:spacing w:before="100" w:beforeAutospacing="1" w:after="100" w:afterAutospacing="1"/>
    </w:pPr>
    <w:rPr>
      <w:rFonts w:ascii="Arial" w:hAnsi="Arial" w:cs="Arial"/>
      <w:color w:val="000000"/>
      <w:sz w:val="20"/>
      <w:szCs w:val="20"/>
    </w:rPr>
  </w:style>
  <w:style w:type="paragraph" w:customStyle="1" w:styleId="xl87">
    <w:name w:val="xl87"/>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00"/>
      <w:sz w:val="20"/>
      <w:szCs w:val="20"/>
    </w:rPr>
  </w:style>
  <w:style w:type="paragraph" w:customStyle="1" w:styleId="xl88">
    <w:name w:val="xl8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FF0000"/>
      <w:sz w:val="20"/>
      <w:szCs w:val="20"/>
    </w:rPr>
  </w:style>
  <w:style w:type="paragraph" w:customStyle="1" w:styleId="xl89">
    <w:name w:val="xl89"/>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20"/>
      <w:szCs w:val="20"/>
    </w:rPr>
  </w:style>
  <w:style w:type="paragraph" w:customStyle="1" w:styleId="xl90">
    <w:name w:val="xl9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rPr>
  </w:style>
  <w:style w:type="paragraph" w:customStyle="1" w:styleId="xl91">
    <w:name w:val="xl91"/>
    <w:basedOn w:val="a"/>
    <w:rsid w:val="00A61FB0"/>
    <w:pPr>
      <w:spacing w:before="100" w:beforeAutospacing="1" w:after="100" w:afterAutospacing="1"/>
    </w:pPr>
    <w:rPr>
      <w:rFonts w:ascii="Arial" w:hAnsi="Arial" w:cs="Arial"/>
      <w:b/>
      <w:bCs/>
      <w:color w:val="FF0000"/>
      <w:sz w:val="20"/>
      <w:szCs w:val="20"/>
    </w:rPr>
  </w:style>
  <w:style w:type="paragraph" w:customStyle="1" w:styleId="xl92">
    <w:name w:val="xl92"/>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20"/>
      <w:szCs w:val="20"/>
    </w:rPr>
  </w:style>
  <w:style w:type="paragraph" w:customStyle="1" w:styleId="xl93">
    <w:name w:val="xl93"/>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0"/>
      <w:szCs w:val="20"/>
    </w:rPr>
  </w:style>
  <w:style w:type="paragraph" w:customStyle="1" w:styleId="xl94">
    <w:name w:val="xl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sz w:val="18"/>
      <w:szCs w:val="18"/>
    </w:rPr>
  </w:style>
  <w:style w:type="paragraph" w:customStyle="1" w:styleId="xl95">
    <w:name w:val="xl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96">
    <w:name w:val="xl96"/>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97">
    <w:name w:val="xl97"/>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微软雅黑" w:eastAsia="微软雅黑" w:hAnsi="微软雅黑" w:cs="宋体"/>
      <w:color w:val="FF0000"/>
      <w:sz w:val="18"/>
      <w:szCs w:val="18"/>
    </w:rPr>
  </w:style>
  <w:style w:type="paragraph" w:customStyle="1" w:styleId="xl98">
    <w:name w:val="xl9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99">
    <w:name w:val="xl99"/>
    <w:basedOn w:val="a"/>
    <w:rsid w:val="00A61F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0">
    <w:name w:val="xl1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101">
    <w:name w:val="xl1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sz w:val="18"/>
      <w:szCs w:val="18"/>
    </w:rPr>
  </w:style>
  <w:style w:type="paragraph" w:customStyle="1" w:styleId="xl102">
    <w:name w:val="xl102"/>
    <w:basedOn w:val="a"/>
    <w:rsid w:val="00A61FB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微软雅黑" w:eastAsia="微软雅黑" w:hAnsi="微软雅黑" w:cs="宋体"/>
      <w:color w:val="000000"/>
      <w:sz w:val="18"/>
      <w:szCs w:val="18"/>
    </w:rPr>
  </w:style>
  <w:style w:type="paragraph" w:customStyle="1" w:styleId="xl103">
    <w:name w:val="xl103"/>
    <w:basedOn w:val="a"/>
    <w:rsid w:val="00A61FB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微软雅黑" w:eastAsia="微软雅黑" w:hAnsi="微软雅黑" w:cs="宋体"/>
      <w:color w:val="000000"/>
      <w:sz w:val="18"/>
      <w:szCs w:val="18"/>
    </w:rPr>
  </w:style>
  <w:style w:type="paragraph" w:customStyle="1" w:styleId="xl104">
    <w:name w:val="xl104"/>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5">
    <w:name w:val="xl105"/>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character" w:customStyle="1" w:styleId="af8">
    <w:name w:val="页脚 字符"/>
    <w:uiPriority w:val="99"/>
    <w:rsid w:val="00A61FB0"/>
    <w:rPr>
      <w:sz w:val="18"/>
    </w:rPr>
  </w:style>
  <w:style w:type="character" w:customStyle="1" w:styleId="af9">
    <w:name w:val="页眉 字符"/>
    <w:uiPriority w:val="99"/>
    <w:rsid w:val="00A61FB0"/>
    <w:rPr>
      <w:sz w:val="18"/>
    </w:rPr>
  </w:style>
  <w:style w:type="character" w:customStyle="1" w:styleId="afa">
    <w:name w:val="文档结构图 字符"/>
    <w:semiHidden/>
    <w:rsid w:val="00A61FB0"/>
    <w:rPr>
      <w:sz w:val="24"/>
      <w:shd w:val="clear" w:color="auto" w:fill="000080"/>
    </w:rPr>
  </w:style>
  <w:style w:type="character" w:customStyle="1" w:styleId="nr1">
    <w:name w:val="nr1"/>
    <w:rsid w:val="00A61FB0"/>
    <w:rPr>
      <w:rFonts w:ascii="楷体_GB2312" w:eastAsia="楷体_GB2312" w:hint="eastAsia"/>
      <w:color w:val="000000"/>
      <w:sz w:val="24"/>
      <w:szCs w:val="24"/>
    </w:rPr>
  </w:style>
  <w:style w:type="paragraph" w:styleId="afb">
    <w:name w:val="Normal Indent"/>
    <w:basedOn w:val="a"/>
    <w:semiHidden/>
    <w:rsid w:val="00A61FB0"/>
    <w:pPr>
      <w:ind w:firstLineChars="200" w:firstLine="560"/>
      <w:jc w:val="both"/>
    </w:pPr>
    <w:rPr>
      <w:rFonts w:eastAsia="GungsuhChe"/>
      <w:color w:val="FF0000"/>
      <w:kern w:val="2"/>
      <w:sz w:val="28"/>
    </w:rPr>
  </w:style>
  <w:style w:type="paragraph" w:customStyle="1" w:styleId="xl25">
    <w:name w:val="xl25"/>
    <w:basedOn w:val="a"/>
    <w:rsid w:val="00A61FB0"/>
    <w:pPr>
      <w:spacing w:before="100" w:beforeAutospacing="1" w:after="100" w:afterAutospacing="1"/>
      <w:jc w:val="center"/>
    </w:pPr>
    <w:rPr>
      <w:rFonts w:ascii="宋体" w:hAnsi="宋体"/>
    </w:rPr>
  </w:style>
  <w:style w:type="character" w:customStyle="1" w:styleId="24">
    <w:name w:val="中等深浅网格 2 字符"/>
    <w:link w:val="25"/>
    <w:uiPriority w:val="1"/>
    <w:rsid w:val="00A61FB0"/>
    <w:rPr>
      <w:rFonts w:ascii="Calibri" w:hAnsi="Calibri"/>
      <w:sz w:val="22"/>
      <w:szCs w:val="22"/>
    </w:rPr>
  </w:style>
  <w:style w:type="table" w:styleId="25">
    <w:name w:val="Medium Grid 2"/>
    <w:basedOn w:val="a1"/>
    <w:link w:val="24"/>
    <w:uiPriority w:val="1"/>
    <w:rsid w:val="00A61FB0"/>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1">
    <w:name w:val="xl8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82">
    <w:name w:val="xl82"/>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106">
    <w:name w:val="xl106"/>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7">
    <w:name w:val="xl107"/>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8">
    <w:name w:val="xl108"/>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宋体" w:hAnsi="宋体" w:cs="宋体"/>
      <w:sz w:val="18"/>
      <w:szCs w:val="18"/>
    </w:rPr>
  </w:style>
  <w:style w:type="paragraph" w:customStyle="1" w:styleId="xl109">
    <w:name w:val="xl109"/>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微软雅黑" w:eastAsia="微软雅黑" w:hAnsi="微软雅黑" w:cs="宋体"/>
      <w:color w:val="FFFFFF"/>
      <w:sz w:val="18"/>
      <w:szCs w:val="18"/>
    </w:rPr>
  </w:style>
  <w:style w:type="character" w:customStyle="1" w:styleId="2-1">
    <w:name w:val="中等深浅网格 2 - 着色 1 字符"/>
    <w:link w:val="2-10"/>
    <w:uiPriority w:val="1"/>
    <w:rsid w:val="00A61FB0"/>
    <w:rPr>
      <w:rFonts w:ascii="Calibri" w:hAnsi="Calibri"/>
      <w:sz w:val="22"/>
      <w:szCs w:val="22"/>
    </w:rPr>
  </w:style>
  <w:style w:type="paragraph" w:customStyle="1" w:styleId="afc">
    <w:uiPriority w:val="1"/>
    <w:unhideWhenUsed/>
    <w:rsid w:val="00A61FB0"/>
    <w:rPr>
      <w:rFonts w:ascii="Calibri" w:hAnsi="Calibri" w:cs="Calibri"/>
      <w:sz w:val="22"/>
      <w:szCs w:val="22"/>
    </w:rPr>
  </w:style>
  <w:style w:type="character" w:customStyle="1" w:styleId="13">
    <w:name w:val="标题 1 字符"/>
    <w:rsid w:val="00A61FB0"/>
    <w:rPr>
      <w:rFonts w:ascii="Arial" w:eastAsia="仿宋_GB2312" w:hAnsi="Arial"/>
      <w:b/>
      <w:sz w:val="28"/>
      <w:lang w:val="x-none" w:eastAsia="x-none"/>
    </w:rPr>
  </w:style>
  <w:style w:type="character" w:customStyle="1" w:styleId="26">
    <w:name w:val="标题 2 字符"/>
    <w:aliases w:val="Body Text (Reset numbering) 字符,标题 2 Char Char 字符,标题 2 Char Char Char Char1 Char 字符,标题 2 Char Char Char Char Char Char 字符,标题 2 Char 字符1"/>
    <w:semiHidden/>
    <w:rsid w:val="00A61FB0"/>
    <w:rPr>
      <w:rFonts w:ascii="Arial" w:eastAsia="仿宋_GB2312" w:hAnsi="Arial"/>
      <w:b/>
      <w:bCs/>
      <w:sz w:val="28"/>
      <w:lang w:val="x-none" w:eastAsia="x-none"/>
    </w:rPr>
  </w:style>
  <w:style w:type="character" w:customStyle="1" w:styleId="32">
    <w:name w:val="标题 3 字符"/>
    <w:semiHidden/>
    <w:rsid w:val="00A61FB0"/>
    <w:rPr>
      <w:rFonts w:ascii="仿宋_GB2312" w:eastAsia="仿宋_GB2312" w:hAnsi="Arial" w:cs="宋体"/>
      <w:sz w:val="28"/>
      <w:lang w:val="x-none" w:eastAsia="x-none"/>
    </w:rPr>
  </w:style>
  <w:style w:type="character" w:customStyle="1" w:styleId="40">
    <w:name w:val="标题 4 字符"/>
    <w:semiHidden/>
    <w:rsid w:val="00A61FB0"/>
    <w:rPr>
      <w:rFonts w:ascii="仿宋_GB2312" w:eastAsia="仿宋_GB2312" w:hAnsi="Times New Roman" w:cs="宋体"/>
      <w:sz w:val="28"/>
      <w:lang w:val="x-none" w:eastAsia="x-none"/>
    </w:rPr>
  </w:style>
  <w:style w:type="character" w:customStyle="1" w:styleId="210">
    <w:name w:val="标题 2 字符1"/>
    <w:aliases w:val="Body Text (Reset numbering) 字符1,标题 2 Char Char 字符1,标题 2 Char Char Char Char1 Char 字符1,标题 2 Char Char Char Char Char Char 字符1,标题 2 Char 字符"/>
    <w:semiHidden/>
    <w:rsid w:val="00A61FB0"/>
    <w:rPr>
      <w:rFonts w:ascii="等线 Light" w:eastAsia="等线 Light" w:hAnsi="等线 Light" w:cs="Times New Roman"/>
      <w:b/>
      <w:bCs/>
      <w:sz w:val="32"/>
      <w:szCs w:val="32"/>
    </w:rPr>
  </w:style>
  <w:style w:type="paragraph" w:styleId="HTML">
    <w:name w:val="HTML Preformatted"/>
    <w:basedOn w:val="a"/>
    <w:link w:val="HTMLChar3"/>
    <w:uiPriority w:val="99"/>
    <w:semiHidden/>
    <w:unhideWhenUsed/>
    <w:rsid w:val="00A61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character" w:customStyle="1" w:styleId="HTMLChar">
    <w:name w:val="HTML 预设格式 Char"/>
    <w:basedOn w:val="a0"/>
    <w:uiPriority w:val="99"/>
    <w:rsid w:val="00A61FB0"/>
    <w:rPr>
      <w:rFonts w:ascii="Courier New" w:hAnsi="Courier New" w:cs="Courier New"/>
    </w:rPr>
  </w:style>
  <w:style w:type="character" w:customStyle="1" w:styleId="HTMLChar3">
    <w:name w:val="HTML 预设格式 Char3"/>
    <w:link w:val="HTML"/>
    <w:uiPriority w:val="99"/>
    <w:semiHidden/>
    <w:rsid w:val="00A61FB0"/>
    <w:rPr>
      <w:rFonts w:ascii="宋体" w:hAnsi="宋体"/>
      <w:sz w:val="24"/>
      <w:szCs w:val="24"/>
    </w:rPr>
  </w:style>
  <w:style w:type="paragraph" w:styleId="afd">
    <w:name w:val="footnote text"/>
    <w:basedOn w:val="a"/>
    <w:link w:val="Char30"/>
    <w:uiPriority w:val="99"/>
    <w:semiHidden/>
    <w:unhideWhenUsed/>
    <w:rsid w:val="00A61FB0"/>
    <w:pPr>
      <w:widowControl w:val="0"/>
      <w:snapToGrid w:val="0"/>
    </w:pPr>
    <w:rPr>
      <w:rFonts w:ascii="Calibri" w:hAnsi="Calibri"/>
      <w:kern w:val="2"/>
      <w:sz w:val="18"/>
      <w:szCs w:val="18"/>
    </w:rPr>
  </w:style>
  <w:style w:type="character" w:customStyle="1" w:styleId="Charb">
    <w:name w:val="脚注文本 Char"/>
    <w:basedOn w:val="a0"/>
    <w:semiHidden/>
    <w:rsid w:val="00A61FB0"/>
    <w:rPr>
      <w:sz w:val="18"/>
      <w:szCs w:val="18"/>
    </w:rPr>
  </w:style>
  <w:style w:type="character" w:customStyle="1" w:styleId="Char30">
    <w:name w:val="脚注文本 Char3"/>
    <w:link w:val="afd"/>
    <w:uiPriority w:val="99"/>
    <w:semiHidden/>
    <w:rsid w:val="00A61FB0"/>
    <w:rPr>
      <w:rFonts w:ascii="Calibri" w:hAnsi="Calibri"/>
      <w:kern w:val="2"/>
      <w:sz w:val="18"/>
      <w:szCs w:val="18"/>
    </w:rPr>
  </w:style>
  <w:style w:type="character" w:customStyle="1" w:styleId="afe">
    <w:name w:val="批注文字 字符"/>
    <w:semiHidden/>
    <w:rsid w:val="00A61FB0"/>
    <w:rPr>
      <w:rFonts w:ascii="Times New Roman" w:hAnsi="Times New Roman"/>
      <w:sz w:val="24"/>
    </w:rPr>
  </w:style>
  <w:style w:type="character" w:customStyle="1" w:styleId="aff">
    <w:name w:val="正文文本 字符"/>
    <w:semiHidden/>
    <w:rsid w:val="00A61FB0"/>
    <w:rPr>
      <w:rFonts w:ascii="Times New Roman" w:eastAsia="隶书" w:hAnsi="Times New Roman"/>
      <w:sz w:val="52"/>
      <w:lang w:val="x-none" w:eastAsia="x-none"/>
    </w:rPr>
  </w:style>
  <w:style w:type="character" w:customStyle="1" w:styleId="aff0">
    <w:name w:val="正文文本缩进 字符"/>
    <w:semiHidden/>
    <w:rsid w:val="00A61FB0"/>
    <w:rPr>
      <w:rFonts w:ascii="楷体_GB2312" w:eastAsia="楷体_GB2312" w:hAnsi="Times New Roman"/>
      <w:sz w:val="28"/>
      <w:lang w:val="x-none" w:eastAsia="x-none"/>
    </w:rPr>
  </w:style>
  <w:style w:type="character" w:customStyle="1" w:styleId="aff1">
    <w:name w:val="日期 字符"/>
    <w:semiHidden/>
    <w:rsid w:val="00A61FB0"/>
    <w:rPr>
      <w:rFonts w:ascii="楷体_GB2312" w:eastAsia="楷体_GB2312" w:hAnsi="Times New Roman"/>
      <w:b/>
      <w:sz w:val="28"/>
      <w:lang w:val="x-none" w:eastAsia="x-none"/>
    </w:rPr>
  </w:style>
  <w:style w:type="character" w:customStyle="1" w:styleId="aff2">
    <w:name w:val="正文文本首行缩进 字符"/>
    <w:uiPriority w:val="99"/>
    <w:semiHidden/>
    <w:rsid w:val="00A61FB0"/>
  </w:style>
  <w:style w:type="character" w:customStyle="1" w:styleId="27">
    <w:name w:val="正文文本 2 字符"/>
    <w:semiHidden/>
    <w:rsid w:val="00A61FB0"/>
    <w:rPr>
      <w:rFonts w:ascii="Times New Roman" w:eastAsia="仿宋_GB2312" w:hAnsi="Times New Roman"/>
      <w:sz w:val="28"/>
      <w:lang w:val="x-none" w:eastAsia="x-none"/>
    </w:rPr>
  </w:style>
  <w:style w:type="paragraph" w:styleId="33">
    <w:name w:val="Body Text 3"/>
    <w:basedOn w:val="a"/>
    <w:link w:val="3Char3"/>
    <w:uiPriority w:val="99"/>
    <w:semiHidden/>
    <w:unhideWhenUsed/>
    <w:rsid w:val="00A61FB0"/>
    <w:pPr>
      <w:widowControl w:val="0"/>
      <w:adjustRightInd w:val="0"/>
      <w:spacing w:line="288" w:lineRule="auto"/>
      <w:jc w:val="both"/>
    </w:pPr>
    <w:rPr>
      <w:rFonts w:ascii="楷体_GB2312" w:eastAsia="楷体_GB2312" w:hAnsi="Arial"/>
      <w:sz w:val="32"/>
      <w:szCs w:val="20"/>
    </w:rPr>
  </w:style>
  <w:style w:type="character" w:customStyle="1" w:styleId="3Char1">
    <w:name w:val="正文文本 3 Char"/>
    <w:basedOn w:val="a0"/>
    <w:rsid w:val="00A61FB0"/>
    <w:rPr>
      <w:sz w:val="16"/>
      <w:szCs w:val="16"/>
    </w:rPr>
  </w:style>
  <w:style w:type="character" w:customStyle="1" w:styleId="3Char3">
    <w:name w:val="正文文本 3 Char3"/>
    <w:link w:val="33"/>
    <w:uiPriority w:val="99"/>
    <w:semiHidden/>
    <w:rsid w:val="00A61FB0"/>
    <w:rPr>
      <w:rFonts w:ascii="楷体_GB2312" w:eastAsia="楷体_GB2312" w:hAnsi="Arial"/>
      <w:sz w:val="32"/>
    </w:rPr>
  </w:style>
  <w:style w:type="character" w:customStyle="1" w:styleId="28">
    <w:name w:val="正文文本缩进 2 字符"/>
    <w:semiHidden/>
    <w:rsid w:val="00A61FB0"/>
    <w:rPr>
      <w:rFonts w:ascii="楷体_GB2312" w:eastAsia="楷体_GB2312" w:hAnsi="Times New Roman"/>
      <w:sz w:val="28"/>
      <w:lang w:val="x-none" w:eastAsia="x-none"/>
    </w:rPr>
  </w:style>
  <w:style w:type="character" w:customStyle="1" w:styleId="34">
    <w:name w:val="正文文本缩进 3 字符"/>
    <w:semiHidden/>
    <w:rsid w:val="00A61FB0"/>
    <w:rPr>
      <w:rFonts w:ascii="楷体_GB2312" w:eastAsia="楷体_GB2312" w:hAnsi="Times New Roman"/>
      <w:sz w:val="28"/>
      <w:lang w:val="x-none" w:eastAsia="x-none"/>
    </w:rPr>
  </w:style>
  <w:style w:type="character" w:customStyle="1" w:styleId="aff3">
    <w:name w:val="纯文本 字符"/>
    <w:aliases w:val="普通文字 Char Char Char Char Char Char 字符1,普通文字 Char Char Char Char Char 字符1,普通文字 Char Char Char Char 字符1,普通文字 Char Char Char Char Char Char Char C 字符1,普通文字 Char Char Char 字符1,普通文字 Char Char Char Char Char Char Char Char Char Char Char 字符1,纯文本1 字符1"/>
    <w:semiHidden/>
    <w:locked/>
    <w:rsid w:val="00A61FB0"/>
    <w:rPr>
      <w:rFonts w:ascii="宋体" w:hAnsi="Courier New"/>
      <w:lang w:val="x-none" w:eastAsia="x-none"/>
    </w:rPr>
  </w:style>
  <w:style w:type="character" w:customStyle="1" w:styleId="14">
    <w:name w:val="纯文本 字符1"/>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semiHidden/>
    <w:rsid w:val="00A61FB0"/>
    <w:rPr>
      <w:rFonts w:ascii="等线" w:eastAsia="等线" w:hAnsi="Courier New" w:cs="Courier New"/>
      <w:sz w:val="24"/>
    </w:rPr>
  </w:style>
  <w:style w:type="character" w:customStyle="1" w:styleId="aff4">
    <w:name w:val="批注主题 字符"/>
    <w:semiHidden/>
    <w:rsid w:val="00A61FB0"/>
    <w:rPr>
      <w:rFonts w:ascii="Times New Roman" w:hAnsi="Times New Roman"/>
      <w:b/>
      <w:bCs/>
      <w:sz w:val="24"/>
    </w:rPr>
  </w:style>
  <w:style w:type="character" w:customStyle="1" w:styleId="aff5">
    <w:name w:val="批注框文本 字符"/>
    <w:semiHidden/>
    <w:rsid w:val="00A61FB0"/>
    <w:rPr>
      <w:rFonts w:ascii="Times New Roman" w:hAnsi="Times New Roman"/>
      <w:sz w:val="18"/>
      <w:szCs w:val="18"/>
    </w:rPr>
  </w:style>
  <w:style w:type="character" w:customStyle="1" w:styleId="2Char2">
    <w:name w:val="中等深浅网格 2 Char"/>
    <w:link w:val="211"/>
    <w:uiPriority w:val="1"/>
    <w:locked/>
    <w:rsid w:val="00A61FB0"/>
    <w:rPr>
      <w:sz w:val="22"/>
      <w:szCs w:val="22"/>
    </w:rPr>
  </w:style>
  <w:style w:type="paragraph" w:customStyle="1" w:styleId="211">
    <w:name w:val="中等深浅网格 21"/>
    <w:link w:val="2Char2"/>
    <w:uiPriority w:val="1"/>
    <w:qFormat/>
    <w:rsid w:val="00A61FB0"/>
    <w:rPr>
      <w:sz w:val="22"/>
      <w:szCs w:val="22"/>
    </w:rPr>
  </w:style>
  <w:style w:type="character" w:customStyle="1" w:styleId="-1Char">
    <w:name w:val="彩色网格 - 强调文字颜色 1 Char"/>
    <w:link w:val="-11"/>
    <w:uiPriority w:val="29"/>
    <w:locked/>
    <w:rsid w:val="00A61FB0"/>
    <w:rPr>
      <w:i/>
      <w:iCs/>
      <w:color w:val="000000"/>
      <w:sz w:val="24"/>
    </w:rPr>
  </w:style>
  <w:style w:type="paragraph" w:customStyle="1" w:styleId="-11">
    <w:name w:val="彩色网格 - 强调文字颜色 11"/>
    <w:basedOn w:val="a"/>
    <w:next w:val="a"/>
    <w:link w:val="-1Char"/>
    <w:uiPriority w:val="29"/>
    <w:qFormat/>
    <w:rsid w:val="00A61FB0"/>
    <w:pPr>
      <w:widowControl w:val="0"/>
      <w:adjustRightInd w:val="0"/>
      <w:spacing w:line="360" w:lineRule="atLeast"/>
    </w:pPr>
    <w:rPr>
      <w:i/>
      <w:iCs/>
      <w:color w:val="000000"/>
      <w:szCs w:val="20"/>
    </w:rPr>
  </w:style>
  <w:style w:type="paragraph" w:customStyle="1" w:styleId="7">
    <w:name w:val="样式7"/>
    <w:basedOn w:val="a"/>
    <w:rsid w:val="00A61FB0"/>
    <w:pPr>
      <w:widowControl w:val="0"/>
      <w:spacing w:line="360" w:lineRule="auto"/>
      <w:ind w:firstLine="567"/>
      <w:jc w:val="both"/>
    </w:pPr>
    <w:rPr>
      <w:rFonts w:ascii="仿宋_GB2312" w:eastAsia="仿宋_GB2312"/>
      <w:kern w:val="2"/>
      <w:sz w:val="28"/>
      <w:szCs w:val="20"/>
    </w:rPr>
  </w:style>
  <w:style w:type="paragraph" w:customStyle="1" w:styleId="Charc">
    <w:name w:val="Char"/>
    <w:basedOn w:val="a"/>
    <w:rsid w:val="00A61FB0"/>
    <w:pPr>
      <w:widowControl w:val="0"/>
      <w:jc w:val="both"/>
    </w:pPr>
    <w:rPr>
      <w:rFonts w:ascii="宋体" w:hAnsi="宋体" w:cs="Courier New"/>
      <w:kern w:val="2"/>
      <w:sz w:val="32"/>
      <w:szCs w:val="32"/>
    </w:rPr>
  </w:style>
  <w:style w:type="paragraph" w:customStyle="1" w:styleId="-110">
    <w:name w:val="彩色列表 - 强调文字颜色 11"/>
    <w:basedOn w:val="a"/>
    <w:uiPriority w:val="34"/>
    <w:qFormat/>
    <w:rsid w:val="00A61FB0"/>
    <w:pPr>
      <w:widowControl w:val="0"/>
      <w:adjustRightInd w:val="0"/>
      <w:spacing w:line="360" w:lineRule="atLeast"/>
      <w:ind w:firstLineChars="200" w:firstLine="420"/>
    </w:pPr>
    <w:rPr>
      <w:szCs w:val="20"/>
    </w:rPr>
  </w:style>
  <w:style w:type="paragraph" w:customStyle="1" w:styleId="pic-info">
    <w:name w:val="pic-info"/>
    <w:basedOn w:val="a"/>
    <w:rsid w:val="00A61FB0"/>
    <w:pPr>
      <w:spacing w:before="100" w:beforeAutospacing="1" w:after="100" w:afterAutospacing="1"/>
    </w:pPr>
    <w:rPr>
      <w:rFonts w:ascii="宋体" w:hAnsi="宋体" w:cs="宋体"/>
    </w:rPr>
  </w:style>
  <w:style w:type="paragraph" w:customStyle="1" w:styleId="aff6">
    <w:name w:val="内容"/>
    <w:basedOn w:val="a"/>
    <w:rsid w:val="00A61FB0"/>
    <w:pPr>
      <w:widowControl w:val="0"/>
      <w:adjustRightInd w:val="0"/>
      <w:snapToGrid w:val="0"/>
      <w:spacing w:line="480" w:lineRule="atLeast"/>
      <w:ind w:firstLine="567"/>
      <w:jc w:val="both"/>
    </w:pPr>
    <w:rPr>
      <w:rFonts w:ascii="楷体_GB2312" w:eastAsia="楷体_GB2312"/>
      <w:kern w:val="2"/>
      <w:sz w:val="28"/>
      <w:szCs w:val="20"/>
    </w:rPr>
  </w:style>
  <w:style w:type="paragraph" w:customStyle="1" w:styleId="120">
    <w:name w:val="12"/>
    <w:basedOn w:val="21"/>
    <w:rsid w:val="00A61FB0"/>
    <w:pPr>
      <w:adjustRightInd/>
      <w:spacing w:after="0"/>
      <w:ind w:left="0" w:firstLine="0"/>
      <w:jc w:val="center"/>
      <w:textAlignment w:val="auto"/>
    </w:pPr>
    <w:rPr>
      <w:rFonts w:ascii="Times New Roman" w:eastAsia="黑体"/>
      <w:kern w:val="2"/>
      <w:sz w:val="48"/>
      <w:lang w:val="en-US" w:eastAsia="zh-CN"/>
    </w:rPr>
  </w:style>
  <w:style w:type="paragraph" w:customStyle="1" w:styleId="29">
    <w:name w:val="样式2"/>
    <w:basedOn w:val="a"/>
    <w:rsid w:val="00A61FB0"/>
    <w:pPr>
      <w:widowControl w:val="0"/>
      <w:autoSpaceDE w:val="0"/>
      <w:autoSpaceDN w:val="0"/>
      <w:adjustRightInd w:val="0"/>
      <w:jc w:val="center"/>
    </w:pPr>
    <w:rPr>
      <w:rFonts w:ascii="长城粗隶书" w:eastAsia="长城粗隶书"/>
      <w:b/>
      <w:spacing w:val="20"/>
      <w:sz w:val="52"/>
      <w:szCs w:val="20"/>
    </w:rPr>
  </w:style>
  <w:style w:type="paragraph" w:customStyle="1" w:styleId="xl51393">
    <w:name w:val="xl51393"/>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4">
    <w:name w:val="xl513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5">
    <w:name w:val="xl513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6">
    <w:name w:val="xl51396"/>
    <w:basedOn w:val="a"/>
    <w:rsid w:val="00A61FB0"/>
    <w:pPr>
      <w:spacing w:before="100" w:beforeAutospacing="1" w:after="100" w:afterAutospacing="1"/>
    </w:pPr>
    <w:rPr>
      <w:rFonts w:ascii="宋体" w:hAnsi="宋体" w:cs="宋体"/>
      <w:sz w:val="20"/>
      <w:szCs w:val="20"/>
    </w:rPr>
  </w:style>
  <w:style w:type="paragraph" w:customStyle="1" w:styleId="xl51397">
    <w:name w:val="xl51397"/>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51398">
    <w:name w:val="xl51398"/>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9">
    <w:name w:val="xl51399"/>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0">
    <w:name w:val="xl514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401">
    <w:name w:val="xl514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2">
    <w:name w:val="xl51402"/>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character" w:customStyle="1" w:styleId="15">
    <w:name w:val="页眉 字符1"/>
    <w:uiPriority w:val="99"/>
    <w:semiHidden/>
    <w:locked/>
    <w:rsid w:val="00A61FB0"/>
    <w:rPr>
      <w:rFonts w:ascii="Times New Roman" w:hAnsi="Times New Roman"/>
      <w:sz w:val="18"/>
      <w:szCs w:val="18"/>
      <w:lang w:val="x-none" w:eastAsia="x-none"/>
    </w:rPr>
  </w:style>
  <w:style w:type="character" w:customStyle="1" w:styleId="16">
    <w:name w:val="页脚 字符1"/>
    <w:uiPriority w:val="99"/>
    <w:semiHidden/>
    <w:locked/>
    <w:rsid w:val="00A61FB0"/>
    <w:rPr>
      <w:sz w:val="18"/>
      <w:szCs w:val="18"/>
      <w:lang w:val="x-none" w:eastAsia="x-none"/>
    </w:rPr>
  </w:style>
  <w:style w:type="character" w:customStyle="1" w:styleId="17">
    <w:name w:val="文档结构图 字符1"/>
    <w:semiHidden/>
    <w:locked/>
    <w:rsid w:val="00A61FB0"/>
    <w:rPr>
      <w:rFonts w:ascii="Times New Roman" w:hAnsi="Times New Roman" w:cs="Times New Roman" w:hint="default"/>
      <w:sz w:val="24"/>
      <w:shd w:val="clear" w:color="auto" w:fill="000080"/>
    </w:rPr>
  </w:style>
  <w:style w:type="character" w:customStyle="1" w:styleId="18">
    <w:name w:val="批注框文本 字符1"/>
    <w:semiHidden/>
    <w:rsid w:val="00A61FB0"/>
    <w:rPr>
      <w:rFonts w:ascii="Times New Roman" w:hAnsi="Times New Roman" w:cs="Times New Roman" w:hint="default"/>
      <w:sz w:val="18"/>
      <w:szCs w:val="18"/>
    </w:rPr>
  </w:style>
  <w:style w:type="character" w:customStyle="1" w:styleId="19">
    <w:name w:val="批注文字 字符1"/>
    <w:semiHidden/>
    <w:rsid w:val="00A61FB0"/>
    <w:rPr>
      <w:rFonts w:ascii="Times New Roman" w:hAnsi="Times New Roman" w:cs="Times New Roman" w:hint="default"/>
      <w:sz w:val="24"/>
    </w:rPr>
  </w:style>
  <w:style w:type="character" w:customStyle="1" w:styleId="1a">
    <w:name w:val="批注主题 字符1"/>
    <w:semiHidden/>
    <w:rsid w:val="00A61FB0"/>
    <w:rPr>
      <w:rFonts w:ascii="Times New Roman" w:hAnsi="Times New Roman" w:cs="Times New Roman" w:hint="default"/>
      <w:b/>
      <w:bCs/>
      <w:sz w:val="24"/>
    </w:rPr>
  </w:style>
  <w:style w:type="character" w:customStyle="1" w:styleId="212">
    <w:name w:val="中等深浅网格 2 字符1"/>
    <w:uiPriority w:val="1"/>
    <w:semiHidden/>
    <w:locked/>
    <w:rsid w:val="00A61FB0"/>
    <w:rPr>
      <w:sz w:val="22"/>
      <w:szCs w:val="22"/>
      <w:lang w:val="en-US" w:eastAsia="zh-CN" w:bidi="ar-SA"/>
    </w:rPr>
  </w:style>
  <w:style w:type="character" w:customStyle="1" w:styleId="1-1">
    <w:name w:val="中等深浅底纹 1 - 着色 1 字符"/>
    <w:uiPriority w:val="1"/>
    <w:rsid w:val="00A61FB0"/>
    <w:rPr>
      <w:sz w:val="22"/>
      <w:szCs w:val="22"/>
    </w:rPr>
  </w:style>
  <w:style w:type="character" w:customStyle="1" w:styleId="5Char1">
    <w:name w:val="标题 5 Char1"/>
    <w:rsid w:val="00A61FB0"/>
    <w:rPr>
      <w:rFonts w:ascii="楷体_GB2312" w:eastAsia="楷体_GB2312" w:hAnsi="Times New Roman" w:hint="eastAsia"/>
      <w:color w:val="000000"/>
      <w:sz w:val="28"/>
    </w:rPr>
  </w:style>
  <w:style w:type="character" w:customStyle="1" w:styleId="1-1Char">
    <w:name w:val="中等深浅底纹 1 - 强调文字颜色 1 Char"/>
    <w:uiPriority w:val="1"/>
    <w:rsid w:val="00A61FB0"/>
    <w:rPr>
      <w:sz w:val="22"/>
      <w:szCs w:val="22"/>
      <w:lang w:val="en-US" w:eastAsia="zh-CN" w:bidi="ar-SA"/>
    </w:rPr>
  </w:style>
  <w:style w:type="character" w:customStyle="1" w:styleId="CharChar12">
    <w:name w:val="Char Char12"/>
    <w:rsid w:val="00A61FB0"/>
    <w:rPr>
      <w:sz w:val="18"/>
    </w:rPr>
  </w:style>
  <w:style w:type="character" w:customStyle="1" w:styleId="showtreebodycontent1">
    <w:name w:val="showtreebodycontent1"/>
    <w:rsid w:val="00A61FB0"/>
    <w:rPr>
      <w:sz w:val="21"/>
      <w:szCs w:val="21"/>
    </w:rPr>
  </w:style>
  <w:style w:type="character" w:customStyle="1" w:styleId="310">
    <w:name w:val="正文文本 3字符1"/>
    <w:uiPriority w:val="99"/>
    <w:semiHidden/>
    <w:rsid w:val="00A61FB0"/>
    <w:rPr>
      <w:rFonts w:ascii="Times New Roman" w:hAnsi="Times New Roman" w:cs="Times New Roman" w:hint="default"/>
      <w:sz w:val="16"/>
      <w:szCs w:val="16"/>
    </w:rPr>
  </w:style>
  <w:style w:type="character" w:customStyle="1" w:styleId="1b">
    <w:name w:val="脚注文本字符1"/>
    <w:uiPriority w:val="99"/>
    <w:semiHidden/>
    <w:rsid w:val="00A61FB0"/>
    <w:rPr>
      <w:rFonts w:ascii="Times New Roman" w:hAnsi="Times New Roman" w:cs="Times New Roman" w:hint="default"/>
      <w:sz w:val="18"/>
      <w:szCs w:val="18"/>
    </w:rPr>
  </w:style>
  <w:style w:type="character" w:customStyle="1" w:styleId="duanluo">
    <w:name w:val="duanluo"/>
    <w:rsid w:val="00A61FB0"/>
  </w:style>
  <w:style w:type="character" w:customStyle="1" w:styleId="CharChar5">
    <w:name w:val="Char Char5"/>
    <w:rsid w:val="00A61FB0"/>
    <w:rPr>
      <w:rFonts w:ascii="Arial" w:eastAsia="仿宋_GB2312" w:hAnsi="Arial" w:cs="Arial" w:hint="default"/>
      <w:sz w:val="28"/>
    </w:rPr>
  </w:style>
  <w:style w:type="character" w:customStyle="1" w:styleId="CharChar1">
    <w:name w:val="Char Char1"/>
    <w:locked/>
    <w:rsid w:val="00A61FB0"/>
    <w:rPr>
      <w:rFonts w:ascii="宋体" w:eastAsia="宋体" w:hAnsi="Courier New" w:hint="eastAsia"/>
      <w:kern w:val="2"/>
      <w:sz w:val="21"/>
      <w:lang w:val="en-US" w:eastAsia="zh-CN" w:bidi="ar-SA"/>
    </w:rPr>
  </w:style>
  <w:style w:type="character" w:customStyle="1" w:styleId="PlainTextChar">
    <w:name w:val="Plain Text Char"/>
    <w:locked/>
    <w:rsid w:val="00A61FB0"/>
    <w:rPr>
      <w:rFonts w:ascii="宋体" w:eastAsia="宋体" w:hAnsi="Courier New" w:cs="Times New Roman" w:hint="eastAsia"/>
      <w:sz w:val="20"/>
      <w:szCs w:val="20"/>
    </w:rPr>
  </w:style>
  <w:style w:type="character" w:customStyle="1" w:styleId="HTML1">
    <w:name w:val="HTML 预设格式字符1"/>
    <w:uiPriority w:val="99"/>
    <w:semiHidden/>
    <w:rsid w:val="00A61FB0"/>
    <w:rPr>
      <w:rFonts w:ascii="Courier" w:hAnsi="Courier" w:hint="default"/>
    </w:rPr>
  </w:style>
  <w:style w:type="character" w:customStyle="1" w:styleId="oline">
    <w:name w:val="oline"/>
    <w:rsid w:val="00A61FB0"/>
  </w:style>
  <w:style w:type="character" w:customStyle="1" w:styleId="HTMLChar1">
    <w:name w:val="HTML 预设格式 Char1"/>
    <w:uiPriority w:val="99"/>
    <w:semiHidden/>
    <w:rsid w:val="00A61FB0"/>
    <w:rPr>
      <w:rFonts w:ascii="Courier New" w:hAnsi="Courier New" w:cs="Courier New" w:hint="default"/>
    </w:rPr>
  </w:style>
  <w:style w:type="character" w:customStyle="1" w:styleId="3Char10">
    <w:name w:val="正文文本 3 Char1"/>
    <w:uiPriority w:val="99"/>
    <w:semiHidden/>
    <w:rsid w:val="00A61FB0"/>
    <w:rPr>
      <w:sz w:val="16"/>
      <w:szCs w:val="16"/>
    </w:rPr>
  </w:style>
  <w:style w:type="character" w:customStyle="1" w:styleId="Char20">
    <w:name w:val="脚注文本 Char2"/>
    <w:uiPriority w:val="99"/>
    <w:semiHidden/>
    <w:rsid w:val="00A61FB0"/>
    <w:rPr>
      <w:sz w:val="18"/>
      <w:szCs w:val="18"/>
    </w:rPr>
  </w:style>
  <w:style w:type="character" w:customStyle="1" w:styleId="1-10">
    <w:name w:val="中等深浅底纹 1 - 强调文字颜色 1字符"/>
    <w:uiPriority w:val="1"/>
    <w:rsid w:val="00A61FB0"/>
    <w:rPr>
      <w:rFonts w:ascii="Calibri" w:hAnsi="Calibri" w:cs="Calibri" w:hint="default"/>
      <w:sz w:val="22"/>
      <w:szCs w:val="22"/>
    </w:rPr>
  </w:style>
  <w:style w:type="character" w:customStyle="1" w:styleId="HTML10">
    <w:name w:val="HTML 预设格式 字符1"/>
    <w:uiPriority w:val="99"/>
    <w:semiHidden/>
    <w:locked/>
    <w:rsid w:val="00A61FB0"/>
    <w:rPr>
      <w:rFonts w:ascii="宋体" w:hAnsi="宋体"/>
      <w:sz w:val="24"/>
      <w:szCs w:val="24"/>
      <w:lang w:val="x-none" w:eastAsia="x-none"/>
    </w:rPr>
  </w:style>
  <w:style w:type="character" w:customStyle="1" w:styleId="1c">
    <w:name w:val="脚注文本 字符1"/>
    <w:uiPriority w:val="99"/>
    <w:semiHidden/>
    <w:locked/>
    <w:rsid w:val="00A61FB0"/>
    <w:rPr>
      <w:rFonts w:ascii="Times New Roman" w:hAnsi="Times New Roman"/>
      <w:kern w:val="2"/>
      <w:sz w:val="18"/>
      <w:szCs w:val="18"/>
    </w:rPr>
  </w:style>
  <w:style w:type="character" w:customStyle="1" w:styleId="311">
    <w:name w:val="正文文本 3 字符1"/>
    <w:uiPriority w:val="99"/>
    <w:semiHidden/>
    <w:locked/>
    <w:rsid w:val="00A61FB0"/>
    <w:rPr>
      <w:rFonts w:ascii="楷体_GB2312" w:eastAsia="楷体_GB2312" w:hAnsi="Arial"/>
      <w:sz w:val="32"/>
    </w:rPr>
  </w:style>
  <w:style w:type="character" w:customStyle="1" w:styleId="fwzhdz">
    <w:name w:val="fwzhdz"/>
    <w:rsid w:val="00A61FB0"/>
  </w:style>
  <w:style w:type="character" w:customStyle="1" w:styleId="fwzhnf">
    <w:name w:val="fwzhnf"/>
    <w:rsid w:val="00A61FB0"/>
  </w:style>
  <w:style w:type="character" w:customStyle="1" w:styleId="fwzhxh">
    <w:name w:val="fwzhxh"/>
    <w:rsid w:val="00A61FB0"/>
  </w:style>
  <w:style w:type="paragraph" w:customStyle="1" w:styleId="xl80">
    <w:name w:val="xl80"/>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styleId="6">
    <w:name w:val="toc 6"/>
    <w:basedOn w:val="a"/>
    <w:next w:val="a"/>
    <w:autoRedefine/>
    <w:semiHidden/>
    <w:rsid w:val="00A61FB0"/>
    <w:pPr>
      <w:widowControl w:val="0"/>
      <w:adjustRightInd w:val="0"/>
      <w:spacing w:line="360" w:lineRule="atLeast"/>
      <w:ind w:leftChars="1000" w:left="2100"/>
      <w:textAlignment w:val="baseline"/>
    </w:pPr>
    <w:rPr>
      <w:szCs w:val="20"/>
    </w:rPr>
  </w:style>
  <w:style w:type="character" w:customStyle="1" w:styleId="bjh-p">
    <w:name w:val="bjh-p"/>
    <w:rsid w:val="00A61FB0"/>
  </w:style>
  <w:style w:type="paragraph" w:styleId="35">
    <w:name w:val="toc 3"/>
    <w:basedOn w:val="a"/>
    <w:next w:val="a"/>
    <w:autoRedefine/>
    <w:semiHidden/>
    <w:rsid w:val="00A61FB0"/>
    <w:pPr>
      <w:widowControl w:val="0"/>
      <w:adjustRightInd w:val="0"/>
      <w:spacing w:line="360" w:lineRule="atLeast"/>
      <w:ind w:leftChars="400" w:left="840"/>
      <w:textAlignment w:val="baseline"/>
    </w:pPr>
    <w:rPr>
      <w:szCs w:val="20"/>
    </w:rPr>
  </w:style>
  <w:style w:type="paragraph" w:styleId="41">
    <w:name w:val="toc 4"/>
    <w:basedOn w:val="a"/>
    <w:next w:val="a"/>
    <w:autoRedefine/>
    <w:semiHidden/>
    <w:rsid w:val="00A61FB0"/>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A61FB0"/>
    <w:pPr>
      <w:widowControl w:val="0"/>
      <w:adjustRightInd w:val="0"/>
      <w:spacing w:line="360" w:lineRule="atLeast"/>
      <w:ind w:leftChars="800" w:left="1680"/>
      <w:textAlignment w:val="baseline"/>
    </w:pPr>
    <w:rPr>
      <w:szCs w:val="20"/>
    </w:rPr>
  </w:style>
  <w:style w:type="paragraph" w:styleId="70">
    <w:name w:val="toc 7"/>
    <w:basedOn w:val="a"/>
    <w:next w:val="a"/>
    <w:autoRedefine/>
    <w:semiHidden/>
    <w:rsid w:val="00A61FB0"/>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A61FB0"/>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A61FB0"/>
    <w:pPr>
      <w:widowControl w:val="0"/>
      <w:adjustRightInd w:val="0"/>
      <w:spacing w:line="360" w:lineRule="atLeast"/>
      <w:ind w:leftChars="1600" w:left="3360"/>
      <w:textAlignment w:val="baseline"/>
    </w:pPr>
    <w:rPr>
      <w:szCs w:val="20"/>
    </w:rPr>
  </w:style>
  <w:style w:type="character" w:customStyle="1" w:styleId="2Char20">
    <w:name w:val="标题 2 Char2"/>
    <w:aliases w:val="Body Text (Reset numbering) Char1,标题 2 Char Char Char1,标题 2 Char Char Char Char1 Char Char1,标题 2 Char Char Char Char Char Char Char1"/>
    <w:semiHidden/>
    <w:rsid w:val="00A61FB0"/>
    <w:rPr>
      <w:rFonts w:ascii="Calibri Light" w:eastAsia="宋体" w:hAnsi="Calibri Light" w:cs="Times New Roman"/>
      <w:b/>
      <w:bCs/>
      <w:sz w:val="32"/>
      <w:szCs w:val="32"/>
    </w:rPr>
  </w:style>
  <w:style w:type="character" w:customStyle="1" w:styleId="Char11">
    <w:name w:val="纯文本 Char1"/>
    <w:aliases w:val="普通文字 Char Char Char Char Char Char Char1,普通文字 Char Char Char Char Char Char2,普通文字 Char Char Char Char Char2,普通文字 Char Char Char Char Char Char Char C Char1,普通文字 Char Char Char Char2,纯文本1 Char1,纯文本1 Char Char,普通文字 Char,图形 Char"/>
    <w:semiHidden/>
    <w:rsid w:val="00A61FB0"/>
    <w:rPr>
      <w:rFonts w:ascii="宋体" w:hAnsi="Courier New" w:cs="Courier New"/>
      <w:sz w:val="21"/>
      <w:szCs w:val="21"/>
    </w:rPr>
  </w:style>
  <w:style w:type="character" w:customStyle="1" w:styleId="Char12">
    <w:name w:val="批注框文本 Char1"/>
    <w:uiPriority w:val="99"/>
    <w:semiHidden/>
    <w:rsid w:val="00A61FB0"/>
    <w:rPr>
      <w:rFonts w:ascii="Times New Roman" w:hAnsi="Times New Roman" w:cs="Times New Roman" w:hint="default"/>
      <w:sz w:val="18"/>
      <w:szCs w:val="18"/>
    </w:rPr>
  </w:style>
  <w:style w:type="character" w:customStyle="1" w:styleId="Char13">
    <w:name w:val="批注文字 Char1"/>
    <w:uiPriority w:val="99"/>
    <w:semiHidden/>
    <w:rsid w:val="00A61FB0"/>
    <w:rPr>
      <w:rFonts w:ascii="Times New Roman" w:hAnsi="Times New Roman" w:cs="Times New Roman" w:hint="default"/>
      <w:sz w:val="24"/>
    </w:rPr>
  </w:style>
  <w:style w:type="character" w:customStyle="1" w:styleId="Char14">
    <w:name w:val="批注主题 Char1"/>
    <w:uiPriority w:val="99"/>
    <w:semiHidden/>
    <w:rsid w:val="00A61FB0"/>
    <w:rPr>
      <w:rFonts w:ascii="Times New Roman" w:hAnsi="Times New Roman" w:cs="Times New Roman" w:hint="default"/>
      <w:b/>
      <w:bCs/>
      <w:sz w:val="24"/>
    </w:rPr>
  </w:style>
  <w:style w:type="character" w:customStyle="1" w:styleId="5Char2">
    <w:name w:val="标题 5 Char2"/>
    <w:locked/>
    <w:rsid w:val="00A61FB0"/>
    <w:rPr>
      <w:rFonts w:ascii="楷体_GB2312" w:eastAsia="楷体_GB2312"/>
      <w:color w:val="000000"/>
      <w:sz w:val="28"/>
    </w:rPr>
  </w:style>
  <w:style w:type="character" w:customStyle="1" w:styleId="HTMLChar2">
    <w:name w:val="HTML 预设格式 Char2"/>
    <w:uiPriority w:val="99"/>
    <w:semiHidden/>
    <w:locked/>
    <w:rsid w:val="00A61FB0"/>
    <w:rPr>
      <w:rFonts w:ascii="宋体" w:hAnsi="宋体"/>
      <w:sz w:val="24"/>
      <w:szCs w:val="24"/>
    </w:rPr>
  </w:style>
  <w:style w:type="character" w:customStyle="1" w:styleId="Char15">
    <w:name w:val="脚注文本 Char1"/>
    <w:uiPriority w:val="99"/>
    <w:semiHidden/>
    <w:locked/>
    <w:rsid w:val="00A61FB0"/>
    <w:rPr>
      <w:rFonts w:ascii="Calibri" w:hAnsi="Calibri"/>
      <w:kern w:val="2"/>
      <w:sz w:val="18"/>
      <w:szCs w:val="18"/>
    </w:rPr>
  </w:style>
  <w:style w:type="character" w:customStyle="1" w:styleId="3Char2">
    <w:name w:val="正文文本 3 Char2"/>
    <w:uiPriority w:val="99"/>
    <w:semiHidden/>
    <w:locked/>
    <w:rsid w:val="00A61FB0"/>
    <w:rPr>
      <w:rFonts w:ascii="楷体_GB2312" w:eastAsia="楷体_GB2312" w:hAnsi="Arial"/>
      <w:sz w:val="32"/>
    </w:rPr>
  </w:style>
  <w:style w:type="table" w:styleId="2-10">
    <w:name w:val="Medium Grid 2 Accent 1"/>
    <w:basedOn w:val="a1"/>
    <w:link w:val="2-1"/>
    <w:uiPriority w:val="1"/>
    <w:rsid w:val="00A61FB0"/>
    <w:rPr>
      <w:rFonts w:ascii="Calibri" w:hAnsi="Calibr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1">
    <w:name w:val="Medium Shading 1 Accent 1"/>
    <w:basedOn w:val="a1"/>
    <w:uiPriority w:val="63"/>
    <w:rsid w:val="00A61FB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qFormat="1"/>
    <w:lsdException w:name="header" w:semiHidden="0" w:qFormat="1"/>
    <w:lsdException w:name="footer" w:semiHidden="0" w:qFormat="1"/>
    <w:lsdException w:name="caption" w:uiPriority="35" w:qFormat="1"/>
    <w:lsdException w:name="annotation reference" w:uiPriority="0" w:qFormat="1"/>
    <w:lsdException w:name="page number" w:uiPriority="0"/>
    <w:lsdException w:name="Title" w:semiHidden="0" w:uiPriority="10" w:unhideWhenUsed="0" w:qFormat="1"/>
    <w:lsdException w:name="Default Paragraph Font" w:uiPriority="1" w:qFormat="1"/>
    <w:lsdException w:name="Body Text" w:uiPriority="0"/>
    <w:lsdException w:name="Body Text Indent" w:uiPriority="0"/>
    <w:lsdException w:name="Subtitle" w:semiHidden="0" w:uiPriority="11" w:unhideWhenUsed="0" w:qFormat="1"/>
    <w:lsdException w:name="Date" w:uiPriority="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rmal Table" w:qFormat="1"/>
    <w:lsdException w:name="annotation subject" w:uiPriority="0" w:qFormat="1"/>
    <w:lsdException w:name="Balloon Text" w:uiPriority="0"/>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C74"/>
    <w:rPr>
      <w:sz w:val="24"/>
      <w:szCs w:val="24"/>
    </w:rPr>
  </w:style>
  <w:style w:type="paragraph" w:styleId="1">
    <w:name w:val="heading 1"/>
    <w:basedOn w:val="a"/>
    <w:next w:val="a"/>
    <w:link w:val="1Char"/>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aliases w:val="Body Text (Reset numbering),标题 2 Char Char,标题 2 Char Char Char Char1 Char,标题 2 Char Char Char Char Char Char"/>
    <w:basedOn w:val="a"/>
    <w:next w:val="a"/>
    <w:link w:val="2Char"/>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qFormat/>
    <w:rsid w:val="001D1E07"/>
    <w:pPr>
      <w:spacing w:before="100" w:beforeAutospacing="1" w:after="100" w:afterAutospacing="1"/>
      <w:outlineLvl w:val="2"/>
    </w:pPr>
    <w:rPr>
      <w:rFonts w:ascii="宋体" w:hAnsi="宋体" w:cs="宋体"/>
      <w:b/>
      <w:bCs/>
      <w:sz w:val="27"/>
      <w:szCs w:val="27"/>
    </w:rPr>
  </w:style>
  <w:style w:type="paragraph" w:styleId="4">
    <w:name w:val="heading 4"/>
    <w:basedOn w:val="a"/>
    <w:next w:val="a"/>
    <w:link w:val="4Char"/>
    <w:qFormat/>
    <w:rsid w:val="00A61FB0"/>
    <w:pPr>
      <w:keepNext/>
      <w:widowControl w:val="0"/>
      <w:numPr>
        <w:numId w:val="7"/>
      </w:numPr>
      <w:tabs>
        <w:tab w:val="clear" w:pos="1605"/>
      </w:tabs>
      <w:adjustRightInd w:val="0"/>
      <w:spacing w:before="20" w:after="20" w:line="440" w:lineRule="atLeast"/>
      <w:ind w:right="-22"/>
      <w:textAlignment w:val="baseline"/>
      <w:outlineLvl w:val="3"/>
    </w:pPr>
    <w:rPr>
      <w:rFonts w:ascii="仿宋_GB2312" w:eastAsia="仿宋_GB2312"/>
      <w:sz w:val="28"/>
      <w:szCs w:val="20"/>
      <w:lang w:val="x-none" w:eastAsia="x-none"/>
    </w:rPr>
  </w:style>
  <w:style w:type="paragraph" w:styleId="5">
    <w:name w:val="heading 5"/>
    <w:basedOn w:val="a"/>
    <w:next w:val="a"/>
    <w:link w:val="5Char3"/>
    <w:qFormat/>
    <w:rsid w:val="00A61FB0"/>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sid w:val="00E55294"/>
    <w:rPr>
      <w:b/>
      <w:bCs/>
    </w:rPr>
  </w:style>
  <w:style w:type="paragraph" w:styleId="a4">
    <w:name w:val="annotation text"/>
    <w:basedOn w:val="a"/>
    <w:link w:val="Char0"/>
    <w:unhideWhenUsed/>
    <w:qFormat/>
    <w:rsid w:val="00E55294"/>
    <w:pPr>
      <w:widowControl w:val="0"/>
    </w:pPr>
    <w:rPr>
      <w:rFonts w:asciiTheme="minorHAnsi" w:eastAsiaTheme="minorEastAsia" w:hAnsiTheme="minorHAnsi" w:cstheme="minorBidi"/>
      <w:kern w:val="2"/>
      <w:sz w:val="21"/>
      <w:szCs w:val="22"/>
    </w:rPr>
  </w:style>
  <w:style w:type="paragraph" w:styleId="a5">
    <w:name w:val="Date"/>
    <w:basedOn w:val="a"/>
    <w:next w:val="a"/>
    <w:link w:val="Char1"/>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6">
    <w:name w:val="Balloon Text"/>
    <w:basedOn w:val="a"/>
    <w:link w:val="Char2"/>
    <w:unhideWhenUsed/>
    <w:rsid w:val="00E55294"/>
    <w:pPr>
      <w:widowControl w:val="0"/>
      <w:jc w:val="both"/>
    </w:pPr>
    <w:rPr>
      <w:rFonts w:asciiTheme="minorHAnsi" w:eastAsiaTheme="minorEastAsia" w:hAnsiTheme="minorHAnsi" w:cstheme="minorBidi"/>
      <w:kern w:val="2"/>
      <w:sz w:val="18"/>
      <w:szCs w:val="18"/>
    </w:rPr>
  </w:style>
  <w:style w:type="paragraph" w:styleId="a7">
    <w:name w:val="footer"/>
    <w:basedOn w:val="a"/>
    <w:link w:val="Char3"/>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8">
    <w:name w:val="header"/>
    <w:basedOn w:val="a"/>
    <w:link w:val="Char4"/>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9">
    <w:name w:val="annotation reference"/>
    <w:basedOn w:val="a0"/>
    <w:unhideWhenUsed/>
    <w:qFormat/>
    <w:rsid w:val="00E55294"/>
    <w:rPr>
      <w:sz w:val="21"/>
      <w:szCs w:val="21"/>
    </w:rPr>
  </w:style>
  <w:style w:type="table" w:styleId="aa">
    <w:name w:val="Table Grid"/>
    <w:basedOn w:val="a1"/>
    <w:uiPriority w:val="59"/>
    <w:qFormat/>
    <w:rsid w:val="00E5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sid w:val="00E55294"/>
    <w:rPr>
      <w:sz w:val="18"/>
      <w:szCs w:val="18"/>
    </w:rPr>
  </w:style>
  <w:style w:type="character" w:customStyle="1" w:styleId="Char3">
    <w:name w:val="页脚 Char"/>
    <w:basedOn w:val="a0"/>
    <w:link w:val="a7"/>
    <w:uiPriority w:val="99"/>
    <w:qFormat/>
    <w:rsid w:val="00E55294"/>
    <w:rPr>
      <w:sz w:val="18"/>
      <w:szCs w:val="18"/>
    </w:rPr>
  </w:style>
  <w:style w:type="character" w:customStyle="1" w:styleId="Char2">
    <w:name w:val="批注框文本 Char"/>
    <w:basedOn w:val="a0"/>
    <w:link w:val="a6"/>
    <w:qFormat/>
    <w:rsid w:val="00E55294"/>
    <w:rPr>
      <w:sz w:val="18"/>
      <w:szCs w:val="18"/>
    </w:rPr>
  </w:style>
  <w:style w:type="paragraph" w:customStyle="1" w:styleId="10">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Char0">
    <w:name w:val="批注文字 Char"/>
    <w:basedOn w:val="a0"/>
    <w:link w:val="a4"/>
    <w:semiHidden/>
    <w:qFormat/>
    <w:rsid w:val="00E55294"/>
  </w:style>
  <w:style w:type="character" w:customStyle="1" w:styleId="Char">
    <w:name w:val="批注主题 Char"/>
    <w:basedOn w:val="Char0"/>
    <w:link w:val="a3"/>
    <w:semiHidden/>
    <w:qFormat/>
    <w:rsid w:val="00E55294"/>
    <w:rPr>
      <w:b/>
      <w:bCs/>
    </w:rPr>
  </w:style>
  <w:style w:type="character" w:customStyle="1" w:styleId="Char1">
    <w:name w:val="日期 Char"/>
    <w:basedOn w:val="a0"/>
    <w:link w:val="a5"/>
    <w:qFormat/>
    <w:rsid w:val="00E55294"/>
  </w:style>
  <w:style w:type="character" w:customStyle="1" w:styleId="3Char">
    <w:name w:val="标题 3 Char"/>
    <w:basedOn w:val="a0"/>
    <w:link w:val="3"/>
    <w:rsid w:val="001D1E07"/>
    <w:rPr>
      <w:rFonts w:ascii="宋体" w:hAnsi="宋体" w:cs="宋体"/>
      <w:b/>
      <w:bCs/>
      <w:sz w:val="27"/>
      <w:szCs w:val="27"/>
    </w:rPr>
  </w:style>
  <w:style w:type="character" w:customStyle="1" w:styleId="1Char">
    <w:name w:val="标题 1 Char"/>
    <w:basedOn w:val="a0"/>
    <w:link w:val="1"/>
    <w:rsid w:val="001D1E07"/>
    <w:rPr>
      <w:rFonts w:asciiTheme="minorHAnsi" w:eastAsiaTheme="minorEastAsia" w:hAnsiTheme="minorHAnsi" w:cstheme="minorBidi"/>
      <w:b/>
      <w:bCs/>
      <w:kern w:val="44"/>
      <w:sz w:val="44"/>
      <w:szCs w:val="44"/>
    </w:rPr>
  </w:style>
  <w:style w:type="paragraph" w:styleId="ab">
    <w:name w:val="Normal (Web)"/>
    <w:basedOn w:val="a"/>
    <w:unhideWhenUsed/>
    <w:rsid w:val="001D1E07"/>
    <w:pPr>
      <w:spacing w:before="100" w:beforeAutospacing="1" w:after="100" w:afterAutospacing="1"/>
    </w:pPr>
    <w:rPr>
      <w:rFonts w:ascii="宋体" w:hAnsi="宋体" w:cs="宋体"/>
    </w:rPr>
  </w:style>
  <w:style w:type="character" w:styleId="ac">
    <w:name w:val="Strong"/>
    <w:basedOn w:val="a0"/>
    <w:uiPriority w:val="22"/>
    <w:qFormat/>
    <w:rsid w:val="001D1E07"/>
    <w:rPr>
      <w:b/>
      <w:bCs/>
    </w:rPr>
  </w:style>
  <w:style w:type="character" w:customStyle="1" w:styleId="2Char">
    <w:name w:val="标题 2 Char"/>
    <w:aliases w:val="Body Text (Reset numbering) Char,标题 2 Char Char Char,标题 2 Char Char Char Char1 Char Char,标题 2 Char Char Char Char Char Char Char"/>
    <w:basedOn w:val="a0"/>
    <w:link w:val="2"/>
    <w:rsid w:val="001D1E07"/>
    <w:rPr>
      <w:rFonts w:asciiTheme="majorHAnsi" w:eastAsiaTheme="majorEastAsia" w:hAnsiTheme="majorHAnsi" w:cstheme="majorBidi"/>
      <w:b/>
      <w:bCs/>
      <w:kern w:val="2"/>
      <w:sz w:val="32"/>
      <w:szCs w:val="32"/>
    </w:rPr>
  </w:style>
  <w:style w:type="character" w:styleId="ad">
    <w:name w:val="Hyperlink"/>
    <w:basedOn w:val="a0"/>
    <w:uiPriority w:val="99"/>
    <w:unhideWhenUsed/>
    <w:rsid w:val="001D1E07"/>
    <w:rPr>
      <w:color w:val="0000FF" w:themeColor="hyperlink"/>
      <w:u w:val="single"/>
    </w:rPr>
  </w:style>
  <w:style w:type="paragraph" w:styleId="ae">
    <w:name w:val="List Paragraph"/>
    <w:basedOn w:val="a"/>
    <w:uiPriority w:val="34"/>
    <w:qFormat/>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
    <w:name w:val="Revision"/>
    <w:hidden/>
    <w:uiPriority w:val="99"/>
    <w:semiHidden/>
    <w:rsid w:val="00654D18"/>
    <w:rPr>
      <w:sz w:val="24"/>
      <w:szCs w:val="24"/>
    </w:rPr>
  </w:style>
  <w:style w:type="paragraph" w:customStyle="1" w:styleId="11">
    <w:name w:val="正文1"/>
    <w:rsid w:val="0056365C"/>
    <w:pPr>
      <w:widowControl w:val="0"/>
      <w:adjustRightInd w:val="0"/>
      <w:spacing w:before="20" w:after="20" w:line="360" w:lineRule="atLeast"/>
      <w:textAlignment w:val="baseline"/>
    </w:pPr>
    <w:rPr>
      <w:rFonts w:ascii="宋体"/>
      <w:sz w:val="34"/>
    </w:rPr>
  </w:style>
  <w:style w:type="paragraph" w:styleId="af0">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2C494E"/>
    <w:pPr>
      <w:widowControl w:val="0"/>
      <w:spacing w:before="20" w:after="20"/>
      <w:jc w:val="both"/>
    </w:pPr>
    <w:rPr>
      <w:rFonts w:ascii="宋体" w:hAnsi="Courier New"/>
      <w:sz w:val="20"/>
      <w:szCs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0"/>
    <w:rsid w:val="002C494E"/>
    <w:rPr>
      <w:rFonts w:ascii="宋体" w:hAnsi="Courier New"/>
      <w:lang w:val="x-none" w:eastAsia="x-none"/>
    </w:rPr>
  </w:style>
  <w:style w:type="paragraph" w:customStyle="1" w:styleId="20">
    <w:name w:val="正文2"/>
    <w:rsid w:val="008C46AB"/>
    <w:pPr>
      <w:widowControl w:val="0"/>
      <w:adjustRightInd w:val="0"/>
      <w:spacing w:before="20" w:after="20" w:line="360" w:lineRule="atLeast"/>
      <w:textAlignment w:val="baseline"/>
    </w:pPr>
    <w:rPr>
      <w:rFonts w:ascii="宋体"/>
      <w:sz w:val="34"/>
    </w:rPr>
  </w:style>
  <w:style w:type="paragraph" w:customStyle="1" w:styleId="30">
    <w:name w:val="正文3"/>
    <w:rsid w:val="00A82C0C"/>
    <w:pPr>
      <w:widowControl w:val="0"/>
      <w:adjustRightInd w:val="0"/>
      <w:spacing w:before="20" w:after="20" w:line="360" w:lineRule="atLeast"/>
      <w:textAlignment w:val="baseline"/>
    </w:pPr>
    <w:rPr>
      <w:rFonts w:ascii="宋体"/>
      <w:sz w:val="34"/>
    </w:rPr>
  </w:style>
  <w:style w:type="character" w:customStyle="1" w:styleId="4Char">
    <w:name w:val="标题 4 Char"/>
    <w:basedOn w:val="a0"/>
    <w:link w:val="4"/>
    <w:rsid w:val="00A61FB0"/>
    <w:rPr>
      <w:rFonts w:ascii="仿宋_GB2312" w:eastAsia="仿宋_GB2312"/>
      <w:sz w:val="28"/>
      <w:lang w:val="x-none" w:eastAsia="x-none"/>
    </w:rPr>
  </w:style>
  <w:style w:type="character" w:customStyle="1" w:styleId="5Char">
    <w:name w:val="标题 5 Char"/>
    <w:basedOn w:val="a0"/>
    <w:rsid w:val="00A61FB0"/>
    <w:rPr>
      <w:b/>
      <w:bCs/>
      <w:sz w:val="28"/>
      <w:szCs w:val="28"/>
    </w:rPr>
  </w:style>
  <w:style w:type="character" w:styleId="af1">
    <w:name w:val="page number"/>
    <w:basedOn w:val="a0"/>
    <w:rsid w:val="00A61FB0"/>
  </w:style>
  <w:style w:type="character" w:customStyle="1" w:styleId="Char6">
    <w:name w:val="文档结构图 Char"/>
    <w:link w:val="af2"/>
    <w:semiHidden/>
    <w:rsid w:val="00A61FB0"/>
    <w:rPr>
      <w:sz w:val="24"/>
      <w:shd w:val="clear" w:color="auto" w:fill="000080"/>
    </w:rPr>
  </w:style>
  <w:style w:type="paragraph" w:styleId="af2">
    <w:name w:val="Document Map"/>
    <w:basedOn w:val="a"/>
    <w:link w:val="Char6"/>
    <w:semiHidden/>
    <w:rsid w:val="00A61FB0"/>
    <w:pPr>
      <w:widowControl w:val="0"/>
      <w:shd w:val="clear" w:color="auto" w:fill="000080"/>
      <w:adjustRightInd w:val="0"/>
      <w:spacing w:before="20" w:after="20" w:line="360" w:lineRule="atLeast"/>
      <w:textAlignment w:val="baseline"/>
    </w:pPr>
    <w:rPr>
      <w:szCs w:val="20"/>
    </w:rPr>
  </w:style>
  <w:style w:type="character" w:customStyle="1" w:styleId="Char10">
    <w:name w:val="文档结构图 Char1"/>
    <w:basedOn w:val="a0"/>
    <w:uiPriority w:val="99"/>
    <w:semiHidden/>
    <w:rsid w:val="00A61FB0"/>
    <w:rPr>
      <w:rFonts w:ascii="宋体"/>
      <w:sz w:val="18"/>
      <w:szCs w:val="18"/>
    </w:rPr>
  </w:style>
  <w:style w:type="paragraph" w:styleId="af3">
    <w:name w:val="Body Text Indent"/>
    <w:basedOn w:val="a"/>
    <w:link w:val="Char7"/>
    <w:rsid w:val="00A61FB0"/>
    <w:pPr>
      <w:widowControl w:val="0"/>
      <w:adjustRightInd w:val="0"/>
      <w:spacing w:before="120" w:after="20" w:line="360" w:lineRule="auto"/>
      <w:ind w:left="1145"/>
      <w:textAlignment w:val="baseline"/>
    </w:pPr>
    <w:rPr>
      <w:rFonts w:ascii="楷体_GB2312" w:eastAsia="楷体_GB2312"/>
      <w:sz w:val="28"/>
      <w:szCs w:val="20"/>
      <w:lang w:val="x-none" w:eastAsia="x-none"/>
    </w:rPr>
  </w:style>
  <w:style w:type="character" w:customStyle="1" w:styleId="Char7">
    <w:name w:val="正文文本缩进 Char"/>
    <w:basedOn w:val="a0"/>
    <w:link w:val="af3"/>
    <w:rsid w:val="00A61FB0"/>
    <w:rPr>
      <w:rFonts w:ascii="楷体_GB2312" w:eastAsia="楷体_GB2312"/>
      <w:sz w:val="28"/>
      <w:lang w:val="x-none" w:eastAsia="x-none"/>
    </w:rPr>
  </w:style>
  <w:style w:type="paragraph" w:styleId="21">
    <w:name w:val="Body Text Indent 2"/>
    <w:basedOn w:val="a"/>
    <w:link w:val="2Char0"/>
    <w:rsid w:val="00A61FB0"/>
    <w:pPr>
      <w:widowControl w:val="0"/>
      <w:adjustRightInd w:val="0"/>
      <w:spacing w:before="120" w:after="20" w:line="360" w:lineRule="auto"/>
      <w:ind w:left="600" w:firstLine="480"/>
      <w:textAlignment w:val="baseline"/>
    </w:pPr>
    <w:rPr>
      <w:rFonts w:ascii="楷体_GB2312" w:eastAsia="楷体_GB2312"/>
      <w:sz w:val="28"/>
      <w:szCs w:val="20"/>
      <w:lang w:val="x-none" w:eastAsia="x-none"/>
    </w:rPr>
  </w:style>
  <w:style w:type="character" w:customStyle="1" w:styleId="2Char0">
    <w:name w:val="正文文本缩进 2 Char"/>
    <w:basedOn w:val="a0"/>
    <w:link w:val="21"/>
    <w:rsid w:val="00A61FB0"/>
    <w:rPr>
      <w:rFonts w:ascii="楷体_GB2312" w:eastAsia="楷体_GB2312"/>
      <w:sz w:val="28"/>
      <w:lang w:val="x-none" w:eastAsia="x-none"/>
    </w:rPr>
  </w:style>
  <w:style w:type="paragraph" w:styleId="31">
    <w:name w:val="Body Text Indent 3"/>
    <w:basedOn w:val="a"/>
    <w:link w:val="3Char0"/>
    <w:rsid w:val="00A61FB0"/>
    <w:pPr>
      <w:widowControl w:val="0"/>
      <w:adjustRightInd w:val="0"/>
      <w:spacing w:before="20" w:after="20" w:line="360" w:lineRule="auto"/>
      <w:ind w:left="600" w:firstLine="555"/>
      <w:textAlignment w:val="baseline"/>
      <w:outlineLvl w:val="0"/>
    </w:pPr>
    <w:rPr>
      <w:rFonts w:ascii="楷体_GB2312" w:eastAsia="楷体_GB2312"/>
      <w:sz w:val="28"/>
      <w:szCs w:val="20"/>
      <w:lang w:val="x-none" w:eastAsia="x-none"/>
    </w:rPr>
  </w:style>
  <w:style w:type="character" w:customStyle="1" w:styleId="3Char0">
    <w:name w:val="正文文本缩进 3 Char"/>
    <w:basedOn w:val="a0"/>
    <w:link w:val="31"/>
    <w:rsid w:val="00A61FB0"/>
    <w:rPr>
      <w:rFonts w:ascii="楷体_GB2312" w:eastAsia="楷体_GB2312"/>
      <w:sz w:val="28"/>
      <w:lang w:val="x-none" w:eastAsia="x-none"/>
    </w:rPr>
  </w:style>
  <w:style w:type="paragraph" w:styleId="af4">
    <w:name w:val="Body Text"/>
    <w:basedOn w:val="a"/>
    <w:link w:val="Char8"/>
    <w:rsid w:val="00A61FB0"/>
    <w:pPr>
      <w:widowControl w:val="0"/>
      <w:adjustRightInd w:val="0"/>
      <w:spacing w:before="20" w:after="20" w:line="360" w:lineRule="atLeast"/>
      <w:textAlignment w:val="baseline"/>
    </w:pPr>
    <w:rPr>
      <w:rFonts w:eastAsia="隶书"/>
      <w:sz w:val="52"/>
      <w:szCs w:val="20"/>
      <w:lang w:val="x-none" w:eastAsia="x-none"/>
    </w:rPr>
  </w:style>
  <w:style w:type="character" w:customStyle="1" w:styleId="Char8">
    <w:name w:val="正文文本 Char"/>
    <w:basedOn w:val="a0"/>
    <w:link w:val="af4"/>
    <w:rsid w:val="00A61FB0"/>
    <w:rPr>
      <w:rFonts w:eastAsia="隶书"/>
      <w:sz w:val="52"/>
      <w:lang w:val="x-none" w:eastAsia="x-none"/>
    </w:rPr>
  </w:style>
  <w:style w:type="paragraph" w:styleId="22">
    <w:name w:val="Body Text 2"/>
    <w:basedOn w:val="a"/>
    <w:link w:val="2Char1"/>
    <w:rsid w:val="00A61FB0"/>
    <w:pPr>
      <w:widowControl w:val="0"/>
      <w:adjustRightInd w:val="0"/>
      <w:spacing w:before="20" w:after="20" w:line="360" w:lineRule="auto"/>
      <w:ind w:right="2"/>
      <w:textAlignment w:val="baseline"/>
    </w:pPr>
    <w:rPr>
      <w:rFonts w:eastAsia="仿宋_GB2312"/>
      <w:sz w:val="28"/>
      <w:szCs w:val="20"/>
      <w:lang w:val="x-none" w:eastAsia="x-none"/>
    </w:rPr>
  </w:style>
  <w:style w:type="character" w:customStyle="1" w:styleId="2Char1">
    <w:name w:val="正文文本 2 Char"/>
    <w:basedOn w:val="a0"/>
    <w:link w:val="22"/>
    <w:rsid w:val="00A61FB0"/>
    <w:rPr>
      <w:rFonts w:eastAsia="仿宋_GB2312"/>
      <w:sz w:val="28"/>
      <w:lang w:val="x-none" w:eastAsia="x-none"/>
    </w:rPr>
  </w:style>
  <w:style w:type="paragraph" w:styleId="af5">
    <w:name w:val="Body Text First Indent"/>
    <w:basedOn w:val="af4"/>
    <w:link w:val="Char9"/>
    <w:uiPriority w:val="99"/>
    <w:rsid w:val="00A61FB0"/>
    <w:pPr>
      <w:adjustRightInd/>
      <w:spacing w:after="120" w:line="240" w:lineRule="auto"/>
      <w:ind w:firstLine="420"/>
      <w:jc w:val="both"/>
      <w:textAlignment w:val="auto"/>
    </w:pPr>
    <w:rPr>
      <w:rFonts w:eastAsia="宋体"/>
    </w:rPr>
  </w:style>
  <w:style w:type="character" w:customStyle="1" w:styleId="Char9">
    <w:name w:val="正文首行缩进 Char"/>
    <w:basedOn w:val="Char8"/>
    <w:link w:val="af5"/>
    <w:uiPriority w:val="99"/>
    <w:rsid w:val="00A61FB0"/>
    <w:rPr>
      <w:rFonts w:eastAsia="隶书"/>
      <w:sz w:val="52"/>
      <w:lang w:val="x-none" w:eastAsia="x-none"/>
    </w:rPr>
  </w:style>
  <w:style w:type="character" w:customStyle="1" w:styleId="text1">
    <w:name w:val="text1"/>
    <w:rsid w:val="00A61FB0"/>
    <w:rPr>
      <w:spacing w:val="10"/>
      <w:sz w:val="28"/>
      <w:szCs w:val="28"/>
    </w:rPr>
  </w:style>
  <w:style w:type="paragraph" w:styleId="12">
    <w:name w:val="toc 1"/>
    <w:basedOn w:val="a"/>
    <w:next w:val="a"/>
    <w:autoRedefine/>
    <w:uiPriority w:val="39"/>
    <w:rsid w:val="00A61FB0"/>
    <w:pPr>
      <w:widowControl w:val="0"/>
      <w:tabs>
        <w:tab w:val="right" w:leader="dot" w:pos="9017"/>
      </w:tabs>
      <w:adjustRightInd w:val="0"/>
      <w:spacing w:before="20" w:after="20" w:line="360" w:lineRule="atLeast"/>
      <w:textAlignment w:val="baseline"/>
    </w:pPr>
    <w:rPr>
      <w:rFonts w:ascii="楷体_GB2312" w:eastAsia="楷体_GB2312"/>
      <w:b/>
      <w:bCs/>
      <w:noProof/>
      <w:sz w:val="28"/>
      <w:szCs w:val="28"/>
    </w:rPr>
  </w:style>
  <w:style w:type="paragraph" w:styleId="23">
    <w:name w:val="toc 2"/>
    <w:basedOn w:val="a"/>
    <w:next w:val="a"/>
    <w:autoRedefine/>
    <w:uiPriority w:val="39"/>
    <w:rsid w:val="00A61FB0"/>
    <w:pPr>
      <w:widowControl w:val="0"/>
      <w:tabs>
        <w:tab w:val="right" w:leader="dot" w:pos="9017"/>
      </w:tabs>
      <w:adjustRightInd w:val="0"/>
      <w:spacing w:before="20" w:after="20" w:line="360" w:lineRule="atLeast"/>
      <w:ind w:leftChars="200" w:left="480"/>
      <w:textAlignment w:val="baseline"/>
    </w:pPr>
    <w:rPr>
      <w:szCs w:val="20"/>
    </w:rPr>
  </w:style>
  <w:style w:type="character" w:styleId="af6">
    <w:name w:val="FollowedHyperlink"/>
    <w:aliases w:val="已访问的超链接"/>
    <w:uiPriority w:val="99"/>
    <w:rsid w:val="00A61FB0"/>
    <w:rPr>
      <w:color w:val="800080"/>
      <w:u w:val="single"/>
    </w:rPr>
  </w:style>
  <w:style w:type="character" w:customStyle="1" w:styleId="unnamed11">
    <w:name w:val="unnamed11"/>
    <w:rsid w:val="00A61FB0"/>
    <w:rPr>
      <w:rFonts w:ascii="宋体" w:eastAsia="宋体" w:hAnsi="宋体" w:hint="eastAsia"/>
      <w:strike w:val="0"/>
      <w:dstrike w:val="0"/>
      <w:color w:val="000000"/>
      <w:sz w:val="18"/>
      <w:szCs w:val="18"/>
      <w:u w:val="none"/>
      <w:effect w:val="none"/>
    </w:rPr>
  </w:style>
  <w:style w:type="paragraph" w:customStyle="1" w:styleId="xl30">
    <w:name w:val="xl30"/>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A61F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A61FB0"/>
    <w:pPr>
      <w:spacing w:before="100" w:beforeAutospacing="1" w:after="100" w:afterAutospacing="1"/>
    </w:pPr>
    <w:rPr>
      <w:rFonts w:ascii="宋体" w:hAnsi="宋体" w:hint="eastAsia"/>
      <w:sz w:val="18"/>
      <w:szCs w:val="18"/>
    </w:rPr>
  </w:style>
  <w:style w:type="paragraph" w:customStyle="1" w:styleId="xl28">
    <w:name w:val="xl28"/>
    <w:basedOn w:val="a"/>
    <w:rsid w:val="00A61FB0"/>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A61FB0"/>
    <w:pPr>
      <w:widowControl w:val="0"/>
      <w:spacing w:before="20" w:after="20"/>
      <w:jc w:val="both"/>
    </w:pPr>
    <w:rPr>
      <w:rFonts w:ascii="宋体" w:hAnsi="宋体" w:cs="Courier New"/>
      <w:kern w:val="2"/>
      <w:sz w:val="32"/>
      <w:szCs w:val="32"/>
    </w:rPr>
  </w:style>
  <w:style w:type="character" w:customStyle="1" w:styleId="t12h291">
    <w:name w:val="t12h291"/>
    <w:rsid w:val="00A61FB0"/>
    <w:rPr>
      <w:color w:val="000000"/>
      <w:sz w:val="24"/>
      <w:szCs w:val="24"/>
    </w:rPr>
  </w:style>
  <w:style w:type="paragraph" w:styleId="af7">
    <w:name w:val="No Spacing"/>
    <w:link w:val="Chara"/>
    <w:uiPriority w:val="1"/>
    <w:qFormat/>
    <w:rsid w:val="00A61FB0"/>
    <w:pPr>
      <w:spacing w:before="20" w:after="20" w:line="400" w:lineRule="exact"/>
    </w:pPr>
    <w:rPr>
      <w:rFonts w:ascii="Calibri" w:hAnsi="Calibri"/>
      <w:sz w:val="22"/>
      <w:szCs w:val="22"/>
    </w:rPr>
  </w:style>
  <w:style w:type="character" w:customStyle="1" w:styleId="Chara">
    <w:name w:val="无间隔 Char"/>
    <w:link w:val="af7"/>
    <w:uiPriority w:val="1"/>
    <w:rsid w:val="00A61FB0"/>
    <w:rPr>
      <w:rFonts w:ascii="Calibri" w:hAnsi="Calibri"/>
      <w:sz w:val="22"/>
      <w:szCs w:val="22"/>
    </w:rPr>
  </w:style>
  <w:style w:type="character" w:customStyle="1" w:styleId="apple-style-span">
    <w:name w:val="apple-style-span"/>
    <w:rsid w:val="00A61FB0"/>
  </w:style>
  <w:style w:type="character" w:customStyle="1" w:styleId="5Char3">
    <w:name w:val="标题 5 Char3"/>
    <w:link w:val="5"/>
    <w:rsid w:val="00A61FB0"/>
    <w:rPr>
      <w:rFonts w:ascii="楷体_GB2312" w:eastAsia="楷体_GB2312"/>
      <w:color w:val="000000"/>
      <w:sz w:val="28"/>
      <w:szCs w:val="24"/>
    </w:rPr>
  </w:style>
  <w:style w:type="paragraph" w:customStyle="1" w:styleId="msonormal0">
    <w:name w:val="msonormal"/>
    <w:basedOn w:val="a"/>
    <w:rsid w:val="00A61FB0"/>
    <w:pPr>
      <w:spacing w:before="100" w:beforeAutospacing="1" w:after="100" w:afterAutospacing="1"/>
    </w:pPr>
    <w:rPr>
      <w:rFonts w:ascii="宋体" w:hAnsi="宋体" w:cs="宋体"/>
    </w:rPr>
  </w:style>
  <w:style w:type="paragraph" w:customStyle="1" w:styleId="font6">
    <w:name w:val="font6"/>
    <w:basedOn w:val="a"/>
    <w:rsid w:val="00A61FB0"/>
    <w:pPr>
      <w:spacing w:before="100" w:beforeAutospacing="1" w:after="100" w:afterAutospacing="1"/>
    </w:pPr>
    <w:rPr>
      <w:rFonts w:ascii="宋体" w:hAnsi="宋体" w:cs="宋体"/>
      <w:sz w:val="18"/>
      <w:szCs w:val="18"/>
    </w:rPr>
  </w:style>
  <w:style w:type="paragraph" w:customStyle="1" w:styleId="font7">
    <w:name w:val="font7"/>
    <w:basedOn w:val="a"/>
    <w:rsid w:val="00A61FB0"/>
    <w:pPr>
      <w:spacing w:before="100" w:beforeAutospacing="1" w:after="100" w:afterAutospacing="1"/>
    </w:pPr>
    <w:rPr>
      <w:rFonts w:ascii="宋体" w:hAnsi="宋体" w:cs="宋体"/>
      <w:b/>
      <w:bCs/>
      <w:color w:val="000000"/>
    </w:rPr>
  </w:style>
  <w:style w:type="paragraph" w:customStyle="1" w:styleId="font8">
    <w:name w:val="font8"/>
    <w:basedOn w:val="a"/>
    <w:rsid w:val="00A61FB0"/>
    <w:pPr>
      <w:spacing w:before="100" w:beforeAutospacing="1" w:after="100" w:afterAutospacing="1"/>
    </w:pPr>
    <w:rPr>
      <w:rFonts w:ascii="Arial" w:hAnsi="Arial" w:cs="Arial"/>
      <w:color w:val="000000"/>
      <w:sz w:val="20"/>
      <w:szCs w:val="20"/>
    </w:rPr>
  </w:style>
  <w:style w:type="paragraph" w:customStyle="1" w:styleId="font9">
    <w:name w:val="font9"/>
    <w:basedOn w:val="a"/>
    <w:rsid w:val="00A61FB0"/>
    <w:pPr>
      <w:spacing w:before="100" w:beforeAutospacing="1" w:after="100" w:afterAutospacing="1"/>
    </w:pPr>
    <w:rPr>
      <w:rFonts w:ascii="宋体" w:hAnsi="宋体" w:cs="宋体"/>
      <w:color w:val="000000"/>
      <w:sz w:val="20"/>
      <w:szCs w:val="20"/>
    </w:rPr>
  </w:style>
  <w:style w:type="paragraph" w:customStyle="1" w:styleId="font10">
    <w:name w:val="font10"/>
    <w:basedOn w:val="a"/>
    <w:rsid w:val="00A61FB0"/>
    <w:pPr>
      <w:spacing w:before="100" w:beforeAutospacing="1" w:after="100" w:afterAutospacing="1"/>
    </w:pPr>
    <w:rPr>
      <w:rFonts w:ascii="等线" w:eastAsia="等线" w:hAnsi="等线" w:cs="宋体"/>
      <w:sz w:val="18"/>
      <w:szCs w:val="18"/>
    </w:rPr>
  </w:style>
  <w:style w:type="paragraph" w:customStyle="1" w:styleId="xl83">
    <w:name w:val="xl83"/>
    <w:basedOn w:val="a"/>
    <w:rsid w:val="00A61FB0"/>
    <w:pPr>
      <w:spacing w:before="100" w:beforeAutospacing="1" w:after="100" w:afterAutospacing="1"/>
      <w:jc w:val="center"/>
    </w:pPr>
    <w:rPr>
      <w:rFonts w:ascii="Arial" w:hAnsi="Arial" w:cs="Arial"/>
      <w:color w:val="000000"/>
      <w:sz w:val="20"/>
      <w:szCs w:val="20"/>
    </w:rPr>
  </w:style>
  <w:style w:type="paragraph" w:customStyle="1" w:styleId="xl84">
    <w:name w:val="xl84"/>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85">
    <w:name w:val="xl85"/>
    <w:basedOn w:val="a"/>
    <w:rsid w:val="00A61FB0"/>
    <w:pPr>
      <w:spacing w:before="100" w:beforeAutospacing="1" w:after="100" w:afterAutospacing="1"/>
      <w:jc w:val="center"/>
    </w:pPr>
    <w:rPr>
      <w:rFonts w:ascii="Arial" w:hAnsi="Arial" w:cs="Arial"/>
      <w:color w:val="000000"/>
      <w:sz w:val="20"/>
      <w:szCs w:val="20"/>
    </w:rPr>
  </w:style>
  <w:style w:type="paragraph" w:customStyle="1" w:styleId="xl86">
    <w:name w:val="xl86"/>
    <w:basedOn w:val="a"/>
    <w:rsid w:val="00A61FB0"/>
    <w:pPr>
      <w:spacing w:before="100" w:beforeAutospacing="1" w:after="100" w:afterAutospacing="1"/>
    </w:pPr>
    <w:rPr>
      <w:rFonts w:ascii="Arial" w:hAnsi="Arial" w:cs="Arial"/>
      <w:color w:val="000000"/>
      <w:sz w:val="20"/>
      <w:szCs w:val="20"/>
    </w:rPr>
  </w:style>
  <w:style w:type="paragraph" w:customStyle="1" w:styleId="xl87">
    <w:name w:val="xl87"/>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00"/>
      <w:sz w:val="20"/>
      <w:szCs w:val="20"/>
    </w:rPr>
  </w:style>
  <w:style w:type="paragraph" w:customStyle="1" w:styleId="xl88">
    <w:name w:val="xl8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FF0000"/>
      <w:sz w:val="20"/>
      <w:szCs w:val="20"/>
    </w:rPr>
  </w:style>
  <w:style w:type="paragraph" w:customStyle="1" w:styleId="xl89">
    <w:name w:val="xl89"/>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20"/>
      <w:szCs w:val="20"/>
    </w:rPr>
  </w:style>
  <w:style w:type="paragraph" w:customStyle="1" w:styleId="xl90">
    <w:name w:val="xl9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rPr>
  </w:style>
  <w:style w:type="paragraph" w:customStyle="1" w:styleId="xl91">
    <w:name w:val="xl91"/>
    <w:basedOn w:val="a"/>
    <w:rsid w:val="00A61FB0"/>
    <w:pPr>
      <w:spacing w:before="100" w:beforeAutospacing="1" w:after="100" w:afterAutospacing="1"/>
    </w:pPr>
    <w:rPr>
      <w:rFonts w:ascii="Arial" w:hAnsi="Arial" w:cs="Arial"/>
      <w:b/>
      <w:bCs/>
      <w:color w:val="FF0000"/>
      <w:sz w:val="20"/>
      <w:szCs w:val="20"/>
    </w:rPr>
  </w:style>
  <w:style w:type="paragraph" w:customStyle="1" w:styleId="xl92">
    <w:name w:val="xl92"/>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20"/>
      <w:szCs w:val="20"/>
    </w:rPr>
  </w:style>
  <w:style w:type="paragraph" w:customStyle="1" w:styleId="xl93">
    <w:name w:val="xl93"/>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0"/>
      <w:szCs w:val="20"/>
    </w:rPr>
  </w:style>
  <w:style w:type="paragraph" w:customStyle="1" w:styleId="xl94">
    <w:name w:val="xl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sz w:val="18"/>
      <w:szCs w:val="18"/>
    </w:rPr>
  </w:style>
  <w:style w:type="paragraph" w:customStyle="1" w:styleId="xl95">
    <w:name w:val="xl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96">
    <w:name w:val="xl96"/>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97">
    <w:name w:val="xl97"/>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微软雅黑" w:eastAsia="微软雅黑" w:hAnsi="微软雅黑" w:cs="宋体"/>
      <w:color w:val="FF0000"/>
      <w:sz w:val="18"/>
      <w:szCs w:val="18"/>
    </w:rPr>
  </w:style>
  <w:style w:type="paragraph" w:customStyle="1" w:styleId="xl98">
    <w:name w:val="xl9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99">
    <w:name w:val="xl99"/>
    <w:basedOn w:val="a"/>
    <w:rsid w:val="00A61F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0">
    <w:name w:val="xl1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101">
    <w:name w:val="xl1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sz w:val="18"/>
      <w:szCs w:val="18"/>
    </w:rPr>
  </w:style>
  <w:style w:type="paragraph" w:customStyle="1" w:styleId="xl102">
    <w:name w:val="xl102"/>
    <w:basedOn w:val="a"/>
    <w:rsid w:val="00A61FB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微软雅黑" w:eastAsia="微软雅黑" w:hAnsi="微软雅黑" w:cs="宋体"/>
      <w:color w:val="000000"/>
      <w:sz w:val="18"/>
      <w:szCs w:val="18"/>
    </w:rPr>
  </w:style>
  <w:style w:type="paragraph" w:customStyle="1" w:styleId="xl103">
    <w:name w:val="xl103"/>
    <w:basedOn w:val="a"/>
    <w:rsid w:val="00A61FB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微软雅黑" w:eastAsia="微软雅黑" w:hAnsi="微软雅黑" w:cs="宋体"/>
      <w:color w:val="000000"/>
      <w:sz w:val="18"/>
      <w:szCs w:val="18"/>
    </w:rPr>
  </w:style>
  <w:style w:type="paragraph" w:customStyle="1" w:styleId="xl104">
    <w:name w:val="xl104"/>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5">
    <w:name w:val="xl105"/>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character" w:customStyle="1" w:styleId="af8">
    <w:name w:val="页脚 字符"/>
    <w:uiPriority w:val="99"/>
    <w:rsid w:val="00A61FB0"/>
    <w:rPr>
      <w:sz w:val="18"/>
    </w:rPr>
  </w:style>
  <w:style w:type="character" w:customStyle="1" w:styleId="af9">
    <w:name w:val="页眉 字符"/>
    <w:uiPriority w:val="99"/>
    <w:rsid w:val="00A61FB0"/>
    <w:rPr>
      <w:sz w:val="18"/>
    </w:rPr>
  </w:style>
  <w:style w:type="character" w:customStyle="1" w:styleId="afa">
    <w:name w:val="文档结构图 字符"/>
    <w:semiHidden/>
    <w:rsid w:val="00A61FB0"/>
    <w:rPr>
      <w:sz w:val="24"/>
      <w:shd w:val="clear" w:color="auto" w:fill="000080"/>
    </w:rPr>
  </w:style>
  <w:style w:type="character" w:customStyle="1" w:styleId="nr1">
    <w:name w:val="nr1"/>
    <w:rsid w:val="00A61FB0"/>
    <w:rPr>
      <w:rFonts w:ascii="楷体_GB2312" w:eastAsia="楷体_GB2312" w:hint="eastAsia"/>
      <w:color w:val="000000"/>
      <w:sz w:val="24"/>
      <w:szCs w:val="24"/>
    </w:rPr>
  </w:style>
  <w:style w:type="paragraph" w:styleId="afb">
    <w:name w:val="Normal Indent"/>
    <w:basedOn w:val="a"/>
    <w:semiHidden/>
    <w:rsid w:val="00A61FB0"/>
    <w:pPr>
      <w:ind w:firstLineChars="200" w:firstLine="560"/>
      <w:jc w:val="both"/>
    </w:pPr>
    <w:rPr>
      <w:rFonts w:eastAsia="GungsuhChe"/>
      <w:color w:val="FF0000"/>
      <w:kern w:val="2"/>
      <w:sz w:val="28"/>
    </w:rPr>
  </w:style>
  <w:style w:type="paragraph" w:customStyle="1" w:styleId="xl25">
    <w:name w:val="xl25"/>
    <w:basedOn w:val="a"/>
    <w:rsid w:val="00A61FB0"/>
    <w:pPr>
      <w:spacing w:before="100" w:beforeAutospacing="1" w:after="100" w:afterAutospacing="1"/>
      <w:jc w:val="center"/>
    </w:pPr>
    <w:rPr>
      <w:rFonts w:ascii="宋体" w:hAnsi="宋体"/>
    </w:rPr>
  </w:style>
  <w:style w:type="character" w:customStyle="1" w:styleId="24">
    <w:name w:val="中等深浅网格 2 字符"/>
    <w:link w:val="25"/>
    <w:uiPriority w:val="1"/>
    <w:rsid w:val="00A61FB0"/>
    <w:rPr>
      <w:rFonts w:ascii="Calibri" w:hAnsi="Calibri"/>
      <w:sz w:val="22"/>
      <w:szCs w:val="22"/>
    </w:rPr>
  </w:style>
  <w:style w:type="table" w:styleId="25">
    <w:name w:val="Medium Grid 2"/>
    <w:basedOn w:val="a1"/>
    <w:link w:val="24"/>
    <w:uiPriority w:val="1"/>
    <w:rsid w:val="00A61FB0"/>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1">
    <w:name w:val="xl8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82">
    <w:name w:val="xl82"/>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106">
    <w:name w:val="xl106"/>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7">
    <w:name w:val="xl107"/>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8">
    <w:name w:val="xl108"/>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宋体" w:hAnsi="宋体" w:cs="宋体"/>
      <w:sz w:val="18"/>
      <w:szCs w:val="18"/>
    </w:rPr>
  </w:style>
  <w:style w:type="paragraph" w:customStyle="1" w:styleId="xl109">
    <w:name w:val="xl109"/>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微软雅黑" w:eastAsia="微软雅黑" w:hAnsi="微软雅黑" w:cs="宋体"/>
      <w:color w:val="FFFFFF"/>
      <w:sz w:val="18"/>
      <w:szCs w:val="18"/>
    </w:rPr>
  </w:style>
  <w:style w:type="character" w:customStyle="1" w:styleId="2-1">
    <w:name w:val="中等深浅网格 2 - 着色 1 字符"/>
    <w:link w:val="2-10"/>
    <w:uiPriority w:val="1"/>
    <w:rsid w:val="00A61FB0"/>
    <w:rPr>
      <w:rFonts w:ascii="Calibri" w:hAnsi="Calibri"/>
      <w:sz w:val="22"/>
      <w:szCs w:val="22"/>
    </w:rPr>
  </w:style>
  <w:style w:type="paragraph" w:customStyle="1" w:styleId="afc">
    <w:uiPriority w:val="1"/>
    <w:unhideWhenUsed/>
    <w:rsid w:val="00A61FB0"/>
    <w:rPr>
      <w:rFonts w:ascii="Calibri" w:hAnsi="Calibri" w:cs="Calibri"/>
      <w:sz w:val="22"/>
      <w:szCs w:val="22"/>
    </w:rPr>
  </w:style>
  <w:style w:type="character" w:customStyle="1" w:styleId="13">
    <w:name w:val="标题 1 字符"/>
    <w:rsid w:val="00A61FB0"/>
    <w:rPr>
      <w:rFonts w:ascii="Arial" w:eastAsia="仿宋_GB2312" w:hAnsi="Arial"/>
      <w:b/>
      <w:sz w:val="28"/>
      <w:lang w:val="x-none" w:eastAsia="x-none"/>
    </w:rPr>
  </w:style>
  <w:style w:type="character" w:customStyle="1" w:styleId="26">
    <w:name w:val="标题 2 字符"/>
    <w:aliases w:val="Body Text (Reset numbering) 字符,标题 2 Char Char 字符,标题 2 Char Char Char Char1 Char 字符,标题 2 Char Char Char Char Char Char 字符,标题 2 Char 字符1"/>
    <w:semiHidden/>
    <w:rsid w:val="00A61FB0"/>
    <w:rPr>
      <w:rFonts w:ascii="Arial" w:eastAsia="仿宋_GB2312" w:hAnsi="Arial"/>
      <w:b/>
      <w:bCs/>
      <w:sz w:val="28"/>
      <w:lang w:val="x-none" w:eastAsia="x-none"/>
    </w:rPr>
  </w:style>
  <w:style w:type="character" w:customStyle="1" w:styleId="32">
    <w:name w:val="标题 3 字符"/>
    <w:semiHidden/>
    <w:rsid w:val="00A61FB0"/>
    <w:rPr>
      <w:rFonts w:ascii="仿宋_GB2312" w:eastAsia="仿宋_GB2312" w:hAnsi="Arial" w:cs="宋体"/>
      <w:sz w:val="28"/>
      <w:lang w:val="x-none" w:eastAsia="x-none"/>
    </w:rPr>
  </w:style>
  <w:style w:type="character" w:customStyle="1" w:styleId="40">
    <w:name w:val="标题 4 字符"/>
    <w:semiHidden/>
    <w:rsid w:val="00A61FB0"/>
    <w:rPr>
      <w:rFonts w:ascii="仿宋_GB2312" w:eastAsia="仿宋_GB2312" w:hAnsi="Times New Roman" w:cs="宋体"/>
      <w:sz w:val="28"/>
      <w:lang w:val="x-none" w:eastAsia="x-none"/>
    </w:rPr>
  </w:style>
  <w:style w:type="character" w:customStyle="1" w:styleId="210">
    <w:name w:val="标题 2 字符1"/>
    <w:aliases w:val="Body Text (Reset numbering) 字符1,标题 2 Char Char 字符1,标题 2 Char Char Char Char1 Char 字符1,标题 2 Char Char Char Char Char Char 字符1,标题 2 Char 字符"/>
    <w:semiHidden/>
    <w:rsid w:val="00A61FB0"/>
    <w:rPr>
      <w:rFonts w:ascii="等线 Light" w:eastAsia="等线 Light" w:hAnsi="等线 Light" w:cs="Times New Roman"/>
      <w:b/>
      <w:bCs/>
      <w:sz w:val="32"/>
      <w:szCs w:val="32"/>
    </w:rPr>
  </w:style>
  <w:style w:type="paragraph" w:styleId="HTML">
    <w:name w:val="HTML Preformatted"/>
    <w:basedOn w:val="a"/>
    <w:link w:val="HTMLChar3"/>
    <w:uiPriority w:val="99"/>
    <w:semiHidden/>
    <w:unhideWhenUsed/>
    <w:rsid w:val="00A61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character" w:customStyle="1" w:styleId="HTMLChar">
    <w:name w:val="HTML 预设格式 Char"/>
    <w:basedOn w:val="a0"/>
    <w:uiPriority w:val="99"/>
    <w:rsid w:val="00A61FB0"/>
    <w:rPr>
      <w:rFonts w:ascii="Courier New" w:hAnsi="Courier New" w:cs="Courier New"/>
    </w:rPr>
  </w:style>
  <w:style w:type="character" w:customStyle="1" w:styleId="HTMLChar3">
    <w:name w:val="HTML 预设格式 Char3"/>
    <w:link w:val="HTML"/>
    <w:uiPriority w:val="99"/>
    <w:semiHidden/>
    <w:rsid w:val="00A61FB0"/>
    <w:rPr>
      <w:rFonts w:ascii="宋体" w:hAnsi="宋体"/>
      <w:sz w:val="24"/>
      <w:szCs w:val="24"/>
    </w:rPr>
  </w:style>
  <w:style w:type="paragraph" w:styleId="afd">
    <w:name w:val="footnote text"/>
    <w:basedOn w:val="a"/>
    <w:link w:val="Char30"/>
    <w:uiPriority w:val="99"/>
    <w:semiHidden/>
    <w:unhideWhenUsed/>
    <w:rsid w:val="00A61FB0"/>
    <w:pPr>
      <w:widowControl w:val="0"/>
      <w:snapToGrid w:val="0"/>
    </w:pPr>
    <w:rPr>
      <w:rFonts w:ascii="Calibri" w:hAnsi="Calibri"/>
      <w:kern w:val="2"/>
      <w:sz w:val="18"/>
      <w:szCs w:val="18"/>
    </w:rPr>
  </w:style>
  <w:style w:type="character" w:customStyle="1" w:styleId="Charb">
    <w:name w:val="脚注文本 Char"/>
    <w:basedOn w:val="a0"/>
    <w:semiHidden/>
    <w:rsid w:val="00A61FB0"/>
    <w:rPr>
      <w:sz w:val="18"/>
      <w:szCs w:val="18"/>
    </w:rPr>
  </w:style>
  <w:style w:type="character" w:customStyle="1" w:styleId="Char30">
    <w:name w:val="脚注文本 Char3"/>
    <w:link w:val="afd"/>
    <w:uiPriority w:val="99"/>
    <w:semiHidden/>
    <w:rsid w:val="00A61FB0"/>
    <w:rPr>
      <w:rFonts w:ascii="Calibri" w:hAnsi="Calibri"/>
      <w:kern w:val="2"/>
      <w:sz w:val="18"/>
      <w:szCs w:val="18"/>
    </w:rPr>
  </w:style>
  <w:style w:type="character" w:customStyle="1" w:styleId="afe">
    <w:name w:val="批注文字 字符"/>
    <w:semiHidden/>
    <w:rsid w:val="00A61FB0"/>
    <w:rPr>
      <w:rFonts w:ascii="Times New Roman" w:hAnsi="Times New Roman"/>
      <w:sz w:val="24"/>
    </w:rPr>
  </w:style>
  <w:style w:type="character" w:customStyle="1" w:styleId="aff">
    <w:name w:val="正文文本 字符"/>
    <w:semiHidden/>
    <w:rsid w:val="00A61FB0"/>
    <w:rPr>
      <w:rFonts w:ascii="Times New Roman" w:eastAsia="隶书" w:hAnsi="Times New Roman"/>
      <w:sz w:val="52"/>
      <w:lang w:val="x-none" w:eastAsia="x-none"/>
    </w:rPr>
  </w:style>
  <w:style w:type="character" w:customStyle="1" w:styleId="aff0">
    <w:name w:val="正文文本缩进 字符"/>
    <w:semiHidden/>
    <w:rsid w:val="00A61FB0"/>
    <w:rPr>
      <w:rFonts w:ascii="楷体_GB2312" w:eastAsia="楷体_GB2312" w:hAnsi="Times New Roman"/>
      <w:sz w:val="28"/>
      <w:lang w:val="x-none" w:eastAsia="x-none"/>
    </w:rPr>
  </w:style>
  <w:style w:type="character" w:customStyle="1" w:styleId="aff1">
    <w:name w:val="日期 字符"/>
    <w:semiHidden/>
    <w:rsid w:val="00A61FB0"/>
    <w:rPr>
      <w:rFonts w:ascii="楷体_GB2312" w:eastAsia="楷体_GB2312" w:hAnsi="Times New Roman"/>
      <w:b/>
      <w:sz w:val="28"/>
      <w:lang w:val="x-none" w:eastAsia="x-none"/>
    </w:rPr>
  </w:style>
  <w:style w:type="character" w:customStyle="1" w:styleId="aff2">
    <w:name w:val="正文文本首行缩进 字符"/>
    <w:uiPriority w:val="99"/>
    <w:semiHidden/>
    <w:rsid w:val="00A61FB0"/>
  </w:style>
  <w:style w:type="character" w:customStyle="1" w:styleId="27">
    <w:name w:val="正文文本 2 字符"/>
    <w:semiHidden/>
    <w:rsid w:val="00A61FB0"/>
    <w:rPr>
      <w:rFonts w:ascii="Times New Roman" w:eastAsia="仿宋_GB2312" w:hAnsi="Times New Roman"/>
      <w:sz w:val="28"/>
      <w:lang w:val="x-none" w:eastAsia="x-none"/>
    </w:rPr>
  </w:style>
  <w:style w:type="paragraph" w:styleId="33">
    <w:name w:val="Body Text 3"/>
    <w:basedOn w:val="a"/>
    <w:link w:val="3Char3"/>
    <w:uiPriority w:val="99"/>
    <w:semiHidden/>
    <w:unhideWhenUsed/>
    <w:rsid w:val="00A61FB0"/>
    <w:pPr>
      <w:widowControl w:val="0"/>
      <w:adjustRightInd w:val="0"/>
      <w:spacing w:line="288" w:lineRule="auto"/>
      <w:jc w:val="both"/>
    </w:pPr>
    <w:rPr>
      <w:rFonts w:ascii="楷体_GB2312" w:eastAsia="楷体_GB2312" w:hAnsi="Arial"/>
      <w:sz w:val="32"/>
      <w:szCs w:val="20"/>
    </w:rPr>
  </w:style>
  <w:style w:type="character" w:customStyle="1" w:styleId="3Char1">
    <w:name w:val="正文文本 3 Char"/>
    <w:basedOn w:val="a0"/>
    <w:rsid w:val="00A61FB0"/>
    <w:rPr>
      <w:sz w:val="16"/>
      <w:szCs w:val="16"/>
    </w:rPr>
  </w:style>
  <w:style w:type="character" w:customStyle="1" w:styleId="3Char3">
    <w:name w:val="正文文本 3 Char3"/>
    <w:link w:val="33"/>
    <w:uiPriority w:val="99"/>
    <w:semiHidden/>
    <w:rsid w:val="00A61FB0"/>
    <w:rPr>
      <w:rFonts w:ascii="楷体_GB2312" w:eastAsia="楷体_GB2312" w:hAnsi="Arial"/>
      <w:sz w:val="32"/>
    </w:rPr>
  </w:style>
  <w:style w:type="character" w:customStyle="1" w:styleId="28">
    <w:name w:val="正文文本缩进 2 字符"/>
    <w:semiHidden/>
    <w:rsid w:val="00A61FB0"/>
    <w:rPr>
      <w:rFonts w:ascii="楷体_GB2312" w:eastAsia="楷体_GB2312" w:hAnsi="Times New Roman"/>
      <w:sz w:val="28"/>
      <w:lang w:val="x-none" w:eastAsia="x-none"/>
    </w:rPr>
  </w:style>
  <w:style w:type="character" w:customStyle="1" w:styleId="34">
    <w:name w:val="正文文本缩进 3 字符"/>
    <w:semiHidden/>
    <w:rsid w:val="00A61FB0"/>
    <w:rPr>
      <w:rFonts w:ascii="楷体_GB2312" w:eastAsia="楷体_GB2312" w:hAnsi="Times New Roman"/>
      <w:sz w:val="28"/>
      <w:lang w:val="x-none" w:eastAsia="x-none"/>
    </w:rPr>
  </w:style>
  <w:style w:type="character" w:customStyle="1" w:styleId="aff3">
    <w:name w:val="纯文本 字符"/>
    <w:aliases w:val="普通文字 Char Char Char Char Char Char 字符1,普通文字 Char Char Char Char Char 字符1,普通文字 Char Char Char Char 字符1,普通文字 Char Char Char Char Char Char Char C 字符1,普通文字 Char Char Char 字符1,普通文字 Char Char Char Char Char Char Char Char Char Char Char 字符1,纯文本1 字符1"/>
    <w:semiHidden/>
    <w:locked/>
    <w:rsid w:val="00A61FB0"/>
    <w:rPr>
      <w:rFonts w:ascii="宋体" w:hAnsi="Courier New"/>
      <w:lang w:val="x-none" w:eastAsia="x-none"/>
    </w:rPr>
  </w:style>
  <w:style w:type="character" w:customStyle="1" w:styleId="14">
    <w:name w:val="纯文本 字符1"/>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semiHidden/>
    <w:rsid w:val="00A61FB0"/>
    <w:rPr>
      <w:rFonts w:ascii="等线" w:eastAsia="等线" w:hAnsi="Courier New" w:cs="Courier New"/>
      <w:sz w:val="24"/>
    </w:rPr>
  </w:style>
  <w:style w:type="character" w:customStyle="1" w:styleId="aff4">
    <w:name w:val="批注主题 字符"/>
    <w:semiHidden/>
    <w:rsid w:val="00A61FB0"/>
    <w:rPr>
      <w:rFonts w:ascii="Times New Roman" w:hAnsi="Times New Roman"/>
      <w:b/>
      <w:bCs/>
      <w:sz w:val="24"/>
    </w:rPr>
  </w:style>
  <w:style w:type="character" w:customStyle="1" w:styleId="aff5">
    <w:name w:val="批注框文本 字符"/>
    <w:semiHidden/>
    <w:rsid w:val="00A61FB0"/>
    <w:rPr>
      <w:rFonts w:ascii="Times New Roman" w:hAnsi="Times New Roman"/>
      <w:sz w:val="18"/>
      <w:szCs w:val="18"/>
    </w:rPr>
  </w:style>
  <w:style w:type="character" w:customStyle="1" w:styleId="2Char2">
    <w:name w:val="中等深浅网格 2 Char"/>
    <w:link w:val="211"/>
    <w:uiPriority w:val="1"/>
    <w:locked/>
    <w:rsid w:val="00A61FB0"/>
    <w:rPr>
      <w:sz w:val="22"/>
      <w:szCs w:val="22"/>
    </w:rPr>
  </w:style>
  <w:style w:type="paragraph" w:customStyle="1" w:styleId="211">
    <w:name w:val="中等深浅网格 21"/>
    <w:link w:val="2Char2"/>
    <w:uiPriority w:val="1"/>
    <w:qFormat/>
    <w:rsid w:val="00A61FB0"/>
    <w:rPr>
      <w:sz w:val="22"/>
      <w:szCs w:val="22"/>
    </w:rPr>
  </w:style>
  <w:style w:type="character" w:customStyle="1" w:styleId="-1Char">
    <w:name w:val="彩色网格 - 强调文字颜色 1 Char"/>
    <w:link w:val="-11"/>
    <w:uiPriority w:val="29"/>
    <w:locked/>
    <w:rsid w:val="00A61FB0"/>
    <w:rPr>
      <w:i/>
      <w:iCs/>
      <w:color w:val="000000"/>
      <w:sz w:val="24"/>
    </w:rPr>
  </w:style>
  <w:style w:type="paragraph" w:customStyle="1" w:styleId="-11">
    <w:name w:val="彩色网格 - 强调文字颜色 11"/>
    <w:basedOn w:val="a"/>
    <w:next w:val="a"/>
    <w:link w:val="-1Char"/>
    <w:uiPriority w:val="29"/>
    <w:qFormat/>
    <w:rsid w:val="00A61FB0"/>
    <w:pPr>
      <w:widowControl w:val="0"/>
      <w:adjustRightInd w:val="0"/>
      <w:spacing w:line="360" w:lineRule="atLeast"/>
    </w:pPr>
    <w:rPr>
      <w:i/>
      <w:iCs/>
      <w:color w:val="000000"/>
      <w:szCs w:val="20"/>
    </w:rPr>
  </w:style>
  <w:style w:type="paragraph" w:customStyle="1" w:styleId="7">
    <w:name w:val="样式7"/>
    <w:basedOn w:val="a"/>
    <w:rsid w:val="00A61FB0"/>
    <w:pPr>
      <w:widowControl w:val="0"/>
      <w:spacing w:line="360" w:lineRule="auto"/>
      <w:ind w:firstLine="567"/>
      <w:jc w:val="both"/>
    </w:pPr>
    <w:rPr>
      <w:rFonts w:ascii="仿宋_GB2312" w:eastAsia="仿宋_GB2312"/>
      <w:kern w:val="2"/>
      <w:sz w:val="28"/>
      <w:szCs w:val="20"/>
    </w:rPr>
  </w:style>
  <w:style w:type="paragraph" w:customStyle="1" w:styleId="Charc">
    <w:name w:val="Char"/>
    <w:basedOn w:val="a"/>
    <w:rsid w:val="00A61FB0"/>
    <w:pPr>
      <w:widowControl w:val="0"/>
      <w:jc w:val="both"/>
    </w:pPr>
    <w:rPr>
      <w:rFonts w:ascii="宋体" w:hAnsi="宋体" w:cs="Courier New"/>
      <w:kern w:val="2"/>
      <w:sz w:val="32"/>
      <w:szCs w:val="32"/>
    </w:rPr>
  </w:style>
  <w:style w:type="paragraph" w:customStyle="1" w:styleId="-110">
    <w:name w:val="彩色列表 - 强调文字颜色 11"/>
    <w:basedOn w:val="a"/>
    <w:uiPriority w:val="34"/>
    <w:qFormat/>
    <w:rsid w:val="00A61FB0"/>
    <w:pPr>
      <w:widowControl w:val="0"/>
      <w:adjustRightInd w:val="0"/>
      <w:spacing w:line="360" w:lineRule="atLeast"/>
      <w:ind w:firstLineChars="200" w:firstLine="420"/>
    </w:pPr>
    <w:rPr>
      <w:szCs w:val="20"/>
    </w:rPr>
  </w:style>
  <w:style w:type="paragraph" w:customStyle="1" w:styleId="pic-info">
    <w:name w:val="pic-info"/>
    <w:basedOn w:val="a"/>
    <w:rsid w:val="00A61FB0"/>
    <w:pPr>
      <w:spacing w:before="100" w:beforeAutospacing="1" w:after="100" w:afterAutospacing="1"/>
    </w:pPr>
    <w:rPr>
      <w:rFonts w:ascii="宋体" w:hAnsi="宋体" w:cs="宋体"/>
    </w:rPr>
  </w:style>
  <w:style w:type="paragraph" w:customStyle="1" w:styleId="aff6">
    <w:name w:val="内容"/>
    <w:basedOn w:val="a"/>
    <w:rsid w:val="00A61FB0"/>
    <w:pPr>
      <w:widowControl w:val="0"/>
      <w:adjustRightInd w:val="0"/>
      <w:snapToGrid w:val="0"/>
      <w:spacing w:line="480" w:lineRule="atLeast"/>
      <w:ind w:firstLine="567"/>
      <w:jc w:val="both"/>
    </w:pPr>
    <w:rPr>
      <w:rFonts w:ascii="楷体_GB2312" w:eastAsia="楷体_GB2312"/>
      <w:kern w:val="2"/>
      <w:sz w:val="28"/>
      <w:szCs w:val="20"/>
    </w:rPr>
  </w:style>
  <w:style w:type="paragraph" w:customStyle="1" w:styleId="120">
    <w:name w:val="12"/>
    <w:basedOn w:val="21"/>
    <w:rsid w:val="00A61FB0"/>
    <w:pPr>
      <w:adjustRightInd/>
      <w:spacing w:after="0"/>
      <w:ind w:left="0" w:firstLine="0"/>
      <w:jc w:val="center"/>
      <w:textAlignment w:val="auto"/>
    </w:pPr>
    <w:rPr>
      <w:rFonts w:ascii="Times New Roman" w:eastAsia="黑体"/>
      <w:kern w:val="2"/>
      <w:sz w:val="48"/>
      <w:lang w:val="en-US" w:eastAsia="zh-CN"/>
    </w:rPr>
  </w:style>
  <w:style w:type="paragraph" w:customStyle="1" w:styleId="29">
    <w:name w:val="样式2"/>
    <w:basedOn w:val="a"/>
    <w:rsid w:val="00A61FB0"/>
    <w:pPr>
      <w:widowControl w:val="0"/>
      <w:autoSpaceDE w:val="0"/>
      <w:autoSpaceDN w:val="0"/>
      <w:adjustRightInd w:val="0"/>
      <w:jc w:val="center"/>
    </w:pPr>
    <w:rPr>
      <w:rFonts w:ascii="长城粗隶书" w:eastAsia="长城粗隶书"/>
      <w:b/>
      <w:spacing w:val="20"/>
      <w:sz w:val="52"/>
      <w:szCs w:val="20"/>
    </w:rPr>
  </w:style>
  <w:style w:type="paragraph" w:customStyle="1" w:styleId="xl51393">
    <w:name w:val="xl51393"/>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4">
    <w:name w:val="xl513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5">
    <w:name w:val="xl513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6">
    <w:name w:val="xl51396"/>
    <w:basedOn w:val="a"/>
    <w:rsid w:val="00A61FB0"/>
    <w:pPr>
      <w:spacing w:before="100" w:beforeAutospacing="1" w:after="100" w:afterAutospacing="1"/>
    </w:pPr>
    <w:rPr>
      <w:rFonts w:ascii="宋体" w:hAnsi="宋体" w:cs="宋体"/>
      <w:sz w:val="20"/>
      <w:szCs w:val="20"/>
    </w:rPr>
  </w:style>
  <w:style w:type="paragraph" w:customStyle="1" w:styleId="xl51397">
    <w:name w:val="xl51397"/>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51398">
    <w:name w:val="xl51398"/>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9">
    <w:name w:val="xl51399"/>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0">
    <w:name w:val="xl514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401">
    <w:name w:val="xl514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2">
    <w:name w:val="xl51402"/>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character" w:customStyle="1" w:styleId="15">
    <w:name w:val="页眉 字符1"/>
    <w:uiPriority w:val="99"/>
    <w:semiHidden/>
    <w:locked/>
    <w:rsid w:val="00A61FB0"/>
    <w:rPr>
      <w:rFonts w:ascii="Times New Roman" w:hAnsi="Times New Roman"/>
      <w:sz w:val="18"/>
      <w:szCs w:val="18"/>
      <w:lang w:val="x-none" w:eastAsia="x-none"/>
    </w:rPr>
  </w:style>
  <w:style w:type="character" w:customStyle="1" w:styleId="16">
    <w:name w:val="页脚 字符1"/>
    <w:uiPriority w:val="99"/>
    <w:semiHidden/>
    <w:locked/>
    <w:rsid w:val="00A61FB0"/>
    <w:rPr>
      <w:sz w:val="18"/>
      <w:szCs w:val="18"/>
      <w:lang w:val="x-none" w:eastAsia="x-none"/>
    </w:rPr>
  </w:style>
  <w:style w:type="character" w:customStyle="1" w:styleId="17">
    <w:name w:val="文档结构图 字符1"/>
    <w:semiHidden/>
    <w:locked/>
    <w:rsid w:val="00A61FB0"/>
    <w:rPr>
      <w:rFonts w:ascii="Times New Roman" w:hAnsi="Times New Roman" w:cs="Times New Roman" w:hint="default"/>
      <w:sz w:val="24"/>
      <w:shd w:val="clear" w:color="auto" w:fill="000080"/>
    </w:rPr>
  </w:style>
  <w:style w:type="character" w:customStyle="1" w:styleId="18">
    <w:name w:val="批注框文本 字符1"/>
    <w:semiHidden/>
    <w:rsid w:val="00A61FB0"/>
    <w:rPr>
      <w:rFonts w:ascii="Times New Roman" w:hAnsi="Times New Roman" w:cs="Times New Roman" w:hint="default"/>
      <w:sz w:val="18"/>
      <w:szCs w:val="18"/>
    </w:rPr>
  </w:style>
  <w:style w:type="character" w:customStyle="1" w:styleId="19">
    <w:name w:val="批注文字 字符1"/>
    <w:semiHidden/>
    <w:rsid w:val="00A61FB0"/>
    <w:rPr>
      <w:rFonts w:ascii="Times New Roman" w:hAnsi="Times New Roman" w:cs="Times New Roman" w:hint="default"/>
      <w:sz w:val="24"/>
    </w:rPr>
  </w:style>
  <w:style w:type="character" w:customStyle="1" w:styleId="1a">
    <w:name w:val="批注主题 字符1"/>
    <w:semiHidden/>
    <w:rsid w:val="00A61FB0"/>
    <w:rPr>
      <w:rFonts w:ascii="Times New Roman" w:hAnsi="Times New Roman" w:cs="Times New Roman" w:hint="default"/>
      <w:b/>
      <w:bCs/>
      <w:sz w:val="24"/>
    </w:rPr>
  </w:style>
  <w:style w:type="character" w:customStyle="1" w:styleId="212">
    <w:name w:val="中等深浅网格 2 字符1"/>
    <w:uiPriority w:val="1"/>
    <w:semiHidden/>
    <w:locked/>
    <w:rsid w:val="00A61FB0"/>
    <w:rPr>
      <w:sz w:val="22"/>
      <w:szCs w:val="22"/>
      <w:lang w:val="en-US" w:eastAsia="zh-CN" w:bidi="ar-SA"/>
    </w:rPr>
  </w:style>
  <w:style w:type="character" w:customStyle="1" w:styleId="1-1">
    <w:name w:val="中等深浅底纹 1 - 着色 1 字符"/>
    <w:uiPriority w:val="1"/>
    <w:rsid w:val="00A61FB0"/>
    <w:rPr>
      <w:sz w:val="22"/>
      <w:szCs w:val="22"/>
    </w:rPr>
  </w:style>
  <w:style w:type="character" w:customStyle="1" w:styleId="5Char1">
    <w:name w:val="标题 5 Char1"/>
    <w:rsid w:val="00A61FB0"/>
    <w:rPr>
      <w:rFonts w:ascii="楷体_GB2312" w:eastAsia="楷体_GB2312" w:hAnsi="Times New Roman" w:hint="eastAsia"/>
      <w:color w:val="000000"/>
      <w:sz w:val="28"/>
    </w:rPr>
  </w:style>
  <w:style w:type="character" w:customStyle="1" w:styleId="1-1Char">
    <w:name w:val="中等深浅底纹 1 - 强调文字颜色 1 Char"/>
    <w:uiPriority w:val="1"/>
    <w:rsid w:val="00A61FB0"/>
    <w:rPr>
      <w:sz w:val="22"/>
      <w:szCs w:val="22"/>
      <w:lang w:val="en-US" w:eastAsia="zh-CN" w:bidi="ar-SA"/>
    </w:rPr>
  </w:style>
  <w:style w:type="character" w:customStyle="1" w:styleId="CharChar12">
    <w:name w:val="Char Char12"/>
    <w:rsid w:val="00A61FB0"/>
    <w:rPr>
      <w:sz w:val="18"/>
    </w:rPr>
  </w:style>
  <w:style w:type="character" w:customStyle="1" w:styleId="showtreebodycontent1">
    <w:name w:val="showtreebodycontent1"/>
    <w:rsid w:val="00A61FB0"/>
    <w:rPr>
      <w:sz w:val="21"/>
      <w:szCs w:val="21"/>
    </w:rPr>
  </w:style>
  <w:style w:type="character" w:customStyle="1" w:styleId="310">
    <w:name w:val="正文文本 3字符1"/>
    <w:uiPriority w:val="99"/>
    <w:semiHidden/>
    <w:rsid w:val="00A61FB0"/>
    <w:rPr>
      <w:rFonts w:ascii="Times New Roman" w:hAnsi="Times New Roman" w:cs="Times New Roman" w:hint="default"/>
      <w:sz w:val="16"/>
      <w:szCs w:val="16"/>
    </w:rPr>
  </w:style>
  <w:style w:type="character" w:customStyle="1" w:styleId="1b">
    <w:name w:val="脚注文本字符1"/>
    <w:uiPriority w:val="99"/>
    <w:semiHidden/>
    <w:rsid w:val="00A61FB0"/>
    <w:rPr>
      <w:rFonts w:ascii="Times New Roman" w:hAnsi="Times New Roman" w:cs="Times New Roman" w:hint="default"/>
      <w:sz w:val="18"/>
      <w:szCs w:val="18"/>
    </w:rPr>
  </w:style>
  <w:style w:type="character" w:customStyle="1" w:styleId="duanluo">
    <w:name w:val="duanluo"/>
    <w:rsid w:val="00A61FB0"/>
  </w:style>
  <w:style w:type="character" w:customStyle="1" w:styleId="CharChar5">
    <w:name w:val="Char Char5"/>
    <w:rsid w:val="00A61FB0"/>
    <w:rPr>
      <w:rFonts w:ascii="Arial" w:eastAsia="仿宋_GB2312" w:hAnsi="Arial" w:cs="Arial" w:hint="default"/>
      <w:sz w:val="28"/>
    </w:rPr>
  </w:style>
  <w:style w:type="character" w:customStyle="1" w:styleId="CharChar1">
    <w:name w:val="Char Char1"/>
    <w:locked/>
    <w:rsid w:val="00A61FB0"/>
    <w:rPr>
      <w:rFonts w:ascii="宋体" w:eastAsia="宋体" w:hAnsi="Courier New" w:hint="eastAsia"/>
      <w:kern w:val="2"/>
      <w:sz w:val="21"/>
      <w:lang w:val="en-US" w:eastAsia="zh-CN" w:bidi="ar-SA"/>
    </w:rPr>
  </w:style>
  <w:style w:type="character" w:customStyle="1" w:styleId="PlainTextChar">
    <w:name w:val="Plain Text Char"/>
    <w:locked/>
    <w:rsid w:val="00A61FB0"/>
    <w:rPr>
      <w:rFonts w:ascii="宋体" w:eastAsia="宋体" w:hAnsi="Courier New" w:cs="Times New Roman" w:hint="eastAsia"/>
      <w:sz w:val="20"/>
      <w:szCs w:val="20"/>
    </w:rPr>
  </w:style>
  <w:style w:type="character" w:customStyle="1" w:styleId="HTML1">
    <w:name w:val="HTML 预设格式字符1"/>
    <w:uiPriority w:val="99"/>
    <w:semiHidden/>
    <w:rsid w:val="00A61FB0"/>
    <w:rPr>
      <w:rFonts w:ascii="Courier" w:hAnsi="Courier" w:hint="default"/>
    </w:rPr>
  </w:style>
  <w:style w:type="character" w:customStyle="1" w:styleId="oline">
    <w:name w:val="oline"/>
    <w:rsid w:val="00A61FB0"/>
  </w:style>
  <w:style w:type="character" w:customStyle="1" w:styleId="HTMLChar1">
    <w:name w:val="HTML 预设格式 Char1"/>
    <w:uiPriority w:val="99"/>
    <w:semiHidden/>
    <w:rsid w:val="00A61FB0"/>
    <w:rPr>
      <w:rFonts w:ascii="Courier New" w:hAnsi="Courier New" w:cs="Courier New" w:hint="default"/>
    </w:rPr>
  </w:style>
  <w:style w:type="character" w:customStyle="1" w:styleId="3Char10">
    <w:name w:val="正文文本 3 Char1"/>
    <w:uiPriority w:val="99"/>
    <w:semiHidden/>
    <w:rsid w:val="00A61FB0"/>
    <w:rPr>
      <w:sz w:val="16"/>
      <w:szCs w:val="16"/>
    </w:rPr>
  </w:style>
  <w:style w:type="character" w:customStyle="1" w:styleId="Char20">
    <w:name w:val="脚注文本 Char2"/>
    <w:uiPriority w:val="99"/>
    <w:semiHidden/>
    <w:rsid w:val="00A61FB0"/>
    <w:rPr>
      <w:sz w:val="18"/>
      <w:szCs w:val="18"/>
    </w:rPr>
  </w:style>
  <w:style w:type="character" w:customStyle="1" w:styleId="1-10">
    <w:name w:val="中等深浅底纹 1 - 强调文字颜色 1字符"/>
    <w:uiPriority w:val="1"/>
    <w:rsid w:val="00A61FB0"/>
    <w:rPr>
      <w:rFonts w:ascii="Calibri" w:hAnsi="Calibri" w:cs="Calibri" w:hint="default"/>
      <w:sz w:val="22"/>
      <w:szCs w:val="22"/>
    </w:rPr>
  </w:style>
  <w:style w:type="character" w:customStyle="1" w:styleId="HTML10">
    <w:name w:val="HTML 预设格式 字符1"/>
    <w:uiPriority w:val="99"/>
    <w:semiHidden/>
    <w:locked/>
    <w:rsid w:val="00A61FB0"/>
    <w:rPr>
      <w:rFonts w:ascii="宋体" w:hAnsi="宋体"/>
      <w:sz w:val="24"/>
      <w:szCs w:val="24"/>
      <w:lang w:val="x-none" w:eastAsia="x-none"/>
    </w:rPr>
  </w:style>
  <w:style w:type="character" w:customStyle="1" w:styleId="1c">
    <w:name w:val="脚注文本 字符1"/>
    <w:uiPriority w:val="99"/>
    <w:semiHidden/>
    <w:locked/>
    <w:rsid w:val="00A61FB0"/>
    <w:rPr>
      <w:rFonts w:ascii="Times New Roman" w:hAnsi="Times New Roman"/>
      <w:kern w:val="2"/>
      <w:sz w:val="18"/>
      <w:szCs w:val="18"/>
    </w:rPr>
  </w:style>
  <w:style w:type="character" w:customStyle="1" w:styleId="311">
    <w:name w:val="正文文本 3 字符1"/>
    <w:uiPriority w:val="99"/>
    <w:semiHidden/>
    <w:locked/>
    <w:rsid w:val="00A61FB0"/>
    <w:rPr>
      <w:rFonts w:ascii="楷体_GB2312" w:eastAsia="楷体_GB2312" w:hAnsi="Arial"/>
      <w:sz w:val="32"/>
    </w:rPr>
  </w:style>
  <w:style w:type="character" w:customStyle="1" w:styleId="fwzhdz">
    <w:name w:val="fwzhdz"/>
    <w:rsid w:val="00A61FB0"/>
  </w:style>
  <w:style w:type="character" w:customStyle="1" w:styleId="fwzhnf">
    <w:name w:val="fwzhnf"/>
    <w:rsid w:val="00A61FB0"/>
  </w:style>
  <w:style w:type="character" w:customStyle="1" w:styleId="fwzhxh">
    <w:name w:val="fwzhxh"/>
    <w:rsid w:val="00A61FB0"/>
  </w:style>
  <w:style w:type="paragraph" w:customStyle="1" w:styleId="xl80">
    <w:name w:val="xl80"/>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styleId="6">
    <w:name w:val="toc 6"/>
    <w:basedOn w:val="a"/>
    <w:next w:val="a"/>
    <w:autoRedefine/>
    <w:semiHidden/>
    <w:rsid w:val="00A61FB0"/>
    <w:pPr>
      <w:widowControl w:val="0"/>
      <w:adjustRightInd w:val="0"/>
      <w:spacing w:line="360" w:lineRule="atLeast"/>
      <w:ind w:leftChars="1000" w:left="2100"/>
      <w:textAlignment w:val="baseline"/>
    </w:pPr>
    <w:rPr>
      <w:szCs w:val="20"/>
    </w:rPr>
  </w:style>
  <w:style w:type="character" w:customStyle="1" w:styleId="bjh-p">
    <w:name w:val="bjh-p"/>
    <w:rsid w:val="00A61FB0"/>
  </w:style>
  <w:style w:type="paragraph" w:styleId="35">
    <w:name w:val="toc 3"/>
    <w:basedOn w:val="a"/>
    <w:next w:val="a"/>
    <w:autoRedefine/>
    <w:semiHidden/>
    <w:rsid w:val="00A61FB0"/>
    <w:pPr>
      <w:widowControl w:val="0"/>
      <w:adjustRightInd w:val="0"/>
      <w:spacing w:line="360" w:lineRule="atLeast"/>
      <w:ind w:leftChars="400" w:left="840"/>
      <w:textAlignment w:val="baseline"/>
    </w:pPr>
    <w:rPr>
      <w:szCs w:val="20"/>
    </w:rPr>
  </w:style>
  <w:style w:type="paragraph" w:styleId="41">
    <w:name w:val="toc 4"/>
    <w:basedOn w:val="a"/>
    <w:next w:val="a"/>
    <w:autoRedefine/>
    <w:semiHidden/>
    <w:rsid w:val="00A61FB0"/>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A61FB0"/>
    <w:pPr>
      <w:widowControl w:val="0"/>
      <w:adjustRightInd w:val="0"/>
      <w:spacing w:line="360" w:lineRule="atLeast"/>
      <w:ind w:leftChars="800" w:left="1680"/>
      <w:textAlignment w:val="baseline"/>
    </w:pPr>
    <w:rPr>
      <w:szCs w:val="20"/>
    </w:rPr>
  </w:style>
  <w:style w:type="paragraph" w:styleId="70">
    <w:name w:val="toc 7"/>
    <w:basedOn w:val="a"/>
    <w:next w:val="a"/>
    <w:autoRedefine/>
    <w:semiHidden/>
    <w:rsid w:val="00A61FB0"/>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A61FB0"/>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A61FB0"/>
    <w:pPr>
      <w:widowControl w:val="0"/>
      <w:adjustRightInd w:val="0"/>
      <w:spacing w:line="360" w:lineRule="atLeast"/>
      <w:ind w:leftChars="1600" w:left="3360"/>
      <w:textAlignment w:val="baseline"/>
    </w:pPr>
    <w:rPr>
      <w:szCs w:val="20"/>
    </w:rPr>
  </w:style>
  <w:style w:type="character" w:customStyle="1" w:styleId="2Char20">
    <w:name w:val="标题 2 Char2"/>
    <w:aliases w:val="Body Text (Reset numbering) Char1,标题 2 Char Char Char1,标题 2 Char Char Char Char1 Char Char1,标题 2 Char Char Char Char Char Char Char1"/>
    <w:semiHidden/>
    <w:rsid w:val="00A61FB0"/>
    <w:rPr>
      <w:rFonts w:ascii="Calibri Light" w:eastAsia="宋体" w:hAnsi="Calibri Light" w:cs="Times New Roman"/>
      <w:b/>
      <w:bCs/>
      <w:sz w:val="32"/>
      <w:szCs w:val="32"/>
    </w:rPr>
  </w:style>
  <w:style w:type="character" w:customStyle="1" w:styleId="Char11">
    <w:name w:val="纯文本 Char1"/>
    <w:aliases w:val="普通文字 Char Char Char Char Char Char Char1,普通文字 Char Char Char Char Char Char2,普通文字 Char Char Char Char Char2,普通文字 Char Char Char Char Char Char Char C Char1,普通文字 Char Char Char Char2,纯文本1 Char1,纯文本1 Char Char,普通文字 Char,图形 Char"/>
    <w:semiHidden/>
    <w:rsid w:val="00A61FB0"/>
    <w:rPr>
      <w:rFonts w:ascii="宋体" w:hAnsi="Courier New" w:cs="Courier New"/>
      <w:sz w:val="21"/>
      <w:szCs w:val="21"/>
    </w:rPr>
  </w:style>
  <w:style w:type="character" w:customStyle="1" w:styleId="Char12">
    <w:name w:val="批注框文本 Char1"/>
    <w:uiPriority w:val="99"/>
    <w:semiHidden/>
    <w:rsid w:val="00A61FB0"/>
    <w:rPr>
      <w:rFonts w:ascii="Times New Roman" w:hAnsi="Times New Roman" w:cs="Times New Roman" w:hint="default"/>
      <w:sz w:val="18"/>
      <w:szCs w:val="18"/>
    </w:rPr>
  </w:style>
  <w:style w:type="character" w:customStyle="1" w:styleId="Char13">
    <w:name w:val="批注文字 Char1"/>
    <w:uiPriority w:val="99"/>
    <w:semiHidden/>
    <w:rsid w:val="00A61FB0"/>
    <w:rPr>
      <w:rFonts w:ascii="Times New Roman" w:hAnsi="Times New Roman" w:cs="Times New Roman" w:hint="default"/>
      <w:sz w:val="24"/>
    </w:rPr>
  </w:style>
  <w:style w:type="character" w:customStyle="1" w:styleId="Char14">
    <w:name w:val="批注主题 Char1"/>
    <w:uiPriority w:val="99"/>
    <w:semiHidden/>
    <w:rsid w:val="00A61FB0"/>
    <w:rPr>
      <w:rFonts w:ascii="Times New Roman" w:hAnsi="Times New Roman" w:cs="Times New Roman" w:hint="default"/>
      <w:b/>
      <w:bCs/>
      <w:sz w:val="24"/>
    </w:rPr>
  </w:style>
  <w:style w:type="character" w:customStyle="1" w:styleId="5Char2">
    <w:name w:val="标题 5 Char2"/>
    <w:locked/>
    <w:rsid w:val="00A61FB0"/>
    <w:rPr>
      <w:rFonts w:ascii="楷体_GB2312" w:eastAsia="楷体_GB2312"/>
      <w:color w:val="000000"/>
      <w:sz w:val="28"/>
    </w:rPr>
  </w:style>
  <w:style w:type="character" w:customStyle="1" w:styleId="HTMLChar2">
    <w:name w:val="HTML 预设格式 Char2"/>
    <w:uiPriority w:val="99"/>
    <w:semiHidden/>
    <w:locked/>
    <w:rsid w:val="00A61FB0"/>
    <w:rPr>
      <w:rFonts w:ascii="宋体" w:hAnsi="宋体"/>
      <w:sz w:val="24"/>
      <w:szCs w:val="24"/>
    </w:rPr>
  </w:style>
  <w:style w:type="character" w:customStyle="1" w:styleId="Char15">
    <w:name w:val="脚注文本 Char1"/>
    <w:uiPriority w:val="99"/>
    <w:semiHidden/>
    <w:locked/>
    <w:rsid w:val="00A61FB0"/>
    <w:rPr>
      <w:rFonts w:ascii="Calibri" w:hAnsi="Calibri"/>
      <w:kern w:val="2"/>
      <w:sz w:val="18"/>
      <w:szCs w:val="18"/>
    </w:rPr>
  </w:style>
  <w:style w:type="character" w:customStyle="1" w:styleId="3Char2">
    <w:name w:val="正文文本 3 Char2"/>
    <w:uiPriority w:val="99"/>
    <w:semiHidden/>
    <w:locked/>
    <w:rsid w:val="00A61FB0"/>
    <w:rPr>
      <w:rFonts w:ascii="楷体_GB2312" w:eastAsia="楷体_GB2312" w:hAnsi="Arial"/>
      <w:sz w:val="32"/>
    </w:rPr>
  </w:style>
  <w:style w:type="table" w:styleId="2-10">
    <w:name w:val="Medium Grid 2 Accent 1"/>
    <w:basedOn w:val="a1"/>
    <w:link w:val="2-1"/>
    <w:uiPriority w:val="1"/>
    <w:rsid w:val="00A61FB0"/>
    <w:rPr>
      <w:rFonts w:ascii="Calibri" w:hAnsi="Calibr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1">
    <w:name w:val="Medium Shading 1 Accent 1"/>
    <w:basedOn w:val="a1"/>
    <w:uiPriority w:val="63"/>
    <w:rsid w:val="00A61FB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61569">
      <w:bodyDiv w:val="1"/>
      <w:marLeft w:val="0"/>
      <w:marRight w:val="0"/>
      <w:marTop w:val="0"/>
      <w:marBottom w:val="0"/>
      <w:divBdr>
        <w:top w:val="none" w:sz="0" w:space="0" w:color="auto"/>
        <w:left w:val="none" w:sz="0" w:space="0" w:color="auto"/>
        <w:bottom w:val="none" w:sz="0" w:space="0" w:color="auto"/>
        <w:right w:val="none" w:sz="0" w:space="0" w:color="auto"/>
      </w:divBdr>
    </w:div>
    <w:div w:id="515191890">
      <w:bodyDiv w:val="1"/>
      <w:marLeft w:val="0"/>
      <w:marRight w:val="0"/>
      <w:marTop w:val="0"/>
      <w:marBottom w:val="0"/>
      <w:divBdr>
        <w:top w:val="none" w:sz="0" w:space="0" w:color="auto"/>
        <w:left w:val="none" w:sz="0" w:space="0" w:color="auto"/>
        <w:bottom w:val="none" w:sz="0" w:space="0" w:color="auto"/>
        <w:right w:val="none" w:sz="0" w:space="0" w:color="auto"/>
      </w:divBdr>
    </w:div>
    <w:div w:id="1549023784">
      <w:bodyDiv w:val="1"/>
      <w:marLeft w:val="0"/>
      <w:marRight w:val="0"/>
      <w:marTop w:val="0"/>
      <w:marBottom w:val="0"/>
      <w:divBdr>
        <w:top w:val="none" w:sz="0" w:space="0" w:color="auto"/>
        <w:left w:val="none" w:sz="0" w:space="0" w:color="auto"/>
        <w:bottom w:val="none" w:sz="0" w:space="0" w:color="auto"/>
        <w:right w:val="none" w:sz="0" w:space="0" w:color="auto"/>
      </w:divBdr>
    </w:div>
    <w:div w:id="1749109345">
      <w:bodyDiv w:val="1"/>
      <w:marLeft w:val="0"/>
      <w:marRight w:val="0"/>
      <w:marTop w:val="0"/>
      <w:marBottom w:val="0"/>
      <w:divBdr>
        <w:top w:val="none" w:sz="0" w:space="0" w:color="auto"/>
        <w:left w:val="none" w:sz="0" w:space="0" w:color="auto"/>
        <w:bottom w:val="none" w:sz="0" w:space="0" w:color="auto"/>
        <w:right w:val="none" w:sz="0" w:space="0" w:color="auto"/>
      </w:divBdr>
    </w:div>
    <w:div w:id="1888685273">
      <w:bodyDiv w:val="1"/>
      <w:marLeft w:val="0"/>
      <w:marRight w:val="0"/>
      <w:marTop w:val="0"/>
      <w:marBottom w:val="0"/>
      <w:divBdr>
        <w:top w:val="none" w:sz="0" w:space="0" w:color="auto"/>
        <w:left w:val="none" w:sz="0" w:space="0" w:color="auto"/>
        <w:bottom w:val="none" w:sz="0" w:space="0" w:color="auto"/>
        <w:right w:val="none" w:sz="0" w:space="0" w:color="auto"/>
      </w:divBdr>
    </w:div>
    <w:div w:id="1945532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20BCC-8050-4B66-9D35-90D508706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45</Pages>
  <Words>2800</Words>
  <Characters>15964</Characters>
  <Application>Microsoft Office Word</Application>
  <DocSecurity>0</DocSecurity>
  <Lines>133</Lines>
  <Paragraphs>37</Paragraphs>
  <ScaleCrop>false</ScaleCrop>
  <Company>CHINA</Company>
  <LinksUpToDate>false</LinksUpToDate>
  <CharactersWithSpaces>18727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 LIANG</cp:lastModifiedBy>
  <cp:revision>9</cp:revision>
  <cp:lastPrinted>2024-06-26T09:13:00Z</cp:lastPrinted>
  <dcterms:created xsi:type="dcterms:W3CDTF">2024-07-11T06:08:00Z</dcterms:created>
  <dcterms:modified xsi:type="dcterms:W3CDTF">2024-07-12T02:52:00Z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E90A370E6E38931C7C79C860A7A5E561</vt:lpwstr>
  </property>
  <property fmtid="{D5CDD505-2E9C-101B-9397-08002B2CF9AE}" pid="3" name="KSOProductBuildVer">
    <vt:lpwstr>2052-11.10.0</vt:lpwstr>
  </property>
</Properties>
</file>