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48" w:rsidRPr="00836D17" w:rsidRDefault="00824E48" w:rsidP="00824E48">
      <w:pPr>
        <w:pStyle w:val="afe"/>
        <w:spacing w:line="320" w:lineRule="exact"/>
        <w:ind w:left="360" w:firstLineChars="0" w:firstLine="0"/>
        <w:rPr>
          <w:rFonts w:ascii="Adobe 黑体 Std R" w:eastAsia="Adobe 黑体 Std R" w:hAnsi="Adobe 黑体 Std R" w:hint="eastAsia"/>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836D17" w:rsidRDefault="00824E48" w:rsidP="00824E48">
      <w:pPr>
        <w:pStyle w:val="afe"/>
        <w:spacing w:line="320" w:lineRule="exact"/>
        <w:ind w:left="360" w:firstLineChars="0" w:firstLine="0"/>
        <w:rPr>
          <w:rFonts w:ascii="Adobe 黑体 Std R" w:eastAsia="Adobe 黑体 Std R" w:hAnsi="Adobe 黑体 Std R"/>
          <w:b/>
          <w:bCs/>
          <w:color w:val="FF0000"/>
          <w:sz w:val="21"/>
          <w:szCs w:val="21"/>
        </w:rPr>
      </w:pPr>
    </w:p>
    <w:p w:rsidR="00824E48" w:rsidRPr="00121A02" w:rsidRDefault="00824E48" w:rsidP="00824E48">
      <w:pPr>
        <w:pStyle w:val="afe"/>
        <w:spacing w:line="320" w:lineRule="exact"/>
        <w:ind w:left="360" w:firstLineChars="0" w:firstLine="0"/>
        <w:rPr>
          <w:rFonts w:ascii="Adobe 黑体 Std R" w:eastAsia="Adobe 黑体 Std R" w:hAnsi="Adobe 黑体 Std R"/>
          <w:b/>
          <w:bCs/>
          <w:sz w:val="21"/>
          <w:szCs w:val="21"/>
        </w:rPr>
      </w:pPr>
    </w:p>
    <w:p w:rsidR="00824E48" w:rsidRPr="009D006B" w:rsidRDefault="00824E48" w:rsidP="00824E48">
      <w:pPr>
        <w:pStyle w:val="afe"/>
        <w:numPr>
          <w:ilvl w:val="0"/>
          <w:numId w:val="16"/>
        </w:numPr>
        <w:spacing w:line="320" w:lineRule="exact"/>
        <w:ind w:right="-93" w:firstLineChars="0"/>
        <w:outlineLvl w:val="0"/>
        <w:rPr>
          <w:rFonts w:ascii="Arial" w:eastAsia="华文细黑" w:hAnsi="Arial" w:cs="Arial"/>
          <w:b/>
          <w:bCs/>
          <w:sz w:val="21"/>
          <w:szCs w:val="21"/>
        </w:rPr>
      </w:pPr>
      <w:bookmarkStart w:id="0" w:name="_Toc416783515"/>
      <w:bookmarkStart w:id="1" w:name="_Toc416783611"/>
      <w:bookmarkStart w:id="2" w:name="_Toc418750877"/>
      <w:bookmarkStart w:id="3" w:name="_Toc425250299"/>
      <w:bookmarkStart w:id="4" w:name="_Toc469066126"/>
      <w:bookmarkStart w:id="5" w:name="_Toc469066299"/>
      <w:r w:rsidRPr="009D006B">
        <w:rPr>
          <w:rFonts w:ascii="Arial" w:eastAsia="华文细黑" w:hAnsi="Arial" w:cs="Arial"/>
          <w:b/>
          <w:bCs/>
          <w:sz w:val="21"/>
          <w:szCs w:val="21"/>
        </w:rPr>
        <w:t>估价项目名称：</w:t>
      </w:r>
      <w:bookmarkEnd w:id="0"/>
      <w:bookmarkEnd w:id="1"/>
      <w:bookmarkEnd w:id="2"/>
      <w:bookmarkEnd w:id="3"/>
      <w:bookmarkEnd w:id="4"/>
      <w:bookmarkEnd w:id="5"/>
    </w:p>
    <w:p w:rsidR="00824E48" w:rsidRPr="009D006B" w:rsidRDefault="00824E48" w:rsidP="00824E48">
      <w:pPr>
        <w:pStyle w:val="afe"/>
        <w:spacing w:line="320" w:lineRule="exact"/>
        <w:ind w:left="360" w:firstLineChars="0" w:firstLine="0"/>
        <w:rPr>
          <w:rFonts w:ascii="Arial" w:eastAsia="华文细黑" w:hAnsi="Arial" w:cs="Arial"/>
          <w:sz w:val="21"/>
          <w:szCs w:val="21"/>
        </w:rPr>
      </w:pPr>
      <w:r w:rsidRPr="009D006B">
        <w:rPr>
          <w:rFonts w:ascii="Arial" w:eastAsia="华文细黑" w:hAnsi="Arial" w:cs="Arial"/>
          <w:sz w:val="21"/>
          <w:szCs w:val="21"/>
        </w:rPr>
        <w:t>北京市海淀区</w:t>
      </w:r>
      <w:r w:rsidRPr="009D006B">
        <w:rPr>
          <w:rFonts w:ascii="Arial" w:eastAsia="华文细黑" w:hAnsi="Arial" w:cs="Arial"/>
          <w:sz w:val="21"/>
          <w:szCs w:val="21"/>
        </w:rPr>
        <w:t>“</w:t>
      </w:r>
      <w:r w:rsidRPr="009D006B">
        <w:rPr>
          <w:rFonts w:ascii="Arial" w:eastAsia="华文细黑" w:hAnsi="Arial" w:cs="Arial"/>
          <w:sz w:val="21"/>
          <w:szCs w:val="21"/>
        </w:rPr>
        <w:t>海淀北部地区整体开发</w:t>
      </w:r>
      <w:r w:rsidRPr="009D006B">
        <w:rPr>
          <w:rFonts w:ascii="Arial" w:eastAsia="华文细黑" w:hAnsi="Arial" w:cs="Arial"/>
          <w:sz w:val="21"/>
          <w:szCs w:val="21"/>
        </w:rPr>
        <w:t>”</w:t>
      </w:r>
      <w:r w:rsidRPr="009D006B">
        <w:rPr>
          <w:rFonts w:ascii="Arial" w:eastAsia="华文细黑" w:hAnsi="Arial" w:cs="Arial"/>
          <w:sz w:val="21"/>
          <w:szCs w:val="21"/>
        </w:rPr>
        <w:t>西北</w:t>
      </w:r>
      <w:proofErr w:type="gramStart"/>
      <w:r w:rsidRPr="009D006B">
        <w:rPr>
          <w:rFonts w:ascii="Arial" w:eastAsia="华文细黑" w:hAnsi="Arial" w:cs="Arial"/>
          <w:sz w:val="21"/>
          <w:szCs w:val="21"/>
        </w:rPr>
        <w:t>旺镇亮甲店</w:t>
      </w:r>
      <w:proofErr w:type="gramEnd"/>
      <w:r w:rsidRPr="009D006B">
        <w:rPr>
          <w:rFonts w:ascii="Arial" w:eastAsia="华文细黑" w:hAnsi="Arial" w:cs="Arial"/>
          <w:sz w:val="21"/>
          <w:szCs w:val="21"/>
        </w:rPr>
        <w:t>村</w:t>
      </w:r>
      <w:r>
        <w:rPr>
          <w:rFonts w:ascii="Arial" w:eastAsia="华文细黑" w:hAnsi="Arial" w:cs="Arial"/>
          <w:sz w:val="21"/>
          <w:szCs w:val="21"/>
        </w:rPr>
        <w:t>HD00-0404-6005</w:t>
      </w:r>
      <w:r>
        <w:rPr>
          <w:rFonts w:ascii="Arial" w:eastAsia="华文细黑" w:hAnsi="Arial" w:cs="Arial"/>
          <w:sz w:val="21"/>
          <w:szCs w:val="21"/>
        </w:rPr>
        <w:t>、</w:t>
      </w:r>
      <w:r>
        <w:rPr>
          <w:rFonts w:ascii="Arial" w:eastAsia="华文细黑" w:hAnsi="Arial" w:cs="Arial"/>
          <w:sz w:val="21"/>
          <w:szCs w:val="21"/>
        </w:rPr>
        <w:t>6006</w:t>
      </w:r>
      <w:r>
        <w:rPr>
          <w:rFonts w:ascii="Arial" w:eastAsia="华文细黑" w:hAnsi="Arial" w:cs="Arial"/>
          <w:sz w:val="21"/>
          <w:szCs w:val="21"/>
        </w:rPr>
        <w:t>地块</w:t>
      </w:r>
      <w:r>
        <w:rPr>
          <w:rFonts w:ascii="Arial" w:eastAsia="华文细黑" w:hAnsi="Arial" w:cs="Arial"/>
          <w:sz w:val="21"/>
          <w:szCs w:val="21"/>
        </w:rPr>
        <w:t>R2</w:t>
      </w:r>
      <w:proofErr w:type="gramStart"/>
      <w:r>
        <w:rPr>
          <w:rFonts w:ascii="Arial" w:eastAsia="华文细黑" w:hAnsi="Arial" w:cs="Arial"/>
          <w:sz w:val="21"/>
          <w:szCs w:val="21"/>
        </w:rPr>
        <w:t>二</w:t>
      </w:r>
      <w:proofErr w:type="gramEnd"/>
      <w:r>
        <w:rPr>
          <w:rFonts w:ascii="Arial" w:eastAsia="华文细黑" w:hAnsi="Arial" w:cs="Arial"/>
          <w:sz w:val="21"/>
          <w:szCs w:val="21"/>
        </w:rPr>
        <w:t>类居住用地部分分摊的出让国有建设用地使用权</w:t>
      </w:r>
      <w:r w:rsidRPr="009D006B">
        <w:rPr>
          <w:rFonts w:ascii="Arial" w:eastAsia="华文细黑" w:hAnsi="Arial" w:cs="Arial"/>
          <w:sz w:val="21"/>
          <w:szCs w:val="21"/>
        </w:rPr>
        <w:t>抵押价格评估</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委托估价方：</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r w:rsidRPr="009D006B">
        <w:rPr>
          <w:rFonts w:ascii="Arial" w:eastAsia="华文细黑" w:hAnsi="Arial" w:cs="Arial"/>
          <w:sz w:val="21"/>
          <w:szCs w:val="21"/>
        </w:rPr>
        <w:t>北京建邦中铁房地产开发有限公司</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受托估价单位：</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proofErr w:type="gramStart"/>
      <w:r w:rsidRPr="009D006B">
        <w:rPr>
          <w:rFonts w:ascii="Arial" w:eastAsia="华文细黑" w:hAnsi="Arial" w:cs="Arial"/>
          <w:sz w:val="21"/>
          <w:szCs w:val="21"/>
        </w:rPr>
        <w:t>北京康正宏</w:t>
      </w:r>
      <w:proofErr w:type="gramEnd"/>
      <w:r w:rsidRPr="009D006B">
        <w:rPr>
          <w:rFonts w:ascii="Arial" w:eastAsia="华文细黑" w:hAnsi="Arial" w:cs="Arial"/>
          <w:sz w:val="21"/>
          <w:szCs w:val="21"/>
        </w:rPr>
        <w:t>基房地产评估有限公司</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b/>
          <w:sz w:val="21"/>
          <w:szCs w:val="21"/>
        </w:rPr>
      </w:pPr>
      <w:r w:rsidRPr="009D006B">
        <w:rPr>
          <w:rFonts w:ascii="Arial" w:eastAsia="华文细黑" w:hAnsi="Arial" w:cs="Arial"/>
          <w:b/>
          <w:sz w:val="21"/>
          <w:szCs w:val="21"/>
        </w:rPr>
        <w:t>土地估价师：</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r>
        <w:rPr>
          <w:rFonts w:ascii="Arial" w:eastAsia="华文细黑" w:hAnsi="Arial" w:cs="Arial"/>
          <w:sz w:val="21"/>
          <w:szCs w:val="21"/>
        </w:rPr>
        <w:t>崔锴</w:t>
      </w:r>
      <w:r w:rsidRPr="009D006B">
        <w:rPr>
          <w:rFonts w:ascii="Arial" w:eastAsia="华文细黑" w:hAnsi="Arial" w:cs="Arial"/>
          <w:sz w:val="21"/>
          <w:szCs w:val="21"/>
        </w:rPr>
        <w:t>、赵雯</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sz w:val="21"/>
          <w:szCs w:val="21"/>
        </w:rPr>
      </w:pPr>
      <w:r w:rsidRPr="009D006B">
        <w:rPr>
          <w:rFonts w:ascii="Arial" w:eastAsia="华文细黑" w:hAnsi="Arial" w:cs="Arial"/>
          <w:b/>
          <w:sz w:val="21"/>
          <w:szCs w:val="21"/>
        </w:rPr>
        <w:t>土地估价报告编号：</w:t>
      </w:r>
    </w:p>
    <w:p w:rsidR="00824E48" w:rsidRPr="009D006B" w:rsidRDefault="00824E48" w:rsidP="00824E48">
      <w:pPr>
        <w:pStyle w:val="afe"/>
        <w:spacing w:line="320" w:lineRule="exact"/>
        <w:ind w:left="360" w:firstLineChars="0" w:firstLine="0"/>
        <w:rPr>
          <w:rFonts w:ascii="Arial" w:eastAsia="华文细黑" w:hAnsi="Arial" w:cs="Arial"/>
          <w:sz w:val="21"/>
          <w:szCs w:val="21"/>
        </w:rPr>
      </w:pPr>
      <w:proofErr w:type="gramStart"/>
      <w:r w:rsidRPr="009D006B">
        <w:rPr>
          <w:rFonts w:ascii="Arial" w:eastAsia="华文细黑" w:hAnsi="Arial" w:cs="Arial"/>
          <w:sz w:val="21"/>
          <w:szCs w:val="21"/>
        </w:rPr>
        <w:t>康正评</w:t>
      </w:r>
      <w:proofErr w:type="gramEnd"/>
      <w:r w:rsidRPr="009D006B">
        <w:rPr>
          <w:rFonts w:ascii="Arial" w:eastAsia="华文细黑" w:hAnsi="Arial" w:cs="Arial"/>
          <w:sz w:val="21"/>
          <w:szCs w:val="21"/>
        </w:rPr>
        <w:t>字</w:t>
      </w:r>
      <w:r w:rsidRPr="009D006B">
        <w:rPr>
          <w:rFonts w:ascii="Arial" w:eastAsia="华文细黑" w:hAnsi="Arial" w:cs="Arial"/>
          <w:sz w:val="21"/>
          <w:szCs w:val="21"/>
        </w:rPr>
        <w:t>2018-1-0242-</w:t>
      </w:r>
      <w:r w:rsidR="002314D5">
        <w:rPr>
          <w:rFonts w:ascii="Arial" w:eastAsia="华文细黑" w:hAnsi="Arial" w:cs="Arial"/>
          <w:sz w:val="21"/>
          <w:szCs w:val="21"/>
        </w:rPr>
        <w:t>F02</w:t>
      </w:r>
      <w:r w:rsidRPr="009D006B">
        <w:rPr>
          <w:rFonts w:ascii="Arial" w:eastAsia="华文细黑" w:hAnsi="Arial" w:cs="Arial"/>
          <w:sz w:val="21"/>
          <w:szCs w:val="21"/>
        </w:rPr>
        <w:t>DYGJ1</w:t>
      </w:r>
      <w:r w:rsidRPr="009D006B">
        <w:rPr>
          <w:rFonts w:ascii="Arial" w:eastAsia="华文细黑" w:hAnsi="Arial" w:cs="Arial"/>
          <w:sz w:val="21"/>
          <w:szCs w:val="21"/>
        </w:rPr>
        <w:t>号</w:t>
      </w:r>
    </w:p>
    <w:p w:rsidR="00824E48" w:rsidRPr="009D006B" w:rsidRDefault="00824E48" w:rsidP="00824E48">
      <w:pPr>
        <w:pStyle w:val="afe"/>
        <w:spacing w:line="320" w:lineRule="exact"/>
        <w:ind w:left="360" w:firstLineChars="0" w:firstLine="0"/>
        <w:rPr>
          <w:rFonts w:ascii="Arial" w:eastAsia="华文细黑" w:hAnsi="Arial" w:cs="Arial"/>
          <w:b/>
          <w:bCs/>
          <w:color w:val="FF0000"/>
          <w:sz w:val="21"/>
          <w:szCs w:val="21"/>
        </w:rPr>
      </w:pPr>
    </w:p>
    <w:p w:rsidR="00824E48" w:rsidRPr="009D006B" w:rsidRDefault="00824E48" w:rsidP="00824E48">
      <w:pPr>
        <w:pStyle w:val="afe"/>
        <w:numPr>
          <w:ilvl w:val="0"/>
          <w:numId w:val="16"/>
        </w:numPr>
        <w:spacing w:line="320" w:lineRule="exact"/>
        <w:ind w:firstLineChars="0"/>
        <w:rPr>
          <w:rFonts w:ascii="Arial" w:eastAsia="华文细黑" w:hAnsi="Arial" w:cs="Arial"/>
          <w:sz w:val="21"/>
          <w:szCs w:val="21"/>
        </w:rPr>
      </w:pPr>
      <w:r w:rsidRPr="009D006B">
        <w:rPr>
          <w:rFonts w:ascii="Arial" w:eastAsia="华文细黑" w:hAnsi="Arial" w:cs="Arial"/>
          <w:b/>
          <w:sz w:val="21"/>
          <w:szCs w:val="21"/>
        </w:rPr>
        <w:t>提交估价报告日期：</w:t>
      </w:r>
    </w:p>
    <w:p w:rsidR="00824E48" w:rsidRPr="009D006B" w:rsidRDefault="002314D5" w:rsidP="00824E48">
      <w:pPr>
        <w:pStyle w:val="afe"/>
        <w:spacing w:line="320" w:lineRule="exact"/>
        <w:ind w:left="360" w:firstLineChars="0" w:firstLine="0"/>
        <w:rPr>
          <w:rFonts w:ascii="Arial" w:eastAsia="华文细黑" w:hAnsi="Arial" w:cs="Arial"/>
          <w:sz w:val="21"/>
          <w:szCs w:val="21"/>
        </w:rPr>
      </w:pPr>
      <w:r>
        <w:rPr>
          <w:rFonts w:ascii="Arial" w:eastAsia="华文细黑" w:hAnsi="Arial" w:cs="Arial"/>
          <w:sz w:val="21"/>
          <w:szCs w:val="21"/>
        </w:rPr>
        <w:t>2018</w:t>
      </w:r>
      <w:r>
        <w:rPr>
          <w:rFonts w:ascii="Arial" w:eastAsia="华文细黑" w:hAnsi="Arial" w:cs="Arial"/>
          <w:sz w:val="21"/>
          <w:szCs w:val="21"/>
        </w:rPr>
        <w:t>年</w:t>
      </w:r>
      <w:r>
        <w:rPr>
          <w:rFonts w:ascii="Arial" w:eastAsia="华文细黑" w:hAnsi="Arial" w:cs="Arial"/>
          <w:sz w:val="21"/>
          <w:szCs w:val="21"/>
        </w:rPr>
        <w:t>8</w:t>
      </w:r>
      <w:r>
        <w:rPr>
          <w:rFonts w:ascii="Arial" w:eastAsia="华文细黑" w:hAnsi="Arial" w:cs="Arial"/>
          <w:sz w:val="21"/>
          <w:szCs w:val="21"/>
        </w:rPr>
        <w:t>月</w:t>
      </w:r>
      <w:r>
        <w:rPr>
          <w:rFonts w:ascii="Arial" w:eastAsia="华文细黑" w:hAnsi="Arial" w:cs="Arial"/>
          <w:sz w:val="21"/>
          <w:szCs w:val="21"/>
        </w:rPr>
        <w:t>10</w:t>
      </w:r>
      <w:r>
        <w:rPr>
          <w:rFonts w:ascii="Arial" w:eastAsia="华文细黑" w:hAnsi="Arial" w:cs="Arial"/>
          <w:sz w:val="21"/>
          <w:szCs w:val="21"/>
        </w:rPr>
        <w:t>日</w:t>
      </w:r>
    </w:p>
    <w:p w:rsidR="00824E48" w:rsidRPr="00AE555E" w:rsidRDefault="00824E48" w:rsidP="00824E48">
      <w:pPr>
        <w:pStyle w:val="afe"/>
        <w:spacing w:line="320" w:lineRule="exact"/>
        <w:ind w:left="360" w:firstLineChars="0" w:firstLine="0"/>
        <w:rPr>
          <w:rFonts w:ascii="Adobe 黑体 Std R" w:eastAsia="Adobe 黑体 Std R" w:hAnsi="Adobe 黑体 Std R"/>
          <w:b/>
          <w:sz w:val="21"/>
          <w:szCs w:val="21"/>
        </w:rPr>
      </w:pPr>
    </w:p>
    <w:p w:rsidR="00824E48" w:rsidRPr="00836D17" w:rsidRDefault="00824E48" w:rsidP="00824E48">
      <w:pPr>
        <w:spacing w:line="432" w:lineRule="auto"/>
        <w:jc w:val="center"/>
        <w:rPr>
          <w:rFonts w:ascii="Arial" w:eastAsia="楷体_GB2312" w:hAnsi="Arial"/>
          <w:b/>
          <w:sz w:val="32"/>
        </w:rPr>
      </w:pPr>
    </w:p>
    <w:p w:rsidR="00824E48" w:rsidRPr="00836D17" w:rsidRDefault="00824E48" w:rsidP="00824E48">
      <w:pPr>
        <w:spacing w:line="432" w:lineRule="auto"/>
        <w:jc w:val="center"/>
        <w:rPr>
          <w:rFonts w:ascii="Arial" w:eastAsia="楷体_GB2312" w:hAnsi="Arial"/>
          <w:b/>
          <w:sz w:val="32"/>
        </w:rPr>
      </w:pPr>
    </w:p>
    <w:p w:rsidR="00824E48" w:rsidRPr="00836D17" w:rsidRDefault="00824E48" w:rsidP="00824E48">
      <w:pPr>
        <w:spacing w:line="432" w:lineRule="auto"/>
        <w:jc w:val="center"/>
        <w:rPr>
          <w:rFonts w:ascii="Arial" w:eastAsia="楷体_GB2312" w:hAnsi="Arial"/>
          <w:b/>
          <w:sz w:val="32"/>
        </w:rPr>
      </w:pPr>
    </w:p>
    <w:p w:rsidR="00824E48" w:rsidRPr="00B631D4" w:rsidRDefault="00824E48" w:rsidP="00824E48">
      <w:pPr>
        <w:spacing w:line="432" w:lineRule="auto"/>
        <w:jc w:val="center"/>
        <w:rPr>
          <w:rFonts w:ascii="Arial" w:hAnsi="Arial"/>
          <w:b/>
          <w:sz w:val="44"/>
        </w:rPr>
      </w:pPr>
      <w:r w:rsidRPr="00B631D4">
        <w:rPr>
          <w:rFonts w:ascii="Arial" w:hAnsi="Arial" w:hint="eastAsia"/>
          <w:b/>
          <w:sz w:val="44"/>
        </w:rPr>
        <w:t>土</w:t>
      </w:r>
      <w:r w:rsidRPr="007F4C69">
        <w:rPr>
          <w:rFonts w:ascii="仿宋_GB2312" w:eastAsia="仿宋_GB2312" w:hAnsi="Arial" w:hint="eastAsia"/>
          <w:b/>
          <w:sz w:val="44"/>
        </w:rPr>
        <w:t xml:space="preserve"> </w:t>
      </w:r>
      <w:r w:rsidRPr="00B631D4">
        <w:rPr>
          <w:rFonts w:ascii="Arial" w:hAnsi="Arial" w:hint="eastAsia"/>
          <w:b/>
          <w:sz w:val="44"/>
        </w:rPr>
        <w:t>地</w:t>
      </w:r>
      <w:r w:rsidRPr="007F4C69">
        <w:rPr>
          <w:rFonts w:ascii="仿宋_GB2312" w:eastAsia="仿宋_GB2312" w:hAnsi="Arial" w:hint="eastAsia"/>
          <w:b/>
          <w:sz w:val="44"/>
        </w:rPr>
        <w:t xml:space="preserve"> </w:t>
      </w:r>
      <w:r w:rsidRPr="00B631D4">
        <w:rPr>
          <w:rFonts w:ascii="Arial" w:hAnsi="Arial" w:hint="eastAsia"/>
          <w:b/>
          <w:sz w:val="44"/>
        </w:rPr>
        <w:t>估</w:t>
      </w:r>
      <w:r w:rsidRPr="007F4C69">
        <w:rPr>
          <w:rFonts w:ascii="仿宋_GB2312" w:eastAsia="仿宋_GB2312" w:hAnsi="Arial" w:hint="eastAsia"/>
          <w:b/>
          <w:sz w:val="44"/>
        </w:rPr>
        <w:t xml:space="preserve"> </w:t>
      </w:r>
      <w:r w:rsidRPr="00B631D4">
        <w:rPr>
          <w:rFonts w:ascii="Arial" w:hAnsi="Arial" w:hint="eastAsia"/>
          <w:b/>
          <w:sz w:val="44"/>
        </w:rPr>
        <w:t>价</w:t>
      </w:r>
      <w:r w:rsidRPr="007F4C69">
        <w:rPr>
          <w:rFonts w:ascii="仿宋_GB2312" w:eastAsia="仿宋_GB2312" w:hAnsi="Arial" w:hint="eastAsia"/>
          <w:b/>
          <w:sz w:val="44"/>
        </w:rPr>
        <w:t xml:space="preserve"> </w:t>
      </w:r>
      <w:r w:rsidRPr="00B631D4">
        <w:rPr>
          <w:rFonts w:ascii="Arial" w:hAnsi="Arial" w:hint="eastAsia"/>
          <w:b/>
          <w:sz w:val="44"/>
        </w:rPr>
        <w:t>报</w:t>
      </w:r>
      <w:r w:rsidRPr="007F4C69">
        <w:rPr>
          <w:rFonts w:ascii="仿宋_GB2312" w:eastAsia="仿宋_GB2312" w:hAnsi="Arial" w:hint="eastAsia"/>
          <w:b/>
          <w:sz w:val="44"/>
        </w:rPr>
        <w:t xml:space="preserve"> </w:t>
      </w:r>
      <w:r w:rsidRPr="00B631D4">
        <w:rPr>
          <w:rFonts w:ascii="Arial" w:hAnsi="Arial" w:hint="eastAsia"/>
          <w:b/>
          <w:sz w:val="44"/>
        </w:rPr>
        <w:t>告</w:t>
      </w:r>
    </w:p>
    <w:p w:rsidR="00824E48" w:rsidRPr="00B631D4" w:rsidRDefault="00824E48" w:rsidP="00824E48">
      <w:pPr>
        <w:spacing w:line="432" w:lineRule="auto"/>
        <w:jc w:val="center"/>
        <w:rPr>
          <w:rFonts w:ascii="Arial" w:eastAsia="昆仑仿宋" w:hAnsi="Arial"/>
          <w:b/>
          <w:sz w:val="44"/>
        </w:rPr>
      </w:pPr>
    </w:p>
    <w:p w:rsidR="00824E48" w:rsidRPr="00B631D4" w:rsidRDefault="00824E48" w:rsidP="00824E48">
      <w:pPr>
        <w:spacing w:line="432" w:lineRule="auto"/>
        <w:jc w:val="center"/>
        <w:rPr>
          <w:rFonts w:ascii="Arial" w:eastAsia="昆仑仿宋" w:hAnsi="Arial"/>
          <w:b/>
          <w:sz w:val="44"/>
        </w:rPr>
      </w:pPr>
    </w:p>
    <w:p w:rsidR="00824E48" w:rsidRPr="00B631D4" w:rsidRDefault="00824E48" w:rsidP="00824E48">
      <w:pPr>
        <w:spacing w:line="432" w:lineRule="auto"/>
        <w:jc w:val="center"/>
        <w:rPr>
          <w:rFonts w:ascii="Arial" w:eastAsia="楷体_GB2312" w:hAnsi="Arial"/>
          <w:b/>
          <w:sz w:val="32"/>
        </w:rPr>
      </w:pPr>
    </w:p>
    <w:p w:rsidR="00824E48" w:rsidRPr="00FE634F" w:rsidRDefault="00824E48" w:rsidP="00824E48">
      <w:pPr>
        <w:spacing w:line="432" w:lineRule="auto"/>
        <w:ind w:left="2201" w:hangingChars="685" w:hanging="2201"/>
        <w:jc w:val="both"/>
        <w:rPr>
          <w:rFonts w:ascii="楷体_GB2312" w:eastAsia="楷体_GB2312" w:hAnsi="Arial"/>
          <w:b/>
          <w:i/>
          <w:sz w:val="28"/>
          <w:szCs w:val="28"/>
        </w:rPr>
      </w:pPr>
      <w:r w:rsidRPr="00FE634F">
        <w:rPr>
          <w:rFonts w:ascii="楷体_GB2312" w:eastAsia="楷体_GB2312" w:hAnsi="Arial" w:hint="eastAsia"/>
          <w:b/>
          <w:sz w:val="32"/>
        </w:rPr>
        <w:t>项</w:t>
      </w:r>
      <w:r w:rsidRPr="00FE634F">
        <w:rPr>
          <w:rFonts w:ascii="仿宋_GB2312" w:eastAsia="仿宋_GB2312" w:hAnsi="Arial" w:hint="eastAsia"/>
          <w:b/>
          <w:sz w:val="32"/>
        </w:rPr>
        <w:t xml:space="preserve">  </w:t>
      </w:r>
      <w:r w:rsidRPr="00FE634F">
        <w:rPr>
          <w:rFonts w:ascii="楷体_GB2312" w:eastAsia="楷体_GB2312" w:hAnsi="Arial" w:hint="eastAsia"/>
          <w:b/>
          <w:sz w:val="32"/>
        </w:rPr>
        <w:t>目</w:t>
      </w:r>
      <w:r w:rsidRPr="00FE634F">
        <w:rPr>
          <w:rFonts w:ascii="仿宋_GB2312" w:eastAsia="仿宋_GB2312" w:hAnsi="Arial" w:hint="eastAsia"/>
          <w:b/>
          <w:sz w:val="32"/>
        </w:rPr>
        <w:t xml:space="preserve"> </w:t>
      </w:r>
      <w:r w:rsidRPr="00FE634F">
        <w:rPr>
          <w:rFonts w:ascii="楷体_GB2312" w:eastAsia="楷体_GB2312" w:hAnsi="Arial" w:hint="eastAsia"/>
          <w:b/>
          <w:sz w:val="32"/>
        </w:rPr>
        <w:t>名</w:t>
      </w:r>
      <w:r w:rsidRPr="00FE634F">
        <w:rPr>
          <w:rFonts w:ascii="仿宋_GB2312" w:eastAsia="仿宋_GB2312" w:hAnsi="Arial" w:hint="eastAsia"/>
          <w:b/>
          <w:sz w:val="32"/>
        </w:rPr>
        <w:t xml:space="preserve"> </w:t>
      </w:r>
      <w:r w:rsidRPr="00FE634F">
        <w:rPr>
          <w:rFonts w:ascii="楷体_GB2312" w:eastAsia="楷体_GB2312" w:hAnsi="Arial" w:hint="eastAsia"/>
          <w:b/>
          <w:sz w:val="32"/>
        </w:rPr>
        <w:t>称：</w:t>
      </w:r>
      <w:r>
        <w:rPr>
          <w:rFonts w:ascii="Arial" w:eastAsia="楷体_GB2312" w:hAnsi="Arial" w:hint="eastAsia"/>
          <w:b/>
          <w:sz w:val="32"/>
        </w:rPr>
        <w:t>北京市海淀区“海淀北部地区整体开发”西北</w:t>
      </w:r>
      <w:proofErr w:type="gramStart"/>
      <w:r>
        <w:rPr>
          <w:rFonts w:ascii="Arial" w:eastAsia="楷体_GB2312" w:hAnsi="Arial" w:hint="eastAsia"/>
          <w:b/>
          <w:sz w:val="32"/>
        </w:rPr>
        <w:t>旺镇亮甲店</w:t>
      </w:r>
      <w:proofErr w:type="gramEnd"/>
      <w:r>
        <w:rPr>
          <w:rFonts w:ascii="Arial" w:eastAsia="楷体_GB2312" w:hAnsi="Arial" w:hint="eastAsia"/>
          <w:b/>
          <w:sz w:val="32"/>
        </w:rPr>
        <w:t>村</w:t>
      </w:r>
      <w:r>
        <w:rPr>
          <w:rFonts w:ascii="Arial" w:eastAsia="楷体_GB2312" w:hAnsi="Arial" w:hint="eastAsia"/>
          <w:b/>
          <w:sz w:val="32"/>
        </w:rPr>
        <w:t>HD00-0404-6005</w:t>
      </w:r>
      <w:r>
        <w:rPr>
          <w:rFonts w:ascii="Arial" w:eastAsia="楷体_GB2312" w:hAnsi="Arial" w:hint="eastAsia"/>
          <w:b/>
          <w:sz w:val="32"/>
        </w:rPr>
        <w:t>、</w:t>
      </w:r>
      <w:r>
        <w:rPr>
          <w:rFonts w:ascii="Arial" w:eastAsia="楷体_GB2312" w:hAnsi="Arial" w:hint="eastAsia"/>
          <w:b/>
          <w:sz w:val="32"/>
        </w:rPr>
        <w:t>6006</w:t>
      </w:r>
      <w:r>
        <w:rPr>
          <w:rFonts w:ascii="Arial" w:eastAsia="楷体_GB2312" w:hAnsi="Arial" w:hint="eastAsia"/>
          <w:b/>
          <w:sz w:val="32"/>
        </w:rPr>
        <w:t>地块</w:t>
      </w:r>
      <w:r>
        <w:rPr>
          <w:rFonts w:ascii="Arial" w:eastAsia="楷体_GB2312" w:hAnsi="Arial" w:hint="eastAsia"/>
          <w:b/>
          <w:sz w:val="32"/>
        </w:rPr>
        <w:t>R2</w:t>
      </w:r>
      <w:proofErr w:type="gramStart"/>
      <w:r>
        <w:rPr>
          <w:rFonts w:ascii="Arial" w:eastAsia="楷体_GB2312" w:hAnsi="Arial" w:hint="eastAsia"/>
          <w:b/>
          <w:sz w:val="32"/>
        </w:rPr>
        <w:t>二</w:t>
      </w:r>
      <w:proofErr w:type="gramEnd"/>
      <w:r>
        <w:rPr>
          <w:rFonts w:ascii="Arial" w:eastAsia="楷体_GB2312" w:hAnsi="Arial" w:hint="eastAsia"/>
          <w:b/>
          <w:sz w:val="32"/>
        </w:rPr>
        <w:t>类居住用地部分分摊的出让国有建设用地使用权</w:t>
      </w:r>
      <w:r w:rsidRPr="00FE634F">
        <w:rPr>
          <w:rFonts w:ascii="楷体_GB2312" w:eastAsia="楷体_GB2312" w:hAnsi="Arial" w:hint="eastAsia"/>
          <w:b/>
          <w:sz w:val="32"/>
        </w:rPr>
        <w:t>抵押价格评估</w:t>
      </w:r>
    </w:p>
    <w:p w:rsidR="00824E48" w:rsidRPr="00FE634F" w:rsidRDefault="00824E48" w:rsidP="00824E48">
      <w:pPr>
        <w:spacing w:line="432" w:lineRule="auto"/>
        <w:ind w:left="1925" w:hangingChars="685" w:hanging="1925"/>
        <w:jc w:val="both"/>
        <w:rPr>
          <w:rFonts w:ascii="楷体_GB2312" w:eastAsia="楷体_GB2312" w:hAnsi="Arial"/>
          <w:b/>
          <w:sz w:val="28"/>
          <w:szCs w:val="28"/>
        </w:rPr>
      </w:pPr>
    </w:p>
    <w:p w:rsidR="00824E48" w:rsidRPr="00FE634F" w:rsidRDefault="00824E48" w:rsidP="00824E48">
      <w:pPr>
        <w:spacing w:line="432" w:lineRule="auto"/>
        <w:jc w:val="both"/>
        <w:rPr>
          <w:rFonts w:ascii="楷体_GB2312" w:eastAsia="楷体_GB2312" w:hAnsi="Arial"/>
          <w:b/>
          <w:sz w:val="32"/>
        </w:rPr>
      </w:pPr>
      <w:r w:rsidRPr="00FE634F">
        <w:rPr>
          <w:rFonts w:ascii="楷体_GB2312" w:eastAsia="楷体_GB2312" w:hAnsi="Arial" w:hint="eastAsia"/>
          <w:b/>
          <w:sz w:val="32"/>
        </w:rPr>
        <w:t>受托估价单位：</w:t>
      </w:r>
      <w:proofErr w:type="gramStart"/>
      <w:r w:rsidRPr="00FE634F">
        <w:rPr>
          <w:rFonts w:ascii="楷体_GB2312" w:eastAsia="楷体_GB2312" w:hAnsi="Arial" w:hint="eastAsia"/>
          <w:b/>
          <w:sz w:val="32"/>
        </w:rPr>
        <w:t>北京康正宏</w:t>
      </w:r>
      <w:proofErr w:type="gramEnd"/>
      <w:r w:rsidRPr="00FE634F">
        <w:rPr>
          <w:rFonts w:ascii="楷体_GB2312" w:eastAsia="楷体_GB2312" w:hAnsi="Arial" w:hint="eastAsia"/>
          <w:b/>
          <w:sz w:val="32"/>
        </w:rPr>
        <w:t>基房地产评估有限公司</w:t>
      </w:r>
      <w:bookmarkStart w:id="6" w:name="_GoBack"/>
      <w:bookmarkEnd w:id="6"/>
    </w:p>
    <w:p w:rsidR="00824E48" w:rsidRPr="00FE634F" w:rsidRDefault="00824E48" w:rsidP="00824E48">
      <w:pPr>
        <w:spacing w:line="432" w:lineRule="auto"/>
        <w:jc w:val="both"/>
        <w:rPr>
          <w:rFonts w:ascii="楷体_GB2312" w:eastAsia="楷体_GB2312" w:hAnsi="Arial"/>
          <w:b/>
          <w:sz w:val="32"/>
        </w:rPr>
      </w:pPr>
    </w:p>
    <w:p w:rsidR="00824E48" w:rsidRPr="00FE634F" w:rsidRDefault="00824E48" w:rsidP="00824E48">
      <w:pPr>
        <w:spacing w:line="432" w:lineRule="auto"/>
        <w:jc w:val="both"/>
        <w:rPr>
          <w:rFonts w:ascii="楷体_GB2312" w:eastAsia="楷体_GB2312" w:hAnsi="Arial"/>
          <w:b/>
          <w:sz w:val="32"/>
        </w:rPr>
      </w:pPr>
      <w:r w:rsidRPr="00FE634F">
        <w:rPr>
          <w:rFonts w:ascii="楷体_GB2312" w:eastAsia="楷体_GB2312" w:hAnsi="Arial" w:hint="eastAsia"/>
          <w:b/>
          <w:sz w:val="32"/>
        </w:rPr>
        <w:t>土地估价报告编号：</w:t>
      </w:r>
      <w:proofErr w:type="gramStart"/>
      <w:r w:rsidRPr="00FE634F">
        <w:rPr>
          <w:rFonts w:ascii="楷体_GB2312" w:eastAsia="楷体_GB2312" w:hAnsi="Arial" w:hint="eastAsia"/>
          <w:b/>
          <w:sz w:val="32"/>
        </w:rPr>
        <w:t>康正评</w:t>
      </w:r>
      <w:proofErr w:type="gramEnd"/>
      <w:r w:rsidRPr="00FE634F">
        <w:rPr>
          <w:rFonts w:ascii="楷体_GB2312" w:eastAsia="楷体_GB2312" w:hAnsi="Arial" w:hint="eastAsia"/>
          <w:b/>
          <w:sz w:val="32"/>
        </w:rPr>
        <w:t>字</w:t>
      </w:r>
      <w:r w:rsidRPr="00FE634F">
        <w:rPr>
          <w:rFonts w:ascii="Arial" w:eastAsia="楷体_GB2312" w:hAnsi="Arial" w:hint="eastAsia"/>
          <w:b/>
          <w:sz w:val="32"/>
        </w:rPr>
        <w:t>2018-1-</w:t>
      </w:r>
      <w:r>
        <w:rPr>
          <w:rFonts w:ascii="Arial" w:eastAsia="楷体_GB2312" w:hAnsi="Arial" w:hint="eastAsia"/>
          <w:b/>
          <w:sz w:val="32"/>
        </w:rPr>
        <w:t>0242</w:t>
      </w:r>
      <w:r w:rsidRPr="00FE634F">
        <w:rPr>
          <w:rFonts w:ascii="Arial" w:eastAsia="楷体_GB2312" w:hAnsi="Arial" w:hint="eastAsia"/>
          <w:b/>
          <w:sz w:val="32"/>
        </w:rPr>
        <w:t>-</w:t>
      </w:r>
      <w:r w:rsidR="002314D5">
        <w:rPr>
          <w:rFonts w:ascii="Arial" w:eastAsia="楷体_GB2312" w:hAnsi="Arial" w:hint="eastAsia"/>
          <w:b/>
          <w:sz w:val="32"/>
        </w:rPr>
        <w:t>F02</w:t>
      </w:r>
      <w:r w:rsidRPr="00FE634F">
        <w:rPr>
          <w:rFonts w:ascii="Arial" w:eastAsia="楷体_GB2312" w:hAnsi="Arial" w:hint="eastAsia"/>
          <w:b/>
          <w:sz w:val="32"/>
        </w:rPr>
        <w:t>DYGJ1</w:t>
      </w:r>
      <w:r w:rsidRPr="00FE634F">
        <w:rPr>
          <w:rFonts w:ascii="楷体_GB2312" w:eastAsia="楷体_GB2312" w:hAnsi="Arial" w:hint="eastAsia"/>
          <w:b/>
          <w:sz w:val="32"/>
        </w:rPr>
        <w:t>号</w:t>
      </w:r>
    </w:p>
    <w:p w:rsidR="00824E48" w:rsidRPr="00FE634F" w:rsidRDefault="00824E48" w:rsidP="00824E48">
      <w:pPr>
        <w:spacing w:line="432" w:lineRule="auto"/>
        <w:jc w:val="both"/>
        <w:rPr>
          <w:rFonts w:ascii="楷体_GB2312" w:eastAsia="楷体_GB2312" w:hAnsi="Arial"/>
          <w:b/>
          <w:sz w:val="32"/>
        </w:rPr>
      </w:pPr>
    </w:p>
    <w:p w:rsidR="00824E48" w:rsidRDefault="00824E48" w:rsidP="00824E48">
      <w:pPr>
        <w:spacing w:line="432" w:lineRule="auto"/>
        <w:jc w:val="both"/>
        <w:rPr>
          <w:rFonts w:ascii="Arial" w:eastAsia="仿宋_GB2312" w:hAnsi="Arial"/>
          <w:sz w:val="44"/>
        </w:rPr>
        <w:sectPr w:rsidR="00824E48" w:rsidSect="00824E48">
          <w:headerReference w:type="default" r:id="rId8"/>
          <w:footerReference w:type="even" r:id="rId9"/>
          <w:footerReference w:type="default" r:id="rId10"/>
          <w:headerReference w:type="first" r:id="rId11"/>
          <w:footerReference w:type="first" r:id="rId12"/>
          <w:pgSz w:w="11907" w:h="16840" w:code="9"/>
          <w:pgMar w:top="1843" w:right="1134" w:bottom="1134" w:left="1134" w:header="851" w:footer="1134" w:gutter="340"/>
          <w:pgNumType w:start="0"/>
          <w:cols w:space="720"/>
          <w:titlePg/>
          <w:docGrid w:linePitch="326"/>
        </w:sectPr>
      </w:pPr>
      <w:r w:rsidRPr="00FE634F">
        <w:rPr>
          <w:rFonts w:ascii="楷体_GB2312" w:eastAsia="楷体_GB2312" w:hAnsi="Arial" w:hint="eastAsia"/>
          <w:b/>
          <w:sz w:val="32"/>
        </w:rPr>
        <w:t>提交估价报告日期：</w:t>
      </w:r>
      <w:r w:rsidR="002314D5">
        <w:rPr>
          <w:rFonts w:ascii="Arial" w:eastAsia="楷体_GB2312" w:hAnsi="Arial" w:hint="eastAsia"/>
          <w:b/>
          <w:sz w:val="32"/>
        </w:rPr>
        <w:t>2018</w:t>
      </w:r>
      <w:r w:rsidR="002314D5">
        <w:rPr>
          <w:rFonts w:ascii="Arial" w:eastAsia="楷体_GB2312" w:hAnsi="Arial" w:hint="eastAsia"/>
          <w:b/>
          <w:sz w:val="32"/>
        </w:rPr>
        <w:t>年</w:t>
      </w:r>
      <w:r w:rsidR="002314D5">
        <w:rPr>
          <w:rFonts w:ascii="Arial" w:eastAsia="楷体_GB2312" w:hAnsi="Arial" w:hint="eastAsia"/>
          <w:b/>
          <w:sz w:val="32"/>
        </w:rPr>
        <w:t>8</w:t>
      </w:r>
      <w:r w:rsidR="002314D5">
        <w:rPr>
          <w:rFonts w:ascii="Arial" w:eastAsia="楷体_GB2312" w:hAnsi="Arial" w:hint="eastAsia"/>
          <w:b/>
          <w:sz w:val="32"/>
        </w:rPr>
        <w:t>月</w:t>
      </w:r>
      <w:r w:rsidR="002314D5">
        <w:rPr>
          <w:rFonts w:ascii="Arial" w:eastAsia="楷体_GB2312" w:hAnsi="Arial" w:hint="eastAsia"/>
          <w:b/>
          <w:sz w:val="32"/>
        </w:rPr>
        <w:t>10</w:t>
      </w:r>
      <w:r w:rsidR="002314D5">
        <w:rPr>
          <w:rFonts w:ascii="Arial" w:eastAsia="楷体_GB2312" w:hAnsi="Arial" w:hint="eastAsia"/>
          <w:b/>
          <w:sz w:val="32"/>
        </w:rPr>
        <w:t>日</w:t>
      </w:r>
    </w:p>
    <w:p w:rsidR="00824E48" w:rsidRPr="00765615" w:rsidRDefault="00824E48" w:rsidP="00824E48">
      <w:pPr>
        <w:spacing w:line="360" w:lineRule="auto"/>
        <w:jc w:val="center"/>
        <w:rPr>
          <w:rFonts w:ascii="宋体" w:hAnsi="宋体"/>
          <w:b/>
          <w:sz w:val="32"/>
          <w:szCs w:val="32"/>
        </w:rPr>
      </w:pPr>
      <w:r w:rsidRPr="00765615">
        <w:rPr>
          <w:rFonts w:ascii="宋体" w:hAnsi="宋体" w:hint="eastAsia"/>
          <w:b/>
          <w:sz w:val="32"/>
          <w:szCs w:val="32"/>
        </w:rPr>
        <w:lastRenderedPageBreak/>
        <w:t>目录</w:t>
      </w:r>
    </w:p>
    <w:p w:rsidR="00824E48" w:rsidRPr="009812FF" w:rsidRDefault="00824E48" w:rsidP="00824E48">
      <w:pPr>
        <w:pStyle w:val="26"/>
        <w:rPr>
          <w:rStyle w:val="afd"/>
          <w:rFonts w:ascii="Arial" w:eastAsia="仿宋_GB2312" w:hAnsi="Arial" w:cs="Arial"/>
          <w:bCs/>
          <w:noProof/>
          <w:szCs w:val="24"/>
        </w:rPr>
      </w:pPr>
      <w:r w:rsidRPr="00BB3021">
        <w:rPr>
          <w:rFonts w:hint="eastAsia"/>
        </w:rPr>
        <w:fldChar w:fldCharType="begin"/>
      </w:r>
      <w:r w:rsidRPr="00BB3021">
        <w:rPr>
          <w:rFonts w:hint="eastAsia"/>
        </w:rPr>
        <w:instrText xml:space="preserve"> TOC \o "1-2" \h \z \u </w:instrText>
      </w:r>
      <w:r w:rsidRPr="00BB3021">
        <w:rPr>
          <w:rFonts w:hint="eastAsia"/>
        </w:rPr>
        <w:fldChar w:fldCharType="separate"/>
      </w:r>
      <w:hyperlink w:anchor="_Toc469066127" w:history="1">
        <w:r w:rsidRPr="009812FF">
          <w:rPr>
            <w:rStyle w:val="afd"/>
            <w:rFonts w:ascii="Arial" w:eastAsia="仿宋_GB2312" w:hAnsi="Arial" w:cs="Arial"/>
            <w:bCs/>
            <w:noProof/>
            <w:szCs w:val="24"/>
          </w:rPr>
          <w:t>第一部分</w:t>
        </w:r>
        <w:r w:rsidRPr="009812FF">
          <w:rPr>
            <w:rStyle w:val="afd"/>
            <w:rFonts w:ascii="Arial" w:eastAsia="仿宋_GB2312" w:hAnsi="Arial" w:cs="Arial"/>
            <w:bCs/>
            <w:noProof/>
            <w:szCs w:val="24"/>
          </w:rPr>
          <w:t xml:space="preserve">  </w:t>
        </w:r>
        <w:r w:rsidRPr="009812FF">
          <w:rPr>
            <w:rStyle w:val="afd"/>
            <w:rFonts w:ascii="Arial" w:eastAsia="仿宋_GB2312" w:hAnsi="Arial" w:cs="Arial"/>
            <w:bCs/>
            <w:noProof/>
            <w:szCs w:val="24"/>
          </w:rPr>
          <w:t>摘</w:t>
        </w:r>
        <w:r w:rsidRPr="009812FF">
          <w:rPr>
            <w:rStyle w:val="afd"/>
            <w:rFonts w:ascii="Arial" w:eastAsia="仿宋_GB2312" w:hAnsi="Arial" w:cs="Arial"/>
            <w:bCs/>
            <w:noProof/>
            <w:szCs w:val="24"/>
          </w:rPr>
          <w:t xml:space="preserve">  </w:t>
        </w:r>
        <w:r w:rsidRPr="009812FF">
          <w:rPr>
            <w:rStyle w:val="afd"/>
            <w:rFonts w:ascii="Arial" w:eastAsia="仿宋_GB2312" w:hAnsi="Arial" w:cs="Arial"/>
            <w:bCs/>
            <w:noProof/>
            <w:szCs w:val="24"/>
          </w:rPr>
          <w:t>要</w:t>
        </w:r>
        <w:r w:rsidRPr="009812FF">
          <w:rPr>
            <w:rStyle w:val="afd"/>
            <w:rFonts w:ascii="Arial" w:eastAsia="仿宋_GB2312" w:hAnsi="Arial" w:cs="Arial"/>
            <w:bCs/>
            <w:noProof/>
            <w:webHidden/>
            <w:szCs w:val="24"/>
          </w:rPr>
          <w:tab/>
        </w:r>
        <w:r w:rsidRPr="009812FF">
          <w:rPr>
            <w:rStyle w:val="afd"/>
            <w:rFonts w:ascii="Arial" w:eastAsia="仿宋_GB2312" w:hAnsi="Arial" w:cs="Arial"/>
            <w:bCs/>
            <w:noProof/>
            <w:webHidden/>
            <w:szCs w:val="24"/>
          </w:rPr>
          <w:fldChar w:fldCharType="begin"/>
        </w:r>
        <w:r w:rsidRPr="009812FF">
          <w:rPr>
            <w:rStyle w:val="afd"/>
            <w:rFonts w:ascii="Arial" w:eastAsia="仿宋_GB2312" w:hAnsi="Arial" w:cs="Arial"/>
            <w:bCs/>
            <w:noProof/>
            <w:webHidden/>
            <w:szCs w:val="24"/>
          </w:rPr>
          <w:instrText xml:space="preserve"> PAGEREF _Toc469066127 \h </w:instrText>
        </w:r>
        <w:r w:rsidRPr="009812FF">
          <w:rPr>
            <w:rStyle w:val="afd"/>
            <w:rFonts w:ascii="Arial" w:eastAsia="仿宋_GB2312" w:hAnsi="Arial" w:cs="Arial"/>
            <w:bCs/>
            <w:noProof/>
            <w:webHidden/>
            <w:szCs w:val="24"/>
          </w:rPr>
        </w:r>
        <w:r w:rsidRPr="009812FF">
          <w:rPr>
            <w:rStyle w:val="afd"/>
            <w:rFonts w:ascii="Arial" w:eastAsia="仿宋_GB2312" w:hAnsi="Arial" w:cs="Arial"/>
            <w:bCs/>
            <w:noProof/>
            <w:webHidden/>
            <w:szCs w:val="24"/>
          </w:rPr>
          <w:fldChar w:fldCharType="separate"/>
        </w:r>
        <w:r>
          <w:rPr>
            <w:rStyle w:val="afd"/>
            <w:rFonts w:ascii="Arial" w:eastAsia="仿宋_GB2312" w:hAnsi="Arial" w:cs="Arial"/>
            <w:bCs/>
            <w:noProof/>
            <w:webHidden/>
            <w:szCs w:val="24"/>
          </w:rPr>
          <w:t>1</w:t>
        </w:r>
        <w:r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28" w:history="1">
        <w:r w:rsidR="00824E48" w:rsidRPr="009812FF">
          <w:rPr>
            <w:rStyle w:val="afd"/>
            <w:rFonts w:ascii="Arial" w:eastAsia="仿宋_GB2312" w:hAnsi="Arial" w:cs="Arial"/>
            <w:bCs/>
            <w:noProof/>
            <w:szCs w:val="24"/>
          </w:rPr>
          <w:t>一、估价项目名称</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_Toc469066128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29" w:history="1">
        <w:r w:rsidR="00824E48" w:rsidRPr="009812FF">
          <w:rPr>
            <w:rStyle w:val="afd"/>
            <w:rFonts w:ascii="Arial" w:eastAsia="仿宋_GB2312" w:hAnsi="Arial" w:cs="Arial"/>
            <w:bCs/>
            <w:noProof/>
            <w:szCs w:val="24"/>
          </w:rPr>
          <w:t>二、委托估价方</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_Toc469066129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0" w:history="1">
        <w:r w:rsidR="00824E48" w:rsidRPr="009812FF">
          <w:rPr>
            <w:rStyle w:val="afd"/>
            <w:rFonts w:ascii="Arial" w:eastAsia="仿宋_GB2312" w:hAnsi="Arial" w:cs="Arial"/>
            <w:bCs/>
            <w:noProof/>
            <w:szCs w:val="24"/>
          </w:rPr>
          <w:t>三、估价目的</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_Toc469066130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1" w:history="1">
        <w:r w:rsidR="00824E48" w:rsidRPr="009812FF">
          <w:rPr>
            <w:rStyle w:val="afd"/>
            <w:rFonts w:ascii="Arial" w:eastAsia="仿宋_GB2312" w:hAnsi="Arial" w:cs="Arial"/>
            <w:bCs/>
            <w:noProof/>
            <w:szCs w:val="24"/>
          </w:rPr>
          <w:t>四、估价期日</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_Toc469066131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2" w:history="1">
        <w:r w:rsidR="00824E48" w:rsidRPr="009812FF">
          <w:rPr>
            <w:rStyle w:val="afd"/>
            <w:rFonts w:ascii="Arial" w:eastAsia="仿宋_GB2312" w:hAnsi="Arial" w:cs="Arial"/>
            <w:bCs/>
            <w:noProof/>
            <w:szCs w:val="24"/>
          </w:rPr>
          <w:t>五、估价日期</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_Toc469066132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1</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3" w:history="1">
        <w:r w:rsidR="00824E48" w:rsidRPr="009812FF">
          <w:rPr>
            <w:rStyle w:val="afd"/>
            <w:rFonts w:ascii="Arial" w:eastAsia="仿宋_GB2312" w:hAnsi="Arial" w:cs="Arial"/>
            <w:bCs/>
            <w:noProof/>
            <w:szCs w:val="24"/>
          </w:rPr>
          <w:t>六、地价定义</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_Toc469066133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2</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4" w:history="1">
        <w:r w:rsidR="00824E48" w:rsidRPr="009812FF">
          <w:rPr>
            <w:rStyle w:val="afd"/>
            <w:rFonts w:ascii="Arial" w:eastAsia="仿宋_GB2312" w:hAnsi="Arial" w:cs="Arial"/>
            <w:bCs/>
            <w:noProof/>
            <w:szCs w:val="24"/>
          </w:rPr>
          <w:t>七、估价结果</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_Toc469066134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3</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5" w:history="1">
        <w:r w:rsidR="00824E48" w:rsidRPr="009812FF">
          <w:rPr>
            <w:rStyle w:val="afd"/>
            <w:rFonts w:ascii="Arial" w:eastAsia="仿宋_GB2312" w:hAnsi="Arial" w:cs="Arial"/>
            <w:bCs/>
            <w:noProof/>
            <w:szCs w:val="24"/>
          </w:rPr>
          <w:t>八、评估专业人员签字</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_Toc469066135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4</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6" w:history="1">
        <w:r w:rsidR="00824E48" w:rsidRPr="009812FF">
          <w:rPr>
            <w:rStyle w:val="afd"/>
            <w:rFonts w:ascii="Arial" w:eastAsia="仿宋_GB2312" w:hAnsi="Arial" w:cs="Arial"/>
            <w:bCs/>
            <w:noProof/>
            <w:szCs w:val="24"/>
          </w:rPr>
          <w:t>九、土地估价机构</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_Toc469066136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5</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7" w:history="1">
        <w:r w:rsidR="00824E48" w:rsidRPr="009812FF">
          <w:rPr>
            <w:rStyle w:val="afd"/>
            <w:rFonts w:ascii="Arial" w:eastAsia="仿宋_GB2312" w:hAnsi="Arial" w:cs="Arial"/>
            <w:bCs/>
            <w:noProof/>
            <w:szCs w:val="24"/>
          </w:rPr>
          <w:t>附：估价结果一览表</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_Toc469066137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6</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Style w:val="afd"/>
          <w:rFonts w:ascii="Arial" w:eastAsia="仿宋_GB2312" w:hAnsi="Arial" w:cs="Arial"/>
          <w:bCs/>
          <w:noProof/>
          <w:szCs w:val="24"/>
        </w:rPr>
      </w:pPr>
      <w:hyperlink w:anchor="_Toc469066138" w:history="1">
        <w:r w:rsidR="00824E48" w:rsidRPr="009812FF">
          <w:rPr>
            <w:rStyle w:val="afd"/>
            <w:rFonts w:ascii="Arial" w:eastAsia="仿宋_GB2312" w:hAnsi="Arial" w:cs="Arial"/>
            <w:bCs/>
            <w:noProof/>
            <w:szCs w:val="24"/>
          </w:rPr>
          <w:t>第二部分</w:t>
        </w:r>
        <w:r w:rsidR="00824E48" w:rsidRPr="009812FF">
          <w:rPr>
            <w:rStyle w:val="afd"/>
            <w:rFonts w:ascii="Arial" w:eastAsia="仿宋_GB2312" w:hAnsi="Arial" w:cs="Arial"/>
            <w:bCs/>
            <w:noProof/>
            <w:szCs w:val="24"/>
          </w:rPr>
          <w:t xml:space="preserve">  </w:t>
        </w:r>
        <w:r w:rsidR="00824E48" w:rsidRPr="009812FF">
          <w:rPr>
            <w:rStyle w:val="afd"/>
            <w:rFonts w:ascii="Arial" w:eastAsia="仿宋_GB2312" w:hAnsi="Arial" w:cs="Arial"/>
            <w:bCs/>
            <w:noProof/>
            <w:szCs w:val="24"/>
          </w:rPr>
          <w:t>估价对象界定</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_Toc469066138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8</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Fonts w:ascii="Arial" w:hAnsi="Arial" w:cs="Arial"/>
          <w:noProof/>
          <w:kern w:val="2"/>
        </w:rPr>
      </w:pPr>
      <w:hyperlink w:anchor="_Toc469066139" w:history="1">
        <w:r w:rsidR="00824E48" w:rsidRPr="009812FF">
          <w:rPr>
            <w:rStyle w:val="afd"/>
            <w:rFonts w:ascii="Arial" w:eastAsia="仿宋_GB2312" w:hAnsi="Arial" w:cs="Arial"/>
            <w:bCs/>
            <w:noProof/>
            <w:szCs w:val="24"/>
          </w:rPr>
          <w:t>一、委托估价方</w:t>
        </w:r>
        <w:r w:rsidR="00824E48" w:rsidRPr="009812FF">
          <w:rPr>
            <w:rStyle w:val="afd"/>
            <w:rFonts w:ascii="Arial" w:eastAsia="仿宋_GB2312" w:hAnsi="Arial" w:cs="Arial"/>
            <w:bCs/>
            <w:noProof/>
            <w:webHidden/>
            <w:szCs w:val="24"/>
          </w:rPr>
          <w:tab/>
        </w:r>
        <w:r w:rsidR="00824E48" w:rsidRPr="009812FF">
          <w:rPr>
            <w:rStyle w:val="afd"/>
            <w:rFonts w:ascii="Arial" w:eastAsia="仿宋_GB2312" w:hAnsi="Arial" w:cs="Arial"/>
            <w:bCs/>
            <w:noProof/>
            <w:webHidden/>
            <w:szCs w:val="24"/>
          </w:rPr>
          <w:fldChar w:fldCharType="begin"/>
        </w:r>
        <w:r w:rsidR="00824E48" w:rsidRPr="009812FF">
          <w:rPr>
            <w:rStyle w:val="afd"/>
            <w:rFonts w:ascii="Arial" w:eastAsia="仿宋_GB2312" w:hAnsi="Arial" w:cs="Arial"/>
            <w:bCs/>
            <w:noProof/>
            <w:webHidden/>
            <w:szCs w:val="24"/>
          </w:rPr>
          <w:instrText xml:space="preserve"> PAGEREF _Toc469066139 \h </w:instrText>
        </w:r>
        <w:r w:rsidR="00824E48" w:rsidRPr="009812FF">
          <w:rPr>
            <w:rStyle w:val="afd"/>
            <w:rFonts w:ascii="Arial" w:eastAsia="仿宋_GB2312" w:hAnsi="Arial" w:cs="Arial"/>
            <w:bCs/>
            <w:noProof/>
            <w:webHidden/>
            <w:szCs w:val="24"/>
          </w:rPr>
        </w:r>
        <w:r w:rsidR="00824E48" w:rsidRPr="009812FF">
          <w:rPr>
            <w:rStyle w:val="afd"/>
            <w:rFonts w:ascii="Arial" w:eastAsia="仿宋_GB2312" w:hAnsi="Arial" w:cs="Arial"/>
            <w:bCs/>
            <w:noProof/>
            <w:webHidden/>
            <w:szCs w:val="24"/>
          </w:rPr>
          <w:fldChar w:fldCharType="separate"/>
        </w:r>
        <w:r w:rsidR="00824E48">
          <w:rPr>
            <w:rStyle w:val="afd"/>
            <w:rFonts w:ascii="Arial" w:eastAsia="仿宋_GB2312" w:hAnsi="Arial" w:cs="Arial"/>
            <w:bCs/>
            <w:noProof/>
            <w:webHidden/>
            <w:szCs w:val="24"/>
          </w:rPr>
          <w:t>8</w:t>
        </w:r>
        <w:r w:rsidR="00824E48" w:rsidRPr="009812FF">
          <w:rPr>
            <w:rStyle w:val="afd"/>
            <w:rFonts w:ascii="Arial" w:eastAsia="仿宋_GB2312" w:hAnsi="Arial" w:cs="Arial"/>
            <w:bCs/>
            <w:noProof/>
            <w:webHidden/>
            <w:szCs w:val="24"/>
          </w:rPr>
          <w:fldChar w:fldCharType="end"/>
        </w:r>
      </w:hyperlink>
    </w:p>
    <w:p w:rsidR="00824E48" w:rsidRPr="009812FF" w:rsidRDefault="00456247" w:rsidP="00824E48">
      <w:pPr>
        <w:pStyle w:val="26"/>
        <w:rPr>
          <w:rFonts w:ascii="Arial" w:hAnsi="Arial" w:cs="Arial"/>
          <w:noProof/>
          <w:kern w:val="2"/>
        </w:rPr>
      </w:pPr>
      <w:hyperlink w:anchor="_Toc469066140" w:history="1">
        <w:r w:rsidR="00824E48" w:rsidRPr="009812FF">
          <w:rPr>
            <w:rStyle w:val="afd"/>
            <w:rFonts w:ascii="Arial" w:eastAsia="仿宋_GB2312" w:hAnsi="Arial" w:cs="Arial"/>
            <w:noProof/>
            <w:szCs w:val="24"/>
          </w:rPr>
          <w:t>二、估价对象</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_Toc469066140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8</w:t>
        </w:r>
        <w:r w:rsidR="00824E48" w:rsidRPr="009812FF">
          <w:rPr>
            <w:rFonts w:ascii="Arial" w:hAnsi="Arial" w:cs="Arial"/>
            <w:noProof/>
            <w:webHidden/>
          </w:rPr>
          <w:fldChar w:fldCharType="end"/>
        </w:r>
      </w:hyperlink>
    </w:p>
    <w:p w:rsidR="00824E48" w:rsidRPr="009812FF" w:rsidRDefault="00456247" w:rsidP="00824E48">
      <w:pPr>
        <w:pStyle w:val="26"/>
        <w:rPr>
          <w:rFonts w:ascii="Arial" w:hAnsi="Arial" w:cs="Arial"/>
          <w:noProof/>
          <w:kern w:val="2"/>
        </w:rPr>
      </w:pPr>
      <w:hyperlink w:anchor="_Toc469066141" w:history="1">
        <w:r w:rsidR="00824E48" w:rsidRPr="009812FF">
          <w:rPr>
            <w:rStyle w:val="afd"/>
            <w:rFonts w:ascii="Arial" w:eastAsia="仿宋_GB2312" w:hAnsi="Arial" w:cs="Arial"/>
            <w:noProof/>
            <w:szCs w:val="24"/>
          </w:rPr>
          <w:t>三、估价对象概况</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_Toc469066141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9</w:t>
        </w:r>
        <w:r w:rsidR="00824E48" w:rsidRPr="009812FF">
          <w:rPr>
            <w:rFonts w:ascii="Arial" w:hAnsi="Arial" w:cs="Arial"/>
            <w:noProof/>
            <w:webHidden/>
          </w:rPr>
          <w:fldChar w:fldCharType="end"/>
        </w:r>
      </w:hyperlink>
    </w:p>
    <w:p w:rsidR="00824E48" w:rsidRPr="009812FF" w:rsidRDefault="00456247" w:rsidP="00824E48">
      <w:pPr>
        <w:pStyle w:val="26"/>
        <w:rPr>
          <w:rFonts w:ascii="Arial" w:hAnsi="Arial" w:cs="Arial"/>
          <w:noProof/>
          <w:kern w:val="2"/>
        </w:rPr>
      </w:pPr>
      <w:hyperlink w:anchor="_Toc469066142" w:history="1">
        <w:r w:rsidR="00824E48" w:rsidRPr="009812FF">
          <w:rPr>
            <w:rStyle w:val="afd"/>
            <w:rFonts w:ascii="Arial" w:eastAsia="仿宋_GB2312" w:hAnsi="Arial" w:cs="Arial"/>
            <w:noProof/>
            <w:szCs w:val="24"/>
          </w:rPr>
          <w:t>四、影响地价的因素说明</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_Toc469066142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12</w:t>
        </w:r>
        <w:r w:rsidR="00824E48" w:rsidRPr="009812FF">
          <w:rPr>
            <w:rFonts w:ascii="Arial" w:hAnsi="Arial" w:cs="Arial"/>
            <w:noProof/>
            <w:webHidden/>
          </w:rPr>
          <w:fldChar w:fldCharType="end"/>
        </w:r>
      </w:hyperlink>
    </w:p>
    <w:p w:rsidR="00824E48" w:rsidRPr="009812FF" w:rsidRDefault="00456247" w:rsidP="00824E48">
      <w:pPr>
        <w:pStyle w:val="26"/>
        <w:rPr>
          <w:rFonts w:ascii="Arial" w:hAnsi="Arial" w:cs="Arial"/>
          <w:noProof/>
          <w:kern w:val="2"/>
        </w:rPr>
      </w:pPr>
      <w:hyperlink w:anchor="_Toc469066143" w:history="1">
        <w:r w:rsidR="00824E48" w:rsidRPr="009812FF">
          <w:rPr>
            <w:rStyle w:val="afd"/>
            <w:rFonts w:ascii="Arial" w:eastAsia="仿宋_GB2312" w:hAnsi="Arial" w:cs="Arial"/>
            <w:noProof/>
            <w:szCs w:val="24"/>
          </w:rPr>
          <w:t>五、估价对象变现能力分析</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_Toc469066143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25</w:t>
        </w:r>
        <w:r w:rsidR="00824E48" w:rsidRPr="009812FF">
          <w:rPr>
            <w:rFonts w:ascii="Arial" w:hAnsi="Arial" w:cs="Arial"/>
            <w:noProof/>
            <w:webHidden/>
          </w:rPr>
          <w:fldChar w:fldCharType="end"/>
        </w:r>
      </w:hyperlink>
    </w:p>
    <w:p w:rsidR="00824E48" w:rsidRPr="009812FF" w:rsidRDefault="00456247" w:rsidP="00824E48">
      <w:pPr>
        <w:pStyle w:val="12"/>
        <w:rPr>
          <w:rFonts w:ascii="Arial" w:cs="Arial"/>
          <w:kern w:val="2"/>
        </w:rPr>
      </w:pPr>
      <w:hyperlink w:anchor="_Toc469066144" w:history="1">
        <w:r w:rsidR="00824E48" w:rsidRPr="009812FF">
          <w:rPr>
            <w:rStyle w:val="afd"/>
            <w:rFonts w:ascii="Arial" w:cs="Arial"/>
          </w:rPr>
          <w:t>第三部分</w:t>
        </w:r>
        <w:r w:rsidR="00824E48" w:rsidRPr="009812FF">
          <w:rPr>
            <w:rStyle w:val="afd"/>
            <w:rFonts w:ascii="Arial" w:cs="Arial"/>
          </w:rPr>
          <w:t xml:space="preserve">  </w:t>
        </w:r>
        <w:r w:rsidR="00824E48" w:rsidRPr="009812FF">
          <w:rPr>
            <w:rStyle w:val="afd"/>
            <w:rFonts w:ascii="Arial" w:cs="Arial"/>
          </w:rPr>
          <w:t>土地估价结果及其使用</w:t>
        </w:r>
        <w:r w:rsidR="00824E48" w:rsidRPr="009812FF">
          <w:rPr>
            <w:rFonts w:ascii="Arial" w:cs="Arial"/>
            <w:webHidden/>
          </w:rPr>
          <w:tab/>
        </w:r>
        <w:r w:rsidR="00824E48" w:rsidRPr="009812FF">
          <w:rPr>
            <w:rFonts w:ascii="Arial" w:cs="Arial"/>
            <w:webHidden/>
          </w:rPr>
          <w:fldChar w:fldCharType="begin"/>
        </w:r>
        <w:r w:rsidR="00824E48" w:rsidRPr="009812FF">
          <w:rPr>
            <w:rFonts w:ascii="Arial" w:cs="Arial"/>
            <w:webHidden/>
          </w:rPr>
          <w:instrText xml:space="preserve"> PAGEREF _Toc469066144 \h </w:instrText>
        </w:r>
        <w:r w:rsidR="00824E48" w:rsidRPr="009812FF">
          <w:rPr>
            <w:rFonts w:ascii="Arial" w:cs="Arial"/>
            <w:webHidden/>
          </w:rPr>
        </w:r>
        <w:r w:rsidR="00824E48" w:rsidRPr="009812FF">
          <w:rPr>
            <w:rFonts w:ascii="Arial" w:cs="Arial"/>
            <w:webHidden/>
          </w:rPr>
          <w:fldChar w:fldCharType="separate"/>
        </w:r>
        <w:r w:rsidR="00824E48">
          <w:rPr>
            <w:rFonts w:ascii="Arial" w:cs="Arial"/>
            <w:webHidden/>
          </w:rPr>
          <w:t>27</w:t>
        </w:r>
        <w:r w:rsidR="00824E48" w:rsidRPr="009812FF">
          <w:rPr>
            <w:rFonts w:ascii="Arial" w:cs="Arial"/>
            <w:webHidden/>
          </w:rPr>
          <w:fldChar w:fldCharType="end"/>
        </w:r>
      </w:hyperlink>
    </w:p>
    <w:p w:rsidR="00824E48" w:rsidRPr="009812FF" w:rsidRDefault="00456247" w:rsidP="00824E48">
      <w:pPr>
        <w:pStyle w:val="26"/>
        <w:rPr>
          <w:rFonts w:ascii="Arial" w:hAnsi="Arial" w:cs="Arial"/>
          <w:noProof/>
          <w:kern w:val="2"/>
        </w:rPr>
      </w:pPr>
      <w:hyperlink w:anchor="_Toc469066145" w:history="1">
        <w:r w:rsidR="00824E48" w:rsidRPr="009812FF">
          <w:rPr>
            <w:rStyle w:val="afd"/>
            <w:rFonts w:ascii="Arial" w:eastAsia="仿宋_GB2312" w:hAnsi="Arial" w:cs="Arial"/>
            <w:noProof/>
            <w:szCs w:val="24"/>
          </w:rPr>
          <w:t>一、估价依据</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_Toc469066145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27</w:t>
        </w:r>
        <w:r w:rsidR="00824E48" w:rsidRPr="009812FF">
          <w:rPr>
            <w:rFonts w:ascii="Arial" w:hAnsi="Arial" w:cs="Arial"/>
            <w:noProof/>
            <w:webHidden/>
          </w:rPr>
          <w:fldChar w:fldCharType="end"/>
        </w:r>
      </w:hyperlink>
    </w:p>
    <w:p w:rsidR="00824E48" w:rsidRPr="009812FF" w:rsidRDefault="00456247" w:rsidP="00824E48">
      <w:pPr>
        <w:pStyle w:val="26"/>
        <w:rPr>
          <w:rFonts w:ascii="Arial" w:hAnsi="Arial" w:cs="Arial"/>
          <w:noProof/>
          <w:kern w:val="2"/>
        </w:rPr>
      </w:pPr>
      <w:hyperlink w:anchor="_Toc469066146" w:history="1">
        <w:r w:rsidR="00824E48" w:rsidRPr="009812FF">
          <w:rPr>
            <w:rStyle w:val="afd"/>
            <w:rFonts w:ascii="Arial" w:eastAsia="仿宋_GB2312" w:hAnsi="Arial" w:cs="Arial"/>
            <w:noProof/>
            <w:szCs w:val="24"/>
          </w:rPr>
          <w:t>二、土地估价</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_Toc469066146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30</w:t>
        </w:r>
        <w:r w:rsidR="00824E48" w:rsidRPr="009812FF">
          <w:rPr>
            <w:rFonts w:ascii="Arial" w:hAnsi="Arial" w:cs="Arial"/>
            <w:noProof/>
            <w:webHidden/>
          </w:rPr>
          <w:fldChar w:fldCharType="end"/>
        </w:r>
      </w:hyperlink>
    </w:p>
    <w:p w:rsidR="00824E48" w:rsidRPr="009812FF" w:rsidRDefault="00456247" w:rsidP="00824E48">
      <w:pPr>
        <w:pStyle w:val="26"/>
        <w:rPr>
          <w:rFonts w:ascii="Arial" w:hAnsi="Arial" w:cs="Arial"/>
          <w:noProof/>
          <w:kern w:val="2"/>
        </w:rPr>
      </w:pPr>
      <w:hyperlink w:anchor="_Toc469066147" w:history="1">
        <w:r w:rsidR="00824E48" w:rsidRPr="009812FF">
          <w:rPr>
            <w:rStyle w:val="afd"/>
            <w:rFonts w:ascii="Arial" w:eastAsia="仿宋_GB2312" w:hAnsi="Arial" w:cs="Arial"/>
            <w:noProof/>
            <w:szCs w:val="24"/>
          </w:rPr>
          <w:t>三、估价结果和估价报告的使用</w:t>
        </w:r>
        <w:r w:rsidR="00824E48" w:rsidRPr="009812FF">
          <w:rPr>
            <w:rFonts w:ascii="Arial" w:hAnsi="Arial" w:cs="Arial"/>
            <w:noProof/>
            <w:webHidden/>
          </w:rPr>
          <w:tab/>
        </w:r>
        <w:r w:rsidR="00824E48" w:rsidRPr="009812FF">
          <w:rPr>
            <w:rFonts w:ascii="Arial" w:hAnsi="Arial" w:cs="Arial"/>
            <w:noProof/>
            <w:webHidden/>
          </w:rPr>
          <w:fldChar w:fldCharType="begin"/>
        </w:r>
        <w:r w:rsidR="00824E48" w:rsidRPr="009812FF">
          <w:rPr>
            <w:rFonts w:ascii="Arial" w:hAnsi="Arial" w:cs="Arial"/>
            <w:noProof/>
            <w:webHidden/>
          </w:rPr>
          <w:instrText xml:space="preserve"> PAGEREF _Toc469066147 \h </w:instrText>
        </w:r>
        <w:r w:rsidR="00824E48" w:rsidRPr="009812FF">
          <w:rPr>
            <w:rFonts w:ascii="Arial" w:hAnsi="Arial" w:cs="Arial"/>
            <w:noProof/>
            <w:webHidden/>
          </w:rPr>
        </w:r>
        <w:r w:rsidR="00824E48" w:rsidRPr="009812FF">
          <w:rPr>
            <w:rFonts w:ascii="Arial" w:hAnsi="Arial" w:cs="Arial"/>
            <w:noProof/>
            <w:webHidden/>
          </w:rPr>
          <w:fldChar w:fldCharType="separate"/>
        </w:r>
        <w:r w:rsidR="00824E48">
          <w:rPr>
            <w:rFonts w:ascii="Arial" w:hAnsi="Arial" w:cs="Arial"/>
            <w:noProof/>
            <w:webHidden/>
          </w:rPr>
          <w:t>35</w:t>
        </w:r>
        <w:r w:rsidR="00824E48" w:rsidRPr="009812FF">
          <w:rPr>
            <w:rFonts w:ascii="Arial" w:hAnsi="Arial" w:cs="Arial"/>
            <w:noProof/>
            <w:webHidden/>
          </w:rPr>
          <w:fldChar w:fldCharType="end"/>
        </w:r>
      </w:hyperlink>
    </w:p>
    <w:p w:rsidR="00824E48" w:rsidRPr="009812FF" w:rsidRDefault="00456247" w:rsidP="00824E48">
      <w:pPr>
        <w:pStyle w:val="12"/>
        <w:rPr>
          <w:rFonts w:ascii="Arial" w:cs="Arial"/>
          <w:kern w:val="2"/>
        </w:rPr>
      </w:pPr>
      <w:hyperlink w:anchor="_Toc469066148" w:history="1">
        <w:r w:rsidR="00824E48" w:rsidRPr="009812FF">
          <w:rPr>
            <w:rStyle w:val="afd"/>
            <w:rFonts w:ascii="Arial" w:cs="Arial"/>
          </w:rPr>
          <w:t>第四部分</w:t>
        </w:r>
        <w:r w:rsidR="00824E48" w:rsidRPr="009812FF">
          <w:rPr>
            <w:rStyle w:val="afd"/>
            <w:rFonts w:ascii="Arial" w:cs="Arial"/>
          </w:rPr>
          <w:t xml:space="preserve">  </w:t>
        </w:r>
        <w:r w:rsidR="00824E48" w:rsidRPr="009812FF">
          <w:rPr>
            <w:rStyle w:val="afd"/>
            <w:rFonts w:ascii="Arial" w:cs="Arial"/>
          </w:rPr>
          <w:t>附</w:t>
        </w:r>
        <w:r w:rsidR="00824E48" w:rsidRPr="009812FF">
          <w:rPr>
            <w:rStyle w:val="afd"/>
            <w:rFonts w:ascii="Arial" w:cs="Arial"/>
          </w:rPr>
          <w:t xml:space="preserve">  </w:t>
        </w:r>
        <w:r w:rsidR="00824E48" w:rsidRPr="009812FF">
          <w:rPr>
            <w:rStyle w:val="afd"/>
            <w:rFonts w:ascii="Arial" w:cs="Arial"/>
          </w:rPr>
          <w:t>件</w:t>
        </w:r>
        <w:r w:rsidR="00824E48" w:rsidRPr="009812FF">
          <w:rPr>
            <w:rFonts w:ascii="Arial" w:cs="Arial"/>
            <w:webHidden/>
          </w:rPr>
          <w:tab/>
        </w:r>
        <w:r w:rsidR="00824E48" w:rsidRPr="009812FF">
          <w:rPr>
            <w:rFonts w:ascii="Arial" w:cs="Arial"/>
            <w:webHidden/>
          </w:rPr>
          <w:fldChar w:fldCharType="begin"/>
        </w:r>
        <w:r w:rsidR="00824E48" w:rsidRPr="009812FF">
          <w:rPr>
            <w:rFonts w:ascii="Arial" w:cs="Arial"/>
            <w:webHidden/>
          </w:rPr>
          <w:instrText xml:space="preserve"> PAGEREF _Toc469066148 \h </w:instrText>
        </w:r>
        <w:r w:rsidR="00824E48" w:rsidRPr="009812FF">
          <w:rPr>
            <w:rFonts w:ascii="Arial" w:cs="Arial"/>
            <w:webHidden/>
          </w:rPr>
        </w:r>
        <w:r w:rsidR="00824E48" w:rsidRPr="009812FF">
          <w:rPr>
            <w:rFonts w:ascii="Arial" w:cs="Arial"/>
            <w:webHidden/>
          </w:rPr>
          <w:fldChar w:fldCharType="separate"/>
        </w:r>
        <w:r w:rsidR="00824E48">
          <w:rPr>
            <w:rFonts w:ascii="Arial" w:cs="Arial"/>
            <w:webHidden/>
          </w:rPr>
          <w:t>42</w:t>
        </w:r>
        <w:r w:rsidR="00824E48" w:rsidRPr="009812FF">
          <w:rPr>
            <w:rFonts w:ascii="Arial" w:cs="Arial"/>
            <w:webHidden/>
          </w:rPr>
          <w:fldChar w:fldCharType="end"/>
        </w:r>
      </w:hyperlink>
    </w:p>
    <w:p w:rsidR="00824E48" w:rsidRPr="00B631D4" w:rsidRDefault="00824E48" w:rsidP="00824E48">
      <w:pPr>
        <w:spacing w:line="360" w:lineRule="auto"/>
        <w:jc w:val="center"/>
        <w:rPr>
          <w:rFonts w:ascii="Arial" w:eastAsia="仿宋_GB2312" w:hAnsi="Arial"/>
          <w:sz w:val="44"/>
        </w:rPr>
      </w:pPr>
      <w:r w:rsidRPr="00BB3021">
        <w:rPr>
          <w:rFonts w:ascii="仿宋_GB2312" w:eastAsia="仿宋_GB2312" w:hAnsi="Arial" w:hint="eastAsia"/>
          <w:sz w:val="28"/>
          <w:szCs w:val="28"/>
        </w:rPr>
        <w:fldChar w:fldCharType="end"/>
      </w:r>
    </w:p>
    <w:p w:rsidR="00824E48" w:rsidRPr="00B631D4" w:rsidRDefault="00824E48" w:rsidP="00824E48">
      <w:pPr>
        <w:spacing w:line="360" w:lineRule="auto"/>
        <w:ind w:firstLine="660"/>
        <w:jc w:val="center"/>
        <w:rPr>
          <w:rFonts w:ascii="Arial" w:eastAsia="仿宋_GB2312" w:hAnsi="Arial"/>
          <w:sz w:val="44"/>
        </w:rPr>
        <w:sectPr w:rsidR="00824E48" w:rsidRPr="00B631D4" w:rsidSect="00456247">
          <w:headerReference w:type="first" r:id="rId13"/>
          <w:pgSz w:w="11907" w:h="16840" w:code="9"/>
          <w:pgMar w:top="1843" w:right="1134" w:bottom="1134" w:left="1134" w:header="1134" w:footer="907" w:gutter="340"/>
          <w:pgNumType w:start="0"/>
          <w:cols w:space="720"/>
          <w:titlePg/>
          <w:docGrid w:linePitch="326"/>
        </w:sectPr>
      </w:pPr>
    </w:p>
    <w:p w:rsidR="00824E48" w:rsidRPr="00B631D4" w:rsidRDefault="00824E48" w:rsidP="00824E48">
      <w:pPr>
        <w:spacing w:line="360" w:lineRule="auto"/>
        <w:rPr>
          <w:rFonts w:ascii="Arial" w:eastAsia="仿宋_GB2312" w:hAnsi="Arial"/>
          <w:sz w:val="44"/>
        </w:rPr>
        <w:sectPr w:rsidR="00824E48" w:rsidRPr="00B631D4" w:rsidSect="00456247">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803" w:header="851" w:footer="1134" w:gutter="0"/>
          <w:pgNumType w:start="1"/>
          <w:cols w:space="720"/>
          <w:titlePg/>
        </w:sectPr>
      </w:pPr>
    </w:p>
    <w:p w:rsidR="00824E48" w:rsidRPr="00B631D4" w:rsidRDefault="00824E48" w:rsidP="00824E48">
      <w:pPr>
        <w:spacing w:line="360" w:lineRule="auto"/>
        <w:jc w:val="center"/>
        <w:rPr>
          <w:rFonts w:ascii="Arial" w:hAnsi="Arial"/>
          <w:b/>
          <w:sz w:val="32"/>
        </w:rPr>
      </w:pPr>
      <w:r w:rsidRPr="00B631D4">
        <w:rPr>
          <w:rFonts w:ascii="Arial" w:hAnsi="Arial" w:hint="eastAsia"/>
          <w:b/>
          <w:sz w:val="32"/>
        </w:rPr>
        <w:lastRenderedPageBreak/>
        <w:t>土</w:t>
      </w:r>
      <w:r w:rsidRPr="007F4C69">
        <w:rPr>
          <w:rFonts w:ascii="仿宋_GB2312" w:eastAsia="仿宋_GB2312" w:hAnsi="Arial" w:hint="eastAsia"/>
          <w:b/>
          <w:sz w:val="32"/>
        </w:rPr>
        <w:t xml:space="preserve"> </w:t>
      </w:r>
      <w:r w:rsidRPr="00B631D4">
        <w:rPr>
          <w:rFonts w:ascii="Arial" w:hAnsi="Arial" w:hint="eastAsia"/>
          <w:b/>
          <w:sz w:val="32"/>
        </w:rPr>
        <w:t>地</w:t>
      </w:r>
      <w:r w:rsidRPr="007F4C69">
        <w:rPr>
          <w:rFonts w:ascii="仿宋_GB2312" w:eastAsia="仿宋_GB2312" w:hAnsi="Arial" w:hint="eastAsia"/>
          <w:b/>
          <w:sz w:val="32"/>
        </w:rPr>
        <w:t xml:space="preserve"> </w:t>
      </w:r>
      <w:r w:rsidRPr="00B631D4">
        <w:rPr>
          <w:rFonts w:ascii="Arial" w:hAnsi="Arial" w:hint="eastAsia"/>
          <w:b/>
          <w:sz w:val="32"/>
        </w:rPr>
        <w:t>估</w:t>
      </w:r>
      <w:r w:rsidRPr="007F4C69">
        <w:rPr>
          <w:rFonts w:ascii="仿宋_GB2312" w:eastAsia="仿宋_GB2312" w:hAnsi="Arial" w:hint="eastAsia"/>
          <w:b/>
          <w:sz w:val="32"/>
        </w:rPr>
        <w:t xml:space="preserve"> </w:t>
      </w:r>
      <w:r w:rsidRPr="00B631D4">
        <w:rPr>
          <w:rFonts w:ascii="Arial" w:hAnsi="Arial" w:hint="eastAsia"/>
          <w:b/>
          <w:sz w:val="32"/>
        </w:rPr>
        <w:t>价</w:t>
      </w:r>
      <w:r w:rsidRPr="007F4C69">
        <w:rPr>
          <w:rFonts w:ascii="仿宋_GB2312" w:eastAsia="仿宋_GB2312" w:hAnsi="Arial" w:hint="eastAsia"/>
          <w:b/>
          <w:sz w:val="32"/>
        </w:rPr>
        <w:t xml:space="preserve"> </w:t>
      </w:r>
      <w:r w:rsidRPr="00B631D4">
        <w:rPr>
          <w:rFonts w:ascii="Arial" w:hAnsi="Arial" w:hint="eastAsia"/>
          <w:b/>
          <w:sz w:val="32"/>
        </w:rPr>
        <w:t>报</w:t>
      </w:r>
      <w:r w:rsidRPr="007F4C69">
        <w:rPr>
          <w:rFonts w:ascii="仿宋_GB2312" w:eastAsia="仿宋_GB2312" w:hAnsi="Arial" w:hint="eastAsia"/>
          <w:b/>
          <w:sz w:val="32"/>
        </w:rPr>
        <w:t xml:space="preserve"> </w:t>
      </w:r>
      <w:r w:rsidRPr="00B631D4">
        <w:rPr>
          <w:rFonts w:ascii="Arial" w:hAnsi="Arial" w:hint="eastAsia"/>
          <w:b/>
          <w:sz w:val="32"/>
        </w:rPr>
        <w:t>告</w:t>
      </w:r>
    </w:p>
    <w:p w:rsidR="00824E48" w:rsidRPr="00B631D4" w:rsidRDefault="00824E48" w:rsidP="00824E48">
      <w:pPr>
        <w:spacing w:line="360" w:lineRule="auto"/>
        <w:rPr>
          <w:rFonts w:ascii="Arial" w:eastAsia="楷体_GB2312" w:hAnsi="Arial"/>
          <w:b/>
          <w:sz w:val="32"/>
        </w:rPr>
      </w:pPr>
    </w:p>
    <w:p w:rsidR="00824E48" w:rsidRPr="00B631D4" w:rsidRDefault="00824E48" w:rsidP="00824E48">
      <w:pPr>
        <w:tabs>
          <w:tab w:val="center" w:pos="4332"/>
          <w:tab w:val="right" w:pos="8664"/>
        </w:tabs>
        <w:spacing w:line="360" w:lineRule="auto"/>
        <w:outlineLvl w:val="0"/>
        <w:rPr>
          <w:rFonts w:ascii="宋体" w:hAnsi="Arial"/>
          <w:sz w:val="32"/>
        </w:rPr>
      </w:pPr>
      <w:bookmarkStart w:id="7" w:name="_Toc416783516"/>
      <w:bookmarkStart w:id="8" w:name="_Toc418750878"/>
      <w:r>
        <w:rPr>
          <w:rFonts w:ascii="宋体" w:hAnsi="Arial"/>
          <w:b/>
          <w:sz w:val="32"/>
        </w:rPr>
        <w:tab/>
      </w:r>
      <w:bookmarkStart w:id="9" w:name="_Toc425250300"/>
      <w:bookmarkStart w:id="10" w:name="_Toc469066127"/>
      <w:bookmarkStart w:id="11" w:name="_Toc469066300"/>
      <w:r w:rsidRPr="00B631D4">
        <w:rPr>
          <w:rFonts w:ascii="宋体" w:hAnsi="Arial" w:hint="eastAsia"/>
          <w:b/>
          <w:sz w:val="32"/>
        </w:rPr>
        <w:t>第一部分</w:t>
      </w:r>
      <w:r w:rsidRPr="007F4C69">
        <w:rPr>
          <w:rFonts w:ascii="仿宋_GB2312" w:eastAsia="仿宋_GB2312" w:hAnsi="Arial" w:hint="eastAsia"/>
          <w:b/>
          <w:sz w:val="32"/>
        </w:rPr>
        <w:t xml:space="preserve">  </w:t>
      </w:r>
      <w:r w:rsidRPr="00B631D4">
        <w:rPr>
          <w:rFonts w:ascii="宋体" w:hAnsi="Arial" w:hint="eastAsia"/>
          <w:b/>
          <w:sz w:val="32"/>
        </w:rPr>
        <w:t>摘</w:t>
      </w:r>
      <w:r w:rsidRPr="007F4C69">
        <w:rPr>
          <w:rFonts w:ascii="仿宋_GB2312" w:eastAsia="仿宋_GB2312" w:hAnsi="Arial" w:hint="eastAsia"/>
          <w:b/>
          <w:sz w:val="32"/>
        </w:rPr>
        <w:t xml:space="preserve">  </w:t>
      </w:r>
      <w:r w:rsidRPr="00B631D4">
        <w:rPr>
          <w:rFonts w:ascii="宋体" w:hAnsi="Arial" w:hint="eastAsia"/>
          <w:b/>
          <w:sz w:val="32"/>
        </w:rPr>
        <w:t>要</w:t>
      </w:r>
      <w:bookmarkEnd w:id="7"/>
      <w:bookmarkEnd w:id="8"/>
      <w:bookmarkEnd w:id="9"/>
      <w:bookmarkEnd w:id="10"/>
      <w:bookmarkEnd w:id="11"/>
      <w:r>
        <w:rPr>
          <w:rFonts w:ascii="宋体" w:hAnsi="Arial"/>
          <w:b/>
          <w:sz w:val="32"/>
        </w:rPr>
        <w:tab/>
      </w:r>
    </w:p>
    <w:p w:rsidR="00824E48" w:rsidRPr="00B631D4" w:rsidRDefault="00824E48" w:rsidP="00824E48">
      <w:pPr>
        <w:spacing w:line="360" w:lineRule="auto"/>
        <w:rPr>
          <w:rFonts w:ascii="仿宋_GB2312" w:eastAsia="仿宋_GB2312" w:hAnsi="Arial"/>
          <w:sz w:val="28"/>
        </w:rPr>
      </w:pPr>
    </w:p>
    <w:p w:rsidR="00824E48" w:rsidRPr="00B631D4" w:rsidRDefault="00824E48" w:rsidP="00824E48">
      <w:pPr>
        <w:spacing w:line="360" w:lineRule="auto"/>
        <w:jc w:val="both"/>
        <w:outlineLvl w:val="1"/>
        <w:rPr>
          <w:rFonts w:ascii="仿宋_GB2312" w:eastAsia="仿宋_GB2312" w:hAnsi="Arial"/>
          <w:b/>
          <w:bCs/>
          <w:sz w:val="28"/>
        </w:rPr>
      </w:pPr>
      <w:bookmarkStart w:id="12" w:name="_Toc416783517"/>
      <w:bookmarkStart w:id="13" w:name="_Toc418750879"/>
      <w:bookmarkStart w:id="14" w:name="_Toc425250301"/>
      <w:bookmarkStart w:id="15" w:name="_Toc469066128"/>
      <w:bookmarkStart w:id="16" w:name="_Toc469066301"/>
      <w:r w:rsidRPr="00B631D4">
        <w:rPr>
          <w:rFonts w:ascii="仿宋_GB2312" w:eastAsia="仿宋_GB2312" w:hAnsi="Arial" w:hint="eastAsia"/>
          <w:b/>
          <w:bCs/>
          <w:sz w:val="28"/>
        </w:rPr>
        <w:t>一</w:t>
      </w:r>
      <w:r>
        <w:rPr>
          <w:rFonts w:ascii="仿宋_GB2312" w:eastAsia="仿宋_GB2312" w:hAnsi="Arial" w:hint="eastAsia"/>
          <w:b/>
          <w:bCs/>
          <w:sz w:val="28"/>
        </w:rPr>
        <w:t>、估价</w:t>
      </w:r>
      <w:r w:rsidRPr="00B631D4">
        <w:rPr>
          <w:rFonts w:ascii="仿宋_GB2312" w:eastAsia="仿宋_GB2312" w:hAnsi="Arial" w:hint="eastAsia"/>
          <w:b/>
          <w:bCs/>
          <w:sz w:val="28"/>
        </w:rPr>
        <w:t>项目名称</w:t>
      </w:r>
      <w:bookmarkEnd w:id="12"/>
      <w:bookmarkEnd w:id="13"/>
      <w:bookmarkEnd w:id="14"/>
      <w:bookmarkEnd w:id="15"/>
      <w:bookmarkEnd w:id="16"/>
    </w:p>
    <w:p w:rsidR="00824E48" w:rsidRPr="00FE634F" w:rsidRDefault="00824E48" w:rsidP="00824E48">
      <w:pPr>
        <w:spacing w:line="360" w:lineRule="auto"/>
        <w:ind w:firstLineChars="199" w:firstLine="557"/>
        <w:jc w:val="both"/>
        <w:rPr>
          <w:rFonts w:ascii="仿宋_GB2312" w:eastAsia="仿宋_GB2312" w:hAnsi="Arial"/>
          <w:sz w:val="28"/>
        </w:rPr>
      </w:pPr>
      <w:r>
        <w:rPr>
          <w:rFonts w:ascii="Arial" w:eastAsia="仿宋_GB2312" w:hAnsi="Arial" w:hint="eastAsia"/>
          <w:sz w:val="28"/>
        </w:rPr>
        <w:t>北京市海淀区“海淀北部地区整体开发”西北</w:t>
      </w:r>
      <w:proofErr w:type="gramStart"/>
      <w:r>
        <w:rPr>
          <w:rFonts w:ascii="Arial" w:eastAsia="仿宋_GB2312" w:hAnsi="Arial" w:hint="eastAsia"/>
          <w:sz w:val="28"/>
        </w:rPr>
        <w:t>旺镇亮甲店</w:t>
      </w:r>
      <w:proofErr w:type="gramEnd"/>
      <w:r>
        <w:rPr>
          <w:rFonts w:ascii="Arial" w:eastAsia="仿宋_GB2312" w:hAnsi="Arial" w:hint="eastAsia"/>
          <w:sz w:val="28"/>
        </w:rPr>
        <w:t>村</w:t>
      </w:r>
      <w:r>
        <w:rPr>
          <w:rFonts w:ascii="Arial" w:eastAsia="仿宋_GB2312" w:hAnsi="Arial" w:hint="eastAsia"/>
          <w:sz w:val="28"/>
        </w:rPr>
        <w:t>HD00-0404-6005</w:t>
      </w:r>
      <w:r>
        <w:rPr>
          <w:rFonts w:ascii="Arial" w:eastAsia="仿宋_GB2312" w:hAnsi="Arial" w:hint="eastAsia"/>
          <w:sz w:val="28"/>
        </w:rPr>
        <w:t>、</w:t>
      </w:r>
      <w:r>
        <w:rPr>
          <w:rFonts w:ascii="Arial" w:eastAsia="仿宋_GB2312" w:hAnsi="Arial" w:hint="eastAsia"/>
          <w:sz w:val="28"/>
        </w:rPr>
        <w:t>6006</w:t>
      </w:r>
      <w:r>
        <w:rPr>
          <w:rFonts w:ascii="Arial" w:eastAsia="仿宋_GB2312" w:hAnsi="Arial" w:hint="eastAsia"/>
          <w:sz w:val="28"/>
        </w:rPr>
        <w:t>地块</w:t>
      </w:r>
      <w:r>
        <w:rPr>
          <w:rFonts w:ascii="Arial" w:eastAsia="仿宋_GB2312" w:hAnsi="Arial" w:hint="eastAsia"/>
          <w:sz w:val="28"/>
        </w:rPr>
        <w:t>R2</w:t>
      </w:r>
      <w:proofErr w:type="gramStart"/>
      <w:r>
        <w:rPr>
          <w:rFonts w:ascii="Arial" w:eastAsia="仿宋_GB2312" w:hAnsi="Arial" w:hint="eastAsia"/>
          <w:sz w:val="28"/>
        </w:rPr>
        <w:t>二</w:t>
      </w:r>
      <w:proofErr w:type="gramEnd"/>
      <w:r>
        <w:rPr>
          <w:rFonts w:ascii="Arial" w:eastAsia="仿宋_GB2312" w:hAnsi="Arial" w:hint="eastAsia"/>
          <w:sz w:val="28"/>
        </w:rPr>
        <w:t>类居住用地部分分摊的出让国有建设用地使用权</w:t>
      </w:r>
      <w:r w:rsidRPr="00FE634F">
        <w:rPr>
          <w:rFonts w:ascii="仿宋_GB2312" w:eastAsia="仿宋_GB2312" w:hAnsi="Arial" w:hint="eastAsia"/>
          <w:sz w:val="28"/>
        </w:rPr>
        <w:t>抵押价格评估</w:t>
      </w:r>
    </w:p>
    <w:p w:rsidR="00824E48" w:rsidRPr="007F4900" w:rsidRDefault="00824E48" w:rsidP="00824E48">
      <w:pPr>
        <w:spacing w:line="360" w:lineRule="auto"/>
        <w:jc w:val="both"/>
        <w:rPr>
          <w:rFonts w:ascii="仿宋_GB2312" w:eastAsia="仿宋_GB2312" w:hAnsi="Arial"/>
          <w:b/>
          <w:bCs/>
          <w:sz w:val="28"/>
        </w:rPr>
      </w:pPr>
    </w:p>
    <w:p w:rsidR="00824E48" w:rsidRPr="007F4900" w:rsidRDefault="00824E48" w:rsidP="00824E48">
      <w:pPr>
        <w:spacing w:line="360" w:lineRule="auto"/>
        <w:jc w:val="both"/>
        <w:outlineLvl w:val="1"/>
        <w:rPr>
          <w:rFonts w:ascii="仿宋_GB2312" w:eastAsia="仿宋_GB2312" w:hAnsi="Arial"/>
          <w:b/>
          <w:bCs/>
          <w:sz w:val="28"/>
        </w:rPr>
      </w:pPr>
      <w:bookmarkStart w:id="17" w:name="_Toc416783518"/>
      <w:bookmarkStart w:id="18" w:name="_Toc418750880"/>
      <w:bookmarkStart w:id="19" w:name="_Toc425250302"/>
      <w:bookmarkStart w:id="20" w:name="_Toc469066129"/>
      <w:bookmarkStart w:id="21" w:name="_Toc469066302"/>
      <w:r w:rsidRPr="00795831">
        <w:rPr>
          <w:rFonts w:ascii="仿宋_GB2312" w:eastAsia="仿宋_GB2312" w:hAnsi="Arial" w:hint="eastAsia"/>
          <w:b/>
          <w:bCs/>
          <w:sz w:val="28"/>
        </w:rPr>
        <w:t>二</w:t>
      </w:r>
      <w:r>
        <w:rPr>
          <w:rFonts w:ascii="仿宋_GB2312" w:eastAsia="仿宋_GB2312" w:hAnsi="Arial" w:hint="eastAsia"/>
          <w:b/>
          <w:bCs/>
          <w:sz w:val="28"/>
        </w:rPr>
        <w:t>、</w:t>
      </w:r>
      <w:r w:rsidRPr="00795831">
        <w:rPr>
          <w:rFonts w:ascii="仿宋_GB2312" w:eastAsia="仿宋_GB2312" w:hAnsi="Arial" w:hint="eastAsia"/>
          <w:b/>
          <w:bCs/>
          <w:sz w:val="28"/>
        </w:rPr>
        <w:t>委托估</w:t>
      </w:r>
      <w:r w:rsidRPr="007F4900">
        <w:rPr>
          <w:rFonts w:ascii="仿宋_GB2312" w:eastAsia="仿宋_GB2312" w:hAnsi="Arial" w:hint="eastAsia"/>
          <w:b/>
          <w:bCs/>
          <w:sz w:val="28"/>
        </w:rPr>
        <w:t>价方</w:t>
      </w:r>
      <w:bookmarkEnd w:id="17"/>
      <w:bookmarkEnd w:id="18"/>
      <w:bookmarkEnd w:id="19"/>
      <w:bookmarkEnd w:id="20"/>
      <w:bookmarkEnd w:id="21"/>
    </w:p>
    <w:p w:rsidR="00824E48" w:rsidRPr="00FE634F" w:rsidRDefault="00824E48" w:rsidP="00824E48">
      <w:pPr>
        <w:spacing w:line="360" w:lineRule="auto"/>
        <w:ind w:firstLineChars="199" w:firstLine="557"/>
        <w:jc w:val="both"/>
        <w:rPr>
          <w:rFonts w:ascii="Arial" w:eastAsia="仿宋_GB2312" w:hAnsi="Arial"/>
          <w:sz w:val="28"/>
        </w:rPr>
      </w:pPr>
      <w:r>
        <w:rPr>
          <w:rFonts w:ascii="Arial" w:eastAsia="仿宋_GB2312" w:hAnsi="Arial" w:hint="eastAsia"/>
          <w:sz w:val="28"/>
        </w:rPr>
        <w:t>北京建邦中铁房地产开发有限公司</w:t>
      </w:r>
    </w:p>
    <w:p w:rsidR="00824E48" w:rsidRPr="00795831" w:rsidRDefault="00824E48" w:rsidP="00824E48">
      <w:pPr>
        <w:spacing w:line="360" w:lineRule="auto"/>
        <w:ind w:left="1" w:right="-85" w:firstLineChars="200" w:firstLine="562"/>
        <w:jc w:val="both"/>
        <w:rPr>
          <w:rFonts w:ascii="仿宋_GB2312" w:eastAsia="仿宋_GB2312" w:hAnsi="Arial"/>
          <w:b/>
          <w:bCs/>
          <w:sz w:val="28"/>
        </w:rPr>
      </w:pPr>
    </w:p>
    <w:p w:rsidR="00824E48" w:rsidRPr="00795831" w:rsidRDefault="00824E48" w:rsidP="00824E48">
      <w:pPr>
        <w:spacing w:line="360" w:lineRule="auto"/>
        <w:jc w:val="both"/>
        <w:outlineLvl w:val="1"/>
        <w:rPr>
          <w:rFonts w:ascii="仿宋_GB2312" w:eastAsia="仿宋_GB2312" w:hAnsi="Arial"/>
          <w:b/>
          <w:bCs/>
          <w:sz w:val="28"/>
        </w:rPr>
      </w:pPr>
      <w:bookmarkStart w:id="22" w:name="_Toc416783519"/>
      <w:bookmarkStart w:id="23" w:name="_Toc418750881"/>
      <w:bookmarkStart w:id="24" w:name="_Toc425250303"/>
      <w:bookmarkStart w:id="25" w:name="_Toc469066130"/>
      <w:bookmarkStart w:id="26" w:name="_Toc469066303"/>
      <w:r w:rsidRPr="00795831">
        <w:rPr>
          <w:rFonts w:ascii="仿宋_GB2312" w:eastAsia="仿宋_GB2312" w:hAnsi="Arial" w:hint="eastAsia"/>
          <w:b/>
          <w:bCs/>
          <w:sz w:val="28"/>
        </w:rPr>
        <w:t>三</w:t>
      </w:r>
      <w:r>
        <w:rPr>
          <w:rFonts w:ascii="仿宋_GB2312" w:eastAsia="仿宋_GB2312" w:hAnsi="Arial" w:hint="eastAsia"/>
          <w:b/>
          <w:bCs/>
          <w:sz w:val="28"/>
        </w:rPr>
        <w:t>、</w:t>
      </w:r>
      <w:r w:rsidRPr="00795831">
        <w:rPr>
          <w:rFonts w:ascii="仿宋_GB2312" w:eastAsia="仿宋_GB2312" w:hAnsi="Arial" w:hint="eastAsia"/>
          <w:b/>
          <w:bCs/>
          <w:sz w:val="28"/>
        </w:rPr>
        <w:t>估价目的</w:t>
      </w:r>
      <w:bookmarkEnd w:id="22"/>
      <w:bookmarkEnd w:id="23"/>
      <w:bookmarkEnd w:id="24"/>
      <w:bookmarkEnd w:id="25"/>
      <w:bookmarkEnd w:id="26"/>
    </w:p>
    <w:p w:rsidR="00824E48" w:rsidRPr="00FE634F" w:rsidRDefault="00824E48" w:rsidP="00824E48">
      <w:pPr>
        <w:spacing w:line="360" w:lineRule="auto"/>
        <w:ind w:firstLineChars="200" w:firstLine="560"/>
        <w:jc w:val="both"/>
        <w:rPr>
          <w:rFonts w:ascii="仿宋_GB2312" w:eastAsia="仿宋_GB2312" w:hAnsi="Arial"/>
          <w:sz w:val="28"/>
        </w:rPr>
      </w:pPr>
      <w:r w:rsidRPr="00B631D4">
        <w:rPr>
          <w:rFonts w:ascii="仿宋_GB2312" w:eastAsia="仿宋_GB2312" w:hAnsi="Arial" w:hint="eastAsia"/>
          <w:sz w:val="28"/>
        </w:rPr>
        <w:t>委托估价方在向金融机构</w:t>
      </w:r>
      <w:r w:rsidRPr="00FE634F">
        <w:rPr>
          <w:rFonts w:ascii="仿宋_GB2312" w:eastAsia="仿宋_GB2312" w:hAnsi="Arial" w:hint="eastAsia"/>
          <w:sz w:val="28"/>
        </w:rPr>
        <w:t>（</w:t>
      </w:r>
      <w:r>
        <w:rPr>
          <w:rFonts w:ascii="仿宋_GB2312" w:eastAsia="仿宋_GB2312" w:hAnsi="Arial" w:hint="eastAsia"/>
          <w:sz w:val="28"/>
        </w:rPr>
        <w:t>中国农业银行股份有限公司北京朝阳东区支行、中国工商银行股份有限公司北京南礼士路支行、中国邮政储蓄银行股份有限公司北京分行</w:t>
      </w:r>
      <w:r w:rsidRPr="00FE634F">
        <w:rPr>
          <w:rFonts w:ascii="仿宋_GB2312" w:eastAsia="仿宋_GB2312" w:hAnsi="Arial" w:hint="eastAsia"/>
          <w:sz w:val="28"/>
        </w:rPr>
        <w:t>）</w:t>
      </w:r>
      <w:r w:rsidRPr="00B631D4">
        <w:rPr>
          <w:rFonts w:ascii="仿宋_GB2312" w:eastAsia="仿宋_GB2312" w:hAnsi="Arial" w:hint="eastAsia"/>
          <w:sz w:val="28"/>
        </w:rPr>
        <w:t>办理贷款手续过程中，</w:t>
      </w:r>
      <w:r>
        <w:rPr>
          <w:rFonts w:ascii="仿宋_GB2312" w:eastAsia="仿宋_GB2312" w:hAnsi="Arial" w:hint="eastAsia"/>
          <w:sz w:val="28"/>
        </w:rPr>
        <w:t>特委托</w:t>
      </w:r>
      <w:proofErr w:type="gramStart"/>
      <w:r>
        <w:rPr>
          <w:rFonts w:ascii="仿宋_GB2312" w:eastAsia="仿宋_GB2312" w:hAnsi="Arial" w:hint="eastAsia"/>
          <w:sz w:val="28"/>
        </w:rPr>
        <w:t>北京康正宏</w:t>
      </w:r>
      <w:proofErr w:type="gramEnd"/>
      <w:r>
        <w:rPr>
          <w:rFonts w:ascii="仿宋_GB2312" w:eastAsia="仿宋_GB2312" w:hAnsi="Arial" w:hint="eastAsia"/>
          <w:sz w:val="28"/>
        </w:rPr>
        <w:t>基房地产评估有限公司对估价</w:t>
      </w:r>
      <w:r w:rsidRPr="00FE634F">
        <w:rPr>
          <w:rFonts w:ascii="仿宋_GB2312" w:eastAsia="仿宋_GB2312" w:hAnsi="Arial" w:hint="eastAsia"/>
          <w:sz w:val="28"/>
        </w:rPr>
        <w:t>对象进行评估。本次评估为确定标的物之抵押贷款额度提供参考依据而评估出让国有建设用地使用权抵押价格。</w:t>
      </w:r>
    </w:p>
    <w:p w:rsidR="00824E48" w:rsidRPr="00120689" w:rsidRDefault="00824E48" w:rsidP="00824E48">
      <w:pPr>
        <w:spacing w:line="360" w:lineRule="auto"/>
        <w:ind w:firstLineChars="200" w:firstLine="562"/>
        <w:jc w:val="both"/>
        <w:rPr>
          <w:rFonts w:ascii="仿宋_GB2312" w:eastAsia="仿宋_GB2312" w:hAnsi="Arial"/>
          <w:b/>
          <w:bCs/>
          <w:sz w:val="28"/>
        </w:rPr>
      </w:pPr>
    </w:p>
    <w:p w:rsidR="00824E48" w:rsidRDefault="00824E48" w:rsidP="00824E48">
      <w:pPr>
        <w:spacing w:line="360" w:lineRule="auto"/>
        <w:jc w:val="both"/>
        <w:outlineLvl w:val="1"/>
        <w:rPr>
          <w:rFonts w:ascii="仿宋_GB2312" w:eastAsia="仿宋_GB2312" w:hAnsi="Arial"/>
          <w:b/>
          <w:bCs/>
          <w:sz w:val="28"/>
        </w:rPr>
      </w:pPr>
      <w:bookmarkStart w:id="27" w:name="_Toc416783520"/>
      <w:bookmarkStart w:id="28" w:name="_Toc418750882"/>
      <w:bookmarkStart w:id="29" w:name="_Toc425250304"/>
      <w:bookmarkStart w:id="30" w:name="_Toc469066131"/>
      <w:bookmarkStart w:id="31" w:name="_Toc469066304"/>
      <w:r w:rsidRPr="00795831">
        <w:rPr>
          <w:rFonts w:ascii="仿宋_GB2312" w:eastAsia="仿宋_GB2312" w:hAnsi="Arial" w:hint="eastAsia"/>
          <w:b/>
          <w:bCs/>
          <w:sz w:val="28"/>
        </w:rPr>
        <w:t>四</w:t>
      </w:r>
      <w:r>
        <w:rPr>
          <w:rFonts w:ascii="仿宋_GB2312" w:eastAsia="仿宋_GB2312" w:hAnsi="Arial" w:hint="eastAsia"/>
          <w:b/>
          <w:bCs/>
          <w:sz w:val="28"/>
        </w:rPr>
        <w:t>、估价期日</w:t>
      </w:r>
      <w:bookmarkEnd w:id="27"/>
      <w:bookmarkEnd w:id="28"/>
      <w:bookmarkEnd w:id="29"/>
      <w:bookmarkEnd w:id="30"/>
      <w:bookmarkEnd w:id="31"/>
    </w:p>
    <w:p w:rsidR="00824E48" w:rsidRPr="00FE634F" w:rsidRDefault="002314D5"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sz w:val="28"/>
        </w:rPr>
        <w:t>6</w:t>
      </w:r>
      <w:r>
        <w:rPr>
          <w:rFonts w:ascii="Arial" w:eastAsia="仿宋_GB2312" w:hAnsi="Arial" w:hint="eastAsia"/>
          <w:sz w:val="28"/>
        </w:rPr>
        <w:t>日</w:t>
      </w:r>
      <w:r w:rsidR="00824E48" w:rsidRPr="00FE634F">
        <w:rPr>
          <w:rFonts w:ascii="仿宋_GB2312" w:eastAsia="仿宋_GB2312" w:hAnsi="Arial" w:hint="eastAsia"/>
          <w:sz w:val="28"/>
        </w:rPr>
        <w:t>（评估专业人员勘察现场之日）</w:t>
      </w:r>
    </w:p>
    <w:p w:rsidR="00824E48" w:rsidRPr="00FE634F" w:rsidRDefault="00824E48" w:rsidP="00824E48">
      <w:pPr>
        <w:spacing w:line="360" w:lineRule="auto"/>
        <w:ind w:firstLineChars="200" w:firstLine="562"/>
        <w:jc w:val="both"/>
        <w:rPr>
          <w:rFonts w:ascii="仿宋_GB2312" w:eastAsia="仿宋_GB2312" w:hAnsi="Arial"/>
          <w:b/>
          <w:bCs/>
          <w:sz w:val="28"/>
        </w:rPr>
      </w:pPr>
    </w:p>
    <w:p w:rsidR="00824E48" w:rsidRPr="00FE634F" w:rsidRDefault="00824E48" w:rsidP="00824E48">
      <w:pPr>
        <w:tabs>
          <w:tab w:val="left" w:pos="6957"/>
        </w:tabs>
        <w:spacing w:line="360" w:lineRule="auto"/>
        <w:jc w:val="both"/>
        <w:outlineLvl w:val="1"/>
        <w:rPr>
          <w:rFonts w:ascii="仿宋_GB2312" w:eastAsia="仿宋_GB2312" w:hAnsi="Arial"/>
          <w:b/>
          <w:bCs/>
          <w:sz w:val="28"/>
        </w:rPr>
      </w:pPr>
      <w:bookmarkStart w:id="32" w:name="_Toc416783521"/>
      <w:bookmarkStart w:id="33" w:name="_Toc418750883"/>
      <w:bookmarkStart w:id="34" w:name="_Toc425250305"/>
      <w:bookmarkStart w:id="35" w:name="_Toc469066132"/>
      <w:bookmarkStart w:id="36" w:name="_Toc469066305"/>
      <w:r w:rsidRPr="00FE634F">
        <w:rPr>
          <w:rFonts w:ascii="仿宋_GB2312" w:eastAsia="仿宋_GB2312" w:hAnsi="Arial" w:hint="eastAsia"/>
          <w:b/>
          <w:bCs/>
          <w:sz w:val="28"/>
        </w:rPr>
        <w:t>五、估价日期</w:t>
      </w:r>
      <w:bookmarkEnd w:id="32"/>
      <w:bookmarkEnd w:id="33"/>
      <w:bookmarkEnd w:id="34"/>
      <w:bookmarkEnd w:id="35"/>
      <w:bookmarkEnd w:id="36"/>
      <w:r w:rsidRPr="00FE634F">
        <w:rPr>
          <w:rFonts w:ascii="仿宋_GB2312" w:eastAsia="仿宋_GB2312" w:hAnsi="Arial"/>
          <w:b/>
          <w:bCs/>
          <w:sz w:val="28"/>
        </w:rPr>
        <w:tab/>
      </w:r>
    </w:p>
    <w:p w:rsidR="00824E48" w:rsidRPr="00FE634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sidR="002314D5">
        <w:rPr>
          <w:rFonts w:ascii="Arial" w:eastAsia="仿宋_GB2312" w:hAnsi="Arial"/>
          <w:sz w:val="28"/>
        </w:rPr>
        <w:t>8</w:t>
      </w:r>
      <w:r>
        <w:rPr>
          <w:rFonts w:ascii="Arial" w:eastAsia="仿宋_GB2312" w:hAnsi="Arial" w:hint="eastAsia"/>
          <w:sz w:val="28"/>
        </w:rPr>
        <w:t>月</w:t>
      </w:r>
      <w:r w:rsidR="002314D5">
        <w:rPr>
          <w:rFonts w:ascii="Arial" w:eastAsia="仿宋_GB2312" w:hAnsi="Arial"/>
          <w:sz w:val="28"/>
        </w:rPr>
        <w:t>6</w:t>
      </w:r>
      <w:r>
        <w:rPr>
          <w:rFonts w:ascii="Arial" w:eastAsia="仿宋_GB2312" w:hAnsi="Arial" w:hint="eastAsia"/>
          <w:sz w:val="28"/>
        </w:rPr>
        <w:t>日</w:t>
      </w:r>
      <w:r w:rsidRPr="00FE634F">
        <w:rPr>
          <w:rFonts w:ascii="仿宋_GB2312" w:eastAsia="仿宋_GB2312" w:hAnsi="Arial" w:hint="eastAsia"/>
          <w:sz w:val="28"/>
        </w:rPr>
        <w:t>至</w:t>
      </w:r>
      <w:r w:rsidR="002314D5">
        <w:rPr>
          <w:rFonts w:ascii="Arial" w:eastAsia="仿宋_GB2312" w:hAnsi="Arial" w:hint="eastAsia"/>
          <w:sz w:val="28"/>
        </w:rPr>
        <w:t>2018</w:t>
      </w:r>
      <w:r w:rsidR="002314D5">
        <w:rPr>
          <w:rFonts w:ascii="Arial" w:eastAsia="仿宋_GB2312" w:hAnsi="Arial" w:hint="eastAsia"/>
          <w:sz w:val="28"/>
        </w:rPr>
        <w:t>年</w:t>
      </w:r>
      <w:r w:rsidR="002314D5">
        <w:rPr>
          <w:rFonts w:ascii="Arial" w:eastAsia="仿宋_GB2312" w:hAnsi="Arial" w:hint="eastAsia"/>
          <w:sz w:val="28"/>
        </w:rPr>
        <w:t>8</w:t>
      </w:r>
      <w:r w:rsidR="002314D5">
        <w:rPr>
          <w:rFonts w:ascii="Arial" w:eastAsia="仿宋_GB2312" w:hAnsi="Arial" w:hint="eastAsia"/>
          <w:sz w:val="28"/>
        </w:rPr>
        <w:t>月</w:t>
      </w:r>
      <w:r w:rsidR="002314D5">
        <w:rPr>
          <w:rFonts w:ascii="Arial" w:eastAsia="仿宋_GB2312" w:hAnsi="Arial" w:hint="eastAsia"/>
          <w:sz w:val="28"/>
        </w:rPr>
        <w:t>10</w:t>
      </w:r>
      <w:r w:rsidR="002314D5">
        <w:rPr>
          <w:rFonts w:ascii="Arial" w:eastAsia="仿宋_GB2312" w:hAnsi="Arial" w:hint="eastAsia"/>
          <w:sz w:val="28"/>
        </w:rPr>
        <w:t>日</w:t>
      </w:r>
      <w:bookmarkStart w:id="37" w:name="_Toc416783522"/>
      <w:bookmarkStart w:id="38" w:name="_Toc418750884"/>
      <w:bookmarkStart w:id="39" w:name="_Toc425250306"/>
      <w:bookmarkStart w:id="40" w:name="_Toc469066133"/>
      <w:bookmarkStart w:id="41" w:name="_Toc469066306"/>
    </w:p>
    <w:p w:rsidR="00824E48" w:rsidRDefault="00824E48" w:rsidP="00824E48">
      <w:pPr>
        <w:spacing w:line="360" w:lineRule="auto"/>
        <w:ind w:firstLineChars="200" w:firstLine="560"/>
        <w:jc w:val="both"/>
        <w:rPr>
          <w:rFonts w:ascii="仿宋_GB2312" w:eastAsia="仿宋_GB2312" w:hAnsi="Arial"/>
          <w:color w:val="E36C0A"/>
          <w:sz w:val="28"/>
        </w:rPr>
      </w:pPr>
    </w:p>
    <w:p w:rsidR="00824E48" w:rsidRPr="007F4900" w:rsidRDefault="00824E48" w:rsidP="00824E48">
      <w:pPr>
        <w:spacing w:line="360" w:lineRule="auto"/>
        <w:jc w:val="both"/>
        <w:rPr>
          <w:rFonts w:ascii="仿宋_GB2312" w:eastAsia="仿宋_GB2312" w:hAnsi="Arial"/>
          <w:b/>
          <w:bCs/>
          <w:sz w:val="28"/>
        </w:rPr>
      </w:pPr>
      <w:r w:rsidRPr="007F4900">
        <w:rPr>
          <w:rFonts w:ascii="仿宋_GB2312" w:eastAsia="仿宋_GB2312" w:hAnsi="Arial" w:hint="eastAsia"/>
          <w:b/>
          <w:bCs/>
          <w:sz w:val="28"/>
        </w:rPr>
        <w:lastRenderedPageBreak/>
        <w:t>六</w:t>
      </w:r>
      <w:r>
        <w:rPr>
          <w:rFonts w:ascii="仿宋_GB2312" w:eastAsia="仿宋_GB2312" w:hAnsi="Arial" w:hint="eastAsia"/>
          <w:b/>
          <w:bCs/>
          <w:sz w:val="28"/>
        </w:rPr>
        <w:t>、</w:t>
      </w:r>
      <w:r w:rsidRPr="007F4900">
        <w:rPr>
          <w:rFonts w:ascii="仿宋_GB2312" w:eastAsia="仿宋_GB2312" w:hAnsi="Arial" w:hint="eastAsia"/>
          <w:b/>
          <w:bCs/>
          <w:sz w:val="28"/>
        </w:rPr>
        <w:t>地价定义</w:t>
      </w:r>
      <w:bookmarkEnd w:id="37"/>
      <w:bookmarkEnd w:id="38"/>
      <w:bookmarkEnd w:id="39"/>
      <w:bookmarkEnd w:id="40"/>
      <w:bookmarkEnd w:id="41"/>
    </w:p>
    <w:p w:rsidR="00824E48" w:rsidRPr="00F134CA"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F134CA">
        <w:rPr>
          <w:rFonts w:ascii="仿宋_GB2312" w:eastAsia="仿宋_GB2312" w:hAnsi="Arial" w:hint="eastAsia"/>
          <w:sz w:val="28"/>
        </w:rPr>
        <w:t>用途</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根据《不动产权证书》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sidRPr="00FE634F">
        <w:rPr>
          <w:rFonts w:ascii="Arial" w:eastAsia="仿宋_GB2312" w:hAnsi="Arial" w:cs="Arial"/>
          <w:sz w:val="28"/>
        </w:rPr>
        <w:t>，本次评估估价对象证载（地类）用途为</w:t>
      </w:r>
      <w:r>
        <w:rPr>
          <w:rFonts w:ascii="Arial" w:eastAsia="仿宋_GB2312" w:hAnsi="Arial" w:cs="Arial"/>
          <w:sz w:val="28"/>
        </w:rPr>
        <w:t>住宅、地下车库</w:t>
      </w:r>
      <w:r w:rsidRPr="00FE634F">
        <w:rPr>
          <w:rFonts w:ascii="Arial" w:eastAsia="仿宋_GB2312" w:hAnsi="Arial" w:cs="Arial"/>
          <w:sz w:val="28"/>
        </w:rPr>
        <w:t>。根据</w:t>
      </w:r>
      <w:r w:rsidR="00456247">
        <w:rPr>
          <w:rFonts w:ascii="Arial" w:eastAsia="仿宋_GB2312" w:hAnsi="Arial" w:cs="Arial"/>
          <w:sz w:val="28"/>
        </w:rPr>
        <w:t>《建设工程规划许可证》</w:t>
      </w:r>
      <w:r w:rsidR="00456247">
        <w:rPr>
          <w:rFonts w:ascii="Arial" w:eastAsia="仿宋_GB2312" w:hAnsi="Arial" w:cs="Arial"/>
          <w:sz w:val="28"/>
        </w:rPr>
        <w:t>[2018</w:t>
      </w:r>
      <w:proofErr w:type="gramStart"/>
      <w:r w:rsidR="00456247">
        <w:rPr>
          <w:rFonts w:ascii="Arial" w:eastAsia="仿宋_GB2312" w:hAnsi="Arial" w:cs="Arial"/>
          <w:sz w:val="28"/>
        </w:rPr>
        <w:t>规</w:t>
      </w:r>
      <w:proofErr w:type="gramEnd"/>
      <w:r w:rsidR="00456247">
        <w:rPr>
          <w:rFonts w:ascii="Arial" w:eastAsia="仿宋_GB2312" w:hAnsi="Arial" w:cs="Arial"/>
          <w:sz w:val="28"/>
        </w:rPr>
        <w:t>土（海）建字</w:t>
      </w:r>
      <w:r w:rsidR="00456247">
        <w:rPr>
          <w:rFonts w:ascii="Arial" w:eastAsia="仿宋_GB2312" w:hAnsi="Arial" w:cs="Arial"/>
          <w:sz w:val="28"/>
        </w:rPr>
        <w:t>0023</w:t>
      </w:r>
      <w:r w:rsidR="00456247">
        <w:rPr>
          <w:rFonts w:ascii="Arial" w:eastAsia="仿宋_GB2312" w:hAnsi="Arial" w:cs="Arial"/>
          <w:sz w:val="28"/>
        </w:rPr>
        <w:t>、</w:t>
      </w:r>
      <w:r w:rsidR="00456247">
        <w:rPr>
          <w:rFonts w:ascii="Arial" w:eastAsia="仿宋_GB2312" w:hAnsi="Arial" w:cs="Arial"/>
          <w:sz w:val="28"/>
        </w:rPr>
        <w:t>0024</w:t>
      </w:r>
      <w:r w:rsidR="00456247">
        <w:rPr>
          <w:rFonts w:ascii="Arial" w:eastAsia="仿宋_GB2312" w:hAnsi="Arial" w:cs="Arial"/>
          <w:sz w:val="28"/>
        </w:rPr>
        <w:t>号</w:t>
      </w:r>
      <w:r w:rsidR="00456247">
        <w:rPr>
          <w:rFonts w:ascii="Arial" w:eastAsia="仿宋_GB2312" w:hAnsi="Arial" w:cs="Arial"/>
          <w:sz w:val="28"/>
        </w:rPr>
        <w:t xml:space="preserve">] </w:t>
      </w:r>
      <w:r w:rsidR="00456247">
        <w:rPr>
          <w:rFonts w:ascii="Arial" w:eastAsia="仿宋_GB2312" w:hAnsi="Arial" w:cs="Arial"/>
          <w:sz w:val="28"/>
        </w:rPr>
        <w:t>及附件附图</w:t>
      </w:r>
      <w:r w:rsidR="00456247">
        <w:rPr>
          <w:rFonts w:ascii="Arial" w:eastAsia="仿宋_GB2312" w:hAnsi="Arial" w:cs="Arial" w:hint="eastAsia"/>
          <w:sz w:val="28"/>
        </w:rPr>
        <w:t>、《面积说明》</w:t>
      </w:r>
      <w:r w:rsidRPr="00FE634F">
        <w:rPr>
          <w:rFonts w:ascii="Arial" w:eastAsia="仿宋_GB2312" w:hAnsi="Arial" w:cs="Arial"/>
          <w:sz w:val="28"/>
        </w:rPr>
        <w:t>，估价对象规划用途为</w:t>
      </w:r>
      <w:r>
        <w:rPr>
          <w:rFonts w:ascii="Arial" w:eastAsia="仿宋_GB2312" w:hAnsi="Arial" w:cs="Arial"/>
          <w:sz w:val="28"/>
        </w:rPr>
        <w:t>住宅、地下车库</w:t>
      </w:r>
      <w:r w:rsidRPr="00FE634F">
        <w:rPr>
          <w:rFonts w:ascii="Arial" w:eastAsia="仿宋_GB2312" w:hAnsi="Arial" w:cs="Arial"/>
          <w:sz w:val="28"/>
        </w:rPr>
        <w:t>。因此，本次评估设定用途为</w:t>
      </w:r>
      <w:r>
        <w:rPr>
          <w:rFonts w:ascii="Arial" w:eastAsia="仿宋_GB2312" w:hAnsi="Arial" w:cs="Arial"/>
          <w:sz w:val="28"/>
        </w:rPr>
        <w:t>住宅、地下车库</w:t>
      </w:r>
      <w:r w:rsidRPr="00FE634F">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（二）土地开发程度</w:t>
      </w:r>
    </w:p>
    <w:p w:rsidR="00824E48" w:rsidRPr="00FE634F" w:rsidRDefault="00824E48" w:rsidP="00824E48">
      <w:pPr>
        <w:spacing w:line="360" w:lineRule="auto"/>
        <w:ind w:firstLineChars="200" w:firstLine="560"/>
        <w:jc w:val="both"/>
        <w:rPr>
          <w:rFonts w:ascii="Arial" w:eastAsia="仿宋_GB2312" w:hAnsi="Arial" w:cs="Arial"/>
          <w:sz w:val="28"/>
        </w:rPr>
      </w:pPr>
      <w:r w:rsidRPr="005508C0">
        <w:rPr>
          <w:rFonts w:ascii="Arial" w:eastAsia="仿宋_GB2312" w:hAnsi="Arial" w:cs="Arial"/>
          <w:sz w:val="28"/>
        </w:rPr>
        <w:t>根据委托估价方介绍及评估专业人员现场勘查，本次评估估价对象实际土地开发程度为红线外市政基础设施达</w:t>
      </w:r>
      <w:r w:rsidRPr="005508C0">
        <w:rPr>
          <w:rFonts w:ascii="Arial" w:eastAsia="仿宋_GB2312" w:hAnsi="Arial" w:cs="Arial"/>
          <w:sz w:val="28"/>
        </w:rPr>
        <w:t>“</w:t>
      </w:r>
      <w:r w:rsidRPr="005508C0">
        <w:rPr>
          <w:rFonts w:ascii="Arial" w:eastAsia="仿宋_GB2312" w:hAnsi="Arial" w:cs="Arial"/>
          <w:sz w:val="28"/>
        </w:rPr>
        <w:t>五通</w:t>
      </w:r>
      <w:r w:rsidRPr="005508C0">
        <w:rPr>
          <w:rFonts w:ascii="Arial" w:eastAsia="仿宋_GB2312" w:hAnsi="Arial" w:cs="Arial"/>
          <w:sz w:val="28"/>
        </w:rPr>
        <w:t>”</w:t>
      </w:r>
      <w:r w:rsidRPr="005508C0">
        <w:rPr>
          <w:rFonts w:ascii="Arial" w:eastAsia="仿宋_GB2312" w:hAnsi="Arial" w:cs="Arial"/>
          <w:sz w:val="28"/>
        </w:rPr>
        <w:t>（即通路、通电、通上水、通下水、通讯）、</w:t>
      </w:r>
      <w:r w:rsidRPr="005508C0">
        <w:rPr>
          <w:rFonts w:ascii="Arial" w:eastAsia="仿宋_GB2312" w:hAnsi="Arial" w:cs="Arial" w:hint="eastAsia"/>
          <w:sz w:val="28"/>
        </w:rPr>
        <w:t>已开始进行土方工程建设</w:t>
      </w:r>
      <w:r w:rsidRPr="005508C0">
        <w:rPr>
          <w:rFonts w:ascii="Arial" w:eastAsia="仿宋_GB2312" w:hAnsi="Arial" w:cs="Arial"/>
          <w:sz w:val="28"/>
        </w:rPr>
        <w:t>。</w:t>
      </w:r>
      <w:r w:rsidRPr="005508C0">
        <w:rPr>
          <w:rFonts w:ascii="Arial" w:eastAsia="仿宋_GB2312" w:hAnsi="Arial" w:cs="Arial" w:hint="eastAsia"/>
          <w:sz w:val="28"/>
        </w:rPr>
        <w:t>由于估价对象已完成通平、具备施工条件，因此本次评估设定土地开发程度为红线外市政基础设施达“五通”、宗地红线内场地平整。本次评估估价结果不包含上述土方工程价格</w:t>
      </w:r>
      <w:r w:rsidRPr="005508C0">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（三）规划利用条件</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根据《不动产权证书》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Pr>
          <w:rFonts w:ascii="Arial" w:eastAsia="仿宋_GB2312" w:hAnsi="Arial" w:cs="Arial" w:hint="eastAsia"/>
          <w:sz w:val="28"/>
        </w:rPr>
        <w:t>、</w:t>
      </w:r>
      <w:bookmarkStart w:id="42" w:name="OLE_LINK1"/>
      <w:bookmarkStart w:id="43" w:name="OLE_LINK2"/>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005B26F6">
        <w:rPr>
          <w:rFonts w:ascii="Arial" w:eastAsia="仿宋_GB2312" w:hAnsi="Arial" w:cs="Arial" w:hint="eastAsia"/>
          <w:sz w:val="28"/>
        </w:rPr>
        <w:t>、《面积说明》</w:t>
      </w:r>
      <w:bookmarkEnd w:id="42"/>
      <w:bookmarkEnd w:id="43"/>
      <w:r w:rsidRPr="00FE634F">
        <w:rPr>
          <w:rFonts w:ascii="Arial" w:eastAsia="仿宋_GB2312" w:hAnsi="Arial" w:cs="Arial"/>
          <w:sz w:val="28"/>
        </w:rPr>
        <w:t>以及《</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》，估价对象</w:t>
      </w:r>
      <w:r>
        <w:rPr>
          <w:rFonts w:ascii="Arial" w:eastAsia="仿宋_GB2312" w:hAnsi="Arial" w:cs="Arial" w:hint="eastAsia"/>
          <w:sz w:val="28"/>
        </w:rPr>
        <w:t>分摊土地面积合计为</w:t>
      </w:r>
      <w:r>
        <w:rPr>
          <w:rFonts w:ascii="Arial" w:eastAsia="仿宋_GB2312" w:hAnsi="Arial" w:cs="Arial" w:hint="eastAsia"/>
          <w:sz w:val="28"/>
        </w:rPr>
        <w:t>69150.63</w:t>
      </w:r>
      <w:r>
        <w:rPr>
          <w:rFonts w:ascii="Arial" w:eastAsia="仿宋_GB2312" w:hAnsi="Arial" w:cs="Arial" w:hint="eastAsia"/>
          <w:sz w:val="28"/>
        </w:rPr>
        <w:t>平方米，可抵押</w:t>
      </w:r>
      <w:r w:rsidRPr="00FE634F">
        <w:rPr>
          <w:rFonts w:ascii="Arial" w:eastAsia="仿宋_GB2312" w:hAnsi="Arial" w:cs="Arial"/>
          <w:sz w:val="28"/>
        </w:rPr>
        <w:t>土地面积</w:t>
      </w:r>
      <w:r>
        <w:rPr>
          <w:rFonts w:ascii="Arial" w:eastAsia="仿宋_GB2312" w:hAnsi="Arial" w:cs="Arial" w:hint="eastAsia"/>
          <w:sz w:val="28"/>
        </w:rPr>
        <w:t>合计</w:t>
      </w:r>
      <w:r w:rsidRPr="006E1EE9">
        <w:rPr>
          <w:rFonts w:ascii="Arial" w:eastAsia="仿宋_GB2312" w:hAnsi="Arial" w:cs="Arial"/>
          <w:sz w:val="28"/>
        </w:rPr>
        <w:t>为</w:t>
      </w:r>
      <w:r>
        <w:rPr>
          <w:rFonts w:ascii="Arial" w:eastAsia="仿宋_GB2312" w:hAnsi="Arial" w:cs="Arial"/>
          <w:sz w:val="28"/>
        </w:rPr>
        <w:t>48405.44</w:t>
      </w:r>
      <w:r w:rsidRPr="006E1EE9">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hint="eastAsia"/>
          <w:sz w:val="28"/>
        </w:rPr>
        <w:t>；</w:t>
      </w:r>
      <w:r w:rsidRPr="00FE634F">
        <w:rPr>
          <w:rFonts w:ascii="Arial" w:eastAsia="仿宋_GB2312" w:hAnsi="Arial" w:cs="Arial"/>
          <w:sz w:val="28"/>
        </w:rPr>
        <w:t>估价对象规划建筑面积为</w:t>
      </w:r>
      <w:r>
        <w:rPr>
          <w:rFonts w:ascii="Arial" w:eastAsia="仿宋_GB2312" w:hAnsi="Arial" w:cs="Arial"/>
          <w:sz w:val="28"/>
        </w:rPr>
        <w:t>250158.41</w:t>
      </w:r>
      <w:r w:rsidRPr="00877591">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Pr>
          <w:rFonts w:ascii="Arial" w:eastAsia="仿宋_GB2312" w:hAnsi="Arial" w:cs="Arial" w:hint="eastAsia"/>
          <w:sz w:val="28"/>
        </w:rPr>
        <w:t>，可抵押建筑面积为</w:t>
      </w:r>
      <w:r>
        <w:rPr>
          <w:rFonts w:ascii="Arial" w:eastAsia="仿宋_GB2312" w:hAnsi="Arial" w:cs="Arial" w:hint="eastAsia"/>
          <w:sz w:val="28"/>
        </w:rPr>
        <w:t>175110.88</w:t>
      </w:r>
      <w:r>
        <w:rPr>
          <w:rFonts w:ascii="Arial" w:eastAsia="仿宋_GB2312" w:hAnsi="Arial" w:cs="Arial" w:hint="eastAsia"/>
          <w:sz w:val="28"/>
        </w:rPr>
        <w:t>平方米</w:t>
      </w:r>
      <w:r w:rsidRPr="00FE634F">
        <w:rPr>
          <w:rFonts w:ascii="Arial" w:eastAsia="仿宋_GB2312" w:hAnsi="Arial" w:cs="Arial"/>
          <w:sz w:val="28"/>
        </w:rPr>
        <w:t>。</w:t>
      </w:r>
    </w:p>
    <w:p w:rsidR="00824E48" w:rsidRPr="00FE634F" w:rsidRDefault="00824E48" w:rsidP="00824E48">
      <w:pPr>
        <w:spacing w:line="360" w:lineRule="auto"/>
        <w:jc w:val="both"/>
        <w:rPr>
          <w:rFonts w:ascii="Arial" w:eastAsia="仿宋_GB2312" w:hAnsi="Arial" w:cs="Arial"/>
          <w:sz w:val="28"/>
        </w:rPr>
      </w:pPr>
      <w:r w:rsidRPr="00FE634F">
        <w:rPr>
          <w:rFonts w:ascii="Arial" w:eastAsia="仿宋_GB2312" w:hAnsi="Arial" w:cs="Arial"/>
          <w:sz w:val="28"/>
        </w:rPr>
        <w:t>（四）土地使用年限</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本次估价对象为出让国有建设用地使用权，土地终止日期为</w:t>
      </w:r>
      <w:r>
        <w:rPr>
          <w:rFonts w:ascii="Arial" w:eastAsia="仿宋_GB2312" w:hAnsi="Arial" w:cs="Arial"/>
          <w:sz w:val="28"/>
        </w:rPr>
        <w:t>住宅</w:t>
      </w:r>
      <w:r>
        <w:rPr>
          <w:rFonts w:ascii="Arial" w:eastAsia="仿宋_GB2312" w:hAnsi="Arial" w:cs="Arial"/>
          <w:sz w:val="28"/>
        </w:rPr>
        <w:t>2087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日、地下车库</w:t>
      </w:r>
      <w:r>
        <w:rPr>
          <w:rFonts w:ascii="Arial" w:eastAsia="仿宋_GB2312" w:hAnsi="Arial" w:cs="Arial"/>
          <w:sz w:val="28"/>
        </w:rPr>
        <w:t>2067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w:t>
      </w:r>
      <w:r w:rsidRPr="00FE634F">
        <w:rPr>
          <w:rFonts w:ascii="Arial" w:eastAsia="仿宋_GB2312" w:hAnsi="Arial" w:cs="Arial"/>
          <w:sz w:val="28"/>
        </w:rPr>
        <w:t>。截至估价期日，出让国有建设用地使用权剩余土地使用年限为</w:t>
      </w:r>
      <w:r>
        <w:rPr>
          <w:rFonts w:ascii="Arial" w:eastAsia="仿宋_GB2312" w:hAnsi="Arial" w:cs="Arial"/>
          <w:sz w:val="28"/>
        </w:rPr>
        <w:t>住宅</w:t>
      </w:r>
      <w:r>
        <w:rPr>
          <w:rFonts w:ascii="Arial" w:eastAsia="仿宋_GB2312" w:hAnsi="Arial" w:cs="Arial"/>
          <w:sz w:val="28"/>
        </w:rPr>
        <w:t>69.</w:t>
      </w:r>
      <w:r w:rsidR="005B26F6">
        <w:rPr>
          <w:rFonts w:ascii="Arial" w:eastAsia="仿宋_GB2312" w:hAnsi="Arial" w:cs="Arial" w:hint="eastAsia"/>
          <w:sz w:val="28"/>
        </w:rPr>
        <w:t>4</w:t>
      </w:r>
      <w:r>
        <w:rPr>
          <w:rFonts w:ascii="Arial" w:eastAsia="仿宋_GB2312" w:hAnsi="Arial" w:cs="Arial"/>
          <w:sz w:val="28"/>
        </w:rPr>
        <w:t>年，地下车库</w:t>
      </w:r>
      <w:r>
        <w:rPr>
          <w:rFonts w:ascii="Arial" w:eastAsia="仿宋_GB2312" w:hAnsi="Arial" w:cs="Arial"/>
          <w:sz w:val="28"/>
        </w:rPr>
        <w:t>49.</w:t>
      </w:r>
      <w:r w:rsidR="005B26F6">
        <w:rPr>
          <w:rFonts w:ascii="Arial" w:eastAsia="仿宋_GB2312" w:hAnsi="Arial" w:cs="Arial" w:hint="eastAsia"/>
          <w:sz w:val="28"/>
        </w:rPr>
        <w:t>4</w:t>
      </w:r>
      <w:r>
        <w:rPr>
          <w:rFonts w:ascii="Arial" w:eastAsia="仿宋_GB2312" w:hAnsi="Arial" w:cs="Arial"/>
          <w:sz w:val="28"/>
        </w:rPr>
        <w:t>年</w:t>
      </w:r>
      <w:r w:rsidRPr="00FE634F">
        <w:rPr>
          <w:rFonts w:ascii="Arial" w:eastAsia="仿宋_GB2312" w:hAnsi="Arial" w:cs="Arial"/>
          <w:sz w:val="28"/>
        </w:rPr>
        <w:t>。</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本次估价的</w:t>
      </w:r>
      <w:r w:rsidRPr="00FE634F">
        <w:rPr>
          <w:rFonts w:ascii="Arial" w:eastAsia="仿宋_GB2312" w:hAnsi="Arial" w:cs="Arial"/>
          <w:sz w:val="28"/>
        </w:rPr>
        <w:t>“</w:t>
      </w:r>
      <w:r w:rsidRPr="00FE634F">
        <w:rPr>
          <w:rFonts w:ascii="Arial" w:eastAsia="仿宋_GB2312" w:hAnsi="Arial" w:cs="Arial"/>
          <w:sz w:val="28"/>
        </w:rPr>
        <w:t>出让国有建设用地使用权价格</w:t>
      </w:r>
      <w:r w:rsidRPr="00FE634F">
        <w:rPr>
          <w:rFonts w:ascii="Arial" w:eastAsia="仿宋_GB2312" w:hAnsi="Arial" w:cs="Arial"/>
          <w:sz w:val="28"/>
        </w:rPr>
        <w:t>”</w:t>
      </w:r>
      <w:r w:rsidRPr="00FE634F">
        <w:rPr>
          <w:rFonts w:ascii="Arial" w:eastAsia="仿宋_GB2312" w:hAnsi="Arial" w:cs="Arial"/>
          <w:sz w:val="28"/>
        </w:rPr>
        <w:t>是指在估价对象土地所有权</w:t>
      </w:r>
      <w:r w:rsidRPr="00FE634F">
        <w:rPr>
          <w:rFonts w:ascii="Arial" w:eastAsia="仿宋_GB2312" w:hAnsi="Arial" w:cs="Arial"/>
          <w:sz w:val="28"/>
        </w:rPr>
        <w:lastRenderedPageBreak/>
        <w:t>为国家所有，使用权性质为出让，在公开市场条件下、于估价期日</w:t>
      </w:r>
      <w:r w:rsidR="002314D5">
        <w:rPr>
          <w:rFonts w:ascii="Arial" w:eastAsia="仿宋_GB2312" w:hAnsi="Arial" w:cs="Arial"/>
          <w:sz w:val="28"/>
        </w:rPr>
        <w:t>2018</w:t>
      </w:r>
      <w:r w:rsidR="002314D5">
        <w:rPr>
          <w:rFonts w:ascii="Arial" w:eastAsia="仿宋_GB2312" w:hAnsi="Arial" w:cs="Arial"/>
          <w:sz w:val="28"/>
        </w:rPr>
        <w:t>年</w:t>
      </w:r>
      <w:r w:rsidR="002314D5">
        <w:rPr>
          <w:rFonts w:ascii="Arial" w:eastAsia="仿宋_GB2312" w:hAnsi="Arial" w:cs="Arial"/>
          <w:sz w:val="28"/>
        </w:rPr>
        <w:t>8</w:t>
      </w:r>
      <w:r w:rsidR="002314D5">
        <w:rPr>
          <w:rFonts w:ascii="Arial" w:eastAsia="仿宋_GB2312" w:hAnsi="Arial" w:cs="Arial"/>
          <w:sz w:val="28"/>
        </w:rPr>
        <w:t>月</w:t>
      </w:r>
      <w:r w:rsidR="002314D5">
        <w:rPr>
          <w:rFonts w:ascii="Arial" w:eastAsia="仿宋_GB2312" w:hAnsi="Arial" w:cs="Arial"/>
          <w:sz w:val="28"/>
        </w:rPr>
        <w:t>6</w:t>
      </w:r>
      <w:r w:rsidR="002314D5">
        <w:rPr>
          <w:rFonts w:ascii="Arial" w:eastAsia="仿宋_GB2312" w:hAnsi="Arial" w:cs="Arial"/>
          <w:sz w:val="28"/>
        </w:rPr>
        <w:t>日</w:t>
      </w:r>
      <w:r w:rsidRPr="00FE634F">
        <w:rPr>
          <w:rFonts w:ascii="Arial" w:eastAsia="仿宋_GB2312" w:hAnsi="Arial" w:cs="Arial"/>
          <w:sz w:val="28"/>
        </w:rPr>
        <w:t>，在规划利用条件下、设定土地开发程度为红线外</w:t>
      </w:r>
      <w:r w:rsidRPr="00FE634F">
        <w:rPr>
          <w:rFonts w:ascii="Arial" w:eastAsia="仿宋_GB2312" w:hAnsi="Arial" w:cs="Arial"/>
          <w:sz w:val="28"/>
        </w:rPr>
        <w:t>“</w:t>
      </w:r>
      <w:r w:rsidRPr="00FE634F">
        <w:rPr>
          <w:rFonts w:ascii="Arial" w:eastAsia="仿宋_GB2312" w:hAnsi="Arial" w:cs="Arial"/>
          <w:sz w:val="28"/>
        </w:rPr>
        <w:t>五通</w:t>
      </w:r>
      <w:r w:rsidRPr="00FE634F">
        <w:rPr>
          <w:rFonts w:ascii="Arial" w:eastAsia="仿宋_GB2312" w:hAnsi="Arial" w:cs="Arial"/>
          <w:sz w:val="28"/>
        </w:rPr>
        <w:t>”</w:t>
      </w:r>
      <w:r w:rsidRPr="00FE634F">
        <w:rPr>
          <w:rFonts w:ascii="Arial" w:eastAsia="仿宋_GB2312" w:hAnsi="Arial" w:cs="Arial"/>
          <w:sz w:val="28"/>
        </w:rPr>
        <w:t>、宗地内场地平整，设定用途为</w:t>
      </w:r>
      <w:r>
        <w:rPr>
          <w:rFonts w:ascii="Arial" w:eastAsia="仿宋_GB2312" w:hAnsi="Arial" w:cs="Arial"/>
          <w:sz w:val="28"/>
        </w:rPr>
        <w:t>住宅、地下车库</w:t>
      </w:r>
      <w:r w:rsidRPr="00FE634F">
        <w:rPr>
          <w:rFonts w:ascii="Arial" w:eastAsia="仿宋_GB2312" w:hAnsi="Arial" w:cs="Arial"/>
          <w:sz w:val="28"/>
        </w:rPr>
        <w:t>，剩余土地使用年限为</w:t>
      </w:r>
      <w:r>
        <w:rPr>
          <w:rFonts w:ascii="Arial" w:eastAsia="仿宋_GB2312" w:hAnsi="Arial" w:cs="Arial"/>
          <w:sz w:val="28"/>
        </w:rPr>
        <w:t>住宅</w:t>
      </w:r>
      <w:r>
        <w:rPr>
          <w:rFonts w:ascii="Arial" w:eastAsia="仿宋_GB2312" w:hAnsi="Arial" w:cs="Arial"/>
          <w:sz w:val="28"/>
        </w:rPr>
        <w:t>69.</w:t>
      </w:r>
      <w:r w:rsidR="005B26F6">
        <w:rPr>
          <w:rFonts w:ascii="Arial" w:eastAsia="仿宋_GB2312" w:hAnsi="Arial" w:cs="Arial" w:hint="eastAsia"/>
          <w:sz w:val="28"/>
        </w:rPr>
        <w:t>4</w:t>
      </w:r>
      <w:r>
        <w:rPr>
          <w:rFonts w:ascii="Arial" w:eastAsia="仿宋_GB2312" w:hAnsi="Arial" w:cs="Arial"/>
          <w:sz w:val="28"/>
        </w:rPr>
        <w:t>年，地下车库</w:t>
      </w:r>
      <w:r>
        <w:rPr>
          <w:rFonts w:ascii="Arial" w:eastAsia="仿宋_GB2312" w:hAnsi="Arial" w:cs="Arial"/>
          <w:sz w:val="28"/>
        </w:rPr>
        <w:t>49.</w:t>
      </w:r>
      <w:r w:rsidR="005B26F6">
        <w:rPr>
          <w:rFonts w:ascii="Arial" w:eastAsia="仿宋_GB2312" w:hAnsi="Arial" w:cs="Arial" w:hint="eastAsia"/>
          <w:sz w:val="28"/>
        </w:rPr>
        <w:t>4</w:t>
      </w:r>
      <w:r>
        <w:rPr>
          <w:rFonts w:ascii="Arial" w:eastAsia="仿宋_GB2312" w:hAnsi="Arial" w:cs="Arial"/>
          <w:sz w:val="28"/>
        </w:rPr>
        <w:t>年</w:t>
      </w:r>
      <w:r w:rsidRPr="00FE634F">
        <w:rPr>
          <w:rFonts w:ascii="Arial" w:eastAsia="仿宋_GB2312" w:hAnsi="Arial" w:cs="Arial"/>
          <w:sz w:val="28"/>
        </w:rPr>
        <w:t>的出让国有建设用地使用权价格。</w:t>
      </w:r>
    </w:p>
    <w:p w:rsidR="00824E48" w:rsidRPr="00FE634F" w:rsidRDefault="00824E48" w:rsidP="00824E48">
      <w:pPr>
        <w:spacing w:line="360" w:lineRule="auto"/>
        <w:ind w:firstLineChars="200" w:firstLine="560"/>
        <w:jc w:val="both"/>
        <w:rPr>
          <w:rFonts w:ascii="Arial" w:eastAsia="仿宋_GB2312" w:hAnsi="Arial" w:cs="Arial"/>
          <w:sz w:val="28"/>
        </w:rPr>
      </w:pPr>
      <w:r w:rsidRPr="00FE634F">
        <w:rPr>
          <w:rFonts w:ascii="Arial" w:eastAsia="仿宋_GB2312" w:hAnsi="Arial" w:cs="Arial"/>
          <w:sz w:val="28"/>
        </w:rPr>
        <w:t>本次估价的</w:t>
      </w:r>
      <w:r w:rsidRPr="00FE634F">
        <w:rPr>
          <w:rFonts w:ascii="Arial" w:eastAsia="仿宋_GB2312" w:hAnsi="Arial" w:cs="Arial"/>
          <w:sz w:val="28"/>
        </w:rPr>
        <w:t>“</w:t>
      </w:r>
      <w:r w:rsidRPr="00FE634F">
        <w:rPr>
          <w:rFonts w:ascii="Arial" w:eastAsia="仿宋_GB2312" w:hAnsi="Arial" w:cs="Arial"/>
          <w:sz w:val="28"/>
        </w:rPr>
        <w:t>抵押价格</w:t>
      </w:r>
      <w:r w:rsidRPr="00FE634F">
        <w:rPr>
          <w:rFonts w:ascii="Arial" w:eastAsia="仿宋_GB2312" w:hAnsi="Arial" w:cs="Arial"/>
          <w:sz w:val="28"/>
        </w:rPr>
        <w:t>”</w:t>
      </w:r>
      <w:r w:rsidRPr="00FE634F">
        <w:rPr>
          <w:rFonts w:ascii="Arial" w:eastAsia="仿宋_GB2312" w:hAnsi="Arial" w:cs="Arial"/>
          <w:sz w:val="28"/>
        </w:rPr>
        <w:t>是指估价对象在估价期日的</w:t>
      </w:r>
      <w:r w:rsidRPr="00FE634F">
        <w:rPr>
          <w:rFonts w:ascii="Arial" w:eastAsia="仿宋_GB2312" w:hAnsi="Arial" w:cs="Arial"/>
          <w:sz w:val="28"/>
        </w:rPr>
        <w:t>“</w:t>
      </w:r>
      <w:r w:rsidRPr="00FE634F">
        <w:rPr>
          <w:rFonts w:ascii="Arial" w:eastAsia="仿宋_GB2312" w:hAnsi="Arial" w:cs="Arial"/>
          <w:sz w:val="28"/>
        </w:rPr>
        <w:t>出让国有建设用地使用权价格</w:t>
      </w:r>
      <w:r w:rsidRPr="00FE634F">
        <w:rPr>
          <w:rFonts w:ascii="Arial" w:eastAsia="仿宋_GB2312" w:hAnsi="Arial" w:cs="Arial"/>
          <w:sz w:val="28"/>
        </w:rPr>
        <w:t>”</w:t>
      </w:r>
      <w:r w:rsidRPr="00FE634F">
        <w:rPr>
          <w:rFonts w:ascii="Arial" w:eastAsia="仿宋_GB2312" w:hAnsi="Arial" w:cs="Arial"/>
          <w:sz w:val="28"/>
        </w:rPr>
        <w:t>扣减估价师于估价期日所知悉的法定优先受偿款后的余额。</w:t>
      </w:r>
    </w:p>
    <w:p w:rsidR="00824E48" w:rsidRPr="00FE634F" w:rsidRDefault="00824E48" w:rsidP="00824E48">
      <w:pPr>
        <w:spacing w:line="360" w:lineRule="auto"/>
        <w:ind w:firstLineChars="200" w:firstLine="560"/>
        <w:jc w:val="both"/>
        <w:rPr>
          <w:rFonts w:ascii="Arial" w:eastAsia="仿宋_GB2312" w:hAnsi="Arial" w:cs="Arial"/>
          <w:color w:val="FF0000"/>
          <w:sz w:val="28"/>
        </w:rPr>
      </w:pPr>
      <w:r w:rsidRPr="00FE634F">
        <w:rPr>
          <w:rFonts w:ascii="Arial" w:eastAsia="仿宋_GB2312" w:hAnsi="Arial" w:cs="Arial"/>
          <w:sz w:val="28"/>
        </w:rPr>
        <w:t>“</w:t>
      </w:r>
      <w:r w:rsidRPr="00FE634F">
        <w:rPr>
          <w:rFonts w:ascii="Arial" w:eastAsia="仿宋_GB2312" w:hAnsi="Arial" w:cs="Arial"/>
          <w:sz w:val="28"/>
        </w:rPr>
        <w:t>法定优先受偿款</w:t>
      </w:r>
      <w:r w:rsidRPr="00FE634F">
        <w:rPr>
          <w:rFonts w:ascii="Arial" w:eastAsia="仿宋_GB2312" w:hAnsi="Arial" w:cs="Arial"/>
          <w:sz w:val="28"/>
        </w:rPr>
        <w:t>”</w:t>
      </w:r>
      <w:r w:rsidRPr="00FE634F">
        <w:rPr>
          <w:rFonts w:ascii="Arial" w:eastAsia="仿宋_GB2312" w:hAnsi="Arial" w:cs="Arial"/>
          <w:sz w:val="28"/>
        </w:rPr>
        <w:t>是指假定在估价期日实现抵押权时，法律规定优先于本次抵押贷款受偿的款额，包括已抵押担保的债权数额、因规划条件变更需补交的政府土地收益、发包人拖欠的建筑工程价款以及其他法定优先受偿款。</w:t>
      </w:r>
    </w:p>
    <w:p w:rsidR="00824E48" w:rsidRPr="00795831" w:rsidRDefault="00824E48" w:rsidP="00824E48">
      <w:pPr>
        <w:spacing w:line="360" w:lineRule="auto"/>
        <w:ind w:firstLineChars="200" w:firstLine="562"/>
        <w:jc w:val="both"/>
        <w:rPr>
          <w:rFonts w:ascii="仿宋_GB2312" w:eastAsia="仿宋_GB2312" w:hAnsi="Arial"/>
          <w:b/>
          <w:color w:val="000000"/>
          <w:sz w:val="28"/>
        </w:rPr>
      </w:pPr>
    </w:p>
    <w:p w:rsidR="00824E48" w:rsidRPr="00795831" w:rsidRDefault="00824E48" w:rsidP="00824E48">
      <w:pPr>
        <w:spacing w:line="360" w:lineRule="auto"/>
        <w:outlineLvl w:val="1"/>
        <w:rPr>
          <w:rFonts w:ascii="仿宋_GB2312" w:eastAsia="仿宋_GB2312" w:hAnsi="Arial"/>
          <w:b/>
          <w:color w:val="000000"/>
          <w:sz w:val="28"/>
        </w:rPr>
      </w:pPr>
      <w:bookmarkStart w:id="44" w:name="_Toc416783523"/>
      <w:bookmarkStart w:id="45" w:name="_Toc418750885"/>
      <w:bookmarkStart w:id="46" w:name="_Toc425250307"/>
      <w:bookmarkStart w:id="47" w:name="_Toc469066134"/>
      <w:bookmarkStart w:id="48" w:name="_Toc469066307"/>
      <w:r w:rsidRPr="00795831">
        <w:rPr>
          <w:rFonts w:ascii="仿宋_GB2312" w:eastAsia="仿宋_GB2312" w:hAnsi="Arial" w:hint="eastAsia"/>
          <w:b/>
          <w:color w:val="000000"/>
          <w:sz w:val="28"/>
        </w:rPr>
        <w:t>七</w:t>
      </w:r>
      <w:r>
        <w:rPr>
          <w:rFonts w:ascii="仿宋_GB2312" w:eastAsia="仿宋_GB2312" w:hAnsi="Arial" w:hint="eastAsia"/>
          <w:b/>
          <w:color w:val="000000"/>
          <w:sz w:val="28"/>
        </w:rPr>
        <w:t>、</w:t>
      </w:r>
      <w:r w:rsidRPr="00795831">
        <w:rPr>
          <w:rFonts w:ascii="仿宋_GB2312" w:eastAsia="仿宋_GB2312" w:hAnsi="Arial" w:hint="eastAsia"/>
          <w:b/>
          <w:color w:val="000000"/>
          <w:sz w:val="28"/>
        </w:rPr>
        <w:t>估价结果</w:t>
      </w:r>
      <w:bookmarkEnd w:id="44"/>
      <w:bookmarkEnd w:id="45"/>
      <w:bookmarkEnd w:id="46"/>
      <w:bookmarkEnd w:id="47"/>
      <w:bookmarkEnd w:id="48"/>
    </w:p>
    <w:p w:rsidR="00824E48" w:rsidRPr="00FE634F" w:rsidRDefault="00824E48" w:rsidP="00824E48">
      <w:pPr>
        <w:spacing w:line="360" w:lineRule="auto"/>
        <w:ind w:firstLineChars="200" w:firstLine="560"/>
        <w:jc w:val="both"/>
        <w:rPr>
          <w:rFonts w:ascii="仿宋_GB2312" w:eastAsia="仿宋_GB2312"/>
          <w:kern w:val="2"/>
          <w:sz w:val="28"/>
        </w:rPr>
      </w:pPr>
      <w:r w:rsidRPr="00FE634F">
        <w:rPr>
          <w:rFonts w:ascii="仿宋_GB2312" w:eastAsia="仿宋_GB2312" w:hint="eastAsia"/>
          <w:kern w:val="2"/>
          <w:sz w:val="28"/>
        </w:rPr>
        <w:t>评估专业人员根据估价的目的，按照估价的程序，采用科学的估价方法（市场</w:t>
      </w:r>
      <w:r w:rsidRPr="00FE634F">
        <w:rPr>
          <w:rFonts w:ascii="仿宋_GB2312" w:eastAsia="仿宋_GB2312"/>
          <w:kern w:val="2"/>
          <w:sz w:val="28"/>
        </w:rPr>
        <w:t>比较法</w:t>
      </w:r>
      <w:r w:rsidRPr="00FE634F">
        <w:rPr>
          <w:rFonts w:ascii="仿宋_GB2312" w:eastAsia="仿宋_GB2312" w:hint="eastAsia"/>
          <w:kern w:val="2"/>
          <w:sz w:val="28"/>
        </w:rPr>
        <w:t>和剩余</w:t>
      </w:r>
      <w:r>
        <w:rPr>
          <w:rFonts w:ascii="仿宋_GB2312" w:eastAsia="仿宋_GB2312" w:hint="eastAsia"/>
          <w:kern w:val="2"/>
          <w:sz w:val="28"/>
        </w:rPr>
        <w:t>法</w:t>
      </w:r>
      <w:r w:rsidRPr="00FE634F">
        <w:rPr>
          <w:rFonts w:ascii="仿宋_GB2312" w:eastAsia="仿宋_GB2312" w:hint="eastAsia"/>
          <w:kern w:val="2"/>
          <w:sz w:val="28"/>
        </w:rPr>
        <w:t>），在认真分析现有资料的基础上，通过仔细测算和认真分析各种影响</w:t>
      </w:r>
      <w:r w:rsidRPr="00FE634F">
        <w:rPr>
          <w:rFonts w:ascii="仿宋_GB2312" w:eastAsia="仿宋_GB2312" w:hint="eastAsia"/>
          <w:sz w:val="28"/>
        </w:rPr>
        <w:t>土地</w:t>
      </w:r>
      <w:r w:rsidRPr="00FE634F">
        <w:rPr>
          <w:rFonts w:ascii="仿宋_GB2312" w:eastAsia="仿宋_GB2312" w:hint="eastAsia"/>
          <w:kern w:val="2"/>
          <w:sz w:val="28"/>
        </w:rPr>
        <w:t>价格的因素</w:t>
      </w:r>
      <w:r w:rsidRPr="00FE634F">
        <w:rPr>
          <w:rFonts w:ascii="仿宋_GB2312" w:eastAsia="仿宋_GB2312"/>
          <w:kern w:val="2"/>
          <w:sz w:val="28"/>
        </w:rPr>
        <w:t>，</w:t>
      </w:r>
      <w:r w:rsidRPr="00FE634F">
        <w:rPr>
          <w:rFonts w:ascii="仿宋_GB2312" w:eastAsia="仿宋_GB2312" w:hint="eastAsia"/>
          <w:kern w:val="2"/>
          <w:sz w:val="28"/>
        </w:rPr>
        <w:t>确定</w:t>
      </w:r>
      <w:r w:rsidRPr="00FE634F">
        <w:rPr>
          <w:rFonts w:ascii="仿宋_GB2312" w:eastAsia="仿宋_GB2312" w:hAnsi="Arial" w:hint="eastAsia"/>
          <w:sz w:val="28"/>
        </w:rPr>
        <w:t>估价对象于估价期日</w:t>
      </w:r>
      <w:r w:rsidRPr="00FE634F">
        <w:rPr>
          <w:rFonts w:ascii="仿宋_GB2312" w:eastAsia="仿宋_GB2312" w:hint="eastAsia"/>
          <w:sz w:val="28"/>
        </w:rPr>
        <w:t>的出让国有建设用地使用权</w:t>
      </w:r>
      <w:r w:rsidRPr="00FE634F">
        <w:rPr>
          <w:rFonts w:ascii="仿宋_GB2312" w:eastAsia="仿宋_GB2312" w:hAnsi="Arial" w:hint="eastAsia"/>
          <w:sz w:val="28"/>
        </w:rPr>
        <w:t>评估价格为（币种：人民币）：</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6005</w:t>
      </w:r>
      <w:r w:rsidRPr="006473A6">
        <w:rPr>
          <w:rFonts w:ascii="Arial" w:eastAsia="仿宋_GB2312" w:hAnsi="Arial" w:hint="eastAsia"/>
          <w:sz w:val="28"/>
        </w:rPr>
        <w:t>地块</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出让国有建设用地使用权价格：</w:t>
      </w:r>
      <w:r w:rsidRPr="006473A6">
        <w:rPr>
          <w:rFonts w:ascii="Arial" w:eastAsia="仿宋_GB2312" w:hAnsi="Arial"/>
          <w:sz w:val="28"/>
        </w:rPr>
        <w:t>205891</w:t>
      </w:r>
      <w:r w:rsidRPr="006473A6">
        <w:rPr>
          <w:rFonts w:ascii="Arial" w:eastAsia="仿宋_GB2312" w:hAnsi="Arial" w:hint="eastAsia"/>
          <w:sz w:val="28"/>
        </w:rPr>
        <w:t>万元</w:t>
      </w:r>
    </w:p>
    <w:p w:rsidR="00824E48" w:rsidRPr="006473A6" w:rsidRDefault="00824E48" w:rsidP="00824E48">
      <w:pPr>
        <w:spacing w:line="360" w:lineRule="auto"/>
        <w:ind w:firstLine="570"/>
        <w:jc w:val="both"/>
        <w:rPr>
          <w:rFonts w:ascii="Arial" w:eastAsia="仿宋_GB2312" w:hAnsi="Arial"/>
          <w:sz w:val="28"/>
        </w:rPr>
      </w:pPr>
      <w:r w:rsidRPr="006473A6">
        <w:rPr>
          <w:rFonts w:ascii="Arial" w:eastAsia="仿宋_GB2312" w:hAnsi="Arial" w:hint="eastAsia"/>
          <w:sz w:val="28"/>
        </w:rPr>
        <w:t>大写金额：人民币贰拾亿伍仟捌佰玖拾壹万元整</w:t>
      </w:r>
    </w:p>
    <w:p w:rsidR="00824E48" w:rsidRPr="006473A6" w:rsidRDefault="00824E48" w:rsidP="00824E48">
      <w:pPr>
        <w:spacing w:line="360" w:lineRule="auto"/>
        <w:ind w:firstLine="570"/>
        <w:jc w:val="both"/>
        <w:rPr>
          <w:rFonts w:ascii="Arial" w:eastAsia="仿宋_GB2312" w:hAnsi="Arial"/>
          <w:sz w:val="28"/>
        </w:rPr>
      </w:pPr>
      <w:r w:rsidRPr="006473A6">
        <w:rPr>
          <w:rFonts w:ascii="Arial" w:eastAsia="仿宋_GB2312" w:hAnsi="Arial" w:hint="eastAsia"/>
          <w:sz w:val="28"/>
        </w:rPr>
        <w:t>单位面积地价：</w:t>
      </w:r>
      <w:r w:rsidRPr="006473A6">
        <w:rPr>
          <w:rFonts w:ascii="Arial" w:eastAsia="仿宋_GB2312" w:hAnsi="Arial"/>
          <w:sz w:val="28"/>
        </w:rPr>
        <w:t>75414</w:t>
      </w:r>
      <w:r w:rsidRPr="006473A6">
        <w:rPr>
          <w:rFonts w:ascii="Arial" w:eastAsia="仿宋_GB2312" w:hAnsi="Arial" w:hint="eastAsia"/>
          <w:sz w:val="28"/>
        </w:rPr>
        <w:t>元</w:t>
      </w:r>
      <w:r w:rsidRPr="006473A6">
        <w:rPr>
          <w:rFonts w:ascii="Arial" w:eastAsia="仿宋_GB2312" w:hAnsi="Arial" w:hint="eastAsia"/>
          <w:sz w:val="28"/>
        </w:rPr>
        <w:t>/</w:t>
      </w:r>
      <w:r w:rsidRPr="006473A6">
        <w:rPr>
          <w:rFonts w:ascii="Arial" w:eastAsia="仿宋_GB2312" w:hAnsi="Arial" w:hint="eastAsia"/>
          <w:sz w:val="28"/>
        </w:rPr>
        <w:t>平方米</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楼面地价：</w:t>
      </w:r>
      <w:r w:rsidRPr="006473A6">
        <w:rPr>
          <w:rFonts w:ascii="Arial" w:eastAsia="仿宋_GB2312" w:hAnsi="Arial"/>
          <w:sz w:val="28"/>
        </w:rPr>
        <w:t>21070</w:t>
      </w:r>
      <w:r w:rsidRPr="006473A6">
        <w:rPr>
          <w:rFonts w:ascii="Arial" w:eastAsia="仿宋_GB2312" w:hAnsi="Arial" w:hint="eastAsia"/>
          <w:sz w:val="28"/>
        </w:rPr>
        <w:t>元</w:t>
      </w:r>
      <w:r w:rsidRPr="006473A6">
        <w:rPr>
          <w:rFonts w:ascii="Arial" w:eastAsia="仿宋_GB2312" w:hAnsi="Arial" w:hint="eastAsia"/>
          <w:sz w:val="28"/>
        </w:rPr>
        <w:t>/</w:t>
      </w:r>
      <w:r w:rsidRPr="006473A6">
        <w:rPr>
          <w:rFonts w:ascii="Arial" w:eastAsia="仿宋_GB2312" w:hAnsi="Arial" w:hint="eastAsia"/>
          <w:sz w:val="28"/>
        </w:rPr>
        <w:t>平方米</w:t>
      </w:r>
    </w:p>
    <w:p w:rsidR="00824E48" w:rsidRPr="006473A6" w:rsidRDefault="00824E48" w:rsidP="00824E48">
      <w:pPr>
        <w:spacing w:line="360" w:lineRule="auto"/>
        <w:ind w:firstLineChars="200" w:firstLine="560"/>
        <w:jc w:val="both"/>
        <w:rPr>
          <w:rFonts w:ascii="Arial" w:eastAsia="仿宋_GB2312" w:hAnsi="Arial"/>
          <w:sz w:val="28"/>
        </w:rPr>
      </w:pPr>
      <w:r w:rsidRPr="006473A6">
        <w:rPr>
          <w:rFonts w:ascii="Arial" w:eastAsia="仿宋_GB2312" w:hAnsi="Arial" w:hint="eastAsia"/>
          <w:sz w:val="28"/>
        </w:rPr>
        <w:t>6006</w:t>
      </w:r>
      <w:r w:rsidRPr="006473A6">
        <w:rPr>
          <w:rFonts w:ascii="Arial" w:eastAsia="仿宋_GB2312" w:hAnsi="Arial" w:hint="eastAsia"/>
          <w:sz w:val="28"/>
        </w:rPr>
        <w:t>地块</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Ansi="Arial" w:hint="eastAsia"/>
          <w:sz w:val="28"/>
        </w:rPr>
        <w:t>出让国有建设用地使用权价格：</w:t>
      </w:r>
      <w:r w:rsidRPr="006473A6">
        <w:rPr>
          <w:rFonts w:ascii="Arial" w:eastAsia="仿宋_GB2312" w:hAnsi="Arial"/>
          <w:sz w:val="28"/>
        </w:rPr>
        <w:t>322575</w:t>
      </w:r>
      <w:r w:rsidRPr="00FE634F">
        <w:rPr>
          <w:rFonts w:ascii="仿宋_GB2312" w:eastAsia="仿宋_GB2312" w:hAnsi="Arial" w:hint="eastAsia"/>
          <w:sz w:val="28"/>
        </w:rPr>
        <w:t>万元</w:t>
      </w:r>
    </w:p>
    <w:p w:rsidR="00824E48" w:rsidRPr="00FE634F" w:rsidRDefault="00824E48" w:rsidP="00824E48">
      <w:pPr>
        <w:spacing w:line="360" w:lineRule="auto"/>
        <w:ind w:firstLine="570"/>
        <w:jc w:val="both"/>
        <w:rPr>
          <w:rFonts w:ascii="仿宋_GB2312" w:eastAsia="仿宋_GB2312" w:hAnsi="Arial"/>
          <w:sz w:val="28"/>
        </w:rPr>
      </w:pPr>
      <w:r w:rsidRPr="006473A6">
        <w:rPr>
          <w:rFonts w:ascii="仿宋_GB2312" w:eastAsia="仿宋_GB2312" w:hAnsi="Arial" w:hint="eastAsia"/>
          <w:sz w:val="28"/>
        </w:rPr>
        <w:t>大写金额：人民币叁拾贰亿贰仟伍佰柒拾伍万元整</w:t>
      </w:r>
    </w:p>
    <w:p w:rsidR="00824E48" w:rsidRPr="00FE634F"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单位面积地价：</w:t>
      </w:r>
      <w:r w:rsidRPr="006473A6">
        <w:rPr>
          <w:rFonts w:ascii="Arial" w:eastAsia="仿宋_GB2312" w:hAnsi="Arial"/>
          <w:sz w:val="28"/>
        </w:rPr>
        <w:t>77080</w:t>
      </w:r>
      <w:r w:rsidRPr="00FE634F">
        <w:rPr>
          <w:rFonts w:ascii="仿宋_GB2312" w:eastAsia="仿宋_GB2312" w:hAnsi="Arial" w:hint="eastAsia"/>
          <w:sz w:val="28"/>
        </w:rPr>
        <w:t>元/平方米</w:t>
      </w:r>
    </w:p>
    <w:p w:rsidR="00824E48"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楼面地价：</w:t>
      </w:r>
      <w:r w:rsidRPr="006473A6">
        <w:rPr>
          <w:rFonts w:ascii="Arial" w:eastAsia="仿宋_GB2312" w:hAnsi="Arial"/>
          <w:sz w:val="28"/>
        </w:rPr>
        <w:t>21161</w:t>
      </w:r>
      <w:r w:rsidRPr="00FE634F">
        <w:rPr>
          <w:rFonts w:ascii="仿宋_GB2312" w:eastAsia="仿宋_GB2312" w:hAnsi="Arial" w:hint="eastAsia"/>
          <w:sz w:val="28"/>
        </w:rPr>
        <w:t>元/平方米</w:t>
      </w:r>
    </w:p>
    <w:p w:rsidR="00824E48" w:rsidRPr="00FE634F" w:rsidRDefault="00824E48" w:rsidP="00824E48">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lastRenderedPageBreak/>
        <w:t>估价对象</w:t>
      </w:r>
      <w:r w:rsidRPr="00FE634F">
        <w:rPr>
          <w:rFonts w:ascii="仿宋_GB2312" w:eastAsia="仿宋_GB2312" w:hAnsi="Arial" w:hint="eastAsia"/>
          <w:sz w:val="28"/>
        </w:rPr>
        <w:t>出让国有建设用地使用权价格</w:t>
      </w:r>
      <w:r>
        <w:rPr>
          <w:rFonts w:ascii="仿宋_GB2312" w:eastAsia="仿宋_GB2312" w:hAnsi="Arial" w:hint="eastAsia"/>
          <w:sz w:val="28"/>
        </w:rPr>
        <w:t>合计</w:t>
      </w:r>
      <w:r w:rsidRPr="00FE634F">
        <w:rPr>
          <w:rFonts w:ascii="仿宋_GB2312" w:eastAsia="仿宋_GB2312" w:hAnsi="Arial" w:hint="eastAsia"/>
          <w:sz w:val="28"/>
        </w:rPr>
        <w:t>：</w:t>
      </w:r>
      <w:r w:rsidRPr="003F4D42">
        <w:rPr>
          <w:rFonts w:ascii="Arial" w:eastAsia="仿宋_GB2312" w:hAnsi="Arial"/>
          <w:sz w:val="28"/>
        </w:rPr>
        <w:t>528466</w:t>
      </w:r>
      <w:r w:rsidRPr="00FE634F">
        <w:rPr>
          <w:rFonts w:ascii="仿宋_GB2312" w:eastAsia="仿宋_GB2312" w:hAnsi="Arial" w:hint="eastAsia"/>
          <w:sz w:val="28"/>
        </w:rPr>
        <w:t>万元</w:t>
      </w:r>
    </w:p>
    <w:p w:rsidR="00824E48" w:rsidRPr="00FE634F" w:rsidRDefault="00824E48" w:rsidP="00824E48">
      <w:pPr>
        <w:spacing w:line="360" w:lineRule="auto"/>
        <w:ind w:firstLine="570"/>
        <w:jc w:val="both"/>
        <w:rPr>
          <w:rFonts w:ascii="仿宋_GB2312" w:eastAsia="仿宋_GB2312" w:hAnsi="Arial"/>
          <w:sz w:val="28"/>
        </w:rPr>
      </w:pPr>
      <w:r w:rsidRPr="00FE634F">
        <w:rPr>
          <w:rFonts w:ascii="仿宋_GB2312" w:eastAsia="仿宋_GB2312" w:hAnsi="Arial" w:hint="eastAsia"/>
          <w:sz w:val="28"/>
        </w:rPr>
        <w:t>大写金额：人民币</w:t>
      </w:r>
      <w:proofErr w:type="gramStart"/>
      <w:r>
        <w:rPr>
          <w:rFonts w:ascii="仿宋_GB2312" w:eastAsia="仿宋_GB2312" w:hAnsi="Arial" w:hint="eastAsia"/>
          <w:sz w:val="28"/>
        </w:rPr>
        <w:t>伍拾贰亿捌仟肆佰陆拾陆万</w:t>
      </w:r>
      <w:proofErr w:type="gramEnd"/>
      <w:r w:rsidRPr="00FE634F">
        <w:rPr>
          <w:rFonts w:ascii="仿宋_GB2312" w:eastAsia="仿宋_GB2312" w:hAnsi="Arial" w:hint="eastAsia"/>
          <w:sz w:val="28"/>
        </w:rPr>
        <w:t>元整</w:t>
      </w:r>
    </w:p>
    <w:p w:rsidR="00824E48" w:rsidRPr="00FE634F" w:rsidRDefault="00824E48" w:rsidP="00824E48">
      <w:pPr>
        <w:spacing w:line="360" w:lineRule="auto"/>
        <w:ind w:firstLine="570"/>
        <w:jc w:val="both"/>
        <w:rPr>
          <w:rFonts w:ascii="仿宋_GB2312" w:eastAsia="仿宋_GB2312"/>
          <w:sz w:val="28"/>
        </w:rPr>
      </w:pPr>
      <w:r w:rsidRPr="00FE634F">
        <w:rPr>
          <w:rFonts w:ascii="仿宋_GB2312" w:eastAsia="仿宋_GB2312" w:hAnsi="Arial" w:hint="eastAsia"/>
          <w:sz w:val="28"/>
        </w:rPr>
        <w:t>出让</w:t>
      </w:r>
      <w:r w:rsidRPr="00FE634F">
        <w:rPr>
          <w:rFonts w:ascii="仿宋_GB2312" w:eastAsia="仿宋_GB2312" w:hint="eastAsia"/>
          <w:sz w:val="28"/>
        </w:rPr>
        <w:t>国有建设用地使用权</w:t>
      </w:r>
      <w:r w:rsidRPr="00FE634F">
        <w:rPr>
          <w:rFonts w:ascii="仿宋_GB2312" w:eastAsia="仿宋_GB2312" w:hAnsi="Arial" w:hint="eastAsia"/>
          <w:sz w:val="28"/>
        </w:rPr>
        <w:t>抵押价格：</w:t>
      </w:r>
      <w:r w:rsidRPr="003F4D42">
        <w:rPr>
          <w:rFonts w:ascii="Arial" w:eastAsia="仿宋_GB2312" w:hAnsi="Arial"/>
          <w:sz w:val="28"/>
        </w:rPr>
        <w:t>528466</w:t>
      </w:r>
      <w:r w:rsidRPr="00FE634F">
        <w:rPr>
          <w:rFonts w:ascii="仿宋_GB2312" w:eastAsia="仿宋_GB2312" w:hint="eastAsia"/>
          <w:sz w:val="28"/>
        </w:rPr>
        <w:t>万元</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int="eastAsia"/>
          <w:sz w:val="28"/>
        </w:rPr>
        <w:t>大写金额：人民币</w:t>
      </w:r>
      <w:proofErr w:type="gramStart"/>
      <w:r>
        <w:rPr>
          <w:rFonts w:ascii="仿宋_GB2312" w:eastAsia="仿宋_GB2312" w:hAnsi="Arial" w:hint="eastAsia"/>
          <w:sz w:val="28"/>
        </w:rPr>
        <w:t>伍拾贰亿捌仟肆佰陆拾陆万</w:t>
      </w:r>
      <w:proofErr w:type="gramEnd"/>
      <w:r w:rsidRPr="00FE634F">
        <w:rPr>
          <w:rFonts w:ascii="仿宋_GB2312" w:eastAsia="仿宋_GB2312" w:hAnsi="Arial" w:hint="eastAsia"/>
          <w:sz w:val="28"/>
        </w:rPr>
        <w:t>元整</w:t>
      </w:r>
    </w:p>
    <w:p w:rsidR="00824E48" w:rsidRPr="00FE634F" w:rsidRDefault="00824E48" w:rsidP="00824E48">
      <w:pPr>
        <w:spacing w:line="360" w:lineRule="auto"/>
        <w:ind w:firstLineChars="200" w:firstLine="560"/>
        <w:jc w:val="both"/>
        <w:rPr>
          <w:rFonts w:ascii="仿宋_GB2312" w:eastAsia="仿宋_GB2312" w:hAnsi="Arial"/>
          <w:sz w:val="28"/>
        </w:rPr>
      </w:pPr>
      <w:r w:rsidRPr="00FE634F">
        <w:rPr>
          <w:rFonts w:ascii="仿宋_GB2312" w:eastAsia="仿宋_GB2312" w:hAnsi="Arial" w:hint="eastAsia"/>
          <w:sz w:val="28"/>
        </w:rPr>
        <w:t xml:space="preserve">   </w:t>
      </w:r>
    </w:p>
    <w:p w:rsidR="00824E48" w:rsidRDefault="00824E48" w:rsidP="00824E48">
      <w:pPr>
        <w:spacing w:line="360" w:lineRule="auto"/>
        <w:ind w:firstLineChars="200" w:firstLine="560"/>
        <w:jc w:val="both"/>
        <w:rPr>
          <w:rFonts w:ascii="仿宋_GB2312" w:eastAsia="仿宋_GB2312" w:hAnsi="Arial"/>
          <w:sz w:val="28"/>
        </w:rPr>
      </w:pPr>
      <w:r w:rsidRPr="00815A1C">
        <w:rPr>
          <w:rFonts w:ascii="仿宋_GB2312" w:eastAsia="仿宋_GB2312" w:hAnsi="Arial" w:hint="eastAsia"/>
          <w:sz w:val="28"/>
        </w:rPr>
        <w:t>备注：</w:t>
      </w:r>
    </w:p>
    <w:p w:rsidR="00824E48" w:rsidRDefault="00824E48" w:rsidP="00824E48">
      <w:pPr>
        <w:spacing w:line="360" w:lineRule="auto"/>
        <w:ind w:firstLineChars="200" w:firstLine="560"/>
        <w:jc w:val="both"/>
        <w:rPr>
          <w:rFonts w:ascii="仿宋_GB2312" w:eastAsia="仿宋_GB2312" w:hAnsi="Arial"/>
          <w:sz w:val="28"/>
        </w:rPr>
      </w:pPr>
      <w:r w:rsidRPr="00FE634F">
        <w:rPr>
          <w:rFonts w:ascii="Arial" w:eastAsia="仿宋_GB2312" w:hAnsi="Arial" w:hint="eastAsia"/>
          <w:sz w:val="28"/>
        </w:rPr>
        <w:t>1</w:t>
      </w:r>
      <w:r w:rsidRPr="00FE634F">
        <w:rPr>
          <w:rFonts w:ascii="仿宋_GB2312" w:eastAsia="仿宋_GB2312" w:hAnsi="Arial" w:hint="eastAsia"/>
          <w:sz w:val="28"/>
        </w:rPr>
        <w:t>.估价对象不存在估价师所知悉的法定优先受偿款。</w:t>
      </w:r>
    </w:p>
    <w:p w:rsidR="00824E48" w:rsidRDefault="00824E48" w:rsidP="00824E48">
      <w:pPr>
        <w:spacing w:line="360" w:lineRule="auto"/>
        <w:ind w:firstLineChars="200" w:firstLine="560"/>
        <w:jc w:val="both"/>
        <w:rPr>
          <w:rFonts w:ascii="仿宋_GB2312" w:eastAsia="仿宋_GB2312" w:hAnsi="Arial"/>
          <w:sz w:val="28"/>
        </w:rPr>
      </w:pPr>
      <w:r w:rsidRPr="00E94CD9">
        <w:rPr>
          <w:rFonts w:ascii="Arial" w:eastAsia="仿宋_GB2312" w:hAnsi="Arial" w:hint="eastAsia"/>
          <w:sz w:val="28"/>
        </w:rPr>
        <w:t>2</w:t>
      </w:r>
      <w:r w:rsidRPr="00FE634F">
        <w:rPr>
          <w:rFonts w:ascii="仿宋_GB2312" w:eastAsia="仿宋_GB2312" w:hAnsi="Arial" w:hint="eastAsia"/>
          <w:sz w:val="28"/>
        </w:rPr>
        <w:t>.</w:t>
      </w:r>
      <w:bookmarkStart w:id="49" w:name="_Toc416783524"/>
      <w:bookmarkStart w:id="50" w:name="_Toc418750886"/>
      <w:bookmarkStart w:id="51" w:name="_Toc425250308"/>
      <w:bookmarkStart w:id="52" w:name="_Toc469066135"/>
      <w:bookmarkStart w:id="53" w:name="_Toc469066308"/>
      <w:r>
        <w:rPr>
          <w:rFonts w:ascii="Arial" w:eastAsia="仿宋_GB2312" w:hAnsi="Arial" w:hint="eastAsia"/>
          <w:sz w:val="28"/>
        </w:rPr>
        <w:t>估价对象为共有产权项目，北京建邦中铁房地产开发有限公司占有该项目共有产权住房</w:t>
      </w:r>
      <w:r>
        <w:rPr>
          <w:rFonts w:ascii="Arial" w:eastAsia="仿宋_GB2312" w:hAnsi="Arial"/>
          <w:sz w:val="28"/>
        </w:rPr>
        <w:t>70%</w:t>
      </w:r>
      <w:r>
        <w:rPr>
          <w:rFonts w:ascii="Arial" w:eastAsia="仿宋_GB2312" w:hAnsi="Arial" w:hint="eastAsia"/>
          <w:sz w:val="28"/>
        </w:rPr>
        <w:t>的产权份额。根据</w:t>
      </w:r>
      <w:r w:rsidRPr="00FE634F">
        <w:rPr>
          <w:rFonts w:ascii="Arial" w:eastAsia="仿宋_GB2312" w:hAnsi="Arial" w:cs="Arial"/>
          <w:sz w:val="28"/>
        </w:rPr>
        <w:t>《</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w:t>
      </w:r>
      <w:r>
        <w:rPr>
          <w:rFonts w:ascii="Arial" w:eastAsia="仿宋_GB2312" w:hAnsi="Arial" w:cs="Arial" w:hint="eastAsia"/>
          <w:sz w:val="28"/>
        </w:rPr>
        <w:t>，估价对象完整权利下分摊的土地面积为</w:t>
      </w:r>
      <w:r>
        <w:rPr>
          <w:rFonts w:ascii="Arial" w:eastAsia="仿宋_GB2312" w:hAnsi="Arial" w:cs="Arial" w:hint="eastAsia"/>
          <w:sz w:val="28"/>
        </w:rPr>
        <w:t>69150.63</w:t>
      </w:r>
      <w:r>
        <w:rPr>
          <w:rFonts w:ascii="Arial" w:eastAsia="仿宋_GB2312" w:hAnsi="Arial" w:cs="Arial" w:hint="eastAsia"/>
          <w:sz w:val="28"/>
        </w:rPr>
        <w:t>平方米，规划建筑面积为</w:t>
      </w:r>
      <w:r>
        <w:rPr>
          <w:rFonts w:ascii="Arial" w:eastAsia="仿宋_GB2312" w:hAnsi="Arial" w:cs="Arial" w:hint="eastAsia"/>
          <w:sz w:val="28"/>
        </w:rPr>
        <w:t>250158.41</w:t>
      </w:r>
      <w:r>
        <w:rPr>
          <w:rFonts w:ascii="Arial" w:eastAsia="仿宋_GB2312" w:hAnsi="Arial" w:cs="Arial" w:hint="eastAsia"/>
          <w:sz w:val="28"/>
        </w:rPr>
        <w:t>平方米，按</w:t>
      </w:r>
      <w:r>
        <w:rPr>
          <w:rFonts w:ascii="Arial" w:eastAsia="仿宋_GB2312" w:hAnsi="Arial" w:hint="eastAsia"/>
          <w:sz w:val="28"/>
        </w:rPr>
        <w:t>共有产权住房</w:t>
      </w:r>
      <w:r>
        <w:rPr>
          <w:rFonts w:ascii="Arial" w:eastAsia="仿宋_GB2312" w:hAnsi="Arial" w:cs="Arial" w:hint="eastAsia"/>
          <w:sz w:val="28"/>
        </w:rPr>
        <w:t>70%</w:t>
      </w:r>
      <w:r>
        <w:rPr>
          <w:rFonts w:ascii="Arial" w:eastAsia="仿宋_GB2312" w:hAnsi="Arial" w:cs="Arial" w:hint="eastAsia"/>
          <w:sz w:val="28"/>
        </w:rPr>
        <w:t>产权份额计算的可抵押土地面积为</w:t>
      </w:r>
      <w:r>
        <w:rPr>
          <w:rFonts w:ascii="Arial" w:eastAsia="仿宋_GB2312" w:hAnsi="Arial" w:cs="Arial" w:hint="eastAsia"/>
          <w:sz w:val="28"/>
        </w:rPr>
        <w:t>48405.44</w:t>
      </w:r>
      <w:r>
        <w:rPr>
          <w:rFonts w:ascii="Arial" w:eastAsia="仿宋_GB2312" w:hAnsi="Arial" w:cs="Arial" w:hint="eastAsia"/>
          <w:sz w:val="28"/>
        </w:rPr>
        <w:t>平方米，可抵押建筑面积为</w:t>
      </w:r>
      <w:r>
        <w:rPr>
          <w:rFonts w:ascii="Arial" w:eastAsia="仿宋_GB2312" w:hAnsi="Arial" w:cs="Arial" w:hint="eastAsia"/>
          <w:sz w:val="28"/>
        </w:rPr>
        <w:t>175110.88</w:t>
      </w:r>
      <w:r>
        <w:rPr>
          <w:rFonts w:ascii="Arial" w:eastAsia="仿宋_GB2312" w:hAnsi="Arial" w:cs="Arial" w:hint="eastAsia"/>
          <w:sz w:val="28"/>
        </w:rPr>
        <w:t>平方米。由于本次评估是按</w:t>
      </w:r>
      <w:r>
        <w:rPr>
          <w:rFonts w:ascii="Arial" w:eastAsia="仿宋_GB2312" w:hAnsi="Arial" w:cs="Arial"/>
          <w:sz w:val="28"/>
        </w:rPr>
        <w:t>7</w:t>
      </w:r>
      <w:r>
        <w:rPr>
          <w:rFonts w:ascii="Arial" w:eastAsia="仿宋_GB2312" w:hAnsi="Arial" w:cs="Arial" w:hint="eastAsia"/>
          <w:sz w:val="28"/>
        </w:rPr>
        <w:t>0%</w:t>
      </w:r>
      <w:r>
        <w:rPr>
          <w:rFonts w:ascii="Arial" w:eastAsia="仿宋_GB2312" w:hAnsi="Arial" w:cs="Arial" w:hint="eastAsia"/>
          <w:sz w:val="28"/>
        </w:rPr>
        <w:t>产权份额计算估价对象</w:t>
      </w:r>
      <w:r>
        <w:rPr>
          <w:rFonts w:ascii="Arial" w:eastAsia="仿宋_GB2312" w:hAnsi="Arial" w:cs="Arial" w:hint="eastAsia"/>
          <w:sz w:val="28"/>
        </w:rPr>
        <w:t xml:space="preserve"> </w:t>
      </w:r>
      <w:r>
        <w:rPr>
          <w:rFonts w:ascii="Arial" w:eastAsia="仿宋_GB2312" w:hAnsi="Arial" w:cs="Arial" w:hint="eastAsia"/>
          <w:sz w:val="28"/>
        </w:rPr>
        <w:t>“</w:t>
      </w:r>
      <w:r w:rsidRPr="00FE634F">
        <w:rPr>
          <w:rFonts w:ascii="仿宋_GB2312" w:eastAsia="仿宋_GB2312" w:hAnsi="Arial" w:hint="eastAsia"/>
          <w:sz w:val="28"/>
        </w:rPr>
        <w:t>出让国有建设用地使用权价格</w:t>
      </w:r>
      <w:r>
        <w:rPr>
          <w:rFonts w:ascii="Arial" w:eastAsia="仿宋_GB2312" w:hAnsi="Arial" w:cs="Arial" w:hint="eastAsia"/>
          <w:sz w:val="28"/>
        </w:rPr>
        <w:t>”，因此上述</w:t>
      </w:r>
      <w:r>
        <w:rPr>
          <w:rFonts w:ascii="Arial" w:eastAsia="仿宋_GB2312" w:hAnsi="Arial" w:hint="eastAsia"/>
          <w:sz w:val="28"/>
        </w:rPr>
        <w:t>“单位面积地价”及“楼面地价”为</w:t>
      </w:r>
      <w:r>
        <w:rPr>
          <w:rFonts w:ascii="Arial" w:eastAsia="仿宋_GB2312" w:hAnsi="Arial" w:cs="Arial" w:hint="eastAsia"/>
          <w:sz w:val="28"/>
        </w:rPr>
        <w:t>“</w:t>
      </w:r>
      <w:r w:rsidRPr="00FE634F">
        <w:rPr>
          <w:rFonts w:ascii="仿宋_GB2312" w:eastAsia="仿宋_GB2312" w:hAnsi="Arial" w:hint="eastAsia"/>
          <w:sz w:val="28"/>
        </w:rPr>
        <w:t>出让国有建设用地使用权价格</w:t>
      </w:r>
      <w:r>
        <w:rPr>
          <w:rFonts w:ascii="Arial" w:eastAsia="仿宋_GB2312" w:hAnsi="Arial" w:cs="Arial" w:hint="eastAsia"/>
          <w:sz w:val="28"/>
        </w:rPr>
        <w:t>”</w:t>
      </w:r>
      <w:r>
        <w:rPr>
          <w:rFonts w:ascii="Arial" w:eastAsia="仿宋_GB2312" w:hAnsi="Arial" w:hint="eastAsia"/>
          <w:sz w:val="28"/>
        </w:rPr>
        <w:t>除以估价对象</w:t>
      </w:r>
      <w:r>
        <w:rPr>
          <w:rFonts w:ascii="Arial" w:eastAsia="仿宋_GB2312" w:hAnsi="Arial" w:cs="Arial" w:hint="eastAsia"/>
          <w:sz w:val="28"/>
        </w:rPr>
        <w:t>完整权利下分摊土地面积及建筑面积而得。</w:t>
      </w:r>
      <w:r>
        <w:rPr>
          <w:rFonts w:ascii="仿宋_GB2312" w:eastAsia="仿宋_GB2312" w:hAnsi="Arial" w:hint="eastAsia"/>
          <w:sz w:val="28"/>
        </w:rPr>
        <w:t xml:space="preserve"> </w:t>
      </w:r>
    </w:p>
    <w:p w:rsidR="00824E48" w:rsidRPr="00E94CD9" w:rsidRDefault="00824E48" w:rsidP="00824E48">
      <w:pPr>
        <w:spacing w:line="360" w:lineRule="auto"/>
        <w:ind w:firstLineChars="200" w:firstLine="560"/>
        <w:jc w:val="both"/>
        <w:rPr>
          <w:rFonts w:ascii="Arial" w:eastAsia="仿宋_GB2312" w:hAnsi="Arial"/>
          <w:sz w:val="28"/>
        </w:rPr>
      </w:pPr>
      <w:r w:rsidRPr="00E94CD9">
        <w:rPr>
          <w:rFonts w:ascii="Arial" w:eastAsia="仿宋_GB2312" w:hAnsi="Arial" w:hint="eastAsia"/>
          <w:sz w:val="28"/>
        </w:rPr>
        <w:t>3.</w:t>
      </w:r>
      <w:r w:rsidRPr="00FE634F">
        <w:rPr>
          <w:rFonts w:ascii="仿宋_GB2312" w:eastAsia="仿宋_GB2312" w:hAnsi="Arial" w:hint="eastAsia"/>
          <w:sz w:val="28"/>
        </w:rPr>
        <w:t>上述“出让国有建设用地使用权抵押价格”未考虑抵押物抵押、使用及处置时的登记费用、过户税费、拍卖佣金、司法诉讼费用及其他应付费用等。</w:t>
      </w:r>
    </w:p>
    <w:p w:rsidR="00824E48" w:rsidRDefault="00824E48" w:rsidP="00824E48">
      <w:pPr>
        <w:spacing w:line="360" w:lineRule="auto"/>
        <w:jc w:val="both"/>
        <w:rPr>
          <w:rFonts w:ascii="仿宋_GB2312" w:eastAsia="仿宋_GB2312" w:hAnsi="Arial"/>
          <w:b/>
          <w:sz w:val="28"/>
        </w:rPr>
        <w:sectPr w:rsidR="00824E48" w:rsidSect="00456247">
          <w:footerReference w:type="first" r:id="rId19"/>
          <w:pgSz w:w="11907" w:h="16840" w:code="9"/>
          <w:pgMar w:top="1843" w:right="1134" w:bottom="1134" w:left="1134" w:header="1134" w:footer="907" w:gutter="340"/>
          <w:pgNumType w:start="1"/>
          <w:cols w:space="720"/>
          <w:titlePg/>
          <w:docGrid w:linePitch="326"/>
        </w:sectPr>
      </w:pPr>
    </w:p>
    <w:p w:rsidR="00824E48" w:rsidRPr="00B631D4" w:rsidRDefault="00824E48" w:rsidP="00824E48">
      <w:pPr>
        <w:spacing w:line="360" w:lineRule="auto"/>
        <w:jc w:val="both"/>
        <w:rPr>
          <w:rFonts w:ascii="仿宋_GB2312" w:eastAsia="仿宋_GB2312" w:hAnsi="Arial"/>
          <w:sz w:val="28"/>
        </w:rPr>
      </w:pPr>
      <w:r w:rsidRPr="00B631D4">
        <w:rPr>
          <w:rFonts w:ascii="仿宋_GB2312" w:eastAsia="仿宋_GB2312" w:hAnsi="Arial" w:hint="eastAsia"/>
          <w:b/>
          <w:sz w:val="28"/>
        </w:rPr>
        <w:lastRenderedPageBreak/>
        <w:t>八</w:t>
      </w:r>
      <w:r>
        <w:rPr>
          <w:rFonts w:ascii="仿宋_GB2312" w:eastAsia="仿宋_GB2312" w:hAnsi="Arial" w:hint="eastAsia"/>
          <w:b/>
          <w:sz w:val="28"/>
        </w:rPr>
        <w:t>、</w:t>
      </w:r>
      <w:r w:rsidRPr="005F0B10">
        <w:rPr>
          <w:rFonts w:ascii="仿宋_GB2312" w:eastAsia="仿宋_GB2312" w:hAnsi="Arial" w:hint="eastAsia"/>
          <w:b/>
          <w:sz w:val="28"/>
        </w:rPr>
        <w:t>评估专业</w:t>
      </w:r>
      <w:r w:rsidRPr="005F0B10">
        <w:rPr>
          <w:rFonts w:ascii="仿宋_GB2312" w:eastAsia="仿宋_GB2312" w:hAnsi="Arial"/>
          <w:b/>
          <w:sz w:val="28"/>
        </w:rPr>
        <w:t>人员</w:t>
      </w:r>
      <w:r>
        <w:rPr>
          <w:rFonts w:ascii="仿宋_GB2312" w:eastAsia="仿宋_GB2312" w:hAnsi="Arial" w:hint="eastAsia"/>
          <w:b/>
          <w:sz w:val="28"/>
        </w:rPr>
        <w:t>签字</w:t>
      </w:r>
      <w:bookmarkEnd w:id="49"/>
      <w:bookmarkEnd w:id="50"/>
      <w:bookmarkEnd w:id="51"/>
      <w:bookmarkEnd w:id="52"/>
      <w:bookmarkEnd w:id="5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824E48" w:rsidRPr="00A84D0F" w:rsidTr="00456247">
        <w:trPr>
          <w:trHeight w:val="70"/>
          <w:jc w:val="center"/>
        </w:trPr>
        <w:tc>
          <w:tcPr>
            <w:tcW w:w="9299" w:type="dxa"/>
            <w:gridSpan w:val="3"/>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b/>
                <w:bCs/>
                <w:color w:val="000000"/>
                <w:sz w:val="28"/>
                <w:szCs w:val="28"/>
              </w:rPr>
            </w:pPr>
            <w:r w:rsidRPr="00A84D0F">
              <w:rPr>
                <w:rFonts w:ascii="仿宋_GB2312" w:eastAsia="仿宋_GB2312" w:hAnsi="宋体" w:cs="宋体" w:hint="eastAsia"/>
                <w:b/>
                <w:bCs/>
                <w:color w:val="000000"/>
                <w:sz w:val="28"/>
                <w:szCs w:val="28"/>
              </w:rPr>
              <w:t>土地估价师</w:t>
            </w:r>
          </w:p>
        </w:tc>
      </w:tr>
      <w:tr w:rsidR="00824E48" w:rsidRPr="00A84D0F" w:rsidTr="00456247">
        <w:trPr>
          <w:trHeight w:val="370"/>
          <w:jc w:val="center"/>
        </w:trPr>
        <w:tc>
          <w:tcPr>
            <w:tcW w:w="2603" w:type="dxa"/>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姓名</w:t>
            </w:r>
          </w:p>
        </w:tc>
        <w:tc>
          <w:tcPr>
            <w:tcW w:w="4031" w:type="dxa"/>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资格证号</w:t>
            </w:r>
          </w:p>
        </w:tc>
        <w:tc>
          <w:tcPr>
            <w:tcW w:w="2665" w:type="dxa"/>
            <w:shd w:val="clear" w:color="auto" w:fill="auto"/>
            <w:vAlign w:val="center"/>
            <w:hideMark/>
          </w:tcPr>
          <w:p w:rsidR="00824E48" w:rsidRPr="00A84D0F" w:rsidRDefault="00824E48" w:rsidP="00456247">
            <w:pPr>
              <w:widowControl/>
              <w:adjustRightInd/>
              <w:spacing w:line="240" w:lineRule="auto"/>
              <w:jc w:val="both"/>
              <w:textAlignment w:val="auto"/>
              <w:rPr>
                <w:rFonts w:ascii="仿宋_GB2312" w:eastAsia="仿宋_GB2312" w:hAnsi="宋体" w:cs="宋体"/>
                <w:color w:val="000000"/>
                <w:sz w:val="28"/>
                <w:szCs w:val="28"/>
              </w:rPr>
            </w:pPr>
            <w:r w:rsidRPr="00A84D0F">
              <w:rPr>
                <w:rFonts w:ascii="仿宋_GB2312" w:eastAsia="仿宋_GB2312" w:hAnsi="宋体" w:cs="宋体" w:hint="eastAsia"/>
                <w:color w:val="000000"/>
                <w:sz w:val="28"/>
                <w:szCs w:val="28"/>
              </w:rPr>
              <w:t>签名</w:t>
            </w:r>
          </w:p>
        </w:tc>
      </w:tr>
      <w:tr w:rsidR="00824E48" w:rsidRPr="00A84D0F" w:rsidTr="00456247">
        <w:trPr>
          <w:trHeight w:hRule="exact" w:val="1134"/>
          <w:jc w:val="center"/>
        </w:trPr>
        <w:tc>
          <w:tcPr>
            <w:tcW w:w="2603"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崔锴</w:t>
            </w:r>
          </w:p>
        </w:tc>
        <w:tc>
          <w:tcPr>
            <w:tcW w:w="4031" w:type="dxa"/>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sz w:val="28"/>
                <w:szCs w:val="28"/>
              </w:rPr>
            </w:pPr>
            <w:r w:rsidRPr="00AB6197">
              <w:rPr>
                <w:rFonts w:ascii="Arial" w:eastAsia="仿宋_GB2312" w:hAnsi="Arial" w:cs="Arial"/>
                <w:sz w:val="28"/>
                <w:szCs w:val="28"/>
              </w:rPr>
              <w:t>2010110070</w:t>
            </w:r>
          </w:p>
        </w:tc>
        <w:tc>
          <w:tcPr>
            <w:tcW w:w="2665"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 xml:space="preserve">　</w:t>
            </w:r>
          </w:p>
        </w:tc>
      </w:tr>
      <w:tr w:rsidR="00824E48" w:rsidRPr="00A84D0F" w:rsidTr="00456247">
        <w:trPr>
          <w:trHeight w:hRule="exact" w:val="1134"/>
          <w:jc w:val="center"/>
        </w:trPr>
        <w:tc>
          <w:tcPr>
            <w:tcW w:w="2603"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赵雯</w:t>
            </w:r>
          </w:p>
        </w:tc>
        <w:tc>
          <w:tcPr>
            <w:tcW w:w="4031" w:type="dxa"/>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sz w:val="28"/>
                <w:szCs w:val="28"/>
              </w:rPr>
            </w:pPr>
            <w:r w:rsidRPr="00971325">
              <w:rPr>
                <w:rFonts w:ascii="Arial" w:eastAsia="仿宋_GB2312" w:hAnsi="Arial" w:cs="Arial"/>
                <w:sz w:val="28"/>
                <w:szCs w:val="28"/>
              </w:rPr>
              <w:t>2011110090</w:t>
            </w:r>
          </w:p>
        </w:tc>
        <w:tc>
          <w:tcPr>
            <w:tcW w:w="2665"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 xml:space="preserve">　</w:t>
            </w:r>
          </w:p>
        </w:tc>
      </w:tr>
      <w:tr w:rsidR="00824E48" w:rsidRPr="00A84D0F" w:rsidTr="00456247">
        <w:trPr>
          <w:trHeight w:val="194"/>
          <w:jc w:val="center"/>
        </w:trPr>
        <w:tc>
          <w:tcPr>
            <w:tcW w:w="9299" w:type="dxa"/>
            <w:gridSpan w:val="3"/>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b/>
                <w:bCs/>
                <w:sz w:val="28"/>
                <w:szCs w:val="28"/>
              </w:rPr>
            </w:pPr>
            <w:r w:rsidRPr="00971325">
              <w:rPr>
                <w:rFonts w:ascii="Arial" w:eastAsia="仿宋_GB2312" w:hAnsi="Arial" w:cs="Arial"/>
                <w:b/>
                <w:bCs/>
                <w:sz w:val="28"/>
                <w:szCs w:val="28"/>
              </w:rPr>
              <w:t>其他评估专业人员</w:t>
            </w:r>
            <w:r w:rsidRPr="00971325">
              <w:rPr>
                <w:rFonts w:ascii="Arial" w:eastAsia="仿宋_GB2312" w:hAnsi="Arial" w:cs="Arial"/>
                <w:b/>
                <w:bCs/>
                <w:sz w:val="28"/>
                <w:szCs w:val="28"/>
              </w:rPr>
              <w:t xml:space="preserve"> </w:t>
            </w:r>
          </w:p>
        </w:tc>
      </w:tr>
      <w:tr w:rsidR="00824E48" w:rsidRPr="00A84D0F" w:rsidTr="00456247">
        <w:trPr>
          <w:trHeight w:val="119"/>
          <w:jc w:val="center"/>
        </w:trPr>
        <w:tc>
          <w:tcPr>
            <w:tcW w:w="2603"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姓名</w:t>
            </w:r>
          </w:p>
        </w:tc>
        <w:tc>
          <w:tcPr>
            <w:tcW w:w="4031" w:type="dxa"/>
            <w:shd w:val="clear" w:color="auto" w:fill="auto"/>
            <w:vAlign w:val="center"/>
            <w:hideMark/>
          </w:tcPr>
          <w:p w:rsidR="00824E48" w:rsidRPr="00971325" w:rsidRDefault="00824E48" w:rsidP="00456247">
            <w:pPr>
              <w:widowControl/>
              <w:adjustRightInd/>
              <w:spacing w:line="240" w:lineRule="auto"/>
              <w:jc w:val="both"/>
              <w:textAlignment w:val="auto"/>
              <w:rPr>
                <w:rFonts w:ascii="Arial" w:eastAsia="仿宋_GB2312" w:hAnsi="Arial" w:cs="Arial"/>
                <w:sz w:val="28"/>
                <w:szCs w:val="28"/>
              </w:rPr>
            </w:pPr>
            <w:r w:rsidRPr="00971325">
              <w:rPr>
                <w:rFonts w:ascii="Arial" w:eastAsia="仿宋_GB2312" w:hAnsi="Arial" w:cs="Arial"/>
                <w:sz w:val="28"/>
                <w:szCs w:val="28"/>
              </w:rPr>
              <w:t>相关资格或职称</w:t>
            </w:r>
          </w:p>
        </w:tc>
        <w:tc>
          <w:tcPr>
            <w:tcW w:w="2665" w:type="dxa"/>
            <w:shd w:val="clear" w:color="auto" w:fill="auto"/>
            <w:vAlign w:val="center"/>
            <w:hideMark/>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签名</w:t>
            </w:r>
          </w:p>
        </w:tc>
      </w:tr>
      <w:tr w:rsidR="00824E48" w:rsidRPr="00A84D0F" w:rsidTr="00456247">
        <w:trPr>
          <w:trHeight w:hRule="exact" w:val="1134"/>
          <w:jc w:val="center"/>
        </w:trPr>
        <w:tc>
          <w:tcPr>
            <w:tcW w:w="2603"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王曦</w:t>
            </w:r>
          </w:p>
        </w:tc>
        <w:tc>
          <w:tcPr>
            <w:tcW w:w="4031"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w:t>
            </w:r>
          </w:p>
        </w:tc>
        <w:tc>
          <w:tcPr>
            <w:tcW w:w="2665"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p>
        </w:tc>
      </w:tr>
      <w:tr w:rsidR="00824E48" w:rsidRPr="00A84D0F" w:rsidTr="00456247">
        <w:trPr>
          <w:trHeight w:hRule="exact" w:val="1134"/>
          <w:jc w:val="center"/>
        </w:trPr>
        <w:tc>
          <w:tcPr>
            <w:tcW w:w="2603"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蔡春娜</w:t>
            </w:r>
          </w:p>
        </w:tc>
        <w:tc>
          <w:tcPr>
            <w:tcW w:w="4031"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r w:rsidRPr="00971325">
              <w:rPr>
                <w:rFonts w:ascii="仿宋_GB2312" w:eastAsia="仿宋_GB2312" w:hAnsi="宋体" w:cs="宋体" w:hint="eastAsia"/>
                <w:sz w:val="28"/>
                <w:szCs w:val="28"/>
              </w:rPr>
              <w:t>——</w:t>
            </w:r>
          </w:p>
        </w:tc>
        <w:tc>
          <w:tcPr>
            <w:tcW w:w="2665" w:type="dxa"/>
            <w:shd w:val="clear" w:color="auto" w:fill="auto"/>
            <w:vAlign w:val="center"/>
          </w:tcPr>
          <w:p w:rsidR="00824E48" w:rsidRPr="00971325" w:rsidRDefault="00824E48" w:rsidP="00456247">
            <w:pPr>
              <w:widowControl/>
              <w:adjustRightInd/>
              <w:spacing w:line="240" w:lineRule="auto"/>
              <w:jc w:val="both"/>
              <w:textAlignment w:val="auto"/>
              <w:rPr>
                <w:rFonts w:ascii="仿宋_GB2312" w:eastAsia="仿宋_GB2312" w:hAnsi="宋体" w:cs="宋体"/>
                <w:sz w:val="28"/>
                <w:szCs w:val="28"/>
              </w:rPr>
            </w:pPr>
          </w:p>
        </w:tc>
      </w:tr>
    </w:tbl>
    <w:p w:rsidR="00824E48" w:rsidRDefault="00824E48" w:rsidP="00824E48">
      <w:pPr>
        <w:spacing w:line="360" w:lineRule="auto"/>
        <w:rPr>
          <w:rFonts w:ascii="仿宋_GB2312" w:eastAsia="仿宋_GB2312" w:hAnsi="Arial"/>
          <w:color w:val="E36C0A"/>
          <w:sz w:val="28"/>
        </w:rPr>
      </w:pPr>
    </w:p>
    <w:p w:rsidR="00824E48" w:rsidRPr="007F4900" w:rsidRDefault="00824E48" w:rsidP="00824E48">
      <w:pPr>
        <w:spacing w:line="360" w:lineRule="auto"/>
        <w:outlineLvl w:val="1"/>
        <w:rPr>
          <w:rFonts w:ascii="仿宋_GB2312" w:eastAsia="仿宋_GB2312" w:hAnsi="Arial"/>
          <w:b/>
          <w:sz w:val="28"/>
        </w:rPr>
      </w:pPr>
      <w:bookmarkStart w:id="54" w:name="_Toc416783526"/>
      <w:bookmarkStart w:id="55" w:name="_Toc418750889"/>
      <w:bookmarkStart w:id="56" w:name="_Toc425250311"/>
      <w:bookmarkStart w:id="57" w:name="_Toc469066136"/>
      <w:bookmarkStart w:id="58" w:name="_Toc469066309"/>
      <w:r>
        <w:rPr>
          <w:rFonts w:ascii="仿宋_GB2312" w:eastAsia="仿宋_GB2312" w:hAnsi="Arial" w:hint="eastAsia"/>
          <w:b/>
          <w:sz w:val="28"/>
        </w:rPr>
        <w:t>九、</w:t>
      </w:r>
      <w:r w:rsidRPr="00B631D4">
        <w:rPr>
          <w:rFonts w:ascii="仿宋_GB2312" w:eastAsia="仿宋_GB2312" w:hAnsi="Arial" w:hint="eastAsia"/>
          <w:b/>
          <w:sz w:val="28"/>
        </w:rPr>
        <w:t>土地估价机构</w:t>
      </w:r>
      <w:bookmarkEnd w:id="54"/>
      <w:bookmarkEnd w:id="55"/>
      <w:bookmarkEnd w:id="56"/>
      <w:bookmarkEnd w:id="57"/>
      <w:bookmarkEnd w:id="58"/>
    </w:p>
    <w:p w:rsidR="00824E48" w:rsidRDefault="00824E48" w:rsidP="00824E48">
      <w:pPr>
        <w:spacing w:line="360" w:lineRule="auto"/>
        <w:rPr>
          <w:rFonts w:ascii="仿宋_GB2312" w:eastAsia="仿宋_GB2312" w:hAnsi="Arial"/>
          <w:sz w:val="28"/>
        </w:rPr>
      </w:pPr>
      <w:r w:rsidRPr="007F4C69">
        <w:rPr>
          <w:rFonts w:ascii="仿宋_GB2312" w:eastAsia="仿宋_GB2312" w:hAnsi="Arial" w:hint="eastAsia"/>
          <w:sz w:val="28"/>
        </w:rPr>
        <w:t xml:space="preserve">                               </w:t>
      </w:r>
    </w:p>
    <w:tbl>
      <w:tblPr>
        <w:tblW w:w="0" w:type="auto"/>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824E48" w:rsidRPr="00EA0DAE" w:rsidTr="00456247">
        <w:trPr>
          <w:jc w:val="right"/>
        </w:trPr>
        <w:tc>
          <w:tcPr>
            <w:tcW w:w="4445" w:type="dxa"/>
            <w:shd w:val="clear" w:color="auto" w:fill="auto"/>
          </w:tcPr>
          <w:p w:rsidR="00824E48" w:rsidRPr="00EA0DAE" w:rsidRDefault="00824E48" w:rsidP="00456247">
            <w:pPr>
              <w:spacing w:line="360" w:lineRule="auto"/>
              <w:rPr>
                <w:rFonts w:ascii="Arial" w:eastAsia="仿宋_GB2312" w:hAnsi="Arial" w:cs="Arial"/>
                <w:sz w:val="28"/>
                <w:szCs w:val="21"/>
              </w:rPr>
            </w:pPr>
            <w:proofErr w:type="gramStart"/>
            <w:r w:rsidRPr="00EA0DAE">
              <w:rPr>
                <w:rFonts w:ascii="Arial" w:eastAsia="仿宋_GB2312" w:hAnsi="Arial" w:cs="Arial"/>
                <w:sz w:val="28"/>
                <w:szCs w:val="21"/>
              </w:rPr>
              <w:t>北京康正宏</w:t>
            </w:r>
            <w:proofErr w:type="gramEnd"/>
            <w:r w:rsidRPr="00EA0DAE">
              <w:rPr>
                <w:rFonts w:ascii="Arial" w:eastAsia="仿宋_GB2312" w:hAnsi="Arial" w:cs="Arial"/>
                <w:sz w:val="28"/>
                <w:szCs w:val="21"/>
              </w:rPr>
              <w:t>基房地产评估有限公司</w:t>
            </w:r>
          </w:p>
        </w:tc>
      </w:tr>
      <w:tr w:rsidR="00824E48" w:rsidRPr="00EA0DAE" w:rsidTr="00456247">
        <w:trPr>
          <w:trHeight w:val="1431"/>
          <w:jc w:val="right"/>
        </w:trPr>
        <w:tc>
          <w:tcPr>
            <w:tcW w:w="4445" w:type="dxa"/>
            <w:shd w:val="clear" w:color="auto" w:fill="auto"/>
          </w:tcPr>
          <w:p w:rsidR="00824E48" w:rsidRPr="00EA0DAE" w:rsidRDefault="00824E48" w:rsidP="00456247">
            <w:pPr>
              <w:spacing w:line="480" w:lineRule="auto"/>
              <w:rPr>
                <w:rFonts w:ascii="Arial" w:eastAsia="仿宋_GB2312" w:hAnsi="Arial" w:cs="Arial"/>
                <w:sz w:val="28"/>
                <w:szCs w:val="21"/>
              </w:rPr>
            </w:pPr>
            <w:r w:rsidRPr="00EA0DAE">
              <w:rPr>
                <w:rFonts w:ascii="Arial" w:eastAsia="仿宋_GB2312" w:hAnsi="Arial" w:cs="Arial"/>
                <w:sz w:val="28"/>
                <w:szCs w:val="21"/>
              </w:rPr>
              <w:t>法定代表人：</w:t>
            </w:r>
          </w:p>
        </w:tc>
      </w:tr>
      <w:tr w:rsidR="00824E48" w:rsidRPr="00EA0DAE" w:rsidTr="00456247">
        <w:trPr>
          <w:cantSplit/>
          <w:jc w:val="right"/>
        </w:trPr>
        <w:tc>
          <w:tcPr>
            <w:tcW w:w="4445" w:type="dxa"/>
            <w:shd w:val="clear" w:color="auto" w:fill="auto"/>
          </w:tcPr>
          <w:p w:rsidR="00824E48" w:rsidRPr="00EA0DAE" w:rsidRDefault="00824E48" w:rsidP="002314D5">
            <w:pPr>
              <w:spacing w:line="240" w:lineRule="auto"/>
              <w:jc w:val="right"/>
              <w:rPr>
                <w:rFonts w:ascii="Arial" w:eastAsia="仿宋_GB2312" w:hAnsi="Arial" w:cs="Arial"/>
                <w:sz w:val="28"/>
                <w:szCs w:val="21"/>
              </w:rPr>
            </w:pPr>
            <w:r w:rsidRPr="00EA0DAE">
              <w:rPr>
                <w:rFonts w:ascii="Arial" w:eastAsia="仿宋_GB2312" w:hAnsi="Arial" w:cs="Arial"/>
                <w:color w:val="000000"/>
                <w:sz w:val="28"/>
                <w:szCs w:val="21"/>
              </w:rPr>
              <w:t>二</w:t>
            </w:r>
            <w:r w:rsidRPr="00EA0DAE">
              <w:rPr>
                <w:rFonts w:ascii="Arial" w:eastAsia="仿宋_GB2312" w:hAnsi="Arial" w:cs="Arial" w:hint="eastAsia"/>
                <w:color w:val="000000"/>
                <w:sz w:val="28"/>
                <w:szCs w:val="21"/>
              </w:rPr>
              <w:t>○</w:t>
            </w:r>
            <w:r w:rsidRPr="00EA0DAE">
              <w:rPr>
                <w:rFonts w:ascii="Arial" w:eastAsia="仿宋_GB2312" w:hAnsi="Arial" w:cs="Arial"/>
                <w:color w:val="000000"/>
                <w:sz w:val="28"/>
                <w:szCs w:val="21"/>
              </w:rPr>
              <w:t>一</w:t>
            </w:r>
            <w:r>
              <w:rPr>
                <w:rFonts w:ascii="Arial" w:eastAsia="仿宋_GB2312" w:hAnsi="Arial" w:cs="Arial" w:hint="eastAsia"/>
                <w:color w:val="000000"/>
                <w:sz w:val="28"/>
                <w:szCs w:val="21"/>
              </w:rPr>
              <w:t>八</w:t>
            </w:r>
            <w:r w:rsidRPr="00EA0DAE">
              <w:rPr>
                <w:rFonts w:ascii="Arial" w:eastAsia="仿宋_GB2312" w:hAnsi="Arial" w:cs="Arial"/>
                <w:color w:val="000000"/>
                <w:sz w:val="28"/>
                <w:szCs w:val="21"/>
              </w:rPr>
              <w:t>年</w:t>
            </w:r>
            <w:r w:rsidR="002314D5">
              <w:rPr>
                <w:rFonts w:ascii="Arial" w:eastAsia="仿宋_GB2312" w:hAnsi="Arial" w:cs="Arial" w:hint="eastAsia"/>
                <w:color w:val="000000"/>
                <w:sz w:val="28"/>
                <w:szCs w:val="21"/>
              </w:rPr>
              <w:t>八</w:t>
            </w:r>
            <w:r w:rsidRPr="00EA0DAE">
              <w:rPr>
                <w:rFonts w:ascii="Arial" w:eastAsia="仿宋_GB2312" w:hAnsi="Arial" w:cs="Arial" w:hint="eastAsia"/>
                <w:color w:val="000000"/>
                <w:sz w:val="28"/>
                <w:szCs w:val="21"/>
              </w:rPr>
              <w:t>月</w:t>
            </w:r>
            <w:r w:rsidR="002314D5">
              <w:rPr>
                <w:rFonts w:ascii="Arial" w:eastAsia="仿宋_GB2312" w:hAnsi="Arial" w:cs="Arial" w:hint="eastAsia"/>
                <w:color w:val="000000"/>
                <w:sz w:val="28"/>
                <w:szCs w:val="21"/>
              </w:rPr>
              <w:t>十</w:t>
            </w:r>
            <w:r w:rsidRPr="00EA0DAE">
              <w:rPr>
                <w:rFonts w:ascii="Arial" w:eastAsia="仿宋_GB2312" w:hAnsi="Arial" w:cs="Arial" w:hint="eastAsia"/>
                <w:color w:val="000000"/>
                <w:sz w:val="28"/>
                <w:szCs w:val="21"/>
              </w:rPr>
              <w:t>日</w:t>
            </w:r>
          </w:p>
        </w:tc>
      </w:tr>
    </w:tbl>
    <w:p w:rsidR="00824E48" w:rsidRPr="00B631D4" w:rsidRDefault="00824E48" w:rsidP="00824E48">
      <w:pPr>
        <w:spacing w:line="360" w:lineRule="auto"/>
        <w:ind w:firstLineChars="1600" w:firstLine="4480"/>
        <w:rPr>
          <w:rFonts w:ascii="仿宋_GB2312" w:eastAsia="仿宋_GB2312" w:hAnsi="Arial"/>
          <w:sz w:val="28"/>
        </w:rPr>
        <w:sectPr w:rsidR="00824E48" w:rsidRPr="00B631D4" w:rsidSect="00456247">
          <w:pgSz w:w="11907" w:h="16840" w:code="9"/>
          <w:pgMar w:top="1843" w:right="1134" w:bottom="1134" w:left="1134" w:header="1134" w:footer="907" w:gutter="340"/>
          <w:cols w:space="720"/>
          <w:titlePg/>
          <w:docGrid w:linePitch="326"/>
        </w:sectPr>
      </w:pPr>
    </w:p>
    <w:p w:rsidR="00824E48" w:rsidRPr="00971325" w:rsidRDefault="00824E48" w:rsidP="00824E48">
      <w:pPr>
        <w:spacing w:line="240" w:lineRule="auto"/>
        <w:outlineLvl w:val="1"/>
        <w:rPr>
          <w:rFonts w:ascii="仿宋_GB2312" w:eastAsia="仿宋_GB2312" w:hAnsi="Arial"/>
          <w:b/>
          <w:sz w:val="28"/>
        </w:rPr>
      </w:pPr>
      <w:bookmarkStart w:id="59" w:name="_Toc416783527"/>
      <w:bookmarkStart w:id="60" w:name="_Toc418750890"/>
      <w:bookmarkStart w:id="61" w:name="_Toc425250312"/>
      <w:bookmarkStart w:id="62" w:name="_Toc469066137"/>
      <w:bookmarkStart w:id="63" w:name="_Toc469066310"/>
      <w:r w:rsidRPr="00B631D4">
        <w:rPr>
          <w:rFonts w:ascii="仿宋_GB2312" w:eastAsia="仿宋_GB2312" w:hAnsi="Arial" w:hint="eastAsia"/>
          <w:bCs/>
          <w:sz w:val="28"/>
        </w:rPr>
        <w:lastRenderedPageBreak/>
        <w:t>附</w:t>
      </w:r>
      <w:r w:rsidRPr="007F4C69">
        <w:rPr>
          <w:rFonts w:ascii="仿宋_GB2312" w:eastAsia="仿宋_GB2312" w:hAnsi="Arial" w:hint="eastAsia"/>
          <w:b/>
          <w:sz w:val="28"/>
        </w:rPr>
        <w:t xml:space="preserve">                                           </w:t>
      </w:r>
      <w:r w:rsidRPr="00B631D4">
        <w:rPr>
          <w:rFonts w:ascii="仿宋_GB2312" w:eastAsia="仿宋_GB2312" w:hAnsi="Arial" w:hint="eastAsia"/>
          <w:b/>
          <w:sz w:val="28"/>
        </w:rPr>
        <w:t>估价结果一</w:t>
      </w:r>
      <w:r w:rsidRPr="00971325">
        <w:rPr>
          <w:rFonts w:ascii="仿宋_GB2312" w:eastAsia="仿宋_GB2312" w:hAnsi="Arial" w:hint="eastAsia"/>
          <w:b/>
          <w:sz w:val="28"/>
        </w:rPr>
        <w:t>览表</w:t>
      </w:r>
      <w:bookmarkEnd w:id="59"/>
      <w:bookmarkEnd w:id="60"/>
      <w:bookmarkEnd w:id="61"/>
      <w:bookmarkEnd w:id="62"/>
      <w:bookmarkEnd w:id="63"/>
    </w:p>
    <w:p w:rsidR="00824E48" w:rsidRPr="00971325" w:rsidRDefault="00824E48" w:rsidP="00824E48">
      <w:pPr>
        <w:spacing w:line="240" w:lineRule="auto"/>
        <w:rPr>
          <w:rFonts w:ascii="仿宋_GB2312" w:eastAsia="仿宋_GB2312" w:hAnsi="Arial"/>
          <w:bCs/>
          <w:sz w:val="18"/>
        </w:rPr>
      </w:pPr>
      <w:r w:rsidRPr="00971325">
        <w:rPr>
          <w:rFonts w:ascii="仿宋_GB2312" w:eastAsia="仿宋_GB2312" w:hAnsi="Arial" w:hint="eastAsia"/>
          <w:bCs/>
          <w:sz w:val="18"/>
        </w:rPr>
        <w:t>估价机构：</w:t>
      </w:r>
      <w:proofErr w:type="gramStart"/>
      <w:r w:rsidRPr="00971325">
        <w:rPr>
          <w:rFonts w:ascii="仿宋_GB2312" w:eastAsia="仿宋_GB2312" w:hAnsi="Arial" w:hint="eastAsia"/>
          <w:sz w:val="18"/>
        </w:rPr>
        <w:t>北京康正宏</w:t>
      </w:r>
      <w:proofErr w:type="gramEnd"/>
      <w:r w:rsidRPr="00971325">
        <w:rPr>
          <w:rFonts w:ascii="仿宋_GB2312" w:eastAsia="仿宋_GB2312" w:hAnsi="Arial" w:hint="eastAsia"/>
          <w:sz w:val="18"/>
        </w:rPr>
        <w:t xml:space="preserve">基房地产评估有限公司 </w:t>
      </w:r>
      <w:r w:rsidRPr="00971325">
        <w:rPr>
          <w:rFonts w:ascii="仿宋_GB2312" w:eastAsia="仿宋_GB2312" w:hAnsi="Arial" w:hint="eastAsia"/>
          <w:bCs/>
          <w:sz w:val="18"/>
        </w:rPr>
        <w:t xml:space="preserve">  估价报告编号：</w:t>
      </w:r>
      <w:proofErr w:type="gramStart"/>
      <w:r w:rsidRPr="00971325">
        <w:rPr>
          <w:rFonts w:ascii="仿宋_GB2312" w:eastAsia="仿宋_GB2312" w:hAnsi="Arial" w:hint="eastAsia"/>
          <w:bCs/>
          <w:sz w:val="18"/>
        </w:rPr>
        <w:t>康正评</w:t>
      </w:r>
      <w:proofErr w:type="gramEnd"/>
      <w:r w:rsidRPr="00971325">
        <w:rPr>
          <w:rFonts w:ascii="仿宋_GB2312" w:eastAsia="仿宋_GB2312" w:hAnsi="Arial" w:hint="eastAsia"/>
          <w:bCs/>
          <w:sz w:val="18"/>
        </w:rPr>
        <w:t>字</w:t>
      </w:r>
      <w:r w:rsidRPr="00971325">
        <w:rPr>
          <w:rFonts w:ascii="Arial" w:eastAsia="仿宋_GB2312" w:hAnsi="Arial" w:hint="eastAsia"/>
          <w:bCs/>
          <w:sz w:val="18"/>
        </w:rPr>
        <w:t>201</w:t>
      </w:r>
      <w:r>
        <w:rPr>
          <w:rFonts w:ascii="Arial" w:eastAsia="仿宋_GB2312" w:hAnsi="Arial"/>
          <w:bCs/>
          <w:sz w:val="18"/>
        </w:rPr>
        <w:t>8</w:t>
      </w:r>
      <w:r w:rsidRPr="00971325">
        <w:rPr>
          <w:rFonts w:ascii="仿宋_GB2312" w:eastAsia="仿宋_GB2312" w:hAnsi="Arial" w:hint="eastAsia"/>
          <w:bCs/>
          <w:sz w:val="18"/>
        </w:rPr>
        <w:t>-</w:t>
      </w:r>
      <w:r w:rsidRPr="00971325">
        <w:rPr>
          <w:rFonts w:ascii="Arial" w:eastAsia="仿宋_GB2312" w:hAnsi="Arial" w:hint="eastAsia"/>
          <w:bCs/>
          <w:sz w:val="18"/>
        </w:rPr>
        <w:t>1</w:t>
      </w:r>
      <w:r w:rsidRPr="00971325">
        <w:rPr>
          <w:rFonts w:ascii="仿宋_GB2312" w:eastAsia="仿宋_GB2312" w:hAnsi="Arial" w:hint="eastAsia"/>
          <w:bCs/>
          <w:sz w:val="18"/>
        </w:rPr>
        <w:t>-</w:t>
      </w:r>
      <w:r>
        <w:rPr>
          <w:rFonts w:ascii="Arial" w:eastAsia="仿宋_GB2312" w:hAnsi="Arial"/>
          <w:bCs/>
          <w:sz w:val="18"/>
        </w:rPr>
        <w:t>0242</w:t>
      </w:r>
      <w:r w:rsidRPr="00971325">
        <w:rPr>
          <w:rFonts w:ascii="仿宋_GB2312" w:eastAsia="仿宋_GB2312" w:hAnsi="Arial" w:hint="eastAsia"/>
          <w:bCs/>
          <w:sz w:val="18"/>
        </w:rPr>
        <w:t>-</w:t>
      </w:r>
      <w:r w:rsidR="002314D5">
        <w:rPr>
          <w:rFonts w:ascii="Arial" w:eastAsia="仿宋_GB2312" w:hAnsi="Arial"/>
          <w:bCs/>
          <w:sz w:val="18"/>
        </w:rPr>
        <w:t>F02</w:t>
      </w:r>
      <w:r>
        <w:rPr>
          <w:rFonts w:ascii="Arial" w:eastAsia="仿宋_GB2312" w:hAnsi="Arial"/>
          <w:bCs/>
          <w:sz w:val="18"/>
        </w:rPr>
        <w:t>DYGJ1</w:t>
      </w:r>
      <w:r w:rsidRPr="00971325">
        <w:rPr>
          <w:rFonts w:ascii="仿宋_GB2312" w:eastAsia="仿宋_GB2312" w:hAnsi="Arial" w:hint="eastAsia"/>
          <w:bCs/>
          <w:sz w:val="18"/>
        </w:rPr>
        <w:t>号    估价期日：</w:t>
      </w:r>
      <w:r w:rsidR="002314D5">
        <w:rPr>
          <w:rFonts w:ascii="Arial" w:eastAsia="仿宋_GB2312" w:hAnsi="Arial" w:hint="eastAsia"/>
          <w:bCs/>
          <w:sz w:val="18"/>
        </w:rPr>
        <w:t>2018</w:t>
      </w:r>
      <w:r w:rsidR="002314D5">
        <w:rPr>
          <w:rFonts w:ascii="Arial" w:eastAsia="仿宋_GB2312" w:hAnsi="Arial" w:hint="eastAsia"/>
          <w:bCs/>
          <w:sz w:val="18"/>
        </w:rPr>
        <w:t>年</w:t>
      </w:r>
      <w:r w:rsidR="002314D5">
        <w:rPr>
          <w:rFonts w:ascii="Arial" w:eastAsia="仿宋_GB2312" w:hAnsi="Arial" w:hint="eastAsia"/>
          <w:bCs/>
          <w:sz w:val="18"/>
        </w:rPr>
        <w:t>8</w:t>
      </w:r>
      <w:r w:rsidR="002314D5">
        <w:rPr>
          <w:rFonts w:ascii="Arial" w:eastAsia="仿宋_GB2312" w:hAnsi="Arial" w:hint="eastAsia"/>
          <w:bCs/>
          <w:sz w:val="18"/>
        </w:rPr>
        <w:t>月</w:t>
      </w:r>
      <w:r w:rsidR="00A34C5D">
        <w:rPr>
          <w:rFonts w:ascii="Arial" w:eastAsia="仿宋_GB2312" w:hAnsi="Arial"/>
          <w:bCs/>
          <w:sz w:val="18"/>
        </w:rPr>
        <w:t>6</w:t>
      </w:r>
      <w:r w:rsidR="002314D5">
        <w:rPr>
          <w:rFonts w:ascii="Arial" w:eastAsia="仿宋_GB2312" w:hAnsi="Arial" w:hint="eastAsia"/>
          <w:bCs/>
          <w:sz w:val="18"/>
        </w:rPr>
        <w:t>日</w:t>
      </w:r>
      <w:r w:rsidRPr="00971325">
        <w:rPr>
          <w:rFonts w:ascii="仿宋_GB2312" w:eastAsia="仿宋_GB2312" w:hAnsi="Arial" w:hint="eastAsia"/>
          <w:bCs/>
          <w:sz w:val="18"/>
        </w:rPr>
        <w:t xml:space="preserve">   估价期日的国有建设用地使用权性质：出让</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693"/>
        <w:gridCol w:w="1509"/>
        <w:gridCol w:w="1147"/>
        <w:gridCol w:w="814"/>
        <w:gridCol w:w="748"/>
        <w:gridCol w:w="748"/>
        <w:gridCol w:w="578"/>
        <w:gridCol w:w="578"/>
        <w:gridCol w:w="578"/>
        <w:gridCol w:w="862"/>
        <w:gridCol w:w="863"/>
        <w:gridCol w:w="751"/>
        <w:gridCol w:w="993"/>
        <w:gridCol w:w="1166"/>
        <w:gridCol w:w="953"/>
        <w:gridCol w:w="953"/>
        <w:gridCol w:w="953"/>
      </w:tblGrid>
      <w:tr w:rsidR="00824E48" w:rsidRPr="00066895" w:rsidTr="00456247">
        <w:trPr>
          <w:cantSplit/>
          <w:trHeight w:val="780"/>
          <w:jc w:val="center"/>
        </w:trPr>
        <w:tc>
          <w:tcPr>
            <w:tcW w:w="989"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估价期日土地使用者</w:t>
            </w:r>
          </w:p>
        </w:tc>
        <w:tc>
          <w:tcPr>
            <w:tcW w:w="693" w:type="dxa"/>
            <w:vMerge w:val="restart"/>
            <w:vAlign w:val="center"/>
          </w:tcPr>
          <w:p w:rsidR="00824E48" w:rsidRPr="00066895" w:rsidRDefault="00824E48" w:rsidP="00456247">
            <w:pPr>
              <w:spacing w:line="240" w:lineRule="auto"/>
              <w:rPr>
                <w:rFonts w:ascii="仿宋_GB2312" w:eastAsia="仿宋_GB2312" w:hAnsi="Arial"/>
                <w:bCs/>
                <w:sz w:val="18"/>
                <w:szCs w:val="18"/>
              </w:rPr>
            </w:pPr>
            <w:r>
              <w:rPr>
                <w:rFonts w:ascii="仿宋_GB2312" w:eastAsia="仿宋_GB2312" w:hAnsi="Arial" w:hint="eastAsia"/>
                <w:bCs/>
                <w:sz w:val="18"/>
                <w:szCs w:val="18"/>
              </w:rPr>
              <w:t>不动产单元号</w:t>
            </w:r>
          </w:p>
        </w:tc>
        <w:tc>
          <w:tcPr>
            <w:tcW w:w="1509"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宗地名称</w:t>
            </w:r>
          </w:p>
        </w:tc>
        <w:tc>
          <w:tcPr>
            <w:tcW w:w="1147"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971325">
              <w:rPr>
                <w:rFonts w:ascii="仿宋_GB2312" w:eastAsia="仿宋_GB2312" w:hAnsi="Arial" w:hint="eastAsia"/>
                <w:bCs/>
                <w:sz w:val="18"/>
                <w:szCs w:val="18"/>
              </w:rPr>
              <w:t>不动产权证书编号</w:t>
            </w:r>
          </w:p>
        </w:tc>
        <w:tc>
          <w:tcPr>
            <w:tcW w:w="2310" w:type="dxa"/>
            <w:gridSpan w:val="3"/>
            <w:tcBorders>
              <w:bottom w:val="single" w:sz="4" w:space="0" w:color="auto"/>
            </w:tcBorders>
            <w:vAlign w:val="center"/>
          </w:tcPr>
          <w:p w:rsidR="00824E48" w:rsidRPr="00066895" w:rsidRDefault="00824E48" w:rsidP="00456247">
            <w:pPr>
              <w:spacing w:line="240" w:lineRule="auto"/>
              <w:ind w:rightChars="-45" w:right="-108"/>
              <w:rPr>
                <w:rFonts w:ascii="仿宋_GB2312" w:eastAsia="仿宋_GB2312" w:hAnsi="Arial"/>
                <w:bCs/>
                <w:sz w:val="18"/>
                <w:szCs w:val="18"/>
              </w:rPr>
            </w:pPr>
            <w:r w:rsidRPr="00066895">
              <w:rPr>
                <w:rFonts w:ascii="仿宋_GB2312" w:eastAsia="仿宋_GB2312" w:hAnsi="Arial" w:hint="eastAsia"/>
                <w:bCs/>
                <w:sz w:val="18"/>
                <w:szCs w:val="18"/>
              </w:rPr>
              <w:t>估价期日的用途</w:t>
            </w:r>
          </w:p>
        </w:tc>
        <w:tc>
          <w:tcPr>
            <w:tcW w:w="1734" w:type="dxa"/>
            <w:gridSpan w:val="3"/>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容积率</w:t>
            </w:r>
          </w:p>
        </w:tc>
        <w:tc>
          <w:tcPr>
            <w:tcW w:w="862"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估价期日的实际土地开发程度</w:t>
            </w:r>
          </w:p>
        </w:tc>
        <w:tc>
          <w:tcPr>
            <w:tcW w:w="863"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估价设定的土地开发程度</w:t>
            </w:r>
          </w:p>
        </w:tc>
        <w:tc>
          <w:tcPr>
            <w:tcW w:w="751"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土地使用年限/年</w:t>
            </w:r>
          </w:p>
        </w:tc>
        <w:tc>
          <w:tcPr>
            <w:tcW w:w="993" w:type="dxa"/>
            <w:vMerge w:val="restart"/>
            <w:vAlign w:val="center"/>
          </w:tcPr>
          <w:p w:rsidR="00824E48" w:rsidRPr="00066895" w:rsidRDefault="00824E48" w:rsidP="00456247">
            <w:pPr>
              <w:spacing w:line="240" w:lineRule="auto"/>
              <w:rPr>
                <w:rFonts w:ascii="仿宋_GB2312" w:eastAsia="仿宋_GB2312" w:hAnsi="Arial"/>
                <w:bCs/>
                <w:sz w:val="18"/>
                <w:szCs w:val="18"/>
              </w:rPr>
            </w:pPr>
            <w:r>
              <w:rPr>
                <w:rFonts w:ascii="仿宋_GB2312" w:eastAsia="仿宋_GB2312" w:hAnsi="Arial" w:hint="eastAsia"/>
                <w:bCs/>
                <w:sz w:val="18"/>
                <w:szCs w:val="18"/>
              </w:rPr>
              <w:t>可抵押</w:t>
            </w:r>
            <w:r w:rsidRPr="00066895">
              <w:rPr>
                <w:rFonts w:ascii="仿宋_GB2312" w:eastAsia="仿宋_GB2312" w:hAnsi="Arial" w:hint="eastAsia"/>
                <w:bCs/>
                <w:sz w:val="18"/>
                <w:szCs w:val="18"/>
              </w:rPr>
              <w:t>土地面积/</w:t>
            </w:r>
            <w:r w:rsidRPr="00066895">
              <w:rPr>
                <w:rFonts w:ascii="宋体" w:hAnsi="宋体" w:cs="宋体" w:hint="eastAsia"/>
                <w:bCs/>
                <w:sz w:val="18"/>
                <w:szCs w:val="18"/>
              </w:rPr>
              <w:t>㎡</w:t>
            </w:r>
          </w:p>
        </w:tc>
        <w:tc>
          <w:tcPr>
            <w:tcW w:w="1166" w:type="dxa"/>
            <w:vMerge w:val="restart"/>
            <w:vAlign w:val="center"/>
          </w:tcPr>
          <w:p w:rsidR="00824E48" w:rsidRPr="00066895" w:rsidRDefault="00824E48" w:rsidP="00456247">
            <w:pPr>
              <w:spacing w:line="240" w:lineRule="auto"/>
              <w:rPr>
                <w:rFonts w:ascii="仿宋_GB2312" w:eastAsia="仿宋_GB2312" w:hAnsi="Arial"/>
                <w:bCs/>
                <w:sz w:val="18"/>
                <w:szCs w:val="18"/>
              </w:rPr>
            </w:pPr>
            <w:r>
              <w:rPr>
                <w:rFonts w:ascii="仿宋_GB2312" w:eastAsia="仿宋_GB2312" w:hAnsi="Arial" w:hint="eastAsia"/>
                <w:bCs/>
                <w:sz w:val="18"/>
                <w:szCs w:val="18"/>
              </w:rPr>
              <w:t>可抵押</w:t>
            </w:r>
            <w:r w:rsidRPr="00066895">
              <w:rPr>
                <w:rFonts w:ascii="仿宋_GB2312" w:eastAsia="仿宋_GB2312" w:hAnsi="Arial" w:hint="eastAsia"/>
                <w:bCs/>
                <w:sz w:val="18"/>
                <w:szCs w:val="18"/>
              </w:rPr>
              <w:t>建筑面积/</w:t>
            </w:r>
            <w:r w:rsidRPr="00066895">
              <w:rPr>
                <w:rFonts w:ascii="宋体" w:hAnsi="宋体" w:cs="宋体" w:hint="eastAsia"/>
                <w:bCs/>
                <w:sz w:val="18"/>
                <w:szCs w:val="18"/>
              </w:rPr>
              <w:t>㎡</w:t>
            </w:r>
          </w:p>
        </w:tc>
        <w:tc>
          <w:tcPr>
            <w:tcW w:w="953" w:type="dxa"/>
            <w:vMerge w:val="restart"/>
            <w:vAlign w:val="center"/>
          </w:tcPr>
          <w:p w:rsidR="00824E48" w:rsidRPr="00066895" w:rsidRDefault="00824E48" w:rsidP="00456247">
            <w:pPr>
              <w:spacing w:line="240" w:lineRule="auto"/>
              <w:rPr>
                <w:rFonts w:ascii="仿宋_GB2312" w:eastAsia="仿宋_GB2312" w:hAnsi="Arial"/>
                <w:bCs/>
                <w:sz w:val="18"/>
                <w:szCs w:val="18"/>
                <w:lang w:val="x-none"/>
              </w:rPr>
            </w:pPr>
            <w:r w:rsidRPr="00066895">
              <w:rPr>
                <w:rFonts w:ascii="仿宋_GB2312" w:eastAsia="仿宋_GB2312" w:hAnsi="Arial" w:hint="eastAsia"/>
                <w:bCs/>
                <w:sz w:val="18"/>
                <w:szCs w:val="18"/>
                <w:lang w:val="x-none" w:eastAsia="x-none"/>
              </w:rPr>
              <w:t>单位面积地</w:t>
            </w:r>
            <w:r>
              <w:rPr>
                <w:rFonts w:ascii="仿宋_GB2312" w:eastAsia="仿宋_GB2312" w:hAnsi="Arial" w:hint="eastAsia"/>
                <w:bCs/>
                <w:sz w:val="18"/>
                <w:szCs w:val="18"/>
                <w:lang w:val="x-none"/>
              </w:rPr>
              <w:t>价</w:t>
            </w:r>
            <w:r w:rsidRPr="00066895">
              <w:rPr>
                <w:rFonts w:ascii="仿宋_GB2312" w:eastAsia="仿宋_GB2312" w:hAnsi="Arial" w:hint="eastAsia"/>
                <w:bCs/>
                <w:sz w:val="18"/>
                <w:szCs w:val="18"/>
                <w:lang w:val="x-none" w:eastAsia="x-none"/>
              </w:rPr>
              <w:t>/</w:t>
            </w:r>
          </w:p>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元/</w:t>
            </w:r>
            <w:r w:rsidRPr="00066895">
              <w:rPr>
                <w:rFonts w:ascii="Batang" w:eastAsia="Batang" w:hAnsi="Batang" w:cs="Batang" w:hint="eastAsia"/>
                <w:bCs/>
                <w:sz w:val="18"/>
                <w:szCs w:val="18"/>
              </w:rPr>
              <w:t>㎡</w:t>
            </w:r>
          </w:p>
        </w:tc>
        <w:tc>
          <w:tcPr>
            <w:tcW w:w="953"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楼面地价/元/</w:t>
            </w:r>
            <w:r w:rsidRPr="00066895">
              <w:rPr>
                <w:rFonts w:ascii="宋体" w:hAnsi="宋体" w:cs="宋体" w:hint="eastAsia"/>
                <w:bCs/>
                <w:sz w:val="18"/>
                <w:szCs w:val="18"/>
              </w:rPr>
              <w:t>㎡</w:t>
            </w:r>
          </w:p>
        </w:tc>
        <w:tc>
          <w:tcPr>
            <w:tcW w:w="953" w:type="dxa"/>
            <w:vMerge w:val="restart"/>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总地价/万元</w:t>
            </w:r>
          </w:p>
        </w:tc>
      </w:tr>
      <w:tr w:rsidR="00824E48" w:rsidRPr="00066895" w:rsidTr="00456247">
        <w:trPr>
          <w:cantSplit/>
          <w:trHeight w:val="780"/>
          <w:jc w:val="center"/>
        </w:trPr>
        <w:tc>
          <w:tcPr>
            <w:tcW w:w="989"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693" w:type="dxa"/>
            <w:vMerge/>
            <w:tcBorders>
              <w:bottom w:val="single" w:sz="4" w:space="0" w:color="auto"/>
            </w:tcBorders>
          </w:tcPr>
          <w:p w:rsidR="00824E48" w:rsidRPr="00066895" w:rsidRDefault="00824E48" w:rsidP="00456247">
            <w:pPr>
              <w:spacing w:line="240" w:lineRule="auto"/>
              <w:rPr>
                <w:rFonts w:ascii="仿宋_GB2312" w:eastAsia="仿宋_GB2312" w:hAnsi="Arial"/>
                <w:bCs/>
                <w:sz w:val="18"/>
                <w:szCs w:val="18"/>
              </w:rPr>
            </w:pPr>
          </w:p>
        </w:tc>
        <w:tc>
          <w:tcPr>
            <w:tcW w:w="1509"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1147"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814"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证载</w:t>
            </w:r>
          </w:p>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（或批准）</w:t>
            </w:r>
          </w:p>
        </w:tc>
        <w:tc>
          <w:tcPr>
            <w:tcW w:w="74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实际</w:t>
            </w:r>
          </w:p>
        </w:tc>
        <w:tc>
          <w:tcPr>
            <w:tcW w:w="748" w:type="dxa"/>
            <w:tcBorders>
              <w:bottom w:val="single" w:sz="4" w:space="0" w:color="auto"/>
            </w:tcBorders>
            <w:vAlign w:val="center"/>
          </w:tcPr>
          <w:p w:rsidR="00824E48" w:rsidRPr="00066895" w:rsidRDefault="00824E48" w:rsidP="00456247">
            <w:pPr>
              <w:spacing w:line="240" w:lineRule="auto"/>
              <w:ind w:rightChars="-45" w:right="-108"/>
              <w:rPr>
                <w:rFonts w:ascii="仿宋_GB2312" w:eastAsia="仿宋_GB2312" w:hAnsi="Arial"/>
                <w:bCs/>
                <w:sz w:val="18"/>
                <w:szCs w:val="18"/>
              </w:rPr>
            </w:pPr>
            <w:r w:rsidRPr="00066895">
              <w:rPr>
                <w:rFonts w:ascii="仿宋_GB2312" w:eastAsia="仿宋_GB2312" w:hAnsi="Arial" w:hint="eastAsia"/>
                <w:bCs/>
                <w:sz w:val="18"/>
                <w:szCs w:val="18"/>
              </w:rPr>
              <w:t>设定</w:t>
            </w:r>
          </w:p>
        </w:tc>
        <w:tc>
          <w:tcPr>
            <w:tcW w:w="57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规划</w:t>
            </w:r>
          </w:p>
        </w:tc>
        <w:tc>
          <w:tcPr>
            <w:tcW w:w="57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实际</w:t>
            </w:r>
          </w:p>
        </w:tc>
        <w:tc>
          <w:tcPr>
            <w:tcW w:w="578" w:type="dxa"/>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r w:rsidRPr="00066895">
              <w:rPr>
                <w:rFonts w:ascii="仿宋_GB2312" w:eastAsia="仿宋_GB2312" w:hAnsi="Arial" w:hint="eastAsia"/>
                <w:bCs/>
                <w:sz w:val="18"/>
                <w:szCs w:val="18"/>
              </w:rPr>
              <w:t>设定</w:t>
            </w:r>
          </w:p>
        </w:tc>
        <w:tc>
          <w:tcPr>
            <w:tcW w:w="862"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86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751"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9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1166"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c>
          <w:tcPr>
            <w:tcW w:w="953" w:type="dxa"/>
            <w:vMerge/>
            <w:tcBorders>
              <w:bottom w:val="single" w:sz="4" w:space="0" w:color="auto"/>
            </w:tcBorders>
            <w:vAlign w:val="center"/>
          </w:tcPr>
          <w:p w:rsidR="00824E48" w:rsidRPr="00066895" w:rsidRDefault="00824E48" w:rsidP="00456247">
            <w:pPr>
              <w:spacing w:line="240" w:lineRule="auto"/>
              <w:rPr>
                <w:rFonts w:ascii="仿宋_GB2312" w:eastAsia="仿宋_GB2312" w:hAnsi="Arial"/>
                <w:bCs/>
                <w:sz w:val="18"/>
                <w:szCs w:val="18"/>
              </w:rPr>
            </w:pPr>
          </w:p>
        </w:tc>
      </w:tr>
      <w:tr w:rsidR="00824E48" w:rsidRPr="00066895" w:rsidTr="00456247">
        <w:trPr>
          <w:cantSplit/>
          <w:trHeight w:val="1341"/>
          <w:jc w:val="center"/>
        </w:trPr>
        <w:tc>
          <w:tcPr>
            <w:tcW w:w="989"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北京建邦中铁房地产开发有限公司</w:t>
            </w:r>
          </w:p>
        </w:tc>
        <w:tc>
          <w:tcPr>
            <w:tcW w:w="69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1101</w:t>
            </w:r>
            <w:r>
              <w:rPr>
                <w:rFonts w:ascii="Arial" w:eastAsia="仿宋_GB2312" w:hAnsi="Arial" w:cs="Arial"/>
                <w:bCs/>
                <w:sz w:val="18"/>
                <w:szCs w:val="18"/>
              </w:rPr>
              <w:t>08103001</w:t>
            </w:r>
            <w:r w:rsidRPr="00971325">
              <w:rPr>
                <w:rFonts w:ascii="Arial" w:eastAsia="仿宋_GB2312" w:hAnsi="Arial" w:cs="Arial"/>
                <w:bCs/>
                <w:sz w:val="18"/>
                <w:szCs w:val="18"/>
              </w:rPr>
              <w:t>GB00</w:t>
            </w:r>
            <w:r>
              <w:rPr>
                <w:rFonts w:ascii="Arial" w:eastAsia="仿宋_GB2312" w:hAnsi="Arial" w:cs="Arial"/>
                <w:bCs/>
                <w:sz w:val="18"/>
                <w:szCs w:val="18"/>
              </w:rPr>
              <w:t>580</w:t>
            </w:r>
            <w:r w:rsidRPr="00971325">
              <w:rPr>
                <w:rFonts w:ascii="Arial" w:eastAsia="仿宋_GB2312" w:hAnsi="Arial" w:cs="Arial"/>
                <w:bCs/>
                <w:sz w:val="18"/>
                <w:szCs w:val="18"/>
              </w:rPr>
              <w:t>W00000000</w:t>
            </w:r>
          </w:p>
        </w:tc>
        <w:tc>
          <w:tcPr>
            <w:tcW w:w="1509"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北京市海淀区</w:t>
            </w:r>
            <w:r>
              <w:rPr>
                <w:rFonts w:ascii="Arial" w:eastAsia="仿宋_GB2312" w:hAnsi="Arial" w:cs="Arial"/>
                <w:bCs/>
                <w:sz w:val="18"/>
                <w:szCs w:val="18"/>
              </w:rPr>
              <w:t>“</w:t>
            </w:r>
            <w:r>
              <w:rPr>
                <w:rFonts w:ascii="Arial" w:eastAsia="仿宋_GB2312" w:hAnsi="Arial" w:cs="Arial"/>
                <w:bCs/>
                <w:sz w:val="18"/>
                <w:szCs w:val="18"/>
              </w:rPr>
              <w:t>海淀北部地区整体开发</w:t>
            </w:r>
            <w:r>
              <w:rPr>
                <w:rFonts w:ascii="Arial" w:eastAsia="仿宋_GB2312" w:hAnsi="Arial" w:cs="Arial"/>
                <w:bCs/>
                <w:sz w:val="18"/>
                <w:szCs w:val="18"/>
              </w:rPr>
              <w:t>”</w:t>
            </w:r>
            <w:r>
              <w:rPr>
                <w:rFonts w:ascii="Arial" w:eastAsia="仿宋_GB2312" w:hAnsi="Arial" w:cs="Arial"/>
                <w:bCs/>
                <w:sz w:val="18"/>
                <w:szCs w:val="18"/>
              </w:rPr>
              <w:t>西北</w:t>
            </w:r>
            <w:proofErr w:type="gramStart"/>
            <w:r>
              <w:rPr>
                <w:rFonts w:ascii="Arial" w:eastAsia="仿宋_GB2312" w:hAnsi="Arial" w:cs="Arial"/>
                <w:bCs/>
                <w:sz w:val="18"/>
                <w:szCs w:val="18"/>
              </w:rPr>
              <w:t>旺镇亮甲店</w:t>
            </w:r>
            <w:proofErr w:type="gramEnd"/>
            <w:r>
              <w:rPr>
                <w:rFonts w:ascii="Arial" w:eastAsia="仿宋_GB2312" w:hAnsi="Arial" w:cs="Arial"/>
                <w:bCs/>
                <w:sz w:val="18"/>
                <w:szCs w:val="18"/>
              </w:rPr>
              <w:t>村</w:t>
            </w:r>
            <w:r>
              <w:rPr>
                <w:rFonts w:ascii="Arial" w:eastAsia="仿宋_GB2312" w:hAnsi="Arial" w:cs="Arial"/>
                <w:bCs/>
                <w:sz w:val="18"/>
                <w:szCs w:val="18"/>
              </w:rPr>
              <w:t>HD00-0404-6005</w:t>
            </w:r>
            <w:r>
              <w:rPr>
                <w:rFonts w:ascii="Arial" w:eastAsia="仿宋_GB2312" w:hAnsi="Arial" w:cs="Arial"/>
                <w:bCs/>
                <w:sz w:val="18"/>
                <w:szCs w:val="18"/>
              </w:rPr>
              <w:t>地块</w:t>
            </w:r>
            <w:r>
              <w:rPr>
                <w:rFonts w:ascii="Arial" w:eastAsia="仿宋_GB2312" w:hAnsi="Arial" w:cs="Arial"/>
                <w:bCs/>
                <w:sz w:val="18"/>
                <w:szCs w:val="18"/>
              </w:rPr>
              <w:t>R2</w:t>
            </w:r>
            <w:proofErr w:type="gramStart"/>
            <w:r>
              <w:rPr>
                <w:rFonts w:ascii="Arial" w:eastAsia="仿宋_GB2312" w:hAnsi="Arial" w:cs="Arial"/>
                <w:bCs/>
                <w:sz w:val="18"/>
                <w:szCs w:val="18"/>
              </w:rPr>
              <w:t>二</w:t>
            </w:r>
            <w:proofErr w:type="gramEnd"/>
            <w:r>
              <w:rPr>
                <w:rFonts w:ascii="Arial" w:eastAsia="仿宋_GB2312" w:hAnsi="Arial" w:cs="Arial"/>
                <w:bCs/>
                <w:sz w:val="18"/>
                <w:szCs w:val="18"/>
              </w:rPr>
              <w:t>类居住用地</w:t>
            </w:r>
            <w:r>
              <w:rPr>
                <w:rFonts w:ascii="Arial" w:eastAsia="仿宋_GB2312" w:hAnsi="Arial" w:cs="Arial" w:hint="eastAsia"/>
                <w:bCs/>
                <w:sz w:val="18"/>
                <w:szCs w:val="18"/>
              </w:rPr>
              <w:t>部分</w:t>
            </w:r>
            <w:r>
              <w:rPr>
                <w:rFonts w:ascii="Arial" w:eastAsia="仿宋_GB2312" w:hAnsi="Arial" w:cs="Arial"/>
                <w:bCs/>
                <w:sz w:val="18"/>
                <w:szCs w:val="18"/>
              </w:rPr>
              <w:t>分摊的出让国有建设用地使用权</w:t>
            </w:r>
          </w:p>
        </w:tc>
        <w:tc>
          <w:tcPr>
            <w:tcW w:w="1147" w:type="dxa"/>
            <w:vAlign w:val="center"/>
          </w:tcPr>
          <w:p w:rsidR="00824E48" w:rsidRPr="00CC65F5" w:rsidRDefault="00824E48" w:rsidP="00456247">
            <w:pPr>
              <w:wordWrap w:val="0"/>
              <w:overflowPunct w:val="0"/>
              <w:spacing w:line="240" w:lineRule="auto"/>
              <w:jc w:val="both"/>
              <w:rPr>
                <w:rFonts w:ascii="Arial" w:eastAsia="仿宋_GB2312" w:hAnsi="Arial" w:cs="Arial"/>
                <w:bCs/>
                <w:spacing w:val="-10"/>
                <w:sz w:val="18"/>
                <w:szCs w:val="18"/>
              </w:rPr>
            </w:pPr>
            <w:r w:rsidRPr="00CC65F5">
              <w:rPr>
                <w:rFonts w:ascii="Arial" w:eastAsia="仿宋_GB2312" w:hAnsi="Arial" w:cs="Arial"/>
                <w:bCs/>
                <w:spacing w:val="-10"/>
                <w:sz w:val="18"/>
                <w:szCs w:val="18"/>
              </w:rPr>
              <w:t>京（</w:t>
            </w:r>
            <w:r w:rsidRPr="00CC65F5">
              <w:rPr>
                <w:rFonts w:ascii="Arial" w:eastAsia="仿宋_GB2312" w:hAnsi="Arial" w:cs="Arial"/>
                <w:bCs/>
                <w:spacing w:val="-10"/>
                <w:sz w:val="18"/>
                <w:szCs w:val="18"/>
              </w:rPr>
              <w:t>2018</w:t>
            </w:r>
            <w:r w:rsidRPr="00CC65F5">
              <w:rPr>
                <w:rFonts w:ascii="Arial" w:eastAsia="仿宋_GB2312" w:hAnsi="Arial" w:cs="Arial"/>
                <w:bCs/>
                <w:spacing w:val="-10"/>
                <w:sz w:val="18"/>
                <w:szCs w:val="18"/>
              </w:rPr>
              <w:t>）海不动产权第</w:t>
            </w:r>
            <w:r w:rsidRPr="00CC65F5">
              <w:rPr>
                <w:rFonts w:ascii="Arial" w:eastAsia="仿宋_GB2312" w:hAnsi="Arial" w:cs="Arial"/>
                <w:bCs/>
                <w:spacing w:val="-10"/>
                <w:sz w:val="18"/>
                <w:szCs w:val="18"/>
              </w:rPr>
              <w:t>0000090</w:t>
            </w:r>
            <w:r w:rsidRPr="00CC65F5">
              <w:rPr>
                <w:rFonts w:ascii="Arial" w:eastAsia="仿宋_GB2312" w:hAnsi="Arial" w:cs="Arial"/>
                <w:bCs/>
                <w:spacing w:val="-10"/>
                <w:sz w:val="18"/>
                <w:szCs w:val="18"/>
              </w:rPr>
              <w:t>号</w:t>
            </w:r>
          </w:p>
        </w:tc>
        <w:tc>
          <w:tcPr>
            <w:tcW w:w="814"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862"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w:t>
            </w:r>
            <w:r w:rsidRPr="0097502E">
              <w:rPr>
                <w:rFonts w:ascii="Arial" w:eastAsia="仿宋_GB2312" w:hAnsi="Arial" w:cs="Arial" w:hint="eastAsia"/>
                <w:bCs/>
                <w:sz w:val="18"/>
                <w:szCs w:val="18"/>
              </w:rPr>
              <w:t>已开始进行土方工程建设</w:t>
            </w:r>
          </w:p>
        </w:tc>
        <w:tc>
          <w:tcPr>
            <w:tcW w:w="86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红线外五通、宗地红线内场地平整</w:t>
            </w:r>
          </w:p>
        </w:tc>
        <w:tc>
          <w:tcPr>
            <w:tcW w:w="751" w:type="dxa"/>
            <w:vAlign w:val="center"/>
          </w:tcPr>
          <w:p w:rsidR="00824E48" w:rsidRPr="00971325" w:rsidRDefault="00824E48" w:rsidP="005B26F6">
            <w:pPr>
              <w:spacing w:line="240" w:lineRule="auto"/>
              <w:rPr>
                <w:rFonts w:ascii="Arial" w:eastAsia="仿宋_GB2312" w:hAnsi="Arial" w:cs="Arial"/>
                <w:bCs/>
                <w:sz w:val="18"/>
                <w:szCs w:val="18"/>
              </w:rPr>
            </w:pPr>
            <w:r w:rsidRPr="00971325">
              <w:rPr>
                <w:rFonts w:ascii="Arial" w:eastAsia="仿宋_GB2312" w:hAnsi="Arial" w:cs="Arial"/>
                <w:bCs/>
                <w:sz w:val="18"/>
                <w:szCs w:val="18"/>
              </w:rPr>
              <w:t>住宅</w:t>
            </w:r>
            <w:r w:rsidRPr="00971325">
              <w:rPr>
                <w:rFonts w:ascii="Arial" w:eastAsia="仿宋_GB2312" w:hAnsi="Arial" w:cs="Arial"/>
                <w:bCs/>
                <w:sz w:val="18"/>
                <w:szCs w:val="18"/>
              </w:rPr>
              <w:t>69.</w:t>
            </w:r>
            <w:r w:rsidR="005B26F6">
              <w:rPr>
                <w:rFonts w:ascii="Arial" w:eastAsia="仿宋_GB2312" w:hAnsi="Arial" w:cs="Arial" w:hint="eastAsia"/>
                <w:bCs/>
                <w:sz w:val="18"/>
                <w:szCs w:val="18"/>
              </w:rPr>
              <w:t>4</w:t>
            </w:r>
            <w:r w:rsidRPr="00971325">
              <w:rPr>
                <w:rFonts w:ascii="Arial" w:eastAsia="仿宋_GB2312" w:hAnsi="Arial" w:cs="Arial"/>
                <w:bCs/>
                <w:sz w:val="18"/>
                <w:szCs w:val="18"/>
              </w:rPr>
              <w:t>，地下车库</w:t>
            </w:r>
            <w:r w:rsidRPr="00971325">
              <w:rPr>
                <w:rFonts w:ascii="Arial" w:eastAsia="仿宋_GB2312" w:hAnsi="Arial" w:cs="Arial"/>
                <w:bCs/>
                <w:sz w:val="18"/>
                <w:szCs w:val="18"/>
              </w:rPr>
              <w:t>49.</w:t>
            </w:r>
            <w:r w:rsidR="005B26F6">
              <w:rPr>
                <w:rFonts w:ascii="Arial" w:eastAsia="仿宋_GB2312" w:hAnsi="Arial" w:cs="Arial" w:hint="eastAsia"/>
                <w:bCs/>
                <w:sz w:val="18"/>
                <w:szCs w:val="18"/>
              </w:rPr>
              <w:t>4</w:t>
            </w:r>
          </w:p>
        </w:tc>
        <w:tc>
          <w:tcPr>
            <w:tcW w:w="993" w:type="dxa"/>
            <w:vAlign w:val="center"/>
          </w:tcPr>
          <w:p w:rsidR="00824E48" w:rsidRPr="00363135" w:rsidRDefault="00824E48" w:rsidP="00456247">
            <w:pPr>
              <w:spacing w:line="240" w:lineRule="auto"/>
              <w:rPr>
                <w:rFonts w:ascii="Arial" w:eastAsia="华文细黑" w:hAnsi="Arial"/>
                <w:sz w:val="18"/>
                <w:szCs w:val="18"/>
              </w:rPr>
            </w:pPr>
            <w:r>
              <w:rPr>
                <w:rFonts w:ascii="Arial" w:eastAsia="华文细黑" w:hAnsi="Arial" w:hint="eastAsia"/>
                <w:sz w:val="18"/>
                <w:szCs w:val="18"/>
              </w:rPr>
              <w:t>1</w:t>
            </w:r>
            <w:r>
              <w:rPr>
                <w:rFonts w:ascii="Arial" w:eastAsia="华文细黑" w:hAnsi="Arial"/>
                <w:sz w:val="18"/>
                <w:szCs w:val="18"/>
              </w:rPr>
              <w:t>9110.88</w:t>
            </w:r>
          </w:p>
        </w:tc>
        <w:tc>
          <w:tcPr>
            <w:tcW w:w="1166" w:type="dxa"/>
            <w:tcBorders>
              <w:left w:val="single" w:sz="4" w:space="0" w:color="auto"/>
            </w:tcBorders>
            <w:vAlign w:val="center"/>
          </w:tcPr>
          <w:p w:rsidR="00824E48" w:rsidRPr="00C657BA" w:rsidRDefault="00824E48" w:rsidP="00456247">
            <w:pPr>
              <w:spacing w:line="240" w:lineRule="auto"/>
              <w:rPr>
                <w:rFonts w:ascii="Arial" w:eastAsia="华文细黑" w:hAnsi="Arial"/>
                <w:sz w:val="18"/>
                <w:szCs w:val="18"/>
              </w:rPr>
            </w:pPr>
            <w:r>
              <w:rPr>
                <w:rFonts w:ascii="Arial" w:eastAsia="华文细黑" w:hAnsi="Arial" w:hint="eastAsia"/>
                <w:sz w:val="18"/>
                <w:szCs w:val="18"/>
              </w:rPr>
              <w:t>6</w:t>
            </w:r>
            <w:r>
              <w:rPr>
                <w:rFonts w:ascii="Arial" w:eastAsia="华文细黑" w:hAnsi="Arial"/>
                <w:sz w:val="18"/>
                <w:szCs w:val="18"/>
              </w:rPr>
              <w:t>8402.56</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E76B0B">
              <w:rPr>
                <w:rFonts w:ascii="Arial" w:eastAsia="华文细黑" w:hAnsi="Arial"/>
                <w:sz w:val="18"/>
                <w:szCs w:val="18"/>
              </w:rPr>
              <w:t>75414</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21070</w:t>
            </w:r>
          </w:p>
        </w:tc>
        <w:tc>
          <w:tcPr>
            <w:tcW w:w="953" w:type="dxa"/>
            <w:tcBorders>
              <w:left w:val="single" w:sz="4" w:space="0" w:color="auto"/>
            </w:tcBorders>
            <w:vAlign w:val="center"/>
          </w:tcPr>
          <w:p w:rsidR="00824E48" w:rsidRPr="000D476F" w:rsidRDefault="00824E48" w:rsidP="00456247">
            <w:pPr>
              <w:widowControl/>
              <w:adjustRightInd/>
              <w:spacing w:line="240" w:lineRule="auto"/>
              <w:jc w:val="center"/>
              <w:textAlignment w:val="auto"/>
              <w:rPr>
                <w:rFonts w:ascii="Arial" w:eastAsia="华文细黑" w:hAnsi="Arial"/>
                <w:sz w:val="18"/>
                <w:szCs w:val="18"/>
              </w:rPr>
            </w:pPr>
            <w:r w:rsidRPr="00E76B0B">
              <w:rPr>
                <w:rFonts w:ascii="Arial" w:eastAsia="华文细黑" w:hAnsi="Arial"/>
                <w:sz w:val="18"/>
                <w:szCs w:val="18"/>
              </w:rPr>
              <w:t>205891</w:t>
            </w:r>
          </w:p>
        </w:tc>
      </w:tr>
      <w:tr w:rsidR="00824E48" w:rsidRPr="00066895" w:rsidTr="00456247">
        <w:trPr>
          <w:cantSplit/>
          <w:trHeight w:val="1341"/>
          <w:jc w:val="center"/>
        </w:trPr>
        <w:tc>
          <w:tcPr>
            <w:tcW w:w="989"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北京建邦中铁房地产开发有限公司</w:t>
            </w:r>
          </w:p>
        </w:tc>
        <w:tc>
          <w:tcPr>
            <w:tcW w:w="69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1101</w:t>
            </w:r>
            <w:r>
              <w:rPr>
                <w:rFonts w:ascii="Arial" w:eastAsia="仿宋_GB2312" w:hAnsi="Arial" w:cs="Arial"/>
                <w:bCs/>
                <w:sz w:val="18"/>
                <w:szCs w:val="18"/>
              </w:rPr>
              <w:t>08103001</w:t>
            </w:r>
            <w:r w:rsidRPr="00971325">
              <w:rPr>
                <w:rFonts w:ascii="Arial" w:eastAsia="仿宋_GB2312" w:hAnsi="Arial" w:cs="Arial"/>
                <w:bCs/>
                <w:sz w:val="18"/>
                <w:szCs w:val="18"/>
              </w:rPr>
              <w:t>GB00</w:t>
            </w:r>
            <w:r>
              <w:rPr>
                <w:rFonts w:ascii="Arial" w:eastAsia="仿宋_GB2312" w:hAnsi="Arial" w:cs="Arial"/>
                <w:bCs/>
                <w:sz w:val="18"/>
                <w:szCs w:val="18"/>
              </w:rPr>
              <w:t>581</w:t>
            </w:r>
            <w:r w:rsidRPr="00971325">
              <w:rPr>
                <w:rFonts w:ascii="Arial" w:eastAsia="仿宋_GB2312" w:hAnsi="Arial" w:cs="Arial"/>
                <w:bCs/>
                <w:sz w:val="18"/>
                <w:szCs w:val="18"/>
              </w:rPr>
              <w:t>W00000000</w:t>
            </w:r>
          </w:p>
        </w:tc>
        <w:tc>
          <w:tcPr>
            <w:tcW w:w="1509"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北京市海淀区</w:t>
            </w:r>
            <w:r>
              <w:rPr>
                <w:rFonts w:ascii="Arial" w:eastAsia="仿宋_GB2312" w:hAnsi="Arial" w:cs="Arial"/>
                <w:bCs/>
                <w:sz w:val="18"/>
                <w:szCs w:val="18"/>
              </w:rPr>
              <w:t>“</w:t>
            </w:r>
            <w:r>
              <w:rPr>
                <w:rFonts w:ascii="Arial" w:eastAsia="仿宋_GB2312" w:hAnsi="Arial" w:cs="Arial"/>
                <w:bCs/>
                <w:sz w:val="18"/>
                <w:szCs w:val="18"/>
              </w:rPr>
              <w:t>海淀北部地区整体开发</w:t>
            </w:r>
            <w:r>
              <w:rPr>
                <w:rFonts w:ascii="Arial" w:eastAsia="仿宋_GB2312" w:hAnsi="Arial" w:cs="Arial"/>
                <w:bCs/>
                <w:sz w:val="18"/>
                <w:szCs w:val="18"/>
              </w:rPr>
              <w:t>”</w:t>
            </w:r>
            <w:r>
              <w:rPr>
                <w:rFonts w:ascii="Arial" w:eastAsia="仿宋_GB2312" w:hAnsi="Arial" w:cs="Arial"/>
                <w:bCs/>
                <w:sz w:val="18"/>
                <w:szCs w:val="18"/>
              </w:rPr>
              <w:t>西北</w:t>
            </w:r>
            <w:proofErr w:type="gramStart"/>
            <w:r>
              <w:rPr>
                <w:rFonts w:ascii="Arial" w:eastAsia="仿宋_GB2312" w:hAnsi="Arial" w:cs="Arial"/>
                <w:bCs/>
                <w:sz w:val="18"/>
                <w:szCs w:val="18"/>
              </w:rPr>
              <w:t>旺镇亮甲店</w:t>
            </w:r>
            <w:proofErr w:type="gramEnd"/>
            <w:r>
              <w:rPr>
                <w:rFonts w:ascii="Arial" w:eastAsia="仿宋_GB2312" w:hAnsi="Arial" w:cs="Arial"/>
                <w:bCs/>
                <w:sz w:val="18"/>
                <w:szCs w:val="18"/>
              </w:rPr>
              <w:t>村</w:t>
            </w:r>
            <w:r>
              <w:rPr>
                <w:rFonts w:ascii="Arial" w:eastAsia="仿宋_GB2312" w:hAnsi="Arial" w:cs="Arial"/>
                <w:bCs/>
                <w:sz w:val="18"/>
                <w:szCs w:val="18"/>
              </w:rPr>
              <w:t>HD00-0404-6006</w:t>
            </w:r>
            <w:r>
              <w:rPr>
                <w:rFonts w:ascii="Arial" w:eastAsia="仿宋_GB2312" w:hAnsi="Arial" w:cs="Arial"/>
                <w:bCs/>
                <w:sz w:val="18"/>
                <w:szCs w:val="18"/>
              </w:rPr>
              <w:t>地块</w:t>
            </w:r>
            <w:r>
              <w:rPr>
                <w:rFonts w:ascii="Arial" w:eastAsia="仿宋_GB2312" w:hAnsi="Arial" w:cs="Arial"/>
                <w:bCs/>
                <w:sz w:val="18"/>
                <w:szCs w:val="18"/>
              </w:rPr>
              <w:t>R2</w:t>
            </w:r>
            <w:proofErr w:type="gramStart"/>
            <w:r>
              <w:rPr>
                <w:rFonts w:ascii="Arial" w:eastAsia="仿宋_GB2312" w:hAnsi="Arial" w:cs="Arial"/>
                <w:bCs/>
                <w:sz w:val="18"/>
                <w:szCs w:val="18"/>
              </w:rPr>
              <w:t>二</w:t>
            </w:r>
            <w:proofErr w:type="gramEnd"/>
            <w:r>
              <w:rPr>
                <w:rFonts w:ascii="Arial" w:eastAsia="仿宋_GB2312" w:hAnsi="Arial" w:cs="Arial"/>
                <w:bCs/>
                <w:sz w:val="18"/>
                <w:szCs w:val="18"/>
              </w:rPr>
              <w:t>类居住用地</w:t>
            </w:r>
            <w:r>
              <w:rPr>
                <w:rFonts w:ascii="Arial" w:eastAsia="仿宋_GB2312" w:hAnsi="Arial" w:cs="Arial" w:hint="eastAsia"/>
                <w:bCs/>
                <w:sz w:val="18"/>
                <w:szCs w:val="18"/>
              </w:rPr>
              <w:t>部分</w:t>
            </w:r>
            <w:r>
              <w:rPr>
                <w:rFonts w:ascii="Arial" w:eastAsia="仿宋_GB2312" w:hAnsi="Arial" w:cs="Arial"/>
                <w:bCs/>
                <w:sz w:val="18"/>
                <w:szCs w:val="18"/>
              </w:rPr>
              <w:t>分摊的出让国有建设用地使用权</w:t>
            </w:r>
          </w:p>
        </w:tc>
        <w:tc>
          <w:tcPr>
            <w:tcW w:w="1147" w:type="dxa"/>
            <w:vAlign w:val="center"/>
          </w:tcPr>
          <w:p w:rsidR="00824E48" w:rsidRPr="00CC65F5" w:rsidRDefault="00824E48" w:rsidP="00456247">
            <w:pPr>
              <w:wordWrap w:val="0"/>
              <w:overflowPunct w:val="0"/>
              <w:spacing w:line="240" w:lineRule="auto"/>
              <w:jc w:val="both"/>
              <w:rPr>
                <w:rFonts w:ascii="Arial" w:eastAsia="仿宋_GB2312" w:hAnsi="Arial" w:cs="Arial"/>
                <w:bCs/>
                <w:spacing w:val="-10"/>
                <w:sz w:val="18"/>
                <w:szCs w:val="18"/>
              </w:rPr>
            </w:pPr>
            <w:r w:rsidRPr="00CC65F5">
              <w:rPr>
                <w:rFonts w:ascii="Arial" w:eastAsia="仿宋_GB2312" w:hAnsi="Arial" w:cs="Arial"/>
                <w:bCs/>
                <w:spacing w:val="-10"/>
                <w:sz w:val="18"/>
                <w:szCs w:val="18"/>
              </w:rPr>
              <w:t>京（</w:t>
            </w:r>
            <w:r w:rsidRPr="00CC65F5">
              <w:rPr>
                <w:rFonts w:ascii="Arial" w:eastAsia="仿宋_GB2312" w:hAnsi="Arial" w:cs="Arial"/>
                <w:bCs/>
                <w:spacing w:val="-10"/>
                <w:sz w:val="18"/>
                <w:szCs w:val="18"/>
              </w:rPr>
              <w:t>2018</w:t>
            </w:r>
            <w:r w:rsidRPr="00CC65F5">
              <w:rPr>
                <w:rFonts w:ascii="Arial" w:eastAsia="仿宋_GB2312" w:hAnsi="Arial" w:cs="Arial"/>
                <w:bCs/>
                <w:spacing w:val="-10"/>
                <w:sz w:val="18"/>
                <w:szCs w:val="18"/>
              </w:rPr>
              <w:t>）海不动产权第</w:t>
            </w:r>
            <w:r w:rsidRPr="00CC65F5">
              <w:rPr>
                <w:rFonts w:ascii="Arial" w:eastAsia="仿宋_GB2312" w:hAnsi="Arial" w:cs="Arial"/>
                <w:bCs/>
                <w:spacing w:val="-10"/>
                <w:sz w:val="18"/>
                <w:szCs w:val="18"/>
              </w:rPr>
              <w:t>0000091</w:t>
            </w:r>
            <w:r w:rsidRPr="00CC65F5">
              <w:rPr>
                <w:rFonts w:ascii="Arial" w:eastAsia="仿宋_GB2312" w:hAnsi="Arial" w:cs="Arial"/>
                <w:bCs/>
                <w:spacing w:val="-10"/>
                <w:sz w:val="18"/>
                <w:szCs w:val="18"/>
              </w:rPr>
              <w:t>号</w:t>
            </w:r>
          </w:p>
        </w:tc>
        <w:tc>
          <w:tcPr>
            <w:tcW w:w="814"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74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bCs/>
                <w:sz w:val="18"/>
                <w:szCs w:val="18"/>
              </w:rPr>
              <w:t>住宅、地下车库</w:t>
            </w:r>
          </w:p>
        </w:tc>
        <w:tc>
          <w:tcPr>
            <w:tcW w:w="578" w:type="dxa"/>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578" w:type="dxa"/>
            <w:vAlign w:val="center"/>
          </w:tcPr>
          <w:p w:rsidR="00824E48"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2.2</w:t>
            </w:r>
          </w:p>
        </w:tc>
        <w:tc>
          <w:tcPr>
            <w:tcW w:w="862"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w:t>
            </w:r>
            <w:r w:rsidRPr="0097502E">
              <w:rPr>
                <w:rFonts w:ascii="Arial" w:eastAsia="仿宋_GB2312" w:hAnsi="Arial" w:cs="Arial" w:hint="eastAsia"/>
                <w:bCs/>
                <w:sz w:val="18"/>
                <w:szCs w:val="18"/>
              </w:rPr>
              <w:t>已开始进行土方工程建设</w:t>
            </w:r>
          </w:p>
        </w:tc>
        <w:tc>
          <w:tcPr>
            <w:tcW w:w="863" w:type="dxa"/>
            <w:vAlign w:val="center"/>
          </w:tcPr>
          <w:p w:rsidR="00824E48" w:rsidRPr="00971325" w:rsidRDefault="00824E48" w:rsidP="00456247">
            <w:pPr>
              <w:spacing w:line="240" w:lineRule="auto"/>
              <w:rPr>
                <w:rFonts w:ascii="Arial" w:eastAsia="仿宋_GB2312" w:hAnsi="Arial" w:cs="Arial"/>
                <w:bCs/>
                <w:sz w:val="18"/>
                <w:szCs w:val="18"/>
              </w:rPr>
            </w:pPr>
            <w:r w:rsidRPr="00971325">
              <w:rPr>
                <w:rFonts w:ascii="Arial" w:eastAsia="仿宋_GB2312" w:hAnsi="Arial" w:cs="Arial"/>
                <w:bCs/>
                <w:sz w:val="18"/>
                <w:szCs w:val="18"/>
              </w:rPr>
              <w:t>红线外五通、宗地红线内场地平整</w:t>
            </w:r>
          </w:p>
        </w:tc>
        <w:tc>
          <w:tcPr>
            <w:tcW w:w="751" w:type="dxa"/>
            <w:vAlign w:val="center"/>
          </w:tcPr>
          <w:p w:rsidR="00824E48" w:rsidRPr="00971325" w:rsidRDefault="00824E48" w:rsidP="005B26F6">
            <w:pPr>
              <w:spacing w:line="240" w:lineRule="auto"/>
              <w:rPr>
                <w:rFonts w:ascii="Arial" w:eastAsia="仿宋_GB2312" w:hAnsi="Arial" w:cs="Arial"/>
                <w:bCs/>
                <w:sz w:val="18"/>
                <w:szCs w:val="18"/>
              </w:rPr>
            </w:pPr>
            <w:r w:rsidRPr="00971325">
              <w:rPr>
                <w:rFonts w:ascii="Arial" w:eastAsia="仿宋_GB2312" w:hAnsi="Arial" w:cs="Arial"/>
                <w:bCs/>
                <w:sz w:val="18"/>
                <w:szCs w:val="18"/>
              </w:rPr>
              <w:t>住宅</w:t>
            </w:r>
            <w:r w:rsidRPr="00971325">
              <w:rPr>
                <w:rFonts w:ascii="Arial" w:eastAsia="仿宋_GB2312" w:hAnsi="Arial" w:cs="Arial"/>
                <w:bCs/>
                <w:sz w:val="18"/>
                <w:szCs w:val="18"/>
              </w:rPr>
              <w:t>69.</w:t>
            </w:r>
            <w:r w:rsidR="005B26F6">
              <w:rPr>
                <w:rFonts w:ascii="Arial" w:eastAsia="仿宋_GB2312" w:hAnsi="Arial" w:cs="Arial" w:hint="eastAsia"/>
                <w:bCs/>
                <w:sz w:val="18"/>
                <w:szCs w:val="18"/>
              </w:rPr>
              <w:t>4</w:t>
            </w:r>
            <w:r w:rsidRPr="00971325">
              <w:rPr>
                <w:rFonts w:ascii="Arial" w:eastAsia="仿宋_GB2312" w:hAnsi="Arial" w:cs="Arial"/>
                <w:bCs/>
                <w:sz w:val="18"/>
                <w:szCs w:val="18"/>
              </w:rPr>
              <w:t>，地下车库</w:t>
            </w:r>
            <w:r w:rsidRPr="00971325">
              <w:rPr>
                <w:rFonts w:ascii="Arial" w:eastAsia="仿宋_GB2312" w:hAnsi="Arial" w:cs="Arial"/>
                <w:bCs/>
                <w:sz w:val="18"/>
                <w:szCs w:val="18"/>
              </w:rPr>
              <w:t>49.</w:t>
            </w:r>
            <w:r w:rsidR="005B26F6">
              <w:rPr>
                <w:rFonts w:ascii="Arial" w:eastAsia="仿宋_GB2312" w:hAnsi="Arial" w:cs="Arial" w:hint="eastAsia"/>
                <w:bCs/>
                <w:sz w:val="18"/>
                <w:szCs w:val="18"/>
              </w:rPr>
              <w:t>4</w:t>
            </w:r>
          </w:p>
        </w:tc>
        <w:tc>
          <w:tcPr>
            <w:tcW w:w="993" w:type="dxa"/>
            <w:vAlign w:val="center"/>
          </w:tcPr>
          <w:p w:rsidR="00824E48" w:rsidRDefault="00824E48" w:rsidP="00456247">
            <w:pPr>
              <w:spacing w:line="240" w:lineRule="auto"/>
              <w:rPr>
                <w:rFonts w:ascii="Arial" w:eastAsia="华文细黑" w:hAnsi="Arial"/>
                <w:sz w:val="18"/>
                <w:szCs w:val="18"/>
              </w:rPr>
            </w:pPr>
            <w:r>
              <w:rPr>
                <w:rFonts w:ascii="Arial" w:eastAsia="华文细黑" w:hAnsi="Arial" w:hint="eastAsia"/>
                <w:sz w:val="18"/>
                <w:szCs w:val="18"/>
              </w:rPr>
              <w:t>2</w:t>
            </w:r>
            <w:r>
              <w:rPr>
                <w:rFonts w:ascii="Arial" w:eastAsia="华文细黑" w:hAnsi="Arial"/>
                <w:sz w:val="18"/>
                <w:szCs w:val="18"/>
              </w:rPr>
              <w:t>9294.56</w:t>
            </w:r>
          </w:p>
        </w:tc>
        <w:tc>
          <w:tcPr>
            <w:tcW w:w="1166" w:type="dxa"/>
            <w:tcBorders>
              <w:left w:val="single" w:sz="4" w:space="0" w:color="auto"/>
            </w:tcBorders>
            <w:vAlign w:val="center"/>
          </w:tcPr>
          <w:p w:rsidR="00824E48" w:rsidRDefault="00824E48" w:rsidP="00456247">
            <w:pPr>
              <w:spacing w:line="240" w:lineRule="auto"/>
              <w:rPr>
                <w:rFonts w:ascii="Arial" w:eastAsia="华文细黑" w:hAnsi="Arial"/>
                <w:sz w:val="18"/>
                <w:szCs w:val="18"/>
              </w:rPr>
            </w:pPr>
            <w:r>
              <w:rPr>
                <w:rFonts w:ascii="Arial" w:eastAsia="华文细黑" w:hAnsi="Arial" w:hint="eastAsia"/>
                <w:sz w:val="18"/>
                <w:szCs w:val="18"/>
              </w:rPr>
              <w:t>1</w:t>
            </w:r>
            <w:r>
              <w:rPr>
                <w:rFonts w:ascii="Arial" w:eastAsia="华文细黑" w:hAnsi="Arial"/>
                <w:sz w:val="18"/>
                <w:szCs w:val="18"/>
              </w:rPr>
              <w:t>06708.32</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77080</w:t>
            </w:r>
          </w:p>
        </w:tc>
        <w:tc>
          <w:tcPr>
            <w:tcW w:w="953" w:type="dxa"/>
            <w:tcBorders>
              <w:left w:val="single" w:sz="4" w:space="0" w:color="auto"/>
              <w:righ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21161</w:t>
            </w:r>
          </w:p>
        </w:tc>
        <w:tc>
          <w:tcPr>
            <w:tcW w:w="953" w:type="dxa"/>
            <w:tcBorders>
              <w:left w:val="single" w:sz="4" w:space="0" w:color="auto"/>
            </w:tcBorders>
            <w:vAlign w:val="center"/>
          </w:tcPr>
          <w:p w:rsidR="00824E48" w:rsidRPr="000D476F"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322575</w:t>
            </w:r>
          </w:p>
        </w:tc>
      </w:tr>
      <w:tr w:rsidR="00824E48" w:rsidRPr="00066895" w:rsidTr="00456247">
        <w:trPr>
          <w:cantSplit/>
          <w:trHeight w:val="385"/>
          <w:jc w:val="center"/>
        </w:trPr>
        <w:tc>
          <w:tcPr>
            <w:tcW w:w="10858" w:type="dxa"/>
            <w:gridSpan w:val="13"/>
            <w:vAlign w:val="center"/>
          </w:tcPr>
          <w:p w:rsidR="00824E48" w:rsidRPr="00971325" w:rsidRDefault="00824E48" w:rsidP="00456247">
            <w:pPr>
              <w:spacing w:line="240" w:lineRule="auto"/>
              <w:rPr>
                <w:rFonts w:ascii="Arial" w:eastAsia="仿宋_GB2312" w:hAnsi="Arial" w:cs="Arial"/>
                <w:bCs/>
                <w:sz w:val="18"/>
                <w:szCs w:val="18"/>
              </w:rPr>
            </w:pPr>
            <w:r>
              <w:rPr>
                <w:rFonts w:ascii="Arial" w:eastAsia="仿宋_GB2312" w:hAnsi="Arial" w:cs="Arial" w:hint="eastAsia"/>
                <w:bCs/>
                <w:sz w:val="18"/>
                <w:szCs w:val="18"/>
              </w:rPr>
              <w:t>合计</w:t>
            </w:r>
          </w:p>
        </w:tc>
        <w:tc>
          <w:tcPr>
            <w:tcW w:w="993" w:type="dxa"/>
            <w:vAlign w:val="center"/>
          </w:tcPr>
          <w:p w:rsidR="00824E48" w:rsidRDefault="00824E48" w:rsidP="00456247">
            <w:pPr>
              <w:spacing w:line="240" w:lineRule="auto"/>
              <w:rPr>
                <w:rFonts w:ascii="Arial" w:eastAsia="华文细黑" w:hAnsi="Arial"/>
                <w:sz w:val="18"/>
                <w:szCs w:val="18"/>
              </w:rPr>
            </w:pPr>
            <w:r w:rsidRPr="000D476F">
              <w:rPr>
                <w:rFonts w:ascii="Arial" w:eastAsia="华文细黑" w:hAnsi="Arial"/>
                <w:sz w:val="18"/>
                <w:szCs w:val="18"/>
              </w:rPr>
              <w:t>48405.44</w:t>
            </w:r>
          </w:p>
        </w:tc>
        <w:tc>
          <w:tcPr>
            <w:tcW w:w="1166" w:type="dxa"/>
            <w:tcBorders>
              <w:left w:val="single" w:sz="4" w:space="0" w:color="auto"/>
            </w:tcBorders>
            <w:vAlign w:val="center"/>
          </w:tcPr>
          <w:p w:rsidR="00824E48" w:rsidRDefault="00824E48" w:rsidP="00456247">
            <w:pPr>
              <w:spacing w:line="240" w:lineRule="auto"/>
              <w:rPr>
                <w:rFonts w:ascii="Arial" w:eastAsia="华文细黑" w:hAnsi="Arial"/>
                <w:sz w:val="18"/>
                <w:szCs w:val="18"/>
              </w:rPr>
            </w:pPr>
            <w:r w:rsidRPr="000D476F">
              <w:rPr>
                <w:rFonts w:ascii="Arial" w:eastAsia="华文细黑" w:hAnsi="Arial" w:hint="eastAsia"/>
                <w:sz w:val="18"/>
                <w:szCs w:val="18"/>
              </w:rPr>
              <w:t>175110.88</w:t>
            </w:r>
          </w:p>
        </w:tc>
        <w:tc>
          <w:tcPr>
            <w:tcW w:w="953" w:type="dxa"/>
            <w:tcBorders>
              <w:left w:val="single" w:sz="4" w:space="0" w:color="auto"/>
              <w:right w:val="single" w:sz="4" w:space="0" w:color="auto"/>
            </w:tcBorders>
            <w:vAlign w:val="center"/>
          </w:tcPr>
          <w:p w:rsidR="00824E48" w:rsidRDefault="00824E48" w:rsidP="00456247">
            <w:pPr>
              <w:spacing w:line="240" w:lineRule="auto"/>
              <w:rPr>
                <w:rFonts w:ascii="Arial" w:eastAsia="华文细黑" w:hAnsi="Arial"/>
                <w:sz w:val="18"/>
                <w:szCs w:val="18"/>
              </w:rPr>
            </w:pPr>
            <w:r w:rsidRPr="00E76B0B">
              <w:rPr>
                <w:rFonts w:ascii="Arial" w:eastAsia="华文细黑" w:hAnsi="Arial"/>
                <w:sz w:val="18"/>
                <w:szCs w:val="18"/>
              </w:rPr>
              <w:t>76422</w:t>
            </w:r>
          </w:p>
        </w:tc>
        <w:tc>
          <w:tcPr>
            <w:tcW w:w="953" w:type="dxa"/>
            <w:tcBorders>
              <w:left w:val="single" w:sz="4" w:space="0" w:color="auto"/>
              <w:right w:val="single" w:sz="4" w:space="0" w:color="auto"/>
            </w:tcBorders>
            <w:vAlign w:val="center"/>
          </w:tcPr>
          <w:p w:rsidR="00824E48" w:rsidRDefault="00824E48" w:rsidP="00456247">
            <w:pPr>
              <w:spacing w:line="240" w:lineRule="auto"/>
              <w:rPr>
                <w:rFonts w:ascii="Arial" w:eastAsia="华文细黑" w:hAnsi="Arial"/>
                <w:sz w:val="18"/>
                <w:szCs w:val="18"/>
              </w:rPr>
            </w:pPr>
            <w:r>
              <w:rPr>
                <w:rFonts w:ascii="Arial" w:eastAsia="华文细黑" w:hAnsi="Arial" w:hint="eastAsia"/>
                <w:sz w:val="18"/>
                <w:szCs w:val="18"/>
              </w:rPr>
              <w:t>2</w:t>
            </w:r>
            <w:r>
              <w:rPr>
                <w:rFonts w:ascii="Arial" w:eastAsia="华文细黑" w:hAnsi="Arial"/>
                <w:sz w:val="18"/>
                <w:szCs w:val="18"/>
              </w:rPr>
              <w:t>1125</w:t>
            </w:r>
          </w:p>
        </w:tc>
        <w:tc>
          <w:tcPr>
            <w:tcW w:w="953" w:type="dxa"/>
            <w:tcBorders>
              <w:left w:val="single" w:sz="4" w:space="0" w:color="auto"/>
            </w:tcBorders>
            <w:vAlign w:val="center"/>
          </w:tcPr>
          <w:p w:rsidR="00824E48" w:rsidRDefault="00824E48" w:rsidP="00456247">
            <w:pPr>
              <w:spacing w:line="240" w:lineRule="auto"/>
              <w:rPr>
                <w:rFonts w:ascii="Arial" w:eastAsia="华文细黑" w:hAnsi="Arial"/>
                <w:sz w:val="18"/>
                <w:szCs w:val="18"/>
              </w:rPr>
            </w:pPr>
            <w:r w:rsidRPr="00E76B0B">
              <w:rPr>
                <w:rFonts w:ascii="Arial" w:eastAsia="华文细黑" w:hAnsi="Arial"/>
                <w:sz w:val="18"/>
                <w:szCs w:val="18"/>
              </w:rPr>
              <w:t>528466</w:t>
            </w:r>
          </w:p>
        </w:tc>
      </w:tr>
      <w:tr w:rsidR="00824E48" w:rsidRPr="00066895" w:rsidTr="00456247">
        <w:trPr>
          <w:cantSplit/>
          <w:trHeight w:val="465"/>
          <w:jc w:val="center"/>
        </w:trPr>
        <w:tc>
          <w:tcPr>
            <w:tcW w:w="14923" w:type="dxa"/>
            <w:gridSpan w:val="17"/>
            <w:tcBorders>
              <w:bottom w:val="single" w:sz="4" w:space="0" w:color="auto"/>
              <w:right w:val="single" w:sz="4" w:space="0" w:color="auto"/>
            </w:tcBorders>
            <w:vAlign w:val="center"/>
          </w:tcPr>
          <w:p w:rsidR="00824E48" w:rsidRPr="00971325" w:rsidRDefault="00824E48" w:rsidP="00456247">
            <w:pPr>
              <w:spacing w:line="240" w:lineRule="auto"/>
              <w:rPr>
                <w:rFonts w:ascii="仿宋_GB2312" w:eastAsia="仿宋_GB2312" w:hAnsi="Arial"/>
                <w:bCs/>
                <w:sz w:val="18"/>
                <w:szCs w:val="18"/>
              </w:rPr>
            </w:pPr>
            <w:r w:rsidRPr="00971325">
              <w:rPr>
                <w:rFonts w:ascii="仿宋_GB2312" w:eastAsia="仿宋_GB2312" w:hAnsi="Arial" w:hint="eastAsia"/>
                <w:b/>
                <w:bCs/>
                <w:sz w:val="18"/>
                <w:szCs w:val="18"/>
              </w:rPr>
              <w:t>抵押价格</w:t>
            </w:r>
          </w:p>
        </w:tc>
        <w:tc>
          <w:tcPr>
            <w:tcW w:w="953" w:type="dxa"/>
            <w:tcBorders>
              <w:left w:val="single" w:sz="4" w:space="0" w:color="auto"/>
              <w:bottom w:val="single" w:sz="4" w:space="0" w:color="auto"/>
            </w:tcBorders>
            <w:vAlign w:val="center"/>
          </w:tcPr>
          <w:p w:rsidR="00824E48" w:rsidRPr="00F009F0" w:rsidRDefault="00824E48" w:rsidP="00456247">
            <w:pPr>
              <w:spacing w:line="240" w:lineRule="auto"/>
              <w:rPr>
                <w:rFonts w:ascii="Arial" w:eastAsia="华文细黑" w:hAnsi="Arial"/>
                <w:sz w:val="18"/>
                <w:szCs w:val="18"/>
                <w:u w:val="single"/>
              </w:rPr>
            </w:pPr>
            <w:r w:rsidRPr="00E76B0B">
              <w:rPr>
                <w:rFonts w:ascii="Arial" w:eastAsia="华文细黑" w:hAnsi="Arial"/>
                <w:sz w:val="18"/>
                <w:szCs w:val="18"/>
                <w:u w:val="single"/>
              </w:rPr>
              <w:t>528466</w:t>
            </w:r>
          </w:p>
        </w:tc>
      </w:tr>
      <w:tr w:rsidR="00824E48" w:rsidRPr="00066895" w:rsidTr="00456247">
        <w:trPr>
          <w:cantSplit/>
          <w:trHeight w:val="465"/>
          <w:jc w:val="center"/>
        </w:trPr>
        <w:tc>
          <w:tcPr>
            <w:tcW w:w="14923" w:type="dxa"/>
            <w:gridSpan w:val="17"/>
            <w:tcBorders>
              <w:left w:val="nil"/>
              <w:bottom w:val="nil"/>
              <w:right w:val="nil"/>
            </w:tcBorders>
            <w:vAlign w:val="center"/>
          </w:tcPr>
          <w:p w:rsidR="00824E48" w:rsidRPr="00971325" w:rsidRDefault="00824E48" w:rsidP="00456247">
            <w:pPr>
              <w:spacing w:line="240" w:lineRule="auto"/>
              <w:rPr>
                <w:rFonts w:ascii="仿宋_GB2312" w:eastAsia="仿宋_GB2312" w:hAnsi="Arial"/>
                <w:b/>
                <w:bCs/>
                <w:sz w:val="18"/>
                <w:szCs w:val="18"/>
              </w:rPr>
            </w:pPr>
            <w:r w:rsidRPr="005961B7">
              <w:rPr>
                <w:rFonts w:ascii="仿宋_GB2312" w:eastAsia="仿宋_GB2312" w:hAnsi="Arial" w:hint="eastAsia"/>
                <w:sz w:val="18"/>
                <w:szCs w:val="18"/>
              </w:rPr>
              <w:t>币种：人民币</w:t>
            </w:r>
          </w:p>
        </w:tc>
        <w:tc>
          <w:tcPr>
            <w:tcW w:w="953" w:type="dxa"/>
            <w:tcBorders>
              <w:left w:val="nil"/>
              <w:bottom w:val="nil"/>
              <w:right w:val="nil"/>
            </w:tcBorders>
            <w:vAlign w:val="center"/>
          </w:tcPr>
          <w:p w:rsidR="00824E48" w:rsidRDefault="00824E48" w:rsidP="00456247">
            <w:pPr>
              <w:spacing w:line="240" w:lineRule="auto"/>
              <w:rPr>
                <w:rFonts w:ascii="Arial" w:eastAsia="华文细黑" w:hAnsi="Arial"/>
                <w:sz w:val="18"/>
                <w:szCs w:val="18"/>
                <w:u w:val="single"/>
              </w:rPr>
            </w:pPr>
          </w:p>
        </w:tc>
      </w:tr>
    </w:tbl>
    <w:p w:rsidR="00824E48" w:rsidRPr="00C657BA" w:rsidRDefault="00824E48" w:rsidP="00824E48">
      <w:pPr>
        <w:spacing w:line="360" w:lineRule="auto"/>
        <w:rPr>
          <w:rFonts w:ascii="仿宋" w:eastAsia="仿宋" w:hAnsi="仿宋"/>
          <w:sz w:val="28"/>
          <w:szCs w:val="28"/>
        </w:rPr>
      </w:pPr>
    </w:p>
    <w:p w:rsidR="00824E48" w:rsidRDefault="00824E48" w:rsidP="00824E48">
      <w:pPr>
        <w:spacing w:line="360" w:lineRule="auto"/>
        <w:jc w:val="right"/>
        <w:rPr>
          <w:rFonts w:ascii="仿宋_GB2312" w:eastAsia="仿宋_GB2312" w:hAnsi="Arial"/>
          <w:b/>
          <w:sz w:val="18"/>
          <w:szCs w:val="18"/>
        </w:rPr>
        <w:sectPr w:rsidR="00824E48" w:rsidSect="00456247">
          <w:headerReference w:type="default" r:id="rId20"/>
          <w:footerReference w:type="default" r:id="rId21"/>
          <w:headerReference w:type="first" r:id="rId22"/>
          <w:pgSz w:w="16840" w:h="11907" w:orient="landscape" w:code="9"/>
          <w:pgMar w:top="1508" w:right="1134" w:bottom="1134" w:left="1134" w:header="1134" w:footer="907" w:gutter="340"/>
          <w:cols w:space="720"/>
          <w:titlePg/>
          <w:docGrid w:linePitch="326"/>
        </w:sectPr>
      </w:pPr>
    </w:p>
    <w:p w:rsidR="00824E48" w:rsidRPr="00B631D4" w:rsidRDefault="00824E48" w:rsidP="00824E48">
      <w:pPr>
        <w:spacing w:line="240" w:lineRule="auto"/>
        <w:ind w:left="1"/>
        <w:jc w:val="both"/>
        <w:rPr>
          <w:rFonts w:ascii="仿宋_GB2312" w:eastAsia="仿宋_GB2312" w:hAnsi="Arial"/>
          <w:b/>
        </w:rPr>
      </w:pPr>
      <w:r>
        <w:rPr>
          <w:rFonts w:ascii="仿宋_GB2312" w:eastAsia="仿宋_GB2312" w:hAnsi="Arial" w:hint="eastAsia"/>
          <w:b/>
        </w:rPr>
        <w:lastRenderedPageBreak/>
        <w:t>一、</w:t>
      </w:r>
      <w:r w:rsidRPr="00B631D4">
        <w:rPr>
          <w:rFonts w:ascii="仿宋_GB2312" w:eastAsia="仿宋_GB2312" w:hAnsi="Arial" w:hint="eastAsia"/>
          <w:b/>
        </w:rPr>
        <w:t>上述估价结果的限定条件</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Cs/>
        </w:rPr>
        <w:t>（一）土地权利限制：根据估价对象《不动产权证书》</w:t>
      </w:r>
      <w:r w:rsidRPr="00971325">
        <w:rPr>
          <w:rFonts w:ascii="Arial" w:eastAsia="仿宋_GB2312" w:hAnsi="Arial" w:cs="Arial"/>
          <w:bCs/>
        </w:rPr>
        <w:t>[</w:t>
      </w:r>
      <w:r>
        <w:rPr>
          <w:rFonts w:ascii="Arial" w:eastAsia="仿宋_GB2312" w:hAnsi="Arial" w:cs="Arial"/>
          <w:bCs/>
        </w:rPr>
        <w:t>京（</w:t>
      </w:r>
      <w:r>
        <w:rPr>
          <w:rFonts w:ascii="Arial" w:eastAsia="仿宋_GB2312" w:hAnsi="Arial" w:cs="Arial"/>
          <w:bCs/>
        </w:rPr>
        <w:t>2018</w:t>
      </w:r>
      <w:r>
        <w:rPr>
          <w:rFonts w:ascii="Arial" w:eastAsia="仿宋_GB2312" w:hAnsi="Arial" w:cs="Arial"/>
          <w:bCs/>
        </w:rPr>
        <w:t>）海不动产权第</w:t>
      </w:r>
      <w:r>
        <w:rPr>
          <w:rFonts w:ascii="Arial" w:eastAsia="仿宋_GB2312" w:hAnsi="Arial" w:cs="Arial"/>
          <w:bCs/>
        </w:rPr>
        <w:t>0000090</w:t>
      </w:r>
      <w:r>
        <w:rPr>
          <w:rFonts w:ascii="Arial" w:eastAsia="仿宋_GB2312" w:hAnsi="Arial" w:cs="Arial"/>
          <w:bCs/>
        </w:rPr>
        <w:t>、</w:t>
      </w:r>
      <w:r>
        <w:rPr>
          <w:rFonts w:ascii="Arial" w:eastAsia="仿宋_GB2312" w:hAnsi="Arial" w:cs="Arial"/>
          <w:bCs/>
        </w:rPr>
        <w:t>0000091</w:t>
      </w:r>
      <w:r>
        <w:rPr>
          <w:rFonts w:ascii="Arial" w:eastAsia="仿宋_GB2312" w:hAnsi="Arial" w:cs="Arial"/>
          <w:bCs/>
        </w:rPr>
        <w:t>号</w:t>
      </w:r>
      <w:r w:rsidRPr="00971325">
        <w:rPr>
          <w:rFonts w:ascii="Arial" w:eastAsia="仿宋_GB2312" w:hAnsi="Arial" w:cs="Arial"/>
          <w:bCs/>
        </w:rPr>
        <w:t>]</w:t>
      </w:r>
      <w:r w:rsidRPr="00971325">
        <w:rPr>
          <w:rFonts w:ascii="Arial" w:eastAsia="仿宋_GB2312" w:hAnsi="Arial" w:cs="Arial"/>
          <w:bCs/>
        </w:rPr>
        <w:t>，截至估价期日，估价对象未设定抵押权、租赁等其他他项权利。</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Cs/>
        </w:rPr>
        <w:t>（二）基础设施条件：估价对象实际开发程度为红线外</w:t>
      </w:r>
      <w:r>
        <w:rPr>
          <w:rFonts w:ascii="Arial" w:eastAsia="仿宋_GB2312" w:hAnsi="Arial" w:cs="Arial" w:hint="eastAsia"/>
          <w:bCs/>
        </w:rPr>
        <w:t>“</w:t>
      </w:r>
      <w:r w:rsidRPr="00971325">
        <w:rPr>
          <w:rFonts w:ascii="Arial" w:eastAsia="仿宋_GB2312" w:hAnsi="Arial" w:cs="Arial"/>
          <w:bCs/>
        </w:rPr>
        <w:t>五通</w:t>
      </w:r>
      <w:r>
        <w:rPr>
          <w:rFonts w:ascii="Arial" w:eastAsia="仿宋_GB2312" w:hAnsi="Arial" w:cs="Arial" w:hint="eastAsia"/>
          <w:bCs/>
        </w:rPr>
        <w:t>”</w:t>
      </w:r>
      <w:r w:rsidRPr="00971325">
        <w:rPr>
          <w:rFonts w:ascii="Arial" w:eastAsia="仿宋_GB2312" w:hAnsi="Arial" w:cs="Arial"/>
          <w:bCs/>
        </w:rPr>
        <w:t>、</w:t>
      </w:r>
      <w:r w:rsidRPr="008C537D">
        <w:rPr>
          <w:rFonts w:ascii="Arial" w:eastAsia="仿宋_GB2312" w:hAnsi="Arial" w:cs="Arial" w:hint="eastAsia"/>
          <w:bCs/>
        </w:rPr>
        <w:t>已开始进行土方工程建设</w:t>
      </w:r>
      <w:r w:rsidRPr="00971325">
        <w:rPr>
          <w:rFonts w:ascii="Arial" w:eastAsia="仿宋_GB2312" w:hAnsi="Arial" w:cs="Arial"/>
          <w:bCs/>
        </w:rPr>
        <w:t>；本次评估设定开发程度为红线外</w:t>
      </w:r>
      <w:r>
        <w:rPr>
          <w:rFonts w:ascii="Arial" w:eastAsia="仿宋_GB2312" w:hAnsi="Arial" w:cs="Arial" w:hint="eastAsia"/>
          <w:bCs/>
        </w:rPr>
        <w:t>“</w:t>
      </w:r>
      <w:r w:rsidRPr="00971325">
        <w:rPr>
          <w:rFonts w:ascii="Arial" w:eastAsia="仿宋_GB2312" w:hAnsi="Arial" w:cs="Arial"/>
          <w:bCs/>
        </w:rPr>
        <w:t>五通</w:t>
      </w:r>
      <w:r>
        <w:rPr>
          <w:rFonts w:ascii="Arial" w:eastAsia="仿宋_GB2312" w:hAnsi="Arial" w:cs="Arial" w:hint="eastAsia"/>
          <w:bCs/>
        </w:rPr>
        <w:t>”</w:t>
      </w:r>
      <w:r w:rsidRPr="00971325">
        <w:rPr>
          <w:rFonts w:ascii="Arial" w:eastAsia="仿宋_GB2312" w:hAnsi="Arial" w:cs="Arial"/>
          <w:bCs/>
        </w:rPr>
        <w:t>、宗地红线内场地平整。</w:t>
      </w:r>
    </w:p>
    <w:p w:rsidR="00824E48" w:rsidRPr="00971325" w:rsidRDefault="00824E48" w:rsidP="00824E48">
      <w:pPr>
        <w:wordWrap w:val="0"/>
        <w:overflowPunct w:val="0"/>
        <w:spacing w:line="360" w:lineRule="auto"/>
        <w:jc w:val="both"/>
        <w:textAlignment w:val="auto"/>
        <w:outlineLvl w:val="0"/>
        <w:rPr>
          <w:rFonts w:ascii="Arial" w:eastAsia="仿宋_GB2312" w:hAnsi="Arial" w:cs="Arial"/>
          <w:bCs/>
        </w:rPr>
      </w:pPr>
      <w:r w:rsidRPr="00971325">
        <w:rPr>
          <w:rFonts w:ascii="Arial" w:eastAsia="仿宋_GB2312" w:hAnsi="Arial" w:cs="Arial"/>
          <w:bCs/>
        </w:rPr>
        <w:t>（三）规划限制条件：详见《国有建设用地使用权出让合同》</w:t>
      </w:r>
      <w:r w:rsidRPr="00971325">
        <w:rPr>
          <w:rFonts w:ascii="Arial" w:eastAsia="仿宋_GB2312" w:hAnsi="Arial" w:cs="Arial"/>
          <w:bCs/>
        </w:rPr>
        <w:t>[</w:t>
      </w:r>
      <w:r w:rsidRPr="00971325">
        <w:rPr>
          <w:rFonts w:ascii="Arial" w:eastAsia="仿宋_GB2312" w:hAnsi="Arial" w:cs="Arial"/>
          <w:bCs/>
        </w:rPr>
        <w:t>电子监管号：</w:t>
      </w:r>
      <w:r>
        <w:rPr>
          <w:rFonts w:ascii="Arial" w:eastAsia="仿宋_GB2312" w:hAnsi="Arial" w:cs="Arial"/>
          <w:bCs/>
        </w:rPr>
        <w:t>1101002017B02239</w:t>
      </w:r>
      <w:r w:rsidRPr="00971325">
        <w:rPr>
          <w:rFonts w:ascii="Arial" w:eastAsia="仿宋_GB2312" w:hAnsi="Arial" w:cs="Arial"/>
          <w:bCs/>
        </w:rPr>
        <w:t xml:space="preserve">] </w:t>
      </w:r>
      <w:r w:rsidRPr="00971325">
        <w:rPr>
          <w:rFonts w:ascii="Arial" w:eastAsia="仿宋_GB2312" w:hAnsi="Arial" w:cs="Arial"/>
          <w:bCs/>
        </w:rPr>
        <w:t>及附件、《不动产权证书》</w:t>
      </w:r>
      <w:r w:rsidRPr="00971325">
        <w:rPr>
          <w:rFonts w:ascii="Arial" w:eastAsia="仿宋_GB2312" w:hAnsi="Arial" w:cs="Arial"/>
          <w:bCs/>
        </w:rPr>
        <w:t>[</w:t>
      </w:r>
      <w:r>
        <w:rPr>
          <w:rFonts w:ascii="Arial" w:eastAsia="仿宋_GB2312" w:hAnsi="Arial" w:cs="Arial"/>
          <w:bCs/>
        </w:rPr>
        <w:t>京（</w:t>
      </w:r>
      <w:r>
        <w:rPr>
          <w:rFonts w:ascii="Arial" w:eastAsia="仿宋_GB2312" w:hAnsi="Arial" w:cs="Arial"/>
          <w:bCs/>
        </w:rPr>
        <w:t>2018</w:t>
      </w:r>
      <w:r>
        <w:rPr>
          <w:rFonts w:ascii="Arial" w:eastAsia="仿宋_GB2312" w:hAnsi="Arial" w:cs="Arial"/>
          <w:bCs/>
        </w:rPr>
        <w:t>）海不动产权第</w:t>
      </w:r>
      <w:r>
        <w:rPr>
          <w:rFonts w:ascii="Arial" w:eastAsia="仿宋_GB2312" w:hAnsi="Arial" w:cs="Arial"/>
          <w:bCs/>
        </w:rPr>
        <w:t>0000090</w:t>
      </w:r>
      <w:r>
        <w:rPr>
          <w:rFonts w:ascii="Arial" w:eastAsia="仿宋_GB2312" w:hAnsi="Arial" w:cs="Arial"/>
          <w:bCs/>
        </w:rPr>
        <w:t>、</w:t>
      </w:r>
      <w:r>
        <w:rPr>
          <w:rFonts w:ascii="Arial" w:eastAsia="仿宋_GB2312" w:hAnsi="Arial" w:cs="Arial"/>
          <w:bCs/>
        </w:rPr>
        <w:t>0000091</w:t>
      </w:r>
      <w:r>
        <w:rPr>
          <w:rFonts w:ascii="Arial" w:eastAsia="仿宋_GB2312" w:hAnsi="Arial" w:cs="Arial"/>
          <w:bCs/>
        </w:rPr>
        <w:t>号</w:t>
      </w:r>
      <w:r w:rsidRPr="00971325">
        <w:rPr>
          <w:rFonts w:ascii="Arial" w:eastAsia="仿宋_GB2312" w:hAnsi="Arial" w:cs="Arial"/>
          <w:bCs/>
        </w:rPr>
        <w:t>]</w:t>
      </w:r>
      <w:r w:rsidRPr="00971325">
        <w:rPr>
          <w:rFonts w:ascii="Arial" w:eastAsia="仿宋_GB2312" w:hAnsi="Arial" w:cs="Arial"/>
          <w:bCs/>
        </w:rPr>
        <w:t>、</w:t>
      </w:r>
      <w:r w:rsidR="005B26F6" w:rsidRPr="005B26F6">
        <w:rPr>
          <w:rFonts w:ascii="Arial" w:eastAsia="仿宋_GB2312" w:hAnsi="Arial" w:cs="Arial" w:hint="eastAsia"/>
          <w:bCs/>
        </w:rPr>
        <w:t>《建设工程规划许可证》</w:t>
      </w:r>
      <w:r w:rsidR="005B26F6" w:rsidRPr="005B26F6">
        <w:rPr>
          <w:rFonts w:ascii="Arial" w:eastAsia="仿宋_GB2312" w:hAnsi="Arial" w:cs="Arial" w:hint="eastAsia"/>
          <w:bCs/>
        </w:rPr>
        <w:t>[2018</w:t>
      </w:r>
      <w:proofErr w:type="gramStart"/>
      <w:r w:rsidR="005B26F6" w:rsidRPr="005B26F6">
        <w:rPr>
          <w:rFonts w:ascii="Arial" w:eastAsia="仿宋_GB2312" w:hAnsi="Arial" w:cs="Arial" w:hint="eastAsia"/>
          <w:bCs/>
        </w:rPr>
        <w:t>规</w:t>
      </w:r>
      <w:proofErr w:type="gramEnd"/>
      <w:r w:rsidR="005B26F6" w:rsidRPr="005B26F6">
        <w:rPr>
          <w:rFonts w:ascii="Arial" w:eastAsia="仿宋_GB2312" w:hAnsi="Arial" w:cs="Arial" w:hint="eastAsia"/>
          <w:bCs/>
        </w:rPr>
        <w:t>土（海）建字</w:t>
      </w:r>
      <w:r w:rsidR="005B26F6" w:rsidRPr="005B26F6">
        <w:rPr>
          <w:rFonts w:ascii="Arial" w:eastAsia="仿宋_GB2312" w:hAnsi="Arial" w:cs="Arial" w:hint="eastAsia"/>
          <w:bCs/>
        </w:rPr>
        <w:t>0023</w:t>
      </w:r>
      <w:r w:rsidR="005B26F6" w:rsidRPr="005B26F6">
        <w:rPr>
          <w:rFonts w:ascii="Arial" w:eastAsia="仿宋_GB2312" w:hAnsi="Arial" w:cs="Arial" w:hint="eastAsia"/>
          <w:bCs/>
        </w:rPr>
        <w:t>、</w:t>
      </w:r>
      <w:r w:rsidR="005B26F6" w:rsidRPr="005B26F6">
        <w:rPr>
          <w:rFonts w:ascii="Arial" w:eastAsia="仿宋_GB2312" w:hAnsi="Arial" w:cs="Arial" w:hint="eastAsia"/>
          <w:bCs/>
        </w:rPr>
        <w:t>0024</w:t>
      </w:r>
      <w:r w:rsidR="005B26F6" w:rsidRPr="005B26F6">
        <w:rPr>
          <w:rFonts w:ascii="Arial" w:eastAsia="仿宋_GB2312" w:hAnsi="Arial" w:cs="Arial" w:hint="eastAsia"/>
          <w:bCs/>
        </w:rPr>
        <w:t>号</w:t>
      </w:r>
      <w:r w:rsidR="005B26F6" w:rsidRPr="005B26F6">
        <w:rPr>
          <w:rFonts w:ascii="Arial" w:eastAsia="仿宋_GB2312" w:hAnsi="Arial" w:cs="Arial" w:hint="eastAsia"/>
          <w:bCs/>
        </w:rPr>
        <w:t xml:space="preserve">] </w:t>
      </w:r>
      <w:r w:rsidR="005B26F6" w:rsidRPr="005B26F6">
        <w:rPr>
          <w:rFonts w:ascii="Arial" w:eastAsia="仿宋_GB2312" w:hAnsi="Arial" w:cs="Arial" w:hint="eastAsia"/>
          <w:bCs/>
        </w:rPr>
        <w:t>及附件附图、《面积说明》</w:t>
      </w:r>
      <w:r w:rsidR="005B26F6">
        <w:rPr>
          <w:rFonts w:ascii="Arial" w:eastAsia="仿宋_GB2312" w:hAnsi="Arial" w:cs="Arial" w:hint="eastAsia"/>
          <w:bCs/>
        </w:rPr>
        <w:t>、</w:t>
      </w:r>
      <w:r>
        <w:rPr>
          <w:rFonts w:ascii="Arial" w:eastAsia="仿宋_GB2312" w:hAnsi="Arial" w:cs="Arial"/>
          <w:bCs/>
        </w:rPr>
        <w:t>《</w:t>
      </w:r>
      <w:r>
        <w:rPr>
          <w:rFonts w:ascii="Arial" w:eastAsia="仿宋_GB2312" w:hAnsi="Arial" w:cs="Arial" w:hint="eastAsia"/>
          <w:bCs/>
        </w:rPr>
        <w:t>建筑</w:t>
      </w:r>
      <w:r>
        <w:rPr>
          <w:rFonts w:ascii="Arial" w:eastAsia="仿宋_GB2312" w:hAnsi="Arial" w:cs="Arial"/>
          <w:bCs/>
        </w:rPr>
        <w:t>工程施工许可证》</w:t>
      </w:r>
      <w:r>
        <w:rPr>
          <w:rFonts w:ascii="Arial" w:eastAsia="仿宋_GB2312" w:hAnsi="Arial" w:cs="Arial"/>
          <w:bCs/>
        </w:rPr>
        <w:t>[</w:t>
      </w:r>
      <w:r>
        <w:rPr>
          <w:rFonts w:ascii="Arial" w:eastAsia="仿宋_GB2312" w:hAnsi="Arial" w:cs="Arial" w:hint="eastAsia"/>
          <w:bCs/>
        </w:rPr>
        <w:t>[</w:t>
      </w:r>
      <w:r>
        <w:rPr>
          <w:rFonts w:ascii="Arial" w:eastAsia="仿宋_GB2312" w:hAnsi="Arial" w:cs="Arial"/>
          <w:bCs/>
        </w:rPr>
        <w:t>2018]</w:t>
      </w:r>
      <w:r>
        <w:rPr>
          <w:rFonts w:ascii="Arial" w:eastAsia="仿宋_GB2312" w:hAnsi="Arial" w:cs="Arial" w:hint="eastAsia"/>
          <w:bCs/>
        </w:rPr>
        <w:t>施</w:t>
      </w:r>
      <w:r>
        <w:rPr>
          <w:rFonts w:ascii="Arial" w:eastAsia="仿宋_GB2312" w:hAnsi="Arial" w:cs="Arial" w:hint="eastAsia"/>
          <w:bCs/>
        </w:rPr>
        <w:t>[</w:t>
      </w:r>
      <w:r>
        <w:rPr>
          <w:rFonts w:ascii="Arial" w:eastAsia="仿宋_GB2312" w:hAnsi="Arial" w:cs="Arial"/>
          <w:bCs/>
        </w:rPr>
        <w:t>海</w:t>
      </w:r>
      <w:r>
        <w:rPr>
          <w:rFonts w:ascii="Arial" w:eastAsia="仿宋_GB2312" w:hAnsi="Arial" w:cs="Arial" w:hint="eastAsia"/>
          <w:bCs/>
        </w:rPr>
        <w:t>]</w:t>
      </w:r>
      <w:r>
        <w:rPr>
          <w:rFonts w:ascii="Arial" w:eastAsia="仿宋_GB2312" w:hAnsi="Arial" w:cs="Arial"/>
          <w:bCs/>
        </w:rPr>
        <w:t>建字</w:t>
      </w:r>
      <w:r>
        <w:rPr>
          <w:rFonts w:ascii="Arial" w:eastAsia="仿宋_GB2312" w:hAnsi="Arial" w:cs="Arial"/>
          <w:bCs/>
        </w:rPr>
        <w:t>0169</w:t>
      </w:r>
      <w:r>
        <w:rPr>
          <w:rFonts w:ascii="Arial" w:eastAsia="仿宋_GB2312" w:hAnsi="Arial" w:cs="Arial"/>
          <w:bCs/>
        </w:rPr>
        <w:t>、</w:t>
      </w:r>
      <w:r>
        <w:rPr>
          <w:rFonts w:ascii="Arial" w:eastAsia="仿宋_GB2312" w:hAnsi="Arial" w:cs="Arial"/>
          <w:bCs/>
        </w:rPr>
        <w:t>0193</w:t>
      </w:r>
      <w:r>
        <w:rPr>
          <w:rFonts w:ascii="Arial" w:eastAsia="仿宋_GB2312" w:hAnsi="Arial" w:cs="Arial"/>
          <w:bCs/>
        </w:rPr>
        <w:t>号</w:t>
      </w:r>
      <w:r>
        <w:rPr>
          <w:rFonts w:ascii="Arial" w:eastAsia="仿宋_GB2312" w:hAnsi="Arial" w:cs="Arial"/>
          <w:bCs/>
        </w:rPr>
        <w:t xml:space="preserve">] </w:t>
      </w:r>
      <w:r>
        <w:rPr>
          <w:rFonts w:ascii="Arial" w:eastAsia="仿宋_GB2312" w:hAnsi="Arial" w:cs="Arial"/>
          <w:bCs/>
        </w:rPr>
        <w:t>及附件</w:t>
      </w:r>
      <w:r w:rsidRPr="00971325">
        <w:rPr>
          <w:rFonts w:ascii="Arial" w:eastAsia="仿宋_GB2312" w:hAnsi="Arial" w:cs="Arial"/>
          <w:bCs/>
        </w:rPr>
        <w:t>。</w:t>
      </w:r>
    </w:p>
    <w:p w:rsidR="00824E48" w:rsidRPr="00971325" w:rsidRDefault="00824E48" w:rsidP="00824E48">
      <w:pPr>
        <w:wordWrap w:val="0"/>
        <w:overflowPunct w:val="0"/>
        <w:spacing w:line="360" w:lineRule="auto"/>
        <w:jc w:val="both"/>
        <w:textAlignment w:val="auto"/>
        <w:outlineLvl w:val="0"/>
        <w:rPr>
          <w:rFonts w:ascii="Arial" w:eastAsia="仿宋_GB2312" w:hAnsi="Arial" w:cs="Arial"/>
          <w:bCs/>
        </w:rPr>
      </w:pPr>
      <w:r w:rsidRPr="00971325">
        <w:rPr>
          <w:rFonts w:ascii="Arial" w:eastAsia="仿宋_GB2312" w:hAnsi="Arial" w:cs="Arial"/>
          <w:bCs/>
        </w:rPr>
        <w:t>（四）影响土地价格的其他限定条件：根据《国有建设用地使用权出让合同》</w:t>
      </w:r>
      <w:r w:rsidRPr="00971325">
        <w:rPr>
          <w:rFonts w:ascii="Arial" w:eastAsia="仿宋_GB2312" w:hAnsi="Arial" w:cs="Arial"/>
          <w:bCs/>
        </w:rPr>
        <w:t>[</w:t>
      </w:r>
      <w:r w:rsidRPr="00971325">
        <w:rPr>
          <w:rFonts w:ascii="Arial" w:eastAsia="仿宋_GB2312" w:hAnsi="Arial" w:cs="Arial"/>
          <w:bCs/>
        </w:rPr>
        <w:t>电子监管号：</w:t>
      </w:r>
      <w:r>
        <w:rPr>
          <w:rFonts w:ascii="Arial" w:eastAsia="仿宋_GB2312" w:hAnsi="Arial" w:cs="Arial"/>
          <w:bCs/>
        </w:rPr>
        <w:t>1101002017B02239</w:t>
      </w:r>
      <w:r w:rsidRPr="00971325">
        <w:rPr>
          <w:rFonts w:ascii="Arial" w:eastAsia="仿宋_GB2312" w:hAnsi="Arial" w:cs="Arial"/>
          <w:bCs/>
        </w:rPr>
        <w:t>]</w:t>
      </w:r>
      <w:r w:rsidRPr="00971325">
        <w:rPr>
          <w:rFonts w:ascii="Arial" w:eastAsia="仿宋_GB2312" w:hAnsi="Arial" w:cs="Arial"/>
          <w:bCs/>
        </w:rPr>
        <w:t>，估价对象居住建筑规模全部用于建设</w:t>
      </w:r>
      <w:proofErr w:type="gramStart"/>
      <w:r w:rsidRPr="00971325">
        <w:rPr>
          <w:rFonts w:ascii="Arial" w:eastAsia="仿宋_GB2312" w:hAnsi="Arial" w:cs="Arial"/>
          <w:bCs/>
        </w:rPr>
        <w:t>”</w:t>
      </w:r>
      <w:proofErr w:type="gramEnd"/>
      <w:r w:rsidRPr="00971325">
        <w:rPr>
          <w:rFonts w:ascii="Arial" w:eastAsia="仿宋_GB2312" w:hAnsi="Arial" w:cs="Arial"/>
          <w:bCs/>
        </w:rPr>
        <w:t>共有产权住房</w:t>
      </w:r>
      <w:proofErr w:type="gramStart"/>
      <w:r w:rsidRPr="00971325">
        <w:rPr>
          <w:rFonts w:ascii="Arial" w:eastAsia="仿宋_GB2312" w:hAnsi="Arial" w:cs="Arial"/>
          <w:bCs/>
        </w:rPr>
        <w:t>”</w:t>
      </w:r>
      <w:proofErr w:type="gramEnd"/>
      <w:r w:rsidRPr="00971325">
        <w:rPr>
          <w:rFonts w:ascii="Arial" w:eastAsia="仿宋_GB2312" w:hAnsi="Arial" w:cs="Arial"/>
          <w:bCs/>
        </w:rPr>
        <w:t>；房屋销售限价为</w:t>
      </w:r>
      <w:r>
        <w:rPr>
          <w:rFonts w:ascii="Arial" w:eastAsia="仿宋_GB2312" w:hAnsi="Arial" w:cs="Arial"/>
          <w:bCs/>
        </w:rPr>
        <w:t>37800</w:t>
      </w:r>
      <w:r w:rsidRPr="00971325">
        <w:rPr>
          <w:rFonts w:ascii="Arial" w:eastAsia="仿宋_GB2312" w:hAnsi="Arial" w:cs="Arial"/>
          <w:bCs/>
        </w:rPr>
        <w:t>元</w:t>
      </w:r>
      <w:r w:rsidRPr="00971325">
        <w:rPr>
          <w:rFonts w:ascii="Arial" w:eastAsia="仿宋_GB2312" w:hAnsi="Arial" w:cs="Arial"/>
          <w:bCs/>
        </w:rPr>
        <w:t>/</w:t>
      </w:r>
      <w:r w:rsidRPr="00971325">
        <w:rPr>
          <w:rFonts w:ascii="Arial" w:eastAsia="仿宋_GB2312" w:hAnsi="Arial" w:cs="Arial"/>
          <w:bCs/>
        </w:rPr>
        <w:t>平方米（含全装修费用）。</w:t>
      </w:r>
    </w:p>
    <w:p w:rsidR="00824E48" w:rsidRPr="00971325" w:rsidRDefault="00824E48" w:rsidP="00824E48">
      <w:pPr>
        <w:spacing w:line="360" w:lineRule="auto"/>
        <w:jc w:val="both"/>
        <w:rPr>
          <w:rFonts w:ascii="Arial" w:eastAsia="仿宋_GB2312" w:hAnsi="Arial" w:cs="Arial"/>
          <w:bCs/>
        </w:rPr>
      </w:pPr>
      <w:r w:rsidRPr="00971325">
        <w:rPr>
          <w:rFonts w:ascii="Arial" w:eastAsia="仿宋_GB2312" w:hAnsi="Arial" w:cs="Arial"/>
          <w:b/>
        </w:rPr>
        <w:t>二、其他需要说明的事项</w:t>
      </w:r>
      <w:r w:rsidRPr="00971325">
        <w:rPr>
          <w:rFonts w:ascii="Arial" w:eastAsia="仿宋_GB2312" w:hAnsi="Arial" w:cs="Arial"/>
          <w:bCs/>
        </w:rPr>
        <w:t>：详见报告中的特殊事项说明及假设和限制条件。</w:t>
      </w:r>
    </w:p>
    <w:p w:rsidR="00824E48" w:rsidRPr="00971325" w:rsidRDefault="00824E48" w:rsidP="00824E48">
      <w:pPr>
        <w:spacing w:line="360" w:lineRule="auto"/>
        <w:rPr>
          <w:rFonts w:ascii="Arial" w:eastAsia="仿宋_GB2312" w:hAnsi="Arial" w:cs="Arial"/>
          <w:bCs/>
        </w:rPr>
      </w:pPr>
      <w:r w:rsidRPr="00971325">
        <w:rPr>
          <w:rFonts w:ascii="Arial" w:eastAsia="仿宋_GB2312" w:hAnsi="Arial" w:cs="Arial"/>
          <w:bCs/>
        </w:rPr>
        <w:t xml:space="preserve"> </w:t>
      </w:r>
    </w:p>
    <w:p w:rsidR="00824E48" w:rsidRDefault="00824E48" w:rsidP="00824E48">
      <w:pPr>
        <w:spacing w:line="240" w:lineRule="auto"/>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Default="00824E48" w:rsidP="00824E48">
      <w:pPr>
        <w:spacing w:line="240" w:lineRule="auto"/>
        <w:ind w:firstLine="7500"/>
        <w:jc w:val="right"/>
        <w:rPr>
          <w:rFonts w:ascii="仿宋_GB2312" w:eastAsia="仿宋_GB2312" w:hAnsi="Arial"/>
          <w:bCs/>
        </w:rPr>
      </w:pPr>
    </w:p>
    <w:p w:rsidR="00824E48" w:rsidRPr="00B631D4" w:rsidRDefault="00824E48" w:rsidP="00824E48">
      <w:pPr>
        <w:spacing w:line="240" w:lineRule="auto"/>
        <w:ind w:firstLine="3828"/>
        <w:jc w:val="right"/>
        <w:rPr>
          <w:rFonts w:ascii="仿宋_GB2312" w:eastAsia="仿宋_GB2312" w:hAnsi="Arial"/>
          <w:bCs/>
        </w:rPr>
      </w:pPr>
      <w:r w:rsidRPr="00B631D4">
        <w:rPr>
          <w:rFonts w:ascii="仿宋_GB2312" w:eastAsia="仿宋_GB2312" w:hAnsi="Arial" w:hint="eastAsia"/>
          <w:bCs/>
        </w:rPr>
        <w:t>估价机构：</w:t>
      </w:r>
      <w:proofErr w:type="gramStart"/>
      <w:r w:rsidRPr="00B631D4">
        <w:rPr>
          <w:rFonts w:ascii="仿宋_GB2312" w:eastAsia="仿宋_GB2312" w:hAnsi="Arial" w:hint="eastAsia"/>
          <w:bCs/>
        </w:rPr>
        <w:t>北京康正宏</w:t>
      </w:r>
      <w:proofErr w:type="gramEnd"/>
      <w:r w:rsidRPr="00B631D4">
        <w:rPr>
          <w:rFonts w:ascii="仿宋_GB2312" w:eastAsia="仿宋_GB2312" w:hAnsi="Arial" w:hint="eastAsia"/>
          <w:bCs/>
        </w:rPr>
        <w:t>基房地产评估有限公司</w:t>
      </w:r>
    </w:p>
    <w:p w:rsidR="00824E48" w:rsidRPr="00971325" w:rsidRDefault="00824E48" w:rsidP="00824E48">
      <w:pPr>
        <w:spacing w:line="240" w:lineRule="auto"/>
        <w:ind w:firstLineChars="3077" w:firstLine="7385"/>
        <w:jc w:val="right"/>
        <w:rPr>
          <w:rFonts w:ascii="仿宋_GB2312" w:eastAsia="仿宋_GB2312" w:hAnsi="Arial"/>
          <w:sz w:val="28"/>
        </w:rPr>
      </w:pPr>
      <w:r w:rsidRPr="00971325">
        <w:rPr>
          <w:rFonts w:ascii="仿宋_GB2312" w:eastAsia="仿宋_GB2312" w:hAnsi="Arial" w:hint="eastAsia"/>
          <w:bCs/>
        </w:rPr>
        <w:t xml:space="preserve">                </w:t>
      </w:r>
      <w:r w:rsidR="002314D5">
        <w:rPr>
          <w:rFonts w:ascii="Arial" w:eastAsia="仿宋_GB2312" w:hAnsi="Arial" w:hint="eastAsia"/>
          <w:bCs/>
        </w:rPr>
        <w:t>2018</w:t>
      </w:r>
      <w:r w:rsidR="002314D5">
        <w:rPr>
          <w:rFonts w:ascii="Arial" w:eastAsia="仿宋_GB2312" w:hAnsi="Arial" w:hint="eastAsia"/>
          <w:bCs/>
        </w:rPr>
        <w:t>年</w:t>
      </w:r>
      <w:r w:rsidR="002314D5">
        <w:rPr>
          <w:rFonts w:ascii="Arial" w:eastAsia="仿宋_GB2312" w:hAnsi="Arial" w:hint="eastAsia"/>
          <w:bCs/>
        </w:rPr>
        <w:t>8</w:t>
      </w:r>
      <w:r w:rsidR="002314D5">
        <w:rPr>
          <w:rFonts w:ascii="Arial" w:eastAsia="仿宋_GB2312" w:hAnsi="Arial" w:hint="eastAsia"/>
          <w:bCs/>
        </w:rPr>
        <w:t>月</w:t>
      </w:r>
      <w:r w:rsidR="005B26F6">
        <w:rPr>
          <w:rFonts w:ascii="Arial" w:eastAsia="仿宋_GB2312" w:hAnsi="Arial" w:hint="eastAsia"/>
          <w:bCs/>
        </w:rPr>
        <w:t>10</w:t>
      </w:r>
      <w:r w:rsidR="002314D5">
        <w:rPr>
          <w:rFonts w:ascii="Arial" w:eastAsia="仿宋_GB2312" w:hAnsi="Arial" w:hint="eastAsia"/>
          <w:bCs/>
        </w:rPr>
        <w:t>日</w:t>
      </w:r>
    </w:p>
    <w:p w:rsidR="00824E48" w:rsidRPr="00B631D4" w:rsidRDefault="00824E48" w:rsidP="00824E48">
      <w:pPr>
        <w:spacing w:line="360" w:lineRule="auto"/>
        <w:ind w:firstLineChars="1600" w:firstLine="4480"/>
        <w:rPr>
          <w:rFonts w:ascii="仿宋_GB2312" w:eastAsia="仿宋_GB2312" w:hAnsi="Arial"/>
          <w:sz w:val="28"/>
        </w:rPr>
        <w:sectPr w:rsidR="00824E48" w:rsidRPr="00B631D4" w:rsidSect="00456247">
          <w:headerReference w:type="first" r:id="rId23"/>
          <w:pgSz w:w="11907" w:h="16840" w:code="9"/>
          <w:pgMar w:top="1843" w:right="1134" w:bottom="1134" w:left="1134" w:header="1134" w:footer="850" w:gutter="340"/>
          <w:cols w:space="720"/>
          <w:titlePg/>
          <w:docGrid w:linePitch="326"/>
        </w:sectPr>
      </w:pPr>
    </w:p>
    <w:p w:rsidR="00824E48" w:rsidRPr="00B631D4" w:rsidRDefault="00824E48" w:rsidP="00824E48">
      <w:pPr>
        <w:spacing w:line="360" w:lineRule="auto"/>
        <w:jc w:val="center"/>
        <w:outlineLvl w:val="0"/>
        <w:rPr>
          <w:rFonts w:ascii="宋体" w:hAnsi="Arial"/>
          <w:b/>
          <w:sz w:val="32"/>
        </w:rPr>
      </w:pPr>
      <w:bookmarkStart w:id="64" w:name="_Toc416783528"/>
      <w:bookmarkStart w:id="65" w:name="_Toc418750891"/>
      <w:bookmarkStart w:id="66" w:name="_Toc425250313"/>
      <w:bookmarkStart w:id="67" w:name="_Toc469066138"/>
      <w:bookmarkStart w:id="68" w:name="_Toc469066311"/>
      <w:r w:rsidRPr="00B631D4">
        <w:rPr>
          <w:rFonts w:ascii="宋体" w:hAnsi="Arial" w:hint="eastAsia"/>
          <w:b/>
          <w:sz w:val="32"/>
        </w:rPr>
        <w:lastRenderedPageBreak/>
        <w:t>第二部分</w:t>
      </w:r>
      <w:r w:rsidRPr="007F4C69">
        <w:rPr>
          <w:rFonts w:ascii="仿宋_GB2312" w:eastAsia="仿宋_GB2312" w:hAnsi="Arial" w:hint="eastAsia"/>
          <w:b/>
          <w:sz w:val="32"/>
        </w:rPr>
        <w:t xml:space="preserve">  </w:t>
      </w:r>
      <w:r w:rsidRPr="00B631D4">
        <w:rPr>
          <w:rFonts w:ascii="宋体" w:hAnsi="Arial" w:hint="eastAsia"/>
          <w:b/>
          <w:sz w:val="32"/>
        </w:rPr>
        <w:t>估价对象界定</w:t>
      </w:r>
      <w:bookmarkEnd w:id="64"/>
      <w:bookmarkEnd w:id="65"/>
      <w:bookmarkEnd w:id="66"/>
      <w:bookmarkEnd w:id="67"/>
      <w:bookmarkEnd w:id="68"/>
    </w:p>
    <w:p w:rsidR="00824E48" w:rsidRPr="00B631D4" w:rsidRDefault="00824E48" w:rsidP="00824E48">
      <w:pPr>
        <w:spacing w:line="360" w:lineRule="auto"/>
        <w:rPr>
          <w:rFonts w:ascii="仿宋_GB2312" w:eastAsia="仿宋_GB2312" w:hAnsi="Arial"/>
          <w:sz w:val="28"/>
        </w:rPr>
      </w:pPr>
    </w:p>
    <w:p w:rsidR="00824E48" w:rsidRPr="00B631D4" w:rsidRDefault="00824E48" w:rsidP="00824E48">
      <w:pPr>
        <w:spacing w:line="360" w:lineRule="auto"/>
        <w:outlineLvl w:val="1"/>
        <w:rPr>
          <w:rFonts w:ascii="仿宋_GB2312" w:eastAsia="仿宋_GB2312" w:hAnsi="Arial"/>
          <w:b/>
          <w:sz w:val="28"/>
        </w:rPr>
      </w:pPr>
      <w:bookmarkStart w:id="69" w:name="_Toc416783529"/>
      <w:bookmarkStart w:id="70" w:name="_Toc418750892"/>
      <w:bookmarkStart w:id="71" w:name="_Toc425250314"/>
      <w:bookmarkStart w:id="72" w:name="_Toc469066139"/>
      <w:bookmarkStart w:id="73" w:name="_Toc469066312"/>
      <w:r w:rsidRPr="00B631D4">
        <w:rPr>
          <w:rFonts w:ascii="仿宋_GB2312" w:eastAsia="仿宋_GB2312" w:hAnsi="Arial" w:hint="eastAsia"/>
          <w:b/>
          <w:sz w:val="28"/>
        </w:rPr>
        <w:t>一</w:t>
      </w:r>
      <w:r>
        <w:rPr>
          <w:rFonts w:ascii="仿宋_GB2312" w:eastAsia="仿宋_GB2312" w:hAnsi="Arial" w:hint="eastAsia"/>
          <w:b/>
          <w:sz w:val="28"/>
        </w:rPr>
        <w:t>、</w:t>
      </w:r>
      <w:r w:rsidRPr="00B631D4">
        <w:rPr>
          <w:rFonts w:ascii="仿宋_GB2312" w:eastAsia="仿宋_GB2312" w:hAnsi="Arial" w:hint="eastAsia"/>
          <w:b/>
          <w:sz w:val="28"/>
        </w:rPr>
        <w:t>委托估价方</w:t>
      </w:r>
      <w:bookmarkEnd w:id="69"/>
      <w:bookmarkEnd w:id="70"/>
      <w:bookmarkEnd w:id="71"/>
      <w:bookmarkEnd w:id="72"/>
      <w:bookmarkEnd w:id="73"/>
    </w:p>
    <w:p w:rsidR="00824E48" w:rsidRPr="003B13BB" w:rsidRDefault="00824E48" w:rsidP="00824E48">
      <w:pPr>
        <w:spacing w:line="360" w:lineRule="auto"/>
        <w:ind w:firstLine="570"/>
        <w:jc w:val="both"/>
        <w:rPr>
          <w:rFonts w:ascii="Arial" w:eastAsia="仿宋_GB2312" w:hAnsi="Arial" w:cs="Arial"/>
          <w:sz w:val="28"/>
        </w:rPr>
      </w:pPr>
      <w:r w:rsidRPr="003B13BB">
        <w:rPr>
          <w:rFonts w:ascii="Arial" w:eastAsia="仿宋_GB2312" w:hAnsi="Arial" w:cs="Arial"/>
          <w:sz w:val="28"/>
        </w:rPr>
        <w:t>本次评估委托估价方为</w:t>
      </w:r>
      <w:r>
        <w:rPr>
          <w:rFonts w:ascii="Arial" w:eastAsia="仿宋_GB2312" w:hAnsi="Arial" w:cs="Arial"/>
          <w:sz w:val="28"/>
        </w:rPr>
        <w:t>北京建邦中铁房地产开发有限公司</w:t>
      </w:r>
      <w:r w:rsidRPr="003B13BB">
        <w:rPr>
          <w:rFonts w:ascii="Arial" w:eastAsia="仿宋_GB2312" w:hAnsi="Arial" w:cs="Arial"/>
          <w:sz w:val="28"/>
        </w:rPr>
        <w:t>，为估价对象的</w:t>
      </w:r>
      <w:r>
        <w:rPr>
          <w:rFonts w:ascii="Arial" w:eastAsia="仿宋_GB2312" w:hAnsi="Arial" w:cs="Arial"/>
          <w:sz w:val="28"/>
        </w:rPr>
        <w:t>不动产权利人</w:t>
      </w:r>
      <w:r w:rsidRPr="003B13BB">
        <w:rPr>
          <w:rFonts w:ascii="Arial" w:eastAsia="仿宋_GB2312" w:hAnsi="Arial" w:cs="Arial"/>
          <w:sz w:val="28"/>
        </w:rPr>
        <w:t>。</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单位名称：</w:t>
      </w:r>
      <w:r>
        <w:rPr>
          <w:rFonts w:ascii="Arial" w:eastAsia="仿宋_GB2312" w:hAnsi="Arial" w:cs="Arial"/>
          <w:sz w:val="28"/>
        </w:rPr>
        <w:t>北京建邦中铁房地产开发有限公司</w:t>
      </w:r>
    </w:p>
    <w:p w:rsidR="00824E48" w:rsidRPr="003B13BB" w:rsidRDefault="00824E48" w:rsidP="00824E48">
      <w:pPr>
        <w:spacing w:line="360" w:lineRule="auto"/>
        <w:ind w:left="1" w:firstLineChars="198" w:firstLine="554"/>
        <w:jc w:val="both"/>
        <w:rPr>
          <w:rFonts w:ascii="Arial" w:eastAsia="仿宋_GB2312" w:hAnsi="Arial" w:cs="Arial"/>
          <w:sz w:val="28"/>
        </w:rPr>
      </w:pPr>
      <w:r w:rsidRPr="003B13BB">
        <w:rPr>
          <w:rFonts w:ascii="Arial" w:eastAsia="仿宋_GB2312" w:hAnsi="Arial" w:cs="Arial"/>
          <w:sz w:val="28"/>
        </w:rPr>
        <w:t>住所：北京市</w:t>
      </w:r>
      <w:r>
        <w:rPr>
          <w:rFonts w:ascii="Arial" w:eastAsia="仿宋_GB2312" w:hAnsi="Arial" w:cs="Arial" w:hint="eastAsia"/>
          <w:sz w:val="28"/>
        </w:rPr>
        <w:t>海淀区西北旺镇</w:t>
      </w:r>
      <w:r>
        <w:rPr>
          <w:rFonts w:ascii="Arial" w:eastAsia="仿宋_GB2312" w:hAnsi="Arial" w:cs="Arial"/>
          <w:sz w:val="28"/>
        </w:rPr>
        <w:t>百</w:t>
      </w:r>
      <w:proofErr w:type="gramStart"/>
      <w:r>
        <w:rPr>
          <w:rFonts w:ascii="Arial" w:eastAsia="仿宋_GB2312" w:hAnsi="Arial" w:cs="Arial"/>
          <w:sz w:val="28"/>
        </w:rPr>
        <w:t>旺创新科技园丰智</w:t>
      </w:r>
      <w:proofErr w:type="gramEnd"/>
      <w:r>
        <w:rPr>
          <w:rFonts w:ascii="Arial" w:eastAsia="仿宋_GB2312" w:hAnsi="Arial" w:cs="Arial"/>
          <w:sz w:val="28"/>
        </w:rPr>
        <w:t>东路</w:t>
      </w:r>
      <w:r>
        <w:rPr>
          <w:rFonts w:ascii="Arial" w:eastAsia="仿宋_GB2312" w:hAnsi="Arial" w:cs="Arial"/>
          <w:sz w:val="28"/>
        </w:rPr>
        <w:t>11</w:t>
      </w:r>
      <w:r>
        <w:rPr>
          <w:rFonts w:ascii="Arial" w:eastAsia="仿宋_GB2312" w:hAnsi="Arial" w:cs="Arial"/>
          <w:sz w:val="28"/>
        </w:rPr>
        <w:t>号</w:t>
      </w:r>
      <w:r>
        <w:rPr>
          <w:rFonts w:ascii="Arial" w:eastAsia="仿宋_GB2312" w:hAnsi="Arial" w:cs="Arial"/>
          <w:sz w:val="28"/>
        </w:rPr>
        <w:t>6</w:t>
      </w:r>
      <w:r>
        <w:rPr>
          <w:rFonts w:ascii="Arial" w:eastAsia="仿宋_GB2312" w:hAnsi="Arial" w:cs="Arial"/>
          <w:sz w:val="28"/>
        </w:rPr>
        <w:t>层</w:t>
      </w:r>
      <w:r>
        <w:rPr>
          <w:rFonts w:ascii="Arial" w:eastAsia="仿宋_GB2312" w:hAnsi="Arial" w:cs="Arial"/>
          <w:sz w:val="28"/>
        </w:rPr>
        <w:t>619</w:t>
      </w:r>
      <w:r>
        <w:rPr>
          <w:rFonts w:ascii="Arial" w:eastAsia="仿宋_GB2312" w:hAnsi="Arial" w:cs="Arial"/>
          <w:sz w:val="28"/>
        </w:rPr>
        <w:t>号</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法定代表人：</w:t>
      </w:r>
      <w:r>
        <w:rPr>
          <w:rFonts w:ascii="Arial" w:eastAsia="仿宋_GB2312" w:hAnsi="Arial" w:cs="Arial" w:hint="eastAsia"/>
          <w:sz w:val="28"/>
        </w:rPr>
        <w:t>张</w:t>
      </w:r>
      <w:proofErr w:type="gramStart"/>
      <w:r>
        <w:rPr>
          <w:rFonts w:ascii="Arial" w:eastAsia="仿宋_GB2312" w:hAnsi="Arial" w:cs="Arial" w:hint="eastAsia"/>
          <w:sz w:val="28"/>
        </w:rPr>
        <w:t>浩</w:t>
      </w:r>
      <w:proofErr w:type="gramEnd"/>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经营范围：房地产开发；物业管理；</w:t>
      </w:r>
      <w:r>
        <w:rPr>
          <w:rFonts w:ascii="Arial" w:eastAsia="仿宋_GB2312" w:hAnsi="Arial" w:cs="Arial" w:hint="eastAsia"/>
          <w:sz w:val="28"/>
        </w:rPr>
        <w:t>出租</w:t>
      </w:r>
      <w:r>
        <w:rPr>
          <w:rFonts w:ascii="Arial" w:eastAsia="仿宋_GB2312" w:hAnsi="Arial" w:cs="Arial"/>
          <w:sz w:val="28"/>
        </w:rPr>
        <w:t>办公用房；销售自行开发的商品房。</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联</w:t>
      </w:r>
      <w:r w:rsidRPr="003B13BB">
        <w:rPr>
          <w:rFonts w:ascii="Arial" w:eastAsia="仿宋_GB2312" w:hAnsi="Arial" w:cs="Arial"/>
          <w:sz w:val="28"/>
        </w:rPr>
        <w:t xml:space="preserve"> </w:t>
      </w:r>
      <w:r w:rsidRPr="003B13BB">
        <w:rPr>
          <w:rFonts w:ascii="Arial" w:eastAsia="仿宋_GB2312" w:hAnsi="Arial" w:cs="Arial"/>
          <w:sz w:val="28"/>
        </w:rPr>
        <w:t>系</w:t>
      </w:r>
      <w:r w:rsidRPr="003B13BB">
        <w:rPr>
          <w:rFonts w:ascii="Arial" w:eastAsia="仿宋_GB2312" w:hAnsi="Arial" w:cs="Arial"/>
          <w:sz w:val="28"/>
        </w:rPr>
        <w:t xml:space="preserve"> </w:t>
      </w:r>
      <w:r w:rsidRPr="003B13BB">
        <w:rPr>
          <w:rFonts w:ascii="Arial" w:eastAsia="仿宋_GB2312" w:hAnsi="Arial" w:cs="Arial"/>
          <w:sz w:val="28"/>
        </w:rPr>
        <w:t>人</w:t>
      </w:r>
      <w:r w:rsidRPr="008C537D">
        <w:rPr>
          <w:rFonts w:ascii="Arial" w:eastAsia="仿宋_GB2312" w:hAnsi="Arial" w:cs="Arial"/>
          <w:sz w:val="28"/>
        </w:rPr>
        <w:t>：</w:t>
      </w:r>
      <w:r w:rsidRPr="008C537D">
        <w:rPr>
          <w:rFonts w:ascii="Arial" w:eastAsia="仿宋_GB2312" w:hAnsi="Arial" w:cs="Arial" w:hint="eastAsia"/>
          <w:sz w:val="28"/>
        </w:rPr>
        <w:t>吴思访</w:t>
      </w:r>
    </w:p>
    <w:p w:rsidR="00824E48" w:rsidRPr="003B13BB" w:rsidRDefault="00824E48" w:rsidP="00824E48">
      <w:pPr>
        <w:spacing w:line="360" w:lineRule="auto"/>
        <w:ind w:firstLineChars="200" w:firstLine="560"/>
        <w:jc w:val="both"/>
        <w:rPr>
          <w:rFonts w:ascii="Arial" w:eastAsia="仿宋_GB2312" w:hAnsi="Arial" w:cs="Arial"/>
          <w:sz w:val="28"/>
        </w:rPr>
      </w:pPr>
      <w:r w:rsidRPr="003B13BB">
        <w:rPr>
          <w:rFonts w:ascii="Arial" w:eastAsia="仿宋_GB2312" w:hAnsi="Arial" w:cs="Arial"/>
          <w:sz w:val="28"/>
        </w:rPr>
        <w:t>联系电话：</w:t>
      </w:r>
      <w:r>
        <w:rPr>
          <w:rFonts w:ascii="Arial" w:eastAsia="仿宋_GB2312" w:hAnsi="Arial" w:cs="Arial"/>
          <w:sz w:val="28"/>
        </w:rPr>
        <w:t>15656569111</w:t>
      </w:r>
    </w:p>
    <w:p w:rsidR="00824E48" w:rsidRPr="00383657" w:rsidRDefault="00824E48" w:rsidP="00824E48">
      <w:pPr>
        <w:spacing w:line="360" w:lineRule="auto"/>
        <w:jc w:val="both"/>
        <w:rPr>
          <w:rFonts w:ascii="仿宋_GB2312" w:eastAsia="仿宋_GB2312" w:hAnsi="Arial"/>
          <w:b/>
          <w:color w:val="000000"/>
          <w:sz w:val="28"/>
        </w:rPr>
      </w:pPr>
    </w:p>
    <w:p w:rsidR="00824E48" w:rsidRPr="00B631D4" w:rsidRDefault="00824E48" w:rsidP="00824E48">
      <w:pPr>
        <w:spacing w:line="360" w:lineRule="auto"/>
        <w:outlineLvl w:val="1"/>
        <w:rPr>
          <w:rFonts w:ascii="仿宋_GB2312" w:eastAsia="仿宋_GB2312" w:hAnsi="Arial"/>
          <w:b/>
          <w:sz w:val="28"/>
        </w:rPr>
      </w:pPr>
      <w:bookmarkStart w:id="74" w:name="_Toc416783530"/>
      <w:bookmarkStart w:id="75" w:name="_Toc418750893"/>
      <w:bookmarkStart w:id="76" w:name="_Toc425250315"/>
      <w:bookmarkStart w:id="77" w:name="_Toc469066140"/>
      <w:bookmarkStart w:id="78" w:name="_Toc469066313"/>
      <w:r w:rsidRPr="00B631D4">
        <w:rPr>
          <w:rFonts w:ascii="仿宋_GB2312" w:eastAsia="仿宋_GB2312" w:hAnsi="Arial" w:hint="eastAsia"/>
          <w:b/>
          <w:sz w:val="28"/>
        </w:rPr>
        <w:t>二</w:t>
      </w:r>
      <w:r>
        <w:rPr>
          <w:rFonts w:ascii="仿宋_GB2312" w:eastAsia="仿宋_GB2312" w:hAnsi="Arial" w:hint="eastAsia"/>
          <w:b/>
          <w:sz w:val="28"/>
        </w:rPr>
        <w:t>、</w:t>
      </w:r>
      <w:r w:rsidRPr="00B631D4">
        <w:rPr>
          <w:rFonts w:ascii="仿宋_GB2312" w:eastAsia="仿宋_GB2312" w:hAnsi="Arial" w:hint="eastAsia"/>
          <w:b/>
          <w:sz w:val="28"/>
        </w:rPr>
        <w:t>估价对象</w:t>
      </w:r>
      <w:bookmarkEnd w:id="74"/>
      <w:bookmarkEnd w:id="75"/>
      <w:bookmarkEnd w:id="76"/>
      <w:bookmarkEnd w:id="77"/>
      <w:bookmarkEnd w:id="78"/>
    </w:p>
    <w:p w:rsidR="00824E48" w:rsidRPr="00E33D28" w:rsidRDefault="00824E48" w:rsidP="00824E48">
      <w:pPr>
        <w:tabs>
          <w:tab w:val="left" w:pos="9027"/>
        </w:tabs>
        <w:spacing w:line="360" w:lineRule="auto"/>
        <w:ind w:firstLineChars="200" w:firstLine="560"/>
        <w:jc w:val="both"/>
        <w:rPr>
          <w:rFonts w:ascii="仿宋_GB2312" w:eastAsia="仿宋_GB2312"/>
          <w:sz w:val="28"/>
        </w:rPr>
      </w:pPr>
      <w:r w:rsidRPr="0097264B">
        <w:rPr>
          <w:rFonts w:ascii="Arial" w:eastAsia="仿宋_GB2312" w:hAnsi="Arial" w:cs="Arial"/>
          <w:sz w:val="28"/>
        </w:rPr>
        <w:t>估价对象为北京建邦中铁房地产开发有限公司使用的、位于北京市海淀区</w:t>
      </w:r>
      <w:r w:rsidRPr="0097264B">
        <w:rPr>
          <w:rFonts w:ascii="Arial" w:eastAsia="仿宋_GB2312" w:hAnsi="Arial" w:cs="Arial"/>
          <w:sz w:val="28"/>
        </w:rPr>
        <w:t>“</w:t>
      </w:r>
      <w:r w:rsidRPr="0097264B">
        <w:rPr>
          <w:rFonts w:ascii="Arial" w:eastAsia="仿宋_GB2312" w:hAnsi="Arial" w:cs="Arial"/>
          <w:sz w:val="28"/>
        </w:rPr>
        <w:t>海淀北部地区整体开发</w:t>
      </w:r>
      <w:r w:rsidRPr="0097264B">
        <w:rPr>
          <w:rFonts w:ascii="Arial" w:eastAsia="仿宋_GB2312" w:hAnsi="Arial" w:cs="Arial"/>
          <w:sz w:val="28"/>
        </w:rPr>
        <w:t>”</w:t>
      </w:r>
      <w:r w:rsidRPr="0097264B">
        <w:rPr>
          <w:rFonts w:ascii="Arial" w:eastAsia="仿宋_GB2312" w:hAnsi="Arial" w:cs="Arial"/>
          <w:sz w:val="28"/>
        </w:rPr>
        <w:t>西北</w:t>
      </w:r>
      <w:proofErr w:type="gramStart"/>
      <w:r w:rsidRPr="0097264B">
        <w:rPr>
          <w:rFonts w:ascii="Arial" w:eastAsia="仿宋_GB2312" w:hAnsi="Arial" w:cs="Arial"/>
          <w:sz w:val="28"/>
        </w:rPr>
        <w:t>旺镇亮甲店</w:t>
      </w:r>
      <w:proofErr w:type="gramEnd"/>
      <w:r w:rsidRPr="0097264B">
        <w:rPr>
          <w:rFonts w:ascii="Arial" w:eastAsia="仿宋_GB2312" w:hAnsi="Arial" w:cs="Arial"/>
          <w:sz w:val="28"/>
        </w:rPr>
        <w:t>村</w:t>
      </w:r>
      <w:r w:rsidRPr="0097264B">
        <w:rPr>
          <w:rFonts w:ascii="Arial" w:eastAsia="仿宋_GB2312" w:hAnsi="Arial" w:cs="Arial"/>
          <w:sz w:val="28"/>
        </w:rPr>
        <w:t>HD00-0404-6005</w:t>
      </w:r>
      <w:r w:rsidRPr="0097264B">
        <w:rPr>
          <w:rFonts w:ascii="Arial" w:eastAsia="仿宋_GB2312" w:hAnsi="Arial" w:cs="Arial"/>
          <w:sz w:val="28"/>
        </w:rPr>
        <w:t>、</w:t>
      </w:r>
      <w:r w:rsidRPr="0097264B">
        <w:rPr>
          <w:rFonts w:ascii="Arial" w:eastAsia="仿宋_GB2312" w:hAnsi="Arial" w:cs="Arial"/>
          <w:sz w:val="28"/>
        </w:rPr>
        <w:t>6006</w:t>
      </w:r>
      <w:r w:rsidRPr="0097264B">
        <w:rPr>
          <w:rFonts w:ascii="Arial" w:eastAsia="仿宋_GB2312" w:hAnsi="Arial" w:cs="Arial"/>
          <w:sz w:val="28"/>
        </w:rPr>
        <w:t>地块</w:t>
      </w:r>
      <w:r w:rsidRPr="0097264B">
        <w:rPr>
          <w:rFonts w:ascii="Arial" w:eastAsia="仿宋_GB2312" w:hAnsi="Arial" w:cs="Arial"/>
          <w:sz w:val="28"/>
        </w:rPr>
        <w:t>R2</w:t>
      </w:r>
      <w:proofErr w:type="gramStart"/>
      <w:r w:rsidRPr="0097264B">
        <w:rPr>
          <w:rFonts w:ascii="Arial" w:eastAsia="仿宋_GB2312" w:hAnsi="Arial" w:cs="Arial"/>
          <w:sz w:val="28"/>
        </w:rPr>
        <w:t>二</w:t>
      </w:r>
      <w:proofErr w:type="gramEnd"/>
      <w:r w:rsidRPr="0097264B">
        <w:rPr>
          <w:rFonts w:ascii="Arial" w:eastAsia="仿宋_GB2312" w:hAnsi="Arial" w:cs="Arial"/>
          <w:sz w:val="28"/>
        </w:rPr>
        <w:t>类居住用地部分分摊的出让国有建设用地使用权。估价对象</w:t>
      </w:r>
      <w:r w:rsidRPr="0097264B">
        <w:rPr>
          <w:rFonts w:ascii="Arial" w:eastAsia="仿宋_GB2312" w:hAnsi="Arial" w:cs="Arial" w:hint="eastAsia"/>
          <w:sz w:val="28"/>
        </w:rPr>
        <w:t>分摊土地面积为</w:t>
      </w:r>
      <w:r w:rsidRPr="0097264B">
        <w:rPr>
          <w:rFonts w:ascii="Arial" w:eastAsia="仿宋_GB2312" w:hAnsi="Arial" w:cs="Arial" w:hint="eastAsia"/>
          <w:sz w:val="28"/>
        </w:rPr>
        <w:t>69150.63</w:t>
      </w:r>
      <w:r w:rsidRPr="0097264B">
        <w:rPr>
          <w:rFonts w:ascii="Arial" w:eastAsia="仿宋_GB2312" w:hAnsi="Arial" w:cs="Arial" w:hint="eastAsia"/>
          <w:sz w:val="28"/>
        </w:rPr>
        <w:t>平方米，规划建筑面积</w:t>
      </w:r>
      <w:r w:rsidRPr="0097264B">
        <w:rPr>
          <w:rFonts w:ascii="Arial" w:eastAsia="仿宋_GB2312" w:hAnsi="Arial" w:cs="Arial" w:hint="eastAsia"/>
          <w:sz w:val="28"/>
        </w:rPr>
        <w:t>250158.41</w:t>
      </w:r>
      <w:r w:rsidRPr="0097264B">
        <w:rPr>
          <w:rFonts w:ascii="Arial" w:eastAsia="仿宋_GB2312" w:hAnsi="Arial" w:cs="Arial" w:hint="eastAsia"/>
          <w:sz w:val="28"/>
        </w:rPr>
        <w:t>平方米</w:t>
      </w:r>
      <w:r w:rsidRPr="00856B66">
        <w:rPr>
          <w:rFonts w:ascii="仿宋_GB2312" w:eastAsia="仿宋_GB2312" w:hint="eastAsia"/>
          <w:sz w:val="28"/>
        </w:rPr>
        <w:t>，</w:t>
      </w:r>
      <w:r>
        <w:rPr>
          <w:rFonts w:ascii="仿宋_GB2312" w:eastAsia="仿宋_GB2312" w:hint="eastAsia"/>
          <w:sz w:val="28"/>
        </w:rPr>
        <w:t>具体</w:t>
      </w:r>
      <w:r w:rsidRPr="00856B66">
        <w:rPr>
          <w:rFonts w:ascii="仿宋_GB2312" w:eastAsia="仿宋_GB2312" w:hint="eastAsia"/>
          <w:sz w:val="28"/>
        </w:rPr>
        <w:t>详见下表：</w:t>
      </w:r>
    </w:p>
    <w:p w:rsidR="00824E48" w:rsidRDefault="00824E48" w:rsidP="00824E48">
      <w:pPr>
        <w:spacing w:line="240" w:lineRule="auto"/>
        <w:rPr>
          <w:rFonts w:ascii="Arial" w:eastAsia="仿宋_GB2312" w:hAnsi="Arial" w:cs="Arial"/>
          <w:color w:val="000000"/>
          <w:sz w:val="21"/>
          <w:szCs w:val="21"/>
        </w:rPr>
        <w:sectPr w:rsidR="00824E48" w:rsidSect="00456247">
          <w:headerReference w:type="default" r:id="rId24"/>
          <w:footerReference w:type="default" r:id="rId25"/>
          <w:headerReference w:type="first" r:id="rId26"/>
          <w:pgSz w:w="11907" w:h="16840" w:code="9"/>
          <w:pgMar w:top="1843" w:right="1134" w:bottom="1134" w:left="1134" w:header="1134" w:footer="907" w:gutter="340"/>
          <w:cols w:space="720"/>
          <w:titlePg/>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644"/>
        <w:gridCol w:w="1314"/>
        <w:gridCol w:w="1314"/>
        <w:gridCol w:w="1150"/>
        <w:gridCol w:w="1479"/>
        <w:gridCol w:w="1314"/>
        <w:gridCol w:w="1084"/>
      </w:tblGrid>
      <w:tr w:rsidR="00824E48" w:rsidRPr="00927FA2" w:rsidTr="00456247">
        <w:trPr>
          <w:cantSplit/>
          <w:jc w:val="center"/>
        </w:trPr>
        <w:tc>
          <w:tcPr>
            <w:tcW w:w="1418" w:type="dxa"/>
            <w:vMerge w:val="restart"/>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lastRenderedPageBreak/>
              <w:t>估价对象</w:t>
            </w:r>
          </w:p>
        </w:tc>
        <w:tc>
          <w:tcPr>
            <w:tcW w:w="3260"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6005</w:t>
            </w:r>
            <w:r w:rsidRPr="00927FA2">
              <w:rPr>
                <w:rFonts w:ascii="Arial" w:eastAsia="仿宋_GB2312" w:hAnsi="Arial" w:cs="Arial"/>
                <w:color w:val="000000"/>
                <w:sz w:val="21"/>
                <w:szCs w:val="21"/>
              </w:rPr>
              <w:t>地块</w:t>
            </w:r>
          </w:p>
        </w:tc>
        <w:tc>
          <w:tcPr>
            <w:tcW w:w="3345" w:type="dxa"/>
            <w:gridSpan w:val="3"/>
            <w:shd w:val="clear" w:color="auto" w:fill="auto"/>
            <w:vAlign w:val="center"/>
          </w:tcPr>
          <w:p w:rsidR="00824E48" w:rsidRPr="00927FA2" w:rsidRDefault="00824E48" w:rsidP="00456247">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6006</w:t>
            </w:r>
            <w:r w:rsidRPr="00927FA2">
              <w:rPr>
                <w:rFonts w:ascii="Arial" w:eastAsia="仿宋_GB2312" w:hAnsi="Arial" w:cs="Arial"/>
                <w:color w:val="000000"/>
                <w:sz w:val="21"/>
                <w:szCs w:val="21"/>
              </w:rPr>
              <w:t>地块</w:t>
            </w:r>
          </w:p>
        </w:tc>
      </w:tr>
      <w:tr w:rsidR="00824E48" w:rsidRPr="00927FA2" w:rsidTr="00456247">
        <w:trPr>
          <w:cantSplit/>
          <w:jc w:val="center"/>
        </w:trPr>
        <w:tc>
          <w:tcPr>
            <w:tcW w:w="1418" w:type="dxa"/>
            <w:vMerge/>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地上</w:t>
            </w:r>
          </w:p>
        </w:tc>
        <w:tc>
          <w:tcPr>
            <w:tcW w:w="2126" w:type="dxa"/>
            <w:gridSpan w:val="2"/>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w:t>
            </w:r>
          </w:p>
        </w:tc>
        <w:tc>
          <w:tcPr>
            <w:tcW w:w="1276" w:type="dxa"/>
            <w:shd w:val="clear" w:color="auto" w:fill="auto"/>
            <w:vAlign w:val="center"/>
          </w:tcPr>
          <w:p w:rsidR="00824E48" w:rsidRPr="00927FA2" w:rsidRDefault="00824E48" w:rsidP="00456247">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地上</w:t>
            </w:r>
          </w:p>
        </w:tc>
        <w:tc>
          <w:tcPr>
            <w:tcW w:w="2069" w:type="dxa"/>
            <w:gridSpan w:val="2"/>
            <w:shd w:val="clear" w:color="auto" w:fill="auto"/>
            <w:vAlign w:val="center"/>
          </w:tcPr>
          <w:p w:rsidR="00824E48" w:rsidRPr="00927FA2" w:rsidRDefault="00824E48" w:rsidP="00456247">
            <w:pPr>
              <w:widowControl/>
              <w:adjustRightInd/>
              <w:spacing w:line="240" w:lineRule="auto"/>
              <w:textAlignment w:val="auto"/>
              <w:rPr>
                <w:rFonts w:ascii="Arial" w:eastAsia="仿宋_GB2312" w:hAnsi="Arial" w:cs="Arial"/>
                <w:color w:val="000000"/>
                <w:sz w:val="21"/>
                <w:szCs w:val="21"/>
              </w:rPr>
            </w:pPr>
            <w:r w:rsidRPr="00927FA2">
              <w:rPr>
                <w:rFonts w:ascii="Arial" w:eastAsia="仿宋_GB2312" w:hAnsi="Arial" w:cs="Arial"/>
                <w:color w:val="000000"/>
                <w:sz w:val="21"/>
                <w:szCs w:val="21"/>
              </w:rPr>
              <w:t>地下</w:t>
            </w:r>
          </w:p>
        </w:tc>
      </w:tr>
      <w:tr w:rsidR="00824E48" w:rsidRPr="00927FA2" w:rsidTr="00456247">
        <w:trPr>
          <w:cantSplit/>
          <w:jc w:val="center"/>
        </w:trPr>
        <w:tc>
          <w:tcPr>
            <w:tcW w:w="1418" w:type="dxa"/>
            <w:vMerge/>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住宅用房</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地下车库</w:t>
            </w:r>
          </w:p>
        </w:tc>
        <w:tc>
          <w:tcPr>
            <w:tcW w:w="992"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设备及其他</w:t>
            </w:r>
          </w:p>
        </w:tc>
        <w:tc>
          <w:tcPr>
            <w:tcW w:w="1276"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住宅用房</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地下车库</w:t>
            </w:r>
          </w:p>
        </w:tc>
        <w:tc>
          <w:tcPr>
            <w:tcW w:w="935"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设备及其他</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经营性用途</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71686.3</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24381.37</w:t>
            </w:r>
          </w:p>
        </w:tc>
        <w:tc>
          <w:tcPr>
            <w:tcW w:w="992"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276"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111874.03</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38883.97</w:t>
            </w:r>
          </w:p>
        </w:tc>
        <w:tc>
          <w:tcPr>
            <w:tcW w:w="935"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小计</w:t>
            </w:r>
          </w:p>
        </w:tc>
        <w:tc>
          <w:tcPr>
            <w:tcW w:w="2268" w:type="dxa"/>
            <w:gridSpan w:val="2"/>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96067.67</w:t>
            </w:r>
          </w:p>
        </w:tc>
        <w:tc>
          <w:tcPr>
            <w:tcW w:w="992" w:type="dxa"/>
            <w:shd w:val="clear" w:color="auto" w:fill="auto"/>
            <w:vAlign w:val="center"/>
          </w:tcPr>
          <w:p w:rsidR="00824E48"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2410" w:type="dxa"/>
            <w:gridSpan w:val="2"/>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150758</w:t>
            </w:r>
          </w:p>
        </w:tc>
        <w:tc>
          <w:tcPr>
            <w:tcW w:w="935" w:type="dxa"/>
            <w:shd w:val="clear" w:color="auto" w:fill="auto"/>
            <w:vAlign w:val="center"/>
          </w:tcPr>
          <w:p w:rsidR="00824E48"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非经营用途</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992"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1650.28</w:t>
            </w:r>
          </w:p>
        </w:tc>
        <w:tc>
          <w:tcPr>
            <w:tcW w:w="1276"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1134"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w:t>
            </w:r>
          </w:p>
        </w:tc>
        <w:tc>
          <w:tcPr>
            <w:tcW w:w="935"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1682.46</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规划</w:t>
            </w:r>
            <w:r w:rsidRPr="00927FA2">
              <w:rPr>
                <w:rFonts w:ascii="Arial" w:eastAsia="仿宋_GB2312" w:hAnsi="Arial" w:cs="Arial"/>
                <w:color w:val="000000"/>
                <w:sz w:val="21"/>
                <w:szCs w:val="21"/>
              </w:rPr>
              <w:t>建筑面积</w:t>
            </w:r>
          </w:p>
        </w:tc>
        <w:tc>
          <w:tcPr>
            <w:tcW w:w="3260"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97717.95</w:t>
            </w:r>
          </w:p>
        </w:tc>
        <w:tc>
          <w:tcPr>
            <w:tcW w:w="3345"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152440.46</w:t>
            </w:r>
          </w:p>
        </w:tc>
      </w:tr>
      <w:tr w:rsidR="00824E48" w:rsidRPr="00927FA2" w:rsidTr="00456247">
        <w:trPr>
          <w:cantSplit/>
          <w:jc w:val="center"/>
        </w:trPr>
        <w:tc>
          <w:tcPr>
            <w:tcW w:w="1418" w:type="dxa"/>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分摊土地面积</w:t>
            </w:r>
          </w:p>
        </w:tc>
        <w:tc>
          <w:tcPr>
            <w:tcW w:w="3260"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27301.26</w:t>
            </w:r>
          </w:p>
        </w:tc>
        <w:tc>
          <w:tcPr>
            <w:tcW w:w="3345" w:type="dxa"/>
            <w:gridSpan w:val="3"/>
            <w:shd w:val="clear" w:color="auto" w:fill="auto"/>
            <w:vAlign w:val="center"/>
          </w:tcPr>
          <w:p w:rsidR="00824E48" w:rsidRPr="00927FA2" w:rsidRDefault="00824E48" w:rsidP="00456247">
            <w:pPr>
              <w:spacing w:line="240" w:lineRule="auto"/>
              <w:rPr>
                <w:rFonts w:ascii="Arial" w:eastAsia="仿宋_GB2312" w:hAnsi="Arial" w:cs="Arial"/>
                <w:color w:val="000000"/>
                <w:sz w:val="21"/>
                <w:szCs w:val="21"/>
              </w:rPr>
            </w:pPr>
            <w:r w:rsidRPr="00927FA2">
              <w:rPr>
                <w:rFonts w:ascii="Arial" w:eastAsia="仿宋_GB2312" w:hAnsi="Arial" w:cs="Arial"/>
                <w:color w:val="000000"/>
                <w:sz w:val="21"/>
                <w:szCs w:val="21"/>
              </w:rPr>
              <w:t>41849.37</w:t>
            </w:r>
          </w:p>
        </w:tc>
      </w:tr>
    </w:tbl>
    <w:p w:rsidR="00824E48" w:rsidRPr="003B13BB" w:rsidRDefault="00824E48" w:rsidP="00824E48">
      <w:pPr>
        <w:spacing w:line="360" w:lineRule="auto"/>
        <w:jc w:val="both"/>
        <w:rPr>
          <w:rFonts w:ascii="Arial" w:eastAsia="仿宋_GB2312" w:hAnsi="Arial" w:cs="Arial"/>
          <w:sz w:val="28"/>
        </w:rPr>
      </w:pPr>
      <w:r w:rsidRPr="0068411A">
        <w:rPr>
          <w:rFonts w:ascii="仿宋_GB2312" w:eastAsia="仿宋_GB2312" w:hint="eastAsia"/>
          <w:sz w:val="21"/>
          <w:szCs w:val="21"/>
        </w:rPr>
        <w:t>单位：平方米</w:t>
      </w:r>
    </w:p>
    <w:p w:rsidR="00824E48" w:rsidRPr="00103CA8" w:rsidRDefault="00824E48" w:rsidP="00824E48">
      <w:pPr>
        <w:spacing w:line="360" w:lineRule="auto"/>
        <w:ind w:firstLineChars="200" w:firstLine="560"/>
        <w:jc w:val="both"/>
        <w:rPr>
          <w:rFonts w:ascii="Arial" w:eastAsia="仿宋_GB2312" w:hAnsi="Arial" w:cs="Arial"/>
          <w:sz w:val="28"/>
        </w:rPr>
      </w:pPr>
    </w:p>
    <w:p w:rsidR="00824E48" w:rsidRPr="00B631D4" w:rsidRDefault="00824E48" w:rsidP="00824E48">
      <w:pPr>
        <w:spacing w:line="360" w:lineRule="auto"/>
        <w:outlineLvl w:val="1"/>
        <w:rPr>
          <w:rFonts w:ascii="仿宋_GB2312" w:eastAsia="仿宋_GB2312" w:hAnsi="Arial"/>
          <w:b/>
          <w:sz w:val="28"/>
        </w:rPr>
      </w:pPr>
      <w:bookmarkStart w:id="79" w:name="_Toc416783531"/>
      <w:bookmarkStart w:id="80" w:name="_Toc418750894"/>
      <w:bookmarkStart w:id="81" w:name="_Toc425250316"/>
      <w:bookmarkStart w:id="82" w:name="_Toc469066141"/>
      <w:bookmarkStart w:id="83" w:name="_Toc469066314"/>
      <w:r w:rsidRPr="00B631D4">
        <w:rPr>
          <w:rFonts w:ascii="仿宋_GB2312" w:eastAsia="仿宋_GB2312" w:hAnsi="Arial" w:hint="eastAsia"/>
          <w:b/>
          <w:sz w:val="28"/>
        </w:rPr>
        <w:t>三</w:t>
      </w:r>
      <w:r>
        <w:rPr>
          <w:rFonts w:ascii="仿宋_GB2312" w:eastAsia="仿宋_GB2312" w:hAnsi="Arial" w:hint="eastAsia"/>
          <w:b/>
          <w:sz w:val="28"/>
        </w:rPr>
        <w:t>、</w:t>
      </w:r>
      <w:r w:rsidRPr="00B631D4">
        <w:rPr>
          <w:rFonts w:ascii="仿宋_GB2312" w:eastAsia="仿宋_GB2312" w:hAnsi="Arial" w:hint="eastAsia"/>
          <w:b/>
          <w:sz w:val="28"/>
        </w:rPr>
        <w:t>估价对象概况</w:t>
      </w:r>
      <w:bookmarkEnd w:id="79"/>
      <w:bookmarkEnd w:id="80"/>
      <w:bookmarkEnd w:id="81"/>
      <w:bookmarkEnd w:id="82"/>
      <w:bookmarkEnd w:id="83"/>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sz w:val="28"/>
        </w:rPr>
        <w:t>（一）</w:t>
      </w:r>
      <w:r w:rsidRPr="00B631D4">
        <w:rPr>
          <w:rFonts w:ascii="仿宋_GB2312" w:eastAsia="仿宋_GB2312" w:hAnsi="Arial" w:hint="eastAsia"/>
          <w:sz w:val="28"/>
        </w:rPr>
        <w:t>土地登记状况</w:t>
      </w:r>
    </w:p>
    <w:p w:rsidR="00824E48" w:rsidRPr="00761CB2" w:rsidRDefault="00824E48" w:rsidP="00824E48">
      <w:pPr>
        <w:spacing w:line="360" w:lineRule="auto"/>
        <w:ind w:firstLineChars="200" w:firstLine="560"/>
        <w:jc w:val="both"/>
        <w:rPr>
          <w:rFonts w:ascii="Arial" w:eastAsia="仿宋_GB2312" w:hAnsi="Arial" w:cs="Arial"/>
          <w:bCs/>
          <w:sz w:val="28"/>
        </w:rPr>
      </w:pPr>
      <w:r w:rsidRPr="00761CB2">
        <w:rPr>
          <w:rFonts w:ascii="Arial" w:eastAsia="仿宋_GB2312" w:hAnsi="Arial" w:cs="Arial"/>
          <w:bCs/>
          <w:sz w:val="28"/>
        </w:rPr>
        <w:t>土地来源：估价对象为</w:t>
      </w:r>
      <w:r>
        <w:rPr>
          <w:rFonts w:ascii="Arial" w:eastAsia="仿宋_GB2312" w:hAnsi="Arial" w:cs="Arial"/>
          <w:bCs/>
          <w:sz w:val="28"/>
        </w:rPr>
        <w:t>北京市海淀区</w:t>
      </w:r>
      <w:r>
        <w:rPr>
          <w:rFonts w:ascii="Arial" w:eastAsia="仿宋_GB2312" w:hAnsi="Arial" w:cs="Arial"/>
          <w:bCs/>
          <w:sz w:val="28"/>
        </w:rPr>
        <w:t>“</w:t>
      </w:r>
      <w:r>
        <w:rPr>
          <w:rFonts w:ascii="Arial" w:eastAsia="仿宋_GB2312" w:hAnsi="Arial" w:cs="Arial"/>
          <w:bCs/>
          <w:sz w:val="28"/>
        </w:rPr>
        <w:t>海淀北部地区整体开发</w:t>
      </w:r>
      <w:r>
        <w:rPr>
          <w:rFonts w:ascii="Arial" w:eastAsia="仿宋_GB2312" w:hAnsi="Arial" w:cs="Arial"/>
          <w:bCs/>
          <w:sz w:val="28"/>
        </w:rPr>
        <w:t>”</w:t>
      </w:r>
      <w:r>
        <w:rPr>
          <w:rFonts w:ascii="Arial" w:eastAsia="仿宋_GB2312" w:hAnsi="Arial" w:cs="Arial"/>
          <w:bCs/>
          <w:sz w:val="28"/>
        </w:rPr>
        <w:t>西北</w:t>
      </w:r>
      <w:proofErr w:type="gramStart"/>
      <w:r>
        <w:rPr>
          <w:rFonts w:ascii="Arial" w:eastAsia="仿宋_GB2312" w:hAnsi="Arial" w:cs="Arial"/>
          <w:bCs/>
          <w:sz w:val="28"/>
        </w:rPr>
        <w:t>旺镇亮甲店</w:t>
      </w:r>
      <w:proofErr w:type="gramEnd"/>
      <w:r>
        <w:rPr>
          <w:rFonts w:ascii="Arial" w:eastAsia="仿宋_GB2312" w:hAnsi="Arial" w:cs="Arial"/>
          <w:bCs/>
          <w:sz w:val="28"/>
        </w:rPr>
        <w:t>村</w:t>
      </w:r>
      <w:r>
        <w:rPr>
          <w:rFonts w:ascii="Arial" w:eastAsia="仿宋_GB2312" w:hAnsi="Arial" w:cs="Arial"/>
          <w:bCs/>
          <w:sz w:val="28"/>
        </w:rPr>
        <w:t>HD00-0404-6005</w:t>
      </w:r>
      <w:r>
        <w:rPr>
          <w:rFonts w:ascii="Arial" w:eastAsia="仿宋_GB2312" w:hAnsi="Arial" w:cs="Arial"/>
          <w:bCs/>
          <w:sz w:val="28"/>
        </w:rPr>
        <w:t>、</w:t>
      </w:r>
      <w:r>
        <w:rPr>
          <w:rFonts w:ascii="Arial" w:eastAsia="仿宋_GB2312" w:hAnsi="Arial" w:cs="Arial"/>
          <w:bCs/>
          <w:sz w:val="28"/>
        </w:rPr>
        <w:t>6006</w:t>
      </w:r>
      <w:r>
        <w:rPr>
          <w:rFonts w:ascii="Arial" w:eastAsia="仿宋_GB2312" w:hAnsi="Arial" w:cs="Arial"/>
          <w:bCs/>
          <w:sz w:val="28"/>
        </w:rPr>
        <w:t>地块</w:t>
      </w:r>
      <w:r>
        <w:rPr>
          <w:rFonts w:ascii="Arial" w:eastAsia="仿宋_GB2312" w:hAnsi="Arial" w:cs="Arial"/>
          <w:bCs/>
          <w:sz w:val="28"/>
        </w:rPr>
        <w:t>R2</w:t>
      </w:r>
      <w:proofErr w:type="gramStart"/>
      <w:r>
        <w:rPr>
          <w:rFonts w:ascii="Arial" w:eastAsia="仿宋_GB2312" w:hAnsi="Arial" w:cs="Arial"/>
          <w:bCs/>
          <w:sz w:val="28"/>
        </w:rPr>
        <w:t>二</w:t>
      </w:r>
      <w:proofErr w:type="gramEnd"/>
      <w:r>
        <w:rPr>
          <w:rFonts w:ascii="Arial" w:eastAsia="仿宋_GB2312" w:hAnsi="Arial" w:cs="Arial"/>
          <w:bCs/>
          <w:sz w:val="28"/>
        </w:rPr>
        <w:t>类居住用地部分分摊的出让国有建设用地使用权</w:t>
      </w:r>
      <w:r w:rsidRPr="00761CB2">
        <w:rPr>
          <w:rFonts w:ascii="Arial" w:eastAsia="仿宋_GB2312" w:hAnsi="Arial" w:cs="Arial"/>
          <w:bCs/>
          <w:sz w:val="28"/>
        </w:rPr>
        <w:t>。根据委托估价方提供的《国有建设用地使用权出让合同》</w:t>
      </w:r>
      <w:r w:rsidRPr="00761CB2" w:rsidDel="007C30F4">
        <w:rPr>
          <w:rFonts w:ascii="Arial" w:eastAsia="仿宋_GB2312" w:hAnsi="Arial" w:cs="Arial"/>
          <w:bCs/>
          <w:sz w:val="28"/>
        </w:rPr>
        <w:t xml:space="preserve"> </w:t>
      </w:r>
      <w:r w:rsidRPr="00761CB2">
        <w:rPr>
          <w:rFonts w:ascii="Arial" w:eastAsia="仿宋_GB2312" w:hAnsi="Arial" w:cs="Arial"/>
          <w:bCs/>
          <w:sz w:val="28"/>
        </w:rPr>
        <w:t>[</w:t>
      </w:r>
      <w:r w:rsidRPr="00761CB2">
        <w:rPr>
          <w:rFonts w:ascii="Arial" w:eastAsia="仿宋_GB2312" w:hAnsi="Arial" w:cs="Arial"/>
          <w:bCs/>
          <w:sz w:val="28"/>
        </w:rPr>
        <w:t>电子监管号：</w:t>
      </w:r>
      <w:r>
        <w:rPr>
          <w:rFonts w:ascii="Arial" w:eastAsia="仿宋_GB2312" w:hAnsi="Arial" w:cs="Arial"/>
          <w:bCs/>
          <w:sz w:val="28"/>
        </w:rPr>
        <w:t>1101002017B02239</w:t>
      </w:r>
      <w:r w:rsidRPr="00761CB2">
        <w:rPr>
          <w:rFonts w:ascii="Arial" w:eastAsia="仿宋_GB2312" w:hAnsi="Arial" w:cs="Arial"/>
          <w:bCs/>
          <w:sz w:val="28"/>
        </w:rPr>
        <w:t>]</w:t>
      </w:r>
      <w:r w:rsidRPr="007C30F4">
        <w:rPr>
          <w:rFonts w:ascii="Arial" w:eastAsia="仿宋_GB2312" w:hAnsi="Arial" w:cs="Arial"/>
          <w:bCs/>
          <w:sz w:val="28"/>
        </w:rPr>
        <w:t xml:space="preserve"> </w:t>
      </w:r>
      <w:r w:rsidRPr="00761CB2">
        <w:rPr>
          <w:rFonts w:ascii="Arial" w:eastAsia="仿宋_GB2312" w:hAnsi="Arial" w:cs="Arial"/>
          <w:bCs/>
          <w:sz w:val="28"/>
        </w:rPr>
        <w:t>及附件，</w:t>
      </w:r>
      <w:r>
        <w:rPr>
          <w:rFonts w:ascii="Arial" w:eastAsia="仿宋_GB2312" w:hAnsi="Arial" w:cs="Arial"/>
          <w:bCs/>
          <w:sz w:val="28"/>
        </w:rPr>
        <w:t>中铁置业集团北京有限公司和北京建工地产有限责任公司联合体</w:t>
      </w:r>
      <w:r w:rsidRPr="00761CB2">
        <w:rPr>
          <w:rFonts w:ascii="Arial" w:eastAsia="仿宋_GB2312" w:hAnsi="Arial" w:cs="Arial"/>
          <w:bCs/>
          <w:sz w:val="28"/>
        </w:rPr>
        <w:t>与</w:t>
      </w:r>
      <w:r>
        <w:rPr>
          <w:rFonts w:ascii="Arial" w:eastAsia="仿宋_GB2312" w:hAnsi="Arial" w:cs="Arial" w:hint="eastAsia"/>
          <w:bCs/>
          <w:sz w:val="28"/>
        </w:rPr>
        <w:t>北京市规划和国土资源管理委员会</w:t>
      </w:r>
      <w:r w:rsidRPr="00761CB2">
        <w:rPr>
          <w:rFonts w:ascii="Arial" w:eastAsia="仿宋_GB2312" w:hAnsi="Arial" w:cs="Arial"/>
          <w:bCs/>
          <w:sz w:val="28"/>
        </w:rPr>
        <w:t>于</w:t>
      </w:r>
      <w:r w:rsidRPr="00761CB2">
        <w:rPr>
          <w:rFonts w:ascii="Arial" w:eastAsia="仿宋_GB2312" w:hAnsi="Arial" w:cs="Arial"/>
          <w:bCs/>
          <w:sz w:val="28"/>
        </w:rPr>
        <w:t>2017</w:t>
      </w:r>
      <w:r w:rsidRPr="00761CB2">
        <w:rPr>
          <w:rFonts w:ascii="Arial" w:eastAsia="仿宋_GB2312" w:hAnsi="Arial" w:cs="Arial"/>
          <w:bCs/>
          <w:sz w:val="28"/>
        </w:rPr>
        <w:t>年</w:t>
      </w:r>
      <w:r w:rsidRPr="00761CB2">
        <w:rPr>
          <w:rFonts w:ascii="Arial" w:eastAsia="仿宋_GB2312" w:hAnsi="Arial" w:cs="Arial"/>
          <w:bCs/>
          <w:sz w:val="28"/>
        </w:rPr>
        <w:t>12</w:t>
      </w:r>
      <w:r w:rsidRPr="00761CB2">
        <w:rPr>
          <w:rFonts w:ascii="Arial" w:eastAsia="仿宋_GB2312" w:hAnsi="Arial" w:cs="Arial"/>
          <w:bCs/>
          <w:sz w:val="28"/>
        </w:rPr>
        <w:t>月</w:t>
      </w:r>
      <w:r w:rsidRPr="00761CB2">
        <w:rPr>
          <w:rFonts w:ascii="Arial" w:eastAsia="仿宋_GB2312" w:hAnsi="Arial" w:cs="Arial"/>
          <w:bCs/>
          <w:sz w:val="28"/>
        </w:rPr>
        <w:t>18</w:t>
      </w:r>
      <w:r w:rsidRPr="00761CB2">
        <w:rPr>
          <w:rFonts w:ascii="Arial" w:eastAsia="仿宋_GB2312" w:hAnsi="Arial" w:cs="Arial"/>
          <w:bCs/>
          <w:sz w:val="28"/>
        </w:rPr>
        <w:t>日签订该合同，后</w:t>
      </w:r>
      <w:r w:rsidRPr="00287F53">
        <w:rPr>
          <w:rFonts w:ascii="Arial" w:eastAsia="仿宋_GB2312" w:hAnsi="Arial" w:cs="Arial"/>
          <w:bCs/>
          <w:sz w:val="28"/>
        </w:rPr>
        <w:t>于</w:t>
      </w:r>
      <w:r>
        <w:rPr>
          <w:rFonts w:ascii="Arial" w:eastAsia="仿宋_GB2312" w:hAnsi="Arial" w:cs="Arial"/>
          <w:bCs/>
          <w:sz w:val="28"/>
        </w:rPr>
        <w:t>2018</w:t>
      </w:r>
      <w:r>
        <w:rPr>
          <w:rFonts w:ascii="Arial" w:eastAsia="仿宋_GB2312" w:hAnsi="Arial" w:cs="Arial"/>
          <w:bCs/>
          <w:sz w:val="28"/>
        </w:rPr>
        <w:t>年</w:t>
      </w:r>
      <w:r>
        <w:rPr>
          <w:rFonts w:ascii="Arial" w:eastAsia="仿宋_GB2312" w:hAnsi="Arial" w:cs="Arial"/>
          <w:bCs/>
          <w:sz w:val="28"/>
        </w:rPr>
        <w:t>1</w:t>
      </w:r>
      <w:r>
        <w:rPr>
          <w:rFonts w:ascii="Arial" w:eastAsia="仿宋_GB2312" w:hAnsi="Arial" w:cs="Arial"/>
          <w:bCs/>
          <w:sz w:val="28"/>
        </w:rPr>
        <w:t>月</w:t>
      </w:r>
      <w:r>
        <w:rPr>
          <w:rFonts w:ascii="Arial" w:eastAsia="仿宋_GB2312" w:hAnsi="Arial" w:cs="Arial"/>
          <w:bCs/>
          <w:sz w:val="28"/>
        </w:rPr>
        <w:t>30</w:t>
      </w:r>
      <w:r>
        <w:rPr>
          <w:rFonts w:ascii="Arial" w:eastAsia="仿宋_GB2312" w:hAnsi="Arial" w:cs="Arial"/>
          <w:bCs/>
          <w:sz w:val="28"/>
        </w:rPr>
        <w:t>日</w:t>
      </w:r>
      <w:r w:rsidRPr="00287F53">
        <w:rPr>
          <w:rFonts w:ascii="Arial" w:eastAsia="仿宋_GB2312" w:hAnsi="Arial" w:cs="Arial"/>
          <w:bCs/>
          <w:sz w:val="28"/>
        </w:rPr>
        <w:t>将</w:t>
      </w:r>
      <w:r>
        <w:rPr>
          <w:rFonts w:ascii="Arial" w:eastAsia="仿宋_GB2312" w:hAnsi="Arial" w:cs="Arial" w:hint="eastAsia"/>
          <w:bCs/>
          <w:sz w:val="28"/>
        </w:rPr>
        <w:t>受让</w:t>
      </w:r>
      <w:r w:rsidRPr="00761CB2">
        <w:rPr>
          <w:rFonts w:ascii="Arial" w:eastAsia="仿宋_GB2312" w:hAnsi="Arial" w:cs="Arial"/>
          <w:bCs/>
          <w:sz w:val="28"/>
        </w:rPr>
        <w:t>人变更为</w:t>
      </w:r>
      <w:r>
        <w:rPr>
          <w:rFonts w:ascii="Arial" w:eastAsia="仿宋_GB2312" w:hAnsi="Arial" w:cs="Arial"/>
          <w:bCs/>
          <w:sz w:val="28"/>
        </w:rPr>
        <w:t>北京建邦中铁房地产开发有限公司</w:t>
      </w:r>
      <w:r w:rsidRPr="00761CB2">
        <w:rPr>
          <w:rFonts w:ascii="Arial" w:eastAsia="仿宋_GB2312" w:hAnsi="Arial" w:cs="Arial"/>
          <w:bCs/>
          <w:sz w:val="28"/>
        </w:rPr>
        <w:t>。</w:t>
      </w:r>
      <w:r>
        <w:rPr>
          <w:rFonts w:ascii="Arial" w:eastAsia="仿宋_GB2312" w:hAnsi="Arial" w:cs="Arial"/>
          <w:bCs/>
          <w:sz w:val="28"/>
        </w:rPr>
        <w:t>北京建邦中铁房地产开发有限公司</w:t>
      </w:r>
      <w:r w:rsidRPr="00761CB2">
        <w:rPr>
          <w:rFonts w:ascii="Arial" w:eastAsia="仿宋_GB2312" w:hAnsi="Arial" w:cs="Arial"/>
          <w:bCs/>
          <w:sz w:val="28"/>
        </w:rPr>
        <w:t>于</w:t>
      </w:r>
      <w:r>
        <w:rPr>
          <w:rFonts w:ascii="Arial" w:eastAsia="仿宋_GB2312" w:hAnsi="Arial" w:cs="Arial"/>
          <w:bCs/>
          <w:sz w:val="28"/>
        </w:rPr>
        <w:t>2018</w:t>
      </w:r>
      <w:r>
        <w:rPr>
          <w:rFonts w:ascii="Arial" w:eastAsia="仿宋_GB2312" w:hAnsi="Arial" w:cs="Arial"/>
          <w:bCs/>
          <w:sz w:val="28"/>
        </w:rPr>
        <w:t>年</w:t>
      </w:r>
      <w:r>
        <w:rPr>
          <w:rFonts w:ascii="Arial" w:eastAsia="仿宋_GB2312" w:hAnsi="Arial" w:cs="Arial"/>
          <w:bCs/>
          <w:sz w:val="28"/>
        </w:rPr>
        <w:t>8</w:t>
      </w:r>
      <w:r>
        <w:rPr>
          <w:rFonts w:ascii="Arial" w:eastAsia="仿宋_GB2312" w:hAnsi="Arial" w:cs="Arial"/>
          <w:bCs/>
          <w:sz w:val="28"/>
        </w:rPr>
        <w:t>月</w:t>
      </w:r>
      <w:r>
        <w:rPr>
          <w:rFonts w:ascii="Arial" w:eastAsia="仿宋_GB2312" w:hAnsi="Arial" w:cs="Arial"/>
          <w:bCs/>
          <w:sz w:val="28"/>
        </w:rPr>
        <w:t>10</w:t>
      </w:r>
      <w:r>
        <w:rPr>
          <w:rFonts w:ascii="Arial" w:eastAsia="仿宋_GB2312" w:hAnsi="Arial" w:cs="Arial"/>
          <w:bCs/>
          <w:sz w:val="28"/>
        </w:rPr>
        <w:t>日</w:t>
      </w:r>
      <w:r w:rsidRPr="00761CB2">
        <w:rPr>
          <w:rFonts w:ascii="Arial" w:eastAsia="仿宋_GB2312" w:hAnsi="Arial" w:cs="Arial"/>
          <w:bCs/>
          <w:sz w:val="28"/>
        </w:rPr>
        <w:t>取得由</w:t>
      </w:r>
      <w:r>
        <w:rPr>
          <w:rFonts w:ascii="Arial" w:eastAsia="仿宋_GB2312" w:hAnsi="Arial" w:cs="Arial" w:hint="eastAsia"/>
          <w:bCs/>
          <w:sz w:val="28"/>
        </w:rPr>
        <w:t>北京市规划和国土资源管理委员会</w:t>
      </w:r>
      <w:r w:rsidRPr="00761CB2">
        <w:rPr>
          <w:rFonts w:ascii="Arial" w:eastAsia="仿宋_GB2312" w:hAnsi="Arial" w:cs="Arial"/>
          <w:bCs/>
          <w:sz w:val="28"/>
        </w:rPr>
        <w:t>核发的《不动产权证书》</w:t>
      </w:r>
      <w:r w:rsidRPr="00761CB2">
        <w:rPr>
          <w:rFonts w:ascii="Arial" w:eastAsia="仿宋_GB2312" w:hAnsi="Arial" w:cs="Arial"/>
          <w:bCs/>
          <w:sz w:val="28"/>
        </w:rPr>
        <w:t xml:space="preserve"> [</w:t>
      </w:r>
      <w:r>
        <w:rPr>
          <w:rFonts w:ascii="Arial" w:eastAsia="仿宋_GB2312" w:hAnsi="Arial" w:cs="Arial"/>
          <w:bCs/>
          <w:sz w:val="28"/>
        </w:rPr>
        <w:t>京（</w:t>
      </w:r>
      <w:r>
        <w:rPr>
          <w:rFonts w:ascii="Arial" w:eastAsia="仿宋_GB2312" w:hAnsi="Arial" w:cs="Arial"/>
          <w:bCs/>
          <w:sz w:val="28"/>
        </w:rPr>
        <w:t>2018</w:t>
      </w:r>
      <w:r>
        <w:rPr>
          <w:rFonts w:ascii="Arial" w:eastAsia="仿宋_GB2312" w:hAnsi="Arial" w:cs="Arial"/>
          <w:bCs/>
          <w:sz w:val="28"/>
        </w:rPr>
        <w:t>）海不动产权第</w:t>
      </w:r>
      <w:r>
        <w:rPr>
          <w:rFonts w:ascii="Arial" w:eastAsia="仿宋_GB2312" w:hAnsi="Arial" w:cs="Arial"/>
          <w:bCs/>
          <w:sz w:val="28"/>
        </w:rPr>
        <w:t>0000090</w:t>
      </w:r>
      <w:r>
        <w:rPr>
          <w:rFonts w:ascii="Arial" w:eastAsia="仿宋_GB2312" w:hAnsi="Arial" w:cs="Arial"/>
          <w:bCs/>
          <w:sz w:val="28"/>
        </w:rPr>
        <w:t>、</w:t>
      </w:r>
      <w:r>
        <w:rPr>
          <w:rFonts w:ascii="Arial" w:eastAsia="仿宋_GB2312" w:hAnsi="Arial" w:cs="Arial"/>
          <w:bCs/>
          <w:sz w:val="28"/>
        </w:rPr>
        <w:t>0000091</w:t>
      </w:r>
      <w:r>
        <w:rPr>
          <w:rFonts w:ascii="Arial" w:eastAsia="仿宋_GB2312" w:hAnsi="Arial" w:cs="Arial"/>
          <w:bCs/>
          <w:sz w:val="28"/>
        </w:rPr>
        <w:t>号</w:t>
      </w:r>
      <w:r w:rsidRPr="00761CB2">
        <w:rPr>
          <w:rFonts w:ascii="Arial" w:eastAsia="仿宋_GB2312" w:hAnsi="Arial" w:cs="Arial"/>
          <w:bCs/>
          <w:sz w:val="28"/>
        </w:rPr>
        <w:t>]</w:t>
      </w:r>
      <w:r w:rsidRPr="00761CB2">
        <w:rPr>
          <w:rFonts w:ascii="Arial" w:eastAsia="仿宋_GB2312" w:hAnsi="Arial" w:cs="Arial"/>
          <w:bCs/>
          <w:sz w:val="28"/>
        </w:rPr>
        <w:t>。</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权利人：</w:t>
      </w:r>
      <w:r>
        <w:rPr>
          <w:rFonts w:ascii="Arial" w:eastAsia="仿宋_GB2312" w:hAnsi="Arial" w:cs="Arial"/>
          <w:sz w:val="28"/>
        </w:rPr>
        <w:t>北京建邦中铁房地产开发有限公司</w:t>
      </w:r>
    </w:p>
    <w:p w:rsidR="00824E48"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坐落：北京市海淀区“海淀北部地区整体开发”西北</w:t>
      </w:r>
      <w:proofErr w:type="gramStart"/>
      <w:r>
        <w:rPr>
          <w:rFonts w:ascii="Arial" w:eastAsia="仿宋_GB2312" w:hAnsi="Arial" w:hint="eastAsia"/>
          <w:sz w:val="28"/>
        </w:rPr>
        <w:t>旺镇亮甲店</w:t>
      </w:r>
      <w:proofErr w:type="gramEnd"/>
      <w:r>
        <w:rPr>
          <w:rFonts w:ascii="Arial" w:eastAsia="仿宋_GB2312" w:hAnsi="Arial" w:hint="eastAsia"/>
          <w:sz w:val="28"/>
        </w:rPr>
        <w:t>村</w:t>
      </w:r>
      <w:r>
        <w:rPr>
          <w:rFonts w:ascii="Arial" w:eastAsia="仿宋_GB2312" w:hAnsi="Arial" w:hint="eastAsia"/>
          <w:sz w:val="28"/>
        </w:rPr>
        <w:t>HD00-0404-6005</w:t>
      </w:r>
      <w:r>
        <w:rPr>
          <w:rFonts w:ascii="Arial" w:eastAsia="仿宋_GB2312" w:hAnsi="Arial" w:hint="eastAsia"/>
          <w:sz w:val="28"/>
        </w:rPr>
        <w:t>、</w:t>
      </w:r>
      <w:r>
        <w:rPr>
          <w:rFonts w:ascii="Arial" w:eastAsia="仿宋_GB2312" w:hAnsi="Arial" w:hint="eastAsia"/>
          <w:sz w:val="28"/>
        </w:rPr>
        <w:t>6006</w:t>
      </w:r>
      <w:r>
        <w:rPr>
          <w:rFonts w:ascii="Arial" w:eastAsia="仿宋_GB2312" w:hAnsi="Arial" w:hint="eastAsia"/>
          <w:sz w:val="28"/>
        </w:rPr>
        <w:t>地块</w:t>
      </w:r>
      <w:r>
        <w:rPr>
          <w:rFonts w:ascii="Arial" w:eastAsia="仿宋_GB2312" w:hAnsi="Arial" w:hint="eastAsia"/>
          <w:sz w:val="28"/>
        </w:rPr>
        <w:t>R2</w:t>
      </w:r>
      <w:proofErr w:type="gramStart"/>
      <w:r>
        <w:rPr>
          <w:rFonts w:ascii="Arial" w:eastAsia="仿宋_GB2312" w:hAnsi="Arial" w:hint="eastAsia"/>
          <w:sz w:val="28"/>
        </w:rPr>
        <w:t>二</w:t>
      </w:r>
      <w:proofErr w:type="gramEnd"/>
      <w:r>
        <w:rPr>
          <w:rFonts w:ascii="Arial" w:eastAsia="仿宋_GB2312" w:hAnsi="Arial" w:hint="eastAsia"/>
          <w:sz w:val="28"/>
        </w:rPr>
        <w:t>类居住用地</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土地宗数：</w:t>
      </w:r>
      <w:r>
        <w:rPr>
          <w:rFonts w:ascii="Arial" w:eastAsia="仿宋_GB2312" w:hAnsi="Arial" w:cs="Arial"/>
          <w:sz w:val="28"/>
        </w:rPr>
        <w:t>2</w:t>
      </w:r>
      <w:r w:rsidRPr="00771682">
        <w:rPr>
          <w:rFonts w:ascii="Arial" w:eastAsia="仿宋_GB2312" w:hAnsi="Arial" w:cs="Arial"/>
          <w:sz w:val="28"/>
        </w:rPr>
        <w:t>宗</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005</w:t>
      </w:r>
      <w:r>
        <w:rPr>
          <w:rFonts w:ascii="Arial" w:eastAsia="仿宋_GB2312" w:hAnsi="Arial" w:cs="Arial"/>
          <w:sz w:val="28"/>
        </w:rPr>
        <w:t>地块：</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lastRenderedPageBreak/>
        <w:t>不动产单元号：</w:t>
      </w:r>
      <w:r w:rsidRPr="007F47AC">
        <w:rPr>
          <w:rFonts w:ascii="Arial" w:eastAsia="仿宋_GB2312" w:hAnsi="Arial" w:cs="Arial"/>
          <w:sz w:val="28"/>
        </w:rPr>
        <w:t>110108103001GB00580W00000000</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用途：</w:t>
      </w:r>
      <w:r w:rsidRPr="00771682" w:rsidDel="007F6D62">
        <w:rPr>
          <w:rFonts w:ascii="Arial" w:eastAsia="仿宋_GB2312" w:hAnsi="Arial" w:cs="Arial"/>
          <w:sz w:val="28"/>
        </w:rPr>
        <w:t xml:space="preserve"> </w:t>
      </w:r>
      <w:r>
        <w:rPr>
          <w:rFonts w:ascii="Arial" w:eastAsia="仿宋_GB2312" w:hAnsi="Arial" w:cs="Arial" w:hint="eastAsia"/>
          <w:sz w:val="28"/>
        </w:rPr>
        <w:t>住宅、</w:t>
      </w:r>
      <w:r>
        <w:rPr>
          <w:rFonts w:ascii="Arial" w:eastAsia="仿宋_GB2312" w:hAnsi="Arial" w:cs="Arial"/>
          <w:sz w:val="28"/>
        </w:rPr>
        <w:t>商业、办公、地下车库、地下仓储</w:t>
      </w:r>
    </w:p>
    <w:p w:rsidR="00824E48" w:rsidRDefault="00824E48" w:rsidP="00824E48">
      <w:pPr>
        <w:spacing w:line="360" w:lineRule="auto"/>
        <w:ind w:firstLineChars="200" w:firstLine="560"/>
        <w:jc w:val="both"/>
        <w:rPr>
          <w:rFonts w:ascii="仿宋_GB2312" w:eastAsia="仿宋_GB2312" w:hAnsi="Arial"/>
          <w:sz w:val="28"/>
        </w:rPr>
      </w:pPr>
      <w:r w:rsidRPr="00771682">
        <w:rPr>
          <w:rFonts w:ascii="仿宋_GB2312" w:eastAsia="仿宋_GB2312" w:hAnsi="Arial" w:hint="eastAsia"/>
          <w:sz w:val="28"/>
        </w:rPr>
        <w:t>土地面积：</w:t>
      </w:r>
      <w:r>
        <w:rPr>
          <w:rFonts w:ascii="Arial" w:eastAsia="仿宋_GB2312" w:hAnsi="Arial"/>
          <w:sz w:val="28"/>
        </w:rPr>
        <w:t>33843.81</w:t>
      </w:r>
      <w:r w:rsidRPr="00771682">
        <w:rPr>
          <w:rFonts w:ascii="仿宋_GB2312" w:eastAsia="仿宋_GB2312" w:hAnsi="Arial" w:hint="eastAsia"/>
          <w:sz w:val="28"/>
        </w:rPr>
        <w:t>平方米（其中估价对象</w:t>
      </w:r>
      <w:r>
        <w:rPr>
          <w:rFonts w:ascii="仿宋_GB2312" w:eastAsia="仿宋_GB2312" w:hAnsi="Arial" w:hint="eastAsia"/>
          <w:sz w:val="28"/>
        </w:rPr>
        <w:t>可抵押</w:t>
      </w:r>
      <w:r w:rsidRPr="00771682">
        <w:rPr>
          <w:rFonts w:ascii="仿宋_GB2312" w:eastAsia="仿宋_GB2312" w:hAnsi="Arial" w:hint="eastAsia"/>
          <w:sz w:val="28"/>
        </w:rPr>
        <w:t>土地面积</w:t>
      </w:r>
      <w:r>
        <w:rPr>
          <w:rFonts w:ascii="Arial" w:eastAsia="仿宋_GB2312" w:hAnsi="Arial" w:cs="Arial"/>
          <w:sz w:val="28"/>
        </w:rPr>
        <w:t>19110.88</w:t>
      </w:r>
      <w:r w:rsidRPr="00771682">
        <w:rPr>
          <w:rFonts w:ascii="仿宋_GB2312" w:eastAsia="仿宋_GB2312" w:hAnsi="Arial" w:hint="eastAsia"/>
          <w:sz w:val="28"/>
        </w:rPr>
        <w:t>平方米）</w:t>
      </w:r>
    </w:p>
    <w:p w:rsidR="00824E48" w:rsidRPr="0097264B" w:rsidRDefault="00824E48" w:rsidP="00824E48">
      <w:pPr>
        <w:spacing w:line="360" w:lineRule="auto"/>
        <w:ind w:firstLineChars="200" w:firstLine="560"/>
        <w:jc w:val="both"/>
        <w:rPr>
          <w:rFonts w:ascii="仿宋_GB2312" w:eastAsia="仿宋_GB2312" w:hAnsi="Arial"/>
          <w:sz w:val="28"/>
        </w:rPr>
      </w:pPr>
      <w:r w:rsidRPr="0097264B">
        <w:rPr>
          <w:rFonts w:ascii="仿宋_GB2312" w:eastAsia="仿宋_GB2312" w:hAnsi="Arial" w:hint="eastAsia"/>
          <w:sz w:val="28"/>
        </w:rPr>
        <w:t>四至：</w:t>
      </w:r>
    </w:p>
    <w:p w:rsidR="00824E48" w:rsidRPr="0097264B" w:rsidRDefault="00824E48" w:rsidP="00824E48">
      <w:pPr>
        <w:spacing w:line="360" w:lineRule="auto"/>
        <w:ind w:firstLineChars="200" w:firstLine="560"/>
        <w:jc w:val="both"/>
        <w:rPr>
          <w:rFonts w:ascii="仿宋_GB2312" w:eastAsia="仿宋_GB2312" w:hAnsi="Arial"/>
          <w:sz w:val="28"/>
        </w:rPr>
      </w:pPr>
      <w:proofErr w:type="gramStart"/>
      <w:r w:rsidRPr="0097264B">
        <w:rPr>
          <w:rFonts w:ascii="仿宋_GB2312" w:eastAsia="仿宋_GB2312" w:hAnsi="Arial" w:hint="eastAsia"/>
          <w:sz w:val="28"/>
        </w:rPr>
        <w:t>证载四</w:t>
      </w:r>
      <w:proofErr w:type="gramEnd"/>
      <w:r w:rsidRPr="0097264B">
        <w:rPr>
          <w:rFonts w:ascii="仿宋_GB2312" w:eastAsia="仿宋_GB2312" w:hAnsi="Arial" w:hint="eastAsia"/>
          <w:sz w:val="28"/>
        </w:rPr>
        <w:t>至：东至规划</w:t>
      </w:r>
      <w:proofErr w:type="gramStart"/>
      <w:r w:rsidRPr="0097264B">
        <w:rPr>
          <w:rFonts w:ascii="仿宋_GB2312" w:eastAsia="仿宋_GB2312" w:hAnsi="Arial" w:hint="eastAsia"/>
          <w:sz w:val="28"/>
        </w:rPr>
        <w:t>亮甲店东</w:t>
      </w:r>
      <w:proofErr w:type="gramEnd"/>
      <w:r w:rsidRPr="0097264B">
        <w:rPr>
          <w:rFonts w:ascii="仿宋_GB2312" w:eastAsia="仿宋_GB2312" w:hAnsi="Arial" w:hint="eastAsia"/>
          <w:sz w:val="28"/>
        </w:rPr>
        <w:t>一路，南</w:t>
      </w:r>
      <w:proofErr w:type="gramStart"/>
      <w:r w:rsidRPr="0097264B">
        <w:rPr>
          <w:rFonts w:ascii="仿宋_GB2312" w:eastAsia="仿宋_GB2312" w:hAnsi="Arial" w:hint="eastAsia"/>
          <w:sz w:val="28"/>
        </w:rPr>
        <w:t>至规划</w:t>
      </w:r>
      <w:proofErr w:type="gramEnd"/>
      <w:r w:rsidRPr="0097264B">
        <w:rPr>
          <w:rFonts w:ascii="仿宋_GB2312" w:eastAsia="仿宋_GB2312" w:hAnsi="Arial" w:hint="eastAsia"/>
          <w:sz w:val="28"/>
        </w:rPr>
        <w:t>绿地，西至北京紫光</w:t>
      </w:r>
      <w:r>
        <w:rPr>
          <w:rFonts w:ascii="仿宋_GB2312" w:eastAsia="仿宋_GB2312" w:hAnsi="Arial" w:hint="eastAsia"/>
          <w:sz w:val="28"/>
        </w:rPr>
        <w:t>科城</w:t>
      </w:r>
      <w:r w:rsidRPr="0097264B">
        <w:rPr>
          <w:rFonts w:ascii="仿宋_GB2312" w:eastAsia="仿宋_GB2312" w:hAnsi="Arial" w:hint="eastAsia"/>
          <w:sz w:val="28"/>
        </w:rPr>
        <w:t>科技发展有限公司，北至六里屯南路。</w:t>
      </w:r>
    </w:p>
    <w:p w:rsidR="00824E48" w:rsidRPr="00771682" w:rsidRDefault="00824E48" w:rsidP="00824E48">
      <w:pPr>
        <w:spacing w:line="360" w:lineRule="auto"/>
        <w:ind w:firstLineChars="200" w:firstLine="560"/>
        <w:jc w:val="both"/>
        <w:rPr>
          <w:rFonts w:ascii="仿宋_GB2312" w:eastAsia="仿宋_GB2312" w:hAnsi="Arial"/>
          <w:sz w:val="28"/>
        </w:rPr>
      </w:pPr>
      <w:r w:rsidRPr="0097264B">
        <w:rPr>
          <w:rFonts w:ascii="仿宋_GB2312" w:eastAsia="仿宋_GB2312" w:hAnsi="Arial" w:hint="eastAsia"/>
          <w:sz w:val="28"/>
        </w:rPr>
        <w:t>现状四至：东至</w:t>
      </w:r>
      <w:r w:rsidRPr="0097264B">
        <w:rPr>
          <w:rFonts w:ascii="Arial" w:eastAsia="仿宋_GB2312" w:hAnsi="Arial" w:cs="Arial" w:hint="eastAsia"/>
          <w:sz w:val="28"/>
        </w:rPr>
        <w:t>6</w:t>
      </w:r>
      <w:r w:rsidRPr="0097264B">
        <w:rPr>
          <w:rFonts w:ascii="Arial" w:eastAsia="仿宋_GB2312" w:hAnsi="Arial" w:cs="Arial"/>
          <w:sz w:val="28"/>
        </w:rPr>
        <w:t>00</w:t>
      </w:r>
      <w:r w:rsidRPr="0097264B">
        <w:rPr>
          <w:rFonts w:ascii="Arial" w:eastAsia="仿宋_GB2312" w:hAnsi="Arial" w:cs="Arial" w:hint="eastAsia"/>
          <w:sz w:val="28"/>
        </w:rPr>
        <w:t>6</w:t>
      </w:r>
      <w:r w:rsidRPr="0097264B">
        <w:rPr>
          <w:rFonts w:ascii="Arial" w:eastAsia="仿宋_GB2312" w:hAnsi="Arial" w:cs="Arial"/>
          <w:sz w:val="28"/>
        </w:rPr>
        <w:t>地块</w:t>
      </w:r>
      <w:r w:rsidRPr="0097264B">
        <w:rPr>
          <w:rFonts w:ascii="仿宋_GB2312" w:eastAsia="仿宋_GB2312" w:hAnsi="Arial" w:hint="eastAsia"/>
          <w:sz w:val="28"/>
        </w:rPr>
        <w:t>，南至西北旺北路，</w:t>
      </w:r>
      <w:proofErr w:type="gramStart"/>
      <w:r w:rsidRPr="0097264B">
        <w:rPr>
          <w:rFonts w:ascii="仿宋_GB2312" w:eastAsia="仿宋_GB2312" w:hAnsi="Arial" w:hint="eastAsia"/>
          <w:sz w:val="28"/>
        </w:rPr>
        <w:t>西至亮甲店</w:t>
      </w:r>
      <w:proofErr w:type="gramEnd"/>
      <w:r w:rsidRPr="0097264B">
        <w:rPr>
          <w:rFonts w:ascii="仿宋_GB2312" w:eastAsia="仿宋_GB2312" w:hAnsi="Arial" w:hint="eastAsia"/>
          <w:sz w:val="28"/>
        </w:rPr>
        <w:t>路，北至六里屯南路</w:t>
      </w:r>
      <w:r w:rsidRPr="0097264B">
        <w:rPr>
          <w:rFonts w:ascii="仿宋_GB2312" w:eastAsia="仿宋_GB2312" w:hAnsi="Arial"/>
          <w:sz w:val="28"/>
        </w:rPr>
        <w:t>。</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6</w:t>
      </w:r>
      <w:r>
        <w:rPr>
          <w:rFonts w:ascii="Arial" w:eastAsia="仿宋_GB2312" w:hAnsi="Arial" w:cs="Arial"/>
          <w:sz w:val="28"/>
        </w:rPr>
        <w:t>00</w:t>
      </w:r>
      <w:r>
        <w:rPr>
          <w:rFonts w:ascii="Arial" w:eastAsia="仿宋_GB2312" w:hAnsi="Arial" w:cs="Arial" w:hint="eastAsia"/>
          <w:sz w:val="28"/>
        </w:rPr>
        <w:t>6</w:t>
      </w:r>
      <w:r>
        <w:rPr>
          <w:rFonts w:ascii="Arial" w:eastAsia="仿宋_GB2312" w:hAnsi="Arial" w:cs="Arial"/>
          <w:sz w:val="28"/>
        </w:rPr>
        <w:t>地块：</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不动产单元号：</w:t>
      </w:r>
      <w:r w:rsidRPr="002270A4">
        <w:rPr>
          <w:rFonts w:ascii="Arial" w:eastAsia="仿宋_GB2312" w:hAnsi="Arial" w:cs="Arial"/>
          <w:sz w:val="28"/>
        </w:rPr>
        <w:t>110108103001GB00581W00000000</w:t>
      </w:r>
    </w:p>
    <w:p w:rsidR="00824E48" w:rsidRPr="00771682" w:rsidRDefault="00824E48" w:rsidP="00824E48">
      <w:pPr>
        <w:spacing w:line="360" w:lineRule="auto"/>
        <w:ind w:firstLineChars="200" w:firstLine="560"/>
        <w:jc w:val="both"/>
        <w:rPr>
          <w:rFonts w:ascii="Arial" w:eastAsia="仿宋_GB2312" w:hAnsi="Arial" w:cs="Arial"/>
          <w:sz w:val="28"/>
        </w:rPr>
      </w:pPr>
      <w:r w:rsidRPr="00771682">
        <w:rPr>
          <w:rFonts w:ascii="Arial" w:eastAsia="仿宋_GB2312" w:hAnsi="Arial" w:cs="Arial"/>
          <w:sz w:val="28"/>
        </w:rPr>
        <w:t>用途：</w:t>
      </w:r>
      <w:r w:rsidRPr="00771682" w:rsidDel="007F6D62">
        <w:rPr>
          <w:rFonts w:ascii="Arial" w:eastAsia="仿宋_GB2312" w:hAnsi="Arial" w:cs="Arial"/>
          <w:sz w:val="28"/>
        </w:rPr>
        <w:t xml:space="preserve"> </w:t>
      </w:r>
      <w:r>
        <w:rPr>
          <w:rFonts w:ascii="Arial" w:eastAsia="仿宋_GB2312" w:hAnsi="Arial" w:cs="Arial" w:hint="eastAsia"/>
          <w:sz w:val="28"/>
        </w:rPr>
        <w:t>住宅、</w:t>
      </w:r>
      <w:r>
        <w:rPr>
          <w:rFonts w:ascii="Arial" w:eastAsia="仿宋_GB2312" w:hAnsi="Arial" w:cs="Arial"/>
          <w:sz w:val="28"/>
        </w:rPr>
        <w:t>商业、办公、地下车库、地下仓储</w:t>
      </w:r>
    </w:p>
    <w:p w:rsidR="00824E48" w:rsidRDefault="00824E48" w:rsidP="00824E48">
      <w:pPr>
        <w:spacing w:line="360" w:lineRule="auto"/>
        <w:ind w:firstLineChars="200" w:firstLine="560"/>
        <w:jc w:val="both"/>
        <w:rPr>
          <w:rFonts w:ascii="仿宋_GB2312" w:eastAsia="仿宋_GB2312" w:hAnsi="Arial"/>
          <w:sz w:val="28"/>
          <w:highlight w:val="yellow"/>
        </w:rPr>
      </w:pPr>
      <w:r w:rsidRPr="00771682">
        <w:rPr>
          <w:rFonts w:ascii="仿宋_GB2312" w:eastAsia="仿宋_GB2312" w:hAnsi="Arial" w:hint="eastAsia"/>
          <w:sz w:val="28"/>
        </w:rPr>
        <w:t>土地面积：</w:t>
      </w:r>
      <w:r>
        <w:rPr>
          <w:rFonts w:ascii="Arial" w:eastAsia="仿宋_GB2312" w:hAnsi="Arial" w:hint="eastAsia"/>
          <w:sz w:val="28"/>
        </w:rPr>
        <w:t>50942.74</w:t>
      </w:r>
      <w:r w:rsidRPr="00771682">
        <w:rPr>
          <w:rFonts w:ascii="仿宋_GB2312" w:eastAsia="仿宋_GB2312" w:hAnsi="Arial" w:hint="eastAsia"/>
          <w:sz w:val="28"/>
        </w:rPr>
        <w:t>平方米（其中估价对象</w:t>
      </w:r>
      <w:r>
        <w:rPr>
          <w:rFonts w:ascii="仿宋_GB2312" w:eastAsia="仿宋_GB2312" w:hAnsi="Arial" w:hint="eastAsia"/>
          <w:sz w:val="28"/>
        </w:rPr>
        <w:t>可抵押</w:t>
      </w:r>
      <w:r w:rsidRPr="00771682">
        <w:rPr>
          <w:rFonts w:ascii="仿宋_GB2312" w:eastAsia="仿宋_GB2312" w:hAnsi="Arial" w:hint="eastAsia"/>
          <w:sz w:val="28"/>
        </w:rPr>
        <w:t>土地面积</w:t>
      </w:r>
      <w:r>
        <w:rPr>
          <w:rFonts w:ascii="Arial" w:eastAsia="仿宋_GB2312" w:hAnsi="Arial" w:cs="Arial" w:hint="eastAsia"/>
          <w:sz w:val="28"/>
        </w:rPr>
        <w:t>29294.56</w:t>
      </w:r>
      <w:r w:rsidRPr="00771682">
        <w:rPr>
          <w:rFonts w:ascii="仿宋_GB2312" w:eastAsia="仿宋_GB2312" w:hAnsi="Arial" w:hint="eastAsia"/>
          <w:sz w:val="28"/>
        </w:rPr>
        <w:t>平方米）</w:t>
      </w:r>
    </w:p>
    <w:p w:rsidR="00824E48" w:rsidRPr="00737D43" w:rsidRDefault="00824E48" w:rsidP="00824E48">
      <w:pPr>
        <w:spacing w:line="360" w:lineRule="auto"/>
        <w:ind w:firstLineChars="200" w:firstLine="560"/>
        <w:jc w:val="both"/>
        <w:rPr>
          <w:rFonts w:ascii="仿宋_GB2312" w:eastAsia="仿宋_GB2312" w:hAnsi="Arial"/>
          <w:sz w:val="28"/>
        </w:rPr>
      </w:pPr>
      <w:r w:rsidRPr="00737D43">
        <w:rPr>
          <w:rFonts w:ascii="仿宋_GB2312" w:eastAsia="仿宋_GB2312" w:hAnsi="Arial" w:hint="eastAsia"/>
          <w:sz w:val="28"/>
        </w:rPr>
        <w:t>四至：</w:t>
      </w:r>
    </w:p>
    <w:p w:rsidR="00824E48" w:rsidRPr="00737D43" w:rsidRDefault="00824E48" w:rsidP="00824E48">
      <w:pPr>
        <w:spacing w:line="360" w:lineRule="auto"/>
        <w:ind w:firstLineChars="200" w:firstLine="560"/>
        <w:jc w:val="both"/>
        <w:rPr>
          <w:rFonts w:ascii="仿宋_GB2312" w:eastAsia="仿宋_GB2312" w:hAnsi="Arial"/>
          <w:sz w:val="28"/>
        </w:rPr>
      </w:pPr>
      <w:proofErr w:type="gramStart"/>
      <w:r w:rsidRPr="00737D43">
        <w:rPr>
          <w:rFonts w:ascii="仿宋_GB2312" w:eastAsia="仿宋_GB2312" w:hAnsi="Arial" w:hint="eastAsia"/>
          <w:sz w:val="28"/>
        </w:rPr>
        <w:t>证载四</w:t>
      </w:r>
      <w:proofErr w:type="gramEnd"/>
      <w:r w:rsidRPr="00737D43">
        <w:rPr>
          <w:rFonts w:ascii="仿宋_GB2312" w:eastAsia="仿宋_GB2312" w:hAnsi="Arial" w:hint="eastAsia"/>
          <w:sz w:val="28"/>
        </w:rPr>
        <w:t>至：东至西北旺镇西路，南至西北旺镇北环路规划绿地及北京市土地整理储备中心海淀区分中心，西</w:t>
      </w:r>
      <w:proofErr w:type="gramStart"/>
      <w:r w:rsidRPr="00737D43">
        <w:rPr>
          <w:rFonts w:ascii="仿宋_GB2312" w:eastAsia="仿宋_GB2312" w:hAnsi="Arial" w:hint="eastAsia"/>
          <w:sz w:val="28"/>
        </w:rPr>
        <w:t>至规划亮甲店东</w:t>
      </w:r>
      <w:proofErr w:type="gramEnd"/>
      <w:r w:rsidRPr="00737D43">
        <w:rPr>
          <w:rFonts w:ascii="仿宋_GB2312" w:eastAsia="仿宋_GB2312" w:hAnsi="Arial" w:hint="eastAsia"/>
          <w:sz w:val="28"/>
        </w:rPr>
        <w:t>一路，北至六里屯南路。</w:t>
      </w:r>
    </w:p>
    <w:p w:rsidR="00824E48" w:rsidRPr="00737D43" w:rsidRDefault="00824E48" w:rsidP="00824E48">
      <w:pPr>
        <w:spacing w:line="360" w:lineRule="auto"/>
        <w:ind w:firstLineChars="200" w:firstLine="560"/>
        <w:jc w:val="both"/>
        <w:rPr>
          <w:rFonts w:ascii="仿宋_GB2312" w:eastAsia="仿宋_GB2312" w:hAnsi="Arial"/>
          <w:sz w:val="28"/>
        </w:rPr>
      </w:pPr>
      <w:r w:rsidRPr="00737D43">
        <w:rPr>
          <w:rFonts w:ascii="仿宋_GB2312" w:eastAsia="仿宋_GB2312" w:hAnsi="Arial" w:hint="eastAsia"/>
          <w:sz w:val="28"/>
        </w:rPr>
        <w:t>现状四至：东至</w:t>
      </w:r>
      <w:r w:rsidRPr="00737D43">
        <w:rPr>
          <w:rFonts w:ascii="Arial" w:eastAsia="仿宋_GB2312" w:hAnsi="Arial" w:cs="Arial" w:hint="eastAsia"/>
          <w:sz w:val="28"/>
        </w:rPr>
        <w:t>西北旺西路</w:t>
      </w:r>
      <w:r w:rsidRPr="00737D43">
        <w:rPr>
          <w:rFonts w:ascii="仿宋_GB2312" w:eastAsia="仿宋_GB2312" w:hAnsi="Arial" w:hint="eastAsia"/>
          <w:sz w:val="28"/>
        </w:rPr>
        <w:t>，南至西北旺北路，西至</w:t>
      </w:r>
      <w:r w:rsidRPr="00737D43">
        <w:rPr>
          <w:rFonts w:ascii="Arial" w:eastAsia="仿宋_GB2312" w:hAnsi="Arial" w:cs="Arial" w:hint="eastAsia"/>
          <w:sz w:val="28"/>
        </w:rPr>
        <w:t>6</w:t>
      </w:r>
      <w:r w:rsidRPr="00737D43">
        <w:rPr>
          <w:rFonts w:ascii="Arial" w:eastAsia="仿宋_GB2312" w:hAnsi="Arial" w:cs="Arial"/>
          <w:sz w:val="28"/>
        </w:rPr>
        <w:t>005</w:t>
      </w:r>
      <w:r w:rsidRPr="00737D43">
        <w:rPr>
          <w:rFonts w:ascii="Arial" w:eastAsia="仿宋_GB2312" w:hAnsi="Arial" w:cs="Arial"/>
          <w:sz w:val="28"/>
        </w:rPr>
        <w:t>地块</w:t>
      </w:r>
      <w:r w:rsidRPr="00737D43">
        <w:rPr>
          <w:rFonts w:ascii="仿宋_GB2312" w:eastAsia="仿宋_GB2312" w:hAnsi="Arial" w:hint="eastAsia"/>
          <w:sz w:val="28"/>
        </w:rPr>
        <w:t>，北至六里屯南路</w:t>
      </w:r>
      <w:r w:rsidRPr="00737D43">
        <w:rPr>
          <w:rFonts w:ascii="仿宋_GB2312" w:eastAsia="仿宋_GB2312" w:hAnsi="Arial"/>
          <w:sz w:val="28"/>
        </w:rPr>
        <w:t>。</w:t>
      </w:r>
    </w:p>
    <w:p w:rsidR="00824E48" w:rsidRPr="00E242D8" w:rsidRDefault="00824E48" w:rsidP="00824E48">
      <w:pPr>
        <w:spacing w:line="360" w:lineRule="auto"/>
        <w:ind w:firstLineChars="200" w:firstLine="560"/>
        <w:jc w:val="both"/>
        <w:rPr>
          <w:rFonts w:ascii="仿宋_GB2312" w:eastAsia="仿宋_GB2312" w:hAnsi="Arial"/>
          <w:sz w:val="28"/>
        </w:rPr>
      </w:pPr>
      <w:r w:rsidRPr="001A30C3">
        <w:rPr>
          <w:rFonts w:ascii="仿宋_GB2312" w:eastAsia="仿宋_GB2312" w:hAnsi="Arial" w:hint="eastAsia"/>
          <w:sz w:val="28"/>
        </w:rPr>
        <w:t>土地级别：根据《</w:t>
      </w:r>
      <w:r w:rsidRPr="001A30C3">
        <w:rPr>
          <w:rFonts w:ascii="仿宋_GB2312" w:eastAsia="仿宋_GB2312" w:hAnsi="Arial"/>
          <w:sz w:val="28"/>
        </w:rPr>
        <w:t>北京市人民政府关于更新出让国有建设用地使用权基准地价的通知</w:t>
      </w:r>
      <w:r w:rsidRPr="001A30C3">
        <w:rPr>
          <w:rFonts w:ascii="仿宋_GB2312" w:eastAsia="仿宋_GB2312" w:hAnsi="Arial" w:hint="eastAsia"/>
          <w:sz w:val="28"/>
        </w:rPr>
        <w:t>》（</w:t>
      </w:r>
      <w:r w:rsidRPr="001A30C3">
        <w:rPr>
          <w:rFonts w:ascii="仿宋_GB2312" w:eastAsia="仿宋_GB2312" w:hAnsi="Arial"/>
          <w:sz w:val="28"/>
        </w:rPr>
        <w:t>京政发【</w:t>
      </w:r>
      <w:r w:rsidRPr="001A30C3">
        <w:rPr>
          <w:rFonts w:ascii="Arial" w:eastAsia="仿宋_GB2312" w:hAnsi="Arial"/>
          <w:sz w:val="28"/>
        </w:rPr>
        <w:t>2014</w:t>
      </w:r>
      <w:r w:rsidRPr="001A30C3">
        <w:rPr>
          <w:rFonts w:ascii="仿宋_GB2312" w:eastAsia="仿宋_GB2312" w:hAnsi="Arial"/>
          <w:sz w:val="28"/>
        </w:rPr>
        <w:t>】</w:t>
      </w:r>
      <w:r w:rsidRPr="001A30C3">
        <w:rPr>
          <w:rFonts w:ascii="Arial" w:eastAsia="仿宋_GB2312" w:hAnsi="Arial"/>
          <w:sz w:val="28"/>
        </w:rPr>
        <w:t>26</w:t>
      </w:r>
      <w:r w:rsidRPr="001A30C3">
        <w:rPr>
          <w:rFonts w:ascii="仿宋_GB2312" w:eastAsia="仿宋_GB2312" w:hAnsi="Arial"/>
          <w:sz w:val="28"/>
        </w:rPr>
        <w:t>号</w:t>
      </w:r>
      <w:r w:rsidRPr="001A30C3">
        <w:rPr>
          <w:rFonts w:ascii="仿宋_GB2312" w:eastAsia="仿宋_GB2312" w:hAnsi="Arial" w:hint="eastAsia"/>
          <w:sz w:val="28"/>
        </w:rPr>
        <w:t>）的规定，估价对象属于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1A30C3">
        <w:rPr>
          <w:rFonts w:ascii="仿宋_GB2312" w:eastAsia="仿宋_GB2312" w:hAnsi="Arial" w:hint="eastAsia"/>
          <w:sz w:val="28"/>
        </w:rPr>
        <w:t>。</w:t>
      </w:r>
    </w:p>
    <w:p w:rsidR="00824E48" w:rsidRDefault="00824E48" w:rsidP="00824E48">
      <w:pPr>
        <w:spacing w:line="360" w:lineRule="auto"/>
        <w:jc w:val="both"/>
        <w:rPr>
          <w:rFonts w:ascii="仿宋_GB2312" w:eastAsia="仿宋_GB2312" w:hAnsi="Arial"/>
          <w:sz w:val="28"/>
        </w:rPr>
      </w:pPr>
      <w:r>
        <w:rPr>
          <w:rFonts w:ascii="仿宋_GB2312" w:eastAsia="仿宋_GB2312" w:hAnsi="Arial"/>
          <w:sz w:val="28"/>
        </w:rPr>
        <w:t>（二）</w:t>
      </w:r>
      <w:r w:rsidRPr="00B631D4">
        <w:rPr>
          <w:rFonts w:ascii="仿宋_GB2312" w:eastAsia="仿宋_GB2312" w:hAnsi="Arial" w:hint="eastAsia"/>
          <w:sz w:val="28"/>
        </w:rPr>
        <w:t>土地权利状况</w:t>
      </w:r>
    </w:p>
    <w:p w:rsidR="00824E48" w:rsidRPr="00705095" w:rsidRDefault="00824E48" w:rsidP="00824E48">
      <w:pPr>
        <w:spacing w:line="360" w:lineRule="auto"/>
        <w:ind w:firstLineChars="200" w:firstLine="560"/>
        <w:jc w:val="both"/>
        <w:rPr>
          <w:rFonts w:ascii="Arial" w:eastAsia="仿宋_GB2312" w:hAnsi="Arial" w:cs="Arial"/>
          <w:sz w:val="28"/>
        </w:rPr>
      </w:pPr>
      <w:r w:rsidRPr="00705095">
        <w:rPr>
          <w:rFonts w:ascii="Arial" w:eastAsia="仿宋_GB2312" w:hAnsi="Arial" w:cs="Arial"/>
          <w:sz w:val="28"/>
        </w:rPr>
        <w:t>估价对象为国有土地，土地所有权为国家所有，</w:t>
      </w:r>
      <w:r>
        <w:rPr>
          <w:rFonts w:ascii="Arial" w:eastAsia="仿宋_GB2312" w:hAnsi="Arial" w:cs="Arial"/>
          <w:sz w:val="28"/>
        </w:rPr>
        <w:t>不动产权利人</w:t>
      </w:r>
      <w:r w:rsidRPr="00705095">
        <w:rPr>
          <w:rFonts w:ascii="Arial" w:eastAsia="仿宋_GB2312" w:hAnsi="Arial" w:cs="Arial"/>
          <w:sz w:val="28"/>
        </w:rPr>
        <w:t>为</w:t>
      </w:r>
      <w:r>
        <w:rPr>
          <w:rFonts w:ascii="Arial" w:eastAsia="仿宋_GB2312" w:hAnsi="Arial" w:cs="Arial"/>
          <w:sz w:val="28"/>
        </w:rPr>
        <w:t>北京建邦中铁房地产开发有限公司</w:t>
      </w:r>
      <w:r w:rsidRPr="00705095">
        <w:rPr>
          <w:rFonts w:ascii="Arial" w:eastAsia="仿宋_GB2312" w:hAnsi="Arial" w:cs="Arial"/>
          <w:sz w:val="28"/>
        </w:rPr>
        <w:t>，并已取得《不动产权证书》</w:t>
      </w:r>
      <w:r w:rsidRPr="00705095">
        <w:rPr>
          <w:rFonts w:ascii="Arial" w:eastAsia="仿宋_GB2312" w:hAnsi="Arial" w:cs="Arial"/>
          <w:sz w:val="28"/>
        </w:rPr>
        <w:t xml:space="preserve"> [</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w:t>
      </w:r>
      <w:r>
        <w:rPr>
          <w:rFonts w:ascii="Arial" w:eastAsia="仿宋_GB2312" w:hAnsi="Arial" w:cs="Arial"/>
          <w:sz w:val="28"/>
        </w:rPr>
        <w:lastRenderedPageBreak/>
        <w:t>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705095">
        <w:rPr>
          <w:rFonts w:ascii="Arial" w:eastAsia="仿宋_GB2312" w:hAnsi="Arial" w:cs="Arial"/>
          <w:sz w:val="28"/>
        </w:rPr>
        <w:t>]</w:t>
      </w:r>
      <w:r w:rsidRPr="00705095">
        <w:rPr>
          <w:rFonts w:ascii="Arial" w:eastAsia="仿宋_GB2312" w:hAnsi="Arial" w:cs="Arial"/>
          <w:sz w:val="28"/>
        </w:rPr>
        <w:t>。根据该证及《国有建设用地使用权出让合同》</w:t>
      </w:r>
      <w:r w:rsidRPr="00705095">
        <w:rPr>
          <w:rFonts w:ascii="Arial" w:eastAsia="仿宋_GB2312" w:hAnsi="Arial" w:cs="Arial"/>
          <w:sz w:val="28"/>
        </w:rPr>
        <w:t>[</w:t>
      </w:r>
      <w:r w:rsidRPr="00705095">
        <w:rPr>
          <w:rFonts w:ascii="Arial" w:eastAsia="仿宋_GB2312" w:hAnsi="Arial" w:cs="Arial"/>
          <w:sz w:val="28"/>
        </w:rPr>
        <w:t>电子监管号：</w:t>
      </w:r>
      <w:r>
        <w:rPr>
          <w:rFonts w:ascii="Arial" w:eastAsia="仿宋_GB2312" w:hAnsi="Arial" w:cs="Arial"/>
          <w:sz w:val="28"/>
        </w:rPr>
        <w:t>1101002017B02239</w:t>
      </w:r>
      <w:r w:rsidRPr="00705095">
        <w:rPr>
          <w:rFonts w:ascii="Arial" w:eastAsia="仿宋_GB2312" w:hAnsi="Arial" w:cs="Arial"/>
          <w:sz w:val="28"/>
        </w:rPr>
        <w:t>]</w:t>
      </w:r>
      <w:r w:rsidRPr="007C30F4">
        <w:rPr>
          <w:rFonts w:ascii="Arial" w:eastAsia="仿宋_GB2312" w:hAnsi="Arial" w:cs="Arial"/>
          <w:sz w:val="28"/>
        </w:rPr>
        <w:t xml:space="preserve"> </w:t>
      </w:r>
      <w:r w:rsidRPr="00705095">
        <w:rPr>
          <w:rFonts w:ascii="Arial" w:eastAsia="仿宋_GB2312" w:hAnsi="Arial" w:cs="Arial"/>
          <w:sz w:val="28"/>
        </w:rPr>
        <w:t>及附件，</w:t>
      </w:r>
      <w:r>
        <w:rPr>
          <w:rFonts w:ascii="Arial" w:eastAsia="仿宋_GB2312" w:hAnsi="Arial" w:cs="Arial" w:hint="eastAsia"/>
          <w:sz w:val="28"/>
        </w:rPr>
        <w:t>估价对象</w:t>
      </w:r>
      <w:r w:rsidRPr="00705095">
        <w:rPr>
          <w:rFonts w:ascii="Arial" w:eastAsia="仿宋_GB2312" w:hAnsi="Arial" w:cs="Arial"/>
          <w:sz w:val="28"/>
        </w:rPr>
        <w:t>土地用途为</w:t>
      </w:r>
      <w:r>
        <w:rPr>
          <w:rFonts w:ascii="Arial" w:eastAsia="仿宋_GB2312" w:hAnsi="Arial" w:cs="Arial"/>
          <w:sz w:val="28"/>
        </w:rPr>
        <w:t>住宅、地下车库</w:t>
      </w:r>
      <w:r w:rsidRPr="00705095">
        <w:rPr>
          <w:rFonts w:ascii="Arial" w:eastAsia="仿宋_GB2312" w:hAnsi="Arial" w:cs="Arial"/>
          <w:sz w:val="28"/>
        </w:rPr>
        <w:t>，批准使用年限为</w:t>
      </w:r>
      <w:r>
        <w:rPr>
          <w:rFonts w:ascii="Arial" w:eastAsia="仿宋_GB2312" w:hAnsi="Arial" w:cs="Arial"/>
          <w:sz w:val="28"/>
        </w:rPr>
        <w:t>住宅</w:t>
      </w:r>
      <w:r>
        <w:rPr>
          <w:rFonts w:ascii="Arial" w:eastAsia="仿宋_GB2312" w:hAnsi="Arial" w:cs="Arial"/>
          <w:sz w:val="28"/>
        </w:rPr>
        <w:t>70</w:t>
      </w:r>
      <w:r>
        <w:rPr>
          <w:rFonts w:ascii="Arial" w:eastAsia="仿宋_GB2312" w:hAnsi="Arial" w:cs="Arial"/>
          <w:sz w:val="28"/>
        </w:rPr>
        <w:t>年、地下车库</w:t>
      </w:r>
      <w:r>
        <w:rPr>
          <w:rFonts w:ascii="Arial" w:eastAsia="仿宋_GB2312" w:hAnsi="Arial" w:cs="Arial"/>
          <w:sz w:val="28"/>
        </w:rPr>
        <w:t>50</w:t>
      </w:r>
      <w:r>
        <w:rPr>
          <w:rFonts w:ascii="Arial" w:eastAsia="仿宋_GB2312" w:hAnsi="Arial" w:cs="Arial"/>
          <w:sz w:val="28"/>
        </w:rPr>
        <w:t>年</w:t>
      </w:r>
      <w:r w:rsidRPr="00705095">
        <w:rPr>
          <w:rFonts w:ascii="Arial" w:eastAsia="仿宋_GB2312" w:hAnsi="Arial" w:cs="Arial"/>
          <w:sz w:val="28"/>
        </w:rPr>
        <w:t>，终止日期为</w:t>
      </w:r>
      <w:r>
        <w:rPr>
          <w:rFonts w:ascii="Arial" w:eastAsia="仿宋_GB2312" w:hAnsi="Arial" w:cs="Arial"/>
          <w:sz w:val="28"/>
        </w:rPr>
        <w:t>住宅</w:t>
      </w:r>
      <w:r>
        <w:rPr>
          <w:rFonts w:ascii="Arial" w:eastAsia="仿宋_GB2312" w:hAnsi="Arial" w:cs="Arial"/>
          <w:sz w:val="28"/>
        </w:rPr>
        <w:t>2087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日、地下车库</w:t>
      </w:r>
      <w:r>
        <w:rPr>
          <w:rFonts w:ascii="Arial" w:eastAsia="仿宋_GB2312" w:hAnsi="Arial" w:cs="Arial"/>
          <w:sz w:val="28"/>
        </w:rPr>
        <w:t>2067</w:t>
      </w:r>
      <w:r>
        <w:rPr>
          <w:rFonts w:ascii="Arial" w:eastAsia="仿宋_GB2312" w:hAnsi="Arial" w:cs="Arial"/>
          <w:sz w:val="28"/>
        </w:rPr>
        <w:t>年</w:t>
      </w:r>
      <w:r>
        <w:rPr>
          <w:rFonts w:ascii="Arial" w:eastAsia="仿宋_GB2312" w:hAnsi="Arial" w:cs="Arial"/>
          <w:sz w:val="28"/>
        </w:rPr>
        <w:t>12</w:t>
      </w:r>
      <w:r>
        <w:rPr>
          <w:rFonts w:ascii="Arial" w:eastAsia="仿宋_GB2312" w:hAnsi="Arial" w:cs="Arial"/>
          <w:sz w:val="28"/>
        </w:rPr>
        <w:t>月</w:t>
      </w:r>
      <w:r>
        <w:rPr>
          <w:rFonts w:ascii="Arial" w:eastAsia="仿宋_GB2312" w:hAnsi="Arial" w:cs="Arial"/>
          <w:sz w:val="28"/>
        </w:rPr>
        <w:t>17</w:t>
      </w:r>
      <w:r>
        <w:rPr>
          <w:rFonts w:ascii="Arial" w:eastAsia="仿宋_GB2312" w:hAnsi="Arial" w:cs="Arial"/>
          <w:sz w:val="28"/>
        </w:rPr>
        <w:t>日</w:t>
      </w:r>
      <w:r w:rsidRPr="00705095">
        <w:rPr>
          <w:rFonts w:ascii="Arial" w:eastAsia="仿宋_GB2312" w:hAnsi="Arial" w:cs="Arial"/>
          <w:sz w:val="28"/>
        </w:rPr>
        <w:t>。截至估价期日，出让国有建设用地使用权已使用</w:t>
      </w:r>
      <w:r>
        <w:rPr>
          <w:rFonts w:ascii="Arial" w:eastAsia="仿宋_GB2312" w:hAnsi="Arial" w:cs="Arial"/>
          <w:sz w:val="28"/>
        </w:rPr>
        <w:t>0.</w:t>
      </w:r>
      <w:r w:rsidR="005B26F6">
        <w:rPr>
          <w:rFonts w:ascii="Arial" w:eastAsia="仿宋_GB2312" w:hAnsi="Arial" w:cs="Arial" w:hint="eastAsia"/>
          <w:sz w:val="28"/>
        </w:rPr>
        <w:t>6</w:t>
      </w:r>
      <w:r w:rsidRPr="00705095">
        <w:rPr>
          <w:rFonts w:ascii="Arial" w:eastAsia="仿宋_GB2312" w:hAnsi="Arial" w:cs="Arial"/>
          <w:sz w:val="28"/>
        </w:rPr>
        <w:t>年，剩余土地使用年限为</w:t>
      </w:r>
      <w:r>
        <w:rPr>
          <w:rFonts w:ascii="Arial" w:eastAsia="仿宋_GB2312" w:hAnsi="Arial" w:cs="Arial"/>
          <w:sz w:val="28"/>
        </w:rPr>
        <w:t>住宅</w:t>
      </w:r>
      <w:r>
        <w:rPr>
          <w:rFonts w:ascii="Arial" w:eastAsia="仿宋_GB2312" w:hAnsi="Arial" w:cs="Arial"/>
          <w:sz w:val="28"/>
        </w:rPr>
        <w:t>69.</w:t>
      </w:r>
      <w:r w:rsidR="005B26F6">
        <w:rPr>
          <w:rFonts w:ascii="Arial" w:eastAsia="仿宋_GB2312" w:hAnsi="Arial" w:cs="Arial" w:hint="eastAsia"/>
          <w:sz w:val="28"/>
        </w:rPr>
        <w:t>4</w:t>
      </w:r>
      <w:r>
        <w:rPr>
          <w:rFonts w:ascii="Arial" w:eastAsia="仿宋_GB2312" w:hAnsi="Arial" w:cs="Arial"/>
          <w:sz w:val="28"/>
        </w:rPr>
        <w:t>年，地下车库</w:t>
      </w:r>
      <w:r>
        <w:rPr>
          <w:rFonts w:ascii="Arial" w:eastAsia="仿宋_GB2312" w:hAnsi="Arial" w:cs="Arial"/>
          <w:sz w:val="28"/>
        </w:rPr>
        <w:t>49.</w:t>
      </w:r>
      <w:r w:rsidR="005B26F6">
        <w:rPr>
          <w:rFonts w:ascii="Arial" w:eastAsia="仿宋_GB2312" w:hAnsi="Arial" w:cs="Arial" w:hint="eastAsia"/>
          <w:sz w:val="28"/>
        </w:rPr>
        <w:t>4</w:t>
      </w:r>
      <w:r>
        <w:rPr>
          <w:rFonts w:ascii="Arial" w:eastAsia="仿宋_GB2312" w:hAnsi="Arial" w:cs="Arial"/>
          <w:sz w:val="28"/>
        </w:rPr>
        <w:t>年</w:t>
      </w:r>
      <w:r w:rsidRPr="00705095">
        <w:rPr>
          <w:rFonts w:ascii="Arial" w:eastAsia="仿宋_GB2312" w:hAnsi="Arial" w:cs="Arial"/>
          <w:sz w:val="28"/>
        </w:rPr>
        <w:t>。</w:t>
      </w:r>
    </w:p>
    <w:p w:rsidR="00824E48" w:rsidRPr="00C50EC0" w:rsidRDefault="00824E48" w:rsidP="00824E48">
      <w:pPr>
        <w:spacing w:line="360" w:lineRule="auto"/>
        <w:ind w:firstLineChars="200" w:firstLine="560"/>
        <w:jc w:val="both"/>
        <w:rPr>
          <w:rFonts w:ascii="Arial" w:eastAsia="仿宋_GB2312" w:hAnsi="Arial" w:cs="Arial"/>
          <w:sz w:val="28"/>
        </w:rPr>
      </w:pPr>
      <w:r w:rsidRPr="00C50EC0">
        <w:rPr>
          <w:rFonts w:ascii="Arial" w:eastAsia="仿宋_GB2312" w:hAnsi="Arial" w:cs="Arial" w:hint="eastAsia"/>
          <w:sz w:val="28"/>
        </w:rPr>
        <w:t>根据</w:t>
      </w:r>
      <w:r>
        <w:rPr>
          <w:rFonts w:ascii="Arial" w:eastAsia="仿宋_GB2312" w:hAnsi="Arial" w:cs="Arial"/>
          <w:sz w:val="28"/>
        </w:rPr>
        <w:t>《建设工程规划许可证》</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w:t>
      </w:r>
      <w:r>
        <w:rPr>
          <w:rFonts w:ascii="Arial" w:eastAsia="仿宋_GB2312" w:hAnsi="Arial" w:cs="Arial"/>
          <w:sz w:val="28"/>
        </w:rPr>
        <w:t>0027</w:t>
      </w:r>
      <w:r>
        <w:rPr>
          <w:rFonts w:ascii="Arial" w:eastAsia="仿宋_GB2312" w:hAnsi="Arial" w:cs="Arial"/>
          <w:sz w:val="28"/>
        </w:rPr>
        <w:t>号</w:t>
      </w:r>
      <w:r>
        <w:rPr>
          <w:rFonts w:ascii="Arial" w:eastAsia="仿宋_GB2312" w:hAnsi="Arial" w:cs="Arial"/>
          <w:sz w:val="28"/>
        </w:rPr>
        <w:t xml:space="preserve">] </w:t>
      </w:r>
      <w:r>
        <w:rPr>
          <w:rFonts w:ascii="Arial" w:eastAsia="仿宋_GB2312" w:hAnsi="Arial" w:cs="Arial"/>
          <w:sz w:val="28"/>
        </w:rPr>
        <w:t>及附件附图</w:t>
      </w:r>
      <w:r w:rsidRPr="00C50EC0">
        <w:rPr>
          <w:rFonts w:ascii="Arial" w:eastAsia="仿宋_GB2312" w:hAnsi="Arial" w:cs="Arial" w:hint="eastAsia"/>
          <w:sz w:val="28"/>
        </w:rPr>
        <w:t>，</w:t>
      </w:r>
      <w:r w:rsidRPr="00C50EC0">
        <w:rPr>
          <w:rFonts w:ascii="仿宋_GB2312" w:eastAsia="仿宋_GB2312" w:hint="eastAsia"/>
          <w:sz w:val="28"/>
        </w:rPr>
        <w:t>估价对象规划建筑面积未超过《国有建设用地使用权出让合同》及附件的约定</w:t>
      </w:r>
      <w:r w:rsidRPr="00C50EC0">
        <w:rPr>
          <w:rFonts w:ascii="Arial" w:eastAsia="仿宋_GB2312" w:hAnsi="Arial" w:cs="Arial" w:hint="eastAsia"/>
          <w:sz w:val="28"/>
        </w:rPr>
        <w:t>。</w:t>
      </w:r>
    </w:p>
    <w:p w:rsidR="00824E48" w:rsidRPr="00705095" w:rsidRDefault="00824E48" w:rsidP="00824E48">
      <w:pPr>
        <w:spacing w:line="360" w:lineRule="auto"/>
        <w:ind w:firstLineChars="200" w:firstLine="560"/>
        <w:jc w:val="both"/>
        <w:rPr>
          <w:rFonts w:ascii="Arial" w:eastAsia="仿宋_GB2312" w:hAnsi="Arial" w:cs="Arial"/>
          <w:sz w:val="28"/>
        </w:rPr>
      </w:pPr>
      <w:r w:rsidRPr="00705095">
        <w:rPr>
          <w:rFonts w:ascii="Arial" w:eastAsia="仿宋_GB2312" w:hAnsi="Arial" w:cs="Arial" w:hint="eastAsia"/>
          <w:sz w:val="28"/>
        </w:rPr>
        <w:t>根据委托估价方提供的《国有建设用地使用权出让合同》</w:t>
      </w:r>
      <w:r w:rsidRPr="00705095" w:rsidDel="0083094C">
        <w:rPr>
          <w:rFonts w:ascii="Arial" w:eastAsia="仿宋_GB2312" w:hAnsi="Arial" w:cs="Arial" w:hint="eastAsia"/>
          <w:sz w:val="28"/>
        </w:rPr>
        <w:t xml:space="preserve"> </w:t>
      </w:r>
      <w:r w:rsidRPr="00705095">
        <w:rPr>
          <w:rFonts w:ascii="Arial" w:eastAsia="仿宋_GB2312" w:hAnsi="Arial" w:cs="Arial" w:hint="eastAsia"/>
          <w:sz w:val="28"/>
        </w:rPr>
        <w:t>[</w:t>
      </w:r>
      <w:r w:rsidRPr="00705095">
        <w:rPr>
          <w:rFonts w:ascii="Arial" w:eastAsia="仿宋_GB2312" w:hAnsi="Arial" w:cs="Arial" w:hint="eastAsia"/>
          <w:sz w:val="28"/>
        </w:rPr>
        <w:t>电子监管号：</w:t>
      </w:r>
      <w:r>
        <w:rPr>
          <w:rFonts w:ascii="Arial" w:eastAsia="仿宋_GB2312" w:hAnsi="Arial" w:cs="Arial"/>
          <w:sz w:val="28"/>
        </w:rPr>
        <w:t>1101002017B02239</w:t>
      </w:r>
      <w:r w:rsidRPr="00705095">
        <w:rPr>
          <w:rFonts w:ascii="Arial" w:eastAsia="仿宋_GB2312" w:hAnsi="Arial" w:cs="Arial" w:hint="eastAsia"/>
          <w:sz w:val="28"/>
        </w:rPr>
        <w:t>]</w:t>
      </w:r>
      <w:r w:rsidRPr="0083094C">
        <w:rPr>
          <w:rFonts w:ascii="Arial" w:eastAsia="仿宋_GB2312" w:hAnsi="Arial" w:cs="Arial" w:hint="eastAsia"/>
          <w:sz w:val="28"/>
        </w:rPr>
        <w:t xml:space="preserve"> </w:t>
      </w:r>
      <w:r w:rsidRPr="00705095">
        <w:rPr>
          <w:rFonts w:ascii="Arial" w:eastAsia="仿宋_GB2312" w:hAnsi="Arial" w:cs="Arial" w:hint="eastAsia"/>
          <w:sz w:val="28"/>
        </w:rPr>
        <w:t>及附件，估价对象应于</w:t>
      </w:r>
      <w:r w:rsidRPr="00705095">
        <w:rPr>
          <w:rFonts w:ascii="Arial" w:eastAsia="仿宋_GB2312" w:hAnsi="Arial" w:cs="Arial"/>
          <w:sz w:val="28"/>
        </w:rPr>
        <w:t>2018</w:t>
      </w:r>
      <w:r w:rsidRPr="00705095">
        <w:rPr>
          <w:rFonts w:ascii="Arial" w:eastAsia="仿宋_GB2312" w:hAnsi="Arial" w:cs="Arial" w:hint="eastAsia"/>
          <w:sz w:val="28"/>
        </w:rPr>
        <w:t>年</w:t>
      </w:r>
      <w:r w:rsidRPr="00705095">
        <w:rPr>
          <w:rFonts w:ascii="Arial" w:eastAsia="仿宋_GB2312" w:hAnsi="Arial" w:cs="Arial"/>
          <w:sz w:val="28"/>
        </w:rPr>
        <w:t>11</w:t>
      </w:r>
      <w:r w:rsidRPr="00705095">
        <w:rPr>
          <w:rFonts w:ascii="Arial" w:eastAsia="仿宋_GB2312" w:hAnsi="Arial" w:cs="Arial" w:hint="eastAsia"/>
          <w:sz w:val="28"/>
        </w:rPr>
        <w:t>月</w:t>
      </w:r>
      <w:r>
        <w:rPr>
          <w:rFonts w:ascii="Arial" w:eastAsia="仿宋_GB2312" w:hAnsi="Arial" w:cs="Arial" w:hint="eastAsia"/>
          <w:sz w:val="28"/>
        </w:rPr>
        <w:t>18</w:t>
      </w:r>
      <w:r w:rsidRPr="00705095">
        <w:rPr>
          <w:rFonts w:ascii="Arial" w:eastAsia="仿宋_GB2312" w:hAnsi="Arial" w:cs="Arial" w:hint="eastAsia"/>
          <w:sz w:val="28"/>
        </w:rPr>
        <w:t>日之前开工，并于</w:t>
      </w:r>
      <w:r w:rsidRPr="00705095">
        <w:rPr>
          <w:rFonts w:ascii="Arial" w:eastAsia="仿宋_GB2312" w:hAnsi="Arial" w:cs="Arial"/>
          <w:sz w:val="28"/>
        </w:rPr>
        <w:t>2021</w:t>
      </w:r>
      <w:r w:rsidRPr="00705095">
        <w:rPr>
          <w:rFonts w:ascii="Arial" w:eastAsia="仿宋_GB2312" w:hAnsi="Arial" w:cs="Arial" w:hint="eastAsia"/>
          <w:sz w:val="28"/>
        </w:rPr>
        <w:t>年</w:t>
      </w:r>
      <w:r w:rsidRPr="00705095">
        <w:rPr>
          <w:rFonts w:ascii="Arial" w:eastAsia="仿宋_GB2312" w:hAnsi="Arial" w:cs="Arial"/>
          <w:sz w:val="28"/>
        </w:rPr>
        <w:t>11</w:t>
      </w:r>
      <w:r w:rsidRPr="00705095">
        <w:rPr>
          <w:rFonts w:ascii="Arial" w:eastAsia="仿宋_GB2312" w:hAnsi="Arial" w:cs="Arial" w:hint="eastAsia"/>
          <w:sz w:val="28"/>
        </w:rPr>
        <w:t>月</w:t>
      </w:r>
      <w:r>
        <w:rPr>
          <w:rFonts w:ascii="Arial" w:eastAsia="仿宋_GB2312" w:hAnsi="Arial" w:cs="Arial" w:hint="eastAsia"/>
          <w:sz w:val="28"/>
        </w:rPr>
        <w:t>18</w:t>
      </w:r>
      <w:r w:rsidRPr="00705095">
        <w:rPr>
          <w:rFonts w:ascii="Arial" w:eastAsia="仿宋_GB2312" w:hAnsi="Arial" w:cs="Arial" w:hint="eastAsia"/>
          <w:sz w:val="28"/>
        </w:rPr>
        <w:t>日前竣工。截至估价期日，估价对象</w:t>
      </w:r>
      <w:r w:rsidRPr="008C537D">
        <w:rPr>
          <w:rFonts w:ascii="Arial" w:eastAsia="仿宋_GB2312" w:hAnsi="Arial" w:cs="Arial" w:hint="eastAsia"/>
          <w:sz w:val="28"/>
        </w:rPr>
        <w:t>已开始进行土方工程建设</w:t>
      </w:r>
      <w:r>
        <w:rPr>
          <w:rFonts w:ascii="Arial" w:eastAsia="仿宋_GB2312" w:hAnsi="Arial" w:cs="Arial" w:hint="eastAsia"/>
          <w:sz w:val="28"/>
        </w:rPr>
        <w:t>。</w:t>
      </w:r>
    </w:p>
    <w:p w:rsidR="00824E48" w:rsidRPr="00287F53" w:rsidRDefault="00824E48" w:rsidP="00824E48">
      <w:pPr>
        <w:spacing w:line="360" w:lineRule="auto"/>
        <w:ind w:firstLineChars="200" w:firstLine="560"/>
        <w:jc w:val="both"/>
        <w:rPr>
          <w:rFonts w:ascii="仿宋_GB2312" w:eastAsia="仿宋_GB2312"/>
          <w:sz w:val="28"/>
        </w:rPr>
      </w:pPr>
      <w:r w:rsidRPr="00287F53">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824E48" w:rsidRDefault="00824E48" w:rsidP="00824E48">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w:t>
      </w:r>
      <w:r w:rsidRPr="00B631D4">
        <w:rPr>
          <w:rFonts w:ascii="仿宋_GB2312" w:eastAsia="仿宋_GB2312" w:hAnsi="Arial" w:hint="eastAsia"/>
          <w:sz w:val="28"/>
        </w:rPr>
        <w:t>状况</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.土地规划设计条件</w:t>
      </w:r>
    </w:p>
    <w:p w:rsidR="00824E48" w:rsidRPr="006A5C5B" w:rsidRDefault="00824E48" w:rsidP="00824E48">
      <w:pPr>
        <w:spacing w:line="360" w:lineRule="auto"/>
        <w:ind w:firstLineChars="200" w:firstLine="560"/>
        <w:jc w:val="both"/>
        <w:rPr>
          <w:rFonts w:ascii="仿宋_GB2312" w:eastAsia="仿宋_GB2312" w:hAnsi="Arial"/>
          <w:sz w:val="28"/>
        </w:rPr>
      </w:pPr>
      <w:r w:rsidRPr="00C50EC0">
        <w:rPr>
          <w:rFonts w:ascii="Arial" w:eastAsia="仿宋_GB2312" w:hAnsi="Arial" w:cs="Arial"/>
          <w:sz w:val="28"/>
        </w:rPr>
        <w:t>根据委托估价方提供的《建设工程规划许可证》</w:t>
      </w:r>
      <w:r w:rsidRPr="00C50EC0">
        <w:rPr>
          <w:rFonts w:ascii="Arial" w:eastAsia="仿宋_GB2312" w:hAnsi="Arial" w:cs="Arial"/>
          <w:sz w:val="28"/>
        </w:rPr>
        <w:t>[</w:t>
      </w:r>
      <w:r w:rsidRPr="00C50EC0">
        <w:rPr>
          <w:rFonts w:ascii="Arial" w:eastAsia="仿宋_GB2312" w:hAnsi="Arial" w:cs="Arial"/>
          <w:sz w:val="28"/>
        </w:rPr>
        <w:t>证号：</w:t>
      </w:r>
      <w:r w:rsidRPr="00C50EC0">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w:t>
      </w:r>
      <w:r>
        <w:rPr>
          <w:rFonts w:ascii="Arial" w:eastAsia="仿宋_GB2312" w:hAnsi="Arial" w:cs="Arial" w:hint="eastAsia"/>
          <w:sz w:val="28"/>
        </w:rPr>
        <w:t>海</w:t>
      </w:r>
      <w:r w:rsidRPr="00C50EC0">
        <w:rPr>
          <w:rFonts w:ascii="Arial" w:eastAsia="仿宋_GB2312" w:hAnsi="Arial" w:cs="Arial"/>
          <w:sz w:val="28"/>
        </w:rPr>
        <w:t>）建字</w:t>
      </w:r>
      <w:r>
        <w:rPr>
          <w:rFonts w:ascii="Arial" w:eastAsia="仿宋_GB2312" w:hAnsi="Arial" w:cs="Arial"/>
          <w:sz w:val="28"/>
        </w:rPr>
        <w:t>00</w:t>
      </w:r>
      <w:r>
        <w:rPr>
          <w:rFonts w:ascii="Arial" w:eastAsia="仿宋_GB2312" w:hAnsi="Arial" w:cs="Arial" w:hint="eastAsia"/>
          <w:sz w:val="28"/>
        </w:rPr>
        <w:t>24</w:t>
      </w:r>
      <w:r w:rsidRPr="00C50EC0">
        <w:rPr>
          <w:rFonts w:ascii="Arial" w:eastAsia="仿宋_GB2312" w:hAnsi="Arial" w:cs="Arial"/>
          <w:sz w:val="28"/>
        </w:rPr>
        <w:t>号、批准机关：北京市规划和国土资源管理委员会、批准日期：</w:t>
      </w:r>
      <w:r w:rsidRPr="00C50EC0">
        <w:rPr>
          <w:rFonts w:ascii="Arial" w:eastAsia="仿宋_GB2312" w:hAnsi="Arial" w:cs="Arial"/>
          <w:sz w:val="28"/>
        </w:rPr>
        <w:t>2018</w:t>
      </w:r>
      <w:r w:rsidRPr="00C50EC0">
        <w:rPr>
          <w:rFonts w:ascii="Arial" w:eastAsia="仿宋_GB2312" w:hAnsi="Arial" w:cs="Arial"/>
          <w:sz w:val="28"/>
        </w:rPr>
        <w:t>年</w:t>
      </w:r>
      <w:r>
        <w:rPr>
          <w:rFonts w:ascii="Arial" w:eastAsia="仿宋_GB2312" w:hAnsi="Arial" w:cs="Arial" w:hint="eastAsia"/>
          <w:sz w:val="28"/>
        </w:rPr>
        <w:t>8</w:t>
      </w:r>
      <w:r w:rsidRPr="00C50EC0">
        <w:rPr>
          <w:rFonts w:ascii="Arial" w:eastAsia="仿宋_GB2312" w:hAnsi="Arial" w:cs="Arial"/>
          <w:sz w:val="28"/>
        </w:rPr>
        <w:t>月</w:t>
      </w:r>
      <w:r>
        <w:rPr>
          <w:rFonts w:ascii="Arial" w:eastAsia="仿宋_GB2312" w:hAnsi="Arial" w:cs="Arial" w:hint="eastAsia"/>
          <w:sz w:val="28"/>
        </w:rPr>
        <w:t>2</w:t>
      </w:r>
      <w:r w:rsidRPr="00C50EC0">
        <w:rPr>
          <w:rFonts w:ascii="Arial" w:eastAsia="仿宋_GB2312" w:hAnsi="Arial" w:cs="Arial"/>
          <w:sz w:val="28"/>
        </w:rPr>
        <w:t>日</w:t>
      </w:r>
      <w:r w:rsidRPr="00C50EC0">
        <w:rPr>
          <w:rFonts w:ascii="Arial" w:eastAsia="仿宋_GB2312" w:hAnsi="Arial" w:cs="Arial"/>
          <w:sz w:val="28"/>
        </w:rPr>
        <w:t>]</w:t>
      </w:r>
      <w:r w:rsidRPr="00C50EC0">
        <w:rPr>
          <w:rFonts w:ascii="Arial" w:eastAsia="仿宋_GB2312" w:hAnsi="Arial" w:cs="Arial"/>
          <w:sz w:val="28"/>
        </w:rPr>
        <w:t>，</w:t>
      </w:r>
      <w:r>
        <w:rPr>
          <w:rFonts w:ascii="仿宋_GB2312" w:eastAsia="仿宋_GB2312" w:hAnsi="Arial" w:hint="eastAsia"/>
          <w:sz w:val="28"/>
        </w:rPr>
        <w:t>估价对象</w:t>
      </w:r>
      <w:r w:rsidRPr="00737D43">
        <w:rPr>
          <w:rFonts w:ascii="Arial" w:eastAsia="仿宋_GB2312" w:hAnsi="Arial" w:cs="Arial"/>
          <w:sz w:val="28"/>
        </w:rPr>
        <w:t>6005</w:t>
      </w:r>
      <w:r>
        <w:rPr>
          <w:rFonts w:ascii="Arial" w:eastAsia="仿宋_GB2312" w:hAnsi="Arial" w:cs="Arial" w:hint="eastAsia"/>
          <w:sz w:val="28"/>
        </w:rPr>
        <w:t>地块</w:t>
      </w:r>
      <w:r w:rsidRPr="00856B66">
        <w:rPr>
          <w:rFonts w:ascii="仿宋_GB2312" w:eastAsia="仿宋_GB2312" w:hAnsi="Arial" w:hint="eastAsia"/>
          <w:color w:val="000000"/>
          <w:sz w:val="28"/>
        </w:rPr>
        <w:t>规划建筑面积为</w:t>
      </w:r>
      <w:r w:rsidRPr="00903CA7">
        <w:rPr>
          <w:rFonts w:ascii="Arial" w:eastAsia="仿宋_GB2312" w:hAnsi="Arial" w:cs="Arial"/>
          <w:sz w:val="28"/>
        </w:rPr>
        <w:t>97717.95</w:t>
      </w:r>
      <w:r w:rsidRPr="00877591">
        <w:rPr>
          <w:rFonts w:ascii="Arial" w:eastAsia="仿宋_GB2312" w:hAnsi="Arial" w:cs="Arial"/>
          <w:sz w:val="28"/>
        </w:rPr>
        <w:t>平</w:t>
      </w:r>
      <w:r w:rsidRPr="00FE634F">
        <w:rPr>
          <w:rFonts w:ascii="Arial" w:eastAsia="仿宋_GB2312" w:hAnsi="Arial" w:cs="Arial"/>
          <w:sz w:val="28"/>
        </w:rPr>
        <w:t>方米（</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sidRPr="00C50878">
        <w:rPr>
          <w:rFonts w:ascii="仿宋_GB2312" w:eastAsia="仿宋_GB2312" w:hAnsi="Arial" w:hint="eastAsia"/>
          <w:sz w:val="28"/>
        </w:rPr>
        <w:t>。</w:t>
      </w:r>
      <w:r w:rsidRPr="003B13BB">
        <w:rPr>
          <w:rFonts w:ascii="Arial" w:eastAsia="仿宋_GB2312" w:hAnsi="Arial" w:cs="Arial"/>
          <w:sz w:val="28"/>
        </w:rPr>
        <w:t>其中经营性用途用房</w:t>
      </w:r>
      <w:r w:rsidRPr="00903CA7">
        <w:rPr>
          <w:rFonts w:ascii="Arial" w:eastAsia="仿宋_GB2312" w:hAnsi="Arial" w:cs="Arial"/>
          <w:sz w:val="28"/>
        </w:rPr>
        <w:t>96067.67</w:t>
      </w:r>
      <w:r w:rsidRPr="003B13BB">
        <w:rPr>
          <w:rFonts w:ascii="Arial" w:eastAsia="仿宋_GB2312" w:hAnsi="Arial" w:cs="Arial"/>
          <w:sz w:val="28"/>
        </w:rPr>
        <w:t>平方米（其中：</w:t>
      </w:r>
      <w:r w:rsidRPr="006A5C5B">
        <w:rPr>
          <w:rFonts w:ascii="Arial" w:eastAsia="仿宋_GB2312" w:hAnsi="Arial" w:cs="Arial"/>
          <w:sz w:val="28"/>
        </w:rPr>
        <w:t>住宅用房</w:t>
      </w:r>
      <w:r w:rsidRPr="006A5C5B">
        <w:rPr>
          <w:rFonts w:ascii="Arial" w:eastAsia="仿宋_GB2312" w:hAnsi="Arial" w:cs="Arial"/>
          <w:sz w:val="28"/>
        </w:rPr>
        <w:t>71686.3</w:t>
      </w:r>
      <w:r w:rsidRPr="006A5C5B">
        <w:rPr>
          <w:rFonts w:ascii="Arial" w:eastAsia="仿宋_GB2312" w:hAnsi="Arial" w:cs="Arial"/>
          <w:sz w:val="28"/>
        </w:rPr>
        <w:t>平方米，地下车库</w:t>
      </w:r>
      <w:r w:rsidRPr="006A5C5B">
        <w:rPr>
          <w:rFonts w:ascii="Arial" w:eastAsia="仿宋_GB2312" w:hAnsi="Arial" w:cs="Arial"/>
          <w:sz w:val="28"/>
        </w:rPr>
        <w:t>24381.37</w:t>
      </w:r>
      <w:r w:rsidRPr="006A5C5B">
        <w:rPr>
          <w:rFonts w:ascii="Arial" w:eastAsia="仿宋_GB2312" w:hAnsi="Arial" w:cs="Arial"/>
          <w:sz w:val="28"/>
        </w:rPr>
        <w:t>平方米）；非经营性用途用房</w:t>
      </w:r>
      <w:r w:rsidRPr="006A5C5B">
        <w:rPr>
          <w:rFonts w:ascii="Arial" w:eastAsia="仿宋_GB2312" w:hAnsi="Arial" w:cs="Arial"/>
          <w:sz w:val="28"/>
        </w:rPr>
        <w:t>1650.28</w:t>
      </w:r>
      <w:r w:rsidRPr="006A5C5B">
        <w:rPr>
          <w:rFonts w:ascii="Arial" w:eastAsia="仿宋_GB2312" w:hAnsi="Arial" w:cs="Arial"/>
          <w:sz w:val="28"/>
        </w:rPr>
        <w:t>平方米，</w:t>
      </w:r>
      <w:r w:rsidRPr="006A5C5B">
        <w:rPr>
          <w:rFonts w:ascii="Arial" w:eastAsia="仿宋_GB2312" w:hAnsi="Arial" w:cs="Arial" w:hint="eastAsia"/>
          <w:sz w:val="28"/>
        </w:rPr>
        <w:t>全部为</w:t>
      </w:r>
      <w:r w:rsidRPr="006A5C5B">
        <w:rPr>
          <w:rFonts w:ascii="Arial" w:eastAsia="仿宋_GB2312" w:hAnsi="Arial" w:cs="Arial"/>
          <w:sz w:val="28"/>
        </w:rPr>
        <w:t>设备及其他用房</w:t>
      </w:r>
      <w:r w:rsidRPr="006A5C5B">
        <w:rPr>
          <w:rFonts w:ascii="仿宋_GB2312" w:eastAsia="仿宋_GB2312" w:hAnsi="Arial" w:hint="eastAsia"/>
          <w:sz w:val="28"/>
        </w:rPr>
        <w:t>。</w:t>
      </w:r>
      <w:r w:rsidRPr="006A5C5B">
        <w:rPr>
          <w:rFonts w:ascii="Arial" w:eastAsia="仿宋_GB2312" w:hAnsi="Arial" w:cs="Arial"/>
          <w:sz w:val="28"/>
        </w:rPr>
        <w:t>根据委托估价方提供的《建设工程规划许可证》</w:t>
      </w:r>
      <w:r w:rsidRPr="006A5C5B">
        <w:rPr>
          <w:rFonts w:ascii="Arial" w:eastAsia="仿宋_GB2312" w:hAnsi="Arial" w:cs="Arial"/>
          <w:sz w:val="28"/>
        </w:rPr>
        <w:t>[</w:t>
      </w:r>
      <w:r w:rsidRPr="006A5C5B">
        <w:rPr>
          <w:rFonts w:ascii="Arial" w:eastAsia="仿宋_GB2312" w:hAnsi="Arial" w:cs="Arial"/>
          <w:sz w:val="28"/>
        </w:rPr>
        <w:t>证号：</w:t>
      </w:r>
      <w:r w:rsidRPr="006A5C5B">
        <w:rPr>
          <w:rFonts w:ascii="Arial" w:eastAsia="仿宋_GB2312" w:hAnsi="Arial" w:cs="Arial"/>
          <w:sz w:val="28"/>
        </w:rPr>
        <w:t>2018</w:t>
      </w:r>
      <w:proofErr w:type="gramStart"/>
      <w:r w:rsidRPr="006A5C5B">
        <w:rPr>
          <w:rFonts w:ascii="Arial" w:eastAsia="仿宋_GB2312" w:hAnsi="Arial" w:cs="Arial"/>
          <w:sz w:val="28"/>
        </w:rPr>
        <w:t>规</w:t>
      </w:r>
      <w:proofErr w:type="gramEnd"/>
      <w:r w:rsidRPr="006A5C5B">
        <w:rPr>
          <w:rFonts w:ascii="Arial" w:eastAsia="仿宋_GB2312" w:hAnsi="Arial" w:cs="Arial"/>
          <w:sz w:val="28"/>
        </w:rPr>
        <w:t>土（</w:t>
      </w:r>
      <w:r w:rsidRPr="006A5C5B">
        <w:rPr>
          <w:rFonts w:ascii="Arial" w:eastAsia="仿宋_GB2312" w:hAnsi="Arial" w:cs="Arial" w:hint="eastAsia"/>
          <w:sz w:val="28"/>
        </w:rPr>
        <w:t>海</w:t>
      </w:r>
      <w:r w:rsidRPr="006A5C5B">
        <w:rPr>
          <w:rFonts w:ascii="Arial" w:eastAsia="仿宋_GB2312" w:hAnsi="Arial" w:cs="Arial"/>
          <w:sz w:val="28"/>
        </w:rPr>
        <w:t>）建字</w:t>
      </w:r>
      <w:r w:rsidRPr="006A5C5B">
        <w:rPr>
          <w:rFonts w:ascii="Arial" w:eastAsia="仿宋_GB2312" w:hAnsi="Arial" w:cs="Arial"/>
          <w:sz w:val="28"/>
        </w:rPr>
        <w:t>00</w:t>
      </w:r>
      <w:r w:rsidRPr="006A5C5B">
        <w:rPr>
          <w:rFonts w:ascii="Arial" w:eastAsia="仿宋_GB2312" w:hAnsi="Arial" w:cs="Arial" w:hint="eastAsia"/>
          <w:sz w:val="28"/>
        </w:rPr>
        <w:t>23</w:t>
      </w:r>
      <w:r w:rsidRPr="006A5C5B">
        <w:rPr>
          <w:rFonts w:ascii="Arial" w:eastAsia="仿宋_GB2312" w:hAnsi="Arial" w:cs="Arial"/>
          <w:sz w:val="28"/>
        </w:rPr>
        <w:t>号、批准机关：北京市规划和国土资源管理委员会、批准日期：</w:t>
      </w:r>
      <w:r w:rsidRPr="006A5C5B">
        <w:rPr>
          <w:rFonts w:ascii="Arial" w:eastAsia="仿宋_GB2312" w:hAnsi="Arial" w:cs="Arial"/>
          <w:sz w:val="28"/>
        </w:rPr>
        <w:t>2018</w:t>
      </w:r>
      <w:r w:rsidRPr="006A5C5B">
        <w:rPr>
          <w:rFonts w:ascii="Arial" w:eastAsia="仿宋_GB2312" w:hAnsi="Arial" w:cs="Arial"/>
          <w:sz w:val="28"/>
        </w:rPr>
        <w:t>年</w:t>
      </w:r>
      <w:r w:rsidRPr="006A5C5B">
        <w:rPr>
          <w:rFonts w:ascii="Arial" w:eastAsia="仿宋_GB2312" w:hAnsi="Arial" w:cs="Arial" w:hint="eastAsia"/>
          <w:sz w:val="28"/>
        </w:rPr>
        <w:t>8</w:t>
      </w:r>
      <w:r w:rsidRPr="006A5C5B">
        <w:rPr>
          <w:rFonts w:ascii="Arial" w:eastAsia="仿宋_GB2312" w:hAnsi="Arial" w:cs="Arial"/>
          <w:sz w:val="28"/>
        </w:rPr>
        <w:t>月</w:t>
      </w:r>
      <w:r w:rsidRPr="006A5C5B">
        <w:rPr>
          <w:rFonts w:ascii="Arial" w:eastAsia="仿宋_GB2312" w:hAnsi="Arial" w:cs="Arial" w:hint="eastAsia"/>
          <w:sz w:val="28"/>
        </w:rPr>
        <w:t>2</w:t>
      </w:r>
      <w:r w:rsidRPr="006A5C5B">
        <w:rPr>
          <w:rFonts w:ascii="Arial" w:eastAsia="仿宋_GB2312" w:hAnsi="Arial" w:cs="Arial"/>
          <w:sz w:val="28"/>
        </w:rPr>
        <w:t>日</w:t>
      </w:r>
      <w:r w:rsidRPr="006A5C5B">
        <w:rPr>
          <w:rFonts w:ascii="Arial" w:eastAsia="仿宋_GB2312" w:hAnsi="Arial" w:cs="Arial"/>
          <w:sz w:val="28"/>
        </w:rPr>
        <w:t>]</w:t>
      </w:r>
      <w:r w:rsidRPr="006A5C5B">
        <w:rPr>
          <w:rFonts w:ascii="Arial" w:eastAsia="仿宋_GB2312" w:hAnsi="Arial" w:cs="Arial" w:hint="eastAsia"/>
          <w:sz w:val="28"/>
        </w:rPr>
        <w:t>、</w:t>
      </w:r>
      <w:r w:rsidR="005B26F6">
        <w:rPr>
          <w:rFonts w:ascii="Arial" w:eastAsia="仿宋_GB2312" w:hAnsi="Arial" w:cs="Arial" w:hint="eastAsia"/>
          <w:sz w:val="28"/>
        </w:rPr>
        <w:t>《面积</w:t>
      </w:r>
      <w:r w:rsidR="005B26F6">
        <w:rPr>
          <w:rFonts w:ascii="Arial" w:eastAsia="仿宋_GB2312" w:hAnsi="Arial" w:cs="Arial" w:hint="eastAsia"/>
          <w:sz w:val="28"/>
        </w:rPr>
        <w:lastRenderedPageBreak/>
        <w:t>说明》</w:t>
      </w:r>
      <w:r w:rsidRPr="006A5C5B">
        <w:rPr>
          <w:rFonts w:ascii="Arial" w:eastAsia="仿宋_GB2312" w:hAnsi="Arial" w:cs="Arial"/>
          <w:sz w:val="28"/>
        </w:rPr>
        <w:t>，</w:t>
      </w:r>
      <w:r w:rsidRPr="006A5C5B">
        <w:rPr>
          <w:rFonts w:ascii="仿宋_GB2312" w:eastAsia="仿宋_GB2312" w:hAnsi="Arial" w:hint="eastAsia"/>
          <w:sz w:val="28"/>
        </w:rPr>
        <w:t>估价对象</w:t>
      </w:r>
      <w:r w:rsidRPr="00737D43">
        <w:rPr>
          <w:rFonts w:ascii="Arial" w:eastAsia="仿宋_GB2312" w:hAnsi="Arial" w:cs="Arial" w:hint="eastAsia"/>
          <w:sz w:val="28"/>
        </w:rPr>
        <w:t>6006</w:t>
      </w:r>
      <w:r w:rsidRPr="00737D43">
        <w:rPr>
          <w:rFonts w:ascii="Arial" w:eastAsia="仿宋_GB2312" w:hAnsi="Arial" w:cs="Arial" w:hint="eastAsia"/>
          <w:sz w:val="28"/>
        </w:rPr>
        <w:t>地块</w:t>
      </w:r>
      <w:r w:rsidRPr="006A5C5B">
        <w:rPr>
          <w:rFonts w:ascii="仿宋_GB2312" w:eastAsia="仿宋_GB2312" w:hAnsi="Arial" w:hint="eastAsia"/>
          <w:sz w:val="28"/>
        </w:rPr>
        <w:t>规划建筑面积为</w:t>
      </w:r>
      <w:r w:rsidRPr="006A5C5B">
        <w:rPr>
          <w:rFonts w:ascii="Arial" w:eastAsia="仿宋_GB2312" w:hAnsi="Arial" w:cs="Arial"/>
          <w:sz w:val="28"/>
        </w:rPr>
        <w:t>152440.46</w:t>
      </w:r>
      <w:r w:rsidRPr="006A5C5B">
        <w:rPr>
          <w:rFonts w:ascii="Arial" w:eastAsia="仿宋_GB2312" w:hAnsi="Arial" w:cs="Arial"/>
          <w:sz w:val="28"/>
        </w:rPr>
        <w:t>平方米（不含人防、配套公建</w:t>
      </w:r>
      <w:r>
        <w:rPr>
          <w:rFonts w:ascii="Arial" w:eastAsia="仿宋_GB2312" w:hAnsi="Arial" w:cs="Arial" w:hint="eastAsia"/>
          <w:sz w:val="28"/>
        </w:rPr>
        <w:t>、部分设备用房</w:t>
      </w:r>
      <w:r w:rsidRPr="006A5C5B">
        <w:rPr>
          <w:rFonts w:ascii="Arial" w:eastAsia="仿宋_GB2312" w:hAnsi="Arial" w:cs="Arial"/>
          <w:sz w:val="28"/>
        </w:rPr>
        <w:t>）</w:t>
      </w:r>
      <w:r w:rsidRPr="006A5C5B">
        <w:rPr>
          <w:rFonts w:ascii="仿宋_GB2312" w:eastAsia="仿宋_GB2312" w:hAnsi="Arial" w:hint="eastAsia"/>
          <w:sz w:val="28"/>
        </w:rPr>
        <w:t>。</w:t>
      </w:r>
      <w:r w:rsidRPr="006A5C5B">
        <w:rPr>
          <w:rFonts w:ascii="Arial" w:eastAsia="仿宋_GB2312" w:hAnsi="Arial" w:cs="Arial"/>
          <w:sz w:val="28"/>
        </w:rPr>
        <w:t>其中经营性用途用房</w:t>
      </w:r>
      <w:r w:rsidRPr="006A5C5B">
        <w:rPr>
          <w:rFonts w:ascii="Arial" w:eastAsia="仿宋_GB2312" w:hAnsi="Arial" w:cs="Arial"/>
          <w:sz w:val="28"/>
        </w:rPr>
        <w:t>150758</w:t>
      </w:r>
      <w:r w:rsidRPr="006A5C5B">
        <w:rPr>
          <w:rFonts w:ascii="Arial" w:eastAsia="仿宋_GB2312" w:hAnsi="Arial" w:cs="Arial"/>
          <w:sz w:val="28"/>
        </w:rPr>
        <w:t>平方米（其中：住宅用房</w:t>
      </w:r>
      <w:r w:rsidRPr="006A5C5B">
        <w:rPr>
          <w:rFonts w:ascii="Arial" w:eastAsia="仿宋_GB2312" w:hAnsi="Arial" w:cs="Arial"/>
          <w:sz w:val="28"/>
        </w:rPr>
        <w:t>111874.03</w:t>
      </w:r>
      <w:r w:rsidRPr="006A5C5B">
        <w:rPr>
          <w:rFonts w:ascii="Arial" w:eastAsia="仿宋_GB2312" w:hAnsi="Arial" w:cs="Arial"/>
          <w:sz w:val="28"/>
        </w:rPr>
        <w:t>平方米，地下车库</w:t>
      </w:r>
      <w:r w:rsidRPr="006A5C5B">
        <w:rPr>
          <w:rFonts w:ascii="Arial" w:eastAsia="仿宋_GB2312" w:hAnsi="Arial" w:cs="Arial"/>
          <w:sz w:val="28"/>
        </w:rPr>
        <w:t>38883.97</w:t>
      </w:r>
      <w:r w:rsidRPr="006A5C5B">
        <w:rPr>
          <w:rFonts w:ascii="Arial" w:eastAsia="仿宋_GB2312" w:hAnsi="Arial" w:cs="Arial"/>
          <w:sz w:val="28"/>
        </w:rPr>
        <w:t>平方米）；非经营性用途用房</w:t>
      </w:r>
      <w:r w:rsidRPr="006A5C5B">
        <w:rPr>
          <w:rFonts w:ascii="Arial" w:eastAsia="仿宋_GB2312" w:hAnsi="Arial" w:cs="Arial"/>
          <w:sz w:val="28"/>
        </w:rPr>
        <w:t>1682.46</w:t>
      </w:r>
      <w:r w:rsidRPr="006A5C5B">
        <w:rPr>
          <w:rFonts w:ascii="Arial" w:eastAsia="仿宋_GB2312" w:hAnsi="Arial" w:cs="Arial"/>
          <w:sz w:val="28"/>
        </w:rPr>
        <w:t>平方米，</w:t>
      </w:r>
      <w:r w:rsidRPr="006A5C5B">
        <w:rPr>
          <w:rFonts w:ascii="Arial" w:eastAsia="仿宋_GB2312" w:hAnsi="Arial" w:cs="Arial" w:hint="eastAsia"/>
          <w:sz w:val="28"/>
        </w:rPr>
        <w:t>全部为</w:t>
      </w:r>
      <w:r w:rsidRPr="006A5C5B">
        <w:rPr>
          <w:rFonts w:ascii="Arial" w:eastAsia="仿宋_GB2312" w:hAnsi="Arial" w:cs="Arial"/>
          <w:sz w:val="28"/>
        </w:rPr>
        <w:t>设备及其他用房</w:t>
      </w:r>
      <w:r w:rsidRPr="006A5C5B">
        <w:rPr>
          <w:rFonts w:ascii="仿宋_GB2312" w:eastAsia="仿宋_GB2312" w:hAnsi="Arial" w:hint="eastAsia"/>
          <w:sz w:val="28"/>
        </w:rPr>
        <w:t>。</w:t>
      </w:r>
    </w:p>
    <w:p w:rsidR="00824E48" w:rsidRPr="00226911" w:rsidRDefault="00824E48" w:rsidP="00824E48">
      <w:pPr>
        <w:spacing w:line="360" w:lineRule="auto"/>
        <w:ind w:firstLineChars="200" w:firstLine="560"/>
        <w:jc w:val="both"/>
        <w:rPr>
          <w:rFonts w:ascii="Arial" w:eastAsia="仿宋_GB2312" w:hAnsi="Arial" w:cs="Arial"/>
          <w:i/>
          <w:color w:val="548DD4"/>
          <w:sz w:val="28"/>
        </w:rPr>
      </w:pPr>
      <w:r>
        <w:rPr>
          <w:rFonts w:ascii="Arial" w:eastAsia="仿宋_GB2312" w:hAnsi="Arial" w:cs="Arial" w:hint="eastAsia"/>
          <w:sz w:val="28"/>
        </w:rPr>
        <w:t>估价对象</w:t>
      </w:r>
      <w:r w:rsidRPr="00226911">
        <w:rPr>
          <w:rFonts w:ascii="Arial" w:eastAsia="仿宋_GB2312" w:hAnsi="Arial" w:cs="Arial"/>
          <w:sz w:val="28"/>
        </w:rPr>
        <w:t>项目地上容积率为</w:t>
      </w:r>
      <w:r w:rsidRPr="00226911">
        <w:rPr>
          <w:rFonts w:ascii="Arial" w:eastAsia="仿宋_GB2312" w:hAnsi="Arial" w:cs="Arial"/>
          <w:sz w:val="28"/>
        </w:rPr>
        <w:t>2.2</w:t>
      </w:r>
      <w:r w:rsidRPr="00226911">
        <w:rPr>
          <w:rFonts w:ascii="Arial" w:eastAsia="仿宋_GB2312" w:hAnsi="Arial" w:cs="Arial"/>
          <w:sz w:val="28"/>
        </w:rPr>
        <w:t>。项目拟建</w:t>
      </w:r>
      <w:r w:rsidRPr="00226911">
        <w:rPr>
          <w:rFonts w:ascii="Arial" w:eastAsia="仿宋_GB2312" w:hAnsi="Arial" w:cs="Arial"/>
          <w:sz w:val="28"/>
        </w:rPr>
        <w:t>2</w:t>
      </w:r>
      <w:r>
        <w:rPr>
          <w:rFonts w:ascii="Arial" w:eastAsia="仿宋_GB2312" w:hAnsi="Arial" w:cs="Arial" w:hint="eastAsia"/>
          <w:sz w:val="28"/>
        </w:rPr>
        <w:t>0</w:t>
      </w:r>
      <w:r w:rsidRPr="00226911">
        <w:rPr>
          <w:rFonts w:ascii="Arial" w:eastAsia="仿宋_GB2312" w:hAnsi="Arial" w:cs="Arial"/>
          <w:sz w:val="28"/>
        </w:rPr>
        <w:t>幢</w:t>
      </w:r>
      <w:r>
        <w:rPr>
          <w:rFonts w:ascii="Arial" w:eastAsia="仿宋_GB2312" w:hAnsi="Arial" w:cs="Arial" w:hint="eastAsia"/>
          <w:sz w:val="28"/>
        </w:rPr>
        <w:t>地上</w:t>
      </w:r>
      <w:r w:rsidRPr="00226911">
        <w:rPr>
          <w:rFonts w:ascii="Arial" w:eastAsia="仿宋_GB2312" w:hAnsi="Arial" w:cs="Arial"/>
          <w:sz w:val="28"/>
        </w:rPr>
        <w:t>14-15</w:t>
      </w:r>
      <w:r w:rsidRPr="00226911">
        <w:rPr>
          <w:rFonts w:ascii="Arial" w:eastAsia="仿宋_GB2312" w:hAnsi="Arial" w:cs="Arial"/>
          <w:sz w:val="28"/>
        </w:rPr>
        <w:t>层</w:t>
      </w:r>
      <w:r>
        <w:rPr>
          <w:rFonts w:ascii="Arial" w:eastAsia="仿宋_GB2312" w:hAnsi="Arial" w:cs="Arial" w:hint="eastAsia"/>
          <w:sz w:val="28"/>
        </w:rPr>
        <w:t>共有产权</w:t>
      </w:r>
      <w:r w:rsidRPr="00226911">
        <w:rPr>
          <w:rFonts w:ascii="Arial" w:eastAsia="仿宋_GB2312" w:hAnsi="Arial" w:cs="Arial"/>
          <w:sz w:val="28"/>
        </w:rPr>
        <w:t>住宅楼，公共部分及户内均为精装修。</w:t>
      </w:r>
    </w:p>
    <w:p w:rsidR="00824E48" w:rsidRDefault="00824E48" w:rsidP="00824E48">
      <w:pPr>
        <w:spacing w:line="360" w:lineRule="auto"/>
        <w:ind w:firstLineChars="200" w:firstLine="552"/>
        <w:jc w:val="both"/>
        <w:rPr>
          <w:rFonts w:ascii="仿宋_GB2312" w:eastAsia="仿宋_GB2312" w:hAnsi="宋体"/>
          <w:color w:val="000000"/>
          <w:sz w:val="28"/>
        </w:rPr>
      </w:pPr>
      <w:r w:rsidRPr="004F5D97">
        <w:rPr>
          <w:rFonts w:ascii="仿宋_GB2312" w:eastAsia="仿宋_GB2312" w:hAnsi="Arial" w:hint="eastAsia"/>
          <w:spacing w:val="-2"/>
          <w:sz w:val="28"/>
        </w:rPr>
        <w:t>综合考虑估价对象所处地理位置、周边环境、市政配套设施以及区域房地产市场发展现状，我们分析认为上述规划条件能够保证该宗地在符合区域总体规划的前</w:t>
      </w:r>
      <w:r w:rsidRPr="004F5D97">
        <w:rPr>
          <w:rFonts w:ascii="仿宋_GB2312" w:eastAsia="仿宋_GB2312" w:hAnsi="宋体" w:hint="eastAsia"/>
          <w:color w:val="000000"/>
          <w:spacing w:val="-2"/>
          <w:sz w:val="28"/>
        </w:rPr>
        <w:t>提下，达到最高最佳使用条件</w:t>
      </w:r>
      <w:r>
        <w:rPr>
          <w:rFonts w:ascii="仿宋_GB2312" w:eastAsia="仿宋_GB2312" w:hAnsi="宋体" w:hint="eastAsia"/>
          <w:color w:val="000000"/>
          <w:sz w:val="28"/>
        </w:rPr>
        <w:t>。</w:t>
      </w:r>
    </w:p>
    <w:p w:rsidR="00824E48" w:rsidRDefault="00824E48" w:rsidP="00824E48">
      <w:pPr>
        <w:spacing w:line="360" w:lineRule="auto"/>
        <w:ind w:firstLineChars="200" w:firstLine="512"/>
        <w:jc w:val="both"/>
        <w:rPr>
          <w:rFonts w:ascii="仿宋_GB2312" w:eastAsia="仿宋_GB2312" w:hAnsi="Arial"/>
          <w:spacing w:val="-12"/>
          <w:sz w:val="28"/>
        </w:rPr>
      </w:pPr>
      <w:r w:rsidRPr="005E7C27">
        <w:rPr>
          <w:rFonts w:ascii="Arial" w:eastAsia="仿宋_GB2312" w:hAnsi="Arial" w:hint="eastAsia"/>
          <w:spacing w:val="-12"/>
          <w:sz w:val="28"/>
        </w:rPr>
        <w:t>2</w:t>
      </w:r>
      <w:r>
        <w:rPr>
          <w:rFonts w:ascii="仿宋_GB2312" w:eastAsia="仿宋_GB2312" w:hAnsi="Arial" w:hint="eastAsia"/>
          <w:spacing w:val="-12"/>
          <w:sz w:val="28"/>
        </w:rPr>
        <w:t>.土地利用现状</w:t>
      </w:r>
    </w:p>
    <w:p w:rsidR="00824E48" w:rsidRPr="006F078B" w:rsidRDefault="00824E48" w:rsidP="00824E48">
      <w:pPr>
        <w:spacing w:line="360" w:lineRule="auto"/>
        <w:ind w:firstLineChars="200" w:firstLine="512"/>
        <w:jc w:val="both"/>
        <w:rPr>
          <w:rFonts w:ascii="仿宋_GB2312" w:eastAsia="仿宋_GB2312" w:hAnsi="Arial"/>
          <w:spacing w:val="-12"/>
          <w:sz w:val="28"/>
        </w:rPr>
      </w:pPr>
      <w:r w:rsidRPr="006F078B">
        <w:rPr>
          <w:rFonts w:ascii="仿宋_GB2312" w:eastAsia="仿宋_GB2312" w:hAnsi="Arial" w:hint="eastAsia"/>
          <w:spacing w:val="-12"/>
          <w:sz w:val="28"/>
        </w:rPr>
        <w:t>根据评估专业人员现场勘查，截至估价期日，估价对象宗地红线外达“</w:t>
      </w:r>
      <w:r w:rsidRPr="006F078B">
        <w:rPr>
          <w:rFonts w:ascii="Arial" w:eastAsia="仿宋_GB2312" w:hAnsi="Arial" w:hint="eastAsia"/>
          <w:spacing w:val="-12"/>
          <w:sz w:val="28"/>
        </w:rPr>
        <w:t>五</w:t>
      </w:r>
      <w:r w:rsidRPr="006F078B">
        <w:rPr>
          <w:rFonts w:ascii="仿宋_GB2312" w:eastAsia="仿宋_GB2312" w:hAnsi="Arial" w:hint="eastAsia"/>
          <w:spacing w:val="-12"/>
          <w:sz w:val="28"/>
        </w:rPr>
        <w:t>通”，</w:t>
      </w:r>
      <w:r w:rsidRPr="008C537D">
        <w:rPr>
          <w:rFonts w:ascii="仿宋_GB2312" w:eastAsia="仿宋_GB2312" w:hAnsi="Arial" w:hint="eastAsia"/>
          <w:spacing w:val="-12"/>
          <w:sz w:val="28"/>
        </w:rPr>
        <w:t>已开始进行土方工程建设。</w:t>
      </w:r>
      <w:r>
        <w:rPr>
          <w:rFonts w:ascii="仿宋_GB2312" w:eastAsia="仿宋_GB2312" w:hAnsi="Arial" w:hint="eastAsia"/>
          <w:spacing w:val="-12"/>
          <w:sz w:val="28"/>
        </w:rPr>
        <w:t>本次评估估价结果不包含土方工程价格。</w:t>
      </w:r>
    </w:p>
    <w:p w:rsidR="00824E48" w:rsidRPr="00B631D4" w:rsidRDefault="00824E48" w:rsidP="00824E48">
      <w:pPr>
        <w:spacing w:line="360" w:lineRule="auto"/>
        <w:ind w:firstLine="539"/>
        <w:jc w:val="both"/>
        <w:rPr>
          <w:rFonts w:ascii="仿宋_GB2312" w:eastAsia="仿宋_GB2312" w:hAnsi="Arial"/>
          <w:spacing w:val="-6"/>
          <w:sz w:val="28"/>
        </w:rPr>
      </w:pPr>
    </w:p>
    <w:p w:rsidR="00824E48" w:rsidRDefault="00824E48" w:rsidP="00824E48">
      <w:pPr>
        <w:spacing w:line="360" w:lineRule="auto"/>
        <w:outlineLvl w:val="1"/>
        <w:rPr>
          <w:rFonts w:ascii="仿宋_GB2312" w:eastAsia="仿宋_GB2312" w:hAnsi="Arial"/>
          <w:b/>
          <w:sz w:val="28"/>
        </w:rPr>
      </w:pPr>
      <w:bookmarkStart w:id="84" w:name="_Toc416783532"/>
      <w:bookmarkStart w:id="85" w:name="_Toc418750895"/>
      <w:bookmarkStart w:id="86" w:name="_Toc425250317"/>
      <w:bookmarkStart w:id="87" w:name="_Toc469066142"/>
      <w:bookmarkStart w:id="88" w:name="_Toc469066315"/>
      <w:r w:rsidRPr="00B631D4">
        <w:rPr>
          <w:rFonts w:ascii="仿宋_GB2312" w:eastAsia="仿宋_GB2312" w:hAnsi="Arial" w:hint="eastAsia"/>
          <w:b/>
          <w:sz w:val="28"/>
        </w:rPr>
        <w:t>四</w:t>
      </w:r>
      <w:r>
        <w:rPr>
          <w:rFonts w:ascii="仿宋_GB2312" w:eastAsia="仿宋_GB2312" w:hAnsi="Arial" w:hint="eastAsia"/>
          <w:b/>
          <w:sz w:val="28"/>
        </w:rPr>
        <w:t>、</w:t>
      </w:r>
      <w:r w:rsidRPr="00B631D4">
        <w:rPr>
          <w:rFonts w:ascii="仿宋_GB2312" w:eastAsia="仿宋_GB2312" w:hAnsi="Arial" w:hint="eastAsia"/>
          <w:b/>
          <w:sz w:val="28"/>
        </w:rPr>
        <w:t>影响地价</w:t>
      </w:r>
      <w:r>
        <w:rPr>
          <w:rFonts w:ascii="仿宋_GB2312" w:eastAsia="仿宋_GB2312" w:hAnsi="Arial" w:hint="eastAsia"/>
          <w:b/>
          <w:sz w:val="28"/>
        </w:rPr>
        <w:t>的</w:t>
      </w:r>
      <w:r w:rsidRPr="00B631D4">
        <w:rPr>
          <w:rFonts w:ascii="仿宋_GB2312" w:eastAsia="仿宋_GB2312" w:hAnsi="Arial" w:hint="eastAsia"/>
          <w:b/>
          <w:sz w:val="28"/>
        </w:rPr>
        <w:t>因素</w:t>
      </w:r>
      <w:r>
        <w:rPr>
          <w:rFonts w:ascii="仿宋_GB2312" w:eastAsia="仿宋_GB2312" w:hAnsi="Arial" w:hint="eastAsia"/>
          <w:b/>
          <w:sz w:val="28"/>
        </w:rPr>
        <w:t>说明</w:t>
      </w:r>
      <w:bookmarkEnd w:id="84"/>
      <w:bookmarkEnd w:id="85"/>
      <w:bookmarkEnd w:id="86"/>
      <w:bookmarkEnd w:id="87"/>
      <w:bookmarkEnd w:id="88"/>
    </w:p>
    <w:p w:rsidR="00824E48" w:rsidRPr="0016521E" w:rsidRDefault="00824E48" w:rsidP="00824E48">
      <w:pPr>
        <w:spacing w:line="360" w:lineRule="auto"/>
        <w:jc w:val="both"/>
        <w:rPr>
          <w:rFonts w:ascii="仿宋_GB2312" w:eastAsia="仿宋_GB2312" w:hAnsi="Arial"/>
          <w:sz w:val="28"/>
        </w:rPr>
      </w:pPr>
      <w:r w:rsidRPr="0016521E">
        <w:rPr>
          <w:rFonts w:ascii="仿宋_GB2312" w:eastAsia="仿宋_GB2312" w:hAnsi="Arial" w:hint="eastAsia"/>
          <w:sz w:val="28"/>
        </w:rPr>
        <w:t>（一）一般因素</w:t>
      </w:r>
    </w:p>
    <w:p w:rsidR="00824E48" w:rsidRDefault="00824E48" w:rsidP="00824E48">
      <w:pPr>
        <w:spacing w:line="360" w:lineRule="auto"/>
        <w:ind w:right="205" w:firstLineChars="200" w:firstLine="560"/>
        <w:jc w:val="both"/>
        <w:rPr>
          <w:rFonts w:ascii="仿宋_GB2312" w:eastAsia="仿宋_GB2312"/>
          <w:bCs/>
          <w:i/>
          <w:color w:val="548DD4"/>
          <w:sz w:val="28"/>
          <w:szCs w:val="28"/>
        </w:rPr>
      </w:pPr>
      <w:r w:rsidRPr="005E7C27">
        <w:rPr>
          <w:rFonts w:ascii="Arial" w:eastAsia="仿宋_GB2312" w:hAnsi="Arial" w:hint="eastAsia"/>
          <w:bCs/>
          <w:sz w:val="28"/>
          <w:szCs w:val="28"/>
        </w:rPr>
        <w:t>1</w:t>
      </w:r>
      <w:r>
        <w:rPr>
          <w:rFonts w:ascii="仿宋_GB2312" w:eastAsia="仿宋_GB2312" w:hint="eastAsia"/>
          <w:bCs/>
          <w:sz w:val="28"/>
          <w:szCs w:val="28"/>
        </w:rPr>
        <w:t>.</w:t>
      </w:r>
      <w:r w:rsidRPr="00891D4E">
        <w:rPr>
          <w:rFonts w:ascii="仿宋_GB2312" w:eastAsia="仿宋_GB2312" w:hint="eastAsia"/>
          <w:bCs/>
          <w:sz w:val="28"/>
          <w:szCs w:val="28"/>
        </w:rPr>
        <w:t>城市资源状况</w:t>
      </w:r>
    </w:p>
    <w:p w:rsidR="00824E48" w:rsidRPr="008258E2" w:rsidRDefault="00824E48" w:rsidP="00824E48">
      <w:pPr>
        <w:spacing w:line="360" w:lineRule="auto"/>
        <w:ind w:right="204" w:firstLineChars="200" w:firstLine="560"/>
        <w:jc w:val="both"/>
        <w:outlineLvl w:val="0"/>
        <w:rPr>
          <w:rFonts w:ascii="Arial" w:eastAsia="仿宋_GB2312" w:hAnsi="Arial"/>
          <w:bCs/>
          <w:sz w:val="28"/>
          <w:szCs w:val="28"/>
        </w:rPr>
      </w:pPr>
      <w:r w:rsidRPr="008258E2">
        <w:rPr>
          <w:rFonts w:ascii="Arial" w:eastAsia="仿宋_GB2312" w:hAnsi="Arial" w:hint="eastAsia"/>
          <w:bCs/>
          <w:sz w:val="28"/>
          <w:szCs w:val="28"/>
        </w:rPr>
        <w:t>北京市位于北纬</w:t>
      </w:r>
      <w:r w:rsidRPr="008258E2">
        <w:rPr>
          <w:rFonts w:ascii="Arial" w:eastAsia="仿宋_GB2312" w:hAnsi="Arial" w:hint="eastAsia"/>
          <w:bCs/>
          <w:sz w:val="28"/>
          <w:szCs w:val="28"/>
        </w:rPr>
        <w:t>39</w:t>
      </w:r>
      <w:r w:rsidRPr="008258E2">
        <w:rPr>
          <w:rFonts w:ascii="Arial" w:eastAsia="仿宋_GB2312" w:hAnsi="Arial" w:hint="eastAsia"/>
          <w:bCs/>
          <w:sz w:val="28"/>
          <w:szCs w:val="28"/>
        </w:rPr>
        <w:t>度</w:t>
      </w:r>
      <w:r w:rsidRPr="008258E2">
        <w:rPr>
          <w:rFonts w:ascii="Arial" w:eastAsia="仿宋_GB2312" w:hAnsi="Arial" w:hint="eastAsia"/>
          <w:bCs/>
          <w:sz w:val="28"/>
          <w:szCs w:val="28"/>
        </w:rPr>
        <w:t>56</w:t>
      </w:r>
      <w:r w:rsidRPr="008258E2">
        <w:rPr>
          <w:rFonts w:ascii="Arial" w:eastAsia="仿宋_GB2312" w:hAnsi="Arial" w:hint="eastAsia"/>
          <w:bCs/>
          <w:sz w:val="28"/>
          <w:szCs w:val="28"/>
        </w:rPr>
        <w:t>分，东经</w:t>
      </w:r>
      <w:r w:rsidRPr="008258E2">
        <w:rPr>
          <w:rFonts w:ascii="Arial" w:eastAsia="仿宋_GB2312" w:hAnsi="Arial" w:hint="eastAsia"/>
          <w:bCs/>
          <w:sz w:val="28"/>
          <w:szCs w:val="28"/>
        </w:rPr>
        <w:t>116</w:t>
      </w:r>
      <w:r w:rsidRPr="008258E2">
        <w:rPr>
          <w:rFonts w:ascii="Arial" w:eastAsia="仿宋_GB2312" w:hAnsi="Arial" w:hint="eastAsia"/>
          <w:bCs/>
          <w:sz w:val="28"/>
          <w:szCs w:val="28"/>
        </w:rPr>
        <w:t>度</w:t>
      </w:r>
      <w:r w:rsidRPr="008258E2">
        <w:rPr>
          <w:rFonts w:ascii="Arial" w:eastAsia="仿宋_GB2312" w:hAnsi="Arial" w:hint="eastAsia"/>
          <w:bCs/>
          <w:sz w:val="28"/>
          <w:szCs w:val="28"/>
        </w:rPr>
        <w:t>20</w:t>
      </w:r>
      <w:r w:rsidRPr="008258E2">
        <w:rPr>
          <w:rFonts w:ascii="Arial" w:eastAsia="仿宋_GB2312" w:hAnsi="Arial" w:hint="eastAsia"/>
          <w:bCs/>
          <w:sz w:val="28"/>
          <w:szCs w:val="28"/>
        </w:rPr>
        <w:t>分，地处华北大平原的北部，北京市土地面积</w:t>
      </w:r>
      <w:r w:rsidRPr="008258E2">
        <w:rPr>
          <w:rFonts w:ascii="Arial" w:eastAsia="仿宋_GB2312" w:hAnsi="Arial" w:hint="eastAsia"/>
          <w:bCs/>
          <w:sz w:val="28"/>
          <w:szCs w:val="28"/>
        </w:rPr>
        <w:t>16410.54</w:t>
      </w:r>
      <w:r w:rsidRPr="008258E2">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sidRPr="008258E2">
        <w:rPr>
          <w:rFonts w:ascii="Arial" w:eastAsia="仿宋_GB2312" w:hAnsi="Arial" w:hint="eastAsia"/>
          <w:bCs/>
          <w:sz w:val="28"/>
          <w:szCs w:val="28"/>
        </w:rPr>
        <w:t>16</w:t>
      </w:r>
      <w:r w:rsidRPr="008258E2">
        <w:rPr>
          <w:rFonts w:ascii="Arial" w:eastAsia="仿宋_GB2312" w:hAnsi="Arial" w:hint="eastAsia"/>
          <w:bCs/>
          <w:sz w:val="28"/>
          <w:szCs w:val="28"/>
        </w:rPr>
        <w:t>区格局，即东城、西城、海淀、朝阳、丰台、顺义、昌平、通州、门头沟、石景山、房山、大兴、怀柔、平谷、密云、延庆。</w:t>
      </w:r>
    </w:p>
    <w:p w:rsidR="00824E48" w:rsidRDefault="00824E48" w:rsidP="00824E48">
      <w:pPr>
        <w:overflowPunct w:val="0"/>
        <w:spacing w:line="360" w:lineRule="auto"/>
        <w:ind w:right="204" w:firstLineChars="200" w:firstLine="560"/>
        <w:jc w:val="both"/>
        <w:textAlignment w:val="auto"/>
        <w:outlineLvl w:val="0"/>
        <w:rPr>
          <w:rFonts w:ascii="仿宋_GB2312" w:eastAsia="仿宋_GB2312" w:hAnsi="Arial"/>
          <w:bCs/>
          <w:sz w:val="28"/>
          <w:szCs w:val="28"/>
        </w:rPr>
      </w:pPr>
      <w:r w:rsidRPr="00920BCC">
        <w:rPr>
          <w:rFonts w:ascii="Arial" w:eastAsia="仿宋_GB2312" w:hAnsi="Arial" w:hint="eastAsia"/>
          <w:bCs/>
          <w:sz w:val="28"/>
          <w:szCs w:val="28"/>
        </w:rPr>
        <w:t>201</w:t>
      </w:r>
      <w:r>
        <w:rPr>
          <w:rFonts w:ascii="Arial" w:eastAsia="仿宋_GB2312" w:hAnsi="Arial" w:hint="eastAsia"/>
          <w:bCs/>
          <w:sz w:val="28"/>
          <w:szCs w:val="28"/>
        </w:rPr>
        <w:t>7</w:t>
      </w:r>
      <w:r w:rsidRPr="0096539F">
        <w:rPr>
          <w:rFonts w:ascii="仿宋_GB2312" w:eastAsia="仿宋_GB2312" w:hAnsi="Arial" w:hint="eastAsia"/>
          <w:bCs/>
          <w:sz w:val="28"/>
          <w:szCs w:val="28"/>
        </w:rPr>
        <w:t>年末，北京市常住人口为</w:t>
      </w:r>
      <w:r w:rsidRPr="00920BCC">
        <w:rPr>
          <w:rFonts w:ascii="Arial" w:eastAsia="仿宋_GB2312" w:hAnsi="Arial" w:hint="eastAsia"/>
          <w:bCs/>
          <w:sz w:val="28"/>
          <w:szCs w:val="28"/>
        </w:rPr>
        <w:t>217</w:t>
      </w:r>
      <w:r>
        <w:rPr>
          <w:rFonts w:ascii="Arial" w:eastAsia="仿宋_GB2312" w:hAnsi="Arial" w:hint="eastAsia"/>
          <w:bCs/>
          <w:sz w:val="28"/>
          <w:szCs w:val="28"/>
        </w:rPr>
        <w:t>0.7</w:t>
      </w:r>
      <w:r w:rsidRPr="0096539F">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sidRPr="0096539F">
        <w:rPr>
          <w:rFonts w:ascii="仿宋_GB2312" w:eastAsia="仿宋_GB2312" w:hAnsi="Arial" w:hint="eastAsia"/>
          <w:bCs/>
          <w:sz w:val="28"/>
          <w:szCs w:val="28"/>
        </w:rPr>
        <w:t>万人，占常住人口的</w:t>
      </w:r>
      <w:r>
        <w:rPr>
          <w:rFonts w:ascii="Arial" w:eastAsia="仿宋_GB2312" w:hAnsi="Arial" w:hint="eastAsia"/>
          <w:bCs/>
          <w:sz w:val="28"/>
          <w:szCs w:val="28"/>
        </w:rPr>
        <w:t>36.6</w:t>
      </w:r>
      <w:r w:rsidRPr="0096539F">
        <w:rPr>
          <w:rFonts w:ascii="仿宋_GB2312" w:eastAsia="仿宋_GB2312" w:hAnsi="Arial" w:hint="eastAsia"/>
          <w:bCs/>
          <w:sz w:val="28"/>
          <w:szCs w:val="28"/>
        </w:rPr>
        <w:t>%。</w:t>
      </w:r>
    </w:p>
    <w:p w:rsidR="00824E48" w:rsidRPr="00932DD8" w:rsidRDefault="00824E48" w:rsidP="00824E48">
      <w:pPr>
        <w:overflowPunct w:val="0"/>
        <w:spacing w:line="360" w:lineRule="auto"/>
        <w:ind w:right="204"/>
        <w:jc w:val="center"/>
        <w:textAlignment w:val="auto"/>
        <w:outlineLvl w:val="0"/>
        <w:rPr>
          <w:rFonts w:ascii="仿宋_GB2312" w:eastAsia="仿宋_GB2312" w:hAnsi="Arial"/>
          <w:bCs/>
          <w:szCs w:val="24"/>
        </w:rPr>
      </w:pPr>
      <w:r w:rsidRPr="00920BCC">
        <w:rPr>
          <w:rFonts w:ascii="Arial" w:eastAsia="仿宋_GB2312" w:hAnsi="Arial" w:cs="宋体" w:hint="eastAsia"/>
          <w:szCs w:val="24"/>
        </w:rPr>
        <w:t>201</w:t>
      </w:r>
      <w:r>
        <w:rPr>
          <w:rFonts w:ascii="Arial" w:eastAsia="仿宋_GB2312" w:hAnsi="Arial" w:cs="宋体" w:hint="eastAsia"/>
          <w:szCs w:val="24"/>
        </w:rPr>
        <w:t>3</w:t>
      </w:r>
      <w:r w:rsidRPr="00932DD8">
        <w:rPr>
          <w:rFonts w:ascii="仿宋_GB2312" w:eastAsia="仿宋_GB2312" w:hAnsi="Arial" w:cs="宋体" w:hint="eastAsia"/>
          <w:szCs w:val="24"/>
        </w:rPr>
        <w:t>-</w:t>
      </w:r>
      <w:r w:rsidRPr="00920BCC">
        <w:rPr>
          <w:rFonts w:ascii="Arial" w:eastAsia="仿宋_GB2312" w:hAnsi="Arial" w:cs="宋体" w:hint="eastAsia"/>
          <w:szCs w:val="24"/>
        </w:rPr>
        <w:t>201</w:t>
      </w:r>
      <w:r>
        <w:rPr>
          <w:rFonts w:ascii="Arial" w:eastAsia="仿宋_GB2312" w:hAnsi="Arial" w:cs="宋体" w:hint="eastAsia"/>
          <w:szCs w:val="24"/>
        </w:rPr>
        <w:t>7</w:t>
      </w:r>
      <w:r w:rsidRPr="00932DD8">
        <w:rPr>
          <w:rFonts w:ascii="仿宋_GB2312" w:eastAsia="仿宋_GB2312" w:hAnsi="Arial" w:cs="宋体" w:hint="eastAsia"/>
          <w:szCs w:val="24"/>
        </w:rPr>
        <w:t>年常住人口增量及增长速度</w:t>
      </w:r>
    </w:p>
    <w:p w:rsidR="00824E48" w:rsidRDefault="00824E48" w:rsidP="00824E48">
      <w:pPr>
        <w:widowControl/>
        <w:overflowPunct w:val="0"/>
        <w:spacing w:line="360" w:lineRule="auto"/>
        <w:jc w:val="center"/>
        <w:textAlignment w:val="auto"/>
        <w:rPr>
          <w:noProof/>
        </w:rPr>
      </w:pPr>
      <w:r w:rsidRPr="003C225F">
        <w:rPr>
          <w:noProof/>
        </w:rPr>
        <w:lastRenderedPageBreak/>
        <w:drawing>
          <wp:inline distT="0" distB="0" distL="0" distR="0">
            <wp:extent cx="4876800" cy="2047875"/>
            <wp:effectExtent l="0" t="0" r="0" b="9525"/>
            <wp:docPr id="4" name="图片 4"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http://www.bjstats.gov.cn/bwtt/201802/W020180227278519873980.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76800" cy="2047875"/>
                    </a:xfrm>
                    <a:prstGeom prst="rect">
                      <a:avLst/>
                    </a:prstGeom>
                    <a:noFill/>
                    <a:ln>
                      <a:noFill/>
                    </a:ln>
                  </pic:spPr>
                </pic:pic>
              </a:graphicData>
            </a:graphic>
          </wp:inline>
        </w:drawing>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2</w:t>
      </w:r>
      <w:r>
        <w:rPr>
          <w:rFonts w:ascii="仿宋_GB2312" w:eastAsia="仿宋_GB2312" w:hint="eastAsia"/>
          <w:bCs/>
          <w:sz w:val="28"/>
          <w:szCs w:val="28"/>
        </w:rPr>
        <w:t>.不动产制度与不动产市场状况</w:t>
      </w:r>
    </w:p>
    <w:p w:rsidR="00824E48" w:rsidRPr="00CE3C9A" w:rsidRDefault="00824E48" w:rsidP="00824E48">
      <w:pPr>
        <w:widowControl/>
        <w:adjustRightInd/>
        <w:spacing w:line="360" w:lineRule="auto"/>
        <w:ind w:left="420"/>
        <w:jc w:val="both"/>
        <w:textAlignment w:val="auto"/>
        <w:rPr>
          <w:rFonts w:ascii="Arial" w:eastAsia="仿宋_GB2312" w:hAnsi="Arial" w:cs="Arial"/>
          <w:bCs/>
          <w:sz w:val="28"/>
          <w:szCs w:val="28"/>
        </w:rPr>
      </w:pPr>
      <w:r w:rsidRPr="00CE3C9A">
        <w:rPr>
          <w:rFonts w:ascii="Arial" w:eastAsia="仿宋_GB2312" w:hAnsi="Arial" w:cs="Arial"/>
          <w:bCs/>
          <w:sz w:val="28"/>
          <w:szCs w:val="28"/>
        </w:rPr>
        <w:t>（</w:t>
      </w:r>
      <w:r w:rsidRPr="00CE3C9A">
        <w:rPr>
          <w:rFonts w:ascii="Arial" w:eastAsia="仿宋_GB2312" w:hAnsi="Arial" w:cs="Arial"/>
          <w:bCs/>
          <w:sz w:val="28"/>
          <w:szCs w:val="28"/>
        </w:rPr>
        <w:t>1</w:t>
      </w:r>
      <w:r w:rsidRPr="00CE3C9A">
        <w:rPr>
          <w:rFonts w:ascii="Arial" w:eastAsia="仿宋_GB2312" w:hAnsi="Arial" w:cs="Arial"/>
          <w:bCs/>
          <w:sz w:val="28"/>
          <w:szCs w:val="28"/>
        </w:rPr>
        <w:t>）土地市场</w:t>
      </w:r>
    </w:p>
    <w:p w:rsidR="00824E48" w:rsidRPr="00CE3C9A" w:rsidRDefault="00824E48" w:rsidP="00824E48">
      <w:pPr>
        <w:widowControl/>
        <w:overflowPunct w:val="0"/>
        <w:adjustRightInd/>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1</w:t>
      </w:r>
      <w:r w:rsidRPr="00CE3C9A">
        <w:rPr>
          <w:rFonts w:ascii="Arial" w:eastAsia="仿宋_GB2312" w:hAnsi="Arial" w:cs="Arial"/>
          <w:sz w:val="28"/>
          <w:szCs w:val="28"/>
        </w:rPr>
        <w:t>）土地成交情况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根据土地市场监测显示，</w:t>
      </w:r>
      <w:r w:rsidRPr="00CE3C9A">
        <w:rPr>
          <w:rFonts w:ascii="Arial" w:eastAsia="仿宋_GB2312" w:hAnsi="Arial" w:cs="Arial"/>
          <w:sz w:val="28"/>
          <w:szCs w:val="28"/>
        </w:rPr>
        <w:t>2018</w:t>
      </w:r>
      <w:r w:rsidRPr="00CE3C9A">
        <w:rPr>
          <w:rFonts w:ascii="Arial" w:eastAsia="仿宋_GB2312" w:hAnsi="Arial" w:cs="Arial"/>
          <w:sz w:val="28"/>
          <w:szCs w:val="28"/>
        </w:rPr>
        <w:t>年一季度成交的</w:t>
      </w:r>
      <w:r w:rsidRPr="00CE3C9A">
        <w:rPr>
          <w:rFonts w:ascii="Arial" w:eastAsia="仿宋_GB2312" w:hAnsi="Arial" w:cs="Arial"/>
          <w:sz w:val="28"/>
          <w:szCs w:val="28"/>
        </w:rPr>
        <w:t>23</w:t>
      </w:r>
      <w:r w:rsidRPr="00CE3C9A">
        <w:rPr>
          <w:rFonts w:ascii="Arial" w:eastAsia="仿宋_GB2312" w:hAnsi="Arial" w:cs="Arial"/>
          <w:sz w:val="28"/>
          <w:szCs w:val="28"/>
        </w:rPr>
        <w:t>宗土地当中，居住类用地占</w:t>
      </w:r>
      <w:r w:rsidRPr="00CE3C9A">
        <w:rPr>
          <w:rFonts w:ascii="Arial" w:eastAsia="仿宋_GB2312" w:hAnsi="Arial" w:cs="Arial"/>
          <w:sz w:val="28"/>
          <w:szCs w:val="28"/>
        </w:rPr>
        <w:t>18</w:t>
      </w:r>
      <w:r w:rsidRPr="00CE3C9A">
        <w:rPr>
          <w:rFonts w:ascii="Arial" w:eastAsia="仿宋_GB2312" w:hAnsi="Arial" w:cs="Arial"/>
          <w:sz w:val="28"/>
          <w:szCs w:val="28"/>
        </w:rPr>
        <w:t>宗，成交土地面积为</w:t>
      </w:r>
      <w:r w:rsidRPr="00CE3C9A">
        <w:rPr>
          <w:rFonts w:ascii="Arial" w:eastAsia="仿宋_GB2312" w:hAnsi="Arial" w:cs="Arial"/>
          <w:sz w:val="28"/>
          <w:szCs w:val="28"/>
        </w:rPr>
        <w:t>138.4</w:t>
      </w:r>
      <w:r w:rsidRPr="00CE3C9A">
        <w:rPr>
          <w:rFonts w:ascii="Arial" w:eastAsia="仿宋_GB2312" w:hAnsi="Arial" w:cs="Arial"/>
          <w:sz w:val="28"/>
          <w:szCs w:val="28"/>
        </w:rPr>
        <w:t>万平方米，占全季度土地成交总量的</w:t>
      </w:r>
      <w:r w:rsidRPr="00CE3C9A">
        <w:rPr>
          <w:rFonts w:ascii="Arial" w:eastAsia="仿宋_GB2312" w:hAnsi="Arial" w:cs="Arial"/>
          <w:sz w:val="28"/>
          <w:szCs w:val="28"/>
        </w:rPr>
        <w:t>68.14%</w:t>
      </w:r>
      <w:r w:rsidRPr="00CE3C9A">
        <w:rPr>
          <w:rFonts w:ascii="Arial" w:eastAsia="仿宋_GB2312" w:hAnsi="Arial" w:cs="Arial"/>
          <w:sz w:val="28"/>
          <w:szCs w:val="28"/>
        </w:rPr>
        <w:t>；规划建筑面积</w:t>
      </w:r>
      <w:r w:rsidRPr="00CE3C9A">
        <w:rPr>
          <w:rFonts w:ascii="Arial" w:eastAsia="仿宋_GB2312" w:hAnsi="Arial" w:cs="Arial"/>
          <w:sz w:val="28"/>
          <w:szCs w:val="28"/>
        </w:rPr>
        <w:t>225.97</w:t>
      </w:r>
      <w:r w:rsidRPr="00CE3C9A">
        <w:rPr>
          <w:rFonts w:ascii="Arial" w:eastAsia="仿宋_GB2312" w:hAnsi="Arial" w:cs="Arial"/>
          <w:sz w:val="28"/>
          <w:szCs w:val="28"/>
        </w:rPr>
        <w:t>平方米，占全季度规划建筑面积总量的</w:t>
      </w:r>
      <w:r w:rsidRPr="00CE3C9A">
        <w:rPr>
          <w:rFonts w:ascii="Arial" w:eastAsia="仿宋_GB2312" w:hAnsi="Arial" w:cs="Arial"/>
          <w:sz w:val="28"/>
          <w:szCs w:val="28"/>
        </w:rPr>
        <w:t>77.9%</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从成交土地区域分布上分析，</w:t>
      </w:r>
      <w:r w:rsidRPr="00CE3C9A">
        <w:rPr>
          <w:rFonts w:ascii="Arial" w:eastAsia="仿宋_GB2312" w:hAnsi="Arial" w:cs="Arial"/>
          <w:sz w:val="28"/>
          <w:szCs w:val="28"/>
        </w:rPr>
        <w:t>2018</w:t>
      </w:r>
      <w:r w:rsidRPr="00CE3C9A">
        <w:rPr>
          <w:rFonts w:ascii="Arial" w:eastAsia="仿宋_GB2312" w:hAnsi="Arial" w:cs="Arial"/>
          <w:sz w:val="28"/>
          <w:szCs w:val="28"/>
        </w:rPr>
        <w:t>年一季度成交</w:t>
      </w:r>
      <w:r w:rsidRPr="00CE3C9A">
        <w:rPr>
          <w:rFonts w:ascii="Arial" w:eastAsia="仿宋_GB2312" w:hAnsi="Arial" w:cs="Arial"/>
          <w:sz w:val="28"/>
          <w:szCs w:val="28"/>
        </w:rPr>
        <w:t>23</w:t>
      </w:r>
      <w:r w:rsidRPr="00CE3C9A">
        <w:rPr>
          <w:rFonts w:ascii="Arial" w:eastAsia="仿宋_GB2312" w:hAnsi="Arial" w:cs="Arial"/>
          <w:sz w:val="28"/>
          <w:szCs w:val="28"/>
        </w:rPr>
        <w:t>宗地块，区域分布在</w:t>
      </w:r>
      <w:r w:rsidRPr="00CE3C9A">
        <w:rPr>
          <w:rFonts w:ascii="Arial" w:eastAsia="仿宋_GB2312" w:hAnsi="Arial" w:cs="Arial"/>
          <w:sz w:val="28"/>
          <w:szCs w:val="28"/>
        </w:rPr>
        <w:t>17</w:t>
      </w:r>
      <w:r w:rsidRPr="00CE3C9A">
        <w:rPr>
          <w:rFonts w:ascii="Arial" w:eastAsia="仿宋_GB2312" w:hAnsi="Arial" w:cs="Arial"/>
          <w:sz w:val="28"/>
          <w:szCs w:val="28"/>
        </w:rPr>
        <w:t>个行政区县当中的</w:t>
      </w:r>
      <w:r w:rsidRPr="00CE3C9A">
        <w:rPr>
          <w:rFonts w:ascii="Arial" w:eastAsia="仿宋_GB2312" w:hAnsi="Arial" w:cs="Arial"/>
          <w:sz w:val="28"/>
          <w:szCs w:val="28"/>
        </w:rPr>
        <w:t>14</w:t>
      </w:r>
      <w:r w:rsidRPr="00CE3C9A">
        <w:rPr>
          <w:rFonts w:ascii="Arial" w:eastAsia="仿宋_GB2312" w:hAnsi="Arial" w:cs="Arial"/>
          <w:sz w:val="28"/>
          <w:szCs w:val="28"/>
        </w:rPr>
        <w:t>个区县。城区方面，本季度共成交</w:t>
      </w:r>
      <w:r w:rsidRPr="00CE3C9A">
        <w:rPr>
          <w:rFonts w:ascii="Arial" w:eastAsia="仿宋_GB2312" w:hAnsi="Arial" w:cs="Arial"/>
          <w:sz w:val="28"/>
          <w:szCs w:val="28"/>
        </w:rPr>
        <w:t>7</w:t>
      </w:r>
      <w:r w:rsidRPr="00CE3C9A">
        <w:rPr>
          <w:rFonts w:ascii="Arial" w:eastAsia="仿宋_GB2312" w:hAnsi="Arial" w:cs="Arial"/>
          <w:sz w:val="28"/>
          <w:szCs w:val="28"/>
        </w:rPr>
        <w:t>宗地块，其中朝阳区</w:t>
      </w:r>
      <w:r w:rsidRPr="00CE3C9A">
        <w:rPr>
          <w:rFonts w:ascii="Arial" w:eastAsia="仿宋_GB2312" w:hAnsi="Arial" w:cs="Arial"/>
          <w:sz w:val="28"/>
          <w:szCs w:val="28"/>
        </w:rPr>
        <w:t>2</w:t>
      </w:r>
      <w:r w:rsidRPr="00CE3C9A">
        <w:rPr>
          <w:rFonts w:ascii="Arial" w:eastAsia="仿宋_GB2312" w:hAnsi="Arial" w:cs="Arial"/>
          <w:sz w:val="28"/>
          <w:szCs w:val="28"/>
        </w:rPr>
        <w:t>宗、海淀区</w:t>
      </w:r>
      <w:r w:rsidRPr="00CE3C9A">
        <w:rPr>
          <w:rFonts w:ascii="Arial" w:eastAsia="仿宋_GB2312" w:hAnsi="Arial" w:cs="Arial"/>
          <w:sz w:val="28"/>
          <w:szCs w:val="28"/>
        </w:rPr>
        <w:t>1</w:t>
      </w:r>
      <w:r w:rsidRPr="00CE3C9A">
        <w:rPr>
          <w:rFonts w:ascii="Arial" w:eastAsia="仿宋_GB2312" w:hAnsi="Arial" w:cs="Arial"/>
          <w:sz w:val="28"/>
          <w:szCs w:val="28"/>
        </w:rPr>
        <w:t>宗、丰台区</w:t>
      </w:r>
      <w:r w:rsidRPr="00CE3C9A">
        <w:rPr>
          <w:rFonts w:ascii="Arial" w:eastAsia="仿宋_GB2312" w:hAnsi="Arial" w:cs="Arial"/>
          <w:sz w:val="28"/>
          <w:szCs w:val="28"/>
        </w:rPr>
        <w:t>2</w:t>
      </w:r>
      <w:r w:rsidRPr="00CE3C9A">
        <w:rPr>
          <w:rFonts w:ascii="Arial" w:eastAsia="仿宋_GB2312" w:hAnsi="Arial" w:cs="Arial"/>
          <w:sz w:val="28"/>
          <w:szCs w:val="28"/>
        </w:rPr>
        <w:t>宗、石景山区</w:t>
      </w:r>
      <w:r w:rsidRPr="00CE3C9A">
        <w:rPr>
          <w:rFonts w:ascii="Arial" w:eastAsia="仿宋_GB2312" w:hAnsi="Arial" w:cs="Arial"/>
          <w:sz w:val="28"/>
          <w:szCs w:val="28"/>
        </w:rPr>
        <w:t>2</w:t>
      </w:r>
      <w:r w:rsidRPr="00CE3C9A">
        <w:rPr>
          <w:rFonts w:ascii="Arial" w:eastAsia="仿宋_GB2312" w:hAnsi="Arial" w:cs="Arial"/>
          <w:sz w:val="28"/>
          <w:szCs w:val="28"/>
        </w:rPr>
        <w:t>宗，城区土地成交总面积</w:t>
      </w:r>
      <w:r w:rsidRPr="00CE3C9A">
        <w:rPr>
          <w:rFonts w:ascii="Arial" w:eastAsia="仿宋_GB2312" w:hAnsi="Arial" w:cs="Arial"/>
          <w:sz w:val="28"/>
          <w:szCs w:val="28"/>
        </w:rPr>
        <w:t>32.42</w:t>
      </w:r>
      <w:r w:rsidRPr="00CE3C9A">
        <w:rPr>
          <w:rFonts w:ascii="Arial" w:eastAsia="仿宋_GB2312" w:hAnsi="Arial" w:cs="Arial"/>
          <w:sz w:val="28"/>
          <w:szCs w:val="28"/>
        </w:rPr>
        <w:t>万平方米，占全市成交总量的</w:t>
      </w:r>
      <w:r w:rsidRPr="00CE3C9A">
        <w:rPr>
          <w:rFonts w:ascii="Arial" w:eastAsia="仿宋_GB2312" w:hAnsi="Arial" w:cs="Arial"/>
          <w:sz w:val="28"/>
          <w:szCs w:val="28"/>
        </w:rPr>
        <w:t>15.96%</w:t>
      </w:r>
      <w:r w:rsidRPr="00CE3C9A">
        <w:rPr>
          <w:rFonts w:ascii="Arial" w:eastAsia="仿宋_GB2312" w:hAnsi="Arial" w:cs="Arial"/>
          <w:sz w:val="28"/>
          <w:szCs w:val="28"/>
        </w:rPr>
        <w:t>，</w:t>
      </w:r>
      <w:r w:rsidRPr="00CE3C9A">
        <w:rPr>
          <w:rFonts w:ascii="Arial" w:eastAsia="仿宋_GB2312" w:hAnsi="Arial" w:cs="Arial"/>
          <w:sz w:val="28"/>
          <w:szCs w:val="28"/>
        </w:rPr>
        <w:t>5</w:t>
      </w:r>
      <w:r w:rsidRPr="00CE3C9A">
        <w:rPr>
          <w:rFonts w:ascii="Arial" w:eastAsia="仿宋_GB2312" w:hAnsi="Arial" w:cs="Arial"/>
          <w:sz w:val="28"/>
          <w:szCs w:val="28"/>
        </w:rPr>
        <w:t>宗地块为居住类用地，占全市居住类用地成交总量的</w:t>
      </w:r>
      <w:r w:rsidRPr="00CE3C9A">
        <w:rPr>
          <w:rFonts w:ascii="Arial" w:eastAsia="仿宋_GB2312" w:hAnsi="Arial" w:cs="Arial"/>
          <w:sz w:val="28"/>
          <w:szCs w:val="28"/>
        </w:rPr>
        <w:t>16.84%</w:t>
      </w:r>
      <w:r w:rsidRPr="00CE3C9A">
        <w:rPr>
          <w:rFonts w:ascii="Arial" w:eastAsia="仿宋_GB2312" w:hAnsi="Arial" w:cs="Arial"/>
          <w:sz w:val="28"/>
          <w:szCs w:val="28"/>
        </w:rPr>
        <w:t>，石景山成交的两宗土地均为商服用地。剩余的</w:t>
      </w:r>
      <w:r w:rsidRPr="00CE3C9A">
        <w:rPr>
          <w:rFonts w:ascii="Arial" w:eastAsia="仿宋_GB2312" w:hAnsi="Arial" w:cs="Arial"/>
          <w:sz w:val="28"/>
          <w:szCs w:val="28"/>
        </w:rPr>
        <w:t>16</w:t>
      </w:r>
      <w:r w:rsidRPr="00CE3C9A">
        <w:rPr>
          <w:rFonts w:ascii="Arial" w:eastAsia="仿宋_GB2312" w:hAnsi="Arial" w:cs="Arial"/>
          <w:sz w:val="28"/>
          <w:szCs w:val="28"/>
        </w:rPr>
        <w:t>宗地块出现在郊县，其中，门头沟</w:t>
      </w:r>
      <w:proofErr w:type="gramStart"/>
      <w:r w:rsidRPr="00CE3C9A">
        <w:rPr>
          <w:rFonts w:ascii="Arial" w:eastAsia="仿宋_GB2312" w:hAnsi="Arial" w:cs="Arial"/>
          <w:sz w:val="28"/>
          <w:szCs w:val="28"/>
        </w:rPr>
        <w:t>区成交</w:t>
      </w:r>
      <w:proofErr w:type="gramEnd"/>
      <w:r w:rsidRPr="00CE3C9A">
        <w:rPr>
          <w:rFonts w:ascii="Arial" w:eastAsia="仿宋_GB2312" w:hAnsi="Arial" w:cs="Arial"/>
          <w:sz w:val="28"/>
          <w:szCs w:val="28"/>
        </w:rPr>
        <w:t>4</w:t>
      </w:r>
      <w:r w:rsidRPr="00CE3C9A">
        <w:rPr>
          <w:rFonts w:ascii="Arial" w:eastAsia="仿宋_GB2312" w:hAnsi="Arial" w:cs="Arial"/>
          <w:sz w:val="28"/>
          <w:szCs w:val="28"/>
        </w:rPr>
        <w:t>宗地块，成交宗地数为本季最多。</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2</w:t>
      </w:r>
      <w:r w:rsidRPr="00CE3C9A">
        <w:rPr>
          <w:rFonts w:ascii="Arial" w:eastAsia="仿宋_GB2312" w:hAnsi="Arial" w:cs="Arial"/>
          <w:sz w:val="28"/>
          <w:szCs w:val="28"/>
        </w:rPr>
        <w:t>）土地成交价格</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本季度居住类用地楼面地价为</w:t>
      </w:r>
      <w:r w:rsidRPr="00CE3C9A">
        <w:rPr>
          <w:rFonts w:ascii="Arial" w:eastAsia="仿宋_GB2312" w:hAnsi="Arial" w:cs="Arial"/>
          <w:sz w:val="28"/>
          <w:szCs w:val="28"/>
        </w:rPr>
        <w:t>23134</w:t>
      </w:r>
      <w:r w:rsidRPr="00CE3C9A">
        <w:rPr>
          <w:rFonts w:ascii="Arial" w:eastAsia="仿宋_GB2312" w:hAnsi="Arial" w:cs="Arial"/>
          <w:sz w:val="28"/>
          <w:szCs w:val="28"/>
        </w:rPr>
        <w:t>元</w:t>
      </w:r>
      <w:r w:rsidRPr="00CE3C9A">
        <w:rPr>
          <w:rFonts w:ascii="Arial" w:eastAsia="仿宋_GB2312" w:hAnsi="Arial" w:cs="Arial"/>
          <w:sz w:val="28"/>
          <w:szCs w:val="28"/>
        </w:rPr>
        <w:t>/</w:t>
      </w:r>
      <w:r w:rsidRPr="00CE3C9A">
        <w:rPr>
          <w:rFonts w:ascii="Arial" w:eastAsia="仿宋_GB2312" w:hAnsi="Arial" w:cs="Arial"/>
          <w:sz w:val="28"/>
          <w:szCs w:val="28"/>
        </w:rPr>
        <w:t>平方米，与上季度（</w:t>
      </w:r>
      <w:r w:rsidRPr="00CE3C9A">
        <w:rPr>
          <w:rFonts w:ascii="Arial" w:eastAsia="仿宋_GB2312" w:hAnsi="Arial" w:cs="Arial"/>
          <w:sz w:val="28"/>
          <w:szCs w:val="28"/>
        </w:rPr>
        <w:t>2017</w:t>
      </w:r>
      <w:r w:rsidRPr="00CE3C9A">
        <w:rPr>
          <w:rFonts w:ascii="Arial" w:eastAsia="仿宋_GB2312" w:hAnsi="Arial" w:cs="Arial"/>
          <w:sz w:val="28"/>
          <w:szCs w:val="28"/>
        </w:rPr>
        <w:t>年四季度住宅楼面地价为</w:t>
      </w:r>
      <w:r w:rsidRPr="00CE3C9A">
        <w:rPr>
          <w:rFonts w:ascii="Arial" w:eastAsia="仿宋_GB2312" w:hAnsi="Arial" w:cs="Arial"/>
          <w:sz w:val="28"/>
          <w:szCs w:val="28"/>
        </w:rPr>
        <w:t>24378</w:t>
      </w:r>
      <w:r w:rsidRPr="00CE3C9A">
        <w:rPr>
          <w:rFonts w:ascii="Arial" w:eastAsia="仿宋_GB2312" w:hAnsi="Arial" w:cs="Arial"/>
          <w:sz w:val="28"/>
          <w:szCs w:val="28"/>
        </w:rPr>
        <w:t>元</w:t>
      </w:r>
      <w:r w:rsidRPr="00CE3C9A">
        <w:rPr>
          <w:rFonts w:ascii="Arial" w:eastAsia="仿宋_GB2312" w:hAnsi="Arial" w:cs="Arial"/>
          <w:sz w:val="28"/>
          <w:szCs w:val="28"/>
        </w:rPr>
        <w:t>/</w:t>
      </w:r>
      <w:r w:rsidRPr="00CE3C9A">
        <w:rPr>
          <w:rFonts w:ascii="Arial" w:eastAsia="仿宋_GB2312" w:hAnsi="Arial" w:cs="Arial"/>
          <w:sz w:val="28"/>
          <w:szCs w:val="28"/>
        </w:rPr>
        <w:t>平方米）相比下降了</w:t>
      </w:r>
      <w:r w:rsidRPr="00CE3C9A">
        <w:rPr>
          <w:rFonts w:ascii="Arial" w:eastAsia="仿宋_GB2312" w:hAnsi="Arial" w:cs="Arial"/>
          <w:sz w:val="28"/>
          <w:szCs w:val="28"/>
        </w:rPr>
        <w:t>5.1%</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3</w:t>
      </w:r>
      <w:r w:rsidRPr="00CE3C9A">
        <w:rPr>
          <w:rFonts w:ascii="Arial" w:eastAsia="仿宋_GB2312" w:hAnsi="Arial" w:cs="Arial"/>
          <w:sz w:val="28"/>
          <w:szCs w:val="28"/>
        </w:rPr>
        <w:t>）土地总结</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虽然</w:t>
      </w:r>
      <w:r w:rsidRPr="00CE3C9A">
        <w:rPr>
          <w:rFonts w:ascii="Arial" w:eastAsia="仿宋_GB2312" w:hAnsi="Arial" w:cs="Arial"/>
          <w:sz w:val="28"/>
          <w:szCs w:val="28"/>
        </w:rPr>
        <w:t>2018</w:t>
      </w:r>
      <w:r w:rsidRPr="00CE3C9A">
        <w:rPr>
          <w:rFonts w:ascii="Arial" w:eastAsia="仿宋_GB2312" w:hAnsi="Arial" w:cs="Arial"/>
          <w:sz w:val="28"/>
          <w:szCs w:val="28"/>
        </w:rPr>
        <w:t>年一季度北京成交经营性土地总数，明显比去年同期多但在经历了地块流拍、溢价率下降等情况后，季度内各月供地总量呈下降趋势；</w:t>
      </w:r>
      <w:r w:rsidRPr="00CE3C9A">
        <w:rPr>
          <w:rFonts w:ascii="Arial" w:eastAsia="仿宋_GB2312" w:hAnsi="Arial" w:cs="Arial"/>
          <w:sz w:val="28"/>
          <w:szCs w:val="28"/>
        </w:rPr>
        <w:lastRenderedPageBreak/>
        <w:t>结构上，北京市继续执行房地产调控政策，仍然坚持居住优先的供地政策，加大住宅用地的供应力度，成交土地仍以居住用地为主；空间上，一季度继续增加近郊新城、远郊新城居住及其他用地的供应，加快新城的发展建设和功能完善，促进人口疏解和承接；价格上，因成交总量增加及地块区位较好等情况，一季度</w:t>
      </w:r>
      <w:proofErr w:type="gramStart"/>
      <w:r w:rsidRPr="00CE3C9A">
        <w:rPr>
          <w:rFonts w:ascii="Arial" w:eastAsia="仿宋_GB2312" w:hAnsi="Arial" w:cs="Arial"/>
          <w:sz w:val="28"/>
          <w:szCs w:val="28"/>
        </w:rPr>
        <w:t>招拍挂市场</w:t>
      </w:r>
      <w:proofErr w:type="gramEnd"/>
      <w:r w:rsidRPr="00CE3C9A">
        <w:rPr>
          <w:rFonts w:ascii="Arial" w:eastAsia="仿宋_GB2312" w:hAnsi="Arial" w:cs="Arial"/>
          <w:sz w:val="28"/>
          <w:szCs w:val="28"/>
        </w:rPr>
        <w:t>成交总价同比增加，但受金融调控等影响，企业拿地更加慎重，市场溢价率呈下降趋势。</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w:t>
      </w:r>
      <w:r w:rsidRPr="00CE3C9A">
        <w:rPr>
          <w:rFonts w:ascii="Arial" w:eastAsia="仿宋_GB2312" w:hAnsi="Arial" w:cs="Arial"/>
          <w:sz w:val="28"/>
          <w:szCs w:val="28"/>
        </w:rPr>
        <w:t>2</w:t>
      </w:r>
      <w:r w:rsidRPr="00CE3C9A">
        <w:rPr>
          <w:rFonts w:ascii="Arial" w:eastAsia="仿宋_GB2312" w:hAnsi="Arial" w:cs="Arial"/>
          <w:sz w:val="28"/>
          <w:szCs w:val="28"/>
        </w:rPr>
        <w:t>）商品房住宅市场</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1</w:t>
      </w:r>
      <w:r w:rsidRPr="00CE3C9A">
        <w:rPr>
          <w:rFonts w:ascii="Arial" w:eastAsia="仿宋_GB2312" w:hAnsi="Arial" w:cs="Arial"/>
          <w:sz w:val="28"/>
          <w:szCs w:val="28"/>
        </w:rPr>
        <w:t>）商品住宅供给状况</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年一季度</w:t>
      </w:r>
      <w:proofErr w:type="gramStart"/>
      <w:r w:rsidRPr="00CE3C9A">
        <w:rPr>
          <w:rFonts w:ascii="Arial" w:eastAsia="仿宋_GB2312" w:hAnsi="Arial" w:cs="Arial"/>
          <w:sz w:val="28"/>
          <w:szCs w:val="28"/>
        </w:rPr>
        <w:t>全季获批</w:t>
      </w:r>
      <w:proofErr w:type="gramEnd"/>
      <w:r w:rsidRPr="00CE3C9A">
        <w:rPr>
          <w:rFonts w:ascii="Arial" w:eastAsia="仿宋_GB2312" w:hAnsi="Arial" w:cs="Arial"/>
          <w:sz w:val="28"/>
          <w:szCs w:val="28"/>
        </w:rPr>
        <w:t>预售的房地产项目共计</w:t>
      </w:r>
      <w:r w:rsidRPr="00CE3C9A">
        <w:rPr>
          <w:rFonts w:ascii="Arial" w:eastAsia="仿宋_GB2312" w:hAnsi="Arial" w:cs="Arial"/>
          <w:sz w:val="28"/>
          <w:szCs w:val="28"/>
        </w:rPr>
        <w:t>26</w:t>
      </w:r>
      <w:r w:rsidRPr="00CE3C9A">
        <w:rPr>
          <w:rFonts w:ascii="Arial" w:eastAsia="仿宋_GB2312" w:hAnsi="Arial" w:cs="Arial"/>
          <w:sz w:val="28"/>
          <w:szCs w:val="28"/>
        </w:rPr>
        <w:t>个，批准预售建筑面积为</w:t>
      </w:r>
      <w:r w:rsidRPr="00CE3C9A">
        <w:rPr>
          <w:rFonts w:ascii="Arial" w:eastAsia="仿宋_GB2312" w:hAnsi="Arial" w:cs="Arial"/>
          <w:sz w:val="28"/>
          <w:szCs w:val="28"/>
        </w:rPr>
        <w:t>74.1</w:t>
      </w:r>
      <w:r w:rsidRPr="00CE3C9A">
        <w:rPr>
          <w:rFonts w:ascii="Arial" w:eastAsia="仿宋_GB2312" w:hAnsi="Arial" w:cs="Arial"/>
          <w:sz w:val="28"/>
          <w:szCs w:val="28"/>
        </w:rPr>
        <w:t>万平方米；其中新增住宅供应套数共计</w:t>
      </w:r>
      <w:r w:rsidRPr="00CE3C9A">
        <w:rPr>
          <w:rFonts w:ascii="Arial" w:eastAsia="仿宋_GB2312" w:hAnsi="Arial" w:cs="Arial"/>
          <w:sz w:val="28"/>
          <w:szCs w:val="28"/>
        </w:rPr>
        <w:t>6312</w:t>
      </w:r>
      <w:r w:rsidRPr="00CE3C9A">
        <w:rPr>
          <w:rFonts w:ascii="Arial" w:eastAsia="仿宋_GB2312" w:hAnsi="Arial" w:cs="Arial"/>
          <w:sz w:val="28"/>
          <w:szCs w:val="28"/>
        </w:rPr>
        <w:t>套，新增住宅批售面积为</w:t>
      </w:r>
      <w:r w:rsidRPr="00CE3C9A">
        <w:rPr>
          <w:rFonts w:ascii="Arial" w:eastAsia="仿宋_GB2312" w:hAnsi="Arial" w:cs="Arial"/>
          <w:sz w:val="28"/>
          <w:szCs w:val="28"/>
        </w:rPr>
        <w:t>63.81</w:t>
      </w:r>
      <w:r w:rsidRPr="00CE3C9A">
        <w:rPr>
          <w:rFonts w:ascii="Arial" w:eastAsia="仿宋_GB2312" w:hAnsi="Arial" w:cs="Arial"/>
          <w:sz w:val="28"/>
          <w:szCs w:val="28"/>
        </w:rPr>
        <w:t>万平方米。与去年同期相比，批准预售建筑面积增加了</w:t>
      </w:r>
      <w:r w:rsidRPr="00CE3C9A">
        <w:rPr>
          <w:rFonts w:ascii="Arial" w:eastAsia="仿宋_GB2312" w:hAnsi="Arial" w:cs="Arial"/>
          <w:sz w:val="28"/>
          <w:szCs w:val="28"/>
        </w:rPr>
        <w:t>14.02</w:t>
      </w:r>
      <w:r w:rsidRPr="00CE3C9A">
        <w:rPr>
          <w:rFonts w:ascii="Arial" w:eastAsia="仿宋_GB2312" w:hAnsi="Arial" w:cs="Arial"/>
          <w:sz w:val="28"/>
          <w:szCs w:val="28"/>
        </w:rPr>
        <w:t>万平方米，增长</w:t>
      </w:r>
      <w:r w:rsidRPr="00CE3C9A">
        <w:rPr>
          <w:rFonts w:ascii="Arial" w:eastAsia="仿宋_GB2312" w:hAnsi="Arial" w:cs="Arial"/>
          <w:sz w:val="28"/>
          <w:szCs w:val="28"/>
        </w:rPr>
        <w:t>28.16%</w:t>
      </w:r>
      <w:r w:rsidRPr="00CE3C9A">
        <w:rPr>
          <w:rFonts w:ascii="Arial" w:eastAsia="仿宋_GB2312" w:hAnsi="Arial" w:cs="Arial"/>
          <w:sz w:val="28"/>
          <w:szCs w:val="28"/>
        </w:rPr>
        <w:t>，住宅供应套数增加了</w:t>
      </w:r>
      <w:r w:rsidRPr="00CE3C9A">
        <w:rPr>
          <w:rFonts w:ascii="Arial" w:eastAsia="仿宋_GB2312" w:hAnsi="Arial" w:cs="Arial"/>
          <w:sz w:val="28"/>
          <w:szCs w:val="28"/>
        </w:rPr>
        <w:t>64.25%</w:t>
      </w:r>
      <w:r w:rsidRPr="00CE3C9A">
        <w:rPr>
          <w:rFonts w:ascii="Arial" w:eastAsia="仿宋_GB2312" w:hAnsi="Arial" w:cs="Arial"/>
          <w:sz w:val="28"/>
          <w:szCs w:val="28"/>
        </w:rPr>
        <w:t>；环比</w:t>
      </w:r>
      <w:r w:rsidRPr="00CE3C9A">
        <w:rPr>
          <w:rFonts w:ascii="Arial" w:eastAsia="仿宋_GB2312" w:hAnsi="Arial" w:cs="Arial"/>
          <w:sz w:val="28"/>
          <w:szCs w:val="28"/>
        </w:rPr>
        <w:t>2017</w:t>
      </w:r>
      <w:r w:rsidRPr="00CE3C9A">
        <w:rPr>
          <w:rFonts w:ascii="Arial" w:eastAsia="仿宋_GB2312" w:hAnsi="Arial" w:cs="Arial"/>
          <w:sz w:val="28"/>
          <w:szCs w:val="28"/>
        </w:rPr>
        <w:t>年四季度，新批项目数量减少了</w:t>
      </w:r>
      <w:r w:rsidRPr="00CE3C9A">
        <w:rPr>
          <w:rFonts w:ascii="Arial" w:eastAsia="仿宋_GB2312" w:hAnsi="Arial" w:cs="Arial"/>
          <w:sz w:val="28"/>
          <w:szCs w:val="28"/>
        </w:rPr>
        <w:t>25</w:t>
      </w:r>
      <w:r w:rsidRPr="00CE3C9A">
        <w:rPr>
          <w:rFonts w:ascii="Arial" w:eastAsia="仿宋_GB2312" w:hAnsi="Arial" w:cs="Arial"/>
          <w:sz w:val="28"/>
          <w:szCs w:val="28"/>
        </w:rPr>
        <w:t>个，批售面积减少了</w:t>
      </w:r>
      <w:r w:rsidRPr="00CE3C9A">
        <w:rPr>
          <w:rFonts w:ascii="Arial" w:eastAsia="仿宋_GB2312" w:hAnsi="Arial" w:cs="Arial"/>
          <w:sz w:val="28"/>
          <w:szCs w:val="28"/>
        </w:rPr>
        <w:t>59.69%</w:t>
      </w:r>
      <w:r w:rsidRPr="00CE3C9A">
        <w:rPr>
          <w:rFonts w:ascii="Arial" w:eastAsia="仿宋_GB2312" w:hAnsi="Arial" w:cs="Arial"/>
          <w:sz w:val="28"/>
          <w:szCs w:val="28"/>
        </w:rPr>
        <w:t>，住宅供应套数减少了</w:t>
      </w:r>
      <w:r w:rsidRPr="00CE3C9A">
        <w:rPr>
          <w:rFonts w:ascii="Arial" w:eastAsia="仿宋_GB2312" w:hAnsi="Arial" w:cs="Arial"/>
          <w:sz w:val="28"/>
          <w:szCs w:val="28"/>
        </w:rPr>
        <w:t>60.82%</w:t>
      </w:r>
      <w:r w:rsidRPr="00CE3C9A">
        <w:rPr>
          <w:rFonts w:ascii="Arial" w:eastAsia="仿宋_GB2312" w:hAnsi="Arial" w:cs="Arial"/>
          <w:sz w:val="28"/>
          <w:szCs w:val="28"/>
        </w:rPr>
        <w:t>。</w:t>
      </w:r>
    </w:p>
    <w:p w:rsidR="00824E48" w:rsidRDefault="00824E48" w:rsidP="00824E48">
      <w:pPr>
        <w:spacing w:line="360" w:lineRule="auto"/>
        <w:ind w:firstLineChars="200" w:firstLine="560"/>
        <w:jc w:val="both"/>
        <w:rPr>
          <w:rFonts w:ascii="Arial" w:eastAsia="仿宋_GB2312" w:hAnsi="Arial" w:cs="Arial"/>
          <w:sz w:val="28"/>
          <w:szCs w:val="28"/>
        </w:rPr>
      </w:pPr>
    </w:p>
    <w:p w:rsidR="00824E48" w:rsidRDefault="00824E48" w:rsidP="00824E48">
      <w:pPr>
        <w:spacing w:line="360" w:lineRule="auto"/>
        <w:ind w:firstLineChars="200" w:firstLine="560"/>
        <w:jc w:val="both"/>
        <w:rPr>
          <w:rFonts w:ascii="Arial" w:eastAsia="仿宋_GB2312" w:hAnsi="Arial" w:cs="Arial"/>
          <w:sz w:val="28"/>
          <w:szCs w:val="28"/>
        </w:rPr>
      </w:pPr>
    </w:p>
    <w:p w:rsidR="00824E48" w:rsidRDefault="00824E48" w:rsidP="00824E48">
      <w:pPr>
        <w:spacing w:line="360" w:lineRule="auto"/>
        <w:ind w:firstLineChars="200" w:firstLine="560"/>
        <w:jc w:val="both"/>
        <w:rPr>
          <w:rFonts w:ascii="Arial" w:eastAsia="仿宋_GB2312" w:hAnsi="Arial" w:cs="Arial"/>
          <w:sz w:val="28"/>
          <w:szCs w:val="28"/>
        </w:rPr>
      </w:pPr>
    </w:p>
    <w:p w:rsidR="00824E48" w:rsidRDefault="00824E48" w:rsidP="00824E48">
      <w:pPr>
        <w:spacing w:line="360" w:lineRule="auto"/>
        <w:ind w:firstLineChars="200" w:firstLine="560"/>
        <w:jc w:val="both"/>
        <w:rPr>
          <w:rFonts w:ascii="Arial" w:eastAsia="仿宋_GB2312" w:hAnsi="Arial" w:cs="Arial"/>
          <w:sz w:val="28"/>
          <w:szCs w:val="28"/>
        </w:rPr>
      </w:pPr>
    </w:p>
    <w:p w:rsidR="00824E48" w:rsidRPr="00CE3C9A" w:rsidRDefault="00824E48" w:rsidP="00824E48">
      <w:pPr>
        <w:spacing w:line="360" w:lineRule="auto"/>
        <w:ind w:firstLineChars="200" w:firstLine="560"/>
        <w:jc w:val="both"/>
        <w:rPr>
          <w:rFonts w:ascii="Arial" w:eastAsia="仿宋_GB2312" w:hAnsi="Arial" w:cs="Arial"/>
          <w:sz w:val="28"/>
          <w:szCs w:val="28"/>
        </w:rPr>
      </w:pPr>
    </w:p>
    <w:p w:rsidR="00824E48" w:rsidRPr="00CE3C9A" w:rsidRDefault="00824E48" w:rsidP="00824E48">
      <w:pPr>
        <w:spacing w:line="360" w:lineRule="auto"/>
        <w:ind w:firstLineChars="200" w:firstLine="480"/>
        <w:jc w:val="center"/>
        <w:rPr>
          <w:rFonts w:ascii="Arial" w:eastAsia="仿宋_GB2312" w:hAnsi="Arial" w:cs="Arial"/>
          <w:szCs w:val="28"/>
        </w:rPr>
      </w:pPr>
      <w:r>
        <w:rPr>
          <w:rFonts w:ascii="Arial" w:eastAsia="仿宋_GB2312" w:hAnsi="Arial" w:cs="Arial"/>
          <w:szCs w:val="28"/>
        </w:rPr>
        <w:br w:type="page"/>
      </w:r>
      <w:r w:rsidRPr="00CE3C9A">
        <w:rPr>
          <w:rFonts w:ascii="Arial" w:eastAsia="仿宋_GB2312" w:hAnsi="Arial" w:cs="Arial"/>
          <w:szCs w:val="28"/>
        </w:rPr>
        <w:lastRenderedPageBreak/>
        <w:t>2017</w:t>
      </w:r>
      <w:r w:rsidRPr="00CE3C9A">
        <w:rPr>
          <w:rFonts w:ascii="Arial" w:eastAsia="仿宋_GB2312" w:hAnsi="Arial" w:cs="Arial"/>
          <w:szCs w:val="28"/>
        </w:rPr>
        <w:t>年一季度至</w:t>
      </w:r>
      <w:r w:rsidRPr="00CE3C9A">
        <w:rPr>
          <w:rFonts w:ascii="Arial" w:eastAsia="仿宋_GB2312" w:hAnsi="Arial" w:cs="Arial"/>
          <w:szCs w:val="28"/>
        </w:rPr>
        <w:t>2018</w:t>
      </w:r>
      <w:r w:rsidRPr="00CE3C9A">
        <w:rPr>
          <w:rFonts w:ascii="Arial" w:eastAsia="仿宋_GB2312" w:hAnsi="Arial" w:cs="Arial"/>
          <w:szCs w:val="28"/>
        </w:rPr>
        <w:t>年</w:t>
      </w:r>
      <w:r w:rsidRPr="00CE3C9A">
        <w:rPr>
          <w:rFonts w:ascii="Arial" w:eastAsia="仿宋_GB2312" w:hAnsi="Arial" w:cs="Arial"/>
          <w:szCs w:val="28"/>
        </w:rPr>
        <w:t>1</w:t>
      </w:r>
      <w:r w:rsidRPr="00CE3C9A">
        <w:rPr>
          <w:rFonts w:ascii="Arial" w:eastAsia="仿宋_GB2312" w:hAnsi="Arial" w:cs="Arial"/>
          <w:szCs w:val="28"/>
        </w:rPr>
        <w:t>季度商品住宅上市销售情况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noProof/>
          <w:sz w:val="28"/>
          <w:szCs w:val="28"/>
        </w:rPr>
        <w:drawing>
          <wp:inline distT="0" distB="0" distL="0" distR="0">
            <wp:extent cx="5448300" cy="2476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48300" cy="2476500"/>
                    </a:xfrm>
                    <a:prstGeom prst="rect">
                      <a:avLst/>
                    </a:prstGeom>
                    <a:noFill/>
                    <a:ln>
                      <a:noFill/>
                    </a:ln>
                  </pic:spPr>
                </pic:pic>
              </a:graphicData>
            </a:graphic>
          </wp:inline>
        </w:drawing>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从各行政区县供应状况来看，通州区本季度供应套数最多，有</w:t>
      </w:r>
      <w:r w:rsidRPr="00CE3C9A">
        <w:rPr>
          <w:rFonts w:ascii="Arial" w:eastAsia="仿宋_GB2312" w:hAnsi="Arial" w:cs="Arial"/>
          <w:sz w:val="28"/>
          <w:szCs w:val="28"/>
        </w:rPr>
        <w:t>2753</w:t>
      </w:r>
      <w:r w:rsidRPr="00CE3C9A">
        <w:rPr>
          <w:rFonts w:ascii="Arial" w:eastAsia="仿宋_GB2312" w:hAnsi="Arial" w:cs="Arial"/>
          <w:sz w:val="28"/>
          <w:szCs w:val="28"/>
        </w:rPr>
        <w:t>套新增供应，占比全市总量的</w:t>
      </w:r>
      <w:r w:rsidRPr="00CE3C9A">
        <w:rPr>
          <w:rFonts w:ascii="Arial" w:eastAsia="仿宋_GB2312" w:hAnsi="Arial" w:cs="Arial"/>
          <w:sz w:val="28"/>
          <w:szCs w:val="28"/>
        </w:rPr>
        <w:t>39.91%</w:t>
      </w:r>
      <w:r w:rsidRPr="00CE3C9A">
        <w:rPr>
          <w:rFonts w:ascii="Arial" w:eastAsia="仿宋_GB2312" w:hAnsi="Arial" w:cs="Arial"/>
          <w:sz w:val="28"/>
          <w:szCs w:val="28"/>
        </w:rPr>
        <w:t>，建筑面积</w:t>
      </w:r>
      <w:r w:rsidRPr="00CE3C9A">
        <w:rPr>
          <w:rFonts w:ascii="Arial" w:eastAsia="仿宋_GB2312" w:hAnsi="Arial" w:cs="Arial"/>
          <w:sz w:val="28"/>
          <w:szCs w:val="28"/>
        </w:rPr>
        <w:t>25.11</w:t>
      </w:r>
      <w:r w:rsidRPr="00CE3C9A">
        <w:rPr>
          <w:rFonts w:ascii="Arial" w:eastAsia="仿宋_GB2312" w:hAnsi="Arial" w:cs="Arial"/>
          <w:sz w:val="28"/>
          <w:szCs w:val="28"/>
        </w:rPr>
        <w:t>万平方米，占全市总量的</w:t>
      </w:r>
      <w:r w:rsidRPr="00CE3C9A">
        <w:rPr>
          <w:rFonts w:ascii="Arial" w:eastAsia="仿宋_GB2312" w:hAnsi="Arial" w:cs="Arial"/>
          <w:sz w:val="28"/>
          <w:szCs w:val="28"/>
        </w:rPr>
        <w:t>37.6%</w:t>
      </w:r>
      <w:r w:rsidRPr="00CE3C9A">
        <w:rPr>
          <w:rFonts w:ascii="Arial" w:eastAsia="仿宋_GB2312" w:hAnsi="Arial" w:cs="Arial"/>
          <w:sz w:val="28"/>
          <w:szCs w:val="28"/>
        </w:rPr>
        <w:t>，供应面积排在全市榜首。排在第二的是石景山区，本季度有</w:t>
      </w:r>
      <w:r w:rsidRPr="00CE3C9A">
        <w:rPr>
          <w:rFonts w:ascii="Arial" w:eastAsia="仿宋_GB2312" w:hAnsi="Arial" w:cs="Arial"/>
          <w:sz w:val="28"/>
          <w:szCs w:val="28"/>
        </w:rPr>
        <w:t>552</w:t>
      </w:r>
      <w:r w:rsidRPr="00CE3C9A">
        <w:rPr>
          <w:rFonts w:ascii="Arial" w:eastAsia="仿宋_GB2312" w:hAnsi="Arial" w:cs="Arial"/>
          <w:sz w:val="28"/>
          <w:szCs w:val="28"/>
        </w:rPr>
        <w:t>套新增供应，占比全市总量的</w:t>
      </w:r>
      <w:r w:rsidRPr="00CE3C9A">
        <w:rPr>
          <w:rFonts w:ascii="Arial" w:eastAsia="仿宋_GB2312" w:hAnsi="Arial" w:cs="Arial"/>
          <w:sz w:val="28"/>
          <w:szCs w:val="28"/>
        </w:rPr>
        <w:t>8%</w:t>
      </w:r>
      <w:r w:rsidRPr="00CE3C9A">
        <w:rPr>
          <w:rFonts w:ascii="Arial" w:eastAsia="仿宋_GB2312" w:hAnsi="Arial" w:cs="Arial"/>
          <w:sz w:val="28"/>
          <w:szCs w:val="28"/>
        </w:rPr>
        <w:t>。</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从环线上看，</w:t>
      </w:r>
      <w:r w:rsidRPr="00CE3C9A">
        <w:rPr>
          <w:rFonts w:ascii="Arial" w:eastAsia="仿宋_GB2312" w:hAnsi="Arial" w:cs="Arial"/>
          <w:sz w:val="28"/>
          <w:szCs w:val="28"/>
        </w:rPr>
        <w:t>2018</w:t>
      </w:r>
      <w:r w:rsidRPr="00CE3C9A">
        <w:rPr>
          <w:rFonts w:ascii="Arial" w:eastAsia="仿宋_GB2312" w:hAnsi="Arial" w:cs="Arial"/>
          <w:sz w:val="28"/>
          <w:szCs w:val="28"/>
        </w:rPr>
        <w:t>年一季度商品住宅市场可售套数共计为</w:t>
      </w:r>
      <w:r w:rsidRPr="00CE3C9A">
        <w:rPr>
          <w:rFonts w:ascii="Arial" w:eastAsia="仿宋_GB2312" w:hAnsi="Arial" w:cs="Arial"/>
          <w:sz w:val="28"/>
          <w:szCs w:val="28"/>
        </w:rPr>
        <w:t>52587</w:t>
      </w:r>
      <w:r w:rsidRPr="00CE3C9A">
        <w:rPr>
          <w:rFonts w:ascii="Arial" w:eastAsia="仿宋_GB2312" w:hAnsi="Arial" w:cs="Arial"/>
          <w:sz w:val="28"/>
          <w:szCs w:val="28"/>
        </w:rPr>
        <w:t>套，可售面积共计为</w:t>
      </w:r>
      <w:r w:rsidRPr="00CE3C9A">
        <w:rPr>
          <w:rFonts w:ascii="Arial" w:eastAsia="仿宋_GB2312" w:hAnsi="Arial" w:cs="Arial"/>
          <w:sz w:val="28"/>
          <w:szCs w:val="28"/>
        </w:rPr>
        <w:t>623.99</w:t>
      </w:r>
      <w:r w:rsidRPr="00CE3C9A">
        <w:rPr>
          <w:rFonts w:ascii="Arial" w:eastAsia="仿宋_GB2312" w:hAnsi="Arial" w:cs="Arial"/>
          <w:sz w:val="28"/>
          <w:szCs w:val="28"/>
        </w:rPr>
        <w:t>平方米。其中，五环以外区域可售套数为</w:t>
      </w:r>
      <w:r w:rsidRPr="00CE3C9A">
        <w:rPr>
          <w:rFonts w:ascii="Arial" w:eastAsia="仿宋_GB2312" w:hAnsi="Arial" w:cs="Arial"/>
          <w:sz w:val="28"/>
          <w:szCs w:val="28"/>
        </w:rPr>
        <w:t>45330</w:t>
      </w:r>
      <w:r w:rsidRPr="00CE3C9A">
        <w:rPr>
          <w:rFonts w:ascii="Arial" w:eastAsia="仿宋_GB2312" w:hAnsi="Arial" w:cs="Arial"/>
          <w:sz w:val="28"/>
          <w:szCs w:val="28"/>
        </w:rPr>
        <w:t>套，可售面积为</w:t>
      </w:r>
      <w:r w:rsidRPr="00CE3C9A">
        <w:rPr>
          <w:rFonts w:ascii="Arial" w:eastAsia="仿宋_GB2312" w:hAnsi="Arial" w:cs="Arial"/>
          <w:sz w:val="28"/>
          <w:szCs w:val="28"/>
        </w:rPr>
        <w:t>544.41</w:t>
      </w:r>
      <w:r w:rsidRPr="00CE3C9A">
        <w:rPr>
          <w:rFonts w:ascii="Arial" w:eastAsia="仿宋_GB2312" w:hAnsi="Arial" w:cs="Arial"/>
          <w:sz w:val="28"/>
          <w:szCs w:val="28"/>
        </w:rPr>
        <w:t>平方米，可售面积为占比为</w:t>
      </w:r>
      <w:r w:rsidRPr="00CE3C9A">
        <w:rPr>
          <w:rFonts w:ascii="Arial" w:eastAsia="仿宋_GB2312" w:hAnsi="Arial" w:cs="Arial"/>
          <w:sz w:val="28"/>
          <w:szCs w:val="28"/>
        </w:rPr>
        <w:t>86.2%</w:t>
      </w:r>
      <w:r w:rsidRPr="00CE3C9A">
        <w:rPr>
          <w:rFonts w:ascii="Arial" w:eastAsia="仿宋_GB2312" w:hAnsi="Arial" w:cs="Arial"/>
          <w:sz w:val="28"/>
          <w:szCs w:val="28"/>
        </w:rPr>
        <w:t>，</w:t>
      </w:r>
      <w:r w:rsidRPr="00CE3C9A">
        <w:rPr>
          <w:rFonts w:ascii="Arial" w:eastAsia="仿宋_GB2312" w:hAnsi="Arial" w:cs="Arial"/>
          <w:sz w:val="28"/>
          <w:szCs w:val="28"/>
        </w:rPr>
        <w:t>5-6</w:t>
      </w:r>
      <w:r w:rsidRPr="00CE3C9A">
        <w:rPr>
          <w:rFonts w:ascii="Arial" w:eastAsia="仿宋_GB2312" w:hAnsi="Arial" w:cs="Arial"/>
          <w:sz w:val="28"/>
          <w:szCs w:val="28"/>
        </w:rPr>
        <w:t>环区域占比为</w:t>
      </w:r>
      <w:r w:rsidRPr="00CE3C9A">
        <w:rPr>
          <w:rFonts w:ascii="Arial" w:eastAsia="仿宋_GB2312" w:hAnsi="Arial" w:cs="Arial"/>
          <w:sz w:val="28"/>
          <w:szCs w:val="28"/>
        </w:rPr>
        <w:t>46.5%</w:t>
      </w:r>
      <w:r w:rsidRPr="00CE3C9A">
        <w:rPr>
          <w:rFonts w:ascii="Arial" w:eastAsia="仿宋_GB2312" w:hAnsi="Arial" w:cs="Arial"/>
          <w:sz w:val="28"/>
          <w:szCs w:val="28"/>
        </w:rPr>
        <w:t>，</w:t>
      </w:r>
      <w:r w:rsidRPr="00CE3C9A">
        <w:rPr>
          <w:rFonts w:ascii="Arial" w:eastAsia="仿宋_GB2312" w:hAnsi="Arial" w:cs="Arial"/>
          <w:sz w:val="28"/>
          <w:szCs w:val="28"/>
        </w:rPr>
        <w:t>6</w:t>
      </w:r>
      <w:r w:rsidRPr="00CE3C9A">
        <w:rPr>
          <w:rFonts w:ascii="Arial" w:eastAsia="仿宋_GB2312" w:hAnsi="Arial" w:cs="Arial"/>
          <w:sz w:val="28"/>
          <w:szCs w:val="28"/>
        </w:rPr>
        <w:t>环以外区域占比为</w:t>
      </w:r>
      <w:r w:rsidRPr="00CE3C9A">
        <w:rPr>
          <w:rFonts w:ascii="Arial" w:eastAsia="仿宋_GB2312" w:hAnsi="Arial" w:cs="Arial"/>
          <w:sz w:val="28"/>
          <w:szCs w:val="28"/>
        </w:rPr>
        <w:t>39.7%</w:t>
      </w:r>
      <w:r w:rsidRPr="00CE3C9A">
        <w:rPr>
          <w:rFonts w:ascii="Arial" w:eastAsia="仿宋_GB2312" w:hAnsi="Arial" w:cs="Arial"/>
          <w:sz w:val="28"/>
          <w:szCs w:val="28"/>
        </w:rPr>
        <w:t>。</w:t>
      </w:r>
    </w:p>
    <w:p w:rsidR="00824E48" w:rsidRPr="00CE3C9A" w:rsidRDefault="00824E48" w:rsidP="00824E48">
      <w:pPr>
        <w:overflowPunct w:val="0"/>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2</w:t>
      </w:r>
      <w:r w:rsidRPr="00CE3C9A">
        <w:rPr>
          <w:rFonts w:ascii="Arial" w:eastAsia="仿宋_GB2312" w:hAnsi="Arial" w:cs="Arial"/>
          <w:sz w:val="28"/>
          <w:szCs w:val="28"/>
        </w:rPr>
        <w:t>）商品住宅成交情况</w:t>
      </w:r>
    </w:p>
    <w:p w:rsidR="00824E48" w:rsidRPr="00CE3C9A"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根据北京市住房和城乡建设委员会网站统计数据显示，</w:t>
      </w:r>
      <w:r w:rsidRPr="00CE3C9A">
        <w:rPr>
          <w:rFonts w:ascii="Arial" w:eastAsia="仿宋_GB2312" w:hAnsi="Arial" w:cs="Arial"/>
          <w:sz w:val="28"/>
          <w:szCs w:val="28"/>
        </w:rPr>
        <w:t>2018</w:t>
      </w:r>
      <w:r w:rsidRPr="00CE3C9A">
        <w:rPr>
          <w:rFonts w:ascii="Arial" w:eastAsia="仿宋_GB2312" w:hAnsi="Arial" w:cs="Arial"/>
          <w:sz w:val="28"/>
          <w:szCs w:val="28"/>
        </w:rPr>
        <w:t>年一季度北京成交商品住宅总量为</w:t>
      </w:r>
      <w:r w:rsidRPr="00CE3C9A">
        <w:rPr>
          <w:rFonts w:ascii="Arial" w:eastAsia="仿宋_GB2312" w:hAnsi="Arial" w:cs="Arial"/>
          <w:sz w:val="28"/>
          <w:szCs w:val="28"/>
        </w:rPr>
        <w:t>6918</w:t>
      </w:r>
      <w:r w:rsidRPr="00CE3C9A">
        <w:rPr>
          <w:rFonts w:ascii="Arial" w:eastAsia="仿宋_GB2312" w:hAnsi="Arial" w:cs="Arial"/>
          <w:sz w:val="28"/>
          <w:szCs w:val="28"/>
        </w:rPr>
        <w:t>套，</w:t>
      </w:r>
      <w:proofErr w:type="gramStart"/>
      <w:r w:rsidRPr="00CE3C9A">
        <w:rPr>
          <w:rFonts w:ascii="Arial" w:eastAsia="仿宋_GB2312" w:hAnsi="Arial" w:cs="Arial"/>
          <w:sz w:val="28"/>
          <w:szCs w:val="28"/>
        </w:rPr>
        <w:t>住宅网签面积</w:t>
      </w:r>
      <w:proofErr w:type="gramEnd"/>
      <w:r w:rsidRPr="00CE3C9A">
        <w:rPr>
          <w:rFonts w:ascii="Arial" w:eastAsia="仿宋_GB2312" w:hAnsi="Arial" w:cs="Arial"/>
          <w:sz w:val="28"/>
          <w:szCs w:val="28"/>
        </w:rPr>
        <w:t>共计</w:t>
      </w:r>
      <w:r w:rsidRPr="00CE3C9A">
        <w:rPr>
          <w:rFonts w:ascii="Arial" w:eastAsia="仿宋_GB2312" w:hAnsi="Arial" w:cs="Arial"/>
          <w:sz w:val="28"/>
          <w:szCs w:val="28"/>
        </w:rPr>
        <w:t>70.98</w:t>
      </w:r>
      <w:r w:rsidRPr="00CE3C9A">
        <w:rPr>
          <w:rFonts w:ascii="Arial" w:eastAsia="仿宋_GB2312" w:hAnsi="Arial" w:cs="Arial"/>
          <w:sz w:val="28"/>
          <w:szCs w:val="28"/>
        </w:rPr>
        <w:t>万平方米，环比</w:t>
      </w:r>
      <w:r w:rsidRPr="00CE3C9A">
        <w:rPr>
          <w:rFonts w:ascii="Arial" w:eastAsia="仿宋_GB2312" w:hAnsi="Arial" w:cs="Arial"/>
          <w:sz w:val="28"/>
          <w:szCs w:val="28"/>
        </w:rPr>
        <w:t>2017</w:t>
      </w:r>
      <w:r w:rsidRPr="00CE3C9A">
        <w:rPr>
          <w:rFonts w:ascii="Arial" w:eastAsia="仿宋_GB2312" w:hAnsi="Arial" w:cs="Arial"/>
          <w:sz w:val="28"/>
          <w:szCs w:val="28"/>
        </w:rPr>
        <w:t>年四季度继续下滑，分别下降了</w:t>
      </w:r>
      <w:r w:rsidRPr="00CE3C9A">
        <w:rPr>
          <w:rFonts w:ascii="Arial" w:eastAsia="仿宋_GB2312" w:hAnsi="Arial" w:cs="Arial"/>
          <w:sz w:val="28"/>
          <w:szCs w:val="28"/>
        </w:rPr>
        <w:t>47.61%</w:t>
      </w:r>
      <w:r w:rsidRPr="00CE3C9A">
        <w:rPr>
          <w:rFonts w:ascii="Arial" w:eastAsia="仿宋_GB2312" w:hAnsi="Arial" w:cs="Arial"/>
          <w:sz w:val="28"/>
          <w:szCs w:val="28"/>
        </w:rPr>
        <w:t>和</w:t>
      </w:r>
      <w:r w:rsidRPr="00CE3C9A">
        <w:rPr>
          <w:rFonts w:ascii="Arial" w:eastAsia="仿宋_GB2312" w:hAnsi="Arial" w:cs="Arial"/>
          <w:sz w:val="28"/>
          <w:szCs w:val="28"/>
        </w:rPr>
        <w:t>53.56%</w:t>
      </w:r>
      <w:r w:rsidRPr="00CE3C9A">
        <w:rPr>
          <w:rFonts w:ascii="Arial" w:eastAsia="仿宋_GB2312" w:hAnsi="Arial" w:cs="Arial"/>
          <w:sz w:val="28"/>
          <w:szCs w:val="28"/>
        </w:rPr>
        <w:t>，同比去年同期成交数据分别下降了</w:t>
      </w:r>
      <w:r w:rsidRPr="00CE3C9A">
        <w:rPr>
          <w:rFonts w:ascii="Arial" w:eastAsia="仿宋_GB2312" w:hAnsi="Arial" w:cs="Arial"/>
          <w:sz w:val="28"/>
          <w:szCs w:val="28"/>
        </w:rPr>
        <w:t>36.09%</w:t>
      </w:r>
      <w:r w:rsidRPr="00CE3C9A">
        <w:rPr>
          <w:rFonts w:ascii="Arial" w:eastAsia="仿宋_GB2312" w:hAnsi="Arial" w:cs="Arial"/>
          <w:sz w:val="28"/>
          <w:szCs w:val="28"/>
        </w:rPr>
        <w:t>和</w:t>
      </w:r>
      <w:r w:rsidRPr="00CE3C9A">
        <w:rPr>
          <w:rFonts w:ascii="Arial" w:eastAsia="仿宋_GB2312" w:hAnsi="Arial" w:cs="Arial"/>
          <w:sz w:val="28"/>
          <w:szCs w:val="28"/>
        </w:rPr>
        <w:t>46.15%</w:t>
      </w:r>
      <w:r w:rsidRPr="00CE3C9A">
        <w:rPr>
          <w:rFonts w:ascii="Arial" w:eastAsia="仿宋_GB2312" w:hAnsi="Arial" w:cs="Arial"/>
          <w:sz w:val="28"/>
          <w:szCs w:val="28"/>
        </w:rPr>
        <w:t>。</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年第一季度北京市两会和国家两会进一步明确了房地产调控基调，坚持</w:t>
      </w:r>
      <w:r w:rsidRPr="00CE3C9A">
        <w:rPr>
          <w:rFonts w:ascii="Arial" w:eastAsia="仿宋_GB2312" w:hAnsi="Arial" w:cs="Arial"/>
          <w:sz w:val="28"/>
          <w:szCs w:val="28"/>
        </w:rPr>
        <w:t>“</w:t>
      </w:r>
      <w:r w:rsidRPr="00CE3C9A">
        <w:rPr>
          <w:rFonts w:ascii="Arial" w:eastAsia="仿宋_GB2312" w:hAnsi="Arial" w:cs="Arial"/>
          <w:sz w:val="28"/>
          <w:szCs w:val="28"/>
        </w:rPr>
        <w:t>房子是用来住的、不是用来炒的</w:t>
      </w:r>
      <w:r w:rsidRPr="00CE3C9A">
        <w:rPr>
          <w:rFonts w:ascii="Arial" w:eastAsia="仿宋_GB2312" w:hAnsi="Arial" w:cs="Arial"/>
          <w:sz w:val="28"/>
          <w:szCs w:val="28"/>
        </w:rPr>
        <w:t>”</w:t>
      </w:r>
      <w:r w:rsidRPr="00CE3C9A">
        <w:rPr>
          <w:rFonts w:ascii="Arial" w:eastAsia="仿宋_GB2312" w:hAnsi="Arial" w:cs="Arial"/>
          <w:sz w:val="28"/>
          <w:szCs w:val="28"/>
        </w:rPr>
        <w:t>定位，建立多主体供给、多渠道保障及租购并举的住房制度，培育住房租赁市场，发展共有产权住房。使得购房人购买欲望降低，买家话语权更重，北京商品房市场向着理性的趋势发展中。</w:t>
      </w:r>
    </w:p>
    <w:p w:rsidR="00824E48" w:rsidRPr="00CE3C9A" w:rsidRDefault="00824E48" w:rsidP="00824E48">
      <w:pPr>
        <w:spacing w:line="360" w:lineRule="auto"/>
        <w:jc w:val="center"/>
        <w:rPr>
          <w:rFonts w:ascii="Arial" w:eastAsia="仿宋_GB2312" w:hAnsi="Arial" w:cs="Arial"/>
          <w:szCs w:val="28"/>
        </w:rPr>
      </w:pPr>
      <w:r w:rsidRPr="00CE3C9A">
        <w:rPr>
          <w:rFonts w:ascii="Arial" w:eastAsia="仿宋_GB2312" w:hAnsi="Arial" w:cs="Arial"/>
          <w:szCs w:val="28"/>
        </w:rPr>
        <w:lastRenderedPageBreak/>
        <w:t>2017</w:t>
      </w:r>
      <w:r w:rsidRPr="00CE3C9A">
        <w:rPr>
          <w:rFonts w:ascii="Arial" w:eastAsia="仿宋_GB2312" w:hAnsi="Arial" w:cs="Arial"/>
          <w:szCs w:val="28"/>
        </w:rPr>
        <w:t>年一季度至</w:t>
      </w:r>
      <w:r w:rsidRPr="00CE3C9A">
        <w:rPr>
          <w:rFonts w:ascii="Arial" w:eastAsia="仿宋_GB2312" w:hAnsi="Arial" w:cs="Arial"/>
          <w:szCs w:val="28"/>
        </w:rPr>
        <w:t>2018</w:t>
      </w:r>
      <w:r w:rsidRPr="00CE3C9A">
        <w:rPr>
          <w:rFonts w:ascii="Arial" w:eastAsia="仿宋_GB2312" w:hAnsi="Arial" w:cs="Arial"/>
          <w:szCs w:val="28"/>
        </w:rPr>
        <w:t>年一季度北京市住宅市场成交情况</w:t>
      </w:r>
    </w:p>
    <w:p w:rsidR="00824E48" w:rsidRPr="00CE3C9A" w:rsidRDefault="00824E48" w:rsidP="00824E48">
      <w:pPr>
        <w:widowControl/>
        <w:overflowPunct w:val="0"/>
        <w:adjustRightInd/>
        <w:spacing w:line="360" w:lineRule="auto"/>
        <w:ind w:firstLineChars="200" w:firstLine="560"/>
        <w:jc w:val="both"/>
        <w:textAlignment w:val="auto"/>
        <w:rPr>
          <w:rFonts w:ascii="Arial" w:eastAsia="仿宋_GB2312" w:hAnsi="Arial" w:cs="Arial"/>
          <w:noProof/>
          <w:sz w:val="28"/>
          <w:szCs w:val="28"/>
        </w:rPr>
      </w:pPr>
      <w:r w:rsidRPr="00CE3C9A">
        <w:rPr>
          <w:rFonts w:ascii="Arial" w:eastAsia="仿宋_GB2312" w:hAnsi="Arial" w:cs="Arial"/>
          <w:noProof/>
          <w:sz w:val="28"/>
          <w:szCs w:val="28"/>
        </w:rPr>
        <w:drawing>
          <wp:inline distT="0" distB="0" distL="0" distR="0">
            <wp:extent cx="5305425" cy="2409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05425" cy="2409825"/>
                    </a:xfrm>
                    <a:prstGeom prst="rect">
                      <a:avLst/>
                    </a:prstGeom>
                    <a:noFill/>
                    <a:ln>
                      <a:noFill/>
                    </a:ln>
                  </pic:spPr>
                </pic:pic>
              </a:graphicData>
            </a:graphic>
          </wp:inline>
        </w:drawing>
      </w:r>
    </w:p>
    <w:p w:rsidR="00824E48" w:rsidRDefault="00824E48" w:rsidP="00824E48">
      <w:pPr>
        <w:widowControl/>
        <w:overflowPunct w:val="0"/>
        <w:adjustRightInd/>
        <w:spacing w:line="360" w:lineRule="auto"/>
        <w:ind w:firstLineChars="200" w:firstLine="560"/>
        <w:jc w:val="both"/>
        <w:textAlignment w:val="auto"/>
        <w:rPr>
          <w:rFonts w:ascii="Arial" w:eastAsia="仿宋_GB2312" w:hAnsi="Arial" w:cs="Arial"/>
          <w:sz w:val="28"/>
          <w:szCs w:val="28"/>
        </w:rPr>
      </w:pPr>
      <w:r w:rsidRPr="00CE3C9A">
        <w:rPr>
          <w:rFonts w:ascii="Arial" w:eastAsia="仿宋_GB2312" w:hAnsi="Arial" w:cs="Arial"/>
          <w:sz w:val="28"/>
          <w:szCs w:val="28"/>
        </w:rPr>
        <w:t>3</w:t>
      </w:r>
      <w:r w:rsidRPr="00CE3C9A">
        <w:rPr>
          <w:rFonts w:ascii="Arial" w:eastAsia="仿宋_GB2312" w:hAnsi="Arial" w:cs="Arial"/>
          <w:sz w:val="28"/>
          <w:szCs w:val="28"/>
        </w:rPr>
        <w:t>）二手房住宅市场</w:t>
      </w:r>
    </w:p>
    <w:p w:rsidR="00824E48" w:rsidRDefault="00824E48" w:rsidP="00824E48">
      <w:pPr>
        <w:spacing w:line="360" w:lineRule="auto"/>
        <w:ind w:firstLineChars="200" w:firstLine="560"/>
        <w:jc w:val="both"/>
        <w:rPr>
          <w:rFonts w:ascii="Arial" w:eastAsia="仿宋_GB2312" w:hAnsi="Arial" w:cs="Arial"/>
          <w:sz w:val="28"/>
          <w:szCs w:val="28"/>
        </w:rPr>
      </w:pPr>
      <w:r w:rsidRPr="00CE3C9A">
        <w:rPr>
          <w:rFonts w:ascii="Arial" w:eastAsia="仿宋_GB2312" w:hAnsi="Arial" w:cs="Arial"/>
          <w:sz w:val="28"/>
          <w:szCs w:val="28"/>
        </w:rPr>
        <w:t>2018</w:t>
      </w:r>
      <w:r w:rsidRPr="00CE3C9A">
        <w:rPr>
          <w:rFonts w:ascii="Arial" w:eastAsia="仿宋_GB2312" w:hAnsi="Arial" w:cs="Arial"/>
          <w:sz w:val="28"/>
          <w:szCs w:val="28"/>
        </w:rPr>
        <w:t>年一季度，北京市存量</w:t>
      </w:r>
      <w:proofErr w:type="gramStart"/>
      <w:r w:rsidRPr="00CE3C9A">
        <w:rPr>
          <w:rFonts w:ascii="Arial" w:eastAsia="仿宋_GB2312" w:hAnsi="Arial" w:cs="Arial"/>
          <w:sz w:val="28"/>
          <w:szCs w:val="28"/>
        </w:rPr>
        <w:t>房网签数据</w:t>
      </w:r>
      <w:proofErr w:type="gramEnd"/>
      <w:r w:rsidRPr="00CE3C9A">
        <w:rPr>
          <w:rFonts w:ascii="Arial" w:eastAsia="仿宋_GB2312" w:hAnsi="Arial" w:cs="Arial"/>
          <w:sz w:val="28"/>
          <w:szCs w:val="28"/>
        </w:rPr>
        <w:t>共计</w:t>
      </w:r>
      <w:r w:rsidRPr="00CE3C9A">
        <w:rPr>
          <w:rFonts w:ascii="Arial" w:eastAsia="仿宋_GB2312" w:hAnsi="Arial" w:cs="Arial"/>
          <w:sz w:val="28"/>
          <w:szCs w:val="28"/>
        </w:rPr>
        <w:t>31760</w:t>
      </w:r>
      <w:r w:rsidRPr="00CE3C9A">
        <w:rPr>
          <w:rFonts w:ascii="Arial" w:eastAsia="仿宋_GB2312" w:hAnsi="Arial" w:cs="Arial"/>
          <w:sz w:val="28"/>
          <w:szCs w:val="28"/>
        </w:rPr>
        <w:t>套，签约面积</w:t>
      </w:r>
      <w:r w:rsidRPr="00CE3C9A">
        <w:rPr>
          <w:rFonts w:ascii="Arial" w:eastAsia="仿宋_GB2312" w:hAnsi="Arial" w:cs="Arial"/>
          <w:sz w:val="28"/>
          <w:szCs w:val="28"/>
        </w:rPr>
        <w:t>275.59</w:t>
      </w:r>
      <w:r w:rsidRPr="00CE3C9A">
        <w:rPr>
          <w:rFonts w:ascii="Arial" w:eastAsia="仿宋_GB2312" w:hAnsi="Arial" w:cs="Arial"/>
          <w:sz w:val="28"/>
          <w:szCs w:val="28"/>
        </w:rPr>
        <w:t>万平方米，</w:t>
      </w:r>
      <w:proofErr w:type="gramStart"/>
      <w:r w:rsidRPr="00CE3C9A">
        <w:rPr>
          <w:rFonts w:ascii="Arial" w:eastAsia="仿宋_GB2312" w:hAnsi="Arial" w:cs="Arial"/>
          <w:sz w:val="28"/>
          <w:szCs w:val="28"/>
        </w:rPr>
        <w:t>二手住宅</w:t>
      </w:r>
      <w:proofErr w:type="gramEnd"/>
      <w:r w:rsidRPr="00CE3C9A">
        <w:rPr>
          <w:rFonts w:ascii="Arial" w:eastAsia="仿宋_GB2312" w:hAnsi="Arial" w:cs="Arial"/>
          <w:sz w:val="28"/>
          <w:szCs w:val="28"/>
        </w:rPr>
        <w:t>累计成交</w:t>
      </w:r>
      <w:r w:rsidRPr="00CE3C9A">
        <w:rPr>
          <w:rFonts w:ascii="Arial" w:eastAsia="仿宋_GB2312" w:hAnsi="Arial" w:cs="Arial"/>
          <w:sz w:val="28"/>
          <w:szCs w:val="28"/>
        </w:rPr>
        <w:t>29041</w:t>
      </w:r>
      <w:r w:rsidRPr="00CE3C9A">
        <w:rPr>
          <w:rFonts w:ascii="Arial" w:eastAsia="仿宋_GB2312" w:hAnsi="Arial" w:cs="Arial"/>
          <w:sz w:val="28"/>
          <w:szCs w:val="28"/>
        </w:rPr>
        <w:t>套，签约面积为</w:t>
      </w:r>
      <w:r w:rsidRPr="00CE3C9A">
        <w:rPr>
          <w:rFonts w:ascii="Arial" w:eastAsia="仿宋_GB2312" w:hAnsi="Arial" w:cs="Arial"/>
          <w:sz w:val="28"/>
          <w:szCs w:val="28"/>
        </w:rPr>
        <w:t>253.9</w:t>
      </w:r>
      <w:r w:rsidRPr="00CE3C9A">
        <w:rPr>
          <w:rFonts w:ascii="Arial" w:eastAsia="仿宋_GB2312" w:hAnsi="Arial" w:cs="Arial"/>
          <w:sz w:val="28"/>
          <w:szCs w:val="28"/>
        </w:rPr>
        <w:t>万平方米，住宅成交套数和签约</w:t>
      </w:r>
      <w:proofErr w:type="gramStart"/>
      <w:r w:rsidRPr="00CE3C9A">
        <w:rPr>
          <w:rFonts w:ascii="Arial" w:eastAsia="仿宋_GB2312" w:hAnsi="Arial" w:cs="Arial"/>
          <w:sz w:val="28"/>
          <w:szCs w:val="28"/>
        </w:rPr>
        <w:t>面积环</w:t>
      </w:r>
      <w:proofErr w:type="gramEnd"/>
      <w:r w:rsidRPr="00CE3C9A">
        <w:rPr>
          <w:rFonts w:ascii="Arial" w:eastAsia="仿宋_GB2312" w:hAnsi="Arial" w:cs="Arial"/>
          <w:sz w:val="28"/>
          <w:szCs w:val="28"/>
        </w:rPr>
        <w:t>比</w:t>
      </w:r>
      <w:r w:rsidRPr="00CE3C9A">
        <w:rPr>
          <w:rFonts w:ascii="Arial" w:eastAsia="仿宋_GB2312" w:hAnsi="Arial" w:cs="Arial"/>
          <w:sz w:val="28"/>
          <w:szCs w:val="28"/>
        </w:rPr>
        <w:t>2017</w:t>
      </w:r>
      <w:r w:rsidRPr="00CE3C9A">
        <w:rPr>
          <w:rFonts w:ascii="Arial" w:eastAsia="仿宋_GB2312" w:hAnsi="Arial" w:cs="Arial"/>
          <w:sz w:val="28"/>
          <w:szCs w:val="28"/>
        </w:rPr>
        <w:t>年四季度分别增加了</w:t>
      </w:r>
      <w:r w:rsidRPr="00CE3C9A">
        <w:rPr>
          <w:rFonts w:ascii="Arial" w:eastAsia="仿宋_GB2312" w:hAnsi="Arial" w:cs="Arial"/>
          <w:sz w:val="28"/>
          <w:szCs w:val="28"/>
        </w:rPr>
        <w:t>16.68%</w:t>
      </w:r>
      <w:r w:rsidRPr="00CE3C9A">
        <w:rPr>
          <w:rFonts w:ascii="Arial" w:eastAsia="仿宋_GB2312" w:hAnsi="Arial" w:cs="Arial"/>
          <w:sz w:val="28"/>
          <w:szCs w:val="28"/>
        </w:rPr>
        <w:t>和</w:t>
      </w:r>
      <w:r w:rsidRPr="00CE3C9A">
        <w:rPr>
          <w:rFonts w:ascii="Arial" w:eastAsia="仿宋_GB2312" w:hAnsi="Arial" w:cs="Arial"/>
          <w:sz w:val="28"/>
          <w:szCs w:val="28"/>
        </w:rPr>
        <w:t>16.22%</w:t>
      </w:r>
      <w:r w:rsidRPr="00CE3C9A">
        <w:rPr>
          <w:rFonts w:ascii="Arial" w:eastAsia="仿宋_GB2312" w:hAnsi="Arial" w:cs="Arial"/>
          <w:sz w:val="28"/>
          <w:szCs w:val="28"/>
        </w:rPr>
        <w:t>，相比去年同期分别下降了</w:t>
      </w:r>
      <w:r w:rsidRPr="00CE3C9A">
        <w:rPr>
          <w:rFonts w:ascii="Arial" w:eastAsia="仿宋_GB2312" w:hAnsi="Arial" w:cs="Arial"/>
          <w:sz w:val="28"/>
          <w:szCs w:val="28"/>
        </w:rPr>
        <w:t>39.56%</w:t>
      </w:r>
      <w:r w:rsidRPr="00CE3C9A">
        <w:rPr>
          <w:rFonts w:ascii="Arial" w:eastAsia="仿宋_GB2312" w:hAnsi="Arial" w:cs="Arial"/>
          <w:sz w:val="28"/>
          <w:szCs w:val="28"/>
        </w:rPr>
        <w:t>和</w:t>
      </w:r>
      <w:r w:rsidRPr="00CE3C9A">
        <w:rPr>
          <w:rFonts w:ascii="Arial" w:eastAsia="仿宋_GB2312" w:hAnsi="Arial" w:cs="Arial"/>
          <w:sz w:val="28"/>
          <w:szCs w:val="28"/>
        </w:rPr>
        <w:t>40.51%</w:t>
      </w:r>
      <w:r w:rsidRPr="00CE3C9A">
        <w:rPr>
          <w:rFonts w:ascii="Arial" w:eastAsia="仿宋_GB2312" w:hAnsi="Arial" w:cs="Arial"/>
          <w:sz w:val="28"/>
          <w:szCs w:val="28"/>
        </w:rPr>
        <w:t>，二手房延续春节以来成交低频的市场惯性，开年后的北京楼市表现得理性而稳定。北京各月的</w:t>
      </w:r>
      <w:proofErr w:type="gramStart"/>
      <w:r w:rsidRPr="00CE3C9A">
        <w:rPr>
          <w:rFonts w:ascii="Arial" w:eastAsia="仿宋_GB2312" w:hAnsi="Arial" w:cs="Arial"/>
          <w:sz w:val="28"/>
          <w:szCs w:val="28"/>
        </w:rPr>
        <w:t>二手住宅网签量</w:t>
      </w:r>
      <w:proofErr w:type="gramEnd"/>
      <w:r w:rsidRPr="00CE3C9A">
        <w:rPr>
          <w:rFonts w:ascii="Arial" w:eastAsia="仿宋_GB2312" w:hAnsi="Arial" w:cs="Arial"/>
          <w:sz w:val="28"/>
          <w:szCs w:val="28"/>
        </w:rPr>
        <w:t>一直都是</w:t>
      </w:r>
      <w:r w:rsidRPr="00CE3C9A">
        <w:rPr>
          <w:rFonts w:ascii="Arial" w:eastAsia="仿宋_GB2312" w:hAnsi="Arial" w:cs="Arial"/>
          <w:sz w:val="28"/>
          <w:szCs w:val="28"/>
        </w:rPr>
        <w:t>“</w:t>
      </w:r>
      <w:r w:rsidRPr="00CE3C9A">
        <w:rPr>
          <w:rFonts w:ascii="Arial" w:eastAsia="仿宋_GB2312" w:hAnsi="Arial" w:cs="Arial"/>
          <w:sz w:val="28"/>
          <w:szCs w:val="28"/>
        </w:rPr>
        <w:t>头低尾高</w:t>
      </w:r>
      <w:r w:rsidRPr="00CE3C9A">
        <w:rPr>
          <w:rFonts w:ascii="Arial" w:eastAsia="仿宋_GB2312" w:hAnsi="Arial" w:cs="Arial"/>
          <w:sz w:val="28"/>
          <w:szCs w:val="28"/>
        </w:rPr>
        <w:t>”</w:t>
      </w:r>
      <w:r w:rsidRPr="00CE3C9A">
        <w:rPr>
          <w:rFonts w:ascii="Arial" w:eastAsia="仿宋_GB2312" w:hAnsi="Arial" w:cs="Arial"/>
          <w:sz w:val="28"/>
          <w:szCs w:val="28"/>
        </w:rPr>
        <w:t>的走势，</w:t>
      </w:r>
      <w:proofErr w:type="gramStart"/>
      <w:r w:rsidRPr="00CE3C9A">
        <w:rPr>
          <w:rFonts w:ascii="Arial" w:eastAsia="仿宋_GB2312" w:hAnsi="Arial" w:cs="Arial"/>
          <w:sz w:val="28"/>
          <w:szCs w:val="28"/>
        </w:rPr>
        <w:t>上旬网签量</w:t>
      </w:r>
      <w:proofErr w:type="gramEnd"/>
      <w:r w:rsidRPr="00CE3C9A">
        <w:rPr>
          <w:rFonts w:ascii="Arial" w:eastAsia="仿宋_GB2312" w:hAnsi="Arial" w:cs="Arial"/>
          <w:sz w:val="28"/>
          <w:szCs w:val="28"/>
        </w:rPr>
        <w:t>偏低较为正常。不过，与</w:t>
      </w:r>
      <w:r w:rsidRPr="00CE3C9A">
        <w:rPr>
          <w:rFonts w:ascii="Arial" w:eastAsia="仿宋_GB2312" w:hAnsi="Arial" w:cs="Arial"/>
          <w:sz w:val="28"/>
          <w:szCs w:val="28"/>
        </w:rPr>
        <w:t>2017</w:t>
      </w:r>
      <w:r w:rsidRPr="00CE3C9A">
        <w:rPr>
          <w:rFonts w:ascii="Arial" w:eastAsia="仿宋_GB2312" w:hAnsi="Arial" w:cs="Arial"/>
          <w:sz w:val="28"/>
          <w:szCs w:val="28"/>
        </w:rPr>
        <w:t>年同期相比，今年</w:t>
      </w:r>
      <w:r w:rsidRPr="00CE3C9A">
        <w:rPr>
          <w:rFonts w:ascii="Arial" w:eastAsia="仿宋_GB2312" w:hAnsi="Arial" w:cs="Arial"/>
          <w:sz w:val="28"/>
          <w:szCs w:val="28"/>
        </w:rPr>
        <w:t>3</w:t>
      </w:r>
      <w:r w:rsidRPr="00CE3C9A">
        <w:rPr>
          <w:rFonts w:ascii="Arial" w:eastAsia="仿宋_GB2312" w:hAnsi="Arial" w:cs="Arial"/>
          <w:sz w:val="28"/>
          <w:szCs w:val="28"/>
        </w:rPr>
        <w:t>月上旬的</w:t>
      </w:r>
      <w:proofErr w:type="gramStart"/>
      <w:r w:rsidRPr="00CE3C9A">
        <w:rPr>
          <w:rFonts w:ascii="Arial" w:eastAsia="仿宋_GB2312" w:hAnsi="Arial" w:cs="Arial"/>
          <w:sz w:val="28"/>
          <w:szCs w:val="28"/>
        </w:rPr>
        <w:t>网签量</w:t>
      </w:r>
      <w:proofErr w:type="gramEnd"/>
      <w:r w:rsidRPr="00CE3C9A">
        <w:rPr>
          <w:rFonts w:ascii="Arial" w:eastAsia="仿宋_GB2312" w:hAnsi="Arial" w:cs="Arial"/>
          <w:sz w:val="28"/>
          <w:szCs w:val="28"/>
        </w:rPr>
        <w:t>下降了一半，对比明显，这充分说明政策调控对降温楼市，平抑房价起到了显著作用。换房需求是北京房地产市场的需求主力，因政策</w:t>
      </w:r>
      <w:r w:rsidRPr="00CE3C9A">
        <w:rPr>
          <w:rFonts w:ascii="Arial" w:eastAsia="仿宋_GB2312" w:hAnsi="Arial" w:cs="Arial"/>
          <w:sz w:val="28"/>
          <w:szCs w:val="28"/>
        </w:rPr>
        <w:t>“317</w:t>
      </w:r>
      <w:r w:rsidRPr="00CE3C9A">
        <w:rPr>
          <w:rFonts w:ascii="Arial" w:eastAsia="仿宋_GB2312" w:hAnsi="Arial" w:cs="Arial"/>
          <w:sz w:val="28"/>
          <w:szCs w:val="28"/>
        </w:rPr>
        <w:t>调控</w:t>
      </w:r>
      <w:r w:rsidRPr="00CE3C9A">
        <w:rPr>
          <w:rFonts w:ascii="Arial" w:eastAsia="仿宋_GB2312" w:hAnsi="Arial" w:cs="Arial"/>
          <w:sz w:val="28"/>
          <w:szCs w:val="28"/>
        </w:rPr>
        <w:t>”</w:t>
      </w:r>
      <w:r w:rsidRPr="00CE3C9A">
        <w:rPr>
          <w:rFonts w:ascii="Arial" w:eastAsia="仿宋_GB2312" w:hAnsi="Arial" w:cs="Arial"/>
          <w:sz w:val="28"/>
          <w:szCs w:val="28"/>
        </w:rPr>
        <w:t>影响带来成交量的大幅下滑，</w:t>
      </w:r>
      <w:r w:rsidRPr="00CE3C9A">
        <w:rPr>
          <w:rFonts w:ascii="Arial" w:eastAsia="仿宋_GB2312" w:hAnsi="Arial" w:cs="Arial"/>
          <w:sz w:val="28"/>
          <w:szCs w:val="28"/>
        </w:rPr>
        <w:t>3</w:t>
      </w:r>
      <w:r w:rsidRPr="00CE3C9A">
        <w:rPr>
          <w:rFonts w:ascii="Arial" w:eastAsia="仿宋_GB2312" w:hAnsi="Arial" w:cs="Arial"/>
          <w:sz w:val="28"/>
          <w:szCs w:val="28"/>
        </w:rPr>
        <w:t>月以来，成交量有所回升，原因在于春节假期累积需求的正常释放。但也远不及去年同期水平。整体来看，市场在缓慢、正常的修复并走向稳定。从</w:t>
      </w:r>
      <w:r w:rsidRPr="00CE3C9A">
        <w:rPr>
          <w:rFonts w:ascii="Arial" w:eastAsia="仿宋_GB2312" w:hAnsi="Arial" w:cs="Arial"/>
          <w:sz w:val="28"/>
          <w:szCs w:val="28"/>
        </w:rPr>
        <w:t>2018</w:t>
      </w:r>
      <w:r w:rsidRPr="00CE3C9A">
        <w:rPr>
          <w:rFonts w:ascii="Arial" w:eastAsia="仿宋_GB2312" w:hAnsi="Arial" w:cs="Arial"/>
          <w:sz w:val="28"/>
          <w:szCs w:val="28"/>
        </w:rPr>
        <w:t>年</w:t>
      </w:r>
      <w:r w:rsidRPr="00CE3C9A">
        <w:rPr>
          <w:rFonts w:ascii="Arial" w:eastAsia="仿宋_GB2312" w:hAnsi="Arial" w:cs="Arial"/>
          <w:sz w:val="28"/>
          <w:szCs w:val="28"/>
        </w:rPr>
        <w:t>3</w:t>
      </w:r>
      <w:r w:rsidRPr="00CE3C9A">
        <w:rPr>
          <w:rFonts w:ascii="Arial" w:eastAsia="仿宋_GB2312" w:hAnsi="Arial" w:cs="Arial"/>
          <w:sz w:val="28"/>
          <w:szCs w:val="28"/>
        </w:rPr>
        <w:t>月下半月开始，北京将有大量的限价商品房与共有产权房上市，刚需购房人选择余地增加，整体市场在</w:t>
      </w:r>
      <w:r w:rsidRPr="00CE3C9A">
        <w:rPr>
          <w:rFonts w:ascii="Arial" w:eastAsia="仿宋_GB2312" w:hAnsi="Arial" w:cs="Arial"/>
          <w:sz w:val="28"/>
          <w:szCs w:val="28"/>
        </w:rPr>
        <w:t>2018</w:t>
      </w:r>
      <w:r w:rsidRPr="00CE3C9A">
        <w:rPr>
          <w:rFonts w:ascii="Arial" w:eastAsia="仿宋_GB2312" w:hAnsi="Arial" w:cs="Arial"/>
          <w:sz w:val="28"/>
          <w:szCs w:val="28"/>
        </w:rPr>
        <w:t>年有可能继续降温。</w:t>
      </w:r>
    </w:p>
    <w:p w:rsidR="00824E48" w:rsidRDefault="00824E48" w:rsidP="00824E48">
      <w:pPr>
        <w:spacing w:line="360" w:lineRule="auto"/>
        <w:ind w:firstLineChars="200" w:firstLine="560"/>
        <w:jc w:val="both"/>
        <w:rPr>
          <w:rFonts w:ascii="Arial" w:eastAsia="仿宋_GB2312" w:hAnsi="Arial" w:cs="Arial"/>
          <w:sz w:val="28"/>
          <w:szCs w:val="28"/>
        </w:rPr>
      </w:pPr>
    </w:p>
    <w:p w:rsidR="00824E48" w:rsidRPr="00CE3C9A" w:rsidRDefault="00824E48" w:rsidP="00824E48">
      <w:pPr>
        <w:spacing w:line="360" w:lineRule="auto"/>
        <w:jc w:val="center"/>
        <w:rPr>
          <w:rFonts w:ascii="Arial" w:eastAsia="仿宋_GB2312" w:hAnsi="Arial" w:cs="Arial"/>
          <w:szCs w:val="28"/>
        </w:rPr>
      </w:pPr>
      <w:r>
        <w:rPr>
          <w:rFonts w:ascii="Arial" w:eastAsia="仿宋_GB2312" w:hAnsi="Arial" w:cs="Arial"/>
          <w:szCs w:val="28"/>
        </w:rPr>
        <w:br w:type="page"/>
      </w:r>
      <w:r w:rsidRPr="00CE3C9A">
        <w:rPr>
          <w:rFonts w:ascii="Arial" w:eastAsia="仿宋_GB2312" w:hAnsi="Arial" w:cs="Arial"/>
          <w:szCs w:val="28"/>
        </w:rPr>
        <w:lastRenderedPageBreak/>
        <w:t>2017</w:t>
      </w:r>
      <w:r w:rsidRPr="00CE3C9A">
        <w:rPr>
          <w:rFonts w:ascii="Arial" w:eastAsia="仿宋_GB2312" w:hAnsi="Arial" w:cs="Arial"/>
          <w:szCs w:val="28"/>
        </w:rPr>
        <w:t>年</w:t>
      </w:r>
      <w:r w:rsidRPr="00CE3C9A">
        <w:rPr>
          <w:rFonts w:ascii="Arial" w:eastAsia="仿宋_GB2312" w:hAnsi="Arial" w:cs="Arial"/>
          <w:szCs w:val="28"/>
        </w:rPr>
        <w:t>1</w:t>
      </w:r>
      <w:r w:rsidRPr="00CE3C9A">
        <w:rPr>
          <w:rFonts w:ascii="Arial" w:eastAsia="仿宋_GB2312" w:hAnsi="Arial" w:cs="Arial"/>
          <w:szCs w:val="28"/>
        </w:rPr>
        <w:t>月至</w:t>
      </w:r>
      <w:r w:rsidRPr="00CE3C9A">
        <w:rPr>
          <w:rFonts w:ascii="Arial" w:eastAsia="仿宋_GB2312" w:hAnsi="Arial" w:cs="Arial"/>
          <w:szCs w:val="28"/>
        </w:rPr>
        <w:t>2018</w:t>
      </w:r>
      <w:r w:rsidRPr="00CE3C9A">
        <w:rPr>
          <w:rFonts w:ascii="Arial" w:eastAsia="仿宋_GB2312" w:hAnsi="Arial" w:cs="Arial"/>
          <w:szCs w:val="28"/>
        </w:rPr>
        <w:t>年</w:t>
      </w:r>
      <w:r w:rsidRPr="00CE3C9A">
        <w:rPr>
          <w:rFonts w:ascii="Arial" w:eastAsia="仿宋_GB2312" w:hAnsi="Arial" w:cs="Arial"/>
          <w:szCs w:val="28"/>
        </w:rPr>
        <w:t>3</w:t>
      </w:r>
      <w:r w:rsidRPr="00CE3C9A">
        <w:rPr>
          <w:rFonts w:ascii="Arial" w:eastAsia="仿宋_GB2312" w:hAnsi="Arial" w:cs="Arial"/>
          <w:szCs w:val="28"/>
        </w:rPr>
        <w:t>月北京</w:t>
      </w:r>
      <w:proofErr w:type="gramStart"/>
      <w:r w:rsidRPr="00CE3C9A">
        <w:rPr>
          <w:rFonts w:ascii="Arial" w:eastAsia="仿宋_GB2312" w:hAnsi="Arial" w:cs="Arial"/>
          <w:szCs w:val="28"/>
        </w:rPr>
        <w:t>二手住宅</w:t>
      </w:r>
      <w:proofErr w:type="gramEnd"/>
      <w:r w:rsidRPr="00CE3C9A">
        <w:rPr>
          <w:rFonts w:ascii="Arial" w:eastAsia="仿宋_GB2312" w:hAnsi="Arial" w:cs="Arial"/>
          <w:szCs w:val="28"/>
        </w:rPr>
        <w:t>成交逐月对比图</w:t>
      </w:r>
    </w:p>
    <w:p w:rsidR="00824E48" w:rsidRPr="009C4552" w:rsidRDefault="00824E48" w:rsidP="00824E48">
      <w:pPr>
        <w:spacing w:line="480" w:lineRule="auto"/>
        <w:ind w:firstLineChars="200" w:firstLine="420"/>
        <w:jc w:val="center"/>
        <w:rPr>
          <w:rFonts w:ascii="Arial" w:hAnsi="Arial" w:cs="Arial"/>
          <w:sz w:val="21"/>
          <w:szCs w:val="21"/>
        </w:rPr>
      </w:pPr>
      <w:r w:rsidRPr="00CE3C9A">
        <w:rPr>
          <w:rFonts w:ascii="Arial" w:hAnsi="Arial" w:cs="Arial"/>
          <w:noProof/>
          <w:sz w:val="21"/>
          <w:szCs w:val="21"/>
        </w:rPr>
        <w:drawing>
          <wp:inline distT="0" distB="0" distL="0" distR="0">
            <wp:extent cx="5029200" cy="228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9200" cy="2286000"/>
                    </a:xfrm>
                    <a:prstGeom prst="rect">
                      <a:avLst/>
                    </a:prstGeom>
                    <a:noFill/>
                    <a:ln>
                      <a:noFill/>
                    </a:ln>
                  </pic:spPr>
                </pic:pic>
              </a:graphicData>
            </a:graphic>
          </wp:inline>
        </w:drawing>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3</w:t>
      </w:r>
      <w:r>
        <w:rPr>
          <w:rFonts w:ascii="仿宋_GB2312" w:eastAsia="仿宋_GB2312" w:hint="eastAsia"/>
          <w:bCs/>
          <w:sz w:val="28"/>
          <w:szCs w:val="28"/>
        </w:rPr>
        <w:t>.产业政策</w:t>
      </w:r>
    </w:p>
    <w:p w:rsidR="00824E48"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1</w:t>
      </w:r>
      <w:r w:rsidRPr="00CE3C9A">
        <w:rPr>
          <w:rFonts w:ascii="Arial" w:eastAsia="仿宋_GB2312" w:hAnsi="Arial" w:hint="eastAsia"/>
          <w:bCs/>
          <w:sz w:val="28"/>
          <w:szCs w:val="28"/>
        </w:rPr>
        <w:t>月</w:t>
      </w:r>
      <w:r w:rsidRPr="00CE3C9A">
        <w:rPr>
          <w:rFonts w:ascii="Arial" w:eastAsia="仿宋_GB2312" w:hAnsi="Arial" w:hint="eastAsia"/>
          <w:bCs/>
          <w:sz w:val="28"/>
          <w:szCs w:val="28"/>
        </w:rPr>
        <w:t>15</w:t>
      </w:r>
      <w:r w:rsidRPr="00CE3C9A">
        <w:rPr>
          <w:rFonts w:ascii="Arial" w:eastAsia="仿宋_GB2312" w:hAnsi="Arial" w:hint="eastAsia"/>
          <w:bCs/>
          <w:sz w:val="28"/>
          <w:szCs w:val="28"/>
        </w:rPr>
        <w:t>日，</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年全国国土资源工作会议在京召开。会议总结了</w:t>
      </w:r>
      <w:r w:rsidRPr="00CE3C9A">
        <w:rPr>
          <w:rFonts w:ascii="Arial" w:eastAsia="仿宋_GB2312" w:hAnsi="Arial" w:hint="eastAsia"/>
          <w:bCs/>
          <w:sz w:val="28"/>
          <w:szCs w:val="28"/>
        </w:rPr>
        <w:t>2017</w:t>
      </w:r>
      <w:r w:rsidRPr="00CE3C9A">
        <w:rPr>
          <w:rFonts w:ascii="Arial" w:eastAsia="仿宋_GB2312" w:hAnsi="Arial" w:hint="eastAsia"/>
          <w:bCs/>
          <w:sz w:val="28"/>
          <w:szCs w:val="28"/>
        </w:rPr>
        <w:t>年国土资源工作要点，包括不动产统一登记制度全面落地、颁布首个全国国土规划纲要等，并具体布置了</w:t>
      </w:r>
      <w:r w:rsidRPr="00CE3C9A">
        <w:rPr>
          <w:rFonts w:ascii="Arial" w:eastAsia="仿宋_GB2312" w:hAnsi="Arial" w:hint="eastAsia"/>
          <w:bCs/>
          <w:sz w:val="28"/>
          <w:szCs w:val="28"/>
        </w:rPr>
        <w:t>2018</w:t>
      </w:r>
      <w:r w:rsidRPr="00CE3C9A">
        <w:rPr>
          <w:rFonts w:ascii="Arial" w:eastAsia="仿宋_GB2312" w:hAnsi="Arial" w:hint="eastAsia"/>
          <w:bCs/>
          <w:sz w:val="28"/>
          <w:szCs w:val="28"/>
        </w:rPr>
        <w:t>年的</w:t>
      </w:r>
      <w:r w:rsidRPr="00CE3C9A">
        <w:rPr>
          <w:rFonts w:ascii="Arial" w:eastAsia="仿宋_GB2312" w:hAnsi="Arial" w:hint="eastAsia"/>
          <w:bCs/>
          <w:sz w:val="28"/>
          <w:szCs w:val="28"/>
        </w:rPr>
        <w:t>10</w:t>
      </w:r>
      <w:r w:rsidRPr="00CE3C9A">
        <w:rPr>
          <w:rFonts w:ascii="Arial" w:eastAsia="仿宋_GB2312" w:hAnsi="Arial" w:hint="eastAsia"/>
          <w:bCs/>
          <w:sz w:val="28"/>
          <w:szCs w:val="28"/>
        </w:rPr>
        <w:t>个方面具体任务。其中，在布置深入推进农村土地制度改革相关工作时，姜大明强调，要落实宅基地集体所有权，保障宅基地农户</w:t>
      </w:r>
      <w:proofErr w:type="gramStart"/>
      <w:r w:rsidRPr="00CE3C9A">
        <w:rPr>
          <w:rFonts w:ascii="Arial" w:eastAsia="仿宋_GB2312" w:hAnsi="Arial" w:hint="eastAsia"/>
          <w:bCs/>
          <w:sz w:val="28"/>
          <w:szCs w:val="28"/>
        </w:rPr>
        <w:t>资格权</w:t>
      </w:r>
      <w:proofErr w:type="gramEnd"/>
      <w:r w:rsidRPr="00CE3C9A">
        <w:rPr>
          <w:rFonts w:ascii="Arial" w:eastAsia="仿宋_GB2312" w:hAnsi="Arial" w:hint="eastAsia"/>
          <w:bCs/>
          <w:sz w:val="28"/>
          <w:szCs w:val="28"/>
        </w:rPr>
        <w:t>和农民房屋财产权，适度放活宅基地和农民房屋使用权。</w:t>
      </w:r>
    </w:p>
    <w:p w:rsidR="00824E48" w:rsidRPr="00CE3C9A"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北京市第十五届人民代表大会第一次会议上提出，</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年北京市将完善租购并举的住房制度，完成</w:t>
      </w:r>
      <w:r w:rsidRPr="00CE3C9A">
        <w:rPr>
          <w:rFonts w:ascii="Arial" w:eastAsia="仿宋_GB2312" w:hAnsi="Arial" w:hint="eastAsia"/>
          <w:bCs/>
          <w:sz w:val="28"/>
          <w:szCs w:val="28"/>
        </w:rPr>
        <w:t>1200</w:t>
      </w:r>
      <w:r w:rsidRPr="00CE3C9A">
        <w:rPr>
          <w:rFonts w:ascii="Arial" w:eastAsia="仿宋_GB2312" w:hAnsi="Arial" w:hint="eastAsia"/>
          <w:bCs/>
          <w:sz w:val="28"/>
          <w:szCs w:val="28"/>
        </w:rPr>
        <w:t>公顷住宅供地，扩大住房供给，稳定市场预期。</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年北京市政府工作报告提出，北京</w:t>
      </w:r>
      <w:r w:rsidRPr="00CE3C9A">
        <w:rPr>
          <w:rFonts w:ascii="Arial" w:eastAsia="仿宋_GB2312" w:hAnsi="Arial" w:hint="eastAsia"/>
          <w:bCs/>
          <w:sz w:val="28"/>
          <w:szCs w:val="28"/>
        </w:rPr>
        <w:t>2018</w:t>
      </w:r>
      <w:r w:rsidRPr="00CE3C9A">
        <w:rPr>
          <w:rFonts w:ascii="Arial" w:eastAsia="仿宋_GB2312" w:hAnsi="Arial" w:hint="eastAsia"/>
          <w:bCs/>
          <w:sz w:val="28"/>
          <w:szCs w:val="28"/>
        </w:rPr>
        <w:t>年将推进已供地</w:t>
      </w:r>
      <w:r w:rsidRPr="00CE3C9A">
        <w:rPr>
          <w:rFonts w:ascii="Arial" w:eastAsia="仿宋_GB2312" w:hAnsi="Arial" w:hint="eastAsia"/>
          <w:bCs/>
          <w:sz w:val="28"/>
          <w:szCs w:val="28"/>
        </w:rPr>
        <w:t>290</w:t>
      </w:r>
      <w:r w:rsidRPr="00CE3C9A">
        <w:rPr>
          <w:rFonts w:ascii="Arial" w:eastAsia="仿宋_GB2312" w:hAnsi="Arial" w:hint="eastAsia"/>
          <w:bCs/>
          <w:sz w:val="28"/>
          <w:szCs w:val="28"/>
        </w:rPr>
        <w:t>万平方米共有产权住房和</w:t>
      </w:r>
      <w:r w:rsidRPr="00CE3C9A">
        <w:rPr>
          <w:rFonts w:ascii="Arial" w:eastAsia="仿宋_GB2312" w:hAnsi="Arial" w:hint="eastAsia"/>
          <w:bCs/>
          <w:sz w:val="28"/>
          <w:szCs w:val="28"/>
        </w:rPr>
        <w:t>600</w:t>
      </w:r>
      <w:r w:rsidRPr="00CE3C9A">
        <w:rPr>
          <w:rFonts w:ascii="Arial" w:eastAsia="仿宋_GB2312" w:hAnsi="Arial" w:hint="eastAsia"/>
          <w:bCs/>
          <w:sz w:val="28"/>
          <w:szCs w:val="28"/>
        </w:rPr>
        <w:t>万平方米商品住房的建设，并将建设筹集各类保障性住房</w:t>
      </w:r>
      <w:r w:rsidRPr="00CE3C9A">
        <w:rPr>
          <w:rFonts w:ascii="Arial" w:eastAsia="仿宋_GB2312" w:hAnsi="Arial" w:hint="eastAsia"/>
          <w:bCs/>
          <w:sz w:val="28"/>
          <w:szCs w:val="28"/>
        </w:rPr>
        <w:t>5</w:t>
      </w:r>
      <w:r w:rsidRPr="00CE3C9A">
        <w:rPr>
          <w:rFonts w:ascii="Arial" w:eastAsia="仿宋_GB2312" w:hAnsi="Arial" w:hint="eastAsia"/>
          <w:bCs/>
          <w:sz w:val="28"/>
          <w:szCs w:val="28"/>
        </w:rPr>
        <w:t>万套</w:t>
      </w:r>
      <w:r w:rsidRPr="00CE3C9A">
        <w:rPr>
          <w:rFonts w:ascii="Arial" w:eastAsia="仿宋_GB2312" w:hAnsi="Arial" w:hint="eastAsia"/>
          <w:bCs/>
          <w:sz w:val="28"/>
          <w:szCs w:val="28"/>
        </w:rPr>
        <w:t>,</w:t>
      </w:r>
      <w:r w:rsidRPr="00CE3C9A">
        <w:rPr>
          <w:rFonts w:ascii="Arial" w:eastAsia="仿宋_GB2312" w:hAnsi="Arial" w:hint="eastAsia"/>
          <w:bCs/>
          <w:sz w:val="28"/>
          <w:szCs w:val="28"/>
        </w:rPr>
        <w:t>完成棚户区改造</w:t>
      </w:r>
      <w:r w:rsidRPr="00CE3C9A">
        <w:rPr>
          <w:rFonts w:ascii="Arial" w:eastAsia="仿宋_GB2312" w:hAnsi="Arial" w:hint="eastAsia"/>
          <w:bCs/>
          <w:sz w:val="28"/>
          <w:szCs w:val="28"/>
        </w:rPr>
        <w:t>2.36</w:t>
      </w:r>
      <w:r w:rsidRPr="00CE3C9A">
        <w:rPr>
          <w:rFonts w:ascii="Arial" w:eastAsia="仿宋_GB2312" w:hAnsi="Arial" w:hint="eastAsia"/>
          <w:bCs/>
          <w:sz w:val="28"/>
          <w:szCs w:val="28"/>
        </w:rPr>
        <w:t>万户。</w:t>
      </w:r>
    </w:p>
    <w:p w:rsidR="00824E48" w:rsidRDefault="00824E48" w:rsidP="00824E48">
      <w:pPr>
        <w:spacing w:line="360" w:lineRule="auto"/>
        <w:ind w:right="205" w:firstLineChars="200" w:firstLine="560"/>
        <w:jc w:val="both"/>
        <w:rPr>
          <w:rFonts w:ascii="Arial" w:eastAsia="仿宋_GB2312" w:hAnsi="Arial"/>
          <w:bCs/>
          <w:sz w:val="28"/>
          <w:szCs w:val="28"/>
        </w:rPr>
      </w:pPr>
      <w:r w:rsidRPr="00CE3C9A">
        <w:rPr>
          <w:rFonts w:ascii="Arial" w:eastAsia="仿宋_GB2312" w:hAnsi="Arial" w:hint="eastAsia"/>
          <w:bCs/>
          <w:sz w:val="28"/>
          <w:szCs w:val="28"/>
        </w:rPr>
        <w:t>自</w:t>
      </w:r>
      <w:r w:rsidRPr="00CE3C9A">
        <w:rPr>
          <w:rFonts w:ascii="Arial" w:eastAsia="仿宋_GB2312" w:hAnsi="Arial" w:hint="eastAsia"/>
          <w:bCs/>
          <w:sz w:val="28"/>
          <w:szCs w:val="28"/>
        </w:rPr>
        <w:t>2017</w:t>
      </w:r>
      <w:r w:rsidRPr="00CE3C9A">
        <w:rPr>
          <w:rFonts w:ascii="Arial" w:eastAsia="仿宋_GB2312" w:hAnsi="Arial" w:hint="eastAsia"/>
          <w:bCs/>
          <w:sz w:val="28"/>
          <w:szCs w:val="28"/>
        </w:rPr>
        <w:t>年</w:t>
      </w:r>
      <w:r w:rsidRPr="00CE3C9A">
        <w:rPr>
          <w:rFonts w:ascii="Arial" w:eastAsia="仿宋_GB2312" w:hAnsi="Arial" w:hint="eastAsia"/>
          <w:bCs/>
          <w:sz w:val="28"/>
          <w:szCs w:val="28"/>
        </w:rPr>
        <w:t>9</w:t>
      </w:r>
      <w:r w:rsidRPr="00CE3C9A">
        <w:rPr>
          <w:rFonts w:ascii="Arial" w:eastAsia="仿宋_GB2312" w:hAnsi="Arial" w:hint="eastAsia"/>
          <w:bCs/>
          <w:sz w:val="28"/>
          <w:szCs w:val="28"/>
        </w:rPr>
        <w:t>月</w:t>
      </w:r>
      <w:r w:rsidRPr="00CE3C9A">
        <w:rPr>
          <w:rFonts w:ascii="Arial" w:eastAsia="仿宋_GB2312" w:hAnsi="Arial" w:hint="eastAsia"/>
          <w:bCs/>
          <w:sz w:val="28"/>
          <w:szCs w:val="28"/>
        </w:rPr>
        <w:t>30</w:t>
      </w:r>
      <w:r w:rsidRPr="00CE3C9A">
        <w:rPr>
          <w:rFonts w:ascii="Arial" w:eastAsia="仿宋_GB2312" w:hAnsi="Arial" w:hint="eastAsia"/>
          <w:bCs/>
          <w:sz w:val="28"/>
          <w:szCs w:val="28"/>
        </w:rPr>
        <w:t>日《北京共有产权住房管理暂行办法》开始实施后，北京市的第五个共有产权房，也是海淀区首个共有产权房。北京推出的“共有产权住房”，规定“新北京人”分配不少于</w:t>
      </w:r>
      <w:r w:rsidRPr="00CE3C9A">
        <w:rPr>
          <w:rFonts w:ascii="Arial" w:eastAsia="仿宋_GB2312" w:hAnsi="Arial" w:hint="eastAsia"/>
          <w:bCs/>
          <w:sz w:val="28"/>
          <w:szCs w:val="28"/>
        </w:rPr>
        <w:t>30%</w:t>
      </w:r>
      <w:r w:rsidRPr="00CE3C9A">
        <w:rPr>
          <w:rFonts w:ascii="Arial" w:eastAsia="仿宋_GB2312" w:hAnsi="Arial" w:hint="eastAsia"/>
          <w:bCs/>
          <w:sz w:val="28"/>
          <w:szCs w:val="28"/>
        </w:rPr>
        <w:t>，让众多的“北漂们”看到了在北京安家的希望。北京市出台的共有产权房申请条件，相比自住房要严格得多。例如，申请人必须没有任何的房屋买卖记录、单身必须年</w:t>
      </w:r>
      <w:r w:rsidRPr="00CE3C9A">
        <w:rPr>
          <w:rFonts w:ascii="Arial" w:eastAsia="仿宋_GB2312" w:hAnsi="Arial" w:hint="eastAsia"/>
          <w:bCs/>
          <w:sz w:val="28"/>
          <w:szCs w:val="28"/>
        </w:rPr>
        <w:lastRenderedPageBreak/>
        <w:t>满</w:t>
      </w:r>
      <w:r w:rsidRPr="00CE3C9A">
        <w:rPr>
          <w:rFonts w:ascii="Arial" w:eastAsia="仿宋_GB2312" w:hAnsi="Arial" w:hint="eastAsia"/>
          <w:bCs/>
          <w:sz w:val="28"/>
          <w:szCs w:val="28"/>
        </w:rPr>
        <w:t>30</w:t>
      </w:r>
      <w:r w:rsidRPr="00CE3C9A">
        <w:rPr>
          <w:rFonts w:ascii="Arial" w:eastAsia="仿宋_GB2312" w:hAnsi="Arial" w:hint="eastAsia"/>
          <w:bCs/>
          <w:sz w:val="28"/>
          <w:szCs w:val="28"/>
        </w:rPr>
        <w:t>周岁等。上海共有产权房脱胎于“经济适用房”的逻辑推导，申请人必须是上海本地人，且对于家庭收入和居住面积等均有着严格的限定。此外，上海共有产权</w:t>
      </w:r>
      <w:proofErr w:type="gramStart"/>
      <w:r w:rsidRPr="00CE3C9A">
        <w:rPr>
          <w:rFonts w:ascii="Arial" w:eastAsia="仿宋_GB2312" w:hAnsi="Arial" w:hint="eastAsia"/>
          <w:bCs/>
          <w:sz w:val="28"/>
          <w:szCs w:val="28"/>
        </w:rPr>
        <w:t>房土地</w:t>
      </w:r>
      <w:proofErr w:type="gramEnd"/>
      <w:r w:rsidRPr="00CE3C9A">
        <w:rPr>
          <w:rFonts w:ascii="Arial" w:eastAsia="仿宋_GB2312" w:hAnsi="Arial" w:hint="eastAsia"/>
          <w:bCs/>
          <w:sz w:val="28"/>
          <w:szCs w:val="28"/>
        </w:rPr>
        <w:t>性质与</w:t>
      </w:r>
      <w:proofErr w:type="gramStart"/>
      <w:r w:rsidRPr="00CE3C9A">
        <w:rPr>
          <w:rFonts w:ascii="Arial" w:eastAsia="仿宋_GB2312" w:hAnsi="Arial" w:hint="eastAsia"/>
          <w:bCs/>
          <w:sz w:val="28"/>
          <w:szCs w:val="28"/>
        </w:rPr>
        <w:t>经适房</w:t>
      </w:r>
      <w:proofErr w:type="gramEnd"/>
      <w:r w:rsidRPr="00CE3C9A">
        <w:rPr>
          <w:rFonts w:ascii="Arial" w:eastAsia="仿宋_GB2312" w:hAnsi="Arial" w:hint="eastAsia"/>
          <w:bCs/>
          <w:sz w:val="28"/>
          <w:szCs w:val="28"/>
        </w:rPr>
        <w:t>相同，也是划拨供地。而北京共有产权房更像“另类的商品房”，供地方式以市场竞价为主，不限购房人的户籍、收入、面积，但从转出记录等处着手，严格杜绝“炒房嫌疑”。</w:t>
      </w:r>
    </w:p>
    <w:p w:rsidR="00824E48" w:rsidRDefault="00824E48" w:rsidP="00824E48">
      <w:pPr>
        <w:spacing w:line="360" w:lineRule="auto"/>
        <w:ind w:right="205" w:firstLineChars="200" w:firstLine="560"/>
        <w:jc w:val="both"/>
        <w:rPr>
          <w:rFonts w:ascii="仿宋_GB2312" w:eastAsia="仿宋_GB2312"/>
          <w:bCs/>
          <w:sz w:val="28"/>
          <w:szCs w:val="28"/>
        </w:rPr>
      </w:pPr>
      <w:r w:rsidRPr="005E7C27">
        <w:rPr>
          <w:rFonts w:ascii="Arial" w:eastAsia="仿宋_GB2312" w:hAnsi="Arial" w:hint="eastAsia"/>
          <w:bCs/>
          <w:sz w:val="28"/>
          <w:szCs w:val="28"/>
        </w:rPr>
        <w:t>4</w:t>
      </w:r>
      <w:r>
        <w:rPr>
          <w:rFonts w:ascii="仿宋_GB2312" w:eastAsia="仿宋_GB2312" w:hint="eastAsia"/>
          <w:bCs/>
          <w:sz w:val="28"/>
          <w:szCs w:val="28"/>
        </w:rPr>
        <w:t>.</w:t>
      </w:r>
      <w:r w:rsidRPr="00891D4E">
        <w:rPr>
          <w:rFonts w:ascii="仿宋_GB2312" w:eastAsia="仿宋_GB2312" w:hint="eastAsia"/>
          <w:bCs/>
          <w:sz w:val="28"/>
          <w:szCs w:val="28"/>
        </w:rPr>
        <w:t>城市规划与发展目标</w:t>
      </w:r>
    </w:p>
    <w:p w:rsidR="00824E48" w:rsidRDefault="00824E48" w:rsidP="00824E48">
      <w:pPr>
        <w:spacing w:line="360" w:lineRule="auto"/>
        <w:ind w:right="205" w:firstLineChars="200" w:firstLine="560"/>
        <w:jc w:val="both"/>
        <w:rPr>
          <w:rFonts w:ascii="Arial" w:eastAsia="仿宋_GB2312" w:hAnsi="Arial"/>
          <w:bCs/>
          <w:sz w:val="28"/>
          <w:szCs w:val="28"/>
        </w:rPr>
      </w:pPr>
      <w:r w:rsidRPr="008258E2">
        <w:rPr>
          <w:rFonts w:ascii="Arial" w:eastAsia="仿宋_GB2312" w:hAnsi="Arial" w:hint="eastAsia"/>
          <w:bCs/>
          <w:sz w:val="28"/>
          <w:szCs w:val="28"/>
        </w:rPr>
        <w:t>《北京市国民经济和社会发展第十三个五年规划纲要》中明确提出土地节约集约利用水平显著提升规划目标，到</w:t>
      </w:r>
      <w:r w:rsidRPr="008258E2">
        <w:rPr>
          <w:rFonts w:ascii="Arial" w:eastAsia="仿宋_GB2312" w:hAnsi="Arial" w:hint="eastAsia"/>
          <w:bCs/>
          <w:sz w:val="28"/>
          <w:szCs w:val="28"/>
        </w:rPr>
        <w:t>2020</w:t>
      </w:r>
      <w:r w:rsidRPr="008258E2">
        <w:rPr>
          <w:rFonts w:ascii="Arial" w:eastAsia="仿宋_GB2312" w:hAnsi="Arial" w:hint="eastAsia"/>
          <w:bCs/>
          <w:sz w:val="28"/>
          <w:szCs w:val="28"/>
        </w:rPr>
        <w:t>年，北京市建设用地总规模控制在</w:t>
      </w:r>
      <w:r w:rsidRPr="008258E2">
        <w:rPr>
          <w:rFonts w:ascii="Arial" w:eastAsia="仿宋_GB2312" w:hAnsi="Arial" w:hint="eastAsia"/>
          <w:bCs/>
          <w:sz w:val="28"/>
          <w:szCs w:val="28"/>
        </w:rPr>
        <w:t>3720</w:t>
      </w:r>
      <w:r w:rsidRPr="008258E2">
        <w:rPr>
          <w:rFonts w:ascii="Arial" w:eastAsia="仿宋_GB2312" w:hAnsi="Arial" w:hint="eastAsia"/>
          <w:bCs/>
          <w:sz w:val="28"/>
          <w:szCs w:val="28"/>
        </w:rPr>
        <w:t>平方公里以内，比现行土地利用总体规划确定的规划目标减少</w:t>
      </w:r>
      <w:r w:rsidRPr="008258E2">
        <w:rPr>
          <w:rFonts w:ascii="Arial" w:eastAsia="仿宋_GB2312" w:hAnsi="Arial" w:hint="eastAsia"/>
          <w:bCs/>
          <w:sz w:val="28"/>
          <w:szCs w:val="28"/>
        </w:rPr>
        <w:t>97</w:t>
      </w:r>
      <w:r w:rsidRPr="008258E2">
        <w:rPr>
          <w:rFonts w:ascii="Arial" w:eastAsia="仿宋_GB2312" w:hAnsi="Arial" w:hint="eastAsia"/>
          <w:bCs/>
          <w:sz w:val="28"/>
          <w:szCs w:val="28"/>
        </w:rPr>
        <w:t>平方公里。有序</w:t>
      </w:r>
      <w:proofErr w:type="gramStart"/>
      <w:r w:rsidRPr="008258E2">
        <w:rPr>
          <w:rFonts w:ascii="Arial" w:eastAsia="仿宋_GB2312" w:hAnsi="Arial" w:hint="eastAsia"/>
          <w:bCs/>
          <w:sz w:val="28"/>
          <w:szCs w:val="28"/>
        </w:rPr>
        <w:t>疏解非首都</w:t>
      </w:r>
      <w:proofErr w:type="gramEnd"/>
      <w:r w:rsidRPr="008258E2">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sidRPr="008258E2">
        <w:rPr>
          <w:rFonts w:ascii="Arial" w:eastAsia="仿宋_GB2312" w:hAnsi="Arial" w:hint="eastAsia"/>
          <w:bCs/>
          <w:sz w:val="28"/>
          <w:szCs w:val="28"/>
        </w:rPr>
        <w:t>疏解非首都</w:t>
      </w:r>
      <w:proofErr w:type="gramEnd"/>
      <w:r w:rsidRPr="008258E2">
        <w:rPr>
          <w:rFonts w:ascii="Arial" w:eastAsia="仿宋_GB2312" w:hAnsi="Arial" w:hint="eastAsia"/>
          <w:bCs/>
          <w:sz w:val="28"/>
          <w:szCs w:val="28"/>
        </w:rPr>
        <w:t>功能任务。制定行政引导、市场调节等多种手段相结合的改革举措和配套政策，</w:t>
      </w:r>
      <w:proofErr w:type="gramStart"/>
      <w:r w:rsidRPr="008258E2">
        <w:rPr>
          <w:rFonts w:ascii="Arial" w:eastAsia="仿宋_GB2312" w:hAnsi="Arial" w:hint="eastAsia"/>
          <w:bCs/>
          <w:sz w:val="28"/>
          <w:szCs w:val="28"/>
        </w:rPr>
        <w:t>健全倒</w:t>
      </w:r>
      <w:proofErr w:type="gramEnd"/>
      <w:r w:rsidRPr="008258E2">
        <w:rPr>
          <w:rFonts w:ascii="Arial" w:eastAsia="仿宋_GB2312" w:hAnsi="Arial" w:hint="eastAsia"/>
          <w:bCs/>
          <w:sz w:val="28"/>
          <w:szCs w:val="28"/>
        </w:rPr>
        <w:t>逼和激励机制，严格控制增量，有序疏解存量。统筹利用疏解腾退出来的空间，主要用于优化提升首都核心功能、改善居民生活条件、加强生态环境建设、增加公共服务设施。按照就地改造、适当疏解、逐步改善、保护风貌的思路，推进老城区平房院落修缮改造和环境整治。基本完成中心城棚户区改造。集中力量在通州建设市行政副中心。坚持高起点规划、高水平建设，突出行政办公职能，配套发展文化旅游和商务服务。抓紧行政办公区建设，确保到</w:t>
      </w:r>
      <w:r w:rsidRPr="008258E2">
        <w:rPr>
          <w:rFonts w:ascii="Arial" w:eastAsia="仿宋_GB2312" w:hAnsi="Arial"/>
          <w:bCs/>
          <w:sz w:val="28"/>
          <w:szCs w:val="28"/>
        </w:rPr>
        <w:t>2017</w:t>
      </w:r>
      <w:r w:rsidRPr="008258E2">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w:t>
      </w:r>
      <w:r w:rsidRPr="008258E2">
        <w:rPr>
          <w:rFonts w:ascii="Arial" w:eastAsia="仿宋_GB2312" w:hAnsi="Arial" w:hint="eastAsia"/>
          <w:bCs/>
          <w:sz w:val="28"/>
          <w:szCs w:val="28"/>
        </w:rPr>
        <w:lastRenderedPageBreak/>
        <w:t>推动京津冀协同发展。紧紧把握北京在京津冀协同发展中的核心地位，发挥比较优势</w:t>
      </w:r>
      <w:r w:rsidRPr="008258E2">
        <w:rPr>
          <w:rFonts w:ascii="Arial" w:eastAsia="仿宋_GB2312" w:hAnsi="Arial" w:hint="eastAsia"/>
          <w:bCs/>
          <w:sz w:val="28"/>
          <w:szCs w:val="28"/>
        </w:rPr>
        <w:t>,</w:t>
      </w:r>
      <w:r w:rsidRPr="008258E2">
        <w:rPr>
          <w:rFonts w:ascii="Arial" w:eastAsia="仿宋_GB2312" w:hAnsi="Arial" w:hint="eastAsia"/>
          <w:bCs/>
          <w:sz w:val="28"/>
          <w:szCs w:val="28"/>
        </w:rPr>
        <w:t>发挥示范带动作用，创新合作模式，加快推动错位发展与融合发展，实现区域良性互动。</w:t>
      </w:r>
    </w:p>
    <w:p w:rsidR="00824E48" w:rsidRPr="008258E2" w:rsidRDefault="00824E48" w:rsidP="00824E48">
      <w:pPr>
        <w:spacing w:line="360" w:lineRule="auto"/>
        <w:ind w:right="205" w:firstLineChars="200" w:firstLine="560"/>
        <w:jc w:val="both"/>
        <w:rPr>
          <w:rFonts w:ascii="Arial" w:eastAsia="仿宋_GB2312" w:hAnsi="Arial"/>
          <w:bCs/>
          <w:sz w:val="28"/>
          <w:szCs w:val="28"/>
        </w:rPr>
      </w:pPr>
      <w:r w:rsidRPr="00D058DB">
        <w:rPr>
          <w:rFonts w:ascii="Arial" w:eastAsia="仿宋_GB2312" w:hAnsi="Arial" w:hint="eastAsia"/>
          <w:bCs/>
          <w:sz w:val="28"/>
          <w:szCs w:val="28"/>
        </w:rPr>
        <w:t>《北京城市总体规划</w:t>
      </w:r>
      <w:r w:rsidRPr="00D058DB">
        <w:rPr>
          <w:rFonts w:ascii="Arial" w:eastAsia="仿宋_GB2312" w:hAnsi="Arial" w:hint="eastAsia"/>
          <w:bCs/>
          <w:sz w:val="28"/>
          <w:szCs w:val="28"/>
        </w:rPr>
        <w:t>(2016</w:t>
      </w:r>
      <w:r w:rsidRPr="00D058DB">
        <w:rPr>
          <w:rFonts w:ascii="Arial" w:eastAsia="仿宋_GB2312" w:hAnsi="Arial" w:hint="eastAsia"/>
          <w:bCs/>
          <w:sz w:val="28"/>
          <w:szCs w:val="28"/>
        </w:rPr>
        <w:t>年</w:t>
      </w:r>
      <w:r w:rsidRPr="00D058DB">
        <w:rPr>
          <w:rFonts w:ascii="Arial" w:eastAsia="仿宋_GB2312" w:hAnsi="Arial" w:hint="eastAsia"/>
          <w:bCs/>
          <w:sz w:val="28"/>
          <w:szCs w:val="28"/>
        </w:rPr>
        <w:t>-2035</w:t>
      </w:r>
      <w:r w:rsidRPr="00D058DB">
        <w:rPr>
          <w:rFonts w:ascii="Arial" w:eastAsia="仿宋_GB2312" w:hAnsi="Arial" w:hint="eastAsia"/>
          <w:bCs/>
          <w:sz w:val="28"/>
          <w:szCs w:val="28"/>
        </w:rPr>
        <w:t>年</w:t>
      </w:r>
      <w:r w:rsidRPr="00D058DB">
        <w:rPr>
          <w:rFonts w:ascii="Arial" w:eastAsia="仿宋_GB2312" w:hAnsi="Arial" w:hint="eastAsia"/>
          <w:bCs/>
          <w:sz w:val="28"/>
          <w:szCs w:val="28"/>
        </w:rPr>
        <w:t>)</w:t>
      </w:r>
      <w:r w:rsidRPr="00D058DB">
        <w:rPr>
          <w:rFonts w:ascii="Arial" w:eastAsia="仿宋_GB2312" w:hAnsi="Arial" w:hint="eastAsia"/>
          <w:bCs/>
          <w:sz w:val="28"/>
          <w:szCs w:val="28"/>
        </w:rPr>
        <w:t>》</w:t>
      </w:r>
      <w:r>
        <w:rPr>
          <w:rFonts w:ascii="Arial" w:eastAsia="仿宋_GB2312" w:hAnsi="Arial" w:hint="eastAsia"/>
          <w:bCs/>
          <w:sz w:val="28"/>
          <w:szCs w:val="28"/>
        </w:rPr>
        <w:t>于</w:t>
      </w:r>
      <w:r w:rsidRPr="00D058DB">
        <w:rPr>
          <w:rFonts w:ascii="Arial" w:eastAsia="仿宋_GB2312" w:hAnsi="Arial" w:hint="eastAsia"/>
          <w:bCs/>
          <w:sz w:val="28"/>
          <w:szCs w:val="28"/>
        </w:rPr>
        <w:t>2017</w:t>
      </w:r>
      <w:r w:rsidRPr="00D058DB">
        <w:rPr>
          <w:rFonts w:ascii="Arial" w:eastAsia="仿宋_GB2312" w:hAnsi="Arial" w:hint="eastAsia"/>
          <w:bCs/>
          <w:sz w:val="28"/>
          <w:szCs w:val="28"/>
        </w:rPr>
        <w:t>年</w:t>
      </w:r>
      <w:r w:rsidRPr="00D058DB">
        <w:rPr>
          <w:rFonts w:ascii="Arial" w:eastAsia="仿宋_GB2312" w:hAnsi="Arial" w:hint="eastAsia"/>
          <w:bCs/>
          <w:sz w:val="28"/>
          <w:szCs w:val="28"/>
        </w:rPr>
        <w:t>9</w:t>
      </w:r>
      <w:r w:rsidRPr="00D058DB">
        <w:rPr>
          <w:rFonts w:ascii="Arial" w:eastAsia="仿宋_GB2312" w:hAnsi="Arial" w:hint="eastAsia"/>
          <w:bCs/>
          <w:sz w:val="28"/>
          <w:szCs w:val="28"/>
        </w:rPr>
        <w:t>月</w:t>
      </w:r>
      <w:r w:rsidRPr="00D058DB">
        <w:rPr>
          <w:rFonts w:ascii="Arial" w:eastAsia="仿宋_GB2312" w:hAnsi="Arial" w:hint="eastAsia"/>
          <w:bCs/>
          <w:sz w:val="28"/>
          <w:szCs w:val="28"/>
        </w:rPr>
        <w:t>29</w:t>
      </w:r>
      <w:r w:rsidRPr="00D058DB">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sidRPr="00D058DB">
        <w:rPr>
          <w:rFonts w:ascii="Arial" w:eastAsia="仿宋_GB2312" w:hAnsi="Arial" w:hint="eastAsia"/>
          <w:bCs/>
          <w:sz w:val="28"/>
          <w:szCs w:val="28"/>
        </w:rPr>
        <w:t>疏解非首都</w:t>
      </w:r>
      <w:proofErr w:type="gramEnd"/>
      <w:r w:rsidRPr="00D058DB">
        <w:rPr>
          <w:rFonts w:ascii="Arial" w:eastAsia="仿宋_GB2312" w:hAnsi="Arial" w:hint="eastAsia"/>
          <w:bCs/>
          <w:sz w:val="28"/>
          <w:szCs w:val="28"/>
        </w:rPr>
        <w:t>功能，实现人</w:t>
      </w:r>
      <w:proofErr w:type="gramStart"/>
      <w:r w:rsidRPr="00D058DB">
        <w:rPr>
          <w:rFonts w:ascii="Arial" w:eastAsia="仿宋_GB2312" w:hAnsi="Arial" w:hint="eastAsia"/>
          <w:bCs/>
          <w:sz w:val="28"/>
          <w:szCs w:val="28"/>
        </w:rPr>
        <w:t>随功能走</w:t>
      </w:r>
      <w:proofErr w:type="gramEnd"/>
      <w:r w:rsidRPr="00D058DB">
        <w:rPr>
          <w:rFonts w:ascii="Arial" w:eastAsia="仿宋_GB2312" w:hAnsi="Arial" w:hint="eastAsia"/>
          <w:bCs/>
          <w:sz w:val="28"/>
          <w:szCs w:val="28"/>
        </w:rPr>
        <w:t>、人</w:t>
      </w:r>
      <w:proofErr w:type="gramStart"/>
      <w:r w:rsidRPr="00D058DB">
        <w:rPr>
          <w:rFonts w:ascii="Arial" w:eastAsia="仿宋_GB2312" w:hAnsi="Arial" w:hint="eastAsia"/>
          <w:bCs/>
          <w:sz w:val="28"/>
          <w:szCs w:val="28"/>
        </w:rPr>
        <w:t>随产业</w:t>
      </w:r>
      <w:proofErr w:type="gramEnd"/>
      <w:r w:rsidRPr="00D058DB">
        <w:rPr>
          <w:rFonts w:ascii="Arial" w:eastAsia="仿宋_GB2312" w:hAnsi="Arial" w:hint="eastAsia"/>
          <w:bCs/>
          <w:sz w:val="28"/>
          <w:szCs w:val="28"/>
        </w:rPr>
        <w:t>走。北京市常住人口规模</w:t>
      </w:r>
      <w:r w:rsidRPr="00D058DB">
        <w:rPr>
          <w:rFonts w:ascii="Arial" w:eastAsia="仿宋_GB2312" w:hAnsi="Arial" w:hint="eastAsia"/>
          <w:bCs/>
          <w:sz w:val="28"/>
          <w:szCs w:val="28"/>
        </w:rPr>
        <w:t>2020</w:t>
      </w:r>
      <w:r w:rsidRPr="00D058DB">
        <w:rPr>
          <w:rFonts w:ascii="Arial" w:eastAsia="仿宋_GB2312" w:hAnsi="Arial" w:hint="eastAsia"/>
          <w:bCs/>
          <w:sz w:val="28"/>
          <w:szCs w:val="28"/>
        </w:rPr>
        <w:t>年控制在</w:t>
      </w:r>
      <w:r w:rsidRPr="00D058DB">
        <w:rPr>
          <w:rFonts w:ascii="Arial" w:eastAsia="仿宋_GB2312" w:hAnsi="Arial" w:hint="eastAsia"/>
          <w:bCs/>
          <w:sz w:val="28"/>
          <w:szCs w:val="28"/>
        </w:rPr>
        <w:t>2300</w:t>
      </w:r>
      <w:r w:rsidRPr="00D058DB">
        <w:rPr>
          <w:rFonts w:ascii="Arial" w:eastAsia="仿宋_GB2312" w:hAnsi="Arial" w:hint="eastAsia"/>
          <w:bCs/>
          <w:sz w:val="28"/>
          <w:szCs w:val="28"/>
        </w:rPr>
        <w:t>万人以内，</w:t>
      </w:r>
      <w:r w:rsidRPr="00D058DB">
        <w:rPr>
          <w:rFonts w:ascii="Arial" w:eastAsia="仿宋_GB2312" w:hAnsi="Arial" w:hint="eastAsia"/>
          <w:bCs/>
          <w:sz w:val="28"/>
          <w:szCs w:val="28"/>
        </w:rPr>
        <w:t>2020</w:t>
      </w:r>
      <w:r w:rsidRPr="00D058DB">
        <w:rPr>
          <w:rFonts w:ascii="Arial" w:eastAsia="仿宋_GB2312" w:hAnsi="Arial" w:hint="eastAsia"/>
          <w:bCs/>
          <w:sz w:val="28"/>
          <w:szCs w:val="28"/>
        </w:rPr>
        <w:t>年以后长期稳定在这一水平。到</w:t>
      </w:r>
      <w:r w:rsidRPr="00D058DB">
        <w:rPr>
          <w:rFonts w:ascii="Arial" w:eastAsia="仿宋_GB2312" w:hAnsi="Arial" w:hint="eastAsia"/>
          <w:bCs/>
          <w:sz w:val="28"/>
          <w:szCs w:val="28"/>
        </w:rPr>
        <w:t>2035</w:t>
      </w:r>
      <w:r w:rsidRPr="00D058DB">
        <w:rPr>
          <w:rFonts w:ascii="Arial" w:eastAsia="仿宋_GB2312" w:hAnsi="Arial" w:hint="eastAsia"/>
          <w:bCs/>
          <w:sz w:val="28"/>
          <w:szCs w:val="28"/>
        </w:rPr>
        <w:t>年，北京市生态控制区面积占市域面积的比例要提高到</w:t>
      </w:r>
      <w:r w:rsidRPr="00D058DB">
        <w:rPr>
          <w:rFonts w:ascii="Arial" w:eastAsia="仿宋_GB2312" w:hAnsi="Arial" w:hint="eastAsia"/>
          <w:bCs/>
          <w:sz w:val="28"/>
          <w:szCs w:val="28"/>
        </w:rPr>
        <w:t>75%</w:t>
      </w:r>
      <w:r w:rsidRPr="00D058DB">
        <w:rPr>
          <w:rFonts w:ascii="Arial" w:eastAsia="仿宋_GB2312" w:hAnsi="Arial" w:hint="eastAsia"/>
          <w:bCs/>
          <w:sz w:val="28"/>
          <w:szCs w:val="28"/>
        </w:rPr>
        <w:t>。到</w:t>
      </w:r>
      <w:r w:rsidRPr="00D058DB">
        <w:rPr>
          <w:rFonts w:ascii="Arial" w:eastAsia="仿宋_GB2312" w:hAnsi="Arial" w:hint="eastAsia"/>
          <w:bCs/>
          <w:sz w:val="28"/>
          <w:szCs w:val="28"/>
        </w:rPr>
        <w:t>2020</w:t>
      </w:r>
      <w:r w:rsidRPr="00D058DB">
        <w:rPr>
          <w:rFonts w:ascii="Arial" w:eastAsia="仿宋_GB2312" w:hAnsi="Arial" w:hint="eastAsia"/>
          <w:bCs/>
          <w:sz w:val="28"/>
          <w:szCs w:val="28"/>
        </w:rPr>
        <w:t>年，北京市城乡建设用地规模将由</w:t>
      </w:r>
      <w:r w:rsidRPr="00D058DB">
        <w:rPr>
          <w:rFonts w:ascii="Arial" w:eastAsia="仿宋_GB2312" w:hAnsi="Arial" w:hint="eastAsia"/>
          <w:bCs/>
          <w:sz w:val="28"/>
          <w:szCs w:val="28"/>
        </w:rPr>
        <w:t>2015</w:t>
      </w:r>
      <w:r w:rsidRPr="00D058DB">
        <w:rPr>
          <w:rFonts w:ascii="Arial" w:eastAsia="仿宋_GB2312" w:hAnsi="Arial" w:hint="eastAsia"/>
          <w:bCs/>
          <w:sz w:val="28"/>
          <w:szCs w:val="28"/>
        </w:rPr>
        <w:t>年的</w:t>
      </w:r>
      <w:r w:rsidRPr="00D058DB">
        <w:rPr>
          <w:rFonts w:ascii="Arial" w:eastAsia="仿宋_GB2312" w:hAnsi="Arial" w:hint="eastAsia"/>
          <w:bCs/>
          <w:sz w:val="28"/>
          <w:szCs w:val="28"/>
        </w:rPr>
        <w:t>2921</w:t>
      </w:r>
      <w:r w:rsidRPr="00D058DB">
        <w:rPr>
          <w:rFonts w:ascii="Arial" w:eastAsia="仿宋_GB2312" w:hAnsi="Arial" w:hint="eastAsia"/>
          <w:bCs/>
          <w:sz w:val="28"/>
          <w:szCs w:val="28"/>
        </w:rPr>
        <w:t>平方公里减到</w:t>
      </w:r>
      <w:r w:rsidRPr="00D058DB">
        <w:rPr>
          <w:rFonts w:ascii="Arial" w:eastAsia="仿宋_GB2312" w:hAnsi="Arial" w:hint="eastAsia"/>
          <w:bCs/>
          <w:sz w:val="28"/>
          <w:szCs w:val="28"/>
        </w:rPr>
        <w:t>2860</w:t>
      </w:r>
      <w:r w:rsidRPr="00D058DB">
        <w:rPr>
          <w:rFonts w:ascii="Arial" w:eastAsia="仿宋_GB2312" w:hAnsi="Arial" w:hint="eastAsia"/>
          <w:bCs/>
          <w:sz w:val="28"/>
          <w:szCs w:val="28"/>
        </w:rPr>
        <w:t>平方公里。</w:t>
      </w:r>
      <w:proofErr w:type="gramStart"/>
      <w:r w:rsidRPr="00D058DB">
        <w:rPr>
          <w:rFonts w:ascii="Arial" w:eastAsia="仿宋_GB2312" w:hAnsi="Arial"/>
          <w:bCs/>
          <w:sz w:val="28"/>
          <w:szCs w:val="28"/>
        </w:rPr>
        <w:t>深入推</w:t>
      </w:r>
      <w:proofErr w:type="gramEnd"/>
      <w:r w:rsidRPr="00D058DB">
        <w:rPr>
          <w:rFonts w:ascii="Arial" w:eastAsia="仿宋_GB2312" w:hAnsi="Arial"/>
          <w:bCs/>
          <w:sz w:val="28"/>
          <w:szCs w:val="28"/>
        </w:rPr>
        <w:t>进京津冀协同发展。发挥北京的辐射带动作用，打造以首都为核心的世界级城市群。全方位对接支持河</w:t>
      </w:r>
      <w:r w:rsidRPr="00D058DB">
        <w:rPr>
          <w:rFonts w:ascii="Arial" w:eastAsia="仿宋_GB2312" w:hAnsi="Arial"/>
          <w:bCs/>
          <w:sz w:val="28"/>
          <w:szCs w:val="28"/>
        </w:rPr>
        <w:t xml:space="preserve"> </w:t>
      </w:r>
      <w:proofErr w:type="gramStart"/>
      <w:r w:rsidRPr="00D058DB">
        <w:rPr>
          <w:rFonts w:ascii="Arial" w:eastAsia="仿宋_GB2312" w:hAnsi="Arial"/>
          <w:bCs/>
          <w:sz w:val="28"/>
          <w:szCs w:val="28"/>
        </w:rPr>
        <w:t>北雄安新区</w:t>
      </w:r>
      <w:proofErr w:type="gramEnd"/>
      <w:r w:rsidRPr="00D058DB">
        <w:rPr>
          <w:rFonts w:ascii="Arial" w:eastAsia="仿宋_GB2312" w:hAnsi="Arial"/>
          <w:bCs/>
          <w:sz w:val="28"/>
          <w:szCs w:val="28"/>
        </w:rPr>
        <w:t>规划建设。与河北共同筹办好</w:t>
      </w:r>
      <w:r w:rsidRPr="00D058DB">
        <w:rPr>
          <w:rFonts w:ascii="Arial" w:eastAsia="仿宋_GB2312" w:hAnsi="Arial"/>
          <w:bCs/>
          <w:sz w:val="28"/>
          <w:szCs w:val="28"/>
        </w:rPr>
        <w:t>2022</w:t>
      </w:r>
      <w:r w:rsidRPr="00D058DB">
        <w:rPr>
          <w:rFonts w:ascii="Arial" w:eastAsia="仿宋_GB2312" w:hAnsi="Arial"/>
          <w:bCs/>
          <w:sz w:val="28"/>
          <w:szCs w:val="28"/>
        </w:rPr>
        <w:t>年北京冬奥会和</w:t>
      </w:r>
      <w:proofErr w:type="gramStart"/>
      <w:r w:rsidRPr="00D058DB">
        <w:rPr>
          <w:rFonts w:ascii="Arial" w:eastAsia="仿宋_GB2312" w:hAnsi="Arial"/>
          <w:bCs/>
          <w:sz w:val="28"/>
          <w:szCs w:val="28"/>
        </w:rPr>
        <w:t>冬残</w:t>
      </w:r>
      <w:proofErr w:type="gramEnd"/>
      <w:r w:rsidRPr="00D058DB">
        <w:rPr>
          <w:rFonts w:ascii="Arial" w:eastAsia="仿宋_GB2312" w:hAnsi="Arial"/>
          <w:bCs/>
          <w:sz w:val="28"/>
          <w:szCs w:val="28"/>
        </w:rPr>
        <w:t>奥会，促进区域整体发展水平提升。聚焦</w:t>
      </w:r>
      <w:r w:rsidRPr="00D058DB">
        <w:rPr>
          <w:rFonts w:ascii="Arial" w:eastAsia="仿宋_GB2312" w:hAnsi="Arial"/>
          <w:bCs/>
          <w:sz w:val="28"/>
          <w:szCs w:val="28"/>
        </w:rPr>
        <w:t xml:space="preserve"> </w:t>
      </w:r>
      <w:r w:rsidRPr="00D058DB">
        <w:rPr>
          <w:rFonts w:ascii="Arial" w:eastAsia="仿宋_GB2312" w:hAnsi="Arial"/>
          <w:bCs/>
          <w:sz w:val="28"/>
          <w:szCs w:val="28"/>
        </w:rPr>
        <w:t>重点领域，优化区域交通体系，推进交通互联互通，疏解过境交通；建设好北京新机场，打造区域世界级机场</w:t>
      </w:r>
      <w:r w:rsidRPr="00D058DB">
        <w:rPr>
          <w:rFonts w:ascii="Arial" w:eastAsia="仿宋_GB2312" w:hAnsi="Arial"/>
          <w:bCs/>
          <w:sz w:val="28"/>
          <w:szCs w:val="28"/>
        </w:rPr>
        <w:t xml:space="preserve"> </w:t>
      </w:r>
      <w:r w:rsidRPr="00D058DB">
        <w:rPr>
          <w:rFonts w:ascii="Arial" w:eastAsia="仿宋_GB2312" w:hAnsi="Arial"/>
          <w:bCs/>
          <w:sz w:val="28"/>
          <w:szCs w:val="28"/>
        </w:rPr>
        <w:t>群；加强产业协作和转移，构建区域协同创新共同体。加强与天津、河北交界地区统一规划、统一政策、统一管控。</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5.</w:t>
      </w:r>
      <w:r w:rsidRPr="00C34771">
        <w:rPr>
          <w:rFonts w:ascii="Arial" w:eastAsia="仿宋_GB2312" w:hAnsi="Arial" w:hint="eastAsia"/>
          <w:bCs/>
          <w:sz w:val="28"/>
          <w:szCs w:val="28"/>
        </w:rPr>
        <w:t>城市经济发展运行状况（</w:t>
      </w:r>
      <w:r w:rsidRPr="00C34771">
        <w:rPr>
          <w:rFonts w:ascii="Arial" w:eastAsia="仿宋_GB2312" w:hAnsi="Arial" w:hint="eastAsia"/>
          <w:bCs/>
          <w:sz w:val="28"/>
          <w:szCs w:val="28"/>
        </w:rPr>
        <w:t>201</w:t>
      </w:r>
      <w:r>
        <w:rPr>
          <w:rFonts w:ascii="Arial" w:eastAsia="仿宋_GB2312" w:hAnsi="Arial" w:hint="eastAsia"/>
          <w:bCs/>
          <w:sz w:val="28"/>
          <w:szCs w:val="28"/>
        </w:rPr>
        <w:t>8</w:t>
      </w:r>
      <w:r w:rsidRPr="00C34771">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r w:rsidRPr="00C34771">
        <w:rPr>
          <w:rFonts w:ascii="Arial" w:eastAsia="仿宋_GB2312" w:hAnsi="Arial" w:hint="eastAsia"/>
          <w:bCs/>
          <w:sz w:val="28"/>
          <w:szCs w:val="28"/>
        </w:rPr>
        <w:t>）</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根据北京市统计局公布的数据，</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季度全市实现地区生产总值</w:t>
      </w:r>
      <w:r w:rsidRPr="00E728E9">
        <w:rPr>
          <w:rFonts w:ascii="Arial" w:eastAsia="仿宋_GB2312" w:hAnsi="Arial" w:hint="eastAsia"/>
          <w:bCs/>
          <w:sz w:val="28"/>
          <w:szCs w:val="28"/>
        </w:rPr>
        <w:t>6801.5</w:t>
      </w:r>
      <w:r w:rsidRPr="00E728E9">
        <w:rPr>
          <w:rFonts w:ascii="Arial" w:eastAsia="仿宋_GB2312" w:hAnsi="Arial" w:hint="eastAsia"/>
          <w:bCs/>
          <w:sz w:val="28"/>
          <w:szCs w:val="28"/>
        </w:rPr>
        <w:t>亿元，按可比价格计算，同比增长</w:t>
      </w:r>
      <w:r w:rsidRPr="00E728E9">
        <w:rPr>
          <w:rFonts w:ascii="Arial" w:eastAsia="仿宋_GB2312" w:hAnsi="Arial" w:hint="eastAsia"/>
          <w:bCs/>
          <w:sz w:val="28"/>
          <w:szCs w:val="28"/>
        </w:rPr>
        <w:t>6.7%</w:t>
      </w:r>
      <w:r w:rsidRPr="00E728E9">
        <w:rPr>
          <w:rFonts w:ascii="Arial" w:eastAsia="仿宋_GB2312" w:hAnsi="Arial" w:hint="eastAsia"/>
          <w:bCs/>
          <w:sz w:val="28"/>
          <w:szCs w:val="28"/>
        </w:rPr>
        <w:t>，增速与上年全年持平。分产业看，第一产业实现增加值</w:t>
      </w:r>
      <w:r w:rsidRPr="00E728E9">
        <w:rPr>
          <w:rFonts w:ascii="Arial" w:eastAsia="仿宋_GB2312" w:hAnsi="Arial" w:hint="eastAsia"/>
          <w:bCs/>
          <w:sz w:val="28"/>
          <w:szCs w:val="28"/>
        </w:rPr>
        <w:t>15.3</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12.8%</w:t>
      </w:r>
      <w:r w:rsidRPr="00E728E9">
        <w:rPr>
          <w:rFonts w:ascii="Arial" w:eastAsia="仿宋_GB2312" w:hAnsi="Arial" w:hint="eastAsia"/>
          <w:bCs/>
          <w:sz w:val="28"/>
          <w:szCs w:val="28"/>
        </w:rPr>
        <w:t>；第二产业实现增加值</w:t>
      </w:r>
      <w:r w:rsidRPr="00E728E9">
        <w:rPr>
          <w:rFonts w:ascii="Arial" w:eastAsia="仿宋_GB2312" w:hAnsi="Arial" w:hint="eastAsia"/>
          <w:bCs/>
          <w:sz w:val="28"/>
          <w:szCs w:val="28"/>
        </w:rPr>
        <w:t>1195.2</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4.5%</w:t>
      </w:r>
      <w:r w:rsidRPr="00E728E9">
        <w:rPr>
          <w:rFonts w:ascii="Arial" w:eastAsia="仿宋_GB2312" w:hAnsi="Arial" w:hint="eastAsia"/>
          <w:bCs/>
          <w:sz w:val="28"/>
          <w:szCs w:val="28"/>
        </w:rPr>
        <w:t>；第三产业实现增加值</w:t>
      </w:r>
      <w:r w:rsidRPr="00E728E9">
        <w:rPr>
          <w:rFonts w:ascii="Arial" w:eastAsia="仿宋_GB2312" w:hAnsi="Arial" w:hint="eastAsia"/>
          <w:bCs/>
          <w:sz w:val="28"/>
          <w:szCs w:val="28"/>
        </w:rPr>
        <w:t>5591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7.4%</w:t>
      </w:r>
      <w:r w:rsidRPr="00E728E9">
        <w:rPr>
          <w:rFonts w:ascii="Arial" w:eastAsia="仿宋_GB2312" w:hAnsi="Arial" w:hint="eastAsia"/>
          <w:bCs/>
          <w:sz w:val="28"/>
          <w:szCs w:val="28"/>
        </w:rPr>
        <w:t>。</w:t>
      </w:r>
    </w:p>
    <w:p w:rsidR="00824E48" w:rsidRPr="00C34771" w:rsidRDefault="00824E48" w:rsidP="00824E48">
      <w:pPr>
        <w:overflowPunct w:val="0"/>
        <w:spacing w:line="360" w:lineRule="auto"/>
        <w:jc w:val="center"/>
        <w:textAlignment w:val="auto"/>
        <w:rPr>
          <w:rFonts w:ascii="Arial" w:eastAsia="仿宋_GB2312" w:hAnsi="Arial"/>
          <w:bCs/>
          <w:szCs w:val="24"/>
        </w:rPr>
      </w:pPr>
      <w:r>
        <w:rPr>
          <w:rFonts w:ascii="Arial" w:eastAsia="仿宋_GB2312" w:hAnsi="Arial"/>
          <w:bCs/>
          <w:szCs w:val="24"/>
        </w:rPr>
        <w:br w:type="page"/>
      </w:r>
      <w:r w:rsidRPr="00C34771">
        <w:rPr>
          <w:rFonts w:ascii="Arial" w:eastAsia="仿宋_GB2312" w:hAnsi="Arial" w:hint="eastAsia"/>
          <w:bCs/>
          <w:szCs w:val="24"/>
        </w:rPr>
        <w:lastRenderedPageBreak/>
        <w:t>201</w:t>
      </w:r>
      <w:r>
        <w:rPr>
          <w:rFonts w:ascii="Arial" w:eastAsia="仿宋_GB2312" w:hAnsi="Arial" w:hint="eastAsia"/>
          <w:bCs/>
          <w:szCs w:val="24"/>
        </w:rPr>
        <w:t>6</w:t>
      </w:r>
      <w:r w:rsidRPr="00C34771">
        <w:rPr>
          <w:rFonts w:ascii="Arial" w:eastAsia="仿宋_GB2312" w:hAnsi="Arial" w:hint="eastAsia"/>
          <w:bCs/>
          <w:szCs w:val="24"/>
        </w:rPr>
        <w:t>年以来地区生产总值累计增速（</w:t>
      </w:r>
      <w:r w:rsidRPr="00C34771">
        <w:rPr>
          <w:rFonts w:ascii="Arial" w:eastAsia="仿宋_GB2312" w:hAnsi="Arial" w:hint="eastAsia"/>
          <w:bCs/>
          <w:szCs w:val="24"/>
        </w:rPr>
        <w:t>%</w:t>
      </w:r>
      <w:r w:rsidRPr="00C34771">
        <w:rPr>
          <w:rFonts w:ascii="Arial" w:eastAsia="仿宋_GB2312" w:hAnsi="Arial" w:hint="eastAsia"/>
          <w:bCs/>
          <w:szCs w:val="24"/>
        </w:rPr>
        <w:t>）</w:t>
      </w:r>
    </w:p>
    <w:p w:rsidR="00824E48" w:rsidRPr="00C34771" w:rsidRDefault="00824E48" w:rsidP="00824E48">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sidR="00666E28">
        <w:fldChar w:fldCharType="begin"/>
      </w:r>
      <w:r w:rsidR="00666E28">
        <w:instrText xml:space="preserve"> INCLUDEPICTURE  "http://www.bjstats.gov.cn/zxfb/201804/W020180419545821844031.png" \* MERGEFORMATINET </w:instrText>
      </w:r>
      <w:r w:rsidR="00666E28">
        <w:fldChar w:fldCharType="separate"/>
      </w:r>
      <w:r w:rsidR="00456247">
        <w:fldChar w:fldCharType="begin"/>
      </w:r>
      <w:r w:rsidR="00456247">
        <w:instrText xml:space="preserve"> INCLUDEPICTURE  "http://www.bjstats.gov.cn/zxfb/201804/W020180419545821844031.png" \* MERGEFORMATINET </w:instrText>
      </w:r>
      <w:r w:rsidR="00456247">
        <w:fldChar w:fldCharType="separate"/>
      </w:r>
      <w:r w:rsidR="005B26F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92.75pt">
            <v:imagedata r:id="rId31" r:href="rId32"/>
          </v:shape>
        </w:pict>
      </w:r>
      <w:r w:rsidR="00456247">
        <w:fldChar w:fldCharType="end"/>
      </w:r>
      <w:r w:rsidR="00666E28">
        <w:fldChar w:fldCharType="end"/>
      </w:r>
      <w:r>
        <w:fldChar w:fldCharType="end"/>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1</w:t>
      </w:r>
      <w:r w:rsidRPr="00C34771">
        <w:rPr>
          <w:rFonts w:ascii="Arial" w:eastAsia="仿宋_GB2312" w:hAnsi="Arial" w:hint="eastAsia"/>
          <w:bCs/>
          <w:sz w:val="28"/>
          <w:szCs w:val="28"/>
        </w:rPr>
        <w:t>）</w:t>
      </w:r>
      <w:r w:rsidRPr="00E728E9">
        <w:rPr>
          <w:rFonts w:ascii="Arial" w:eastAsia="仿宋_GB2312" w:hAnsi="Arial" w:hint="eastAsia"/>
          <w:bCs/>
          <w:sz w:val="28"/>
          <w:szCs w:val="28"/>
        </w:rPr>
        <w:t>农业结构加快调整，质量效益稳步提升</w:t>
      </w:r>
      <w:r w:rsidRPr="00C34771">
        <w:rPr>
          <w:rFonts w:ascii="Arial" w:eastAsia="仿宋_GB2312" w:hAnsi="Arial" w:hint="eastAsia"/>
          <w:bCs/>
          <w:sz w:val="28"/>
          <w:szCs w:val="28"/>
        </w:rPr>
        <w:t xml:space="preserve">  </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全市继续推进农业结构调整，传统农业持续收缩，都市</w:t>
      </w:r>
      <w:proofErr w:type="gramStart"/>
      <w:r w:rsidRPr="00E728E9">
        <w:rPr>
          <w:rFonts w:ascii="Arial" w:eastAsia="仿宋_GB2312" w:hAnsi="Arial" w:hint="eastAsia"/>
          <w:bCs/>
          <w:sz w:val="28"/>
          <w:szCs w:val="28"/>
        </w:rPr>
        <w:t>型现代</w:t>
      </w:r>
      <w:proofErr w:type="gramEnd"/>
      <w:r w:rsidRPr="00E728E9">
        <w:rPr>
          <w:rFonts w:ascii="Arial" w:eastAsia="仿宋_GB2312" w:hAnsi="Arial" w:hint="eastAsia"/>
          <w:bCs/>
          <w:sz w:val="28"/>
          <w:szCs w:val="28"/>
        </w:rPr>
        <w:t>农业质量效益稳步提升，设施农业亩均收入为</w:t>
      </w:r>
      <w:r w:rsidRPr="00E728E9">
        <w:rPr>
          <w:rFonts w:ascii="Arial" w:eastAsia="仿宋_GB2312" w:hAnsi="Arial" w:hint="eastAsia"/>
          <w:bCs/>
          <w:sz w:val="28"/>
          <w:szCs w:val="28"/>
        </w:rPr>
        <w:t>1.4</w:t>
      </w:r>
      <w:r w:rsidRPr="00E728E9">
        <w:rPr>
          <w:rFonts w:ascii="Arial" w:eastAsia="仿宋_GB2312" w:hAnsi="Arial" w:hint="eastAsia"/>
          <w:bCs/>
          <w:sz w:val="28"/>
          <w:szCs w:val="28"/>
        </w:rPr>
        <w:t>万元，增长</w:t>
      </w:r>
      <w:r w:rsidRPr="00E728E9">
        <w:rPr>
          <w:rFonts w:ascii="Arial" w:eastAsia="仿宋_GB2312" w:hAnsi="Arial" w:hint="eastAsia"/>
          <w:bCs/>
          <w:sz w:val="28"/>
          <w:szCs w:val="28"/>
        </w:rPr>
        <w:t>9%</w:t>
      </w:r>
      <w:r w:rsidRPr="00E728E9">
        <w:rPr>
          <w:rFonts w:ascii="Arial" w:eastAsia="仿宋_GB2312" w:hAnsi="Arial" w:hint="eastAsia"/>
          <w:bCs/>
          <w:sz w:val="28"/>
          <w:szCs w:val="28"/>
        </w:rPr>
        <w:t>；观光</w:t>
      </w:r>
      <w:proofErr w:type="gramStart"/>
      <w:r w:rsidRPr="00E728E9">
        <w:rPr>
          <w:rFonts w:ascii="Arial" w:eastAsia="仿宋_GB2312" w:hAnsi="Arial" w:hint="eastAsia"/>
          <w:bCs/>
          <w:sz w:val="28"/>
          <w:szCs w:val="28"/>
        </w:rPr>
        <w:t>园实现</w:t>
      </w:r>
      <w:proofErr w:type="gramEnd"/>
      <w:r w:rsidRPr="00E728E9">
        <w:rPr>
          <w:rFonts w:ascii="Arial" w:eastAsia="仿宋_GB2312" w:hAnsi="Arial" w:hint="eastAsia"/>
          <w:bCs/>
          <w:sz w:val="28"/>
          <w:szCs w:val="28"/>
        </w:rPr>
        <w:t>总收入</w:t>
      </w:r>
      <w:r w:rsidRPr="00E728E9">
        <w:rPr>
          <w:rFonts w:ascii="Arial" w:eastAsia="仿宋_GB2312" w:hAnsi="Arial" w:hint="eastAsia"/>
          <w:bCs/>
          <w:sz w:val="28"/>
          <w:szCs w:val="28"/>
        </w:rPr>
        <w:t>4.4</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5.6%</w:t>
      </w:r>
      <w:r w:rsidRPr="00E728E9">
        <w:rPr>
          <w:rFonts w:ascii="Arial" w:eastAsia="仿宋_GB2312" w:hAnsi="Arial" w:hint="eastAsia"/>
          <w:bCs/>
          <w:sz w:val="28"/>
          <w:szCs w:val="28"/>
        </w:rPr>
        <w:t>。农业的生态功能更加突出，林业产值增长</w:t>
      </w:r>
      <w:r w:rsidRPr="00E728E9">
        <w:rPr>
          <w:rFonts w:ascii="Arial" w:eastAsia="仿宋_GB2312" w:hAnsi="Arial" w:hint="eastAsia"/>
          <w:bCs/>
          <w:sz w:val="28"/>
          <w:szCs w:val="28"/>
        </w:rPr>
        <w:t>11.7%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2</w:t>
      </w:r>
      <w:r w:rsidRPr="00C34771">
        <w:rPr>
          <w:rFonts w:ascii="Arial" w:eastAsia="仿宋_GB2312" w:hAnsi="Arial" w:hint="eastAsia"/>
          <w:bCs/>
          <w:sz w:val="28"/>
          <w:szCs w:val="28"/>
        </w:rPr>
        <w:t>）</w:t>
      </w:r>
      <w:r w:rsidRPr="00E728E9">
        <w:rPr>
          <w:rFonts w:ascii="Arial" w:eastAsia="仿宋_GB2312" w:hAnsi="Arial" w:hint="eastAsia"/>
          <w:bCs/>
          <w:sz w:val="28"/>
          <w:szCs w:val="28"/>
        </w:rPr>
        <w:t>工业生产走势平稳，高端产业引领发展</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季度，全市规模以上工业增加值按可比价格计算，同比增长</w:t>
      </w:r>
      <w:r w:rsidRPr="00E728E9">
        <w:rPr>
          <w:rFonts w:ascii="Arial" w:eastAsia="仿宋_GB2312" w:hAnsi="Arial" w:hint="eastAsia"/>
          <w:bCs/>
          <w:sz w:val="28"/>
          <w:szCs w:val="28"/>
        </w:rPr>
        <w:t>5.4%</w:t>
      </w:r>
      <w:r w:rsidRPr="00E728E9">
        <w:rPr>
          <w:rFonts w:ascii="Arial" w:eastAsia="仿宋_GB2312" w:hAnsi="Arial" w:hint="eastAsia"/>
          <w:bCs/>
          <w:sz w:val="28"/>
          <w:szCs w:val="28"/>
        </w:rPr>
        <w:t>。其中，高技术制造业和战略性新兴产业增加值（二者有交叉）分别增长</w:t>
      </w:r>
      <w:r w:rsidRPr="00E728E9">
        <w:rPr>
          <w:rFonts w:ascii="Arial" w:eastAsia="仿宋_GB2312" w:hAnsi="Arial" w:hint="eastAsia"/>
          <w:bCs/>
          <w:sz w:val="28"/>
          <w:szCs w:val="28"/>
        </w:rPr>
        <w:t>21.9%</w:t>
      </w:r>
      <w:r w:rsidRPr="00E728E9">
        <w:rPr>
          <w:rFonts w:ascii="Arial" w:eastAsia="仿宋_GB2312" w:hAnsi="Arial" w:hint="eastAsia"/>
          <w:bCs/>
          <w:sz w:val="28"/>
          <w:szCs w:val="28"/>
        </w:rPr>
        <w:t>和</w:t>
      </w:r>
      <w:r w:rsidRPr="00E728E9">
        <w:rPr>
          <w:rFonts w:ascii="Arial" w:eastAsia="仿宋_GB2312" w:hAnsi="Arial" w:hint="eastAsia"/>
          <w:bCs/>
          <w:sz w:val="28"/>
          <w:szCs w:val="28"/>
        </w:rPr>
        <w:t>16.1%</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1-2</w:t>
      </w:r>
      <w:r w:rsidRPr="00E728E9">
        <w:rPr>
          <w:rFonts w:ascii="Arial" w:eastAsia="仿宋_GB2312" w:hAnsi="Arial" w:hint="eastAsia"/>
          <w:bCs/>
          <w:sz w:val="28"/>
          <w:szCs w:val="28"/>
        </w:rPr>
        <w:t>月，全市规模以上工业企业实现利润总额</w:t>
      </w:r>
      <w:r w:rsidRPr="00E728E9">
        <w:rPr>
          <w:rFonts w:ascii="Arial" w:eastAsia="仿宋_GB2312" w:hAnsi="Arial" w:hint="eastAsia"/>
          <w:bCs/>
          <w:sz w:val="28"/>
          <w:szCs w:val="28"/>
        </w:rPr>
        <w:t>181</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12.9%</w:t>
      </w:r>
      <w:r w:rsidRPr="00E728E9">
        <w:rPr>
          <w:rFonts w:ascii="Arial" w:eastAsia="仿宋_GB2312" w:hAnsi="Arial" w:hint="eastAsia"/>
          <w:bCs/>
          <w:sz w:val="28"/>
          <w:szCs w:val="28"/>
        </w:rPr>
        <w:t>；主营业务收入利润率为</w:t>
      </w:r>
      <w:r w:rsidRPr="00E728E9">
        <w:rPr>
          <w:rFonts w:ascii="Arial" w:eastAsia="仿宋_GB2312" w:hAnsi="Arial" w:hint="eastAsia"/>
          <w:bCs/>
          <w:sz w:val="28"/>
          <w:szCs w:val="28"/>
        </w:rPr>
        <w:t>5.8%</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0.3</w:t>
      </w:r>
      <w:r w:rsidRPr="00E728E9">
        <w:rPr>
          <w:rFonts w:ascii="Arial" w:eastAsia="仿宋_GB2312" w:hAnsi="Arial" w:hint="eastAsia"/>
          <w:bCs/>
          <w:sz w:val="28"/>
          <w:szCs w:val="28"/>
        </w:rPr>
        <w:t>个百分点。规模以上工业企业全员劳动生产率为</w:t>
      </w:r>
      <w:r w:rsidRPr="00E728E9">
        <w:rPr>
          <w:rFonts w:ascii="Arial" w:eastAsia="仿宋_GB2312" w:hAnsi="Arial" w:hint="eastAsia"/>
          <w:bCs/>
          <w:sz w:val="28"/>
          <w:szCs w:val="28"/>
        </w:rPr>
        <w:t>38.6</w:t>
      </w:r>
      <w:r w:rsidRPr="00E728E9">
        <w:rPr>
          <w:rFonts w:ascii="Arial" w:eastAsia="仿宋_GB2312" w:hAnsi="Arial" w:hint="eastAsia"/>
          <w:bCs/>
          <w:sz w:val="28"/>
          <w:szCs w:val="28"/>
        </w:rPr>
        <w:t>万元</w:t>
      </w:r>
      <w:r w:rsidRPr="00E728E9">
        <w:rPr>
          <w:rFonts w:ascii="Arial" w:eastAsia="仿宋_GB2312" w:hAnsi="Arial" w:hint="eastAsia"/>
          <w:bCs/>
          <w:sz w:val="28"/>
          <w:szCs w:val="28"/>
        </w:rPr>
        <w:t>/</w:t>
      </w:r>
      <w:r w:rsidRPr="00E728E9">
        <w:rPr>
          <w:rFonts w:ascii="Arial" w:eastAsia="仿宋_GB2312" w:hAnsi="Arial" w:hint="eastAsia"/>
          <w:bCs/>
          <w:sz w:val="28"/>
          <w:szCs w:val="28"/>
        </w:rPr>
        <w:t>人，同比提高</w:t>
      </w:r>
      <w:r w:rsidRPr="00E728E9">
        <w:rPr>
          <w:rFonts w:ascii="Arial" w:eastAsia="仿宋_GB2312" w:hAnsi="Arial" w:hint="eastAsia"/>
          <w:bCs/>
          <w:sz w:val="28"/>
          <w:szCs w:val="28"/>
        </w:rPr>
        <w:t>4.2</w:t>
      </w:r>
      <w:r w:rsidRPr="00E728E9">
        <w:rPr>
          <w:rFonts w:ascii="Arial" w:eastAsia="仿宋_GB2312" w:hAnsi="Arial" w:hint="eastAsia"/>
          <w:bCs/>
          <w:sz w:val="28"/>
          <w:szCs w:val="28"/>
        </w:rPr>
        <w:t>万元</w:t>
      </w:r>
      <w:r w:rsidRPr="00E728E9">
        <w:rPr>
          <w:rFonts w:ascii="Arial" w:eastAsia="仿宋_GB2312" w:hAnsi="Arial" w:hint="eastAsia"/>
          <w:bCs/>
          <w:sz w:val="28"/>
          <w:szCs w:val="28"/>
        </w:rPr>
        <w:t>/</w:t>
      </w:r>
      <w:r w:rsidRPr="00E728E9">
        <w:rPr>
          <w:rFonts w:ascii="Arial" w:eastAsia="仿宋_GB2312" w:hAnsi="Arial" w:hint="eastAsia"/>
          <w:bCs/>
          <w:sz w:val="28"/>
          <w:szCs w:val="28"/>
        </w:rPr>
        <w:t>人。</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3</w:t>
      </w:r>
      <w:r w:rsidRPr="00C34771">
        <w:rPr>
          <w:rFonts w:ascii="Arial" w:eastAsia="仿宋_GB2312" w:hAnsi="Arial" w:hint="eastAsia"/>
          <w:bCs/>
          <w:sz w:val="28"/>
          <w:szCs w:val="28"/>
        </w:rPr>
        <w:t>）</w:t>
      </w:r>
      <w:r w:rsidRPr="00E728E9">
        <w:rPr>
          <w:rFonts w:ascii="Arial" w:eastAsia="仿宋_GB2312" w:hAnsi="Arial" w:hint="eastAsia"/>
          <w:bCs/>
          <w:sz w:val="28"/>
          <w:szCs w:val="28"/>
        </w:rPr>
        <w:t>第三产业增势良好，优势行业发挥带动作用</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季度，全市第三产业增加值同比增长</w:t>
      </w:r>
      <w:r w:rsidRPr="00E728E9">
        <w:rPr>
          <w:rFonts w:ascii="Arial" w:eastAsia="仿宋_GB2312" w:hAnsi="Arial" w:hint="eastAsia"/>
          <w:bCs/>
          <w:sz w:val="28"/>
          <w:szCs w:val="28"/>
        </w:rPr>
        <w:t>7.4%</w:t>
      </w:r>
      <w:r w:rsidRPr="00E728E9">
        <w:rPr>
          <w:rFonts w:ascii="Arial" w:eastAsia="仿宋_GB2312" w:hAnsi="Arial" w:hint="eastAsia"/>
          <w:bCs/>
          <w:sz w:val="28"/>
          <w:szCs w:val="28"/>
        </w:rPr>
        <w:t>，增速比上年全年提高</w:t>
      </w:r>
      <w:r w:rsidRPr="00E728E9">
        <w:rPr>
          <w:rFonts w:ascii="Arial" w:eastAsia="仿宋_GB2312" w:hAnsi="Arial" w:hint="eastAsia"/>
          <w:bCs/>
          <w:sz w:val="28"/>
          <w:szCs w:val="28"/>
        </w:rPr>
        <w:t>0.1</w:t>
      </w:r>
      <w:r w:rsidRPr="00E728E9">
        <w:rPr>
          <w:rFonts w:ascii="Arial" w:eastAsia="仿宋_GB2312" w:hAnsi="Arial" w:hint="eastAsia"/>
          <w:bCs/>
          <w:sz w:val="28"/>
          <w:szCs w:val="28"/>
        </w:rPr>
        <w:t>个百分点。其中，金融、信息服务、科技服务等优势行业对全市经济增长的贡献率合计达到</w:t>
      </w:r>
      <w:r w:rsidRPr="00E728E9">
        <w:rPr>
          <w:rFonts w:ascii="Arial" w:eastAsia="仿宋_GB2312" w:hAnsi="Arial" w:hint="eastAsia"/>
          <w:bCs/>
          <w:sz w:val="28"/>
          <w:szCs w:val="28"/>
        </w:rPr>
        <w:t>60.5%</w:t>
      </w:r>
      <w:r w:rsidRPr="00E728E9">
        <w:rPr>
          <w:rFonts w:ascii="Arial" w:eastAsia="仿宋_GB2312" w:hAnsi="Arial" w:hint="eastAsia"/>
          <w:bCs/>
          <w:sz w:val="28"/>
          <w:szCs w:val="28"/>
        </w:rPr>
        <w:t>。金融业实现增加值</w:t>
      </w:r>
      <w:r w:rsidRPr="00E728E9">
        <w:rPr>
          <w:rFonts w:ascii="Arial" w:eastAsia="仿宋_GB2312" w:hAnsi="Arial" w:hint="eastAsia"/>
          <w:bCs/>
          <w:sz w:val="28"/>
          <w:szCs w:val="28"/>
        </w:rPr>
        <w:t>1194.7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5.8%</w:t>
      </w:r>
      <w:r w:rsidRPr="00E728E9">
        <w:rPr>
          <w:rFonts w:ascii="Arial" w:eastAsia="仿宋_GB2312" w:hAnsi="Arial" w:hint="eastAsia"/>
          <w:bCs/>
          <w:sz w:val="28"/>
          <w:szCs w:val="28"/>
        </w:rPr>
        <w:t>；信息传输、软件和信息技术服务业实现增加值</w:t>
      </w:r>
      <w:r w:rsidRPr="00E728E9">
        <w:rPr>
          <w:rFonts w:ascii="Arial" w:eastAsia="仿宋_GB2312" w:hAnsi="Arial" w:hint="eastAsia"/>
          <w:bCs/>
          <w:sz w:val="28"/>
          <w:szCs w:val="28"/>
        </w:rPr>
        <w:t>837.1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20.1%</w:t>
      </w:r>
      <w:r w:rsidRPr="00E728E9">
        <w:rPr>
          <w:rFonts w:ascii="Arial" w:eastAsia="仿宋_GB2312" w:hAnsi="Arial" w:hint="eastAsia"/>
          <w:bCs/>
          <w:sz w:val="28"/>
          <w:szCs w:val="28"/>
        </w:rPr>
        <w:t>；科学研究和技术服务业实现增加值</w:t>
      </w:r>
      <w:r w:rsidRPr="00E728E9">
        <w:rPr>
          <w:rFonts w:ascii="Arial" w:eastAsia="仿宋_GB2312" w:hAnsi="Arial" w:hint="eastAsia"/>
          <w:bCs/>
          <w:sz w:val="28"/>
          <w:szCs w:val="28"/>
        </w:rPr>
        <w:t>757.1</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7.5%</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lastRenderedPageBreak/>
        <w:t>流通领域中，交通运输、仓储和邮政业在运输行业带动下，增长</w:t>
      </w:r>
      <w:r w:rsidRPr="00E728E9">
        <w:rPr>
          <w:rFonts w:ascii="Arial" w:eastAsia="仿宋_GB2312" w:hAnsi="Arial" w:hint="eastAsia"/>
          <w:bCs/>
          <w:sz w:val="28"/>
          <w:szCs w:val="28"/>
        </w:rPr>
        <w:t>9%</w:t>
      </w:r>
      <w:r w:rsidRPr="00E728E9">
        <w:rPr>
          <w:rFonts w:ascii="Arial" w:eastAsia="仿宋_GB2312" w:hAnsi="Arial" w:hint="eastAsia"/>
          <w:bCs/>
          <w:sz w:val="28"/>
          <w:szCs w:val="28"/>
        </w:rPr>
        <w:t>。公共服务业中，水利、环境和公共设施管理业增长</w:t>
      </w:r>
      <w:r w:rsidRPr="00E728E9">
        <w:rPr>
          <w:rFonts w:ascii="Arial" w:eastAsia="仿宋_GB2312" w:hAnsi="Arial" w:hint="eastAsia"/>
          <w:bCs/>
          <w:sz w:val="28"/>
          <w:szCs w:val="28"/>
        </w:rPr>
        <w:t>8.4%</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4</w:t>
      </w:r>
      <w:r w:rsidRPr="00C34771">
        <w:rPr>
          <w:rFonts w:ascii="Arial" w:eastAsia="仿宋_GB2312" w:hAnsi="Arial" w:hint="eastAsia"/>
          <w:bCs/>
          <w:sz w:val="28"/>
          <w:szCs w:val="28"/>
        </w:rPr>
        <w:t>）</w:t>
      </w:r>
      <w:r w:rsidRPr="00E728E9">
        <w:rPr>
          <w:rFonts w:ascii="Arial" w:eastAsia="仿宋_GB2312" w:hAnsi="Arial" w:hint="eastAsia"/>
          <w:bCs/>
          <w:sz w:val="28"/>
          <w:szCs w:val="28"/>
        </w:rPr>
        <w:t>投资有所下降，重点行业投资较快增长</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季度，全市完成全社会固定资产投资</w:t>
      </w:r>
      <w:r w:rsidRPr="00E728E9">
        <w:rPr>
          <w:rFonts w:ascii="Arial" w:eastAsia="仿宋_GB2312" w:hAnsi="Arial" w:hint="eastAsia"/>
          <w:bCs/>
          <w:sz w:val="28"/>
          <w:szCs w:val="28"/>
        </w:rPr>
        <w:t>1186.2</w:t>
      </w:r>
      <w:r w:rsidRPr="00E728E9">
        <w:rPr>
          <w:rFonts w:ascii="Arial" w:eastAsia="仿宋_GB2312" w:hAnsi="Arial" w:hint="eastAsia"/>
          <w:bCs/>
          <w:sz w:val="28"/>
          <w:szCs w:val="28"/>
        </w:rPr>
        <w:t>亿元，同比下降</w:t>
      </w:r>
      <w:r w:rsidRPr="00E728E9">
        <w:rPr>
          <w:rFonts w:ascii="Arial" w:eastAsia="仿宋_GB2312" w:hAnsi="Arial" w:hint="eastAsia"/>
          <w:bCs/>
          <w:sz w:val="28"/>
          <w:szCs w:val="28"/>
        </w:rPr>
        <w:t>9.7%</w:t>
      </w:r>
      <w:r w:rsidRPr="00E728E9">
        <w:rPr>
          <w:rFonts w:ascii="Arial" w:eastAsia="仿宋_GB2312" w:hAnsi="Arial" w:hint="eastAsia"/>
          <w:bCs/>
          <w:sz w:val="28"/>
          <w:szCs w:val="28"/>
        </w:rPr>
        <w:t>。其中，基础设施投资</w:t>
      </w:r>
      <w:r w:rsidRPr="00E728E9">
        <w:rPr>
          <w:rFonts w:ascii="Arial" w:eastAsia="仿宋_GB2312" w:hAnsi="Arial" w:hint="eastAsia"/>
          <w:bCs/>
          <w:sz w:val="28"/>
          <w:szCs w:val="28"/>
        </w:rPr>
        <w:t>397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2.2%</w:t>
      </w:r>
      <w:r w:rsidRPr="00E728E9">
        <w:rPr>
          <w:rFonts w:ascii="Arial" w:eastAsia="仿宋_GB2312" w:hAnsi="Arial" w:hint="eastAsia"/>
          <w:bCs/>
          <w:sz w:val="28"/>
          <w:szCs w:val="28"/>
        </w:rPr>
        <w:t>，占全社会固定资产投资的比重为</w:t>
      </w:r>
      <w:r w:rsidRPr="00E728E9">
        <w:rPr>
          <w:rFonts w:ascii="Arial" w:eastAsia="仿宋_GB2312" w:hAnsi="Arial" w:hint="eastAsia"/>
          <w:bCs/>
          <w:sz w:val="28"/>
          <w:szCs w:val="28"/>
        </w:rPr>
        <w:t>33.5%</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3.9</w:t>
      </w:r>
      <w:r w:rsidRPr="00E728E9">
        <w:rPr>
          <w:rFonts w:ascii="Arial" w:eastAsia="仿宋_GB2312" w:hAnsi="Arial" w:hint="eastAsia"/>
          <w:bCs/>
          <w:sz w:val="28"/>
          <w:szCs w:val="28"/>
        </w:rPr>
        <w:t>个百分点；房地产开发投资</w:t>
      </w:r>
      <w:r w:rsidRPr="00E728E9">
        <w:rPr>
          <w:rFonts w:ascii="Arial" w:eastAsia="仿宋_GB2312" w:hAnsi="Arial" w:hint="eastAsia"/>
          <w:bCs/>
          <w:sz w:val="28"/>
          <w:szCs w:val="28"/>
        </w:rPr>
        <w:t>531.4</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14.3%</w:t>
      </w:r>
      <w:r w:rsidRPr="00E728E9">
        <w:rPr>
          <w:rFonts w:ascii="Arial" w:eastAsia="仿宋_GB2312" w:hAnsi="Arial" w:hint="eastAsia"/>
          <w:bCs/>
          <w:sz w:val="28"/>
          <w:szCs w:val="28"/>
        </w:rPr>
        <w:t>。分产业看，第一产业投资</w:t>
      </w:r>
      <w:r w:rsidRPr="00E728E9">
        <w:rPr>
          <w:rFonts w:ascii="Arial" w:eastAsia="仿宋_GB2312" w:hAnsi="Arial" w:hint="eastAsia"/>
          <w:bCs/>
          <w:sz w:val="28"/>
          <w:szCs w:val="28"/>
        </w:rPr>
        <w:t>20.4</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10%</w:t>
      </w:r>
      <w:r w:rsidRPr="00E728E9">
        <w:rPr>
          <w:rFonts w:ascii="Arial" w:eastAsia="仿宋_GB2312" w:hAnsi="Arial" w:hint="eastAsia"/>
          <w:bCs/>
          <w:sz w:val="28"/>
          <w:szCs w:val="28"/>
        </w:rPr>
        <w:t>；第二产业投资</w:t>
      </w:r>
      <w:r w:rsidRPr="00E728E9">
        <w:rPr>
          <w:rFonts w:ascii="Arial" w:eastAsia="仿宋_GB2312" w:hAnsi="Arial" w:hint="eastAsia"/>
          <w:bCs/>
          <w:sz w:val="28"/>
          <w:szCs w:val="28"/>
        </w:rPr>
        <w:t>74</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49.4%</w:t>
      </w:r>
      <w:r w:rsidRPr="00E728E9">
        <w:rPr>
          <w:rFonts w:ascii="Arial" w:eastAsia="仿宋_GB2312" w:hAnsi="Arial" w:hint="eastAsia"/>
          <w:bCs/>
          <w:sz w:val="28"/>
          <w:szCs w:val="28"/>
        </w:rPr>
        <w:t>；第三产业（含房地产开发）投资</w:t>
      </w:r>
      <w:r w:rsidRPr="00E728E9">
        <w:rPr>
          <w:rFonts w:ascii="Arial" w:eastAsia="仿宋_GB2312" w:hAnsi="Arial" w:hint="eastAsia"/>
          <w:bCs/>
          <w:sz w:val="28"/>
          <w:szCs w:val="28"/>
        </w:rPr>
        <w:t>1091.8</w:t>
      </w:r>
      <w:r w:rsidRPr="00E728E9">
        <w:rPr>
          <w:rFonts w:ascii="Arial" w:eastAsia="仿宋_GB2312" w:hAnsi="Arial" w:hint="eastAsia"/>
          <w:bCs/>
          <w:sz w:val="28"/>
          <w:szCs w:val="28"/>
        </w:rPr>
        <w:t>亿元，下降</w:t>
      </w:r>
      <w:r w:rsidRPr="00E728E9">
        <w:rPr>
          <w:rFonts w:ascii="Arial" w:eastAsia="仿宋_GB2312" w:hAnsi="Arial" w:hint="eastAsia"/>
          <w:bCs/>
          <w:sz w:val="28"/>
          <w:szCs w:val="28"/>
        </w:rPr>
        <w:t>5%</w:t>
      </w:r>
      <w:r w:rsidRPr="00E728E9">
        <w:rPr>
          <w:rFonts w:ascii="Arial" w:eastAsia="仿宋_GB2312" w:hAnsi="Arial" w:hint="eastAsia"/>
          <w:bCs/>
          <w:sz w:val="28"/>
          <w:szCs w:val="28"/>
        </w:rPr>
        <w:t>，其中，信息传输、软件和信息技术服务业，租赁和商务服务业投资分别增长</w:t>
      </w:r>
      <w:r w:rsidRPr="00E728E9">
        <w:rPr>
          <w:rFonts w:ascii="Arial" w:eastAsia="仿宋_GB2312" w:hAnsi="Arial" w:hint="eastAsia"/>
          <w:bCs/>
          <w:sz w:val="28"/>
          <w:szCs w:val="28"/>
        </w:rPr>
        <w:t>1.8</w:t>
      </w:r>
      <w:r w:rsidRPr="00E728E9">
        <w:rPr>
          <w:rFonts w:ascii="Arial" w:eastAsia="仿宋_GB2312" w:hAnsi="Arial" w:hint="eastAsia"/>
          <w:bCs/>
          <w:sz w:val="28"/>
          <w:szCs w:val="28"/>
        </w:rPr>
        <w:t>倍和</w:t>
      </w:r>
      <w:r w:rsidRPr="00E728E9">
        <w:rPr>
          <w:rFonts w:ascii="Arial" w:eastAsia="仿宋_GB2312" w:hAnsi="Arial" w:hint="eastAsia"/>
          <w:bCs/>
          <w:sz w:val="28"/>
          <w:szCs w:val="28"/>
        </w:rPr>
        <w:t>13.6%</w:t>
      </w:r>
      <w:r w:rsidRPr="00E728E9">
        <w:rPr>
          <w:rFonts w:ascii="Arial" w:eastAsia="仿宋_GB2312" w:hAnsi="Arial" w:hint="eastAsia"/>
          <w:bCs/>
          <w:sz w:val="28"/>
          <w:szCs w:val="28"/>
        </w:rPr>
        <w:t>。</w:t>
      </w:r>
    </w:p>
    <w:p w:rsidR="00824E48"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3</w:t>
      </w:r>
      <w:r w:rsidRPr="00E728E9">
        <w:rPr>
          <w:rFonts w:ascii="Arial" w:eastAsia="仿宋_GB2312" w:hAnsi="Arial" w:hint="eastAsia"/>
          <w:bCs/>
          <w:sz w:val="28"/>
          <w:szCs w:val="28"/>
        </w:rPr>
        <w:t>月末，全市商品房施工面积</w:t>
      </w:r>
      <w:r w:rsidRPr="00E728E9">
        <w:rPr>
          <w:rFonts w:ascii="Arial" w:eastAsia="仿宋_GB2312" w:hAnsi="Arial" w:hint="eastAsia"/>
          <w:bCs/>
          <w:sz w:val="28"/>
          <w:szCs w:val="28"/>
        </w:rPr>
        <w:t>10737.1</w:t>
      </w:r>
      <w:r w:rsidRPr="00E728E9">
        <w:rPr>
          <w:rFonts w:ascii="Arial" w:eastAsia="仿宋_GB2312" w:hAnsi="Arial" w:hint="eastAsia"/>
          <w:bCs/>
          <w:sz w:val="28"/>
          <w:szCs w:val="28"/>
        </w:rPr>
        <w:t>万平方米，同比增长</w:t>
      </w:r>
      <w:r w:rsidRPr="00E728E9">
        <w:rPr>
          <w:rFonts w:ascii="Arial" w:eastAsia="仿宋_GB2312" w:hAnsi="Arial" w:hint="eastAsia"/>
          <w:bCs/>
          <w:sz w:val="28"/>
          <w:szCs w:val="28"/>
        </w:rPr>
        <w:t>3.1%</w:t>
      </w:r>
      <w:r w:rsidRPr="00E728E9">
        <w:rPr>
          <w:rFonts w:ascii="Arial" w:eastAsia="仿宋_GB2312" w:hAnsi="Arial" w:hint="eastAsia"/>
          <w:bCs/>
          <w:sz w:val="28"/>
          <w:szCs w:val="28"/>
        </w:rPr>
        <w:t>；其中，住宅施工面积</w:t>
      </w:r>
      <w:r w:rsidRPr="00E728E9">
        <w:rPr>
          <w:rFonts w:ascii="Arial" w:eastAsia="仿宋_GB2312" w:hAnsi="Arial" w:hint="eastAsia"/>
          <w:bCs/>
          <w:sz w:val="28"/>
          <w:szCs w:val="28"/>
        </w:rPr>
        <w:t>4705.8</w:t>
      </w:r>
      <w:r w:rsidRPr="00E728E9">
        <w:rPr>
          <w:rFonts w:ascii="Arial" w:eastAsia="仿宋_GB2312" w:hAnsi="Arial" w:hint="eastAsia"/>
          <w:bCs/>
          <w:sz w:val="28"/>
          <w:szCs w:val="28"/>
        </w:rPr>
        <w:t>万平方米，增长</w:t>
      </w:r>
      <w:r w:rsidRPr="00E728E9">
        <w:rPr>
          <w:rFonts w:ascii="Arial" w:eastAsia="仿宋_GB2312" w:hAnsi="Arial" w:hint="eastAsia"/>
          <w:bCs/>
          <w:sz w:val="28"/>
          <w:szCs w:val="28"/>
        </w:rPr>
        <w:t>5.7%</w:t>
      </w:r>
      <w:r w:rsidRPr="00E728E9">
        <w:rPr>
          <w:rFonts w:ascii="Arial" w:eastAsia="仿宋_GB2312" w:hAnsi="Arial" w:hint="eastAsia"/>
          <w:bCs/>
          <w:sz w:val="28"/>
          <w:szCs w:val="28"/>
        </w:rPr>
        <w:t>。</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季度，商品房销售面积</w:t>
      </w:r>
      <w:r w:rsidRPr="00E728E9">
        <w:rPr>
          <w:rFonts w:ascii="Arial" w:eastAsia="仿宋_GB2312" w:hAnsi="Arial" w:hint="eastAsia"/>
          <w:bCs/>
          <w:sz w:val="28"/>
          <w:szCs w:val="28"/>
        </w:rPr>
        <w:t>78.9</w:t>
      </w:r>
      <w:r w:rsidRPr="00E728E9">
        <w:rPr>
          <w:rFonts w:ascii="Arial" w:eastAsia="仿宋_GB2312" w:hAnsi="Arial" w:hint="eastAsia"/>
          <w:bCs/>
          <w:sz w:val="28"/>
          <w:szCs w:val="28"/>
        </w:rPr>
        <w:t>万平方米，下降</w:t>
      </w:r>
      <w:r w:rsidRPr="00E728E9">
        <w:rPr>
          <w:rFonts w:ascii="Arial" w:eastAsia="仿宋_GB2312" w:hAnsi="Arial" w:hint="eastAsia"/>
          <w:bCs/>
          <w:sz w:val="28"/>
          <w:szCs w:val="28"/>
        </w:rPr>
        <w:t>66%</w:t>
      </w:r>
      <w:r w:rsidRPr="00E728E9">
        <w:rPr>
          <w:rFonts w:ascii="Arial" w:eastAsia="仿宋_GB2312" w:hAnsi="Arial" w:hint="eastAsia"/>
          <w:bCs/>
          <w:sz w:val="28"/>
          <w:szCs w:val="28"/>
        </w:rPr>
        <w:t>；其中，住宅销售面积</w:t>
      </w:r>
      <w:r w:rsidRPr="00E728E9">
        <w:rPr>
          <w:rFonts w:ascii="Arial" w:eastAsia="仿宋_GB2312" w:hAnsi="Arial" w:hint="eastAsia"/>
          <w:bCs/>
          <w:sz w:val="28"/>
          <w:szCs w:val="28"/>
        </w:rPr>
        <w:t>54.2</w:t>
      </w:r>
      <w:r w:rsidRPr="00E728E9">
        <w:rPr>
          <w:rFonts w:ascii="Arial" w:eastAsia="仿宋_GB2312" w:hAnsi="Arial" w:hint="eastAsia"/>
          <w:bCs/>
          <w:sz w:val="28"/>
          <w:szCs w:val="28"/>
        </w:rPr>
        <w:t>万平方米，下降</w:t>
      </w:r>
      <w:r w:rsidRPr="00E728E9">
        <w:rPr>
          <w:rFonts w:ascii="Arial" w:eastAsia="仿宋_GB2312" w:hAnsi="Arial" w:hint="eastAsia"/>
          <w:bCs/>
          <w:sz w:val="28"/>
          <w:szCs w:val="28"/>
        </w:rPr>
        <w:t>59.6%</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保障性住房建设加快推进。</w:t>
      </w:r>
      <w:r w:rsidRPr="00E728E9">
        <w:rPr>
          <w:rFonts w:ascii="Arial" w:eastAsia="仿宋_GB2312" w:hAnsi="Arial" w:hint="eastAsia"/>
          <w:bCs/>
          <w:sz w:val="28"/>
          <w:szCs w:val="28"/>
        </w:rPr>
        <w:t>1</w:t>
      </w:r>
      <w:r w:rsidRPr="00E728E9">
        <w:rPr>
          <w:rFonts w:ascii="Arial" w:eastAsia="仿宋_GB2312" w:hAnsi="Arial" w:hint="eastAsia"/>
          <w:bCs/>
          <w:sz w:val="28"/>
          <w:szCs w:val="28"/>
        </w:rPr>
        <w:t>季度，</w:t>
      </w:r>
      <w:proofErr w:type="gramStart"/>
      <w:r w:rsidRPr="00E728E9">
        <w:rPr>
          <w:rFonts w:ascii="Arial" w:eastAsia="仿宋_GB2312" w:hAnsi="Arial" w:hint="eastAsia"/>
          <w:bCs/>
          <w:sz w:val="28"/>
          <w:szCs w:val="28"/>
        </w:rPr>
        <w:t>全市保障</w:t>
      </w:r>
      <w:proofErr w:type="gramEnd"/>
      <w:r w:rsidRPr="00E728E9">
        <w:rPr>
          <w:rFonts w:ascii="Arial" w:eastAsia="仿宋_GB2312" w:hAnsi="Arial" w:hint="eastAsia"/>
          <w:bCs/>
          <w:sz w:val="28"/>
          <w:szCs w:val="28"/>
        </w:rPr>
        <w:t>性住房完成投资</w:t>
      </w:r>
      <w:r w:rsidRPr="00E728E9">
        <w:rPr>
          <w:rFonts w:ascii="Arial" w:eastAsia="仿宋_GB2312" w:hAnsi="Arial" w:hint="eastAsia"/>
          <w:bCs/>
          <w:sz w:val="28"/>
          <w:szCs w:val="28"/>
        </w:rPr>
        <w:t>175.9</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16.2%</w:t>
      </w:r>
      <w:r w:rsidRPr="00E728E9">
        <w:rPr>
          <w:rFonts w:ascii="Arial" w:eastAsia="仿宋_GB2312" w:hAnsi="Arial" w:hint="eastAsia"/>
          <w:bCs/>
          <w:sz w:val="28"/>
          <w:szCs w:val="28"/>
        </w:rPr>
        <w:t>；施工面积</w:t>
      </w:r>
      <w:r w:rsidRPr="00E728E9">
        <w:rPr>
          <w:rFonts w:ascii="Arial" w:eastAsia="仿宋_GB2312" w:hAnsi="Arial" w:hint="eastAsia"/>
          <w:bCs/>
          <w:sz w:val="28"/>
          <w:szCs w:val="28"/>
        </w:rPr>
        <w:t>4332.5</w:t>
      </w:r>
      <w:r w:rsidRPr="00E728E9">
        <w:rPr>
          <w:rFonts w:ascii="Arial" w:eastAsia="仿宋_GB2312" w:hAnsi="Arial" w:hint="eastAsia"/>
          <w:bCs/>
          <w:sz w:val="28"/>
          <w:szCs w:val="28"/>
        </w:rPr>
        <w:t>万平方米，增长</w:t>
      </w:r>
      <w:r w:rsidRPr="00E728E9">
        <w:rPr>
          <w:rFonts w:ascii="Arial" w:eastAsia="仿宋_GB2312" w:hAnsi="Arial" w:hint="eastAsia"/>
          <w:bCs/>
          <w:sz w:val="28"/>
          <w:szCs w:val="28"/>
        </w:rPr>
        <w:t>34.2%</w:t>
      </w:r>
      <w:r w:rsidRPr="00E728E9">
        <w:rPr>
          <w:rFonts w:ascii="Arial" w:eastAsia="仿宋_GB2312" w:hAnsi="Arial" w:hint="eastAsia"/>
          <w:bCs/>
          <w:sz w:val="28"/>
          <w:szCs w:val="28"/>
        </w:rPr>
        <w:t>，占全市新建商品房施工面积的</w:t>
      </w:r>
      <w:r w:rsidRPr="00E728E9">
        <w:rPr>
          <w:rFonts w:ascii="Arial" w:eastAsia="仿宋_GB2312" w:hAnsi="Arial" w:hint="eastAsia"/>
          <w:bCs/>
          <w:sz w:val="28"/>
          <w:szCs w:val="28"/>
        </w:rPr>
        <w:t>40.4%</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9.4</w:t>
      </w:r>
      <w:r w:rsidRPr="00E728E9">
        <w:rPr>
          <w:rFonts w:ascii="Arial" w:eastAsia="仿宋_GB2312" w:hAnsi="Arial" w:hint="eastAsia"/>
          <w:bCs/>
          <w:sz w:val="28"/>
          <w:szCs w:val="28"/>
        </w:rPr>
        <w:t>个百分点；销售面积</w:t>
      </w:r>
      <w:r w:rsidRPr="00E728E9">
        <w:rPr>
          <w:rFonts w:ascii="Arial" w:eastAsia="仿宋_GB2312" w:hAnsi="Arial" w:hint="eastAsia"/>
          <w:bCs/>
          <w:sz w:val="28"/>
          <w:szCs w:val="28"/>
        </w:rPr>
        <w:t>19.5</w:t>
      </w:r>
      <w:r w:rsidRPr="00E728E9">
        <w:rPr>
          <w:rFonts w:ascii="Arial" w:eastAsia="仿宋_GB2312" w:hAnsi="Arial" w:hint="eastAsia"/>
          <w:bCs/>
          <w:sz w:val="28"/>
          <w:szCs w:val="28"/>
        </w:rPr>
        <w:t>万平方米，占全市新建商品房销售面积的</w:t>
      </w:r>
      <w:r w:rsidRPr="00E728E9">
        <w:rPr>
          <w:rFonts w:ascii="Arial" w:eastAsia="仿宋_GB2312" w:hAnsi="Arial" w:hint="eastAsia"/>
          <w:bCs/>
          <w:sz w:val="28"/>
          <w:szCs w:val="28"/>
        </w:rPr>
        <w:t>24.7%</w:t>
      </w:r>
      <w:r w:rsidRPr="00E728E9">
        <w:rPr>
          <w:rFonts w:ascii="Arial" w:eastAsia="仿宋_GB2312" w:hAnsi="Arial" w:hint="eastAsia"/>
          <w:bCs/>
          <w:sz w:val="28"/>
          <w:szCs w:val="28"/>
        </w:rPr>
        <w:t>，同比提高</w:t>
      </w:r>
      <w:r w:rsidRPr="00E728E9">
        <w:rPr>
          <w:rFonts w:ascii="Arial" w:eastAsia="仿宋_GB2312" w:hAnsi="Arial" w:hint="eastAsia"/>
          <w:bCs/>
          <w:sz w:val="28"/>
          <w:szCs w:val="28"/>
        </w:rPr>
        <w:t>9.1</w:t>
      </w:r>
      <w:r w:rsidRPr="00E728E9">
        <w:rPr>
          <w:rFonts w:ascii="Arial" w:eastAsia="仿宋_GB2312" w:hAnsi="Arial" w:hint="eastAsia"/>
          <w:bCs/>
          <w:sz w:val="28"/>
          <w:szCs w:val="28"/>
        </w:rPr>
        <w:t>个百分点。</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5</w:t>
      </w:r>
      <w:r w:rsidRPr="00C34771">
        <w:rPr>
          <w:rFonts w:ascii="Arial" w:eastAsia="仿宋_GB2312" w:hAnsi="Arial" w:hint="eastAsia"/>
          <w:bCs/>
          <w:sz w:val="28"/>
          <w:szCs w:val="28"/>
        </w:rPr>
        <w:t>）</w:t>
      </w:r>
      <w:r w:rsidRPr="00E728E9">
        <w:rPr>
          <w:rFonts w:ascii="Arial" w:eastAsia="仿宋_GB2312" w:hAnsi="Arial" w:hint="eastAsia"/>
          <w:bCs/>
          <w:sz w:val="28"/>
          <w:szCs w:val="28"/>
        </w:rPr>
        <w:t>市场消费较快增长，服务性消费发挥带动作用</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季度，全市实现市场总消费额</w:t>
      </w:r>
      <w:r w:rsidRPr="00E728E9">
        <w:rPr>
          <w:rFonts w:ascii="Arial" w:eastAsia="仿宋_GB2312" w:hAnsi="Arial" w:hint="eastAsia"/>
          <w:bCs/>
          <w:sz w:val="28"/>
          <w:szCs w:val="28"/>
        </w:rPr>
        <w:t>5881.5</w:t>
      </w:r>
      <w:r w:rsidRPr="00E728E9">
        <w:rPr>
          <w:rFonts w:ascii="Arial" w:eastAsia="仿宋_GB2312" w:hAnsi="Arial" w:hint="eastAsia"/>
          <w:bCs/>
          <w:sz w:val="28"/>
          <w:szCs w:val="28"/>
        </w:rPr>
        <w:t>亿元，同比增长</w:t>
      </w:r>
      <w:r w:rsidRPr="00E728E9">
        <w:rPr>
          <w:rFonts w:ascii="Arial" w:eastAsia="仿宋_GB2312" w:hAnsi="Arial" w:hint="eastAsia"/>
          <w:bCs/>
          <w:sz w:val="28"/>
          <w:szCs w:val="28"/>
        </w:rPr>
        <w:t>7.6%</w:t>
      </w:r>
      <w:r w:rsidRPr="00E728E9">
        <w:rPr>
          <w:rFonts w:ascii="Arial" w:eastAsia="仿宋_GB2312" w:hAnsi="Arial" w:hint="eastAsia"/>
          <w:bCs/>
          <w:sz w:val="28"/>
          <w:szCs w:val="28"/>
        </w:rPr>
        <w:t>。其中，实现服务性消费额</w:t>
      </w:r>
      <w:r w:rsidRPr="00E728E9">
        <w:rPr>
          <w:rFonts w:ascii="Arial" w:eastAsia="仿宋_GB2312" w:hAnsi="Arial" w:hint="eastAsia"/>
          <w:bCs/>
          <w:sz w:val="28"/>
          <w:szCs w:val="28"/>
        </w:rPr>
        <w:t>3229.8</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10.1%</w:t>
      </w:r>
      <w:r w:rsidRPr="00E728E9">
        <w:rPr>
          <w:rFonts w:ascii="Arial" w:eastAsia="仿宋_GB2312" w:hAnsi="Arial" w:hint="eastAsia"/>
          <w:bCs/>
          <w:sz w:val="28"/>
          <w:szCs w:val="28"/>
        </w:rPr>
        <w:t>，占市场总消费额的</w:t>
      </w:r>
      <w:r w:rsidRPr="00E728E9">
        <w:rPr>
          <w:rFonts w:ascii="Arial" w:eastAsia="仿宋_GB2312" w:hAnsi="Arial" w:hint="eastAsia"/>
          <w:bCs/>
          <w:sz w:val="28"/>
          <w:szCs w:val="28"/>
        </w:rPr>
        <w:t>54.9%</w:t>
      </w:r>
      <w:r w:rsidRPr="00E728E9">
        <w:rPr>
          <w:rFonts w:ascii="Arial" w:eastAsia="仿宋_GB2312" w:hAnsi="Arial" w:hint="eastAsia"/>
          <w:bCs/>
          <w:sz w:val="28"/>
          <w:szCs w:val="28"/>
        </w:rPr>
        <w:t>，对总消费增长的贡献率达到</w:t>
      </w:r>
      <w:r w:rsidRPr="00E728E9">
        <w:rPr>
          <w:rFonts w:ascii="Arial" w:eastAsia="仿宋_GB2312" w:hAnsi="Arial" w:hint="eastAsia"/>
          <w:bCs/>
          <w:sz w:val="28"/>
          <w:szCs w:val="28"/>
        </w:rPr>
        <w:t>71.4%</w:t>
      </w:r>
      <w:r w:rsidRPr="00E728E9">
        <w:rPr>
          <w:rFonts w:ascii="Arial" w:eastAsia="仿宋_GB2312" w:hAnsi="Arial" w:hint="eastAsia"/>
          <w:bCs/>
          <w:sz w:val="28"/>
          <w:szCs w:val="28"/>
        </w:rPr>
        <w:t>；实现社会消费品零售总额</w:t>
      </w:r>
      <w:r w:rsidRPr="00E728E9">
        <w:rPr>
          <w:rFonts w:ascii="Arial" w:eastAsia="仿宋_GB2312" w:hAnsi="Arial" w:hint="eastAsia"/>
          <w:bCs/>
          <w:sz w:val="28"/>
          <w:szCs w:val="28"/>
        </w:rPr>
        <w:t>2651.7</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4.7%</w:t>
      </w:r>
      <w:r w:rsidRPr="00E728E9">
        <w:rPr>
          <w:rFonts w:ascii="Arial" w:eastAsia="仿宋_GB2312" w:hAnsi="Arial" w:hint="eastAsia"/>
          <w:bCs/>
          <w:sz w:val="28"/>
          <w:szCs w:val="28"/>
        </w:rPr>
        <w:t>。</w:t>
      </w:r>
      <w:r w:rsidRPr="00C34771">
        <w:rPr>
          <w:rFonts w:ascii="Arial" w:eastAsia="仿宋_GB2312" w:hAnsi="Arial" w:hint="eastAsia"/>
          <w:bCs/>
          <w:sz w:val="28"/>
          <w:szCs w:val="28"/>
        </w:rPr>
        <w:t xml:space="preserve"> </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社会消费品零售总额中，限额以上批发零售业企业实现网上零售额</w:t>
      </w:r>
      <w:r w:rsidRPr="00E728E9">
        <w:rPr>
          <w:rFonts w:ascii="Arial" w:eastAsia="仿宋_GB2312" w:hAnsi="Arial" w:hint="eastAsia"/>
          <w:bCs/>
          <w:sz w:val="28"/>
          <w:szCs w:val="28"/>
        </w:rPr>
        <w:t>557.9</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22.6%</w:t>
      </w:r>
      <w:r w:rsidRPr="00E728E9">
        <w:rPr>
          <w:rFonts w:ascii="Arial" w:eastAsia="仿宋_GB2312" w:hAnsi="Arial" w:hint="eastAsia"/>
          <w:bCs/>
          <w:sz w:val="28"/>
          <w:szCs w:val="28"/>
        </w:rPr>
        <w:t>，拉动全市零售总额增长</w:t>
      </w:r>
      <w:r w:rsidRPr="00E728E9">
        <w:rPr>
          <w:rFonts w:ascii="Arial" w:eastAsia="仿宋_GB2312" w:hAnsi="Arial" w:hint="eastAsia"/>
          <w:bCs/>
          <w:sz w:val="28"/>
          <w:szCs w:val="28"/>
        </w:rPr>
        <w:t>4.1</w:t>
      </w:r>
      <w:r w:rsidRPr="00E728E9">
        <w:rPr>
          <w:rFonts w:ascii="Arial" w:eastAsia="仿宋_GB2312" w:hAnsi="Arial" w:hint="eastAsia"/>
          <w:bCs/>
          <w:sz w:val="28"/>
          <w:szCs w:val="28"/>
        </w:rPr>
        <w:t>个百分点。按消费形态分，商品零售收入</w:t>
      </w:r>
      <w:r w:rsidRPr="00E728E9">
        <w:rPr>
          <w:rFonts w:ascii="Arial" w:eastAsia="仿宋_GB2312" w:hAnsi="Arial" w:hint="eastAsia"/>
          <w:bCs/>
          <w:sz w:val="28"/>
          <w:szCs w:val="28"/>
        </w:rPr>
        <w:t>2378.9</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4.2%</w:t>
      </w:r>
      <w:r w:rsidRPr="00E728E9">
        <w:rPr>
          <w:rFonts w:ascii="Arial" w:eastAsia="仿宋_GB2312" w:hAnsi="Arial" w:hint="eastAsia"/>
          <w:bCs/>
          <w:sz w:val="28"/>
          <w:szCs w:val="28"/>
        </w:rPr>
        <w:t>；餐饮收入</w:t>
      </w:r>
      <w:r w:rsidRPr="00E728E9">
        <w:rPr>
          <w:rFonts w:ascii="Arial" w:eastAsia="仿宋_GB2312" w:hAnsi="Arial" w:hint="eastAsia"/>
          <w:bCs/>
          <w:sz w:val="28"/>
          <w:szCs w:val="28"/>
        </w:rPr>
        <w:t>272.8</w:t>
      </w:r>
      <w:r w:rsidRPr="00E728E9">
        <w:rPr>
          <w:rFonts w:ascii="Arial" w:eastAsia="仿宋_GB2312" w:hAnsi="Arial" w:hint="eastAsia"/>
          <w:bCs/>
          <w:sz w:val="28"/>
          <w:szCs w:val="28"/>
        </w:rPr>
        <w:t>亿元，增长</w:t>
      </w:r>
      <w:r w:rsidRPr="00E728E9">
        <w:rPr>
          <w:rFonts w:ascii="Arial" w:eastAsia="仿宋_GB2312" w:hAnsi="Arial" w:hint="eastAsia"/>
          <w:bCs/>
          <w:sz w:val="28"/>
          <w:szCs w:val="28"/>
        </w:rPr>
        <w:t>8.7%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lastRenderedPageBreak/>
        <w:t>（</w:t>
      </w:r>
      <w:r w:rsidRPr="00C34771">
        <w:rPr>
          <w:rFonts w:ascii="Arial" w:eastAsia="仿宋_GB2312" w:hAnsi="Arial" w:hint="eastAsia"/>
          <w:bCs/>
          <w:sz w:val="28"/>
          <w:szCs w:val="28"/>
        </w:rPr>
        <w:t>6</w:t>
      </w:r>
      <w:r w:rsidRPr="00C34771">
        <w:rPr>
          <w:rFonts w:ascii="Arial" w:eastAsia="仿宋_GB2312" w:hAnsi="Arial" w:hint="eastAsia"/>
          <w:bCs/>
          <w:sz w:val="28"/>
          <w:szCs w:val="28"/>
        </w:rPr>
        <w:t>）</w:t>
      </w:r>
      <w:r w:rsidRPr="00E728E9">
        <w:rPr>
          <w:rFonts w:ascii="Arial" w:eastAsia="仿宋_GB2312" w:hAnsi="Arial" w:hint="eastAsia"/>
          <w:bCs/>
          <w:sz w:val="28"/>
          <w:szCs w:val="28"/>
        </w:rPr>
        <w:t>消费价格运行平稳，生产价格有所回落</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w:t>
      </w:r>
      <w:r w:rsidRPr="00E728E9">
        <w:rPr>
          <w:rFonts w:ascii="Arial" w:eastAsia="仿宋_GB2312" w:hAnsi="Arial" w:hint="eastAsia"/>
          <w:bCs/>
          <w:sz w:val="28"/>
          <w:szCs w:val="28"/>
        </w:rPr>
        <w:t>,</w:t>
      </w:r>
      <w:r w:rsidRPr="00E728E9">
        <w:rPr>
          <w:rFonts w:ascii="Arial" w:eastAsia="仿宋_GB2312" w:hAnsi="Arial" w:hint="eastAsia"/>
          <w:bCs/>
          <w:sz w:val="28"/>
          <w:szCs w:val="28"/>
        </w:rPr>
        <w:t>全市居民消费价格同比上涨</w:t>
      </w:r>
      <w:r w:rsidRPr="00E728E9">
        <w:rPr>
          <w:rFonts w:ascii="Arial" w:eastAsia="仿宋_GB2312" w:hAnsi="Arial" w:hint="eastAsia"/>
          <w:bCs/>
          <w:sz w:val="28"/>
          <w:szCs w:val="28"/>
        </w:rPr>
        <w:t>2.3%</w:t>
      </w:r>
      <w:r w:rsidRPr="00E728E9">
        <w:rPr>
          <w:rFonts w:ascii="Arial" w:eastAsia="仿宋_GB2312" w:hAnsi="Arial" w:hint="eastAsia"/>
          <w:bCs/>
          <w:sz w:val="28"/>
          <w:szCs w:val="28"/>
        </w:rPr>
        <w:t>。其中，消费品价格上涨</w:t>
      </w:r>
      <w:r w:rsidRPr="00E728E9">
        <w:rPr>
          <w:rFonts w:ascii="Arial" w:eastAsia="仿宋_GB2312" w:hAnsi="Arial" w:hint="eastAsia"/>
          <w:bCs/>
          <w:sz w:val="28"/>
          <w:szCs w:val="28"/>
        </w:rPr>
        <w:t>0.8%</w:t>
      </w:r>
      <w:r w:rsidRPr="00E728E9">
        <w:rPr>
          <w:rFonts w:ascii="Arial" w:eastAsia="仿宋_GB2312" w:hAnsi="Arial" w:hint="eastAsia"/>
          <w:bCs/>
          <w:sz w:val="28"/>
          <w:szCs w:val="28"/>
        </w:rPr>
        <w:t>，服务价格上涨</w:t>
      </w:r>
      <w:r w:rsidRPr="00E728E9">
        <w:rPr>
          <w:rFonts w:ascii="Arial" w:eastAsia="仿宋_GB2312" w:hAnsi="Arial" w:hint="eastAsia"/>
          <w:bCs/>
          <w:sz w:val="28"/>
          <w:szCs w:val="28"/>
        </w:rPr>
        <w:t>4.3%</w:t>
      </w:r>
      <w:r w:rsidRPr="00E728E9">
        <w:rPr>
          <w:rFonts w:ascii="Arial" w:eastAsia="仿宋_GB2312" w:hAnsi="Arial" w:hint="eastAsia"/>
          <w:bCs/>
          <w:sz w:val="28"/>
          <w:szCs w:val="28"/>
        </w:rPr>
        <w:t>。</w:t>
      </w:r>
      <w:r w:rsidRPr="00E728E9">
        <w:rPr>
          <w:rFonts w:ascii="Arial" w:eastAsia="仿宋_GB2312" w:hAnsi="Arial" w:hint="eastAsia"/>
          <w:bCs/>
          <w:sz w:val="28"/>
          <w:szCs w:val="28"/>
        </w:rPr>
        <w:t>3</w:t>
      </w:r>
      <w:r w:rsidRPr="00E728E9">
        <w:rPr>
          <w:rFonts w:ascii="Arial" w:eastAsia="仿宋_GB2312" w:hAnsi="Arial" w:hint="eastAsia"/>
          <w:bCs/>
          <w:sz w:val="28"/>
          <w:szCs w:val="28"/>
        </w:rPr>
        <w:t>月份，居民消费价格总水平同比上涨</w:t>
      </w:r>
      <w:r w:rsidRPr="00E728E9">
        <w:rPr>
          <w:rFonts w:ascii="Arial" w:eastAsia="仿宋_GB2312" w:hAnsi="Arial" w:hint="eastAsia"/>
          <w:bCs/>
          <w:sz w:val="28"/>
          <w:szCs w:val="28"/>
        </w:rPr>
        <w:t>2.5%</w:t>
      </w:r>
      <w:r w:rsidRPr="00E728E9">
        <w:rPr>
          <w:rFonts w:ascii="Arial" w:eastAsia="仿宋_GB2312" w:hAnsi="Arial" w:hint="eastAsia"/>
          <w:bCs/>
          <w:sz w:val="28"/>
          <w:szCs w:val="28"/>
        </w:rPr>
        <w:t>，环比下降</w:t>
      </w:r>
      <w:r w:rsidRPr="00E728E9">
        <w:rPr>
          <w:rFonts w:ascii="Arial" w:eastAsia="仿宋_GB2312" w:hAnsi="Arial" w:hint="eastAsia"/>
          <w:bCs/>
          <w:sz w:val="28"/>
          <w:szCs w:val="28"/>
        </w:rPr>
        <w:t>0.7%</w:t>
      </w:r>
      <w:r w:rsidRPr="00E728E9">
        <w:rPr>
          <w:rFonts w:ascii="Arial" w:eastAsia="仿宋_GB2312" w:hAnsi="Arial" w:hint="eastAsia"/>
          <w:bCs/>
          <w:sz w:val="28"/>
          <w:szCs w:val="28"/>
        </w:rPr>
        <w:t>。</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C34771">
        <w:rPr>
          <w:rFonts w:ascii="Arial" w:eastAsia="仿宋_GB2312" w:hAnsi="Arial" w:hint="eastAsia"/>
          <w:bCs/>
          <w:sz w:val="28"/>
          <w:szCs w:val="28"/>
        </w:rPr>
        <w:t>（</w:t>
      </w:r>
      <w:r w:rsidRPr="00C34771">
        <w:rPr>
          <w:rFonts w:ascii="Arial" w:eastAsia="仿宋_GB2312" w:hAnsi="Arial" w:hint="eastAsia"/>
          <w:bCs/>
          <w:sz w:val="28"/>
          <w:szCs w:val="28"/>
        </w:rPr>
        <w:t>7</w:t>
      </w:r>
      <w:r w:rsidRPr="00C34771">
        <w:rPr>
          <w:rFonts w:ascii="Arial" w:eastAsia="仿宋_GB2312" w:hAnsi="Arial" w:hint="eastAsia"/>
          <w:bCs/>
          <w:sz w:val="28"/>
          <w:szCs w:val="28"/>
        </w:rPr>
        <w:t>）</w:t>
      </w:r>
      <w:r w:rsidRPr="00E728E9">
        <w:rPr>
          <w:rFonts w:ascii="Arial" w:eastAsia="仿宋_GB2312" w:hAnsi="Arial" w:hint="eastAsia"/>
          <w:bCs/>
          <w:sz w:val="28"/>
          <w:szCs w:val="28"/>
        </w:rPr>
        <w:t>居民收入稳步增加</w:t>
      </w:r>
    </w:p>
    <w:p w:rsidR="00824E48" w:rsidRPr="00C34771" w:rsidRDefault="00824E48" w:rsidP="00824E48">
      <w:pPr>
        <w:overflowPunct w:val="0"/>
        <w:spacing w:line="360" w:lineRule="auto"/>
        <w:ind w:firstLineChars="200" w:firstLine="560"/>
        <w:jc w:val="both"/>
        <w:textAlignment w:val="auto"/>
        <w:rPr>
          <w:rFonts w:ascii="Arial" w:eastAsia="仿宋_GB2312" w:hAnsi="Arial"/>
          <w:bCs/>
          <w:sz w:val="28"/>
          <w:szCs w:val="28"/>
        </w:rPr>
      </w:pP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季度，全市居民人均可支配收入</w:t>
      </w:r>
      <w:r w:rsidRPr="00E728E9">
        <w:rPr>
          <w:rFonts w:ascii="Arial" w:eastAsia="仿宋_GB2312" w:hAnsi="Arial" w:hint="eastAsia"/>
          <w:bCs/>
          <w:sz w:val="28"/>
          <w:szCs w:val="28"/>
        </w:rPr>
        <w:t>15767</w:t>
      </w:r>
      <w:r w:rsidRPr="00E728E9">
        <w:rPr>
          <w:rFonts w:ascii="Arial" w:eastAsia="仿宋_GB2312" w:hAnsi="Arial" w:hint="eastAsia"/>
          <w:bCs/>
          <w:sz w:val="28"/>
          <w:szCs w:val="28"/>
        </w:rPr>
        <w:t>元，同比增长</w:t>
      </w:r>
      <w:r w:rsidRPr="00E728E9">
        <w:rPr>
          <w:rFonts w:ascii="Arial" w:eastAsia="仿宋_GB2312" w:hAnsi="Arial" w:hint="eastAsia"/>
          <w:bCs/>
          <w:sz w:val="28"/>
          <w:szCs w:val="28"/>
        </w:rPr>
        <w:t>8.3%</w:t>
      </w:r>
      <w:r w:rsidRPr="00E728E9">
        <w:rPr>
          <w:rFonts w:ascii="Arial" w:eastAsia="仿宋_GB2312" w:hAnsi="Arial" w:hint="eastAsia"/>
          <w:bCs/>
          <w:sz w:val="28"/>
          <w:szCs w:val="28"/>
        </w:rPr>
        <w:t>，扣除价格因素，实际增长</w:t>
      </w:r>
      <w:r w:rsidRPr="00E728E9">
        <w:rPr>
          <w:rFonts w:ascii="Arial" w:eastAsia="仿宋_GB2312" w:hAnsi="Arial" w:hint="eastAsia"/>
          <w:bCs/>
          <w:sz w:val="28"/>
          <w:szCs w:val="28"/>
        </w:rPr>
        <w:t>5.9%</w:t>
      </w:r>
      <w:r w:rsidRPr="00E728E9">
        <w:rPr>
          <w:rFonts w:ascii="Arial" w:eastAsia="仿宋_GB2312" w:hAnsi="Arial" w:hint="eastAsia"/>
          <w:bCs/>
          <w:sz w:val="28"/>
          <w:szCs w:val="28"/>
        </w:rPr>
        <w:t>。</w:t>
      </w:r>
    </w:p>
    <w:p w:rsidR="00824E48" w:rsidRPr="0096539F" w:rsidRDefault="00824E48" w:rsidP="00824E48">
      <w:pPr>
        <w:overflowPunct w:val="0"/>
        <w:spacing w:line="360" w:lineRule="auto"/>
        <w:ind w:firstLineChars="200" w:firstLine="560"/>
        <w:jc w:val="both"/>
        <w:textAlignment w:val="auto"/>
        <w:rPr>
          <w:rFonts w:ascii="仿宋_GB2312" w:eastAsia="仿宋_GB2312"/>
          <w:sz w:val="28"/>
          <w:szCs w:val="28"/>
        </w:rPr>
      </w:pPr>
      <w:r w:rsidRPr="00E728E9">
        <w:rPr>
          <w:rFonts w:ascii="Arial" w:eastAsia="仿宋_GB2312" w:hAnsi="Arial" w:hint="eastAsia"/>
          <w:bCs/>
          <w:sz w:val="28"/>
          <w:szCs w:val="28"/>
        </w:rPr>
        <w:t>总体上看，</w:t>
      </w:r>
      <w:r w:rsidRPr="00E728E9">
        <w:rPr>
          <w:rFonts w:ascii="Arial" w:eastAsia="仿宋_GB2312" w:hAnsi="Arial" w:hint="eastAsia"/>
          <w:bCs/>
          <w:sz w:val="28"/>
          <w:szCs w:val="28"/>
        </w:rPr>
        <w:t>1</w:t>
      </w:r>
      <w:r w:rsidRPr="00E728E9">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824E48" w:rsidRPr="006A5C5B" w:rsidRDefault="00824E48" w:rsidP="00824E48">
      <w:pPr>
        <w:spacing w:line="360" w:lineRule="auto"/>
        <w:jc w:val="both"/>
        <w:rPr>
          <w:rFonts w:ascii="仿宋_GB2312" w:eastAsia="仿宋_GB2312" w:hAnsi="楷体_GB2312" w:cs="楷体_GB2312"/>
          <w:sz w:val="28"/>
        </w:rPr>
      </w:pPr>
      <w:r w:rsidRPr="006A5C5B">
        <w:rPr>
          <w:rFonts w:ascii="仿宋_GB2312" w:eastAsia="仿宋_GB2312" w:hAnsi="楷体_GB2312" w:cs="楷体_GB2312" w:hint="eastAsia"/>
          <w:sz w:val="28"/>
        </w:rPr>
        <w:t>（二）区域因素</w:t>
      </w:r>
    </w:p>
    <w:p w:rsidR="00824E48" w:rsidRDefault="00824E48" w:rsidP="00824E48">
      <w:pPr>
        <w:spacing w:line="360" w:lineRule="auto"/>
        <w:ind w:firstLineChars="200" w:firstLine="560"/>
        <w:jc w:val="both"/>
        <w:rPr>
          <w:rFonts w:ascii="仿宋_GB2312" w:eastAsia="仿宋_GB2312" w:hAnsi="楷体_GB2312" w:cs="楷体_GB2312"/>
          <w:sz w:val="28"/>
        </w:rPr>
      </w:pPr>
      <w:r w:rsidRPr="006A5C5B">
        <w:rPr>
          <w:rFonts w:ascii="Arial" w:eastAsia="仿宋_GB2312" w:hAnsi="Arial" w:cs="楷体_GB2312" w:hint="eastAsia"/>
          <w:sz w:val="28"/>
        </w:rPr>
        <w:t>1</w:t>
      </w:r>
      <w:r w:rsidRPr="006A5C5B">
        <w:rPr>
          <w:rFonts w:ascii="仿宋_GB2312" w:eastAsia="仿宋_GB2312" w:hAnsi="楷体_GB2312" w:cs="楷体_GB2312" w:hint="eastAsia"/>
          <w:sz w:val="28"/>
        </w:rPr>
        <w:t>.区域概况</w:t>
      </w:r>
    </w:p>
    <w:p w:rsidR="00824E48" w:rsidRDefault="00824E48" w:rsidP="00824E48">
      <w:pPr>
        <w:spacing w:line="360" w:lineRule="auto"/>
        <w:ind w:firstLineChars="200" w:firstLine="560"/>
        <w:jc w:val="both"/>
        <w:rPr>
          <w:rFonts w:ascii="Arial" w:eastAsia="仿宋_GB2312" w:hAnsi="Arial" w:cs="Arial"/>
          <w:sz w:val="28"/>
        </w:rPr>
      </w:pPr>
      <w:r w:rsidRPr="000E1AA6">
        <w:rPr>
          <w:rFonts w:ascii="Arial" w:eastAsia="仿宋_GB2312" w:hAnsi="Arial" w:cs="Arial" w:hint="eastAsia"/>
          <w:sz w:val="28"/>
        </w:rPr>
        <w:t>估价对象位于北京市海淀区“海淀北部地区整体开发”西北旺镇。西北旺镇位于海淀区西北部</w:t>
      </w:r>
      <w:r w:rsidRPr="000E1AA6">
        <w:rPr>
          <w:rFonts w:ascii="Arial" w:eastAsia="仿宋_GB2312" w:hAnsi="Arial" w:cs="Arial"/>
          <w:sz w:val="28"/>
        </w:rPr>
        <w:t>，</w:t>
      </w:r>
      <w:r w:rsidRPr="000E1AA6">
        <w:rPr>
          <w:rFonts w:ascii="Arial" w:eastAsia="仿宋_GB2312" w:hAnsi="Arial" w:cs="Arial" w:hint="eastAsia"/>
          <w:sz w:val="28"/>
        </w:rPr>
        <w:t>面积</w:t>
      </w:r>
      <w:r w:rsidRPr="000E1AA6">
        <w:rPr>
          <w:rFonts w:ascii="Arial" w:eastAsia="仿宋_GB2312" w:hAnsi="Arial" w:cs="Arial" w:hint="eastAsia"/>
          <w:sz w:val="28"/>
        </w:rPr>
        <w:t>65.3</w:t>
      </w:r>
      <w:r w:rsidRPr="000E1AA6">
        <w:rPr>
          <w:rFonts w:ascii="Arial" w:eastAsia="仿宋_GB2312" w:hAnsi="Arial" w:cs="Arial" w:hint="eastAsia"/>
          <w:sz w:val="28"/>
        </w:rPr>
        <w:t>平方千米，人口</w:t>
      </w:r>
      <w:r w:rsidRPr="000E1AA6">
        <w:rPr>
          <w:rFonts w:ascii="Arial" w:eastAsia="仿宋_GB2312" w:hAnsi="Arial" w:cs="Arial" w:hint="eastAsia"/>
          <w:sz w:val="28"/>
        </w:rPr>
        <w:t>3.83</w:t>
      </w:r>
      <w:r w:rsidRPr="000E1AA6">
        <w:rPr>
          <w:rFonts w:ascii="Arial" w:eastAsia="仿宋_GB2312" w:hAnsi="Arial" w:cs="Arial" w:hint="eastAsia"/>
          <w:sz w:val="28"/>
        </w:rPr>
        <w:t>万，辖</w:t>
      </w:r>
      <w:r w:rsidRPr="000E1AA6">
        <w:rPr>
          <w:rFonts w:ascii="Arial" w:eastAsia="仿宋_GB2312" w:hAnsi="Arial" w:cs="Arial" w:hint="eastAsia"/>
          <w:sz w:val="28"/>
        </w:rPr>
        <w:t>6</w:t>
      </w:r>
      <w:r w:rsidRPr="000E1AA6">
        <w:rPr>
          <w:rFonts w:ascii="Arial" w:eastAsia="仿宋_GB2312" w:hAnsi="Arial" w:cs="Arial" w:hint="eastAsia"/>
          <w:sz w:val="28"/>
        </w:rPr>
        <w:t>个社区、</w:t>
      </w:r>
      <w:r w:rsidRPr="000E1AA6">
        <w:rPr>
          <w:rFonts w:ascii="Arial" w:eastAsia="仿宋_GB2312" w:hAnsi="Arial" w:cs="Arial" w:hint="eastAsia"/>
          <w:sz w:val="28"/>
        </w:rPr>
        <w:t>19</w:t>
      </w:r>
      <w:r w:rsidRPr="000E1AA6">
        <w:rPr>
          <w:rFonts w:ascii="Arial" w:eastAsia="仿宋_GB2312" w:hAnsi="Arial" w:cs="Arial" w:hint="eastAsia"/>
          <w:sz w:val="28"/>
        </w:rPr>
        <w:t>个村委会</w:t>
      </w:r>
      <w:r w:rsidRPr="000E1AA6">
        <w:rPr>
          <w:rFonts w:ascii="Arial" w:eastAsia="仿宋_GB2312" w:hAnsi="Arial" w:cs="Arial"/>
          <w:sz w:val="28"/>
        </w:rPr>
        <w:t>。</w:t>
      </w:r>
      <w:proofErr w:type="gramStart"/>
      <w:r w:rsidRPr="000E1AA6">
        <w:rPr>
          <w:rFonts w:ascii="Arial" w:eastAsia="仿宋_GB2312" w:hAnsi="Arial" w:cs="Arial" w:hint="eastAsia"/>
          <w:sz w:val="28"/>
        </w:rPr>
        <w:t>东南</w:t>
      </w:r>
      <w:r w:rsidRPr="000E1AA6">
        <w:rPr>
          <w:rFonts w:ascii="Arial" w:eastAsia="仿宋_GB2312" w:hAnsi="Arial" w:cs="Arial"/>
          <w:sz w:val="28"/>
        </w:rPr>
        <w:t>距</w:t>
      </w:r>
      <w:r w:rsidRPr="000E1AA6">
        <w:rPr>
          <w:rFonts w:ascii="Arial" w:eastAsia="仿宋_GB2312" w:hAnsi="Arial" w:cs="Arial" w:hint="eastAsia"/>
          <w:sz w:val="28"/>
        </w:rPr>
        <w:t>五环</w:t>
      </w:r>
      <w:r w:rsidRPr="000E1AA6">
        <w:rPr>
          <w:rFonts w:ascii="Arial" w:eastAsia="仿宋_GB2312" w:hAnsi="Arial" w:cs="Arial"/>
          <w:sz w:val="28"/>
        </w:rPr>
        <w:t>路</w:t>
      </w:r>
      <w:proofErr w:type="gramEnd"/>
      <w:r w:rsidRPr="000E1AA6">
        <w:rPr>
          <w:rFonts w:ascii="Arial" w:eastAsia="仿宋_GB2312" w:hAnsi="Arial" w:cs="Arial" w:hint="eastAsia"/>
          <w:sz w:val="28"/>
        </w:rPr>
        <w:t>约</w:t>
      </w:r>
      <w:r w:rsidRPr="000E1AA6">
        <w:rPr>
          <w:rFonts w:ascii="Arial" w:eastAsia="仿宋_GB2312" w:hAnsi="Arial" w:cs="Arial"/>
          <w:sz w:val="28"/>
        </w:rPr>
        <w:t>5</w:t>
      </w:r>
      <w:r w:rsidRPr="000E1AA6">
        <w:rPr>
          <w:rFonts w:ascii="Arial" w:eastAsia="仿宋_GB2312" w:hAnsi="Arial" w:cs="Arial"/>
          <w:sz w:val="28"/>
        </w:rPr>
        <w:t>公里，</w:t>
      </w:r>
      <w:r w:rsidRPr="000E1AA6">
        <w:rPr>
          <w:rFonts w:ascii="Arial" w:eastAsia="仿宋_GB2312" w:hAnsi="Arial" w:cs="Arial" w:hint="eastAsia"/>
          <w:sz w:val="28"/>
        </w:rPr>
        <w:t>北</w:t>
      </w:r>
      <w:proofErr w:type="gramStart"/>
      <w:r w:rsidRPr="000E1AA6">
        <w:rPr>
          <w:rFonts w:ascii="Arial" w:eastAsia="仿宋_GB2312" w:hAnsi="Arial" w:cs="Arial" w:hint="eastAsia"/>
          <w:sz w:val="28"/>
        </w:rPr>
        <w:t>距北清路</w:t>
      </w:r>
      <w:proofErr w:type="gramEnd"/>
      <w:r w:rsidRPr="000E1AA6">
        <w:rPr>
          <w:rFonts w:ascii="Arial" w:eastAsia="仿宋_GB2312" w:hAnsi="Arial" w:cs="Arial" w:hint="eastAsia"/>
          <w:sz w:val="28"/>
        </w:rPr>
        <w:t>约</w:t>
      </w:r>
      <w:r w:rsidRPr="000E1AA6">
        <w:rPr>
          <w:rFonts w:ascii="Arial" w:eastAsia="仿宋_GB2312" w:hAnsi="Arial" w:cs="Arial" w:hint="eastAsia"/>
          <w:sz w:val="28"/>
        </w:rPr>
        <w:t>2</w:t>
      </w:r>
      <w:r w:rsidRPr="000E1AA6">
        <w:rPr>
          <w:rFonts w:ascii="Arial" w:eastAsia="仿宋_GB2312" w:hAnsi="Arial" w:cs="Arial"/>
          <w:sz w:val="28"/>
        </w:rPr>
        <w:t>公里，</w:t>
      </w:r>
      <w:r w:rsidRPr="000E1AA6">
        <w:rPr>
          <w:rFonts w:ascii="Arial" w:eastAsia="仿宋_GB2312" w:hAnsi="Arial" w:cs="Arial" w:hint="eastAsia"/>
          <w:sz w:val="28"/>
        </w:rPr>
        <w:t>东距永丰路约</w:t>
      </w:r>
      <w:r w:rsidRPr="000E1AA6">
        <w:rPr>
          <w:rFonts w:ascii="Arial" w:eastAsia="仿宋_GB2312" w:hAnsi="Arial" w:cs="Arial" w:hint="eastAsia"/>
          <w:sz w:val="28"/>
        </w:rPr>
        <w:t>600</w:t>
      </w:r>
      <w:r w:rsidRPr="000E1AA6">
        <w:rPr>
          <w:rFonts w:ascii="Arial" w:eastAsia="仿宋_GB2312" w:hAnsi="Arial" w:cs="Arial" w:hint="eastAsia"/>
          <w:sz w:val="28"/>
        </w:rPr>
        <w:t>米。</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估价对象位于北京市海淀区“海淀北部地区整体开发”西北旺镇，地理位置较好。所在区域内分布有银行（中国邮政储蓄银行、北京市农村商业银行等）、购物场所（安泰购物中心、</w:t>
      </w:r>
      <w:proofErr w:type="gramStart"/>
      <w:r>
        <w:rPr>
          <w:rFonts w:ascii="Arial" w:eastAsia="仿宋_GB2312" w:hAnsi="Arial" w:cs="Arial" w:hint="eastAsia"/>
          <w:sz w:val="28"/>
        </w:rPr>
        <w:t>世纪华</w:t>
      </w:r>
      <w:proofErr w:type="gramEnd"/>
      <w:r>
        <w:rPr>
          <w:rFonts w:ascii="Arial" w:eastAsia="仿宋_GB2312" w:hAnsi="Arial" w:cs="Arial" w:hint="eastAsia"/>
          <w:sz w:val="28"/>
        </w:rPr>
        <w:t>联超市等）、医院（北京市海淀区上地社区卫生服务中心）、学校（宏丰小学、</w:t>
      </w:r>
      <w:proofErr w:type="gramStart"/>
      <w:r>
        <w:rPr>
          <w:rFonts w:ascii="Arial" w:eastAsia="仿宋_GB2312" w:hAnsi="Arial" w:cs="Arial" w:hint="eastAsia"/>
          <w:sz w:val="28"/>
        </w:rPr>
        <w:t>鑫星草</w:t>
      </w:r>
      <w:proofErr w:type="gramEnd"/>
      <w:r>
        <w:rPr>
          <w:rFonts w:ascii="Arial" w:eastAsia="仿宋_GB2312" w:hAnsi="Arial" w:cs="Arial" w:hint="eastAsia"/>
          <w:sz w:val="28"/>
        </w:rPr>
        <w:t>幼儿园等）等配套设施，配套设施完善程度较好，综合考虑估价对象所在区域公共服务设施齐备程度较好。</w:t>
      </w:r>
    </w:p>
    <w:p w:rsidR="00824E48" w:rsidRPr="00F73757" w:rsidRDefault="00824E48" w:rsidP="00824E48">
      <w:pPr>
        <w:spacing w:line="360" w:lineRule="auto"/>
        <w:ind w:firstLineChars="200" w:firstLine="560"/>
        <w:jc w:val="both"/>
        <w:rPr>
          <w:rFonts w:ascii="仿宋_GB2312" w:eastAsia="仿宋_GB2312" w:hAnsi="楷体_GB2312" w:cs="楷体_GB2312"/>
          <w:sz w:val="28"/>
        </w:rPr>
      </w:pPr>
      <w:r w:rsidRPr="005E7C27">
        <w:rPr>
          <w:rFonts w:ascii="Arial" w:eastAsia="仿宋_GB2312" w:hAnsi="Arial" w:cs="楷体_GB2312" w:hint="eastAsia"/>
          <w:sz w:val="28"/>
        </w:rPr>
        <w:t>2</w:t>
      </w:r>
      <w:r>
        <w:rPr>
          <w:rFonts w:ascii="仿宋_GB2312" w:eastAsia="仿宋_GB2312" w:hAnsi="楷体_GB2312" w:cs="楷体_GB2312" w:hint="eastAsia"/>
          <w:sz w:val="28"/>
        </w:rPr>
        <w:t>.</w:t>
      </w:r>
      <w:r w:rsidRPr="00F73757">
        <w:rPr>
          <w:rFonts w:ascii="仿宋_GB2312" w:eastAsia="仿宋_GB2312" w:hAnsi="楷体_GB2312" w:cs="楷体_GB2312" w:hint="eastAsia"/>
          <w:sz w:val="28"/>
        </w:rPr>
        <w:t>交通条件</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估价对象周边道路状况较好，有六里屯南路、西北旺北路等城市支路，</w:t>
      </w:r>
      <w:proofErr w:type="gramStart"/>
      <w:r w:rsidRPr="000E1AA6">
        <w:rPr>
          <w:rFonts w:ascii="Arial" w:eastAsia="仿宋_GB2312" w:hAnsi="Arial" w:cs="Arial" w:hint="eastAsia"/>
          <w:sz w:val="28"/>
        </w:rPr>
        <w:t>东南</w:t>
      </w:r>
      <w:r w:rsidRPr="000E1AA6">
        <w:rPr>
          <w:rFonts w:ascii="Arial" w:eastAsia="仿宋_GB2312" w:hAnsi="Arial" w:cs="Arial"/>
          <w:sz w:val="28"/>
        </w:rPr>
        <w:t>距</w:t>
      </w:r>
      <w:r w:rsidRPr="000E1AA6">
        <w:rPr>
          <w:rFonts w:ascii="Arial" w:eastAsia="仿宋_GB2312" w:hAnsi="Arial" w:cs="Arial" w:hint="eastAsia"/>
          <w:sz w:val="28"/>
        </w:rPr>
        <w:t>五环</w:t>
      </w:r>
      <w:r w:rsidRPr="000E1AA6">
        <w:rPr>
          <w:rFonts w:ascii="Arial" w:eastAsia="仿宋_GB2312" w:hAnsi="Arial" w:cs="Arial"/>
          <w:sz w:val="28"/>
        </w:rPr>
        <w:t>路</w:t>
      </w:r>
      <w:proofErr w:type="gramEnd"/>
      <w:r w:rsidRPr="000E1AA6">
        <w:rPr>
          <w:rFonts w:ascii="Arial" w:eastAsia="仿宋_GB2312" w:hAnsi="Arial" w:cs="Arial" w:hint="eastAsia"/>
          <w:sz w:val="28"/>
        </w:rPr>
        <w:t>约</w:t>
      </w:r>
      <w:r w:rsidRPr="000E1AA6">
        <w:rPr>
          <w:rFonts w:ascii="Arial" w:eastAsia="仿宋_GB2312" w:hAnsi="Arial" w:cs="Arial"/>
          <w:sz w:val="28"/>
        </w:rPr>
        <w:t>5</w:t>
      </w:r>
      <w:r w:rsidRPr="000E1AA6">
        <w:rPr>
          <w:rFonts w:ascii="Arial" w:eastAsia="仿宋_GB2312" w:hAnsi="Arial" w:cs="Arial"/>
          <w:sz w:val="28"/>
        </w:rPr>
        <w:t>公里，</w:t>
      </w:r>
      <w:r w:rsidRPr="000E1AA6">
        <w:rPr>
          <w:rFonts w:ascii="Arial" w:eastAsia="仿宋_GB2312" w:hAnsi="Arial" w:cs="Arial" w:hint="eastAsia"/>
          <w:sz w:val="28"/>
        </w:rPr>
        <w:t>北</w:t>
      </w:r>
      <w:proofErr w:type="gramStart"/>
      <w:r w:rsidRPr="000E1AA6">
        <w:rPr>
          <w:rFonts w:ascii="Arial" w:eastAsia="仿宋_GB2312" w:hAnsi="Arial" w:cs="Arial" w:hint="eastAsia"/>
          <w:sz w:val="28"/>
        </w:rPr>
        <w:t>距北清路</w:t>
      </w:r>
      <w:proofErr w:type="gramEnd"/>
      <w:r w:rsidRPr="000E1AA6">
        <w:rPr>
          <w:rFonts w:ascii="Arial" w:eastAsia="仿宋_GB2312" w:hAnsi="Arial" w:cs="Arial" w:hint="eastAsia"/>
          <w:sz w:val="28"/>
        </w:rPr>
        <w:t>约</w:t>
      </w:r>
      <w:r w:rsidRPr="000E1AA6">
        <w:rPr>
          <w:rFonts w:ascii="Arial" w:eastAsia="仿宋_GB2312" w:hAnsi="Arial" w:cs="Arial" w:hint="eastAsia"/>
          <w:sz w:val="28"/>
        </w:rPr>
        <w:t>2</w:t>
      </w:r>
      <w:r w:rsidRPr="000E1AA6">
        <w:rPr>
          <w:rFonts w:ascii="Arial" w:eastAsia="仿宋_GB2312" w:hAnsi="Arial" w:cs="Arial"/>
          <w:sz w:val="28"/>
        </w:rPr>
        <w:t>公里，</w:t>
      </w:r>
      <w:r w:rsidRPr="000E1AA6">
        <w:rPr>
          <w:rFonts w:ascii="Arial" w:eastAsia="仿宋_GB2312" w:hAnsi="Arial" w:cs="Arial" w:hint="eastAsia"/>
          <w:sz w:val="28"/>
        </w:rPr>
        <w:t>东距永丰路约</w:t>
      </w:r>
      <w:r w:rsidRPr="000E1AA6">
        <w:rPr>
          <w:rFonts w:ascii="Arial" w:eastAsia="仿宋_GB2312" w:hAnsi="Arial" w:cs="Arial" w:hint="eastAsia"/>
          <w:sz w:val="28"/>
        </w:rPr>
        <w:t>600</w:t>
      </w:r>
      <w:r w:rsidRPr="000E1AA6">
        <w:rPr>
          <w:rFonts w:ascii="Arial" w:eastAsia="仿宋_GB2312" w:hAnsi="Arial" w:cs="Arial" w:hint="eastAsia"/>
          <w:sz w:val="28"/>
        </w:rPr>
        <w:t>米</w:t>
      </w:r>
      <w:r>
        <w:rPr>
          <w:rFonts w:ascii="Arial" w:eastAsia="仿宋_GB2312" w:hAnsi="Arial" w:cs="Arial" w:hint="eastAsia"/>
          <w:sz w:val="28"/>
        </w:rPr>
        <w:t>，周边</w:t>
      </w:r>
      <w:r>
        <w:rPr>
          <w:rFonts w:ascii="Arial" w:eastAsia="仿宋_GB2312" w:hAnsi="Arial" w:cs="Arial" w:hint="eastAsia"/>
          <w:sz w:val="28"/>
        </w:rPr>
        <w:lastRenderedPageBreak/>
        <w:t>有</w:t>
      </w:r>
      <w:r>
        <w:rPr>
          <w:rFonts w:ascii="Arial" w:eastAsia="仿宋_GB2312" w:hAnsi="Arial" w:cs="Arial" w:hint="eastAsia"/>
          <w:sz w:val="28"/>
        </w:rPr>
        <w:t>449</w:t>
      </w:r>
      <w:r>
        <w:rPr>
          <w:rFonts w:ascii="Arial" w:eastAsia="仿宋_GB2312" w:hAnsi="Arial" w:cs="Arial" w:hint="eastAsia"/>
          <w:sz w:val="28"/>
        </w:rPr>
        <w:t>路、</w:t>
      </w:r>
      <w:r>
        <w:rPr>
          <w:rFonts w:ascii="Arial" w:eastAsia="仿宋_GB2312" w:hAnsi="Arial" w:cs="Arial" w:hint="eastAsia"/>
          <w:sz w:val="28"/>
        </w:rPr>
        <w:t>584</w:t>
      </w:r>
      <w:r>
        <w:rPr>
          <w:rFonts w:ascii="Arial" w:eastAsia="仿宋_GB2312" w:hAnsi="Arial" w:cs="Arial" w:hint="eastAsia"/>
          <w:sz w:val="28"/>
        </w:rPr>
        <w:t>路、</w:t>
      </w:r>
      <w:r>
        <w:rPr>
          <w:rFonts w:ascii="Arial" w:eastAsia="仿宋_GB2312" w:hAnsi="Arial" w:cs="Arial" w:hint="eastAsia"/>
          <w:sz w:val="28"/>
        </w:rPr>
        <w:t>908</w:t>
      </w:r>
      <w:r>
        <w:rPr>
          <w:rFonts w:ascii="Arial" w:eastAsia="仿宋_GB2312" w:hAnsi="Arial" w:cs="Arial" w:hint="eastAsia"/>
          <w:sz w:val="28"/>
        </w:rPr>
        <w:t>路、</w:t>
      </w:r>
      <w:r>
        <w:rPr>
          <w:rFonts w:ascii="Arial" w:eastAsia="仿宋_GB2312" w:hAnsi="Arial" w:cs="Arial" w:hint="eastAsia"/>
          <w:sz w:val="28"/>
        </w:rPr>
        <w:t>963</w:t>
      </w:r>
      <w:r>
        <w:rPr>
          <w:rFonts w:ascii="Arial" w:eastAsia="仿宋_GB2312" w:hAnsi="Arial" w:cs="Arial" w:hint="eastAsia"/>
          <w:sz w:val="28"/>
        </w:rPr>
        <w:t>路等多条公交线路及地铁</w:t>
      </w:r>
      <w:r>
        <w:rPr>
          <w:rFonts w:ascii="Arial" w:eastAsia="仿宋_GB2312" w:hAnsi="Arial" w:cs="Arial" w:hint="eastAsia"/>
          <w:sz w:val="28"/>
        </w:rPr>
        <w:t>16</w:t>
      </w:r>
      <w:r>
        <w:rPr>
          <w:rFonts w:ascii="Arial" w:eastAsia="仿宋_GB2312" w:hAnsi="Arial" w:cs="Arial" w:hint="eastAsia"/>
          <w:sz w:val="28"/>
        </w:rPr>
        <w:t>号线经过，路网密集度较好，综合考虑估价对象交通便捷度较好。</w:t>
      </w:r>
    </w:p>
    <w:p w:rsidR="00824E48" w:rsidRDefault="00824E48" w:rsidP="00824E48">
      <w:pPr>
        <w:spacing w:line="360" w:lineRule="auto"/>
        <w:ind w:firstLineChars="200" w:firstLine="560"/>
        <w:jc w:val="both"/>
        <w:rPr>
          <w:rFonts w:ascii="仿宋_GB2312" w:eastAsia="仿宋_GB2312" w:hAnsi="楷体_GB2312" w:cs="楷体_GB2312"/>
          <w:color w:val="000000"/>
          <w:sz w:val="28"/>
        </w:rPr>
      </w:pPr>
      <w:r w:rsidRPr="005E7C27">
        <w:rPr>
          <w:rFonts w:ascii="Arial" w:eastAsia="仿宋_GB2312" w:hAnsi="Arial" w:cs="楷体_GB2312" w:hint="eastAsia"/>
          <w:color w:val="000000"/>
          <w:sz w:val="28"/>
        </w:rPr>
        <w:t>3</w:t>
      </w:r>
      <w:r>
        <w:rPr>
          <w:rFonts w:ascii="仿宋_GB2312" w:eastAsia="仿宋_GB2312" w:hAnsi="楷体_GB2312" w:cs="楷体_GB2312" w:hint="eastAsia"/>
          <w:color w:val="000000"/>
          <w:sz w:val="28"/>
        </w:rPr>
        <w:t>.</w:t>
      </w:r>
      <w:r w:rsidRPr="00F07FAD">
        <w:rPr>
          <w:rFonts w:ascii="仿宋_GB2312" w:eastAsia="仿宋_GB2312" w:hAnsi="楷体_GB2312" w:cs="楷体_GB2312" w:hint="eastAsia"/>
          <w:color w:val="000000"/>
          <w:sz w:val="28"/>
        </w:rPr>
        <w:t>环境条件</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估价对象周边有北京理工大学、北京东方汽修学校、百望山等，综合考虑自然及人文环境较好。</w:t>
      </w:r>
    </w:p>
    <w:p w:rsidR="00824E48" w:rsidRPr="001731EA" w:rsidRDefault="00824E48" w:rsidP="00824E48">
      <w:pPr>
        <w:spacing w:line="360" w:lineRule="auto"/>
        <w:ind w:firstLineChars="200" w:firstLine="560"/>
        <w:jc w:val="both"/>
        <w:rPr>
          <w:rFonts w:ascii="仿宋_GB2312" w:eastAsia="仿宋_GB2312" w:hAnsi="楷体_GB2312" w:cs="楷体_GB2312"/>
          <w:i/>
          <w:color w:val="548DD4"/>
          <w:sz w:val="28"/>
        </w:rPr>
      </w:pPr>
      <w:r w:rsidRPr="005E7C27">
        <w:rPr>
          <w:rFonts w:ascii="Arial" w:eastAsia="仿宋_GB2312" w:hAnsi="Arial" w:cs="楷体_GB2312" w:hint="eastAsia"/>
          <w:sz w:val="28"/>
        </w:rPr>
        <w:t>4</w:t>
      </w:r>
      <w:r>
        <w:rPr>
          <w:rFonts w:ascii="仿宋_GB2312" w:eastAsia="仿宋_GB2312" w:hAnsi="楷体_GB2312" w:cs="楷体_GB2312" w:hint="eastAsia"/>
          <w:sz w:val="28"/>
        </w:rPr>
        <w:t>.</w:t>
      </w:r>
      <w:r w:rsidRPr="00F73757">
        <w:rPr>
          <w:rFonts w:ascii="仿宋_GB2312" w:eastAsia="仿宋_GB2312" w:hAnsi="楷体_GB2312" w:cs="楷体_GB2312" w:hint="eastAsia"/>
          <w:sz w:val="28"/>
        </w:rPr>
        <w:t>基础</w:t>
      </w:r>
      <w:proofErr w:type="gramStart"/>
      <w:r w:rsidRPr="00F73757">
        <w:rPr>
          <w:rFonts w:ascii="仿宋_GB2312" w:eastAsia="仿宋_GB2312" w:hAnsi="楷体_GB2312" w:cs="楷体_GB2312" w:hint="eastAsia"/>
          <w:sz w:val="28"/>
        </w:rPr>
        <w:t>设施</w:t>
      </w:r>
      <w:r>
        <w:rPr>
          <w:rFonts w:ascii="仿宋_GB2312" w:eastAsia="仿宋_GB2312" w:hAnsi="楷体_GB2312" w:cs="楷体_GB2312" w:hint="eastAsia"/>
          <w:sz w:val="28"/>
        </w:rPr>
        <w:t>设施</w:t>
      </w:r>
      <w:proofErr w:type="gramEnd"/>
      <w:r w:rsidRPr="00F73757">
        <w:rPr>
          <w:rFonts w:ascii="仿宋_GB2312" w:eastAsia="仿宋_GB2312" w:hAnsi="楷体_GB2312" w:cs="楷体_GB2312" w:hint="eastAsia"/>
          <w:sz w:val="28"/>
        </w:rPr>
        <w:t>条件</w:t>
      </w:r>
    </w:p>
    <w:p w:rsidR="00824E48" w:rsidRPr="00891AE3" w:rsidRDefault="00824E48" w:rsidP="00824E48">
      <w:pPr>
        <w:spacing w:line="360" w:lineRule="auto"/>
        <w:ind w:firstLineChars="200" w:firstLine="560"/>
        <w:jc w:val="both"/>
        <w:rPr>
          <w:rFonts w:ascii="仿宋_GB2312" w:eastAsia="仿宋_GB2312" w:hAnsi="楷体_GB2312" w:cs="楷体_GB2312"/>
          <w:sz w:val="28"/>
        </w:rPr>
      </w:pPr>
      <w:r>
        <w:rPr>
          <w:rFonts w:ascii="仿宋_GB2312" w:eastAsia="仿宋_GB2312" w:hAnsi="楷体_GB2312" w:cs="楷体_GB2312" w:hint="eastAsia"/>
          <w:sz w:val="28"/>
        </w:rPr>
        <w:t>海淀区</w:t>
      </w:r>
      <w:r w:rsidRPr="00891AE3">
        <w:rPr>
          <w:rFonts w:ascii="仿宋_GB2312" w:eastAsia="仿宋_GB2312" w:hAnsi="楷体_GB2312" w:cs="楷体_GB2312" w:hint="eastAsia"/>
          <w:sz w:val="28"/>
        </w:rPr>
        <w:t>目前已拥有完善的基础设施配套保障，区内大部分区域基础设施配套目前可达到</w:t>
      </w:r>
      <w:r w:rsidRPr="00891AE3">
        <w:rPr>
          <w:rFonts w:ascii="仿宋_GB2312" w:eastAsia="仿宋_GB2312" w:hAnsi="Arial" w:hint="eastAsia"/>
          <w:sz w:val="28"/>
        </w:rPr>
        <w:t>“</w:t>
      </w:r>
      <w:r w:rsidRPr="00891AE3">
        <w:rPr>
          <w:rFonts w:ascii="Arial" w:eastAsia="仿宋_GB2312" w:hAnsi="Arial" w:hint="eastAsia"/>
          <w:sz w:val="28"/>
        </w:rPr>
        <w:t>七</w:t>
      </w:r>
      <w:r w:rsidRPr="00891AE3">
        <w:rPr>
          <w:rFonts w:ascii="仿宋_GB2312" w:eastAsia="仿宋_GB2312" w:hAnsi="Arial" w:hint="eastAsia"/>
          <w:sz w:val="28"/>
        </w:rPr>
        <w:t>通”（即通路、通电、通讯、通上水、通下水、通燃气、通热）</w:t>
      </w:r>
      <w:r w:rsidRPr="00891AE3">
        <w:rPr>
          <w:rFonts w:ascii="仿宋_GB2312" w:eastAsia="仿宋_GB2312" w:hAnsi="楷体_GB2312" w:cs="楷体_GB2312" w:hint="eastAsia"/>
          <w:sz w:val="28"/>
        </w:rPr>
        <w:t>条件。</w:t>
      </w:r>
    </w:p>
    <w:p w:rsidR="00824E48" w:rsidRDefault="00824E48" w:rsidP="00824E48">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color w:val="000000"/>
          <w:sz w:val="28"/>
        </w:rPr>
        <w:t>5</w:t>
      </w:r>
      <w:r>
        <w:rPr>
          <w:rFonts w:ascii="仿宋_GB2312" w:eastAsia="仿宋_GB2312" w:hAnsi="楷体_GB2312" w:cs="楷体_GB2312" w:hint="eastAsia"/>
          <w:color w:val="000000"/>
          <w:sz w:val="28"/>
        </w:rPr>
        <w:t>.居住社区成熟度</w:t>
      </w:r>
    </w:p>
    <w:p w:rsidR="00824E48" w:rsidRDefault="00824E48" w:rsidP="00824E48">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估价对象周边居住用地比例较好、有山水居、百旺茉莉园、碧水家园、</w:t>
      </w:r>
      <w:proofErr w:type="gramStart"/>
      <w:r>
        <w:rPr>
          <w:rFonts w:ascii="Arial" w:eastAsia="仿宋_GB2312" w:hAnsi="Arial" w:cs="Arial" w:hint="eastAsia"/>
          <w:color w:val="000000"/>
          <w:sz w:val="28"/>
        </w:rPr>
        <w:t>颐</w:t>
      </w:r>
      <w:proofErr w:type="gramEnd"/>
      <w:r>
        <w:rPr>
          <w:rFonts w:ascii="Arial" w:eastAsia="仿宋_GB2312" w:hAnsi="Arial" w:cs="Arial" w:hint="eastAsia"/>
          <w:color w:val="000000"/>
          <w:sz w:val="28"/>
        </w:rPr>
        <w:t>和山庄等居住项目，综合评价居住社区成熟度较好。</w:t>
      </w:r>
    </w:p>
    <w:p w:rsidR="00824E48" w:rsidRPr="00F07FAD" w:rsidRDefault="00824E48" w:rsidP="00824E48">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w:t>
      </w:r>
      <w:r w:rsidRPr="00F07FAD">
        <w:rPr>
          <w:rFonts w:ascii="仿宋_GB2312" w:eastAsia="仿宋_GB2312" w:hAnsi="楷体_GB2312" w:cs="楷体_GB2312" w:hint="eastAsia"/>
          <w:color w:val="000000"/>
          <w:sz w:val="28"/>
        </w:rPr>
        <w:t>规划限制</w:t>
      </w:r>
    </w:p>
    <w:p w:rsidR="00824E48" w:rsidRPr="00891AE3" w:rsidRDefault="00824E48" w:rsidP="00824E48">
      <w:pPr>
        <w:spacing w:line="360" w:lineRule="auto"/>
        <w:ind w:firstLineChars="200" w:firstLine="560"/>
        <w:jc w:val="both"/>
        <w:rPr>
          <w:rFonts w:ascii="仿宋_GB2312" w:eastAsia="仿宋_GB2312" w:hAnsi="楷体_GB2312" w:cs="楷体_GB2312"/>
          <w:sz w:val="28"/>
        </w:rPr>
      </w:pPr>
      <w:r w:rsidRPr="00891AE3">
        <w:rPr>
          <w:rFonts w:ascii="仿宋_GB2312" w:eastAsia="仿宋_GB2312" w:hAnsi="楷体_GB2312" w:cs="楷体_GB2312" w:hint="eastAsia"/>
          <w:sz w:val="28"/>
        </w:rPr>
        <w:t>根据</w:t>
      </w:r>
      <w:r>
        <w:rPr>
          <w:rFonts w:ascii="仿宋_GB2312" w:eastAsia="仿宋_GB2312" w:hAnsi="楷体_GB2312" w:cs="楷体_GB2312" w:hint="eastAsia"/>
          <w:sz w:val="28"/>
        </w:rPr>
        <w:t>海淀区</w:t>
      </w:r>
      <w:r w:rsidRPr="00891AE3">
        <w:rPr>
          <w:rFonts w:ascii="仿宋_GB2312" w:eastAsia="仿宋_GB2312" w:hAnsi="楷体_GB2312" w:cs="楷体_GB2312" w:hint="eastAsia"/>
          <w:sz w:val="28"/>
        </w:rPr>
        <w:t>“十三五”规划的要求，估价对象所处区域位于</w:t>
      </w:r>
      <w:r>
        <w:rPr>
          <w:rFonts w:ascii="仿宋_GB2312" w:eastAsia="仿宋_GB2312" w:hAnsi="楷体_GB2312" w:cs="楷体_GB2312" w:hint="eastAsia"/>
          <w:sz w:val="28"/>
        </w:rPr>
        <w:t>海淀区西北旺镇</w:t>
      </w:r>
      <w:r w:rsidRPr="00891AE3">
        <w:rPr>
          <w:rFonts w:ascii="仿宋_GB2312" w:eastAsia="仿宋_GB2312" w:hAnsi="楷体_GB2312" w:cs="楷体_GB2312" w:hint="eastAsia"/>
          <w:sz w:val="28"/>
        </w:rPr>
        <w:t>，无特别规划限制，对估价对象土地发展利用无不利影响。</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t>综上所述，估价对象所处区域地理位置条件较好，基础设施完善，公共配套设施条件较好，交通便捷度较好，环境条件较好，区域内居住社区成熟度较好。随着该区域城市建设的不断发展，估价对象所处区域未来发展前景较好，未来区域土地资产具有增值空间。总体评价影响估价对象的区域因素较好。</w:t>
      </w:r>
    </w:p>
    <w:p w:rsidR="00824E48" w:rsidRPr="0004025C" w:rsidRDefault="00824E48" w:rsidP="00824E48">
      <w:pPr>
        <w:spacing w:line="360" w:lineRule="auto"/>
        <w:jc w:val="both"/>
        <w:rPr>
          <w:rFonts w:ascii="仿宋_GB2312" w:eastAsia="仿宋_GB2312" w:hAnsi="楷体_GB2312" w:cs="楷体_GB2312"/>
          <w:sz w:val="28"/>
        </w:rPr>
      </w:pPr>
      <w:r w:rsidRPr="0004025C">
        <w:rPr>
          <w:rFonts w:ascii="仿宋_GB2312" w:eastAsia="仿宋_GB2312" w:hAnsi="楷体_GB2312" w:cs="楷体_GB2312" w:hint="eastAsia"/>
          <w:sz w:val="28"/>
        </w:rPr>
        <w:t>（三）个别因素</w:t>
      </w:r>
    </w:p>
    <w:p w:rsidR="00824E48" w:rsidRPr="00891AE3" w:rsidRDefault="00824E48" w:rsidP="00824E48">
      <w:pPr>
        <w:spacing w:line="360" w:lineRule="auto"/>
        <w:ind w:firstLineChars="199" w:firstLine="557"/>
        <w:jc w:val="both"/>
        <w:rPr>
          <w:rFonts w:ascii="Arial" w:eastAsia="仿宋_GB2312" w:hAnsi="Arial"/>
          <w:sz w:val="28"/>
        </w:rPr>
      </w:pPr>
      <w:r w:rsidRPr="00891AE3">
        <w:rPr>
          <w:rFonts w:ascii="Arial" w:eastAsia="仿宋_GB2312" w:hAnsi="Arial" w:cs="楷体_GB2312" w:hint="eastAsia"/>
          <w:sz w:val="28"/>
        </w:rPr>
        <w:t>1</w:t>
      </w:r>
      <w:r w:rsidRPr="00891AE3">
        <w:rPr>
          <w:rFonts w:ascii="仿宋_GB2312" w:eastAsia="仿宋_GB2312" w:hAnsi="楷体_GB2312" w:cs="楷体_GB2312" w:hint="eastAsia"/>
          <w:sz w:val="28"/>
        </w:rPr>
        <w:t>.估价对象位置：估价对象位于</w:t>
      </w:r>
      <w:r>
        <w:rPr>
          <w:rFonts w:ascii="Arial" w:eastAsia="仿宋_GB2312" w:hAnsi="Arial" w:hint="eastAsia"/>
          <w:sz w:val="28"/>
        </w:rPr>
        <w:t>北京市海淀区“海淀北部地区整体开发”西北</w:t>
      </w:r>
      <w:proofErr w:type="gramStart"/>
      <w:r>
        <w:rPr>
          <w:rFonts w:ascii="Arial" w:eastAsia="仿宋_GB2312" w:hAnsi="Arial" w:hint="eastAsia"/>
          <w:sz w:val="28"/>
        </w:rPr>
        <w:t>旺镇</w:t>
      </w:r>
      <w:r w:rsidRPr="00273F59">
        <w:rPr>
          <w:rFonts w:ascii="Arial" w:eastAsia="仿宋_GB2312" w:hAnsi="Arial" w:hint="eastAsia"/>
          <w:sz w:val="28"/>
        </w:rPr>
        <w:t>亮甲店</w:t>
      </w:r>
      <w:proofErr w:type="gramEnd"/>
      <w:r w:rsidRPr="00273F59">
        <w:rPr>
          <w:rFonts w:ascii="Arial" w:eastAsia="仿宋_GB2312" w:hAnsi="Arial" w:hint="eastAsia"/>
          <w:sz w:val="28"/>
        </w:rPr>
        <w:t>村</w:t>
      </w:r>
      <w:r w:rsidRPr="00273F59">
        <w:rPr>
          <w:rFonts w:ascii="Arial" w:eastAsia="仿宋_GB2312" w:hAnsi="Arial" w:hint="eastAsia"/>
          <w:sz w:val="28"/>
        </w:rPr>
        <w:t>HD00-0404-6005</w:t>
      </w:r>
      <w:r w:rsidRPr="00273F59">
        <w:rPr>
          <w:rFonts w:ascii="Arial" w:eastAsia="仿宋_GB2312" w:hAnsi="Arial" w:hint="eastAsia"/>
          <w:sz w:val="28"/>
        </w:rPr>
        <w:t>、</w:t>
      </w:r>
      <w:r w:rsidRPr="00273F59">
        <w:rPr>
          <w:rFonts w:ascii="Arial" w:eastAsia="仿宋_GB2312" w:hAnsi="Arial" w:hint="eastAsia"/>
          <w:sz w:val="28"/>
        </w:rPr>
        <w:t>6006</w:t>
      </w:r>
      <w:r w:rsidRPr="00273F59">
        <w:rPr>
          <w:rFonts w:ascii="Arial" w:eastAsia="仿宋_GB2312" w:hAnsi="Arial" w:hint="eastAsia"/>
          <w:sz w:val="28"/>
        </w:rPr>
        <w:t>地块</w:t>
      </w:r>
      <w:r w:rsidRPr="00891AE3">
        <w:rPr>
          <w:rFonts w:ascii="仿宋_GB2312" w:eastAsia="仿宋_GB2312" w:hAnsi="楷体_GB2312" w:cs="楷体_GB2312" w:hint="eastAsia"/>
          <w:sz w:val="28"/>
        </w:rPr>
        <w:t>，为</w:t>
      </w:r>
      <w:r>
        <w:rPr>
          <w:rFonts w:ascii="Arial" w:eastAsia="仿宋_GB2312" w:hAnsi="Arial" w:hint="eastAsia"/>
          <w:sz w:val="28"/>
        </w:rPr>
        <w:t>北京建邦中铁房地产开发有限公司</w:t>
      </w:r>
      <w:r w:rsidRPr="00891AE3">
        <w:rPr>
          <w:rFonts w:ascii="仿宋_GB2312" w:eastAsia="仿宋_GB2312" w:hAnsi="楷体_GB2312" w:cs="楷体_GB2312" w:hint="eastAsia"/>
          <w:sz w:val="28"/>
        </w:rPr>
        <w:t>开发建设的</w:t>
      </w:r>
      <w:r>
        <w:rPr>
          <w:rFonts w:ascii="仿宋_GB2312" w:eastAsia="仿宋_GB2312" w:hAnsi="楷体_GB2312" w:cs="楷体_GB2312" w:hint="eastAsia"/>
          <w:sz w:val="28"/>
        </w:rPr>
        <w:t>共有产权住房</w:t>
      </w:r>
      <w:r w:rsidRPr="00891AE3">
        <w:rPr>
          <w:rFonts w:ascii="仿宋_GB2312" w:eastAsia="仿宋_GB2312" w:hAnsi="楷体_GB2312" w:cs="楷体_GB2312" w:hint="eastAsia"/>
          <w:sz w:val="28"/>
        </w:rPr>
        <w:t>项目。</w:t>
      </w:r>
      <w:r w:rsidRPr="00891AE3">
        <w:rPr>
          <w:rFonts w:ascii="仿宋_GB2312" w:eastAsia="仿宋_GB2312" w:hAnsi="Arial" w:hint="eastAsia"/>
          <w:sz w:val="28"/>
        </w:rPr>
        <w:t>根据《</w:t>
      </w:r>
      <w:r w:rsidRPr="00891AE3">
        <w:rPr>
          <w:rFonts w:ascii="仿宋_GB2312" w:eastAsia="仿宋_GB2312" w:hAnsi="Arial"/>
          <w:sz w:val="28"/>
        </w:rPr>
        <w:t>北京市人民政府关于更新出让国有建设用地使用权基准地价的通知</w:t>
      </w:r>
      <w:r w:rsidRPr="00891AE3">
        <w:rPr>
          <w:rFonts w:ascii="仿宋_GB2312" w:eastAsia="仿宋_GB2312" w:hAnsi="Arial" w:hint="eastAsia"/>
          <w:sz w:val="28"/>
        </w:rPr>
        <w:t>》（</w:t>
      </w:r>
      <w:r w:rsidRPr="00891AE3">
        <w:rPr>
          <w:rFonts w:ascii="仿宋_GB2312" w:eastAsia="仿宋_GB2312" w:hAnsi="Arial"/>
          <w:sz w:val="28"/>
        </w:rPr>
        <w:t>京政发【</w:t>
      </w:r>
      <w:r w:rsidRPr="00891AE3">
        <w:rPr>
          <w:rFonts w:ascii="Arial" w:eastAsia="仿宋_GB2312" w:hAnsi="Arial"/>
          <w:sz w:val="28"/>
        </w:rPr>
        <w:t>2014</w:t>
      </w:r>
      <w:r w:rsidRPr="00891AE3">
        <w:rPr>
          <w:rFonts w:ascii="仿宋_GB2312" w:eastAsia="仿宋_GB2312" w:hAnsi="Arial"/>
          <w:sz w:val="28"/>
        </w:rPr>
        <w:t>】</w:t>
      </w:r>
      <w:r w:rsidRPr="00891AE3">
        <w:rPr>
          <w:rFonts w:ascii="Arial" w:eastAsia="仿宋_GB2312" w:hAnsi="Arial"/>
          <w:sz w:val="28"/>
        </w:rPr>
        <w:t>26</w:t>
      </w:r>
      <w:r w:rsidRPr="00891AE3">
        <w:rPr>
          <w:rFonts w:ascii="仿宋_GB2312" w:eastAsia="仿宋_GB2312" w:hAnsi="Arial"/>
          <w:sz w:val="28"/>
        </w:rPr>
        <w:t>号</w:t>
      </w:r>
      <w:r w:rsidRPr="00891AE3">
        <w:rPr>
          <w:rFonts w:ascii="仿宋_GB2312" w:eastAsia="仿宋_GB2312" w:hAnsi="Arial" w:hint="eastAsia"/>
          <w:sz w:val="28"/>
        </w:rPr>
        <w:t>）的规定，</w:t>
      </w:r>
      <w:r w:rsidRPr="00891AE3">
        <w:rPr>
          <w:rFonts w:ascii="仿宋_GB2312" w:eastAsia="仿宋_GB2312" w:hAnsi="Arial" w:hint="eastAsia"/>
          <w:sz w:val="28"/>
        </w:rPr>
        <w:lastRenderedPageBreak/>
        <w:t>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891AE3">
        <w:rPr>
          <w:rFonts w:ascii="仿宋_GB2312" w:eastAsia="仿宋_GB2312" w:hAnsi="Arial" w:hint="eastAsia"/>
          <w:sz w:val="28"/>
        </w:rPr>
        <w:t>。</w:t>
      </w:r>
    </w:p>
    <w:p w:rsidR="00824E48" w:rsidRPr="00436329" w:rsidRDefault="00824E48" w:rsidP="00824E48">
      <w:pPr>
        <w:spacing w:line="360" w:lineRule="auto"/>
        <w:ind w:firstLineChars="200" w:firstLine="560"/>
        <w:jc w:val="both"/>
        <w:rPr>
          <w:rFonts w:ascii="仿宋_GB2312" w:eastAsia="仿宋_GB2312" w:hAnsi="楷体_GB2312" w:cs="楷体_GB2312"/>
          <w:sz w:val="28"/>
        </w:rPr>
      </w:pPr>
      <w:r w:rsidRPr="005E7C27">
        <w:rPr>
          <w:rFonts w:ascii="Arial" w:eastAsia="仿宋_GB2312" w:hAnsi="Arial" w:cs="楷体_GB2312" w:hint="eastAsia"/>
          <w:sz w:val="28"/>
        </w:rPr>
        <w:t>2</w:t>
      </w:r>
      <w:r>
        <w:rPr>
          <w:rFonts w:ascii="仿宋_GB2312" w:eastAsia="仿宋_GB2312" w:hAnsi="楷体_GB2312" w:cs="楷体_GB2312" w:hint="eastAsia"/>
          <w:sz w:val="28"/>
        </w:rPr>
        <w:t>.</w:t>
      </w:r>
      <w:r w:rsidRPr="00436329">
        <w:rPr>
          <w:rFonts w:ascii="仿宋_GB2312" w:eastAsia="仿宋_GB2312" w:hAnsi="楷体_GB2312" w:cs="楷体_GB2312" w:hint="eastAsia"/>
          <w:sz w:val="28"/>
        </w:rPr>
        <w:t>宗地规划用途、面积</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仿宋_GB2312" w:eastAsia="仿宋_GB2312" w:hAnsi="Arial" w:hint="eastAsia"/>
          <w:sz w:val="28"/>
        </w:rPr>
        <w:t>估价对象规划土地用途为</w:t>
      </w:r>
      <w:r>
        <w:rPr>
          <w:rFonts w:ascii="仿宋_GB2312" w:eastAsia="仿宋_GB2312" w:hint="eastAsia"/>
          <w:bCs/>
          <w:kern w:val="2"/>
          <w:sz w:val="28"/>
        </w:rPr>
        <w:t>住宅、地下车库</w:t>
      </w:r>
      <w:r w:rsidRPr="0018050A">
        <w:rPr>
          <w:rFonts w:ascii="仿宋_GB2312" w:eastAsia="仿宋_GB2312" w:hAnsi="Arial" w:hint="eastAsia"/>
          <w:sz w:val="28"/>
        </w:rPr>
        <w:t>，为</w:t>
      </w:r>
      <w:proofErr w:type="gramStart"/>
      <w:r w:rsidRPr="0018050A">
        <w:rPr>
          <w:rFonts w:ascii="仿宋_GB2312" w:eastAsia="仿宋_GB2312" w:hAnsi="Arial" w:hint="eastAsia"/>
          <w:sz w:val="28"/>
        </w:rPr>
        <w:t>最佳最</w:t>
      </w:r>
      <w:proofErr w:type="gramEnd"/>
      <w:r w:rsidRPr="0018050A">
        <w:rPr>
          <w:rFonts w:ascii="仿宋_GB2312" w:eastAsia="仿宋_GB2312" w:hAnsi="Arial" w:hint="eastAsia"/>
          <w:sz w:val="28"/>
        </w:rPr>
        <w:t>有效用途。</w:t>
      </w:r>
    </w:p>
    <w:p w:rsidR="00824E48" w:rsidRPr="00C50878" w:rsidRDefault="00824E48" w:rsidP="00824E48">
      <w:pPr>
        <w:spacing w:line="360" w:lineRule="auto"/>
        <w:ind w:firstLineChars="200" w:firstLine="512"/>
        <w:jc w:val="both"/>
        <w:rPr>
          <w:rFonts w:ascii="仿宋_GB2312" w:eastAsia="仿宋_GB2312" w:hAnsi="Arial"/>
          <w:sz w:val="28"/>
        </w:rPr>
      </w:pPr>
      <w:r w:rsidRPr="00511544">
        <w:rPr>
          <w:rFonts w:ascii="仿宋_GB2312" w:eastAsia="仿宋_GB2312" w:hAnsi="Arial" w:hint="eastAsia"/>
          <w:color w:val="000000"/>
          <w:spacing w:val="-12"/>
          <w:sz w:val="28"/>
        </w:rPr>
        <w:t>根据</w:t>
      </w:r>
      <w:r>
        <w:rPr>
          <w:rFonts w:ascii="仿宋_GB2312" w:eastAsia="仿宋_GB2312" w:hAnsi="Arial" w:hint="eastAsia"/>
          <w:color w:val="000000"/>
          <w:spacing w:val="-12"/>
          <w:sz w:val="28"/>
        </w:rPr>
        <w:t>委托估价方</w:t>
      </w:r>
      <w:r w:rsidRPr="00511544">
        <w:rPr>
          <w:rFonts w:ascii="仿宋_GB2312" w:eastAsia="仿宋_GB2312" w:hAnsi="Arial" w:hint="eastAsia"/>
          <w:color w:val="000000"/>
          <w:spacing w:val="-12"/>
          <w:sz w:val="28"/>
        </w:rPr>
        <w:t>提供的</w:t>
      </w:r>
      <w:r w:rsidRPr="00FE634F">
        <w:rPr>
          <w:rFonts w:ascii="Arial" w:eastAsia="仿宋_GB2312" w:hAnsi="Arial" w:cs="Arial"/>
          <w:sz w:val="28"/>
        </w:rPr>
        <w:t>《不动产权证书》</w:t>
      </w:r>
      <w:r w:rsidRPr="00FE634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FE634F">
        <w:rPr>
          <w:rFonts w:ascii="Arial" w:eastAsia="仿宋_GB2312" w:hAnsi="Arial" w:cs="Arial"/>
          <w:sz w:val="28"/>
        </w:rPr>
        <w:t>]</w:t>
      </w:r>
      <w:r>
        <w:rPr>
          <w:rFonts w:ascii="Arial" w:eastAsia="仿宋_GB2312" w:hAnsi="Arial" w:cs="Arial" w:hint="eastAsia"/>
          <w:sz w:val="28"/>
        </w:rPr>
        <w:t>、</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FE634F">
        <w:rPr>
          <w:rFonts w:ascii="Arial" w:eastAsia="仿宋_GB2312" w:hAnsi="Arial" w:cs="Arial"/>
          <w:sz w:val="28"/>
        </w:rPr>
        <w:t>以及《</w:t>
      </w:r>
      <w:r>
        <w:rPr>
          <w:rFonts w:ascii="Arial" w:eastAsia="仿宋_GB2312" w:hAnsi="Arial" w:cs="Arial" w:hint="eastAsia"/>
          <w:sz w:val="28"/>
        </w:rPr>
        <w:t>抵押不动产规划建筑面积分摊土地面积计算</w:t>
      </w:r>
      <w:r w:rsidRPr="00FE634F">
        <w:rPr>
          <w:rFonts w:ascii="Arial" w:eastAsia="仿宋_GB2312" w:hAnsi="Arial" w:cs="Arial"/>
          <w:sz w:val="28"/>
        </w:rPr>
        <w:t>》，估价对象</w:t>
      </w:r>
      <w:r>
        <w:rPr>
          <w:rFonts w:ascii="Arial" w:eastAsia="仿宋_GB2312" w:hAnsi="Arial" w:cs="Arial" w:hint="eastAsia"/>
          <w:sz w:val="28"/>
        </w:rPr>
        <w:t>所属项目土地面积</w:t>
      </w:r>
      <w:r>
        <w:rPr>
          <w:rFonts w:ascii="Arial" w:eastAsia="仿宋_GB2312" w:hAnsi="Arial" w:cs="Arial" w:hint="eastAsia"/>
          <w:sz w:val="28"/>
        </w:rPr>
        <w:t>84786.55</w:t>
      </w:r>
      <w:r>
        <w:rPr>
          <w:rFonts w:ascii="Arial" w:eastAsia="仿宋_GB2312" w:hAnsi="Arial" w:cs="Arial" w:hint="eastAsia"/>
          <w:sz w:val="28"/>
        </w:rPr>
        <w:t>平方米，估价对象分摊土地面积为</w:t>
      </w:r>
      <w:r>
        <w:rPr>
          <w:rFonts w:ascii="Arial" w:eastAsia="仿宋_GB2312" w:hAnsi="Arial" w:cs="Arial" w:hint="eastAsia"/>
          <w:sz w:val="28"/>
        </w:rPr>
        <w:t>69150.63</w:t>
      </w:r>
      <w:r>
        <w:rPr>
          <w:rFonts w:ascii="Arial" w:eastAsia="仿宋_GB2312" w:hAnsi="Arial" w:cs="Arial" w:hint="eastAsia"/>
          <w:sz w:val="28"/>
        </w:rPr>
        <w:t>平方米，</w:t>
      </w:r>
      <w:r>
        <w:rPr>
          <w:rFonts w:ascii="Arial" w:eastAsia="仿宋_GB2312" w:hAnsi="Arial" w:cs="Arial"/>
          <w:sz w:val="28"/>
        </w:rPr>
        <w:t>不含人防、配套公建</w:t>
      </w:r>
      <w:r>
        <w:rPr>
          <w:rFonts w:ascii="Arial" w:eastAsia="仿宋_GB2312" w:hAnsi="Arial" w:cs="Arial" w:hint="eastAsia"/>
          <w:sz w:val="28"/>
        </w:rPr>
        <w:t>分摊土地面积，可抵押</w:t>
      </w:r>
      <w:r w:rsidRPr="00FE634F">
        <w:rPr>
          <w:rFonts w:ascii="Arial" w:eastAsia="仿宋_GB2312" w:hAnsi="Arial" w:cs="Arial"/>
          <w:sz w:val="28"/>
        </w:rPr>
        <w:t>土地面积</w:t>
      </w:r>
      <w:r w:rsidRPr="006E1EE9">
        <w:rPr>
          <w:rFonts w:ascii="Arial" w:eastAsia="仿宋_GB2312" w:hAnsi="Arial" w:cs="Arial"/>
          <w:sz w:val="28"/>
        </w:rPr>
        <w:t>为</w:t>
      </w:r>
      <w:r>
        <w:rPr>
          <w:rFonts w:ascii="Arial" w:eastAsia="仿宋_GB2312" w:hAnsi="Arial" w:cs="Arial"/>
          <w:sz w:val="28"/>
        </w:rPr>
        <w:t>48405.44</w:t>
      </w:r>
      <w:r w:rsidRPr="006E1EE9">
        <w:rPr>
          <w:rFonts w:ascii="Arial" w:eastAsia="仿宋_GB2312" w:hAnsi="Arial" w:cs="Arial"/>
          <w:sz w:val="28"/>
        </w:rPr>
        <w:t>平</w:t>
      </w:r>
      <w:r>
        <w:rPr>
          <w:rFonts w:ascii="Arial" w:eastAsia="仿宋_GB2312" w:hAnsi="Arial" w:cs="Arial"/>
          <w:sz w:val="28"/>
        </w:rPr>
        <w:t>方米</w:t>
      </w:r>
      <w:r w:rsidRPr="00C50878">
        <w:rPr>
          <w:rFonts w:ascii="仿宋_GB2312" w:eastAsia="仿宋_GB2312" w:hAnsi="Arial" w:hint="eastAsia"/>
          <w:sz w:val="28"/>
        </w:rPr>
        <w:t>。</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Arial" w:eastAsia="仿宋_GB2312" w:hAnsi="Arial" w:hint="eastAsia"/>
          <w:sz w:val="28"/>
        </w:rPr>
        <w:t>3</w:t>
      </w:r>
      <w:r w:rsidRPr="0018050A">
        <w:rPr>
          <w:rFonts w:ascii="仿宋_GB2312" w:eastAsia="仿宋_GB2312" w:hAnsi="Arial" w:hint="eastAsia"/>
          <w:sz w:val="28"/>
        </w:rPr>
        <w:t>.宗地容积率及可利用情况</w:t>
      </w:r>
    </w:p>
    <w:p w:rsidR="00824E48" w:rsidRPr="0018050A" w:rsidRDefault="00824E48" w:rsidP="00824E48">
      <w:pPr>
        <w:spacing w:line="360" w:lineRule="auto"/>
        <w:ind w:firstLineChars="200" w:firstLine="560"/>
        <w:jc w:val="both"/>
        <w:rPr>
          <w:rFonts w:ascii="仿宋_GB2312" w:eastAsia="仿宋_GB2312" w:hAnsi="Arial"/>
          <w:sz w:val="28"/>
        </w:rPr>
      </w:pPr>
      <w:r w:rsidRPr="0018050A">
        <w:rPr>
          <w:rFonts w:ascii="仿宋_GB2312" w:eastAsia="仿宋_GB2312" w:hAnsi="Arial" w:hint="eastAsia"/>
          <w:sz w:val="28"/>
        </w:rPr>
        <w:t>估价对象规划建筑面积为</w:t>
      </w:r>
      <w:r>
        <w:rPr>
          <w:rFonts w:ascii="Arial" w:eastAsia="仿宋_GB2312" w:hAnsi="Arial" w:cs="Arial" w:hint="eastAsia"/>
          <w:sz w:val="28"/>
        </w:rPr>
        <w:t>250158.41</w:t>
      </w:r>
      <w:r w:rsidRPr="0018050A">
        <w:rPr>
          <w:rFonts w:ascii="仿宋_GB2312" w:eastAsia="仿宋_GB2312" w:hAnsi="Arial" w:hint="eastAsia"/>
          <w:sz w:val="28"/>
        </w:rPr>
        <w:t>平方米</w:t>
      </w:r>
      <w:r w:rsidRPr="00FE634F">
        <w:rPr>
          <w:rFonts w:ascii="Arial" w:eastAsia="仿宋_GB2312" w:hAnsi="Arial" w:cs="Arial"/>
          <w:sz w:val="28"/>
        </w:rPr>
        <w:t>（</w:t>
      </w:r>
      <w:r>
        <w:rPr>
          <w:rFonts w:ascii="Arial" w:eastAsia="仿宋_GB2312" w:hAnsi="Arial" w:cs="Arial"/>
          <w:sz w:val="28"/>
        </w:rPr>
        <w:t>不含人防、配套公建</w:t>
      </w:r>
      <w:r>
        <w:rPr>
          <w:rFonts w:ascii="Arial" w:eastAsia="仿宋_GB2312" w:hAnsi="Arial" w:cs="Arial" w:hint="eastAsia"/>
          <w:sz w:val="28"/>
        </w:rPr>
        <w:t>、部分设备用房</w:t>
      </w:r>
      <w:r w:rsidRPr="00FE634F">
        <w:rPr>
          <w:rFonts w:ascii="Arial" w:eastAsia="仿宋_GB2312" w:hAnsi="Arial" w:cs="Arial"/>
          <w:sz w:val="28"/>
        </w:rPr>
        <w:t>）</w:t>
      </w:r>
      <w:r w:rsidRPr="0018050A">
        <w:rPr>
          <w:rFonts w:ascii="仿宋_GB2312" w:eastAsia="仿宋_GB2312" w:hAnsi="Arial" w:hint="eastAsia"/>
          <w:sz w:val="28"/>
        </w:rPr>
        <w:t>，</w:t>
      </w:r>
      <w:r>
        <w:rPr>
          <w:rFonts w:ascii="仿宋_GB2312" w:eastAsia="仿宋_GB2312" w:hAnsi="Arial" w:hint="eastAsia"/>
          <w:sz w:val="28"/>
        </w:rPr>
        <w:t>估价对象项目地上</w:t>
      </w:r>
      <w:r w:rsidRPr="0018050A">
        <w:rPr>
          <w:rFonts w:ascii="仿宋_GB2312" w:eastAsia="仿宋_GB2312" w:hAnsi="Arial" w:hint="eastAsia"/>
          <w:sz w:val="28"/>
        </w:rPr>
        <w:t>容积率为</w:t>
      </w:r>
      <w:r>
        <w:rPr>
          <w:rFonts w:ascii="Arial" w:eastAsia="仿宋_GB2312" w:hAnsi="Arial" w:hint="eastAsia"/>
          <w:sz w:val="28"/>
        </w:rPr>
        <w:t>2.2</w:t>
      </w:r>
      <w:r w:rsidRPr="0018050A">
        <w:rPr>
          <w:rFonts w:ascii="仿宋_GB2312" w:eastAsia="仿宋_GB2312" w:hAnsi="Arial" w:hint="eastAsia"/>
          <w:sz w:val="28"/>
        </w:rPr>
        <w:t>。估价对象属于</w:t>
      </w:r>
      <w:r w:rsidRPr="001A30C3">
        <w:rPr>
          <w:rFonts w:ascii="Arial" w:eastAsia="仿宋_GB2312" w:hAnsi="Arial" w:hint="eastAsia"/>
          <w:sz w:val="28"/>
        </w:rPr>
        <w:t>居住类六级地价区Ⅵ</w:t>
      </w:r>
      <w:r w:rsidRPr="001A30C3">
        <w:rPr>
          <w:rFonts w:ascii="Arial" w:eastAsia="仿宋_GB2312" w:hAnsi="Arial" w:hint="eastAsia"/>
          <w:sz w:val="28"/>
        </w:rPr>
        <w:t>-02</w:t>
      </w:r>
      <w:r w:rsidRPr="001A30C3">
        <w:rPr>
          <w:rFonts w:ascii="Arial" w:eastAsia="仿宋_GB2312" w:hAnsi="Arial" w:hint="eastAsia"/>
          <w:sz w:val="28"/>
        </w:rPr>
        <w:t>区片</w:t>
      </w:r>
      <w:r w:rsidRPr="0018050A">
        <w:rPr>
          <w:rFonts w:ascii="仿宋_GB2312" w:eastAsia="仿宋_GB2312" w:hAnsi="Arial" w:hint="eastAsia"/>
          <w:sz w:val="28"/>
        </w:rPr>
        <w:t>，</w:t>
      </w:r>
      <w:r w:rsidRPr="0018050A">
        <w:rPr>
          <w:rFonts w:ascii="Arial" w:eastAsia="仿宋_GB2312" w:hAnsi="Arial" w:hint="eastAsia"/>
          <w:sz w:val="28"/>
        </w:rPr>
        <w:t>居住</w:t>
      </w:r>
      <w:r w:rsidRPr="0018050A">
        <w:rPr>
          <w:rFonts w:ascii="仿宋_GB2312" w:eastAsia="仿宋_GB2312" w:hAnsi="Arial" w:hint="eastAsia"/>
          <w:sz w:val="28"/>
        </w:rPr>
        <w:t>用途级别平均容积率为</w:t>
      </w:r>
      <w:r>
        <w:rPr>
          <w:rFonts w:ascii="Arial" w:eastAsia="仿宋_GB2312" w:hAnsi="Arial" w:hint="eastAsia"/>
          <w:sz w:val="28"/>
        </w:rPr>
        <w:t>2</w:t>
      </w:r>
      <w:r w:rsidRPr="0018050A">
        <w:rPr>
          <w:rFonts w:ascii="Arial" w:eastAsia="仿宋_GB2312" w:hAnsi="Arial"/>
          <w:sz w:val="28"/>
        </w:rPr>
        <w:t>.5</w:t>
      </w:r>
      <w:r w:rsidRPr="0018050A">
        <w:rPr>
          <w:rFonts w:ascii="仿宋_GB2312" w:eastAsia="仿宋_GB2312" w:hAnsi="Arial" w:hint="eastAsia"/>
          <w:sz w:val="28"/>
        </w:rPr>
        <w:t>。估价对象宗地形状</w:t>
      </w:r>
      <w:r>
        <w:rPr>
          <w:rFonts w:ascii="仿宋_GB2312" w:eastAsia="仿宋_GB2312" w:hAnsi="Arial" w:hint="eastAsia"/>
          <w:sz w:val="28"/>
        </w:rPr>
        <w:t>较</w:t>
      </w:r>
      <w:r w:rsidRPr="0018050A">
        <w:rPr>
          <w:rFonts w:ascii="仿宋_GB2312" w:eastAsia="仿宋_GB2312" w:hAnsi="Arial" w:hint="eastAsia"/>
          <w:sz w:val="28"/>
        </w:rPr>
        <w:t>规则、地形平坦、地质良好。综合评价估价对象土地利用程度</w:t>
      </w:r>
      <w:r w:rsidRPr="0018050A">
        <w:rPr>
          <w:rFonts w:ascii="Arial" w:eastAsia="仿宋_GB2312" w:hAnsi="Arial" w:hint="eastAsia"/>
          <w:sz w:val="28"/>
        </w:rPr>
        <w:t>较好</w:t>
      </w:r>
      <w:r w:rsidRPr="0018050A">
        <w:rPr>
          <w:rFonts w:ascii="仿宋_GB2312" w:eastAsia="仿宋_GB2312" w:hAnsi="Arial" w:hint="eastAsia"/>
          <w:sz w:val="28"/>
        </w:rPr>
        <w:t>。</w:t>
      </w:r>
    </w:p>
    <w:p w:rsidR="00824E48" w:rsidRPr="00B631D4"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4</w:t>
      </w:r>
      <w:r>
        <w:rPr>
          <w:rFonts w:ascii="仿宋_GB2312" w:eastAsia="仿宋_GB2312" w:hAnsi="Arial" w:hint="eastAsia"/>
          <w:sz w:val="28"/>
        </w:rPr>
        <w:t>.</w:t>
      </w:r>
      <w:r w:rsidRPr="00B631D4">
        <w:rPr>
          <w:rFonts w:ascii="仿宋_GB2312" w:eastAsia="仿宋_GB2312" w:hAnsi="Arial" w:hint="eastAsia"/>
          <w:sz w:val="28"/>
        </w:rPr>
        <w:t>宗地基础设施</w:t>
      </w:r>
      <w:r w:rsidRPr="007F4C69">
        <w:rPr>
          <w:rFonts w:ascii="仿宋_GB2312" w:eastAsia="仿宋_GB2312" w:hAnsi="Arial" w:hint="eastAsia"/>
          <w:sz w:val="28"/>
        </w:rPr>
        <w:t xml:space="preserve"> </w:t>
      </w:r>
    </w:p>
    <w:p w:rsidR="00824E48" w:rsidRPr="0018050A" w:rsidRDefault="00824E48" w:rsidP="00824E48">
      <w:pPr>
        <w:spacing w:line="360" w:lineRule="auto"/>
        <w:ind w:firstLineChars="200" w:firstLine="528"/>
        <w:jc w:val="both"/>
        <w:rPr>
          <w:rFonts w:ascii="仿宋_GB2312" w:eastAsia="仿宋_GB2312" w:hAnsi="Arial"/>
          <w:sz w:val="28"/>
        </w:rPr>
      </w:pPr>
      <w:r w:rsidRPr="0018050A">
        <w:rPr>
          <w:rFonts w:ascii="仿宋_GB2312" w:eastAsia="仿宋_GB2312" w:hAnsi="Arial" w:hint="eastAsia"/>
          <w:spacing w:val="-8"/>
          <w:sz w:val="28"/>
        </w:rPr>
        <w:t>根据委托估价方提供的资料，估价对象</w:t>
      </w:r>
      <w:r w:rsidRPr="0018050A">
        <w:rPr>
          <w:rFonts w:ascii="仿宋_GB2312" w:eastAsia="仿宋_GB2312" w:hAnsi="Arial" w:hint="eastAsia"/>
          <w:sz w:val="28"/>
        </w:rPr>
        <w:t>开发完成后拟达到的市政基础设施条件为</w:t>
      </w:r>
      <w:r w:rsidRPr="0018050A">
        <w:rPr>
          <w:rFonts w:ascii="Arial" w:eastAsia="仿宋_GB2312" w:hAnsi="Arial" w:hint="eastAsia"/>
          <w:spacing w:val="-8"/>
          <w:sz w:val="28"/>
        </w:rPr>
        <w:t>七</w:t>
      </w:r>
      <w:r w:rsidRPr="0018050A">
        <w:rPr>
          <w:rFonts w:ascii="仿宋_GB2312" w:eastAsia="仿宋_GB2312" w:hAnsi="Arial" w:hint="eastAsia"/>
          <w:spacing w:val="-8"/>
          <w:sz w:val="28"/>
        </w:rPr>
        <w:t>通</w:t>
      </w:r>
      <w:proofErr w:type="gramStart"/>
      <w:r w:rsidRPr="0018050A">
        <w:rPr>
          <w:rFonts w:ascii="仿宋_GB2312" w:eastAsia="仿宋_GB2312" w:hAnsi="Arial" w:hint="eastAsia"/>
          <w:spacing w:val="-8"/>
          <w:sz w:val="28"/>
        </w:rPr>
        <w:t>”</w:t>
      </w:r>
      <w:proofErr w:type="gramEnd"/>
      <w:r w:rsidRPr="0018050A">
        <w:rPr>
          <w:rFonts w:ascii="仿宋_GB2312" w:eastAsia="仿宋_GB2312" w:hAnsi="Arial" w:hint="eastAsia"/>
          <w:spacing w:val="-8"/>
          <w:sz w:val="28"/>
        </w:rPr>
        <w:t>，现状市政基础设施条件为</w:t>
      </w:r>
      <w:r>
        <w:rPr>
          <w:rFonts w:ascii="仿宋_GB2312" w:eastAsia="仿宋_GB2312" w:hAnsi="Arial" w:hint="eastAsia"/>
          <w:spacing w:val="-8"/>
          <w:sz w:val="28"/>
        </w:rPr>
        <w:t>红线外</w:t>
      </w:r>
      <w:r w:rsidRPr="0018050A">
        <w:rPr>
          <w:rFonts w:ascii="仿宋_GB2312" w:eastAsia="仿宋_GB2312" w:hAnsi="Arial" w:hint="eastAsia"/>
          <w:spacing w:val="-8"/>
          <w:sz w:val="28"/>
        </w:rPr>
        <w:t>“</w:t>
      </w:r>
      <w:r w:rsidRPr="0018050A">
        <w:rPr>
          <w:rFonts w:ascii="Arial" w:eastAsia="仿宋_GB2312" w:hAnsi="Arial" w:hint="eastAsia"/>
          <w:spacing w:val="-8"/>
          <w:sz w:val="28"/>
        </w:rPr>
        <w:t>五</w:t>
      </w:r>
      <w:r w:rsidRPr="0018050A">
        <w:rPr>
          <w:rFonts w:ascii="仿宋_GB2312" w:eastAsia="仿宋_GB2312" w:hAnsi="Arial" w:hint="eastAsia"/>
          <w:spacing w:val="-8"/>
          <w:sz w:val="28"/>
        </w:rPr>
        <w:t>通”</w:t>
      </w:r>
      <w:r w:rsidRPr="0018050A">
        <w:rPr>
          <w:rFonts w:ascii="仿宋_GB2312" w:eastAsia="仿宋_GB2312" w:hAnsi="Arial" w:hint="eastAsia"/>
          <w:sz w:val="28"/>
        </w:rPr>
        <w:t>。</w:t>
      </w:r>
    </w:p>
    <w:p w:rsidR="00824E48" w:rsidRDefault="00824E48" w:rsidP="00824E48">
      <w:pPr>
        <w:spacing w:line="360" w:lineRule="auto"/>
        <w:ind w:firstLineChars="200" w:firstLine="528"/>
        <w:jc w:val="both"/>
        <w:rPr>
          <w:rFonts w:ascii="仿宋_GB2312" w:eastAsia="仿宋_GB2312" w:hAnsi="楷体_GB2312" w:cs="楷体_GB2312"/>
          <w:color w:val="000000"/>
          <w:sz w:val="28"/>
        </w:rPr>
      </w:pPr>
      <w:r>
        <w:rPr>
          <w:rFonts w:ascii="Arial" w:eastAsia="仿宋_GB2312" w:hAnsi="Arial" w:cs="Arial" w:hint="eastAsia"/>
          <w:color w:val="000000"/>
          <w:spacing w:val="-8"/>
          <w:sz w:val="28"/>
        </w:rPr>
        <w:t>所</w:t>
      </w:r>
      <w:proofErr w:type="gramStart"/>
      <w:r>
        <w:rPr>
          <w:rFonts w:ascii="Arial" w:eastAsia="仿宋_GB2312" w:hAnsi="Arial" w:cs="Arial" w:hint="eastAsia"/>
          <w:color w:val="000000"/>
          <w:spacing w:val="-8"/>
          <w:sz w:val="28"/>
        </w:rPr>
        <w:t>通道路亮甲店</w:t>
      </w:r>
      <w:proofErr w:type="gramEnd"/>
      <w:r>
        <w:rPr>
          <w:rFonts w:ascii="Arial" w:eastAsia="仿宋_GB2312" w:hAnsi="Arial" w:cs="Arial" w:hint="eastAsia"/>
          <w:color w:val="000000"/>
          <w:spacing w:val="-8"/>
          <w:sz w:val="28"/>
        </w:rPr>
        <w:t>路、六里屯南路、西北旺西路、西北旺北路为城市支路</w:t>
      </w:r>
      <w:r>
        <w:rPr>
          <w:rFonts w:ascii="仿宋_GB2312" w:eastAsia="仿宋_GB2312" w:hAnsi="楷体_GB2312" w:cs="楷体_GB2312" w:hint="eastAsia"/>
          <w:color w:val="000000"/>
          <w:sz w:val="28"/>
        </w:rPr>
        <w:t>，其他市政基础设施保证程度一般。</w:t>
      </w:r>
    </w:p>
    <w:p w:rsidR="00824E48" w:rsidRPr="0018050A" w:rsidRDefault="00824E48" w:rsidP="00824E48">
      <w:pPr>
        <w:spacing w:line="360" w:lineRule="auto"/>
        <w:ind w:firstLineChars="200" w:firstLine="560"/>
        <w:jc w:val="both"/>
        <w:rPr>
          <w:rFonts w:ascii="仿宋_GB2312" w:eastAsia="仿宋_GB2312" w:hAnsi="Arial"/>
          <w:color w:val="000000"/>
          <w:sz w:val="28"/>
        </w:rPr>
      </w:pPr>
    </w:p>
    <w:p w:rsidR="00824E48" w:rsidRPr="00BB3CFE" w:rsidRDefault="00824E48" w:rsidP="00824E48">
      <w:pPr>
        <w:spacing w:line="360" w:lineRule="auto"/>
        <w:outlineLvl w:val="1"/>
        <w:rPr>
          <w:rFonts w:ascii="仿宋_GB2312" w:eastAsia="仿宋_GB2312" w:hAnsi="宋体"/>
          <w:b/>
          <w:sz w:val="28"/>
          <w:szCs w:val="18"/>
        </w:rPr>
      </w:pPr>
      <w:bookmarkStart w:id="89" w:name="_Toc416783533"/>
      <w:bookmarkStart w:id="90" w:name="_Toc418750896"/>
      <w:bookmarkStart w:id="91" w:name="_Toc425250318"/>
      <w:bookmarkStart w:id="92" w:name="_Toc469066143"/>
      <w:bookmarkStart w:id="93" w:name="_Toc469066316"/>
      <w:r w:rsidRPr="00BB3CFE">
        <w:rPr>
          <w:rFonts w:ascii="仿宋_GB2312" w:eastAsia="仿宋_GB2312" w:hAnsi="宋体" w:hint="eastAsia"/>
          <w:b/>
          <w:sz w:val="28"/>
          <w:szCs w:val="18"/>
        </w:rPr>
        <w:t>五</w:t>
      </w:r>
      <w:r>
        <w:rPr>
          <w:rFonts w:ascii="仿宋_GB2312" w:eastAsia="仿宋_GB2312" w:hAnsi="宋体" w:hint="eastAsia"/>
          <w:b/>
          <w:sz w:val="28"/>
          <w:szCs w:val="18"/>
        </w:rPr>
        <w:t>、</w:t>
      </w:r>
      <w:r w:rsidRPr="00BB3CFE">
        <w:rPr>
          <w:rFonts w:ascii="仿宋_GB2312" w:eastAsia="仿宋_GB2312" w:hAnsi="宋体" w:hint="eastAsia"/>
          <w:b/>
          <w:sz w:val="28"/>
          <w:szCs w:val="18"/>
        </w:rPr>
        <w:t>估价对象变现能力分析</w:t>
      </w:r>
      <w:bookmarkEnd w:id="89"/>
      <w:bookmarkEnd w:id="90"/>
      <w:bookmarkEnd w:id="91"/>
      <w:bookmarkEnd w:id="92"/>
      <w:bookmarkEnd w:id="93"/>
    </w:p>
    <w:p w:rsidR="00824E48" w:rsidRPr="00B631D4" w:rsidRDefault="00824E48" w:rsidP="00824E48">
      <w:pPr>
        <w:spacing w:line="360" w:lineRule="auto"/>
        <w:ind w:firstLineChars="200" w:firstLine="560"/>
        <w:jc w:val="both"/>
        <w:rPr>
          <w:rFonts w:ascii="仿宋_GB2312" w:eastAsia="仿宋_GB2312" w:hAnsi="宋体"/>
          <w:sz w:val="28"/>
          <w:szCs w:val="18"/>
        </w:rPr>
      </w:pPr>
      <w:r w:rsidRPr="00B631D4">
        <w:rPr>
          <w:rFonts w:ascii="仿宋_GB2312" w:eastAsia="仿宋_GB2312" w:hAnsi="宋体" w:hint="eastAsia"/>
          <w:sz w:val="28"/>
          <w:szCs w:val="18"/>
        </w:rPr>
        <w:t>所谓变现能力是指假定在</w:t>
      </w:r>
      <w:r>
        <w:rPr>
          <w:rFonts w:ascii="仿宋_GB2312" w:eastAsia="仿宋_GB2312" w:hAnsi="宋体" w:hint="eastAsia"/>
          <w:sz w:val="28"/>
          <w:szCs w:val="18"/>
        </w:rPr>
        <w:t>估价期日</w:t>
      </w:r>
      <w:r w:rsidRPr="00B631D4">
        <w:rPr>
          <w:rFonts w:ascii="仿宋_GB2312" w:eastAsia="仿宋_GB2312" w:hAnsi="宋体" w:hint="eastAsia"/>
          <w:sz w:val="28"/>
          <w:szCs w:val="18"/>
        </w:rPr>
        <w:t>实现抵押权时，在没有过多损失的条件下，将抵押物转换为现金的可能性。它主要体现在以下几个方面：</w:t>
      </w:r>
    </w:p>
    <w:p w:rsidR="00824E48" w:rsidRPr="005B26F6" w:rsidRDefault="00824E48" w:rsidP="005B26F6">
      <w:pPr>
        <w:pStyle w:val="afe"/>
        <w:numPr>
          <w:ilvl w:val="0"/>
          <w:numId w:val="23"/>
        </w:numPr>
        <w:spacing w:line="360" w:lineRule="auto"/>
        <w:ind w:firstLineChars="0"/>
        <w:jc w:val="both"/>
        <w:rPr>
          <w:rFonts w:ascii="仿宋_GB2312" w:eastAsia="仿宋_GB2312" w:hAnsi="Arial" w:cs="Arial" w:hint="eastAsia"/>
          <w:sz w:val="28"/>
        </w:rPr>
      </w:pPr>
      <w:r w:rsidRPr="005B26F6">
        <w:rPr>
          <w:rFonts w:ascii="仿宋_GB2312" w:eastAsia="仿宋_GB2312" w:hAnsi="Arial" w:cs="Arial" w:hint="eastAsia"/>
          <w:sz w:val="28"/>
        </w:rPr>
        <w:t>影响房地产变现能力的因素分析：</w:t>
      </w:r>
    </w:p>
    <w:p w:rsidR="005B26F6" w:rsidRPr="005B26F6" w:rsidRDefault="005B26F6" w:rsidP="005B26F6">
      <w:pPr>
        <w:pStyle w:val="afe"/>
        <w:spacing w:line="360" w:lineRule="auto"/>
        <w:ind w:left="885" w:firstLineChars="0" w:firstLine="0"/>
        <w:jc w:val="both"/>
        <w:rPr>
          <w:rFonts w:ascii="仿宋_GB2312" w:eastAsia="仿宋_GB2312" w:hAnsi="宋体"/>
          <w:sz w:val="28"/>
          <w:szCs w:val="18"/>
        </w:rPr>
      </w:pPr>
    </w:p>
    <w:tbl>
      <w:tblPr>
        <w:tblW w:w="92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681"/>
        <w:gridCol w:w="6618"/>
      </w:tblGrid>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lastRenderedPageBreak/>
              <w:t>影响变现能力的因素</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因素分析</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通用性</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通用性，即是否常见、是否普遍使用。通常情况下，通用性越差的房地产，如用途越专业化的房地产，使用者的范围越窄，越不容易找到买者，变现能力会越弱。</w:t>
            </w:r>
            <w:r>
              <w:rPr>
                <w:rFonts w:ascii="Arial" w:eastAsia="仿宋_GB2312" w:hAnsi="Arial" w:cs="Arial" w:hint="eastAsia"/>
                <w:color w:val="000000"/>
                <w:sz w:val="21"/>
                <w:szCs w:val="21"/>
                <w:lang w:val="zh-CN"/>
              </w:rPr>
              <w:t>估价对象规划用途为住宅、地下车库用地，通用性较强。</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独立使用性</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独立使用性，即能否单独地使用而不受限制。</w:t>
            </w:r>
            <w:r>
              <w:rPr>
                <w:rFonts w:ascii="Arial" w:eastAsia="仿宋_GB2312" w:hAnsi="Arial" w:cs="Arial" w:hint="eastAsia"/>
                <w:color w:val="000000"/>
                <w:sz w:val="21"/>
                <w:szCs w:val="21"/>
                <w:lang w:val="zh-CN"/>
              </w:rPr>
              <w:t>估价对象项目为委托估价方单独使用，独立使用不受限制，独立使用性好。</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可分割转让性</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可分割转让性，是指在物理上、经济上是否可以分离开来使用。</w:t>
            </w:r>
            <w:r>
              <w:rPr>
                <w:rFonts w:ascii="Arial" w:eastAsia="仿宋_GB2312" w:hAnsi="Arial" w:cs="Arial" w:hint="eastAsia"/>
                <w:color w:val="000000"/>
                <w:sz w:val="21"/>
                <w:szCs w:val="21"/>
                <w:lang w:val="zh-CN"/>
              </w:rPr>
              <w:t>估价对象项目已完成《不动产权证书》土地信息登记，整宗土地具备可转让性，地块内部分割转让性差。</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开发程度</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开发程度越低的房地产，不确定因素越多，变现能力会越弱。</w:t>
            </w:r>
            <w:r>
              <w:rPr>
                <w:rFonts w:ascii="Arial" w:eastAsia="仿宋_GB2312" w:hAnsi="Arial" w:cs="Arial" w:hint="eastAsia"/>
                <w:color w:val="000000"/>
                <w:sz w:val="21"/>
                <w:szCs w:val="21"/>
                <w:lang w:val="zh-CN"/>
              </w:rPr>
              <w:t>估价对象处于建设初期阶段。</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区位</w:t>
            </w:r>
          </w:p>
        </w:tc>
        <w:tc>
          <w:tcPr>
            <w:tcW w:w="6618" w:type="dxa"/>
            <w:shd w:val="clear" w:color="auto" w:fill="auto"/>
            <w:vAlign w:val="center"/>
          </w:tcPr>
          <w:p w:rsidR="00824E48" w:rsidRPr="00EA0DAE" w:rsidRDefault="00824E48" w:rsidP="00456247">
            <w:pPr>
              <w:pStyle w:val="11"/>
              <w:autoSpaceDE w:val="0"/>
              <w:autoSpaceDN w:val="0"/>
              <w:spacing w:line="240" w:lineRule="auto"/>
              <w:ind w:right="142"/>
              <w:jc w:val="both"/>
              <w:textAlignment w:val="bottom"/>
              <w:rPr>
                <w:rFonts w:ascii="仿宋_GB2312" w:eastAsia="仿宋_GB2312" w:hAnsi="Arial" w:cs="Arial"/>
                <w:color w:val="E36C0A"/>
                <w:sz w:val="21"/>
                <w:szCs w:val="21"/>
              </w:rPr>
            </w:pPr>
            <w:r>
              <w:rPr>
                <w:rFonts w:ascii="仿宋_GB2312" w:eastAsia="仿宋_GB2312" w:hAnsi="Arial" w:cs="Arial" w:hint="eastAsia"/>
                <w:color w:val="000000"/>
                <w:sz w:val="21"/>
                <w:szCs w:val="21"/>
                <w:lang w:val="zh-CN"/>
              </w:rPr>
              <w:t>所处位置越偏僻、越不成熟区域的房地产，变现能力会越弱。</w:t>
            </w:r>
            <w:r>
              <w:rPr>
                <w:rFonts w:ascii="Arial" w:eastAsia="仿宋_GB2312" w:hAnsi="Arial" w:cs="Arial" w:hint="eastAsia"/>
                <w:color w:val="000000"/>
                <w:sz w:val="21"/>
                <w:szCs w:val="21"/>
                <w:lang w:val="zh-CN"/>
              </w:rPr>
              <w:t>估价对象位于北京市海淀区“海淀北部地区整体开发”西北旺镇，</w:t>
            </w:r>
            <w:proofErr w:type="gramStart"/>
            <w:r w:rsidRPr="009F76A6">
              <w:rPr>
                <w:rFonts w:ascii="Arial" w:eastAsia="仿宋_GB2312" w:hAnsi="Arial" w:cs="Arial" w:hint="eastAsia"/>
                <w:color w:val="000000"/>
                <w:sz w:val="21"/>
                <w:szCs w:val="21"/>
                <w:lang w:val="zh-CN"/>
              </w:rPr>
              <w:t>东南距五环路</w:t>
            </w:r>
            <w:proofErr w:type="gramEnd"/>
            <w:r w:rsidRPr="009F76A6">
              <w:rPr>
                <w:rFonts w:ascii="Arial" w:eastAsia="仿宋_GB2312" w:hAnsi="Arial" w:cs="Arial" w:hint="eastAsia"/>
                <w:color w:val="000000"/>
                <w:sz w:val="21"/>
                <w:szCs w:val="21"/>
                <w:lang w:val="zh-CN"/>
              </w:rPr>
              <w:t>约</w:t>
            </w:r>
            <w:r w:rsidRPr="009F76A6">
              <w:rPr>
                <w:rFonts w:ascii="Arial" w:eastAsia="仿宋_GB2312" w:hAnsi="Arial" w:cs="Arial" w:hint="eastAsia"/>
                <w:color w:val="000000"/>
                <w:sz w:val="21"/>
                <w:szCs w:val="21"/>
                <w:lang w:val="zh-CN"/>
              </w:rPr>
              <w:t>5</w:t>
            </w:r>
            <w:r w:rsidRPr="009F76A6">
              <w:rPr>
                <w:rFonts w:ascii="Arial" w:eastAsia="仿宋_GB2312" w:hAnsi="Arial" w:cs="Arial" w:hint="eastAsia"/>
                <w:color w:val="000000"/>
                <w:sz w:val="21"/>
                <w:szCs w:val="21"/>
                <w:lang w:val="zh-CN"/>
              </w:rPr>
              <w:t>公里，北</w:t>
            </w:r>
            <w:proofErr w:type="gramStart"/>
            <w:r w:rsidRPr="009F76A6">
              <w:rPr>
                <w:rFonts w:ascii="Arial" w:eastAsia="仿宋_GB2312" w:hAnsi="Arial" w:cs="Arial" w:hint="eastAsia"/>
                <w:color w:val="000000"/>
                <w:sz w:val="21"/>
                <w:szCs w:val="21"/>
                <w:lang w:val="zh-CN"/>
              </w:rPr>
              <w:t>距北清路</w:t>
            </w:r>
            <w:proofErr w:type="gramEnd"/>
            <w:r w:rsidRPr="009F76A6">
              <w:rPr>
                <w:rFonts w:ascii="Arial" w:eastAsia="仿宋_GB2312" w:hAnsi="Arial" w:cs="Arial" w:hint="eastAsia"/>
                <w:color w:val="000000"/>
                <w:sz w:val="21"/>
                <w:szCs w:val="21"/>
                <w:lang w:val="zh-CN"/>
              </w:rPr>
              <w:t>约</w:t>
            </w:r>
            <w:r w:rsidRPr="009F76A6">
              <w:rPr>
                <w:rFonts w:ascii="Arial" w:eastAsia="仿宋_GB2312" w:hAnsi="Arial" w:cs="Arial" w:hint="eastAsia"/>
                <w:color w:val="000000"/>
                <w:sz w:val="21"/>
                <w:szCs w:val="21"/>
                <w:lang w:val="zh-CN"/>
              </w:rPr>
              <w:t>2</w:t>
            </w:r>
            <w:r w:rsidRPr="009F76A6">
              <w:rPr>
                <w:rFonts w:ascii="Arial" w:eastAsia="仿宋_GB2312" w:hAnsi="Arial" w:cs="Arial" w:hint="eastAsia"/>
                <w:color w:val="000000"/>
                <w:sz w:val="21"/>
                <w:szCs w:val="21"/>
                <w:lang w:val="zh-CN"/>
              </w:rPr>
              <w:t>公里，东距永丰路约</w:t>
            </w:r>
            <w:r w:rsidRPr="009F76A6">
              <w:rPr>
                <w:rFonts w:ascii="Arial" w:eastAsia="仿宋_GB2312" w:hAnsi="Arial" w:cs="Arial" w:hint="eastAsia"/>
                <w:color w:val="000000"/>
                <w:sz w:val="21"/>
                <w:szCs w:val="21"/>
                <w:lang w:val="zh-CN"/>
              </w:rPr>
              <w:t>600</w:t>
            </w:r>
            <w:r w:rsidRPr="009F76A6">
              <w:rPr>
                <w:rFonts w:ascii="Arial" w:eastAsia="仿宋_GB2312" w:hAnsi="Arial" w:cs="Arial" w:hint="eastAsia"/>
                <w:color w:val="000000"/>
                <w:sz w:val="21"/>
                <w:szCs w:val="21"/>
                <w:lang w:val="zh-CN"/>
              </w:rPr>
              <w:t>米</w:t>
            </w:r>
            <w:r>
              <w:rPr>
                <w:rFonts w:ascii="Arial" w:eastAsia="仿宋_GB2312" w:hAnsi="Arial" w:cs="Arial" w:hint="eastAsia"/>
                <w:color w:val="000000"/>
                <w:sz w:val="21"/>
                <w:szCs w:val="21"/>
                <w:lang w:val="zh-CN"/>
              </w:rPr>
              <w:t>，区位条件较好。</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价值大小</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价值越大的房地产，购买所需要的资金越多，越不容易找到买者，变现能力会越弱。</w:t>
            </w:r>
            <w:r>
              <w:rPr>
                <w:rFonts w:ascii="Arial" w:eastAsia="仿宋_GB2312" w:hAnsi="Arial" w:cs="Arial" w:hint="eastAsia"/>
                <w:color w:val="000000"/>
                <w:sz w:val="21"/>
                <w:szCs w:val="21"/>
                <w:lang w:val="zh-CN"/>
              </w:rPr>
              <w:t>估价对象建筑规模大，价值量大。</w:t>
            </w:r>
          </w:p>
        </w:tc>
      </w:tr>
      <w:tr w:rsidR="00824E48" w:rsidRPr="00EA0DAE" w:rsidTr="00456247">
        <w:trPr>
          <w:cantSplit/>
          <w:jc w:val="center"/>
        </w:trPr>
        <w:tc>
          <w:tcPr>
            <w:tcW w:w="2681" w:type="dxa"/>
            <w:shd w:val="clear" w:color="auto" w:fill="auto"/>
            <w:vAlign w:val="center"/>
          </w:tcPr>
          <w:p w:rsidR="00824E48" w:rsidRPr="00EA0DAE" w:rsidRDefault="00824E48" w:rsidP="00456247">
            <w:pPr>
              <w:pStyle w:val="11"/>
              <w:autoSpaceDE w:val="0"/>
              <w:autoSpaceDN w:val="0"/>
              <w:spacing w:line="240" w:lineRule="auto"/>
              <w:ind w:right="140"/>
              <w:jc w:val="both"/>
              <w:textAlignment w:val="bottom"/>
              <w:rPr>
                <w:rFonts w:ascii="仿宋_GB2312" w:eastAsia="仿宋_GB2312" w:hAnsi="Arial" w:cs="Arial"/>
                <w:sz w:val="21"/>
                <w:szCs w:val="21"/>
              </w:rPr>
            </w:pPr>
            <w:r w:rsidRPr="00EA0DAE">
              <w:rPr>
                <w:rFonts w:ascii="仿宋_GB2312" w:eastAsia="仿宋_GB2312" w:hAnsi="Arial" w:cs="Arial" w:hint="eastAsia"/>
                <w:sz w:val="21"/>
                <w:szCs w:val="21"/>
              </w:rPr>
              <w:t>房地产市场状况</w:t>
            </w:r>
          </w:p>
        </w:tc>
        <w:tc>
          <w:tcPr>
            <w:tcW w:w="6618" w:type="dxa"/>
            <w:shd w:val="clear" w:color="auto" w:fill="auto"/>
            <w:vAlign w:val="center"/>
          </w:tcPr>
          <w:p w:rsidR="00824E48" w:rsidRDefault="00824E48" w:rsidP="00456247">
            <w:pPr>
              <w:pStyle w:val="11"/>
              <w:autoSpaceDE w:val="0"/>
              <w:autoSpaceDN w:val="0"/>
              <w:spacing w:line="240" w:lineRule="auto"/>
              <w:ind w:right="142"/>
              <w:jc w:val="both"/>
              <w:textAlignment w:val="bottom"/>
              <w:rPr>
                <w:rFonts w:ascii="仿宋_GB2312" w:eastAsia="仿宋_GB2312" w:hAnsi="Arial" w:cs="Arial"/>
                <w:color w:val="000000"/>
                <w:sz w:val="21"/>
                <w:szCs w:val="21"/>
              </w:rPr>
            </w:pPr>
            <w:r>
              <w:rPr>
                <w:rFonts w:ascii="仿宋_GB2312" w:eastAsia="仿宋_GB2312" w:hAnsi="Arial" w:cs="Arial" w:hint="eastAsia"/>
                <w:color w:val="000000"/>
                <w:sz w:val="21"/>
                <w:szCs w:val="21"/>
                <w:lang w:val="zh-CN"/>
              </w:rPr>
              <w:t>房地产市场越不景气，出售房地产会越困难，变现能力就越弱。</w:t>
            </w:r>
            <w:r>
              <w:rPr>
                <w:rFonts w:ascii="Arial" w:eastAsia="仿宋_GB2312" w:hAnsi="Arial" w:cs="Arial" w:hint="eastAsia"/>
                <w:color w:val="000000"/>
                <w:sz w:val="21"/>
                <w:szCs w:val="21"/>
                <w:lang w:val="zh-CN"/>
              </w:rPr>
              <w:t>北京市住宅成交量下滑明显，住宅价格快速上行趋势被抑制，成交价格变化幅度相对较小。</w:t>
            </w:r>
          </w:p>
        </w:tc>
      </w:tr>
    </w:tbl>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（二）</w:t>
      </w:r>
      <w:r w:rsidRPr="00B631D4">
        <w:rPr>
          <w:rFonts w:ascii="仿宋_GB2312" w:eastAsia="仿宋_GB2312" w:hAnsi="宋体" w:hint="eastAsia"/>
          <w:sz w:val="28"/>
          <w:szCs w:val="18"/>
        </w:rPr>
        <w:t>处置估价对象时，其变现的时间长短以及费用、税金的种类、数额和清偿顺序与处置方式和营销策略等因素有关。一般说来，以拍卖方式处置房地产时，变现时间较短，变现价格一般较低，变现成本较高，要支付拍卖费用、拍卖佣金、</w:t>
      </w:r>
      <w:r>
        <w:rPr>
          <w:rFonts w:ascii="仿宋_GB2312" w:eastAsia="仿宋_GB2312" w:hAnsi="宋体" w:hint="eastAsia"/>
          <w:sz w:val="28"/>
          <w:szCs w:val="18"/>
        </w:rPr>
        <w:t>增值税</w:t>
      </w:r>
      <w:r w:rsidRPr="00B631D4">
        <w:rPr>
          <w:rFonts w:ascii="仿宋_GB2312" w:eastAsia="仿宋_GB2312" w:hAnsi="宋体" w:hint="eastAsia"/>
          <w:sz w:val="28"/>
          <w:szCs w:val="18"/>
        </w:rPr>
        <w:t>、城市维护建设税、教育费附加等税费。</w:t>
      </w:r>
      <w:r w:rsidRPr="003C7A7A">
        <w:rPr>
          <w:rFonts w:ascii="仿宋_GB2312" w:eastAsia="仿宋_GB2312" w:hAnsi="宋体" w:hint="eastAsia"/>
          <w:sz w:val="28"/>
          <w:szCs w:val="18"/>
        </w:rPr>
        <w:t>对处</w:t>
      </w:r>
      <w:r w:rsidRPr="00B631D4">
        <w:rPr>
          <w:rFonts w:ascii="仿宋_GB2312" w:eastAsia="仿宋_GB2312" w:hAnsi="宋体" w:hint="eastAsia"/>
          <w:sz w:val="28"/>
          <w:szCs w:val="18"/>
        </w:rPr>
        <w:t>置</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所得金额，依法应按下列顺序分配：</w:t>
      </w:r>
      <w:r w:rsidRPr="005E7C27">
        <w:rPr>
          <w:rFonts w:ascii="Arial" w:eastAsia="仿宋_GB2312" w:hAnsi="Arial" w:hint="eastAsia"/>
          <w:sz w:val="28"/>
          <w:szCs w:val="18"/>
        </w:rPr>
        <w:t>1</w:t>
      </w:r>
      <w:r>
        <w:rPr>
          <w:rFonts w:ascii="Arial" w:eastAsia="仿宋_GB2312" w:hAnsi="Arial" w:hint="eastAsia"/>
          <w:sz w:val="28"/>
          <w:szCs w:val="18"/>
        </w:rPr>
        <w:t>.</w:t>
      </w:r>
      <w:r w:rsidRPr="00B631D4">
        <w:rPr>
          <w:rFonts w:ascii="仿宋_GB2312" w:eastAsia="仿宋_GB2312" w:hAnsi="宋体" w:hint="eastAsia"/>
          <w:sz w:val="28"/>
          <w:szCs w:val="18"/>
        </w:rPr>
        <w:t>支付处分抵押</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的费用</w:t>
      </w:r>
      <w:r w:rsidRPr="00020655">
        <w:rPr>
          <w:rFonts w:ascii="仿宋_GB2312" w:eastAsia="仿宋_GB2312" w:hAnsi="Arial" w:cs="Arial" w:hint="eastAsia"/>
          <w:sz w:val="28"/>
        </w:rPr>
        <w:t>（如律师费、诉讼费、执行费、诉讼保全费、评估费、拍卖佣金）</w:t>
      </w:r>
      <w:r w:rsidRPr="00B631D4">
        <w:rPr>
          <w:rFonts w:ascii="仿宋_GB2312" w:eastAsia="仿宋_GB2312" w:hAnsi="宋体" w:hint="eastAsia"/>
          <w:sz w:val="28"/>
          <w:szCs w:val="18"/>
        </w:rPr>
        <w:t>；</w:t>
      </w:r>
      <w:r w:rsidRPr="005E7C27">
        <w:rPr>
          <w:rFonts w:ascii="Arial" w:eastAsia="仿宋_GB2312" w:hAnsi="Arial" w:hint="eastAsia"/>
          <w:sz w:val="28"/>
          <w:szCs w:val="18"/>
        </w:rPr>
        <w:t>2</w:t>
      </w:r>
      <w:r>
        <w:rPr>
          <w:rFonts w:ascii="Arial" w:eastAsia="仿宋_GB2312" w:hAnsi="Arial" w:hint="eastAsia"/>
          <w:sz w:val="28"/>
          <w:szCs w:val="18"/>
        </w:rPr>
        <w:t>.</w:t>
      </w:r>
      <w:r w:rsidRPr="00B631D4">
        <w:rPr>
          <w:rFonts w:ascii="仿宋_GB2312" w:eastAsia="仿宋_GB2312" w:hAnsi="宋体" w:hint="eastAsia"/>
          <w:sz w:val="28"/>
          <w:szCs w:val="18"/>
        </w:rPr>
        <w:t>扣除抵押</w:t>
      </w:r>
      <w:r>
        <w:rPr>
          <w:rFonts w:ascii="仿宋_GB2312" w:eastAsia="仿宋_GB2312" w:hAnsi="宋体" w:hint="eastAsia"/>
          <w:sz w:val="28"/>
          <w:szCs w:val="18"/>
        </w:rPr>
        <w:t>国有建设用地使用权</w:t>
      </w:r>
      <w:r w:rsidRPr="00B631D4">
        <w:rPr>
          <w:rFonts w:ascii="仿宋_GB2312" w:eastAsia="仿宋_GB2312" w:hAnsi="宋体" w:hint="eastAsia"/>
          <w:sz w:val="28"/>
          <w:szCs w:val="18"/>
        </w:rPr>
        <w:t>应缴纳的税费</w:t>
      </w:r>
      <w:r w:rsidRPr="00020655">
        <w:rPr>
          <w:rFonts w:ascii="仿宋_GB2312" w:eastAsia="仿宋_GB2312" w:hAnsi="Arial" w:cs="Arial" w:hint="eastAsia"/>
          <w:sz w:val="28"/>
        </w:rPr>
        <w:t>（如增值税及附加、印花税、土地增值税）</w:t>
      </w:r>
      <w:r w:rsidRPr="00B631D4">
        <w:rPr>
          <w:rFonts w:ascii="仿宋_GB2312" w:eastAsia="仿宋_GB2312" w:hAnsi="宋体" w:hint="eastAsia"/>
          <w:sz w:val="28"/>
          <w:szCs w:val="18"/>
        </w:rPr>
        <w:t>；</w:t>
      </w:r>
      <w:r w:rsidRPr="005E7C27">
        <w:rPr>
          <w:rFonts w:ascii="Arial" w:eastAsia="仿宋_GB2312" w:hAnsi="Arial" w:hint="eastAsia"/>
          <w:sz w:val="28"/>
          <w:szCs w:val="18"/>
        </w:rPr>
        <w:t>3</w:t>
      </w:r>
      <w:r>
        <w:rPr>
          <w:rFonts w:ascii="Arial" w:eastAsia="仿宋_GB2312" w:hAnsi="Arial" w:hint="eastAsia"/>
          <w:sz w:val="28"/>
          <w:szCs w:val="18"/>
        </w:rPr>
        <w:t>.</w:t>
      </w:r>
      <w:r w:rsidRPr="00B631D4">
        <w:rPr>
          <w:rFonts w:ascii="仿宋_GB2312" w:eastAsia="仿宋_GB2312" w:hAnsi="宋体" w:hint="eastAsia"/>
          <w:sz w:val="28"/>
          <w:szCs w:val="18"/>
        </w:rPr>
        <w:t>偿还抵押权人债权本息及支付违约金，当同一估价对象设定两个以上抵押权时，以抵押登记的先后顺序受偿；</w:t>
      </w:r>
      <w:r w:rsidRPr="005E7C27">
        <w:rPr>
          <w:rFonts w:ascii="Arial" w:eastAsia="仿宋_GB2312" w:hAnsi="Arial" w:hint="eastAsia"/>
          <w:sz w:val="28"/>
          <w:szCs w:val="18"/>
        </w:rPr>
        <w:t>4</w:t>
      </w:r>
      <w:r>
        <w:rPr>
          <w:rFonts w:ascii="Arial" w:eastAsia="仿宋_GB2312" w:hAnsi="Arial" w:hint="eastAsia"/>
          <w:sz w:val="28"/>
          <w:szCs w:val="18"/>
        </w:rPr>
        <w:t>.</w:t>
      </w:r>
      <w:r w:rsidRPr="00B631D4">
        <w:rPr>
          <w:rFonts w:ascii="仿宋_GB2312" w:eastAsia="仿宋_GB2312" w:hAnsi="宋体" w:hint="eastAsia"/>
          <w:sz w:val="28"/>
          <w:szCs w:val="18"/>
        </w:rPr>
        <w:t>赔偿由债务人违反合同而对抵押权人造成的损害；</w:t>
      </w:r>
      <w:r w:rsidRPr="005E7C27">
        <w:rPr>
          <w:rFonts w:ascii="Arial" w:eastAsia="仿宋_GB2312" w:hAnsi="Arial" w:hint="eastAsia"/>
          <w:sz w:val="28"/>
          <w:szCs w:val="18"/>
        </w:rPr>
        <w:t>5</w:t>
      </w:r>
      <w:r>
        <w:rPr>
          <w:rFonts w:ascii="Arial" w:eastAsia="仿宋_GB2312" w:hAnsi="Arial" w:hint="eastAsia"/>
          <w:sz w:val="28"/>
          <w:szCs w:val="18"/>
        </w:rPr>
        <w:t>.</w:t>
      </w:r>
      <w:r w:rsidRPr="00B631D4">
        <w:rPr>
          <w:rFonts w:ascii="仿宋_GB2312" w:eastAsia="仿宋_GB2312" w:hAnsi="宋体" w:hint="eastAsia"/>
          <w:sz w:val="28"/>
          <w:szCs w:val="18"/>
        </w:rPr>
        <w:t>剩余金额交还抵押人。</w:t>
      </w:r>
    </w:p>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（三）</w:t>
      </w:r>
      <w:r w:rsidRPr="00B631D4">
        <w:rPr>
          <w:rFonts w:ascii="仿宋_GB2312" w:eastAsia="仿宋_GB2312" w:hAnsi="宋体" w:hint="eastAsia"/>
          <w:sz w:val="28"/>
          <w:szCs w:val="18"/>
        </w:rPr>
        <w:t>假定在估价时点拍卖或者变卖估价对象时，因存在短期内强制处分、潜在购买群体受到限制及心理排斥等因素的影响，最可能实现的价格一般比公开市场价格要低。</w:t>
      </w:r>
    </w:p>
    <w:p w:rsidR="00824E48" w:rsidRDefault="00824E48" w:rsidP="00824E48">
      <w:pPr>
        <w:spacing w:line="360" w:lineRule="auto"/>
        <w:ind w:firstLineChars="200" w:firstLine="560"/>
        <w:jc w:val="both"/>
        <w:rPr>
          <w:rFonts w:ascii="Arial" w:eastAsia="仿宋_GB2312" w:hAnsi="Arial" w:cs="Arial"/>
          <w:sz w:val="28"/>
        </w:rPr>
      </w:pPr>
      <w:r>
        <w:rPr>
          <w:rFonts w:ascii="Arial" w:eastAsia="仿宋_GB2312" w:hAnsi="Arial" w:cs="Arial" w:hint="eastAsia"/>
          <w:sz w:val="28"/>
        </w:rPr>
        <w:lastRenderedPageBreak/>
        <w:t>估价对象作为住宅项目，通用性较好、独立使用性好，目前处于开发初期阶段，内部不可分割，区位条件较好，但整体建设规模大、价值总量大。另外，估价对象拟建住宅用房全部为共有产权房，属政策性住房。综合以上分析，结合区域市场情况，我们认为估价对象变现能力较弱。</w:t>
      </w:r>
    </w:p>
    <w:p w:rsidR="00824E48" w:rsidRPr="00C50878" w:rsidRDefault="00824E48" w:rsidP="00824E48">
      <w:pPr>
        <w:spacing w:line="360" w:lineRule="auto"/>
        <w:ind w:firstLineChars="202" w:firstLine="566"/>
        <w:jc w:val="both"/>
        <w:rPr>
          <w:rFonts w:ascii="仿宋_GB2312" w:eastAsia="仿宋_GB2312" w:hAnsi="宋体"/>
          <w:color w:val="E36C0A"/>
          <w:sz w:val="28"/>
          <w:szCs w:val="18"/>
        </w:rPr>
        <w:sectPr w:rsidR="00824E48" w:rsidRPr="00C50878" w:rsidSect="00456247">
          <w:headerReference w:type="default" r:id="rId33"/>
          <w:footerReference w:type="default" r:id="rId34"/>
          <w:headerReference w:type="first" r:id="rId35"/>
          <w:pgSz w:w="11907" w:h="16840" w:code="9"/>
          <w:pgMar w:top="1843" w:right="1134" w:bottom="1134" w:left="1134" w:header="1134" w:footer="907" w:gutter="340"/>
          <w:cols w:space="720"/>
          <w:titlePg/>
          <w:docGrid w:linePitch="326"/>
        </w:sectPr>
      </w:pPr>
    </w:p>
    <w:p w:rsidR="00824E48" w:rsidRPr="00B631D4" w:rsidRDefault="00824E48" w:rsidP="00824E48">
      <w:pPr>
        <w:spacing w:line="360" w:lineRule="auto"/>
        <w:jc w:val="center"/>
        <w:outlineLvl w:val="0"/>
        <w:rPr>
          <w:rFonts w:ascii="宋体" w:hAnsi="Arial"/>
          <w:b/>
          <w:sz w:val="32"/>
        </w:rPr>
      </w:pPr>
      <w:bookmarkStart w:id="94" w:name="_Toc416783534"/>
      <w:bookmarkStart w:id="95" w:name="_Toc418750897"/>
      <w:bookmarkStart w:id="96" w:name="_Toc425250319"/>
      <w:bookmarkStart w:id="97" w:name="_Toc469066144"/>
      <w:bookmarkStart w:id="98" w:name="_Toc469066317"/>
      <w:r w:rsidRPr="00B631D4">
        <w:rPr>
          <w:rFonts w:ascii="宋体" w:hAnsi="Arial" w:hint="eastAsia"/>
          <w:b/>
          <w:sz w:val="32"/>
        </w:rPr>
        <w:lastRenderedPageBreak/>
        <w:t>第三部分</w:t>
      </w:r>
      <w:r w:rsidRPr="007F4C69">
        <w:rPr>
          <w:rFonts w:ascii="仿宋_GB2312" w:eastAsia="仿宋_GB2312" w:hAnsi="Arial" w:hint="eastAsia"/>
          <w:b/>
          <w:sz w:val="32"/>
        </w:rPr>
        <w:t xml:space="preserve">  </w:t>
      </w:r>
      <w:r w:rsidRPr="00B631D4">
        <w:rPr>
          <w:rFonts w:ascii="宋体" w:hAnsi="Arial" w:hint="eastAsia"/>
          <w:b/>
          <w:sz w:val="32"/>
        </w:rPr>
        <w:t>土地估价结果及其使用</w:t>
      </w:r>
      <w:bookmarkEnd w:id="94"/>
      <w:bookmarkEnd w:id="95"/>
      <w:bookmarkEnd w:id="96"/>
      <w:bookmarkEnd w:id="97"/>
      <w:bookmarkEnd w:id="98"/>
    </w:p>
    <w:p w:rsidR="00824E48" w:rsidRPr="00B631D4" w:rsidRDefault="00824E48" w:rsidP="00824E48">
      <w:pPr>
        <w:spacing w:line="360" w:lineRule="auto"/>
        <w:jc w:val="both"/>
        <w:rPr>
          <w:rFonts w:ascii="仿宋_GB2312" w:eastAsia="仿宋_GB2312" w:hAnsi="Arial"/>
          <w:b/>
          <w:sz w:val="28"/>
        </w:rPr>
      </w:pPr>
    </w:p>
    <w:p w:rsidR="00824E48" w:rsidRPr="00B631D4" w:rsidRDefault="00824E48" w:rsidP="00824E48">
      <w:pPr>
        <w:spacing w:line="360" w:lineRule="auto"/>
        <w:outlineLvl w:val="1"/>
        <w:rPr>
          <w:rFonts w:ascii="仿宋_GB2312" w:eastAsia="仿宋_GB2312" w:hAnsi="Arial"/>
          <w:b/>
          <w:sz w:val="28"/>
        </w:rPr>
      </w:pPr>
      <w:bookmarkStart w:id="99" w:name="_Toc416783535"/>
      <w:bookmarkStart w:id="100" w:name="_Toc418750898"/>
      <w:bookmarkStart w:id="101" w:name="_Toc425250320"/>
      <w:bookmarkStart w:id="102" w:name="_Toc469066145"/>
      <w:bookmarkStart w:id="103" w:name="_Toc469066318"/>
      <w:r w:rsidRPr="00B631D4">
        <w:rPr>
          <w:rFonts w:ascii="仿宋_GB2312" w:eastAsia="仿宋_GB2312" w:hAnsi="Arial" w:hint="eastAsia"/>
          <w:b/>
          <w:sz w:val="28"/>
        </w:rPr>
        <w:t>一</w:t>
      </w:r>
      <w:r>
        <w:rPr>
          <w:rFonts w:ascii="仿宋_GB2312" w:eastAsia="仿宋_GB2312" w:hAnsi="Arial" w:hint="eastAsia"/>
          <w:b/>
          <w:sz w:val="28"/>
        </w:rPr>
        <w:t>、</w:t>
      </w:r>
      <w:r w:rsidRPr="00B631D4">
        <w:rPr>
          <w:rFonts w:ascii="仿宋_GB2312" w:eastAsia="仿宋_GB2312" w:hAnsi="Arial" w:hint="eastAsia"/>
          <w:b/>
          <w:sz w:val="28"/>
        </w:rPr>
        <w:t>估价依据</w:t>
      </w:r>
      <w:bookmarkEnd w:id="99"/>
      <w:bookmarkEnd w:id="100"/>
      <w:bookmarkEnd w:id="101"/>
      <w:bookmarkEnd w:id="102"/>
      <w:bookmarkEnd w:id="103"/>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066895">
        <w:rPr>
          <w:rFonts w:ascii="仿宋_GB2312" w:eastAsia="仿宋_GB2312" w:hAnsi="Arial" w:hint="eastAsia"/>
          <w:sz w:val="28"/>
        </w:rPr>
        <w:t>有关的法律、法规、行政规章及估价对象所在省市的有关法律法规和政策</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1.</w:t>
      </w:r>
      <w:r w:rsidRPr="00436B1B">
        <w:rPr>
          <w:rFonts w:ascii="Arial" w:eastAsia="仿宋_GB2312" w:hAnsi="Arial" w:hint="eastAsia"/>
          <w:sz w:val="28"/>
        </w:rPr>
        <w:t>《中华人民共和国物权法》（</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 xml:space="preserve">日第十届全国人民代表大会第五次会议通过　</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日中华人民共和国主席令第</w:t>
      </w:r>
      <w:r w:rsidRPr="00436B1B">
        <w:rPr>
          <w:rFonts w:ascii="Arial" w:eastAsia="仿宋_GB2312" w:hAnsi="Arial" w:hint="eastAsia"/>
          <w:sz w:val="28"/>
        </w:rPr>
        <w:t>62</w:t>
      </w:r>
      <w:r w:rsidRPr="00436B1B">
        <w:rPr>
          <w:rFonts w:ascii="Arial" w:eastAsia="仿宋_GB2312" w:hAnsi="Arial" w:hint="eastAsia"/>
          <w:sz w:val="28"/>
        </w:rPr>
        <w:t>号公布　自</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10</w:t>
      </w:r>
      <w:r w:rsidRPr="00436B1B">
        <w:rPr>
          <w:rFonts w:ascii="Arial" w:eastAsia="仿宋_GB2312" w:hAnsi="Arial" w:hint="eastAsia"/>
          <w:sz w:val="28"/>
        </w:rPr>
        <w:t>月</w:t>
      </w:r>
      <w:r w:rsidRPr="00436B1B">
        <w:rPr>
          <w:rFonts w:ascii="Arial" w:eastAsia="仿宋_GB2312" w:hAnsi="Arial" w:hint="eastAsia"/>
          <w:sz w:val="28"/>
        </w:rPr>
        <w:t>1</w:t>
      </w:r>
      <w:r w:rsidRPr="00436B1B">
        <w:rPr>
          <w:rFonts w:ascii="Arial" w:eastAsia="仿宋_GB2312" w:hAnsi="Arial" w:hint="eastAsia"/>
          <w:sz w:val="28"/>
        </w:rPr>
        <w:t>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2.</w:t>
      </w:r>
      <w:r w:rsidRPr="00436B1B">
        <w:rPr>
          <w:rFonts w:ascii="Arial" w:eastAsia="仿宋_GB2312" w:hAnsi="Arial" w:hint="eastAsia"/>
          <w:sz w:val="28"/>
        </w:rPr>
        <w:t>《中华人民共和国土地管理法》（</w:t>
      </w:r>
      <w:r w:rsidRPr="00436B1B">
        <w:rPr>
          <w:rFonts w:ascii="Arial" w:eastAsia="仿宋_GB2312" w:hAnsi="Arial" w:hint="eastAsia"/>
          <w:sz w:val="28"/>
        </w:rPr>
        <w:t>1986</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25</w:t>
      </w:r>
      <w:r w:rsidRPr="00436B1B">
        <w:rPr>
          <w:rFonts w:ascii="Arial" w:eastAsia="仿宋_GB2312" w:hAnsi="Arial" w:hint="eastAsia"/>
          <w:sz w:val="28"/>
        </w:rPr>
        <w:t>日第六届全国人民代表大会常务委员会第十六次会议通过</w:t>
      </w:r>
      <w:r w:rsidRPr="00436B1B">
        <w:rPr>
          <w:rFonts w:ascii="Arial" w:eastAsia="仿宋_GB2312" w:hAnsi="Arial" w:hint="eastAsia"/>
          <w:sz w:val="28"/>
        </w:rPr>
        <w:t xml:space="preserve"> </w:t>
      </w:r>
      <w:r w:rsidRPr="00436B1B">
        <w:rPr>
          <w:rFonts w:ascii="Arial" w:eastAsia="仿宋_GB2312" w:hAnsi="Arial" w:hint="eastAsia"/>
          <w:sz w:val="28"/>
        </w:rPr>
        <w:t>根据</w:t>
      </w:r>
      <w:r w:rsidRPr="00436B1B">
        <w:rPr>
          <w:rFonts w:ascii="Arial" w:eastAsia="仿宋_GB2312" w:hAnsi="Arial" w:hint="eastAsia"/>
          <w:sz w:val="28"/>
        </w:rPr>
        <w:t>1988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日第七届全国人民代表大会常务委员会第五次会议《关于修改〈中华人民共和国土地管理法〉的决定》修正</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日第九届全国人民代表大会常务委员会第四次会议修订通过</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29</w:t>
      </w:r>
      <w:r w:rsidRPr="00436B1B">
        <w:rPr>
          <w:rFonts w:ascii="Arial" w:eastAsia="仿宋_GB2312" w:hAnsi="Arial" w:hint="eastAsia"/>
          <w:sz w:val="28"/>
        </w:rPr>
        <w:t>日中华人民共和国主席令第</w:t>
      </w:r>
      <w:r w:rsidRPr="00436B1B">
        <w:rPr>
          <w:rFonts w:ascii="Arial" w:eastAsia="仿宋_GB2312" w:hAnsi="Arial" w:hint="eastAsia"/>
          <w:sz w:val="28"/>
        </w:rPr>
        <w:t>8</w:t>
      </w:r>
      <w:r w:rsidRPr="00436B1B">
        <w:rPr>
          <w:rFonts w:ascii="Arial" w:eastAsia="仿宋_GB2312" w:hAnsi="Arial" w:hint="eastAsia"/>
          <w:sz w:val="28"/>
        </w:rPr>
        <w:t>号公布</w:t>
      </w:r>
      <w:r w:rsidRPr="00436B1B">
        <w:rPr>
          <w:rFonts w:ascii="Arial" w:eastAsia="仿宋_GB2312" w:hAnsi="Arial" w:hint="eastAsia"/>
          <w:sz w:val="28"/>
        </w:rPr>
        <w:t>2004</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28</w:t>
      </w:r>
      <w:r w:rsidRPr="00436B1B">
        <w:rPr>
          <w:rFonts w:ascii="Arial" w:eastAsia="仿宋_GB2312" w:hAnsi="Arial" w:hint="eastAsia"/>
          <w:sz w:val="28"/>
        </w:rPr>
        <w:t>日第十届全国人民代表大会常务委员会第十一次会议通过，</w:t>
      </w:r>
      <w:r w:rsidRPr="00436B1B">
        <w:rPr>
          <w:rFonts w:ascii="Arial" w:eastAsia="仿宋_GB2312" w:hAnsi="Arial" w:hint="eastAsia"/>
          <w:sz w:val="28"/>
        </w:rPr>
        <w:t>2004</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28</w:t>
      </w:r>
      <w:r w:rsidRPr="00436B1B">
        <w:rPr>
          <w:rFonts w:ascii="Arial" w:eastAsia="仿宋_GB2312" w:hAnsi="Arial" w:hint="eastAsia"/>
          <w:sz w:val="28"/>
        </w:rPr>
        <w:t>日中华人民共和国主席令第</w:t>
      </w:r>
      <w:r w:rsidRPr="00436B1B">
        <w:rPr>
          <w:rFonts w:ascii="Arial" w:eastAsia="仿宋_GB2312" w:hAnsi="Arial" w:hint="eastAsia"/>
          <w:sz w:val="28"/>
        </w:rPr>
        <w:t>28</w:t>
      </w:r>
      <w:r w:rsidRPr="00436B1B">
        <w:rPr>
          <w:rFonts w:ascii="Arial" w:eastAsia="仿宋_GB2312" w:hAnsi="Arial" w:hint="eastAsia"/>
          <w:sz w:val="28"/>
        </w:rPr>
        <w:t>号公布，自公布之日起施行的《关于修改</w:t>
      </w:r>
      <w:r w:rsidRPr="00436B1B">
        <w:rPr>
          <w:rFonts w:ascii="Arial" w:eastAsia="仿宋_GB2312" w:hAnsi="Arial" w:hint="eastAsia"/>
          <w:sz w:val="28"/>
        </w:rPr>
        <w:t>&lt;</w:t>
      </w:r>
      <w:r w:rsidRPr="00436B1B">
        <w:rPr>
          <w:rFonts w:ascii="Arial" w:eastAsia="仿宋_GB2312" w:hAnsi="Arial" w:hint="eastAsia"/>
          <w:sz w:val="28"/>
        </w:rPr>
        <w:t>中华人民共和国土地管理法</w:t>
      </w:r>
      <w:r w:rsidRPr="00436B1B">
        <w:rPr>
          <w:rFonts w:ascii="Arial" w:eastAsia="仿宋_GB2312" w:hAnsi="Arial" w:hint="eastAsia"/>
          <w:sz w:val="28"/>
        </w:rPr>
        <w:t>&gt;</w:t>
      </w:r>
      <w:r w:rsidRPr="00436B1B">
        <w:rPr>
          <w:rFonts w:ascii="Arial" w:eastAsia="仿宋_GB2312" w:hAnsi="Arial" w:hint="eastAsia"/>
          <w:sz w:val="28"/>
        </w:rPr>
        <w:t>的决定》修改的《中华人民共和国土地管理法（</w:t>
      </w:r>
      <w:r w:rsidRPr="00436B1B">
        <w:rPr>
          <w:rFonts w:ascii="Arial" w:eastAsia="仿宋_GB2312" w:hAnsi="Arial" w:hint="eastAsia"/>
          <w:sz w:val="28"/>
        </w:rPr>
        <w:t>2004</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3.</w:t>
      </w:r>
      <w:r w:rsidRPr="00436B1B">
        <w:rPr>
          <w:rFonts w:ascii="Arial" w:eastAsia="仿宋_GB2312" w:hAnsi="Arial" w:hint="eastAsia"/>
          <w:sz w:val="28"/>
        </w:rPr>
        <w:t>《中华人民共和国城市房地产管理法》（</w:t>
      </w:r>
      <w:r w:rsidRPr="00436B1B">
        <w:rPr>
          <w:rFonts w:ascii="Arial" w:eastAsia="仿宋_GB2312" w:hAnsi="Arial" w:hint="eastAsia"/>
          <w:sz w:val="28"/>
        </w:rPr>
        <w:t>1994</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5</w:t>
      </w:r>
      <w:r w:rsidRPr="00436B1B">
        <w:rPr>
          <w:rFonts w:ascii="Arial" w:eastAsia="仿宋_GB2312" w:hAnsi="Arial" w:hint="eastAsia"/>
          <w:sz w:val="28"/>
        </w:rPr>
        <w:t xml:space="preserve">日第八届全国人民代表大会常务委员会第八次会议通过　</w:t>
      </w:r>
      <w:r w:rsidRPr="00436B1B">
        <w:rPr>
          <w:rFonts w:ascii="Arial" w:eastAsia="仿宋_GB2312" w:hAnsi="Arial" w:hint="eastAsia"/>
          <w:sz w:val="28"/>
        </w:rPr>
        <w:t>1994</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5</w:t>
      </w:r>
      <w:r w:rsidRPr="00436B1B">
        <w:rPr>
          <w:rFonts w:ascii="Arial" w:eastAsia="仿宋_GB2312" w:hAnsi="Arial" w:hint="eastAsia"/>
          <w:sz w:val="28"/>
        </w:rPr>
        <w:t>日中华人民共和国主席令第</w:t>
      </w:r>
      <w:r w:rsidRPr="00436B1B">
        <w:rPr>
          <w:rFonts w:ascii="Arial" w:eastAsia="仿宋_GB2312" w:hAnsi="Arial" w:hint="eastAsia"/>
          <w:sz w:val="28"/>
        </w:rPr>
        <w:t>29</w:t>
      </w:r>
      <w:r w:rsidRPr="00436B1B">
        <w:rPr>
          <w:rFonts w:ascii="Arial" w:eastAsia="仿宋_GB2312" w:hAnsi="Arial" w:hint="eastAsia"/>
          <w:sz w:val="28"/>
        </w:rPr>
        <w:t>号公布</w:t>
      </w:r>
      <w:r w:rsidRPr="00436B1B">
        <w:rPr>
          <w:rFonts w:ascii="Arial" w:eastAsia="仿宋_GB2312" w:hAnsi="Arial" w:hint="eastAsia"/>
          <w:sz w:val="28"/>
        </w:rPr>
        <w:t xml:space="preserve"> 2007</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日第十届全国人民代表大会常务委员会第二十九次会议通过，</w:t>
      </w:r>
      <w:r w:rsidRPr="00436B1B">
        <w:rPr>
          <w:rFonts w:ascii="Arial" w:eastAsia="仿宋_GB2312" w:hAnsi="Arial" w:hint="eastAsia"/>
          <w:sz w:val="28"/>
        </w:rPr>
        <w:t>2007</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日中华人民共和国主席令第</w:t>
      </w:r>
      <w:r w:rsidRPr="00436B1B">
        <w:rPr>
          <w:rFonts w:ascii="Arial" w:eastAsia="仿宋_GB2312" w:hAnsi="Arial" w:hint="eastAsia"/>
          <w:sz w:val="28"/>
        </w:rPr>
        <w:t>72</w:t>
      </w:r>
      <w:r w:rsidRPr="00436B1B">
        <w:rPr>
          <w:rFonts w:ascii="Arial" w:eastAsia="仿宋_GB2312" w:hAnsi="Arial" w:hint="eastAsia"/>
          <w:sz w:val="28"/>
        </w:rPr>
        <w:t>号公布，自公布之日起施行的《全国人民代表大会常务委员会关于修改〈中华人民共和国城市房地产管理法〉的决定》修正的《中华人民共和国城市房地产管理法（</w:t>
      </w:r>
      <w:r w:rsidRPr="00436B1B">
        <w:rPr>
          <w:rFonts w:ascii="Arial" w:eastAsia="仿宋_GB2312" w:hAnsi="Arial" w:hint="eastAsia"/>
          <w:sz w:val="28"/>
        </w:rPr>
        <w:t>2007</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4.</w:t>
      </w:r>
      <w:r w:rsidRPr="00436B1B">
        <w:rPr>
          <w:rFonts w:ascii="Arial" w:eastAsia="仿宋_GB2312" w:hAnsi="Arial" w:hint="eastAsia"/>
          <w:sz w:val="28"/>
        </w:rPr>
        <w:t>《中华人民共和国城乡规划法》（中华人民共和国主席令第七十四号，</w:t>
      </w:r>
      <w:r w:rsidRPr="00436B1B">
        <w:rPr>
          <w:rFonts w:ascii="Arial" w:eastAsia="仿宋_GB2312" w:hAnsi="Arial" w:hint="eastAsia"/>
          <w:sz w:val="28"/>
        </w:rPr>
        <w:lastRenderedPageBreak/>
        <w:t xml:space="preserve">2007 </w:t>
      </w:r>
      <w:r w:rsidRPr="00436B1B">
        <w:rPr>
          <w:rFonts w:ascii="Arial" w:eastAsia="仿宋_GB2312" w:hAnsi="Arial" w:hint="eastAsia"/>
          <w:sz w:val="28"/>
        </w:rPr>
        <w:t>年</w:t>
      </w:r>
      <w:r w:rsidRPr="00436B1B">
        <w:rPr>
          <w:rFonts w:ascii="Arial" w:eastAsia="仿宋_GB2312" w:hAnsi="Arial" w:hint="eastAsia"/>
          <w:sz w:val="28"/>
        </w:rPr>
        <w:t xml:space="preserve"> 10 </w:t>
      </w:r>
      <w:r w:rsidRPr="00436B1B">
        <w:rPr>
          <w:rFonts w:ascii="Arial" w:eastAsia="仿宋_GB2312" w:hAnsi="Arial" w:hint="eastAsia"/>
          <w:sz w:val="28"/>
        </w:rPr>
        <w:t>月</w:t>
      </w:r>
      <w:r w:rsidRPr="00436B1B">
        <w:rPr>
          <w:rFonts w:ascii="Arial" w:eastAsia="仿宋_GB2312" w:hAnsi="Arial" w:hint="eastAsia"/>
          <w:sz w:val="28"/>
        </w:rPr>
        <w:t xml:space="preserve"> 28 </w:t>
      </w:r>
      <w:r w:rsidRPr="00436B1B">
        <w:rPr>
          <w:rFonts w:ascii="Arial" w:eastAsia="仿宋_GB2312" w:hAnsi="Arial" w:hint="eastAsia"/>
          <w:sz w:val="28"/>
        </w:rPr>
        <w:t>日第十届全国人民代表大会常务委员会第三十次会议通过，根据</w:t>
      </w:r>
      <w:r w:rsidRPr="00436B1B">
        <w:rPr>
          <w:rFonts w:ascii="Arial" w:eastAsia="仿宋_GB2312" w:hAnsi="Arial" w:hint="eastAsia"/>
          <w:sz w:val="28"/>
        </w:rPr>
        <w:t xml:space="preserve"> 2015 </w:t>
      </w:r>
      <w:r w:rsidRPr="00436B1B">
        <w:rPr>
          <w:rFonts w:ascii="Arial" w:eastAsia="仿宋_GB2312" w:hAnsi="Arial" w:hint="eastAsia"/>
          <w:sz w:val="28"/>
        </w:rPr>
        <w:t>年</w:t>
      </w:r>
      <w:r w:rsidRPr="00436B1B">
        <w:rPr>
          <w:rFonts w:ascii="Arial" w:eastAsia="仿宋_GB2312" w:hAnsi="Arial" w:hint="eastAsia"/>
          <w:sz w:val="28"/>
        </w:rPr>
        <w:t xml:space="preserve"> 4 </w:t>
      </w:r>
      <w:r w:rsidRPr="00436B1B">
        <w:rPr>
          <w:rFonts w:ascii="Arial" w:eastAsia="仿宋_GB2312" w:hAnsi="Arial" w:hint="eastAsia"/>
          <w:sz w:val="28"/>
        </w:rPr>
        <w:t>月</w:t>
      </w:r>
      <w:r w:rsidRPr="00436B1B">
        <w:rPr>
          <w:rFonts w:ascii="Arial" w:eastAsia="仿宋_GB2312" w:hAnsi="Arial" w:hint="eastAsia"/>
          <w:sz w:val="28"/>
        </w:rPr>
        <w:t xml:space="preserve"> 24 </w:t>
      </w:r>
      <w:r w:rsidRPr="00436B1B">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5.</w:t>
      </w:r>
      <w:r w:rsidRPr="00436B1B">
        <w:rPr>
          <w:rFonts w:ascii="Arial" w:eastAsia="仿宋_GB2312" w:hAnsi="Arial" w:hint="eastAsia"/>
          <w:sz w:val="28"/>
        </w:rPr>
        <w:t>《中华人民共和国资产评估法》（</w:t>
      </w:r>
      <w:r w:rsidRPr="00436B1B">
        <w:rPr>
          <w:rFonts w:ascii="Arial" w:eastAsia="仿宋_GB2312" w:hAnsi="Arial" w:hint="eastAsia"/>
          <w:sz w:val="28"/>
        </w:rPr>
        <w:t>2016</w:t>
      </w:r>
      <w:r w:rsidRPr="00436B1B">
        <w:rPr>
          <w:rFonts w:ascii="Arial" w:eastAsia="仿宋_GB2312" w:hAnsi="Arial" w:hint="eastAsia"/>
          <w:sz w:val="28"/>
        </w:rPr>
        <w:t>年</w:t>
      </w:r>
      <w:r w:rsidRPr="00436B1B">
        <w:rPr>
          <w:rFonts w:ascii="Arial" w:eastAsia="仿宋_GB2312" w:hAnsi="Arial" w:hint="eastAsia"/>
          <w:sz w:val="28"/>
        </w:rPr>
        <w:t>7</w:t>
      </w:r>
      <w:r w:rsidRPr="00436B1B">
        <w:rPr>
          <w:rFonts w:ascii="Arial" w:eastAsia="仿宋_GB2312" w:hAnsi="Arial" w:hint="eastAsia"/>
          <w:sz w:val="28"/>
        </w:rPr>
        <w:t>月</w:t>
      </w:r>
      <w:r w:rsidRPr="00436B1B">
        <w:rPr>
          <w:rFonts w:ascii="Arial" w:eastAsia="仿宋_GB2312" w:hAnsi="Arial" w:hint="eastAsia"/>
          <w:sz w:val="28"/>
        </w:rPr>
        <w:t>2</w:t>
      </w:r>
      <w:r w:rsidRPr="00436B1B">
        <w:rPr>
          <w:rFonts w:ascii="Arial" w:eastAsia="仿宋_GB2312" w:hAnsi="Arial" w:hint="eastAsia"/>
          <w:sz w:val="28"/>
        </w:rPr>
        <w:t>日第十二届全国人民代表大会常务委员会第二十一次会议通过</w:t>
      </w:r>
      <w:r w:rsidRPr="00436B1B">
        <w:rPr>
          <w:rFonts w:ascii="Arial" w:eastAsia="仿宋_GB2312" w:hAnsi="Arial" w:hint="eastAsia"/>
          <w:sz w:val="28"/>
        </w:rPr>
        <w:t xml:space="preserve"> 2016</w:t>
      </w:r>
      <w:r w:rsidRPr="00436B1B">
        <w:rPr>
          <w:rFonts w:ascii="Arial" w:eastAsia="仿宋_GB2312" w:hAnsi="Arial" w:hint="eastAsia"/>
          <w:sz w:val="28"/>
        </w:rPr>
        <w:t>年</w:t>
      </w:r>
      <w:r w:rsidRPr="00436B1B">
        <w:rPr>
          <w:rFonts w:ascii="Arial" w:eastAsia="仿宋_GB2312" w:hAnsi="Arial" w:hint="eastAsia"/>
          <w:sz w:val="28"/>
        </w:rPr>
        <w:t>3</w:t>
      </w:r>
      <w:r w:rsidRPr="00436B1B">
        <w:rPr>
          <w:rFonts w:ascii="Arial" w:eastAsia="仿宋_GB2312" w:hAnsi="Arial" w:hint="eastAsia"/>
          <w:sz w:val="28"/>
        </w:rPr>
        <w:t>月</w:t>
      </w:r>
      <w:r w:rsidRPr="00436B1B">
        <w:rPr>
          <w:rFonts w:ascii="Arial" w:eastAsia="仿宋_GB2312" w:hAnsi="Arial" w:hint="eastAsia"/>
          <w:sz w:val="28"/>
        </w:rPr>
        <w:t>16</w:t>
      </w:r>
      <w:r w:rsidRPr="00436B1B">
        <w:rPr>
          <w:rFonts w:ascii="Arial" w:eastAsia="仿宋_GB2312" w:hAnsi="Arial" w:hint="eastAsia"/>
          <w:sz w:val="28"/>
        </w:rPr>
        <w:t>日中华人民共和国主席令第</w:t>
      </w:r>
      <w:r w:rsidRPr="00436B1B">
        <w:rPr>
          <w:rFonts w:ascii="Arial" w:eastAsia="仿宋_GB2312" w:hAnsi="Arial" w:hint="eastAsia"/>
          <w:sz w:val="28"/>
        </w:rPr>
        <w:t>46</w:t>
      </w:r>
      <w:r w:rsidRPr="00436B1B">
        <w:rPr>
          <w:rFonts w:ascii="Arial" w:eastAsia="仿宋_GB2312" w:hAnsi="Arial" w:hint="eastAsia"/>
          <w:sz w:val="28"/>
        </w:rPr>
        <w:t>号公布</w:t>
      </w:r>
      <w:r w:rsidRPr="00436B1B">
        <w:rPr>
          <w:rFonts w:ascii="Arial" w:eastAsia="仿宋_GB2312" w:hAnsi="Arial" w:hint="eastAsia"/>
          <w:sz w:val="28"/>
        </w:rPr>
        <w:t xml:space="preserve"> </w:t>
      </w:r>
      <w:r w:rsidRPr="00436B1B">
        <w:rPr>
          <w:rFonts w:ascii="Arial" w:eastAsia="仿宋_GB2312" w:hAnsi="Arial" w:hint="eastAsia"/>
          <w:sz w:val="28"/>
        </w:rPr>
        <w:t>自</w:t>
      </w:r>
      <w:r w:rsidRPr="00436B1B">
        <w:rPr>
          <w:rFonts w:ascii="Arial" w:eastAsia="仿宋_GB2312" w:hAnsi="Arial" w:hint="eastAsia"/>
          <w:sz w:val="28"/>
        </w:rPr>
        <w:t>2016</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1</w:t>
      </w:r>
      <w:r w:rsidRPr="00436B1B">
        <w:rPr>
          <w:rFonts w:ascii="Arial" w:eastAsia="仿宋_GB2312" w:hAnsi="Arial" w:hint="eastAsia"/>
          <w:sz w:val="28"/>
        </w:rPr>
        <w:t>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6.</w:t>
      </w:r>
      <w:r w:rsidRPr="00436B1B">
        <w:rPr>
          <w:rFonts w:ascii="Arial" w:eastAsia="仿宋_GB2312" w:hAnsi="Arial" w:hint="eastAsia"/>
          <w:sz w:val="28"/>
        </w:rPr>
        <w:t>《中华人民共和国担保法》（</w:t>
      </w:r>
      <w:r w:rsidRPr="00436B1B">
        <w:rPr>
          <w:rFonts w:ascii="Arial" w:eastAsia="仿宋_GB2312" w:hAnsi="Arial" w:hint="eastAsia"/>
          <w:sz w:val="28"/>
        </w:rPr>
        <w:t>1995</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日第八届全国人民代表大会常务委员会第十四次会议通过</w:t>
      </w:r>
      <w:r w:rsidRPr="00436B1B">
        <w:rPr>
          <w:rFonts w:ascii="Arial" w:eastAsia="仿宋_GB2312" w:hAnsi="Arial" w:hint="eastAsia"/>
          <w:sz w:val="28"/>
        </w:rPr>
        <w:t xml:space="preserve"> 1995</w:t>
      </w:r>
      <w:r w:rsidRPr="00436B1B">
        <w:rPr>
          <w:rFonts w:ascii="Arial" w:eastAsia="仿宋_GB2312" w:hAnsi="Arial" w:hint="eastAsia"/>
          <w:sz w:val="28"/>
        </w:rPr>
        <w:t>年</w:t>
      </w:r>
      <w:r w:rsidRPr="00436B1B">
        <w:rPr>
          <w:rFonts w:ascii="Arial" w:eastAsia="仿宋_GB2312" w:hAnsi="Arial" w:hint="eastAsia"/>
          <w:sz w:val="28"/>
        </w:rPr>
        <w:t>6</w:t>
      </w:r>
      <w:r w:rsidRPr="00436B1B">
        <w:rPr>
          <w:rFonts w:ascii="Arial" w:eastAsia="仿宋_GB2312" w:hAnsi="Arial" w:hint="eastAsia"/>
          <w:sz w:val="28"/>
        </w:rPr>
        <w:t>月</w:t>
      </w:r>
      <w:r w:rsidRPr="00436B1B">
        <w:rPr>
          <w:rFonts w:ascii="Arial" w:eastAsia="仿宋_GB2312" w:hAnsi="Arial" w:hint="eastAsia"/>
          <w:sz w:val="28"/>
        </w:rPr>
        <w:t>30</w:t>
      </w:r>
      <w:r w:rsidRPr="00436B1B">
        <w:rPr>
          <w:rFonts w:ascii="Arial" w:eastAsia="仿宋_GB2312" w:hAnsi="Arial" w:hint="eastAsia"/>
          <w:sz w:val="28"/>
        </w:rPr>
        <w:t>日中华人民共和国主席令第</w:t>
      </w:r>
      <w:r w:rsidRPr="00436B1B">
        <w:rPr>
          <w:rFonts w:ascii="Arial" w:eastAsia="仿宋_GB2312" w:hAnsi="Arial" w:hint="eastAsia"/>
          <w:sz w:val="28"/>
        </w:rPr>
        <w:t>50</w:t>
      </w:r>
      <w:r w:rsidRPr="00436B1B">
        <w:rPr>
          <w:rFonts w:ascii="Arial" w:eastAsia="仿宋_GB2312" w:hAnsi="Arial" w:hint="eastAsia"/>
          <w:sz w:val="28"/>
        </w:rPr>
        <w:t>号公布）</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7.</w:t>
      </w:r>
      <w:r w:rsidRPr="00436B1B">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8.</w:t>
      </w:r>
      <w:r w:rsidRPr="00436B1B">
        <w:rPr>
          <w:rFonts w:ascii="Arial" w:eastAsia="仿宋_GB2312" w:hAnsi="Arial" w:hint="eastAsia"/>
          <w:sz w:val="28"/>
        </w:rPr>
        <w:t>《中华人民共和国土地管理法实施条例》（</w:t>
      </w:r>
      <w:r w:rsidRPr="00436B1B">
        <w:rPr>
          <w:rFonts w:ascii="Arial" w:eastAsia="仿宋_GB2312" w:hAnsi="Arial" w:hint="eastAsia"/>
          <w:sz w:val="28"/>
        </w:rPr>
        <w:t>1998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24</w:t>
      </w:r>
      <w:r w:rsidRPr="00436B1B">
        <w:rPr>
          <w:rFonts w:ascii="Arial" w:eastAsia="仿宋_GB2312" w:hAnsi="Arial" w:hint="eastAsia"/>
          <w:sz w:val="28"/>
        </w:rPr>
        <w:t>日国务院第</w:t>
      </w:r>
      <w:r w:rsidRPr="00436B1B">
        <w:rPr>
          <w:rFonts w:ascii="Arial" w:eastAsia="仿宋_GB2312" w:hAnsi="Arial" w:hint="eastAsia"/>
          <w:sz w:val="28"/>
        </w:rPr>
        <w:t>12</w:t>
      </w:r>
      <w:r w:rsidRPr="00436B1B">
        <w:rPr>
          <w:rFonts w:ascii="Arial" w:eastAsia="仿宋_GB2312" w:hAnsi="Arial" w:hint="eastAsia"/>
          <w:sz w:val="28"/>
        </w:rPr>
        <w:t>次常务会议通过</w:t>
      </w:r>
      <w:r w:rsidRPr="00436B1B">
        <w:rPr>
          <w:rFonts w:ascii="Arial" w:eastAsia="仿宋_GB2312" w:hAnsi="Arial" w:hint="eastAsia"/>
          <w:sz w:val="28"/>
        </w:rPr>
        <w:t xml:space="preserve"> 1998</w:t>
      </w:r>
      <w:r w:rsidRPr="00436B1B">
        <w:rPr>
          <w:rFonts w:ascii="Arial" w:eastAsia="仿宋_GB2312" w:hAnsi="Arial" w:hint="eastAsia"/>
          <w:sz w:val="28"/>
        </w:rPr>
        <w:t>年</w:t>
      </w:r>
      <w:r w:rsidRPr="00436B1B">
        <w:rPr>
          <w:rFonts w:ascii="Arial" w:eastAsia="仿宋_GB2312" w:hAnsi="Arial" w:hint="eastAsia"/>
          <w:sz w:val="28"/>
        </w:rPr>
        <w:t>12</w:t>
      </w:r>
      <w:r w:rsidRPr="00436B1B">
        <w:rPr>
          <w:rFonts w:ascii="Arial" w:eastAsia="仿宋_GB2312" w:hAnsi="Arial" w:hint="eastAsia"/>
          <w:sz w:val="28"/>
        </w:rPr>
        <w:t>月</w:t>
      </w:r>
      <w:r w:rsidRPr="00436B1B">
        <w:rPr>
          <w:rFonts w:ascii="Arial" w:eastAsia="仿宋_GB2312" w:hAnsi="Arial" w:hint="eastAsia"/>
          <w:sz w:val="28"/>
        </w:rPr>
        <w:t>27</w:t>
      </w:r>
      <w:r w:rsidRPr="00436B1B">
        <w:rPr>
          <w:rFonts w:ascii="Arial" w:eastAsia="仿宋_GB2312" w:hAnsi="Arial" w:hint="eastAsia"/>
          <w:sz w:val="28"/>
        </w:rPr>
        <w:t>日中华人民共和国国务院令第</w:t>
      </w:r>
      <w:r w:rsidRPr="00436B1B">
        <w:rPr>
          <w:rFonts w:ascii="Arial" w:eastAsia="仿宋_GB2312" w:hAnsi="Arial" w:hint="eastAsia"/>
          <w:sz w:val="28"/>
        </w:rPr>
        <w:t>256</w:t>
      </w:r>
      <w:r w:rsidRPr="00436B1B">
        <w:rPr>
          <w:rFonts w:ascii="Arial" w:eastAsia="仿宋_GB2312" w:hAnsi="Arial" w:hint="eastAsia"/>
          <w:sz w:val="28"/>
        </w:rPr>
        <w:t>号发布</w:t>
      </w:r>
      <w:r w:rsidRPr="00436B1B">
        <w:rPr>
          <w:rFonts w:ascii="Arial" w:eastAsia="仿宋_GB2312" w:hAnsi="Arial" w:hint="eastAsia"/>
          <w:sz w:val="28"/>
        </w:rPr>
        <w:t xml:space="preserve"> 2011</w:t>
      </w:r>
      <w:r w:rsidRPr="00436B1B">
        <w:rPr>
          <w:rFonts w:ascii="Arial" w:eastAsia="仿宋_GB2312" w:hAnsi="Arial" w:hint="eastAsia"/>
          <w:sz w:val="28"/>
        </w:rPr>
        <w:t>年</w:t>
      </w:r>
      <w:r w:rsidRPr="00436B1B">
        <w:rPr>
          <w:rFonts w:ascii="Arial" w:eastAsia="仿宋_GB2312" w:hAnsi="Arial" w:hint="eastAsia"/>
          <w:sz w:val="28"/>
        </w:rPr>
        <w:t>1</w:t>
      </w:r>
      <w:r w:rsidRPr="00436B1B">
        <w:rPr>
          <w:rFonts w:ascii="Arial" w:eastAsia="仿宋_GB2312" w:hAnsi="Arial" w:hint="eastAsia"/>
          <w:sz w:val="28"/>
        </w:rPr>
        <w:t>月</w:t>
      </w:r>
      <w:r w:rsidRPr="00436B1B">
        <w:rPr>
          <w:rFonts w:ascii="Arial" w:eastAsia="仿宋_GB2312" w:hAnsi="Arial" w:hint="eastAsia"/>
          <w:sz w:val="28"/>
        </w:rPr>
        <w:t>8</w:t>
      </w:r>
      <w:r w:rsidRPr="00436B1B">
        <w:rPr>
          <w:rFonts w:ascii="Arial" w:eastAsia="仿宋_GB2312" w:hAnsi="Arial" w:hint="eastAsia"/>
          <w:sz w:val="28"/>
        </w:rPr>
        <w:t>日公布的《国务院关于废止和修改部分行政法规的决定》修改的《中华人民共和国土地管理法实施条例（</w:t>
      </w:r>
      <w:r w:rsidRPr="00436B1B">
        <w:rPr>
          <w:rFonts w:ascii="Arial" w:eastAsia="仿宋_GB2312" w:hAnsi="Arial" w:hint="eastAsia"/>
          <w:sz w:val="28"/>
        </w:rPr>
        <w:t>2011</w:t>
      </w:r>
      <w:r w:rsidRPr="00436B1B">
        <w:rPr>
          <w:rFonts w:ascii="Arial" w:eastAsia="仿宋_GB2312" w:hAnsi="Arial" w:hint="eastAsia"/>
          <w:sz w:val="28"/>
        </w:rPr>
        <w:t>年修正本）》）</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9.</w:t>
      </w:r>
      <w:r w:rsidRPr="00436B1B">
        <w:rPr>
          <w:rFonts w:ascii="Arial" w:eastAsia="仿宋_GB2312" w:hAnsi="Arial" w:hint="eastAsia"/>
          <w:sz w:val="28"/>
        </w:rPr>
        <w:t>《城市房地产抵押管理办法》（</w:t>
      </w:r>
      <w:r w:rsidRPr="00436B1B">
        <w:rPr>
          <w:rFonts w:ascii="Arial" w:eastAsia="仿宋_GB2312" w:hAnsi="Arial" w:hint="eastAsia"/>
          <w:sz w:val="28"/>
        </w:rPr>
        <w:t>1997</w:t>
      </w:r>
      <w:r w:rsidRPr="00436B1B">
        <w:rPr>
          <w:rFonts w:ascii="Arial" w:eastAsia="仿宋_GB2312" w:hAnsi="Arial" w:hint="eastAsia"/>
          <w:sz w:val="28"/>
        </w:rPr>
        <w:t>年</w:t>
      </w:r>
      <w:r w:rsidRPr="00436B1B">
        <w:rPr>
          <w:rFonts w:ascii="Arial" w:eastAsia="仿宋_GB2312" w:hAnsi="Arial" w:hint="eastAsia"/>
          <w:sz w:val="28"/>
        </w:rPr>
        <w:t>5</w:t>
      </w:r>
      <w:r w:rsidRPr="00436B1B">
        <w:rPr>
          <w:rFonts w:ascii="Arial" w:eastAsia="仿宋_GB2312" w:hAnsi="Arial" w:hint="eastAsia"/>
          <w:sz w:val="28"/>
        </w:rPr>
        <w:t>月</w:t>
      </w:r>
      <w:r w:rsidRPr="00436B1B">
        <w:rPr>
          <w:rFonts w:ascii="Arial" w:eastAsia="仿宋_GB2312" w:hAnsi="Arial" w:hint="eastAsia"/>
          <w:sz w:val="28"/>
        </w:rPr>
        <w:t>12</w:t>
      </w:r>
      <w:r w:rsidRPr="00436B1B">
        <w:rPr>
          <w:rFonts w:ascii="Arial" w:eastAsia="仿宋_GB2312" w:hAnsi="Arial" w:hint="eastAsia"/>
          <w:sz w:val="28"/>
        </w:rPr>
        <w:t>日建设部令第</w:t>
      </w:r>
      <w:r w:rsidRPr="00436B1B">
        <w:rPr>
          <w:rFonts w:ascii="Arial" w:eastAsia="仿宋_GB2312" w:hAnsi="Arial" w:hint="eastAsia"/>
          <w:sz w:val="28"/>
        </w:rPr>
        <w:t>56</w:t>
      </w:r>
      <w:r w:rsidRPr="00436B1B">
        <w:rPr>
          <w:rFonts w:ascii="Arial" w:eastAsia="仿宋_GB2312" w:hAnsi="Arial" w:hint="eastAsia"/>
          <w:sz w:val="28"/>
        </w:rPr>
        <w:t>发布</w:t>
      </w:r>
      <w:r w:rsidRPr="00436B1B">
        <w:rPr>
          <w:rFonts w:ascii="Arial" w:eastAsia="仿宋_GB2312" w:hAnsi="Arial" w:hint="eastAsia"/>
          <w:sz w:val="28"/>
        </w:rPr>
        <w:t>2001</w:t>
      </w:r>
      <w:r w:rsidRPr="00436B1B">
        <w:rPr>
          <w:rFonts w:ascii="Arial" w:eastAsia="仿宋_GB2312" w:hAnsi="Arial" w:hint="eastAsia"/>
          <w:sz w:val="28"/>
        </w:rPr>
        <w:t>年</w:t>
      </w:r>
      <w:r w:rsidRPr="00436B1B">
        <w:rPr>
          <w:rFonts w:ascii="Arial" w:eastAsia="仿宋_GB2312" w:hAnsi="Arial" w:hint="eastAsia"/>
          <w:sz w:val="28"/>
        </w:rPr>
        <w:t>8</w:t>
      </w:r>
      <w:r w:rsidRPr="00436B1B">
        <w:rPr>
          <w:rFonts w:ascii="Arial" w:eastAsia="仿宋_GB2312" w:hAnsi="Arial" w:hint="eastAsia"/>
          <w:sz w:val="28"/>
        </w:rPr>
        <w:t>月</w:t>
      </w:r>
      <w:r w:rsidRPr="00436B1B">
        <w:rPr>
          <w:rFonts w:ascii="Arial" w:eastAsia="仿宋_GB2312" w:hAnsi="Arial" w:hint="eastAsia"/>
          <w:sz w:val="28"/>
        </w:rPr>
        <w:t>15</w:t>
      </w:r>
      <w:r w:rsidRPr="00436B1B">
        <w:rPr>
          <w:rFonts w:ascii="Arial" w:eastAsia="仿宋_GB2312" w:hAnsi="Arial" w:hint="eastAsia"/>
          <w:sz w:val="28"/>
        </w:rPr>
        <w:t>日根据建设部令第</w:t>
      </w:r>
      <w:r w:rsidRPr="00436B1B">
        <w:rPr>
          <w:rFonts w:ascii="Arial" w:eastAsia="仿宋_GB2312" w:hAnsi="Arial" w:hint="eastAsia"/>
          <w:sz w:val="28"/>
        </w:rPr>
        <w:t>98</w:t>
      </w:r>
      <w:r w:rsidRPr="00436B1B">
        <w:rPr>
          <w:rFonts w:ascii="Arial" w:eastAsia="仿宋_GB2312" w:hAnsi="Arial" w:hint="eastAsia"/>
          <w:sz w:val="28"/>
        </w:rPr>
        <w:t>号发布的《建设部关于修改〈城市房地产抵押管理办法〉的决定》修改））</w:t>
      </w:r>
    </w:p>
    <w:p w:rsidR="00824E48" w:rsidRPr="00436B1B" w:rsidRDefault="00824E48" w:rsidP="00824E48">
      <w:pPr>
        <w:spacing w:line="360" w:lineRule="auto"/>
        <w:ind w:firstLineChars="200" w:firstLine="560"/>
        <w:jc w:val="both"/>
        <w:rPr>
          <w:rFonts w:ascii="Arial" w:eastAsia="仿宋_GB2312" w:hAnsi="Arial"/>
          <w:sz w:val="28"/>
        </w:rPr>
      </w:pPr>
      <w:r w:rsidRPr="00436B1B">
        <w:rPr>
          <w:rFonts w:ascii="Arial" w:eastAsia="仿宋_GB2312" w:hAnsi="Arial" w:hint="eastAsia"/>
          <w:sz w:val="28"/>
        </w:rPr>
        <w:t>10.</w:t>
      </w:r>
      <w:r w:rsidRPr="00436B1B">
        <w:rPr>
          <w:rFonts w:ascii="Arial" w:eastAsia="仿宋_GB2312" w:hAnsi="Arial" w:hint="eastAsia"/>
          <w:sz w:val="28"/>
        </w:rPr>
        <w:t>《关于规范与银行信贷业务相关的房地产抵押估价管理相关问题的通知》</w:t>
      </w:r>
      <w:r w:rsidRPr="00436B1B">
        <w:rPr>
          <w:rFonts w:ascii="Arial" w:eastAsia="仿宋_GB2312" w:hAnsi="Arial" w:hint="eastAsia"/>
          <w:sz w:val="28"/>
        </w:rPr>
        <w:t>[</w:t>
      </w:r>
      <w:r w:rsidRPr="00436B1B">
        <w:rPr>
          <w:rFonts w:ascii="Arial" w:eastAsia="仿宋_GB2312" w:hAnsi="Arial" w:hint="eastAsia"/>
          <w:sz w:val="28"/>
        </w:rPr>
        <w:t>建住房</w:t>
      </w:r>
      <w:r w:rsidRPr="00436B1B">
        <w:rPr>
          <w:rFonts w:ascii="Arial" w:eastAsia="仿宋_GB2312" w:hAnsi="Arial" w:hint="eastAsia"/>
          <w:sz w:val="28"/>
        </w:rPr>
        <w:t>[2006]8</w:t>
      </w:r>
      <w:r w:rsidRPr="00436B1B">
        <w:rPr>
          <w:rFonts w:ascii="Arial" w:eastAsia="仿宋_GB2312" w:hAnsi="Arial" w:hint="eastAsia"/>
          <w:sz w:val="28"/>
        </w:rPr>
        <w:t>号</w:t>
      </w:r>
      <w:r w:rsidRPr="00436B1B">
        <w:rPr>
          <w:rFonts w:ascii="Arial" w:eastAsia="仿宋_GB2312" w:hAnsi="Arial" w:hint="eastAsia"/>
          <w:sz w:val="28"/>
        </w:rPr>
        <w:t>]</w:t>
      </w:r>
    </w:p>
    <w:p w:rsidR="00824E48" w:rsidRPr="0016521E" w:rsidRDefault="00824E48" w:rsidP="00824E48">
      <w:pPr>
        <w:spacing w:line="360" w:lineRule="auto"/>
        <w:ind w:firstLineChars="200" w:firstLine="560"/>
        <w:jc w:val="both"/>
        <w:rPr>
          <w:rFonts w:ascii="Arial" w:eastAsia="仿宋_GB2312" w:hAnsi="Arial"/>
          <w:sz w:val="28"/>
        </w:rPr>
      </w:pPr>
      <w:r w:rsidRPr="0016521E">
        <w:rPr>
          <w:rFonts w:ascii="Arial" w:eastAsia="仿宋_GB2312" w:hAnsi="Arial" w:hint="eastAsia"/>
          <w:sz w:val="28"/>
        </w:rPr>
        <w:t>11.</w:t>
      </w:r>
      <w:r w:rsidRPr="0016521E">
        <w:rPr>
          <w:rFonts w:ascii="Arial" w:eastAsia="仿宋_GB2312" w:hAnsi="Arial" w:hint="eastAsia"/>
          <w:sz w:val="28"/>
        </w:rPr>
        <w:t>《北京市人民政府关于更新出让国有建设用地使用权基准地价的通知》</w:t>
      </w:r>
      <w:r w:rsidRPr="0016521E">
        <w:rPr>
          <w:rFonts w:ascii="Arial" w:eastAsia="仿宋_GB2312" w:hAnsi="Arial" w:hint="eastAsia"/>
          <w:sz w:val="28"/>
        </w:rPr>
        <w:t>[</w:t>
      </w:r>
      <w:r w:rsidRPr="0016521E">
        <w:rPr>
          <w:rFonts w:ascii="Arial" w:eastAsia="仿宋_GB2312" w:hAnsi="Arial" w:hint="eastAsia"/>
          <w:sz w:val="28"/>
        </w:rPr>
        <w:t>京政发</w:t>
      </w:r>
      <w:r w:rsidRPr="0016521E">
        <w:rPr>
          <w:rFonts w:ascii="Arial" w:eastAsia="仿宋_GB2312" w:hAnsi="Arial" w:hint="eastAsia"/>
          <w:sz w:val="28"/>
        </w:rPr>
        <w:t>[2014]26</w:t>
      </w:r>
      <w:r w:rsidRPr="0016521E">
        <w:rPr>
          <w:rFonts w:ascii="Arial" w:eastAsia="仿宋_GB2312" w:hAnsi="Arial" w:hint="eastAsia"/>
          <w:sz w:val="28"/>
        </w:rPr>
        <w:t>号</w:t>
      </w:r>
      <w:r w:rsidRPr="0016521E">
        <w:rPr>
          <w:rFonts w:ascii="Arial" w:eastAsia="仿宋_GB2312" w:hAnsi="Arial" w:hint="eastAsia"/>
          <w:sz w:val="28"/>
        </w:rPr>
        <w:t>]</w:t>
      </w:r>
    </w:p>
    <w:p w:rsidR="00824E48" w:rsidRDefault="00824E48" w:rsidP="00824E48">
      <w:pPr>
        <w:spacing w:line="360" w:lineRule="auto"/>
        <w:ind w:firstLineChars="200" w:firstLine="560"/>
        <w:jc w:val="both"/>
        <w:rPr>
          <w:rFonts w:ascii="Arial" w:eastAsia="仿宋_GB2312" w:hAnsi="Arial"/>
          <w:sz w:val="28"/>
        </w:rPr>
      </w:pPr>
      <w:r w:rsidRPr="0016521E">
        <w:rPr>
          <w:rFonts w:ascii="Arial" w:eastAsia="仿宋_GB2312" w:hAnsi="Arial" w:hint="eastAsia"/>
          <w:sz w:val="28"/>
        </w:rPr>
        <w:t>12.</w:t>
      </w:r>
      <w:r w:rsidRPr="0016521E">
        <w:rPr>
          <w:rFonts w:ascii="Arial" w:eastAsia="仿宋_GB2312" w:hAnsi="Arial" w:hint="eastAsia"/>
          <w:sz w:val="28"/>
        </w:rPr>
        <w:t>《</w:t>
      </w:r>
      <w:r w:rsidRPr="00EB143D">
        <w:rPr>
          <w:rFonts w:ascii="Arial" w:eastAsia="仿宋_GB2312" w:hAnsi="Arial" w:hint="eastAsia"/>
          <w:sz w:val="28"/>
        </w:rPr>
        <w:t>关于印发</w:t>
      </w:r>
      <w:r w:rsidRPr="00EB143D">
        <w:rPr>
          <w:rFonts w:ascii="Arial" w:eastAsia="仿宋_GB2312" w:hAnsi="Arial" w:hint="eastAsia"/>
          <w:sz w:val="28"/>
        </w:rPr>
        <w:t>&lt;</w:t>
      </w:r>
      <w:r w:rsidRPr="00EB143D">
        <w:rPr>
          <w:rFonts w:ascii="Arial" w:eastAsia="仿宋_GB2312" w:hAnsi="Arial" w:hint="eastAsia"/>
          <w:sz w:val="28"/>
        </w:rPr>
        <w:t>北京市征收城市基础设施建设费暂行办法</w:t>
      </w:r>
      <w:r w:rsidRPr="00EB143D">
        <w:rPr>
          <w:rFonts w:ascii="Arial" w:eastAsia="仿宋_GB2312" w:hAnsi="Arial" w:hint="eastAsia"/>
          <w:sz w:val="28"/>
        </w:rPr>
        <w:t>&gt;</w:t>
      </w:r>
      <w:r w:rsidRPr="00EB143D">
        <w:rPr>
          <w:rFonts w:ascii="Arial" w:eastAsia="仿宋_GB2312" w:hAnsi="Arial" w:hint="eastAsia"/>
          <w:sz w:val="28"/>
        </w:rPr>
        <w:t>的通知</w:t>
      </w:r>
      <w:r w:rsidRPr="0016521E">
        <w:rPr>
          <w:rFonts w:ascii="Arial" w:eastAsia="仿宋_GB2312" w:hAnsi="Arial" w:hint="eastAsia"/>
          <w:sz w:val="28"/>
        </w:rPr>
        <w:t>》</w:t>
      </w:r>
      <w:r w:rsidRPr="0016521E">
        <w:rPr>
          <w:rFonts w:ascii="Arial" w:eastAsia="仿宋_GB2312" w:hAnsi="Arial" w:hint="eastAsia"/>
          <w:sz w:val="28"/>
        </w:rPr>
        <w:t>[</w:t>
      </w:r>
      <w:proofErr w:type="gramStart"/>
      <w:r w:rsidRPr="00EB143D">
        <w:rPr>
          <w:rFonts w:ascii="Arial" w:eastAsia="仿宋_GB2312" w:hAnsi="Arial" w:hint="eastAsia"/>
          <w:sz w:val="28"/>
        </w:rPr>
        <w:t>京</w:t>
      </w:r>
      <w:r w:rsidRPr="00EB143D">
        <w:rPr>
          <w:rFonts w:ascii="Arial" w:eastAsia="仿宋_GB2312" w:hAnsi="Arial" w:hint="eastAsia"/>
          <w:sz w:val="28"/>
        </w:rPr>
        <w:lastRenderedPageBreak/>
        <w:t>计投资字</w:t>
      </w:r>
      <w:proofErr w:type="gramEnd"/>
      <w:r w:rsidRPr="00EB143D">
        <w:rPr>
          <w:rFonts w:ascii="Arial" w:eastAsia="仿宋_GB2312" w:hAnsi="Arial" w:hint="eastAsia"/>
          <w:sz w:val="28"/>
        </w:rPr>
        <w:t>〔</w:t>
      </w:r>
      <w:r w:rsidRPr="00EB143D">
        <w:rPr>
          <w:rFonts w:ascii="Arial" w:eastAsia="仿宋_GB2312" w:hAnsi="Arial" w:hint="eastAsia"/>
          <w:sz w:val="28"/>
        </w:rPr>
        <w:t>2002</w:t>
      </w:r>
      <w:r w:rsidRPr="00EB143D">
        <w:rPr>
          <w:rFonts w:ascii="Arial" w:eastAsia="仿宋_GB2312" w:hAnsi="Arial" w:hint="eastAsia"/>
          <w:sz w:val="28"/>
        </w:rPr>
        <w:t>〕</w:t>
      </w:r>
      <w:r w:rsidRPr="00EB143D">
        <w:rPr>
          <w:rFonts w:ascii="Arial" w:eastAsia="仿宋_GB2312" w:hAnsi="Arial" w:hint="eastAsia"/>
          <w:sz w:val="28"/>
        </w:rPr>
        <w:t>1792</w:t>
      </w:r>
      <w:r w:rsidRPr="00EB143D">
        <w:rPr>
          <w:rFonts w:ascii="Arial" w:eastAsia="仿宋_GB2312" w:hAnsi="Arial" w:hint="eastAsia"/>
          <w:sz w:val="28"/>
        </w:rPr>
        <w:t>号</w:t>
      </w:r>
      <w:r w:rsidRPr="0016521E">
        <w:rPr>
          <w:rFonts w:ascii="Arial" w:eastAsia="仿宋_GB2312" w:hAnsi="Arial" w:hint="eastAsia"/>
          <w:sz w:val="28"/>
        </w:rPr>
        <w:t>]</w:t>
      </w:r>
      <w:r w:rsidRPr="00EB143D">
        <w:rPr>
          <w:rFonts w:hint="eastAsia"/>
        </w:rPr>
        <w:t xml:space="preserve"> </w:t>
      </w:r>
    </w:p>
    <w:p w:rsidR="00824E48"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13.</w:t>
      </w:r>
      <w:r w:rsidRPr="00C02A51">
        <w:rPr>
          <w:rFonts w:ascii="Arial" w:eastAsia="仿宋_GB2312" w:hAnsi="Arial"/>
          <w:sz w:val="28"/>
        </w:rPr>
        <w:t>《关于试点城市发展共有产权性质政策性商品住房的指导意见》</w:t>
      </w:r>
      <w:r w:rsidRPr="00C02A51">
        <w:rPr>
          <w:rFonts w:ascii="Arial" w:eastAsia="仿宋_GB2312" w:hAnsi="Arial"/>
          <w:sz w:val="28"/>
        </w:rPr>
        <w:t>(</w:t>
      </w:r>
      <w:r w:rsidRPr="00C02A51">
        <w:rPr>
          <w:rFonts w:ascii="Arial" w:eastAsia="仿宋_GB2312" w:hAnsi="Arial"/>
          <w:sz w:val="28"/>
        </w:rPr>
        <w:t>建保〔</w:t>
      </w:r>
      <w:r w:rsidRPr="00C02A51">
        <w:rPr>
          <w:rFonts w:ascii="Arial" w:eastAsia="仿宋_GB2312" w:hAnsi="Arial"/>
          <w:sz w:val="28"/>
        </w:rPr>
        <w:t>2014</w:t>
      </w:r>
      <w:r w:rsidRPr="00C02A51">
        <w:rPr>
          <w:rFonts w:ascii="Arial" w:eastAsia="仿宋_GB2312" w:hAnsi="Arial"/>
          <w:sz w:val="28"/>
        </w:rPr>
        <w:t>〕</w:t>
      </w:r>
      <w:r w:rsidRPr="00C02A51">
        <w:rPr>
          <w:rFonts w:ascii="Arial" w:eastAsia="仿宋_GB2312" w:hAnsi="Arial"/>
          <w:sz w:val="28"/>
        </w:rPr>
        <w:t>174</w:t>
      </w:r>
      <w:r w:rsidRPr="00C02A51">
        <w:rPr>
          <w:rFonts w:ascii="Arial" w:eastAsia="仿宋_GB2312" w:hAnsi="Arial"/>
          <w:sz w:val="28"/>
        </w:rPr>
        <w:t>号</w:t>
      </w:r>
      <w:r w:rsidRPr="00C02A51">
        <w:rPr>
          <w:rFonts w:ascii="Arial" w:eastAsia="仿宋_GB2312" w:hAnsi="Arial"/>
          <w:sz w:val="28"/>
        </w:rPr>
        <w:t>)</w:t>
      </w:r>
    </w:p>
    <w:p w:rsidR="00824E48" w:rsidRPr="0016521E"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14.</w:t>
      </w:r>
      <w:r w:rsidRPr="00C02A51">
        <w:rPr>
          <w:rFonts w:ascii="Arial" w:eastAsia="仿宋_GB2312" w:hAnsi="Arial"/>
          <w:sz w:val="28"/>
        </w:rPr>
        <w:t>《</w:t>
      </w:r>
      <w:r w:rsidRPr="002807BF">
        <w:rPr>
          <w:rFonts w:ascii="Arial" w:eastAsia="仿宋_GB2312" w:hAnsi="Arial" w:hint="eastAsia"/>
          <w:sz w:val="28"/>
        </w:rPr>
        <w:t>北京市住房和城乡建设委员会</w:t>
      </w:r>
      <w:r>
        <w:rPr>
          <w:rFonts w:ascii="Arial" w:eastAsia="仿宋_GB2312" w:hAnsi="Arial" w:hint="eastAsia"/>
          <w:sz w:val="28"/>
        </w:rPr>
        <w:t>、</w:t>
      </w:r>
      <w:r w:rsidRPr="002807BF">
        <w:rPr>
          <w:rFonts w:ascii="Arial" w:eastAsia="仿宋_GB2312" w:hAnsi="Arial" w:hint="eastAsia"/>
          <w:sz w:val="28"/>
        </w:rPr>
        <w:t>北京市发展和改革委员会</w:t>
      </w:r>
      <w:r>
        <w:rPr>
          <w:rFonts w:ascii="Arial" w:eastAsia="仿宋_GB2312" w:hAnsi="Arial" w:hint="eastAsia"/>
          <w:sz w:val="28"/>
        </w:rPr>
        <w:t>、</w:t>
      </w:r>
      <w:r w:rsidRPr="002807BF">
        <w:rPr>
          <w:rFonts w:ascii="Arial" w:eastAsia="仿宋_GB2312" w:hAnsi="Arial" w:hint="eastAsia"/>
          <w:sz w:val="28"/>
        </w:rPr>
        <w:t>北京市财政局</w:t>
      </w:r>
      <w:r>
        <w:rPr>
          <w:rFonts w:ascii="Arial" w:eastAsia="仿宋_GB2312" w:hAnsi="Arial" w:hint="eastAsia"/>
          <w:sz w:val="28"/>
        </w:rPr>
        <w:t>、</w:t>
      </w:r>
      <w:r w:rsidRPr="002807BF">
        <w:rPr>
          <w:rFonts w:ascii="Arial" w:eastAsia="仿宋_GB2312" w:hAnsi="Arial" w:hint="eastAsia"/>
          <w:sz w:val="28"/>
        </w:rPr>
        <w:t>北京市规划和国土资源管理委员会关于印发</w:t>
      </w:r>
      <w:r>
        <w:rPr>
          <w:rFonts w:ascii="Arial" w:eastAsia="仿宋_GB2312" w:hAnsi="Arial" w:hint="eastAsia"/>
          <w:sz w:val="28"/>
        </w:rPr>
        <w:t>&lt;</w:t>
      </w:r>
      <w:r w:rsidRPr="002807BF">
        <w:rPr>
          <w:rFonts w:ascii="Arial" w:eastAsia="仿宋_GB2312" w:hAnsi="Arial" w:hint="eastAsia"/>
          <w:sz w:val="28"/>
        </w:rPr>
        <w:t>北京市共有产权住房管理暂行办法</w:t>
      </w:r>
      <w:r>
        <w:rPr>
          <w:rFonts w:ascii="Arial" w:eastAsia="仿宋_GB2312" w:hAnsi="Arial" w:hint="eastAsia"/>
          <w:sz w:val="28"/>
        </w:rPr>
        <w:t>&gt;</w:t>
      </w:r>
      <w:r w:rsidRPr="002807BF">
        <w:rPr>
          <w:rFonts w:ascii="Arial" w:eastAsia="仿宋_GB2312" w:hAnsi="Arial" w:hint="eastAsia"/>
          <w:sz w:val="28"/>
        </w:rPr>
        <w:t>的通知</w:t>
      </w:r>
      <w:r>
        <w:rPr>
          <w:rFonts w:ascii="Arial" w:eastAsia="仿宋_GB2312" w:hAnsi="Arial" w:hint="eastAsia"/>
          <w:sz w:val="28"/>
        </w:rPr>
        <w:t>》</w:t>
      </w:r>
      <w:r>
        <w:rPr>
          <w:rFonts w:ascii="Arial" w:eastAsia="仿宋_GB2312" w:hAnsi="Arial" w:hint="eastAsia"/>
          <w:sz w:val="28"/>
        </w:rPr>
        <w:t>[</w:t>
      </w:r>
      <w:r w:rsidRPr="002807BF">
        <w:rPr>
          <w:rFonts w:ascii="Arial" w:eastAsia="仿宋_GB2312" w:hAnsi="Arial" w:hint="eastAsia"/>
          <w:sz w:val="28"/>
        </w:rPr>
        <w:t>京建法〔</w:t>
      </w:r>
      <w:r w:rsidRPr="002807BF">
        <w:rPr>
          <w:rFonts w:ascii="Arial" w:eastAsia="仿宋_GB2312" w:hAnsi="Arial" w:hint="eastAsia"/>
          <w:sz w:val="28"/>
        </w:rPr>
        <w:t>2017</w:t>
      </w:r>
      <w:r w:rsidRPr="002807BF">
        <w:rPr>
          <w:rFonts w:ascii="Arial" w:eastAsia="仿宋_GB2312" w:hAnsi="Arial" w:hint="eastAsia"/>
          <w:sz w:val="28"/>
        </w:rPr>
        <w:t>〕</w:t>
      </w:r>
      <w:r w:rsidRPr="002807BF">
        <w:rPr>
          <w:rFonts w:ascii="Arial" w:eastAsia="仿宋_GB2312" w:hAnsi="Arial" w:hint="eastAsia"/>
          <w:sz w:val="28"/>
        </w:rPr>
        <w:t>16</w:t>
      </w:r>
      <w:r w:rsidRPr="002807BF">
        <w:rPr>
          <w:rFonts w:ascii="Arial" w:eastAsia="仿宋_GB2312" w:hAnsi="Arial" w:hint="eastAsia"/>
          <w:sz w:val="28"/>
        </w:rPr>
        <w:t>号</w:t>
      </w:r>
      <w:r>
        <w:rPr>
          <w:rFonts w:ascii="Arial" w:eastAsia="仿宋_GB2312" w:hAnsi="Arial" w:hint="eastAsia"/>
          <w:sz w:val="28"/>
        </w:rPr>
        <w:t>]</w:t>
      </w:r>
    </w:p>
    <w:p w:rsidR="00824E48" w:rsidRPr="00066895"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（二）</w:t>
      </w:r>
      <w:r w:rsidRPr="00066895">
        <w:rPr>
          <w:rFonts w:ascii="仿宋_GB2312" w:eastAsia="仿宋_GB2312" w:hAnsi="Arial" w:hint="eastAsia"/>
          <w:sz w:val="28"/>
        </w:rPr>
        <w:t>采用的技术标准</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w:t>
      </w:r>
      <w:r w:rsidRPr="00B631D4">
        <w:rPr>
          <w:rFonts w:ascii="仿宋_GB2312" w:eastAsia="仿宋_GB2312" w:hAnsi="Arial" w:hint="eastAsia"/>
          <w:sz w:val="28"/>
        </w:rPr>
        <w:t>《城镇土地估价规程》</w:t>
      </w:r>
      <w:r>
        <w:rPr>
          <w:rFonts w:ascii="仿宋_GB2312" w:eastAsia="仿宋_GB2312" w:hAnsi="Arial" w:hint="eastAsia"/>
          <w:sz w:val="28"/>
        </w:rPr>
        <w:t>[</w:t>
      </w:r>
      <w:r w:rsidRPr="00CD7A42">
        <w:rPr>
          <w:rFonts w:ascii="Arial" w:eastAsia="仿宋_GB2312" w:hAnsi="Arial" w:hint="eastAsia"/>
          <w:sz w:val="28"/>
        </w:rPr>
        <w:t>GB</w:t>
      </w:r>
      <w:r>
        <w:rPr>
          <w:rFonts w:ascii="仿宋_GB2312" w:eastAsia="仿宋_GB2312" w:hAnsi="Arial" w:hint="eastAsia"/>
          <w:sz w:val="28"/>
        </w:rPr>
        <w:t>/</w:t>
      </w:r>
      <w:r w:rsidRPr="00CD7A42">
        <w:rPr>
          <w:rFonts w:ascii="Arial" w:eastAsia="仿宋_GB2312" w:hAnsi="Arial" w:hint="eastAsia"/>
          <w:sz w:val="28"/>
        </w:rPr>
        <w:t>T</w:t>
      </w:r>
      <w:r w:rsidRPr="007F4C69">
        <w:rPr>
          <w:rFonts w:ascii="仿宋_GB2312" w:eastAsia="仿宋_GB2312" w:hAnsi="Arial" w:hint="eastAsia"/>
          <w:sz w:val="28"/>
        </w:rPr>
        <w:t xml:space="preserve"> </w:t>
      </w:r>
      <w:r w:rsidRPr="005E7C27">
        <w:rPr>
          <w:rFonts w:ascii="Arial" w:eastAsia="仿宋_GB2312" w:hAnsi="Arial" w:hint="eastAsia"/>
          <w:sz w:val="28"/>
        </w:rPr>
        <w:t>18508</w:t>
      </w:r>
      <w:r>
        <w:rPr>
          <w:rFonts w:ascii="仿宋_GB2312" w:eastAsia="仿宋_GB2312" w:hAnsi="Arial" w:hint="eastAsia"/>
          <w:sz w:val="28"/>
        </w:rPr>
        <w:t>-</w:t>
      </w:r>
      <w:r w:rsidRPr="005E7C27">
        <w:rPr>
          <w:rFonts w:ascii="Arial" w:eastAsia="仿宋_GB2312" w:hAnsi="Arial" w:hint="eastAsia"/>
          <w:sz w:val="28"/>
        </w:rPr>
        <w:t>2014</w:t>
      </w:r>
      <w:r>
        <w:rPr>
          <w:rFonts w:ascii="仿宋_GB2312" w:eastAsia="仿宋_GB2312" w:hAnsi="Arial" w:hint="eastAsia"/>
          <w:sz w:val="28"/>
        </w:rPr>
        <w:t>]</w:t>
      </w: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.《城镇土地</w:t>
      </w:r>
      <w:r w:rsidRPr="0048029B">
        <w:rPr>
          <w:rFonts w:ascii="仿宋_GB2312" w:eastAsia="仿宋_GB2312" w:hAnsi="Arial" w:hint="eastAsia"/>
          <w:sz w:val="28"/>
        </w:rPr>
        <w:t>分等定级规程</w:t>
      </w:r>
      <w:r>
        <w:rPr>
          <w:rFonts w:ascii="仿宋_GB2312" w:eastAsia="仿宋_GB2312" w:hAnsi="Arial" w:hint="eastAsia"/>
          <w:sz w:val="28"/>
        </w:rPr>
        <w:t>》</w:t>
      </w:r>
      <w:hyperlink r:id="rId36" w:tgtFrame="_blank" w:history="1">
        <w:r>
          <w:rPr>
            <w:rFonts w:ascii="仿宋_GB2312" w:eastAsia="仿宋_GB2312" w:hAnsi="Arial" w:hint="eastAsia"/>
            <w:sz w:val="28"/>
          </w:rPr>
          <w:t>[</w:t>
        </w:r>
        <w:r w:rsidRPr="00CD7A42">
          <w:rPr>
            <w:rFonts w:ascii="Arial" w:eastAsia="仿宋_GB2312" w:hAnsi="Arial"/>
            <w:sz w:val="28"/>
          </w:rPr>
          <w:t>GB</w:t>
        </w:r>
        <w:r w:rsidRPr="0048029B">
          <w:rPr>
            <w:rFonts w:ascii="仿宋_GB2312" w:eastAsia="仿宋_GB2312" w:hAnsi="Arial"/>
            <w:sz w:val="28"/>
          </w:rPr>
          <w:t>/</w:t>
        </w:r>
        <w:r w:rsidRPr="00CD7A42">
          <w:rPr>
            <w:rFonts w:ascii="Arial" w:eastAsia="仿宋_GB2312" w:hAnsi="Arial"/>
            <w:sz w:val="28"/>
          </w:rPr>
          <w:t>T</w:t>
        </w:r>
        <w:r w:rsidRPr="007F4C69">
          <w:rPr>
            <w:rFonts w:ascii="仿宋_GB2312" w:eastAsia="仿宋_GB2312" w:hAnsi="Arial" w:hint="eastAsia"/>
            <w:sz w:val="28"/>
          </w:rPr>
          <w:t xml:space="preserve"> </w:t>
        </w:r>
        <w:r w:rsidRPr="005E7C27">
          <w:rPr>
            <w:rFonts w:ascii="Arial" w:eastAsia="仿宋_GB2312" w:hAnsi="Arial"/>
            <w:sz w:val="28"/>
          </w:rPr>
          <w:t>18507</w:t>
        </w:r>
        <w:r w:rsidRPr="0048029B">
          <w:rPr>
            <w:rFonts w:ascii="仿宋_GB2312" w:eastAsia="仿宋_GB2312" w:hAnsi="Arial"/>
            <w:sz w:val="28"/>
          </w:rPr>
          <w:t>-</w:t>
        </w:r>
        <w:r w:rsidRPr="005E7C27">
          <w:rPr>
            <w:rFonts w:ascii="Arial" w:eastAsia="仿宋_GB2312" w:hAnsi="Arial"/>
            <w:sz w:val="28"/>
          </w:rPr>
          <w:t>20</w:t>
        </w:r>
        <w:r w:rsidRPr="005E7C27">
          <w:rPr>
            <w:rFonts w:ascii="Arial" w:eastAsia="仿宋_GB2312" w:hAnsi="Arial" w:hint="eastAsia"/>
            <w:sz w:val="28"/>
          </w:rPr>
          <w:t>14</w:t>
        </w:r>
        <w:r>
          <w:rPr>
            <w:rFonts w:ascii="仿宋_GB2312" w:eastAsia="仿宋_GB2312" w:hAnsi="Arial" w:hint="eastAsia"/>
            <w:sz w:val="28"/>
          </w:rPr>
          <w:t>]</w:t>
        </w:r>
      </w:hyperlink>
    </w:p>
    <w:p w:rsidR="00824E48" w:rsidRDefault="00824E48" w:rsidP="00824E48">
      <w:pPr>
        <w:spacing w:line="360" w:lineRule="auto"/>
        <w:ind w:firstLineChars="200" w:firstLine="560"/>
        <w:jc w:val="both"/>
        <w:rPr>
          <w:rFonts w:ascii="仿宋_GB2312" w:eastAsia="仿宋_GB2312" w:hAnsi="Arial"/>
          <w:color w:val="E36C0A"/>
          <w:sz w:val="28"/>
        </w:rPr>
      </w:pPr>
      <w:r w:rsidRPr="005E7C27">
        <w:rPr>
          <w:rFonts w:ascii="Arial" w:eastAsia="仿宋_GB2312" w:hAnsi="Arial" w:hint="eastAsia"/>
          <w:sz w:val="28"/>
        </w:rPr>
        <w:t>3</w:t>
      </w:r>
      <w:r>
        <w:rPr>
          <w:rFonts w:ascii="仿宋_GB2312" w:eastAsia="仿宋_GB2312" w:hAnsi="Arial" w:hint="eastAsia"/>
          <w:sz w:val="28"/>
        </w:rPr>
        <w:t>.《</w:t>
      </w:r>
      <w:r w:rsidRPr="0048029B">
        <w:rPr>
          <w:rFonts w:ascii="仿宋_GB2312" w:eastAsia="仿宋_GB2312" w:hAnsi="Arial" w:hint="eastAsia"/>
          <w:sz w:val="28"/>
        </w:rPr>
        <w:t>土地利用现状分类</w:t>
      </w:r>
      <w:r>
        <w:rPr>
          <w:rFonts w:ascii="仿宋_GB2312" w:eastAsia="仿宋_GB2312" w:hAnsi="Arial" w:hint="eastAsia"/>
          <w:sz w:val="28"/>
        </w:rPr>
        <w:t>》</w:t>
      </w:r>
      <w:r w:rsidRPr="0048029B">
        <w:rPr>
          <w:rFonts w:ascii="仿宋_GB2312" w:eastAsia="仿宋_GB2312" w:hAnsi="Arial" w:hint="eastAsia"/>
          <w:sz w:val="28"/>
        </w:rPr>
        <w:t>[</w:t>
      </w:r>
      <w:r w:rsidRPr="007F4C69">
        <w:rPr>
          <w:rFonts w:ascii="仿宋_GB2312" w:eastAsia="仿宋_GB2312" w:hAnsi="Arial" w:hint="eastAsia"/>
          <w:sz w:val="28"/>
        </w:rPr>
        <w:t xml:space="preserve"> </w:t>
      </w:r>
      <w:r w:rsidRPr="00CD7A42">
        <w:rPr>
          <w:rFonts w:ascii="Arial" w:eastAsia="仿宋_GB2312" w:hAnsi="Arial"/>
          <w:sz w:val="28"/>
        </w:rPr>
        <w:t>GB</w:t>
      </w:r>
      <w:r w:rsidRPr="0048029B">
        <w:rPr>
          <w:rFonts w:ascii="仿宋_GB2312" w:eastAsia="仿宋_GB2312" w:hAnsi="Arial"/>
          <w:sz w:val="28"/>
        </w:rPr>
        <w:t>/</w:t>
      </w:r>
      <w:r w:rsidRPr="00CD7A42">
        <w:rPr>
          <w:rFonts w:ascii="Arial" w:eastAsia="仿宋_GB2312" w:hAnsi="Arial"/>
          <w:sz w:val="28"/>
        </w:rPr>
        <w:t>T</w:t>
      </w:r>
      <w:r w:rsidRPr="007F4C69">
        <w:rPr>
          <w:rFonts w:ascii="仿宋_GB2312" w:eastAsia="仿宋_GB2312" w:hAnsi="Arial" w:hint="eastAsia"/>
          <w:sz w:val="28"/>
        </w:rPr>
        <w:t xml:space="preserve"> </w:t>
      </w:r>
      <w:r w:rsidRPr="005E7C27">
        <w:rPr>
          <w:rFonts w:ascii="Arial" w:eastAsia="仿宋_GB2312" w:hAnsi="Arial"/>
          <w:sz w:val="28"/>
        </w:rPr>
        <w:t>21010</w:t>
      </w:r>
      <w:r w:rsidRPr="0048029B">
        <w:rPr>
          <w:rFonts w:ascii="仿宋_GB2312" w:eastAsia="仿宋_GB2312" w:hAnsi="Arial"/>
          <w:sz w:val="28"/>
        </w:rPr>
        <w:t>-</w:t>
      </w:r>
      <w:r w:rsidRPr="005E7C27">
        <w:rPr>
          <w:rFonts w:ascii="Arial" w:eastAsia="仿宋_GB2312" w:hAnsi="Arial"/>
          <w:color w:val="000000"/>
          <w:sz w:val="28"/>
        </w:rPr>
        <w:t>20</w:t>
      </w:r>
      <w:r>
        <w:rPr>
          <w:rFonts w:ascii="Arial" w:eastAsia="仿宋_GB2312" w:hAnsi="Arial" w:hint="eastAsia"/>
          <w:color w:val="000000"/>
          <w:sz w:val="28"/>
        </w:rPr>
        <w:t>1</w:t>
      </w:r>
      <w:r w:rsidRPr="005E7C27">
        <w:rPr>
          <w:rFonts w:ascii="Arial" w:eastAsia="仿宋_GB2312" w:hAnsi="Arial"/>
          <w:color w:val="000000"/>
          <w:sz w:val="28"/>
        </w:rPr>
        <w:t>7</w:t>
      </w:r>
      <w:r w:rsidRPr="007F642F">
        <w:rPr>
          <w:rFonts w:ascii="仿宋_GB2312" w:eastAsia="仿宋_GB2312" w:hAnsi="Arial" w:hint="eastAsia"/>
          <w:color w:val="000000"/>
          <w:sz w:val="28"/>
        </w:rPr>
        <w:t>]</w:t>
      </w:r>
    </w:p>
    <w:p w:rsidR="00824E48" w:rsidRPr="0048029B"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4</w:t>
      </w:r>
      <w:r>
        <w:rPr>
          <w:rFonts w:ascii="仿宋_GB2312" w:eastAsia="仿宋_GB2312" w:hAnsi="Arial" w:hint="eastAsia"/>
          <w:sz w:val="28"/>
        </w:rPr>
        <w:t>.</w:t>
      </w:r>
      <w:r w:rsidRPr="0048029B">
        <w:rPr>
          <w:rFonts w:ascii="仿宋_GB2312" w:eastAsia="仿宋_GB2312" w:hAnsi="Arial" w:hint="eastAsia"/>
          <w:sz w:val="28"/>
        </w:rPr>
        <w:t>《城市用地分类与规划建设用地标准》[</w:t>
      </w:r>
      <w:r w:rsidRPr="00CD7A42">
        <w:rPr>
          <w:rFonts w:ascii="Arial" w:eastAsia="仿宋_GB2312" w:hAnsi="Arial" w:hint="eastAsia"/>
          <w:sz w:val="28"/>
        </w:rPr>
        <w:t>GB</w:t>
      </w:r>
      <w:r w:rsidRPr="005E7C27">
        <w:rPr>
          <w:rFonts w:ascii="Arial" w:eastAsia="仿宋_GB2312" w:hAnsi="Arial" w:hint="eastAsia"/>
          <w:sz w:val="28"/>
        </w:rPr>
        <w:t>50137</w:t>
      </w:r>
      <w:r w:rsidRPr="0048029B">
        <w:rPr>
          <w:rFonts w:ascii="仿宋_GB2312" w:eastAsia="仿宋_GB2312" w:hAnsi="Arial" w:hint="eastAsia"/>
          <w:sz w:val="28"/>
        </w:rPr>
        <w:t>-</w:t>
      </w:r>
      <w:r w:rsidRPr="005E7C27">
        <w:rPr>
          <w:rFonts w:ascii="Arial" w:eastAsia="仿宋_GB2312" w:hAnsi="Arial" w:hint="eastAsia"/>
          <w:sz w:val="28"/>
        </w:rPr>
        <w:t>2011</w:t>
      </w:r>
      <w:r w:rsidRPr="0048029B">
        <w:rPr>
          <w:rFonts w:ascii="仿宋_GB2312" w:eastAsia="仿宋_GB2312" w:hAnsi="Arial" w:hint="eastAsia"/>
          <w:sz w:val="28"/>
        </w:rPr>
        <w:t>]</w:t>
      </w:r>
    </w:p>
    <w:p w:rsidR="00824E48" w:rsidRPr="00B631D4" w:rsidRDefault="00824E48" w:rsidP="00824E48">
      <w:pPr>
        <w:spacing w:line="360" w:lineRule="auto"/>
        <w:jc w:val="both"/>
        <w:rPr>
          <w:rFonts w:ascii="仿宋_GB2312" w:eastAsia="仿宋_GB2312" w:hAnsi="宋体"/>
          <w:sz w:val="28"/>
          <w:szCs w:val="18"/>
        </w:rPr>
      </w:pPr>
      <w:r>
        <w:rPr>
          <w:rFonts w:ascii="仿宋_GB2312" w:eastAsia="仿宋_GB2312" w:hAnsi="宋体" w:hint="eastAsia"/>
          <w:sz w:val="28"/>
          <w:szCs w:val="18"/>
        </w:rPr>
        <w:t>（三）</w:t>
      </w:r>
      <w:r w:rsidRPr="007F4C69">
        <w:rPr>
          <w:rFonts w:ascii="仿宋_GB2312" w:eastAsia="仿宋_GB2312" w:hAnsi="宋体" w:hint="eastAsia"/>
          <w:sz w:val="28"/>
          <w:szCs w:val="18"/>
        </w:rPr>
        <w:t xml:space="preserve"> </w:t>
      </w:r>
      <w:r w:rsidRPr="00066895">
        <w:rPr>
          <w:rFonts w:ascii="仿宋_GB2312" w:eastAsia="仿宋_GB2312" w:hAnsi="宋体" w:hint="eastAsia"/>
          <w:sz w:val="28"/>
          <w:szCs w:val="18"/>
        </w:rPr>
        <w:t>委托估价方提供的资料</w:t>
      </w:r>
    </w:p>
    <w:p w:rsidR="00824E48" w:rsidRPr="0016521E" w:rsidRDefault="00824E48" w:rsidP="00824E48">
      <w:pPr>
        <w:spacing w:line="360" w:lineRule="auto"/>
        <w:ind w:firstLineChars="200" w:firstLine="560"/>
        <w:jc w:val="both"/>
        <w:rPr>
          <w:rFonts w:ascii="仿宋_GB2312" w:eastAsia="仿宋_GB2312" w:hAnsi="Arial"/>
          <w:sz w:val="28"/>
        </w:rPr>
      </w:pPr>
      <w:r w:rsidRPr="0016521E">
        <w:rPr>
          <w:rFonts w:ascii="Arial" w:eastAsia="仿宋_GB2312" w:hAnsi="Arial" w:hint="eastAsia"/>
          <w:sz w:val="28"/>
        </w:rPr>
        <w:t>1</w:t>
      </w:r>
      <w:r w:rsidRPr="0016521E">
        <w:rPr>
          <w:rFonts w:ascii="仿宋_GB2312" w:eastAsia="仿宋_GB2312" w:hAnsi="Arial" w:hint="eastAsia"/>
          <w:sz w:val="28"/>
        </w:rPr>
        <w:t>.《委托估价函》</w:t>
      </w:r>
    </w:p>
    <w:p w:rsidR="00824E48" w:rsidRPr="00404E8F" w:rsidRDefault="00824E48" w:rsidP="00824E48">
      <w:pPr>
        <w:spacing w:line="360" w:lineRule="auto"/>
        <w:ind w:firstLineChars="200" w:firstLine="560"/>
        <w:jc w:val="both"/>
        <w:rPr>
          <w:rFonts w:ascii="仿宋_GB2312" w:eastAsia="仿宋_GB2312" w:hAnsi="Arial"/>
          <w:sz w:val="28"/>
        </w:rPr>
      </w:pPr>
      <w:r w:rsidRPr="00404E8F">
        <w:rPr>
          <w:rFonts w:ascii="Arial" w:eastAsia="仿宋_GB2312" w:hAnsi="Arial" w:hint="eastAsia"/>
          <w:sz w:val="28"/>
        </w:rPr>
        <w:t>2</w:t>
      </w:r>
      <w:r w:rsidRPr="00404E8F">
        <w:rPr>
          <w:rFonts w:ascii="仿宋_GB2312" w:eastAsia="仿宋_GB2312" w:hAnsi="Arial" w:hint="eastAsia"/>
          <w:sz w:val="28"/>
        </w:rPr>
        <w:t>.</w:t>
      </w:r>
      <w:proofErr w:type="gramStart"/>
      <w:r w:rsidRPr="00404E8F">
        <w:rPr>
          <w:rFonts w:ascii="仿宋_GB2312" w:eastAsia="仿宋_GB2312" w:hAnsi="Arial" w:hint="eastAsia"/>
          <w:sz w:val="28"/>
        </w:rPr>
        <w:t>《</w:t>
      </w:r>
      <w:proofErr w:type="gramEnd"/>
      <w:r>
        <w:rPr>
          <w:rFonts w:ascii="Arial" w:eastAsia="仿宋_GB2312" w:hAnsi="Arial" w:cs="Arial" w:hint="eastAsia"/>
          <w:sz w:val="28"/>
        </w:rPr>
        <w:t>北京市海淀区发展和改革委员会关于转发</w:t>
      </w:r>
      <w:proofErr w:type="gramStart"/>
      <w:r>
        <w:rPr>
          <w:rFonts w:ascii="Arial" w:eastAsia="仿宋_GB2312" w:hAnsi="Arial" w:cs="Arial" w:hint="eastAsia"/>
          <w:sz w:val="28"/>
        </w:rPr>
        <w:t>《</w:t>
      </w:r>
      <w:proofErr w:type="gramEnd"/>
      <w:r>
        <w:rPr>
          <w:rFonts w:ascii="Arial" w:eastAsia="仿宋_GB2312" w:hAnsi="Arial" w:cs="Arial" w:hint="eastAsia"/>
          <w:sz w:val="28"/>
        </w:rPr>
        <w:t>北京市发展和改革委员会、北京市住房和城乡建设委员会关于海淀区“海淀北部地区整体开发”西北</w:t>
      </w:r>
      <w:proofErr w:type="gramStart"/>
      <w:r>
        <w:rPr>
          <w:rFonts w:ascii="Arial" w:eastAsia="仿宋_GB2312" w:hAnsi="Arial" w:cs="Arial" w:hint="eastAsia"/>
          <w:sz w:val="28"/>
        </w:rPr>
        <w:t>旺镇亮甲店</w:t>
      </w:r>
      <w:proofErr w:type="gramEnd"/>
      <w:r>
        <w:rPr>
          <w:rFonts w:ascii="Arial" w:eastAsia="仿宋_GB2312" w:hAnsi="Arial" w:cs="Arial" w:hint="eastAsia"/>
          <w:sz w:val="28"/>
        </w:rPr>
        <w:t>HD00-0404-6005</w:t>
      </w:r>
      <w:r>
        <w:rPr>
          <w:rFonts w:ascii="Arial" w:eastAsia="仿宋_GB2312" w:hAnsi="Arial" w:cs="Arial" w:hint="eastAsia"/>
          <w:sz w:val="28"/>
        </w:rPr>
        <w:t>、</w:t>
      </w:r>
      <w:r>
        <w:rPr>
          <w:rFonts w:ascii="Arial" w:eastAsia="仿宋_GB2312" w:hAnsi="Arial" w:cs="Arial" w:hint="eastAsia"/>
          <w:sz w:val="28"/>
        </w:rPr>
        <w:t>6006</w:t>
      </w:r>
      <w:r>
        <w:rPr>
          <w:rFonts w:ascii="Arial" w:eastAsia="仿宋_GB2312" w:hAnsi="Arial" w:cs="Arial" w:hint="eastAsia"/>
          <w:sz w:val="28"/>
        </w:rPr>
        <w:t>地块</w:t>
      </w:r>
      <w:r>
        <w:rPr>
          <w:rFonts w:ascii="Arial" w:eastAsia="仿宋_GB2312" w:hAnsi="Arial" w:cs="Arial" w:hint="eastAsia"/>
          <w:sz w:val="28"/>
        </w:rPr>
        <w:t>R2</w:t>
      </w:r>
      <w:proofErr w:type="gramStart"/>
      <w:r>
        <w:rPr>
          <w:rFonts w:ascii="Arial" w:eastAsia="仿宋_GB2312" w:hAnsi="Arial" w:cs="Arial" w:hint="eastAsia"/>
          <w:sz w:val="28"/>
        </w:rPr>
        <w:t>二</w:t>
      </w:r>
      <w:proofErr w:type="gramEnd"/>
      <w:r>
        <w:rPr>
          <w:rFonts w:ascii="Arial" w:eastAsia="仿宋_GB2312" w:hAnsi="Arial" w:cs="Arial" w:hint="eastAsia"/>
          <w:sz w:val="28"/>
        </w:rPr>
        <w:t>类居住用地项目核准的批复</w:t>
      </w:r>
      <w:proofErr w:type="gramStart"/>
      <w:r>
        <w:rPr>
          <w:rFonts w:ascii="Arial" w:eastAsia="仿宋_GB2312" w:hAnsi="Arial" w:cs="Arial" w:hint="eastAsia"/>
          <w:sz w:val="28"/>
        </w:rPr>
        <w:t>》</w:t>
      </w:r>
      <w:proofErr w:type="gramEnd"/>
      <w:r>
        <w:rPr>
          <w:rFonts w:ascii="Arial" w:eastAsia="仿宋_GB2312" w:hAnsi="Arial" w:cs="Arial" w:hint="eastAsia"/>
          <w:sz w:val="28"/>
        </w:rPr>
        <w:t>的通知</w:t>
      </w:r>
      <w:proofErr w:type="gramStart"/>
      <w:r w:rsidRPr="00404E8F">
        <w:rPr>
          <w:rFonts w:ascii="仿宋_GB2312" w:eastAsia="仿宋_GB2312" w:hAnsi="Arial" w:hint="eastAsia"/>
          <w:sz w:val="28"/>
        </w:rPr>
        <w:t>》</w:t>
      </w:r>
      <w:proofErr w:type="gramEnd"/>
      <w:r w:rsidRPr="00404E8F">
        <w:rPr>
          <w:rFonts w:ascii="仿宋_GB2312" w:eastAsia="仿宋_GB2312" w:hAnsi="Arial" w:hint="eastAsia"/>
          <w:sz w:val="28"/>
        </w:rPr>
        <w:t>[</w:t>
      </w:r>
      <w:r>
        <w:rPr>
          <w:rFonts w:ascii="仿宋_GB2312" w:eastAsia="仿宋_GB2312" w:hAnsi="Arial" w:hint="eastAsia"/>
          <w:sz w:val="28"/>
        </w:rPr>
        <w:t>京</w:t>
      </w:r>
      <w:proofErr w:type="gramStart"/>
      <w:r>
        <w:rPr>
          <w:rFonts w:ascii="仿宋_GB2312" w:eastAsia="仿宋_GB2312" w:hAnsi="Arial" w:hint="eastAsia"/>
          <w:sz w:val="28"/>
        </w:rPr>
        <w:t>海淀</w:t>
      </w:r>
      <w:r w:rsidRPr="00ED34A2">
        <w:rPr>
          <w:rFonts w:ascii="Arial" w:eastAsia="仿宋_GB2312" w:hAnsi="Arial" w:cs="Arial" w:hint="eastAsia"/>
          <w:sz w:val="28"/>
        </w:rPr>
        <w:t>发改</w:t>
      </w:r>
      <w:proofErr w:type="gramEnd"/>
      <w:r w:rsidRPr="00ED34A2">
        <w:rPr>
          <w:rFonts w:ascii="Arial" w:eastAsia="仿宋_GB2312" w:hAnsi="Arial" w:cs="Arial" w:hint="eastAsia"/>
          <w:sz w:val="28"/>
        </w:rPr>
        <w:t>（核）</w:t>
      </w:r>
      <w:r w:rsidRPr="00ED34A2">
        <w:rPr>
          <w:rFonts w:ascii="Arial" w:eastAsia="仿宋_GB2312" w:hAnsi="Arial" w:cs="Arial" w:hint="eastAsia"/>
          <w:sz w:val="28"/>
        </w:rPr>
        <w:t>[2018]34</w:t>
      </w:r>
      <w:r w:rsidRPr="00ED34A2">
        <w:rPr>
          <w:rFonts w:ascii="Arial" w:eastAsia="仿宋_GB2312" w:hAnsi="Arial" w:cs="Arial" w:hint="eastAsia"/>
          <w:sz w:val="28"/>
        </w:rPr>
        <w:t>号</w:t>
      </w:r>
      <w:r w:rsidRPr="00404E8F">
        <w:rPr>
          <w:rFonts w:ascii="Arial" w:eastAsia="仿宋_GB2312" w:hAnsi="Arial" w:cs="Arial"/>
          <w:sz w:val="28"/>
        </w:rPr>
        <w:t>]</w:t>
      </w:r>
      <w:r w:rsidRPr="00404E8F">
        <w:rPr>
          <w:rFonts w:ascii="Arial" w:eastAsia="仿宋_GB2312" w:hAnsi="Arial" w:cs="Arial"/>
          <w:sz w:val="28"/>
        </w:rPr>
        <w:t>复</w:t>
      </w:r>
      <w:r w:rsidRPr="00404E8F">
        <w:rPr>
          <w:rFonts w:ascii="仿宋_GB2312" w:eastAsia="仿宋_GB2312" w:hAnsi="Arial" w:hint="eastAsia"/>
          <w:sz w:val="28"/>
        </w:rPr>
        <w:t>印件</w:t>
      </w:r>
    </w:p>
    <w:p w:rsidR="00824E48" w:rsidRPr="00404E8F"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3</w:t>
      </w:r>
      <w:r w:rsidRPr="00404E8F">
        <w:rPr>
          <w:rFonts w:ascii="Arial" w:eastAsia="仿宋_GB2312" w:hAnsi="Arial"/>
          <w:sz w:val="28"/>
        </w:rPr>
        <w:t>.</w:t>
      </w:r>
      <w:r w:rsidRPr="00404E8F">
        <w:rPr>
          <w:rFonts w:ascii="Arial" w:eastAsia="仿宋_GB2312" w:hAnsi="Arial" w:hint="eastAsia"/>
          <w:sz w:val="28"/>
        </w:rPr>
        <w:t>《国有建设用地使用权出让合同》</w:t>
      </w:r>
      <w:r w:rsidRPr="00404E8F" w:rsidDel="000571E1">
        <w:rPr>
          <w:rFonts w:ascii="Arial" w:eastAsia="仿宋_GB2312" w:hAnsi="Arial" w:hint="eastAsia"/>
          <w:sz w:val="28"/>
        </w:rPr>
        <w:t xml:space="preserve"> </w:t>
      </w:r>
      <w:r w:rsidRPr="00404E8F">
        <w:rPr>
          <w:rFonts w:ascii="Arial" w:eastAsia="仿宋_GB2312" w:hAnsi="Arial" w:hint="eastAsia"/>
          <w:sz w:val="28"/>
        </w:rPr>
        <w:t>[</w:t>
      </w:r>
      <w:r w:rsidRPr="00404E8F">
        <w:rPr>
          <w:rFonts w:ascii="Arial" w:eastAsia="仿宋_GB2312" w:hAnsi="Arial" w:hint="eastAsia"/>
          <w:sz w:val="28"/>
        </w:rPr>
        <w:t>电子</w:t>
      </w:r>
      <w:r w:rsidRPr="00404E8F">
        <w:rPr>
          <w:rFonts w:ascii="Arial" w:eastAsia="仿宋_GB2312" w:hAnsi="Arial"/>
          <w:sz w:val="28"/>
        </w:rPr>
        <w:t>监管号：</w:t>
      </w:r>
      <w:r>
        <w:rPr>
          <w:rFonts w:ascii="Arial" w:eastAsia="仿宋_GB2312" w:hAnsi="Arial"/>
          <w:sz w:val="28"/>
        </w:rPr>
        <w:t>1101002017B02239</w:t>
      </w:r>
      <w:r w:rsidRPr="00404E8F">
        <w:rPr>
          <w:rFonts w:ascii="Arial"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w:t>
      </w:r>
      <w:r>
        <w:rPr>
          <w:rFonts w:ascii="Arial" w:eastAsia="仿宋_GB2312" w:hAnsi="Arial" w:hint="eastAsia"/>
          <w:sz w:val="28"/>
        </w:rPr>
        <w:t>附件</w:t>
      </w:r>
      <w:r w:rsidRPr="00404E8F">
        <w:rPr>
          <w:rFonts w:ascii="Arial" w:eastAsia="仿宋_GB2312" w:hAnsi="Arial" w:hint="eastAsia"/>
          <w:sz w:val="28"/>
        </w:rPr>
        <w:t>复印件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sidRPr="00404E8F">
        <w:rPr>
          <w:rFonts w:ascii="仿宋_GB2312" w:eastAsia="仿宋_GB2312" w:hAnsi="Arial" w:hint="eastAsia"/>
          <w:sz w:val="28"/>
        </w:rPr>
        <w:t>.地价款及相关税费支付凭证复印件</w:t>
      </w:r>
    </w:p>
    <w:p w:rsidR="00824E48" w:rsidRPr="009B7D64"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sidRPr="00404E8F">
        <w:rPr>
          <w:rFonts w:ascii="仿宋_GB2312" w:eastAsia="仿宋_GB2312" w:hAnsi="Arial" w:hint="eastAsia"/>
          <w:sz w:val="28"/>
        </w:rPr>
        <w:t>.</w:t>
      </w:r>
      <w:r w:rsidRPr="006473A6">
        <w:rPr>
          <w:rFonts w:ascii="仿宋_GB2312" w:eastAsia="仿宋_GB2312" w:hAnsi="Arial" w:hint="eastAsia"/>
          <w:sz w:val="28"/>
        </w:rPr>
        <w:t>《建设用地规划许</w:t>
      </w:r>
      <w:r w:rsidRPr="006473A6">
        <w:rPr>
          <w:rFonts w:ascii="Arial" w:eastAsia="仿宋_GB2312" w:hAnsi="Arial" w:cs="Arial"/>
          <w:sz w:val="28"/>
        </w:rPr>
        <w:t>可证》</w:t>
      </w:r>
      <w:r w:rsidRPr="006473A6" w:rsidDel="000571E1">
        <w:rPr>
          <w:rFonts w:ascii="Arial" w:eastAsia="仿宋_GB2312" w:hAnsi="Arial" w:hint="eastAsia"/>
          <w:sz w:val="28"/>
        </w:rPr>
        <w:t xml:space="preserve"> </w:t>
      </w:r>
      <w:r w:rsidRPr="006473A6">
        <w:rPr>
          <w:rFonts w:ascii="Arial" w:eastAsia="仿宋_GB2312" w:hAnsi="Arial" w:cs="Arial"/>
          <w:sz w:val="28"/>
        </w:rPr>
        <w:t>[2018</w:t>
      </w:r>
      <w:proofErr w:type="gramStart"/>
      <w:r w:rsidRPr="006473A6">
        <w:rPr>
          <w:rFonts w:ascii="Arial" w:eastAsia="仿宋_GB2312" w:hAnsi="Arial" w:cs="Arial"/>
          <w:sz w:val="28"/>
        </w:rPr>
        <w:t>规</w:t>
      </w:r>
      <w:proofErr w:type="gramEnd"/>
      <w:r w:rsidRPr="006473A6">
        <w:rPr>
          <w:rFonts w:ascii="Arial" w:eastAsia="仿宋_GB2312" w:hAnsi="Arial" w:cs="Arial"/>
          <w:sz w:val="28"/>
        </w:rPr>
        <w:t>（</w:t>
      </w:r>
      <w:r w:rsidRPr="006473A6">
        <w:rPr>
          <w:rFonts w:ascii="Arial" w:eastAsia="仿宋_GB2312" w:hAnsi="Arial" w:cs="Arial" w:hint="eastAsia"/>
          <w:sz w:val="28"/>
        </w:rPr>
        <w:t>海</w:t>
      </w:r>
      <w:r w:rsidRPr="006473A6">
        <w:rPr>
          <w:rFonts w:ascii="Arial" w:eastAsia="仿宋_GB2312" w:hAnsi="Arial" w:cs="Arial"/>
          <w:sz w:val="28"/>
        </w:rPr>
        <w:t>）地字</w:t>
      </w:r>
      <w:r w:rsidRPr="006473A6">
        <w:rPr>
          <w:rFonts w:ascii="Arial" w:eastAsia="仿宋_GB2312" w:hAnsi="Arial" w:cs="Arial" w:hint="eastAsia"/>
          <w:sz w:val="28"/>
        </w:rPr>
        <w:t>0004</w:t>
      </w:r>
      <w:r w:rsidRPr="006473A6">
        <w:rPr>
          <w:rFonts w:ascii="Arial" w:eastAsia="仿宋_GB2312" w:hAnsi="Arial" w:cs="Arial"/>
          <w:sz w:val="28"/>
        </w:rPr>
        <w:t>号</w:t>
      </w:r>
      <w:r w:rsidRPr="006473A6">
        <w:rPr>
          <w:rFonts w:ascii="Arial" w:eastAsia="仿宋_GB2312" w:hAnsi="Arial" w:cs="Arial"/>
          <w:sz w:val="28"/>
        </w:rPr>
        <w:t>]</w:t>
      </w:r>
      <w:r w:rsidRPr="006473A6">
        <w:rPr>
          <w:rFonts w:ascii="Arial" w:eastAsia="仿宋_GB2312" w:hAnsi="Arial" w:hint="eastAsia"/>
          <w:sz w:val="28"/>
        </w:rPr>
        <w:t xml:space="preserve"> </w:t>
      </w:r>
      <w:r w:rsidRPr="006473A6">
        <w:rPr>
          <w:rFonts w:ascii="Arial" w:eastAsia="仿宋_GB2312" w:hAnsi="Arial" w:hint="eastAsia"/>
          <w:sz w:val="28"/>
        </w:rPr>
        <w:t>及附件</w:t>
      </w:r>
      <w:r w:rsidRPr="006473A6">
        <w:rPr>
          <w:rFonts w:ascii="仿宋_GB2312" w:eastAsia="仿宋_GB2312" w:hAnsi="Arial" w:hint="eastAsia"/>
          <w:sz w:val="28"/>
        </w:rPr>
        <w:t>复印件</w:t>
      </w:r>
    </w:p>
    <w:p w:rsidR="00824E48"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6</w:t>
      </w:r>
      <w:r w:rsidRPr="00404E8F">
        <w:rPr>
          <w:rFonts w:ascii="仿宋_GB2312" w:eastAsia="仿宋_GB2312" w:hAnsi="Arial" w:hint="eastAsia"/>
          <w:sz w:val="28"/>
        </w:rPr>
        <w:t>.《不</w:t>
      </w:r>
      <w:r w:rsidRPr="00404E8F">
        <w:rPr>
          <w:rFonts w:ascii="Arial" w:eastAsia="仿宋_GB2312" w:hAnsi="Arial" w:cs="Arial"/>
          <w:sz w:val="28"/>
        </w:rPr>
        <w:t>动产权证书》</w:t>
      </w:r>
      <w:r w:rsidRPr="00404E8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404E8F">
        <w:rPr>
          <w:rFonts w:ascii="Arial" w:eastAsia="仿宋_GB2312" w:hAnsi="Arial" w:cs="Arial"/>
          <w:sz w:val="28"/>
        </w:rPr>
        <w:t>]</w:t>
      </w:r>
      <w:r w:rsidRPr="00404E8F">
        <w:rPr>
          <w:rFonts w:ascii="Arial" w:eastAsia="仿宋_GB2312" w:hAnsi="Arial" w:cs="Arial"/>
          <w:sz w:val="28"/>
        </w:rPr>
        <w:t>复印</w:t>
      </w:r>
      <w:r w:rsidRPr="00404E8F">
        <w:rPr>
          <w:rFonts w:ascii="仿宋_GB2312" w:eastAsia="仿宋_GB2312" w:hAnsi="Arial" w:hint="eastAsia"/>
          <w:sz w:val="28"/>
        </w:rPr>
        <w:t>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7.</w:t>
      </w:r>
      <w:r>
        <w:rPr>
          <w:rFonts w:ascii="Arial" w:eastAsia="仿宋_GB2312" w:hAnsi="Arial" w:hint="eastAsia"/>
          <w:sz w:val="28"/>
        </w:rPr>
        <w:t>《抵押不动产规划建筑面积分摊土地面积计算》复印件</w:t>
      </w:r>
    </w:p>
    <w:p w:rsidR="00824E48" w:rsidRPr="005B26F6" w:rsidRDefault="00824E48" w:rsidP="00824E48">
      <w:pPr>
        <w:tabs>
          <w:tab w:val="left" w:pos="6030"/>
        </w:tabs>
        <w:spacing w:line="360" w:lineRule="auto"/>
        <w:ind w:firstLineChars="200" w:firstLine="560"/>
        <w:jc w:val="both"/>
        <w:rPr>
          <w:rFonts w:ascii="Arial" w:eastAsia="仿宋_GB2312" w:hAnsi="Arial" w:hint="eastAsia"/>
          <w:sz w:val="28"/>
        </w:rPr>
      </w:pPr>
      <w:r>
        <w:rPr>
          <w:rFonts w:ascii="Arial" w:eastAsia="仿宋_GB2312" w:hAnsi="Arial" w:hint="eastAsia"/>
          <w:sz w:val="28"/>
        </w:rPr>
        <w:lastRenderedPageBreak/>
        <w:t>8</w:t>
      </w:r>
      <w:r w:rsidRPr="00404E8F">
        <w:rPr>
          <w:rFonts w:ascii="仿宋_GB2312" w:eastAsia="仿宋_GB2312" w:hAnsi="Arial" w:hint="eastAsia"/>
          <w:sz w:val="28"/>
        </w:rPr>
        <w:t>.《建设工程规划许可证》</w:t>
      </w:r>
      <w:r w:rsidRPr="00404E8F" w:rsidDel="000571E1">
        <w:rPr>
          <w:rFonts w:ascii="Arial" w:eastAsia="仿宋_GB2312" w:hAnsi="Arial" w:hint="eastAsia"/>
          <w:sz w:val="28"/>
        </w:rPr>
        <w:t xml:space="preserve"> </w:t>
      </w:r>
      <w:r w:rsidRPr="00404E8F">
        <w:rPr>
          <w:rFonts w:ascii="仿宋_GB2312" w:eastAsia="仿宋_GB2312" w:hAnsi="Arial" w:hint="eastAsia"/>
          <w:sz w:val="28"/>
        </w:rPr>
        <w:t>[</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号</w:t>
      </w:r>
      <w:r w:rsidRPr="00404E8F">
        <w:rPr>
          <w:rFonts w:ascii="仿宋_GB2312"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及附件</w:t>
      </w:r>
      <w:r>
        <w:rPr>
          <w:rFonts w:ascii="Arial" w:eastAsia="仿宋_GB2312" w:hAnsi="Arial" w:hint="eastAsia"/>
          <w:sz w:val="28"/>
        </w:rPr>
        <w:t>、附图</w:t>
      </w:r>
      <w:r w:rsidRPr="005B26F6">
        <w:rPr>
          <w:rFonts w:ascii="Arial" w:eastAsia="仿宋_GB2312" w:hAnsi="Arial" w:hint="eastAsia"/>
          <w:sz w:val="28"/>
        </w:rPr>
        <w:t>复印件</w:t>
      </w:r>
    </w:p>
    <w:p w:rsidR="005B26F6" w:rsidRPr="00404E8F" w:rsidRDefault="005B26F6" w:rsidP="00824E48">
      <w:pPr>
        <w:tabs>
          <w:tab w:val="left" w:pos="6030"/>
        </w:tabs>
        <w:spacing w:line="360" w:lineRule="auto"/>
        <w:ind w:firstLineChars="200" w:firstLine="560"/>
        <w:jc w:val="both"/>
        <w:rPr>
          <w:rFonts w:ascii="仿宋_GB2312" w:eastAsia="仿宋_GB2312" w:hAnsi="Arial"/>
          <w:sz w:val="28"/>
        </w:rPr>
      </w:pPr>
      <w:r w:rsidRPr="005B26F6">
        <w:rPr>
          <w:rFonts w:ascii="Arial" w:eastAsia="仿宋_GB2312" w:hAnsi="Arial" w:hint="eastAsia"/>
          <w:sz w:val="28"/>
        </w:rPr>
        <w:t>9.</w:t>
      </w:r>
      <w:r>
        <w:rPr>
          <w:rFonts w:ascii="仿宋_GB2312" w:eastAsia="仿宋_GB2312" w:hAnsi="Arial" w:hint="eastAsia"/>
          <w:sz w:val="28"/>
        </w:rPr>
        <w:t>《面积说明》</w:t>
      </w:r>
    </w:p>
    <w:p w:rsidR="00824E48" w:rsidRPr="009B7D64" w:rsidRDefault="005B26F6"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10</w:t>
      </w:r>
      <w:r w:rsidR="00824E48" w:rsidRPr="009B7D64">
        <w:rPr>
          <w:rFonts w:ascii="Arial" w:eastAsia="仿宋_GB2312" w:hAnsi="Arial" w:hint="eastAsia"/>
          <w:sz w:val="28"/>
        </w:rPr>
        <w:t>.</w:t>
      </w:r>
      <w:r w:rsidR="00824E48" w:rsidRPr="00ED34A2">
        <w:rPr>
          <w:rFonts w:ascii="Arial" w:eastAsia="仿宋_GB2312" w:hAnsi="Arial" w:hint="eastAsia"/>
          <w:sz w:val="28"/>
        </w:rPr>
        <w:t>《建筑工程施工许可证》</w:t>
      </w:r>
      <w:r w:rsidR="00824E48" w:rsidRPr="00ED34A2">
        <w:rPr>
          <w:rFonts w:ascii="Arial" w:eastAsia="仿宋_GB2312" w:hAnsi="Arial" w:hint="eastAsia"/>
          <w:sz w:val="28"/>
        </w:rPr>
        <w:t>[[2018]</w:t>
      </w:r>
      <w:r w:rsidR="00824E48" w:rsidRPr="00ED34A2">
        <w:rPr>
          <w:rFonts w:ascii="Arial" w:eastAsia="仿宋_GB2312" w:hAnsi="Arial" w:hint="eastAsia"/>
          <w:sz w:val="28"/>
        </w:rPr>
        <w:t>施</w:t>
      </w:r>
      <w:r w:rsidR="00824E48" w:rsidRPr="00ED34A2">
        <w:rPr>
          <w:rFonts w:ascii="Arial" w:eastAsia="仿宋_GB2312" w:hAnsi="Arial" w:hint="eastAsia"/>
          <w:sz w:val="28"/>
        </w:rPr>
        <w:t>[</w:t>
      </w:r>
      <w:r w:rsidR="00824E48" w:rsidRPr="00ED34A2">
        <w:rPr>
          <w:rFonts w:ascii="Arial" w:eastAsia="仿宋_GB2312" w:hAnsi="Arial" w:hint="eastAsia"/>
          <w:sz w:val="28"/>
        </w:rPr>
        <w:t>海</w:t>
      </w:r>
      <w:r w:rsidR="00824E48" w:rsidRPr="00ED34A2">
        <w:rPr>
          <w:rFonts w:ascii="Arial" w:eastAsia="仿宋_GB2312" w:hAnsi="Arial" w:hint="eastAsia"/>
          <w:sz w:val="28"/>
        </w:rPr>
        <w:t>]</w:t>
      </w:r>
      <w:r w:rsidR="00824E48" w:rsidRPr="00ED34A2">
        <w:rPr>
          <w:rFonts w:ascii="Arial" w:eastAsia="仿宋_GB2312" w:hAnsi="Arial" w:hint="eastAsia"/>
          <w:sz w:val="28"/>
        </w:rPr>
        <w:t>建字</w:t>
      </w:r>
      <w:r w:rsidR="00824E48" w:rsidRPr="00ED34A2">
        <w:rPr>
          <w:rFonts w:ascii="Arial" w:eastAsia="仿宋_GB2312" w:hAnsi="Arial" w:hint="eastAsia"/>
          <w:sz w:val="28"/>
        </w:rPr>
        <w:t>0169</w:t>
      </w:r>
      <w:r w:rsidR="00824E48" w:rsidRPr="00ED34A2">
        <w:rPr>
          <w:rFonts w:ascii="Arial" w:eastAsia="仿宋_GB2312" w:hAnsi="Arial" w:hint="eastAsia"/>
          <w:sz w:val="28"/>
        </w:rPr>
        <w:t>、</w:t>
      </w:r>
      <w:r w:rsidR="00824E48" w:rsidRPr="00ED34A2">
        <w:rPr>
          <w:rFonts w:ascii="Arial" w:eastAsia="仿宋_GB2312" w:hAnsi="Arial" w:hint="eastAsia"/>
          <w:sz w:val="28"/>
        </w:rPr>
        <w:t>0193</w:t>
      </w:r>
      <w:r w:rsidR="00824E48" w:rsidRPr="00ED34A2">
        <w:rPr>
          <w:rFonts w:ascii="Arial" w:eastAsia="仿宋_GB2312" w:hAnsi="Arial" w:hint="eastAsia"/>
          <w:sz w:val="28"/>
        </w:rPr>
        <w:t>号</w:t>
      </w:r>
      <w:r w:rsidR="00824E48" w:rsidRPr="00ED34A2">
        <w:rPr>
          <w:rFonts w:ascii="Arial" w:eastAsia="仿宋_GB2312" w:hAnsi="Arial" w:hint="eastAsia"/>
          <w:sz w:val="28"/>
        </w:rPr>
        <w:t xml:space="preserve">] </w:t>
      </w:r>
      <w:r w:rsidR="00824E48" w:rsidRPr="00ED34A2">
        <w:rPr>
          <w:rFonts w:ascii="Arial" w:eastAsia="仿宋_GB2312" w:hAnsi="Arial" w:hint="eastAsia"/>
          <w:sz w:val="28"/>
        </w:rPr>
        <w:t>及附件</w:t>
      </w:r>
      <w:r w:rsidR="00824E48">
        <w:rPr>
          <w:rFonts w:ascii="Arial" w:eastAsia="仿宋_GB2312" w:hAnsi="Arial" w:hint="eastAsia"/>
          <w:sz w:val="28"/>
        </w:rPr>
        <w:t>复印件</w:t>
      </w:r>
    </w:p>
    <w:p w:rsidR="00824E48" w:rsidRPr="00404E8F"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w:t>
      </w:r>
      <w:r w:rsidR="005B26F6">
        <w:rPr>
          <w:rFonts w:ascii="Arial" w:eastAsia="仿宋_GB2312" w:hAnsi="Arial" w:hint="eastAsia"/>
          <w:sz w:val="28"/>
        </w:rPr>
        <w:t>1</w:t>
      </w:r>
      <w:r w:rsidRPr="00404E8F">
        <w:rPr>
          <w:rFonts w:ascii="Arial" w:eastAsia="仿宋_GB2312" w:hAnsi="Arial" w:hint="eastAsia"/>
          <w:sz w:val="28"/>
        </w:rPr>
        <w:t>.</w:t>
      </w:r>
      <w:r w:rsidRPr="00404E8F">
        <w:rPr>
          <w:rFonts w:ascii="Arial" w:eastAsia="仿宋_GB2312" w:hAnsi="Arial" w:hint="eastAsia"/>
          <w:sz w:val="28"/>
        </w:rPr>
        <w:t>《关于抵押房地产是否存在法定优先受偿权利等情况的书面查询和调查记录》</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t>1</w:t>
      </w:r>
      <w:r w:rsidR="005B26F6">
        <w:rPr>
          <w:rFonts w:ascii="Arial" w:eastAsia="仿宋_GB2312" w:hAnsi="Arial" w:hint="eastAsia"/>
          <w:sz w:val="28"/>
        </w:rPr>
        <w:t>2</w:t>
      </w:r>
      <w:r w:rsidRPr="00C17272">
        <w:rPr>
          <w:rFonts w:ascii="仿宋_GB2312" w:eastAsia="仿宋_GB2312" w:hAnsi="Arial" w:hint="eastAsia"/>
          <w:sz w:val="28"/>
        </w:rPr>
        <w:t>.委托估价方《营业执照（副本）》复印件</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宋体" w:hint="eastAsia"/>
          <w:sz w:val="28"/>
          <w:szCs w:val="18"/>
        </w:rPr>
        <w:t>（四）</w:t>
      </w:r>
      <w:r w:rsidRPr="00066895">
        <w:rPr>
          <w:rFonts w:ascii="仿宋_GB2312" w:eastAsia="仿宋_GB2312" w:hAnsi="宋体" w:hint="eastAsia"/>
          <w:sz w:val="28"/>
          <w:szCs w:val="18"/>
        </w:rPr>
        <w:t>受托估价方掌握的有关资料和</w:t>
      </w:r>
      <w:r>
        <w:rPr>
          <w:rFonts w:ascii="仿宋_GB2312" w:eastAsia="仿宋_GB2312" w:hAnsi="宋体" w:hint="eastAsia"/>
          <w:sz w:val="28"/>
          <w:szCs w:val="18"/>
        </w:rPr>
        <w:t>评估专业人员</w:t>
      </w:r>
      <w:r w:rsidRPr="00066895">
        <w:rPr>
          <w:rFonts w:ascii="仿宋_GB2312" w:eastAsia="仿宋_GB2312" w:hAnsi="宋体" w:hint="eastAsia"/>
          <w:sz w:val="28"/>
          <w:szCs w:val="18"/>
        </w:rPr>
        <w:t>实地勘察、调查所获取的资料实地勘查</w:t>
      </w:r>
      <w:r w:rsidRPr="00066895">
        <w:rPr>
          <w:rFonts w:ascii="仿宋_GB2312" w:eastAsia="仿宋_GB2312" w:hAnsi="Arial" w:hint="eastAsia"/>
          <w:sz w:val="28"/>
        </w:rPr>
        <w:t>的有关资料</w:t>
      </w:r>
    </w:p>
    <w:p w:rsidR="00824E48" w:rsidRPr="00B631D4" w:rsidRDefault="00824E48" w:rsidP="00824E48">
      <w:pPr>
        <w:spacing w:line="360" w:lineRule="auto"/>
        <w:jc w:val="both"/>
        <w:rPr>
          <w:rFonts w:ascii="仿宋_GB2312" w:eastAsia="仿宋_GB2312" w:hAnsi="Arial"/>
          <w:sz w:val="28"/>
        </w:rPr>
      </w:pPr>
    </w:p>
    <w:p w:rsidR="00824E48" w:rsidRPr="00B631D4" w:rsidRDefault="00824E48" w:rsidP="00824E48">
      <w:pPr>
        <w:spacing w:line="360" w:lineRule="auto"/>
        <w:outlineLvl w:val="1"/>
        <w:rPr>
          <w:rFonts w:ascii="仿宋_GB2312" w:eastAsia="仿宋_GB2312" w:hAnsi="Arial"/>
          <w:b/>
          <w:sz w:val="28"/>
        </w:rPr>
      </w:pPr>
      <w:bookmarkStart w:id="104" w:name="_Toc416783536"/>
      <w:bookmarkStart w:id="105" w:name="_Toc418750899"/>
      <w:bookmarkStart w:id="106" w:name="_Toc425250321"/>
      <w:bookmarkStart w:id="107" w:name="_Toc469066146"/>
      <w:bookmarkStart w:id="108" w:name="_Toc469066319"/>
      <w:r w:rsidRPr="00B631D4">
        <w:rPr>
          <w:rFonts w:ascii="仿宋_GB2312" w:eastAsia="仿宋_GB2312" w:hAnsi="Arial" w:hint="eastAsia"/>
          <w:b/>
          <w:sz w:val="28"/>
        </w:rPr>
        <w:t>二</w:t>
      </w:r>
      <w:r>
        <w:rPr>
          <w:rFonts w:ascii="仿宋_GB2312" w:eastAsia="仿宋_GB2312" w:hAnsi="Arial" w:hint="eastAsia"/>
          <w:b/>
          <w:sz w:val="28"/>
        </w:rPr>
        <w:t>、</w:t>
      </w:r>
      <w:r w:rsidRPr="00B631D4">
        <w:rPr>
          <w:rFonts w:ascii="仿宋_GB2312" w:eastAsia="仿宋_GB2312" w:hAnsi="Arial" w:hint="eastAsia"/>
          <w:b/>
          <w:sz w:val="28"/>
        </w:rPr>
        <w:t>土地估价</w:t>
      </w:r>
      <w:bookmarkEnd w:id="104"/>
      <w:bookmarkEnd w:id="105"/>
      <w:bookmarkEnd w:id="106"/>
      <w:bookmarkEnd w:id="107"/>
      <w:bookmarkEnd w:id="108"/>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（一）</w:t>
      </w:r>
      <w:r w:rsidRPr="00B631D4">
        <w:rPr>
          <w:rFonts w:ascii="仿宋_GB2312" w:eastAsia="仿宋_GB2312" w:hAnsi="Arial" w:hint="eastAsia"/>
          <w:sz w:val="28"/>
        </w:rPr>
        <w:t>估价原则</w:t>
      </w:r>
    </w:p>
    <w:p w:rsidR="00824E48" w:rsidRPr="00B631D4" w:rsidRDefault="00824E48" w:rsidP="00824E48">
      <w:pPr>
        <w:spacing w:line="360" w:lineRule="auto"/>
        <w:ind w:firstLineChars="200" w:firstLine="560"/>
        <w:jc w:val="both"/>
        <w:rPr>
          <w:rFonts w:eastAsia="仿宋_GB2312"/>
          <w:sz w:val="28"/>
        </w:rPr>
      </w:pPr>
      <w:r w:rsidRPr="00B631D4">
        <w:rPr>
          <w:rFonts w:eastAsia="仿宋_GB2312" w:hint="eastAsia"/>
          <w:sz w:val="28"/>
        </w:rPr>
        <w:t>地价是由其效用、相对稀缺性及有效需求三者相互作用影响所形成，由于这些因素又经常处于变动之中，我们在估价时遵循以下原则：</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w:t>
      </w:r>
      <w:r w:rsidRPr="00B631D4">
        <w:rPr>
          <w:rFonts w:ascii="仿宋_GB2312" w:eastAsia="仿宋_GB2312" w:hint="eastAsia"/>
          <w:sz w:val="28"/>
        </w:rPr>
        <w:t>替代原则</w:t>
      </w:r>
    </w:p>
    <w:p w:rsidR="00824E48" w:rsidRPr="00E9668D" w:rsidRDefault="00824E48" w:rsidP="00824E48">
      <w:pPr>
        <w:spacing w:line="360" w:lineRule="auto"/>
        <w:ind w:firstLineChars="200" w:firstLine="560"/>
        <w:jc w:val="both"/>
        <w:rPr>
          <w:rFonts w:eastAsia="仿宋_GB2312"/>
          <w:sz w:val="28"/>
        </w:rPr>
      </w:pPr>
      <w:r w:rsidRPr="00E9668D">
        <w:rPr>
          <w:rFonts w:eastAsia="仿宋_GB2312" w:hint="eastAsia"/>
          <w:sz w:val="28"/>
        </w:rPr>
        <w:t>地价遵循替代规律，有相同使用价值、有替代可能的宗地之间会相互影响和竞争，使其价值相互牵制而趋于一致。因此宗地的土地价格，应以相邻地区或类似地区功能相同或相近、条件相似的土地市场交易价格为依据。估价对象位于北京市</w:t>
      </w:r>
      <w:r>
        <w:rPr>
          <w:rFonts w:eastAsia="仿宋_GB2312" w:hint="eastAsia"/>
          <w:sz w:val="28"/>
        </w:rPr>
        <w:t>海淀区西北旺镇</w:t>
      </w:r>
      <w:r w:rsidRPr="00E9668D">
        <w:rPr>
          <w:rFonts w:eastAsia="仿宋_GB2312" w:hint="eastAsia"/>
          <w:sz w:val="28"/>
        </w:rPr>
        <w:t>，近几年周边有同类或类似土地交易案例，如</w:t>
      </w:r>
      <w:r w:rsidRPr="007F47AC">
        <w:rPr>
          <w:rFonts w:ascii="Arial" w:eastAsia="仿宋_GB2312" w:hAnsi="Arial" w:cs="Arial" w:hint="eastAsia"/>
          <w:color w:val="000000"/>
          <w:sz w:val="28"/>
        </w:rPr>
        <w:t>朝阳区管庄</w:t>
      </w:r>
      <w:proofErr w:type="gramStart"/>
      <w:r w:rsidRPr="007F47AC">
        <w:rPr>
          <w:rFonts w:ascii="Arial" w:eastAsia="仿宋_GB2312" w:hAnsi="Arial" w:cs="Arial" w:hint="eastAsia"/>
          <w:color w:val="000000"/>
          <w:sz w:val="28"/>
        </w:rPr>
        <w:t>乡塔营村</w:t>
      </w:r>
      <w:proofErr w:type="gramEnd"/>
      <w:r w:rsidRPr="007F47AC">
        <w:rPr>
          <w:rFonts w:ascii="Arial" w:eastAsia="仿宋_GB2312" w:hAnsi="Arial" w:cs="Arial" w:hint="eastAsia"/>
          <w:color w:val="000000"/>
          <w:sz w:val="28"/>
        </w:rPr>
        <w:t>1208-605</w:t>
      </w:r>
      <w:r w:rsidRPr="007F47AC">
        <w:rPr>
          <w:rFonts w:ascii="Arial" w:eastAsia="仿宋_GB2312" w:hAnsi="Arial" w:cs="Arial" w:hint="eastAsia"/>
          <w:color w:val="000000"/>
          <w:sz w:val="28"/>
        </w:rPr>
        <w:t>地块</w:t>
      </w:r>
      <w:r w:rsidRPr="00E9668D">
        <w:rPr>
          <w:rFonts w:eastAsia="仿宋_GB2312" w:hint="eastAsia"/>
          <w:sz w:val="28"/>
        </w:rPr>
        <w:t>等。基于这一原则，估价对象土地价格可参考周边同类或类似土地交易案例确定。</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2</w:t>
      </w:r>
      <w:r>
        <w:rPr>
          <w:rFonts w:ascii="仿宋_GB2312" w:eastAsia="仿宋_GB2312" w:hint="eastAsia"/>
          <w:sz w:val="28"/>
        </w:rPr>
        <w:t>.</w:t>
      </w:r>
      <w:r w:rsidRPr="00B631D4">
        <w:rPr>
          <w:rFonts w:ascii="仿宋_GB2312" w:eastAsia="仿宋_GB2312" w:hint="eastAsia"/>
          <w:sz w:val="28"/>
        </w:rPr>
        <w:t>最有效</w:t>
      </w:r>
      <w:r>
        <w:rPr>
          <w:rFonts w:ascii="仿宋_GB2312" w:eastAsia="仿宋_GB2312" w:hint="eastAsia"/>
          <w:sz w:val="28"/>
        </w:rPr>
        <w:t>利用</w:t>
      </w:r>
      <w:r w:rsidRPr="00B631D4">
        <w:rPr>
          <w:rFonts w:ascii="仿宋_GB2312" w:eastAsia="仿宋_GB2312" w:hint="eastAsia"/>
          <w:sz w:val="28"/>
        </w:rPr>
        <w:t>原则</w:t>
      </w:r>
    </w:p>
    <w:p w:rsidR="00824E48" w:rsidRDefault="00824E48" w:rsidP="00824E48">
      <w:pPr>
        <w:spacing w:beforeLines="25" w:before="60" w:afterLines="25" w:after="60" w:line="360" w:lineRule="auto"/>
        <w:ind w:firstLineChars="200" w:firstLine="560"/>
        <w:jc w:val="both"/>
        <w:rPr>
          <w:rFonts w:ascii="Arial" w:eastAsia="仿宋_GB2312" w:hAnsi="Arial"/>
          <w:color w:val="E36C0A"/>
          <w:sz w:val="28"/>
        </w:rPr>
      </w:pPr>
      <w:r w:rsidRPr="00B631D4">
        <w:rPr>
          <w:rFonts w:ascii="仿宋_GB2312" w:eastAsia="仿宋_GB2312" w:hint="eastAsia"/>
          <w:sz w:val="28"/>
        </w:rPr>
        <w:t>由于土地具有用途的多样性，不同的利用方式能为权利人带来不同的收益量，且土地权利人都期望从其所占有的土地上获取更多的收益，并以能满</w:t>
      </w:r>
      <w:r w:rsidRPr="00B631D4">
        <w:rPr>
          <w:rFonts w:ascii="仿宋_GB2312" w:eastAsia="仿宋_GB2312" w:hint="eastAsia"/>
          <w:sz w:val="28"/>
        </w:rPr>
        <w:lastRenderedPageBreak/>
        <w:t>足这一目的为确定土地利用方式的依据。所以，土地</w:t>
      </w:r>
      <w:r>
        <w:rPr>
          <w:rFonts w:ascii="仿宋_GB2312" w:eastAsia="仿宋_GB2312" w:hint="eastAsia"/>
          <w:sz w:val="28"/>
        </w:rPr>
        <w:t>估价应</w:t>
      </w:r>
      <w:r w:rsidRPr="00B631D4">
        <w:rPr>
          <w:rFonts w:ascii="仿宋_GB2312" w:eastAsia="仿宋_GB2312" w:hint="eastAsia"/>
          <w:sz w:val="28"/>
        </w:rPr>
        <w:t>以</w:t>
      </w:r>
      <w:r>
        <w:rPr>
          <w:rFonts w:ascii="仿宋_GB2312" w:eastAsia="仿宋_GB2312" w:hint="eastAsia"/>
          <w:sz w:val="28"/>
        </w:rPr>
        <w:t>宗地</w:t>
      </w:r>
      <w:r w:rsidRPr="00B631D4">
        <w:rPr>
          <w:rFonts w:ascii="仿宋_GB2312" w:eastAsia="仿宋_GB2312" w:hint="eastAsia"/>
          <w:sz w:val="28"/>
        </w:rPr>
        <w:t>的</w:t>
      </w:r>
      <w:r>
        <w:rPr>
          <w:rFonts w:ascii="仿宋_GB2312" w:eastAsia="仿宋_GB2312" w:hint="eastAsia"/>
          <w:sz w:val="28"/>
        </w:rPr>
        <w:t>最有效利用为</w:t>
      </w:r>
      <w:r w:rsidRPr="00B631D4">
        <w:rPr>
          <w:rFonts w:ascii="仿宋_GB2312" w:eastAsia="仿宋_GB2312" w:hint="eastAsia"/>
          <w:sz w:val="28"/>
        </w:rPr>
        <w:t>前提</w:t>
      </w:r>
      <w:r w:rsidRPr="00E9668D">
        <w:rPr>
          <w:rFonts w:ascii="仿宋_GB2312" w:eastAsia="仿宋_GB2312" w:hint="eastAsia"/>
          <w:sz w:val="28"/>
        </w:rPr>
        <w:t>的。由于估价对象宗地已取得了明确的规划条件，本次评估以现规划条件符合最有效使用原则为前提。</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3</w:t>
      </w:r>
      <w:r>
        <w:rPr>
          <w:rFonts w:ascii="仿宋_GB2312" w:eastAsia="仿宋_GB2312" w:hint="eastAsia"/>
          <w:sz w:val="28"/>
        </w:rPr>
        <w:t>.</w:t>
      </w:r>
      <w:r w:rsidRPr="00B631D4">
        <w:rPr>
          <w:rFonts w:ascii="仿宋_GB2312" w:eastAsia="仿宋_GB2312" w:hint="eastAsia"/>
          <w:sz w:val="28"/>
        </w:rPr>
        <w:t>预期收益原则</w:t>
      </w:r>
    </w:p>
    <w:p w:rsidR="00824E48" w:rsidRDefault="00824E48" w:rsidP="00824E48">
      <w:pPr>
        <w:spacing w:beforeLines="25" w:before="60" w:afterLines="25" w:after="60" w:line="360" w:lineRule="auto"/>
        <w:ind w:firstLineChars="200" w:firstLine="560"/>
        <w:jc w:val="both"/>
        <w:rPr>
          <w:rFonts w:ascii="仿宋_GB2312" w:eastAsia="仿宋_GB2312"/>
          <w:color w:val="E36C0A"/>
          <w:sz w:val="28"/>
        </w:rPr>
      </w:pPr>
      <w:r w:rsidRPr="00B631D4">
        <w:rPr>
          <w:rFonts w:ascii="仿宋_GB2312" w:eastAsia="仿宋_GB2312" w:hint="eastAsia"/>
          <w:sz w:val="28"/>
        </w:rPr>
        <w:t>对于</w:t>
      </w:r>
      <w:r>
        <w:rPr>
          <w:rFonts w:ascii="仿宋_GB2312" w:eastAsia="仿宋_GB2312" w:hint="eastAsia"/>
          <w:sz w:val="28"/>
        </w:rPr>
        <w:t>价格</w:t>
      </w:r>
      <w:r w:rsidRPr="00B631D4">
        <w:rPr>
          <w:rFonts w:ascii="仿宋_GB2312" w:eastAsia="仿宋_GB2312" w:hint="eastAsia"/>
          <w:sz w:val="28"/>
        </w:rPr>
        <w:t>的评估，重要的并非是过去，而是未来。过去收益的重要意义，在于为推测未来的收益变化动向提供依据。因此，商品的</w:t>
      </w:r>
      <w:r>
        <w:rPr>
          <w:rFonts w:ascii="仿宋_GB2312" w:eastAsia="仿宋_GB2312" w:hint="eastAsia"/>
          <w:sz w:val="28"/>
        </w:rPr>
        <w:t>价格</w:t>
      </w:r>
      <w:r w:rsidRPr="00B631D4">
        <w:rPr>
          <w:rFonts w:ascii="仿宋_GB2312" w:eastAsia="仿宋_GB2312" w:hint="eastAsia"/>
          <w:sz w:val="28"/>
        </w:rPr>
        <w:t>是由反映该商品将来的总收益所决定的。土地也是如此，它的</w:t>
      </w:r>
      <w:r>
        <w:rPr>
          <w:rFonts w:ascii="仿宋_GB2312" w:eastAsia="仿宋_GB2312" w:hint="eastAsia"/>
          <w:sz w:val="28"/>
        </w:rPr>
        <w:t>价格</w:t>
      </w:r>
      <w:r w:rsidRPr="00B631D4">
        <w:rPr>
          <w:rFonts w:ascii="仿宋_GB2312" w:eastAsia="仿宋_GB2312" w:hint="eastAsia"/>
          <w:sz w:val="28"/>
        </w:rPr>
        <w:t>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w:t>
      </w:r>
      <w:r w:rsidRPr="00E9668D">
        <w:rPr>
          <w:rFonts w:ascii="仿宋_GB2312" w:eastAsia="仿宋_GB2312" w:hint="eastAsia"/>
          <w:sz w:val="28"/>
        </w:rPr>
        <w:t>进行细致分析，预测以</w:t>
      </w:r>
      <w:proofErr w:type="gramStart"/>
      <w:r w:rsidRPr="00E9668D">
        <w:rPr>
          <w:rFonts w:ascii="仿宋_GB2312" w:eastAsia="仿宋_GB2312" w:hint="eastAsia"/>
          <w:sz w:val="28"/>
        </w:rPr>
        <w:t>待估宗</w:t>
      </w:r>
      <w:proofErr w:type="gramEnd"/>
      <w:r w:rsidRPr="00E9668D">
        <w:rPr>
          <w:rFonts w:ascii="仿宋_GB2312" w:eastAsia="仿宋_GB2312" w:hint="eastAsia"/>
          <w:sz w:val="28"/>
        </w:rPr>
        <w:t>地在正常利用条件下的未来客观有效的预期收益。本次评估在运用剩余法计算估价对象土地价格时，就是以该原则为原理。</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4</w:t>
      </w:r>
      <w:r>
        <w:rPr>
          <w:rFonts w:ascii="仿宋_GB2312" w:eastAsia="仿宋_GB2312" w:hint="eastAsia"/>
          <w:sz w:val="28"/>
        </w:rPr>
        <w:t>.</w:t>
      </w:r>
      <w:r w:rsidRPr="00B631D4">
        <w:rPr>
          <w:rFonts w:ascii="仿宋_GB2312" w:eastAsia="仿宋_GB2312" w:hint="eastAsia"/>
          <w:sz w:val="28"/>
        </w:rPr>
        <w:t>供需原则</w:t>
      </w:r>
    </w:p>
    <w:p w:rsidR="00824E48" w:rsidRPr="00E9668D" w:rsidRDefault="00824E48" w:rsidP="00824E48">
      <w:pPr>
        <w:spacing w:line="360" w:lineRule="auto"/>
        <w:ind w:firstLineChars="200" w:firstLine="560"/>
        <w:jc w:val="both"/>
        <w:rPr>
          <w:rFonts w:eastAsia="仿宋_GB2312"/>
          <w:sz w:val="28"/>
        </w:rPr>
      </w:pPr>
      <w:r w:rsidRPr="00B631D4">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w:t>
      </w:r>
      <w:r>
        <w:rPr>
          <w:rFonts w:eastAsia="仿宋_GB2312" w:hint="eastAsia"/>
          <w:sz w:val="28"/>
        </w:rPr>
        <w:t>以市场供需决定土地价格为依据，并充分的考虑了土地供需的特殊性和土地市场的地域性</w:t>
      </w:r>
      <w:r w:rsidRPr="00E9668D">
        <w:rPr>
          <w:rFonts w:eastAsia="仿宋_GB2312" w:hint="eastAsia"/>
          <w:sz w:val="28"/>
        </w:rPr>
        <w:t>。估价对象位于</w:t>
      </w:r>
      <w:r>
        <w:rPr>
          <w:rFonts w:eastAsia="仿宋_GB2312" w:hint="eastAsia"/>
          <w:sz w:val="28"/>
        </w:rPr>
        <w:t>北五</w:t>
      </w:r>
      <w:r w:rsidRPr="00E9668D">
        <w:rPr>
          <w:rFonts w:eastAsia="仿宋_GB2312" w:hint="eastAsia"/>
          <w:sz w:val="28"/>
        </w:rPr>
        <w:t>环</w:t>
      </w:r>
      <w:r w:rsidRPr="00E9668D">
        <w:rPr>
          <w:rFonts w:eastAsia="仿宋_GB2312"/>
          <w:sz w:val="28"/>
        </w:rPr>
        <w:t>外</w:t>
      </w:r>
      <w:r w:rsidRPr="00E9668D">
        <w:rPr>
          <w:rFonts w:eastAsia="仿宋_GB2312" w:hint="eastAsia"/>
          <w:sz w:val="28"/>
        </w:rPr>
        <w:t>，属</w:t>
      </w:r>
      <w:r>
        <w:rPr>
          <w:rFonts w:eastAsia="仿宋_GB2312" w:hint="eastAsia"/>
          <w:sz w:val="28"/>
        </w:rPr>
        <w:t>城</w:t>
      </w:r>
      <w:r w:rsidRPr="00E9668D">
        <w:rPr>
          <w:rFonts w:eastAsia="仿宋_GB2312" w:hint="eastAsia"/>
          <w:sz w:val="28"/>
        </w:rPr>
        <w:t>区范围内，土地用途为</w:t>
      </w:r>
      <w:r w:rsidRPr="00127851">
        <w:rPr>
          <w:rFonts w:ascii="仿宋_GB2312" w:eastAsia="仿宋_GB2312" w:hint="eastAsia"/>
          <w:sz w:val="28"/>
        </w:rPr>
        <w:t>住宅</w:t>
      </w:r>
      <w:r w:rsidRPr="00127851">
        <w:rPr>
          <w:rFonts w:ascii="仿宋_GB2312" w:eastAsia="仿宋_GB2312"/>
          <w:sz w:val="28"/>
        </w:rPr>
        <w:t>、</w:t>
      </w:r>
      <w:r>
        <w:rPr>
          <w:rFonts w:ascii="仿宋_GB2312" w:eastAsia="仿宋_GB2312" w:hint="eastAsia"/>
          <w:sz w:val="28"/>
        </w:rPr>
        <w:t>地下车库</w:t>
      </w:r>
      <w:r w:rsidRPr="00E9668D">
        <w:rPr>
          <w:rFonts w:eastAsia="仿宋_GB2312" w:hint="eastAsia"/>
          <w:sz w:val="28"/>
        </w:rPr>
        <w:t>，土地性质为出让国有建设用地使用权。</w:t>
      </w:r>
      <w:r>
        <w:rPr>
          <w:rFonts w:eastAsia="仿宋_GB2312" w:hint="eastAsia"/>
          <w:color w:val="000000"/>
          <w:sz w:val="28"/>
        </w:rPr>
        <w:t>估价对象地处海淀区西北旺镇，区域内土地资产存在增值潜力。评估中剩余法的运用主要考虑此项原则。</w:t>
      </w:r>
    </w:p>
    <w:p w:rsidR="00824E48" w:rsidRPr="00B631D4" w:rsidRDefault="00824E48" w:rsidP="00824E48">
      <w:pPr>
        <w:spacing w:beforeLines="25" w:before="60" w:afterLines="25" w:after="60" w:line="360" w:lineRule="auto"/>
        <w:ind w:firstLineChars="200" w:firstLine="560"/>
        <w:jc w:val="both"/>
        <w:rPr>
          <w:rFonts w:ascii="仿宋_GB2312" w:eastAsia="仿宋_GB2312"/>
          <w:sz w:val="28"/>
        </w:rPr>
      </w:pPr>
      <w:r w:rsidRPr="005E7C27">
        <w:rPr>
          <w:rFonts w:ascii="Arial" w:eastAsia="仿宋_GB2312" w:hAnsi="Arial" w:hint="eastAsia"/>
          <w:sz w:val="28"/>
        </w:rPr>
        <w:t>5</w:t>
      </w:r>
      <w:r>
        <w:rPr>
          <w:rFonts w:ascii="仿宋_GB2312" w:eastAsia="仿宋_GB2312" w:hint="eastAsia"/>
          <w:sz w:val="28"/>
        </w:rPr>
        <w:t>.</w:t>
      </w:r>
      <w:r w:rsidRPr="00B631D4">
        <w:rPr>
          <w:rFonts w:ascii="仿宋_GB2312" w:eastAsia="仿宋_GB2312" w:hint="eastAsia"/>
          <w:sz w:val="28"/>
        </w:rPr>
        <w:t>贡献原则</w:t>
      </w:r>
    </w:p>
    <w:p w:rsidR="00824E48" w:rsidRPr="00B631D4" w:rsidRDefault="00824E48" w:rsidP="00824E48">
      <w:pPr>
        <w:spacing w:line="360" w:lineRule="auto"/>
        <w:ind w:firstLineChars="200" w:firstLine="560"/>
        <w:jc w:val="both"/>
        <w:rPr>
          <w:rFonts w:ascii="仿宋_GB2312" w:eastAsia="仿宋_GB2312"/>
          <w:sz w:val="28"/>
        </w:rPr>
      </w:pPr>
      <w:r w:rsidRPr="00B631D4">
        <w:rPr>
          <w:rFonts w:ascii="仿宋_GB2312" w:eastAsia="仿宋_GB2312" w:hint="eastAsia"/>
          <w:sz w:val="28"/>
        </w:rPr>
        <w:t>不动产的总收益是由土地及建筑物等</w:t>
      </w:r>
      <w:r>
        <w:rPr>
          <w:rFonts w:ascii="仿宋_GB2312" w:eastAsia="仿宋_GB2312" w:hint="eastAsia"/>
          <w:sz w:val="28"/>
        </w:rPr>
        <w:t>其他生产要素</w:t>
      </w:r>
      <w:r w:rsidRPr="00B631D4">
        <w:rPr>
          <w:rFonts w:ascii="仿宋_GB2312" w:eastAsia="仿宋_GB2312" w:hint="eastAsia"/>
          <w:sz w:val="28"/>
        </w:rPr>
        <w:t>共同作用的结果。就</w:t>
      </w:r>
      <w:r w:rsidRPr="00B631D4">
        <w:rPr>
          <w:rFonts w:ascii="仿宋_GB2312" w:eastAsia="仿宋_GB2312" w:hint="eastAsia"/>
          <w:sz w:val="28"/>
        </w:rPr>
        <w:lastRenderedPageBreak/>
        <w:t>土地部分的贡献而言，由于地价是在生产经营活动之前优先支付的，故土地的贡献具有优先性和特殊性，评估时应特别考虑。</w:t>
      </w:r>
      <w:r>
        <w:rPr>
          <w:rFonts w:ascii="仿宋_GB2312" w:eastAsia="仿宋_GB2312" w:hint="eastAsia"/>
          <w:sz w:val="28"/>
        </w:rPr>
        <w:t>同时</w:t>
      </w:r>
      <w:r w:rsidRPr="00B631D4">
        <w:rPr>
          <w:rFonts w:ascii="仿宋_GB2312" w:eastAsia="仿宋_GB2312" w:hint="eastAsia"/>
          <w:sz w:val="28"/>
        </w:rPr>
        <w:t>，土地的</w:t>
      </w:r>
      <w:r>
        <w:rPr>
          <w:rFonts w:ascii="仿宋_GB2312" w:eastAsia="仿宋_GB2312" w:hint="eastAsia"/>
          <w:sz w:val="28"/>
        </w:rPr>
        <w:t>价格</w:t>
      </w:r>
      <w:r w:rsidRPr="00B631D4">
        <w:rPr>
          <w:rFonts w:ascii="仿宋_GB2312" w:eastAsia="仿宋_GB2312" w:hint="eastAsia"/>
          <w:sz w:val="28"/>
        </w:rPr>
        <w:t>可</w:t>
      </w:r>
      <w:r>
        <w:rPr>
          <w:rFonts w:ascii="仿宋_GB2312" w:eastAsia="仿宋_GB2312" w:hint="eastAsia"/>
          <w:sz w:val="28"/>
        </w:rPr>
        <w:t>根据土地对不动产收益的贡献大小确定</w:t>
      </w:r>
      <w:r w:rsidRPr="00B631D4">
        <w:rPr>
          <w:rFonts w:ascii="仿宋_GB2312" w:eastAsia="仿宋_GB2312" w:hint="eastAsia"/>
          <w:sz w:val="28"/>
        </w:rPr>
        <w:t>。</w:t>
      </w:r>
    </w:p>
    <w:p w:rsidR="00824E48" w:rsidRPr="007C313C" w:rsidRDefault="00824E48" w:rsidP="00824E48">
      <w:pPr>
        <w:spacing w:line="360" w:lineRule="auto"/>
        <w:ind w:firstLineChars="200" w:firstLine="560"/>
        <w:jc w:val="both"/>
        <w:rPr>
          <w:rFonts w:ascii="仿宋_GB2312" w:eastAsia="仿宋_GB2312"/>
          <w:color w:val="000000"/>
          <w:sz w:val="28"/>
        </w:rPr>
      </w:pPr>
      <w:r w:rsidRPr="005E7C27">
        <w:rPr>
          <w:rFonts w:ascii="Arial" w:eastAsia="仿宋_GB2312" w:hAnsi="Arial" w:hint="eastAsia"/>
          <w:color w:val="000000"/>
          <w:sz w:val="28"/>
        </w:rPr>
        <w:t>6</w:t>
      </w:r>
      <w:r>
        <w:rPr>
          <w:rFonts w:ascii="仿宋_GB2312" w:eastAsia="仿宋_GB2312" w:hint="eastAsia"/>
          <w:color w:val="000000"/>
          <w:sz w:val="28"/>
        </w:rPr>
        <w:t>.</w:t>
      </w:r>
      <w:r w:rsidRPr="007C313C">
        <w:rPr>
          <w:rFonts w:ascii="仿宋_GB2312" w:eastAsia="仿宋_GB2312" w:hint="eastAsia"/>
          <w:color w:val="000000"/>
          <w:sz w:val="28"/>
        </w:rPr>
        <w:t>谨慎原则</w:t>
      </w:r>
    </w:p>
    <w:p w:rsidR="00824E48" w:rsidRPr="007C313C" w:rsidRDefault="00824E48" w:rsidP="00824E48">
      <w:pPr>
        <w:spacing w:line="360" w:lineRule="auto"/>
        <w:ind w:firstLineChars="200" w:firstLine="560"/>
        <w:jc w:val="both"/>
        <w:rPr>
          <w:rFonts w:ascii="仿宋_GB2312" w:eastAsia="仿宋_GB2312"/>
          <w:color w:val="000000"/>
          <w:sz w:val="28"/>
        </w:rPr>
      </w:pPr>
      <w:r w:rsidRPr="007320FE">
        <w:rPr>
          <w:rFonts w:ascii="仿宋_GB2312" w:eastAsia="仿宋_GB2312" w:hint="eastAsia"/>
          <w:color w:val="000000"/>
          <w:sz w:val="28"/>
        </w:rPr>
        <w:t>不动产抵押估价应遵守谨慎原则。谨慎原则是指在存在不确定因素的情况下</w:t>
      </w:r>
      <w:proofErr w:type="gramStart"/>
      <w:r w:rsidRPr="007320FE">
        <w:rPr>
          <w:rFonts w:ascii="仿宋_GB2312" w:eastAsia="仿宋_GB2312" w:hint="eastAsia"/>
          <w:color w:val="000000"/>
          <w:sz w:val="28"/>
        </w:rPr>
        <w:t>作出</w:t>
      </w:r>
      <w:proofErr w:type="gramEnd"/>
      <w:r w:rsidRPr="007320FE">
        <w:rPr>
          <w:rFonts w:ascii="仿宋_GB2312" w:eastAsia="仿宋_GB2312" w:hint="eastAsia"/>
          <w:color w:val="000000"/>
          <w:sz w:val="28"/>
        </w:rPr>
        <w:t>估价相关判断时，应当保持必要的谨慎，充分估计抵押不动产在处置</w:t>
      </w:r>
      <w:r w:rsidRPr="007C313C">
        <w:rPr>
          <w:rFonts w:ascii="仿宋_GB2312" w:eastAsia="仿宋_GB2312" w:hint="eastAsia"/>
          <w:color w:val="000000"/>
          <w:sz w:val="28"/>
        </w:rPr>
        <w:t>时可能受到的限制、未来可能发生的风险和损失，</w:t>
      </w:r>
      <w:proofErr w:type="gramStart"/>
      <w:r w:rsidRPr="007C313C">
        <w:rPr>
          <w:rFonts w:ascii="仿宋_GB2312" w:eastAsia="仿宋_GB2312" w:hint="eastAsia"/>
          <w:color w:val="000000"/>
          <w:sz w:val="28"/>
        </w:rPr>
        <w:t>不</w:t>
      </w:r>
      <w:proofErr w:type="gramEnd"/>
      <w:r w:rsidRPr="007C313C">
        <w:rPr>
          <w:rFonts w:ascii="仿宋_GB2312" w:eastAsia="仿宋_GB2312" w:hint="eastAsia"/>
          <w:color w:val="000000"/>
          <w:sz w:val="28"/>
        </w:rPr>
        <w:t>高估市场</w:t>
      </w:r>
      <w:r>
        <w:rPr>
          <w:rFonts w:ascii="仿宋_GB2312" w:eastAsia="仿宋_GB2312" w:hint="eastAsia"/>
          <w:color w:val="000000"/>
          <w:sz w:val="28"/>
        </w:rPr>
        <w:t>价格</w:t>
      </w:r>
      <w:r w:rsidRPr="007C313C">
        <w:rPr>
          <w:rFonts w:ascii="仿宋_GB2312" w:eastAsia="仿宋_GB2312" w:hint="eastAsia"/>
          <w:color w:val="000000"/>
          <w:sz w:val="28"/>
        </w:rPr>
        <w:t>，不低估知悉的法定优先受偿款。</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（二）</w:t>
      </w:r>
      <w:r w:rsidRPr="00B631D4">
        <w:rPr>
          <w:rFonts w:ascii="仿宋_GB2312" w:eastAsia="仿宋_GB2312" w:hAnsi="Arial" w:hint="eastAsia"/>
          <w:sz w:val="28"/>
        </w:rPr>
        <w:t>估价方法</w:t>
      </w:r>
    </w:p>
    <w:p w:rsidR="00824E48" w:rsidRDefault="00824E48" w:rsidP="00824E48">
      <w:pPr>
        <w:spacing w:line="360" w:lineRule="auto"/>
        <w:ind w:firstLineChars="200" w:firstLine="560"/>
        <w:jc w:val="both"/>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.方法选择</w:t>
      </w:r>
    </w:p>
    <w:p w:rsidR="00824E48" w:rsidRPr="00E61534" w:rsidRDefault="00824E48" w:rsidP="00824E48">
      <w:pPr>
        <w:spacing w:line="360" w:lineRule="auto"/>
        <w:ind w:firstLineChars="200" w:firstLine="560"/>
        <w:jc w:val="both"/>
        <w:rPr>
          <w:rFonts w:ascii="仿宋_GB2312" w:eastAsia="仿宋_GB2312"/>
          <w:sz w:val="28"/>
        </w:rPr>
      </w:pPr>
      <w:r w:rsidRPr="00E61534">
        <w:rPr>
          <w:rFonts w:ascii="仿宋_GB2312" w:eastAsia="仿宋_GB2312" w:hint="eastAsia"/>
          <w:sz w:val="28"/>
        </w:rPr>
        <w:t>根据《城镇土地估价规程》[</w:t>
      </w:r>
      <w:r w:rsidRPr="00CD7A42">
        <w:rPr>
          <w:rFonts w:ascii="Arial" w:eastAsia="仿宋_GB2312" w:hAnsi="Arial" w:hint="eastAsia"/>
          <w:sz w:val="28"/>
        </w:rPr>
        <w:t>GB</w:t>
      </w:r>
      <w:r w:rsidRPr="00E61534">
        <w:rPr>
          <w:rFonts w:ascii="仿宋_GB2312" w:eastAsia="仿宋_GB2312" w:hint="eastAsia"/>
          <w:sz w:val="28"/>
        </w:rPr>
        <w:t>/</w:t>
      </w:r>
      <w:r w:rsidRPr="00CD7A42">
        <w:rPr>
          <w:rFonts w:ascii="Arial" w:eastAsia="仿宋_GB2312" w:hAnsi="Arial" w:hint="eastAsia"/>
          <w:sz w:val="28"/>
        </w:rPr>
        <w:t>T</w:t>
      </w:r>
      <w:r w:rsidRPr="005E7C27">
        <w:rPr>
          <w:rFonts w:ascii="Arial" w:eastAsia="仿宋_GB2312" w:hAnsi="Arial" w:hint="eastAsia"/>
          <w:sz w:val="28"/>
        </w:rPr>
        <w:t>18508</w:t>
      </w:r>
      <w:r w:rsidRPr="00E61534">
        <w:rPr>
          <w:rFonts w:ascii="仿宋_GB2312" w:eastAsia="仿宋_GB2312" w:hint="eastAsia"/>
          <w:sz w:val="28"/>
        </w:rPr>
        <w:t>-</w:t>
      </w:r>
      <w:r w:rsidRPr="005E7C27">
        <w:rPr>
          <w:rFonts w:ascii="Arial" w:eastAsia="仿宋_GB2312" w:hAnsi="Arial" w:hint="eastAsia"/>
          <w:sz w:val="28"/>
        </w:rPr>
        <w:t>2014</w:t>
      </w:r>
      <w:r w:rsidRPr="00E61534">
        <w:rPr>
          <w:rFonts w:ascii="仿宋_GB2312" w:eastAsia="仿宋_GB2312" w:hint="eastAsia"/>
          <w:sz w:val="28"/>
        </w:rPr>
        <w:t>]</w:t>
      </w:r>
      <w:r>
        <w:rPr>
          <w:rFonts w:ascii="仿宋_GB2312" w:eastAsia="仿宋_GB2312" w:hint="eastAsia"/>
          <w:sz w:val="28"/>
        </w:rPr>
        <w:t>，</w:t>
      </w:r>
      <w:r w:rsidRPr="00E61534">
        <w:rPr>
          <w:rFonts w:ascii="仿宋_GB2312" w:eastAsia="仿宋_GB2312" w:hint="eastAsia"/>
          <w:sz w:val="28"/>
        </w:rPr>
        <w:t>估价方法通常有市场比较法、收益还原法、成本逼近法、剩余法及基准地价系数修正法共五种估价方法。</w:t>
      </w:r>
    </w:p>
    <w:p w:rsidR="00824E48" w:rsidRPr="008710F3" w:rsidRDefault="00824E48" w:rsidP="00824E48">
      <w:pPr>
        <w:pStyle w:val="11"/>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w:t>
      </w:r>
      <w:r w:rsidRPr="00E61534">
        <w:rPr>
          <w:rFonts w:ascii="仿宋_GB2312" w:eastAsia="仿宋_GB2312" w:hint="eastAsia"/>
          <w:sz w:val="28"/>
        </w:rPr>
        <w:t>根据估价对象的特点、实际情况以及估价目的</w:t>
      </w:r>
      <w:r>
        <w:rPr>
          <w:rFonts w:ascii="仿宋_GB2312" w:eastAsia="仿宋_GB2312" w:hint="eastAsia"/>
          <w:sz w:val="28"/>
        </w:rPr>
        <w:t>，</w:t>
      </w:r>
      <w:r w:rsidRPr="00E61534">
        <w:rPr>
          <w:rFonts w:ascii="仿宋_GB2312" w:eastAsia="仿宋_GB2312" w:hint="eastAsia"/>
          <w:sz w:val="28"/>
        </w:rPr>
        <w:t>对上述估价方法分析如下：</w:t>
      </w:r>
    </w:p>
    <w:p w:rsidR="00824E48" w:rsidRPr="00127851" w:rsidRDefault="00824E48" w:rsidP="00824E48">
      <w:pPr>
        <w:pStyle w:val="11"/>
        <w:autoSpaceDE w:val="0"/>
        <w:autoSpaceDN w:val="0"/>
        <w:spacing w:line="360" w:lineRule="auto"/>
        <w:ind w:right="6" w:firstLineChars="200" w:firstLine="560"/>
        <w:jc w:val="both"/>
        <w:textAlignment w:val="bottom"/>
        <w:rPr>
          <w:rFonts w:ascii="仿宋_GB2312" w:eastAsia="仿宋_GB2312"/>
          <w:sz w:val="28"/>
        </w:rPr>
      </w:pPr>
      <w:r w:rsidRPr="00127851">
        <w:rPr>
          <w:rFonts w:ascii="Arial" w:eastAsia="仿宋_GB2312" w:hAnsi="Arial" w:hint="eastAsia"/>
          <w:sz w:val="28"/>
        </w:rPr>
        <w:t>（</w:t>
      </w:r>
      <w:r w:rsidRPr="00127851">
        <w:rPr>
          <w:rFonts w:ascii="Arial" w:eastAsia="仿宋_GB2312" w:hAnsi="Arial" w:hint="eastAsia"/>
          <w:sz w:val="28"/>
        </w:rPr>
        <w:t>1</w:t>
      </w:r>
      <w:r w:rsidRPr="00127851">
        <w:rPr>
          <w:rFonts w:ascii="Arial" w:eastAsia="仿宋_GB2312" w:hAnsi="Arial" w:hint="eastAsia"/>
          <w:sz w:val="28"/>
        </w:rPr>
        <w:t>）</w:t>
      </w:r>
      <w:r w:rsidRPr="00127851">
        <w:rPr>
          <w:rFonts w:ascii="仿宋_GB2312" w:eastAsia="仿宋_GB2312"/>
          <w:sz w:val="28"/>
        </w:rPr>
        <w:t>市场比较法：</w:t>
      </w:r>
      <w:r w:rsidRPr="00127851">
        <w:rPr>
          <w:rFonts w:ascii="仿宋_GB2312" w:eastAsia="仿宋_GB2312" w:hint="eastAsia"/>
          <w:sz w:val="28"/>
        </w:rPr>
        <w:t>市场比较法主要用于土地市场发达，有充足的具有替代性的土地交易实例的地区。估价对象位于北京市</w:t>
      </w:r>
      <w:r>
        <w:rPr>
          <w:rFonts w:ascii="仿宋_GB2312" w:eastAsia="仿宋_GB2312" w:hint="eastAsia"/>
          <w:sz w:val="28"/>
        </w:rPr>
        <w:t>海淀区</w:t>
      </w:r>
      <w:r>
        <w:rPr>
          <w:rFonts w:ascii="仿宋_GB2312" w:eastAsia="仿宋_GB2312"/>
          <w:sz w:val="28"/>
        </w:rPr>
        <w:t>西北旺镇</w:t>
      </w:r>
      <w:r w:rsidRPr="00127851">
        <w:rPr>
          <w:rFonts w:ascii="仿宋_GB2312" w:eastAsia="仿宋_GB2312" w:hint="eastAsia"/>
          <w:sz w:val="28"/>
        </w:rPr>
        <w:t>，土地用途为</w:t>
      </w:r>
      <w:r>
        <w:rPr>
          <w:rFonts w:ascii="仿宋_GB2312" w:eastAsia="仿宋_GB2312" w:hint="eastAsia"/>
          <w:sz w:val="28"/>
        </w:rPr>
        <w:t>住宅、</w:t>
      </w:r>
      <w:r>
        <w:rPr>
          <w:rFonts w:ascii="仿宋_GB2312" w:eastAsia="仿宋_GB2312"/>
          <w:sz w:val="28"/>
        </w:rPr>
        <w:t>地下车库</w:t>
      </w:r>
      <w:r w:rsidRPr="00127851">
        <w:rPr>
          <w:rFonts w:ascii="仿宋_GB2312" w:eastAsia="仿宋_GB2312" w:hint="eastAsia"/>
          <w:sz w:val="28"/>
        </w:rPr>
        <w:t>，近几年周边</w:t>
      </w:r>
      <w:r>
        <w:rPr>
          <w:rFonts w:ascii="仿宋_GB2312" w:eastAsia="仿宋_GB2312" w:hint="eastAsia"/>
          <w:sz w:val="28"/>
        </w:rPr>
        <w:t>及类似区域</w:t>
      </w:r>
      <w:r w:rsidRPr="00127851">
        <w:rPr>
          <w:rFonts w:ascii="仿宋_GB2312" w:eastAsia="仿宋_GB2312" w:hint="eastAsia"/>
          <w:sz w:val="28"/>
        </w:rPr>
        <w:t>有同类或类似土地交易案例，故本次评估采用市场比较法作为方法之一。</w:t>
      </w:r>
    </w:p>
    <w:p w:rsidR="00824E48" w:rsidRPr="00A25294" w:rsidRDefault="00824E48" w:rsidP="00824E48">
      <w:pPr>
        <w:spacing w:line="360" w:lineRule="auto"/>
        <w:ind w:firstLineChars="200" w:firstLine="560"/>
        <w:jc w:val="both"/>
        <w:rPr>
          <w:rFonts w:ascii="仿宋_GB2312" w:eastAsia="仿宋_GB2312"/>
          <w:sz w:val="28"/>
        </w:rPr>
      </w:pPr>
      <w:r>
        <w:rPr>
          <w:rFonts w:ascii="Arial" w:eastAsia="仿宋_GB2312" w:hAnsi="Arial" w:hint="eastAsia"/>
          <w:sz w:val="28"/>
        </w:rPr>
        <w:t>（</w:t>
      </w:r>
      <w:r w:rsidRPr="005E7C27">
        <w:rPr>
          <w:rFonts w:ascii="Arial" w:eastAsia="仿宋_GB2312" w:hAnsi="Arial" w:hint="eastAsia"/>
          <w:sz w:val="28"/>
        </w:rPr>
        <w:t>2</w:t>
      </w:r>
      <w:r>
        <w:rPr>
          <w:rFonts w:ascii="Arial" w:eastAsia="仿宋_GB2312" w:hAnsi="Arial" w:hint="eastAsia"/>
          <w:sz w:val="28"/>
        </w:rPr>
        <w:t>）</w:t>
      </w:r>
      <w:r w:rsidRPr="00127851">
        <w:rPr>
          <w:rFonts w:ascii="仿宋_GB2312" w:eastAsia="仿宋_GB2312" w:hint="eastAsia"/>
          <w:sz w:val="28"/>
        </w:rPr>
        <w:t>收益还原</w:t>
      </w:r>
      <w:r w:rsidRPr="00127851">
        <w:rPr>
          <w:rFonts w:ascii="仿宋_GB2312" w:eastAsia="仿宋_GB2312"/>
          <w:sz w:val="28"/>
        </w:rPr>
        <w:t>法：</w:t>
      </w:r>
      <w:r w:rsidRPr="00127851">
        <w:rPr>
          <w:rFonts w:ascii="仿宋_GB2312" w:eastAsia="仿宋_GB2312" w:hint="eastAsia"/>
          <w:sz w:val="28"/>
        </w:rPr>
        <w:t>收益还原法适用于有现实收益或潜在收益的土地或不动产估价。估价对象现状</w:t>
      </w:r>
      <w:r w:rsidRPr="008C537D">
        <w:rPr>
          <w:rFonts w:ascii="仿宋_GB2312" w:eastAsia="仿宋_GB2312" w:hint="eastAsia"/>
          <w:sz w:val="28"/>
        </w:rPr>
        <w:t>已开始进行土方工程建设</w:t>
      </w:r>
      <w:r w:rsidRPr="00127851">
        <w:rPr>
          <w:rFonts w:ascii="仿宋_GB2312" w:eastAsia="仿宋_GB2312" w:hint="eastAsia"/>
          <w:sz w:val="28"/>
        </w:rPr>
        <w:t>，没有现实收益；估价对象</w:t>
      </w:r>
      <w:r>
        <w:rPr>
          <w:rFonts w:ascii="仿宋_GB2312" w:eastAsia="仿宋_GB2312" w:hint="eastAsia"/>
          <w:sz w:val="28"/>
        </w:rPr>
        <w:t>为住宅、</w:t>
      </w:r>
      <w:r>
        <w:rPr>
          <w:rFonts w:ascii="仿宋_GB2312" w:eastAsia="仿宋_GB2312"/>
          <w:sz w:val="28"/>
        </w:rPr>
        <w:t>地下车库</w:t>
      </w:r>
      <w:r>
        <w:rPr>
          <w:rFonts w:ascii="仿宋_GB2312" w:eastAsia="仿宋_GB2312" w:hint="eastAsia"/>
          <w:sz w:val="28"/>
        </w:rPr>
        <w:t>用地</w:t>
      </w:r>
      <w:r w:rsidRPr="00127851">
        <w:rPr>
          <w:rFonts w:ascii="仿宋_GB2312" w:eastAsia="仿宋_GB2312" w:hint="eastAsia"/>
          <w:sz w:val="28"/>
        </w:rPr>
        <w:t>，</w:t>
      </w:r>
      <w:r>
        <w:rPr>
          <w:rFonts w:ascii="仿宋_GB2312" w:eastAsia="仿宋_GB2312" w:hint="eastAsia"/>
          <w:sz w:val="28"/>
        </w:rPr>
        <w:t>项目住宅用房均为共有产权住房，以销售为主。</w:t>
      </w:r>
      <w:r w:rsidRPr="00127851">
        <w:rPr>
          <w:rFonts w:ascii="仿宋_GB2312" w:eastAsia="仿宋_GB2312" w:hint="eastAsia"/>
          <w:sz w:val="28"/>
        </w:rPr>
        <w:t>因此本次评估未采用收益还原法评估估价对象出让国有建设用地使用权价格。</w:t>
      </w:r>
    </w:p>
    <w:p w:rsidR="00824E48" w:rsidRPr="008710F3" w:rsidRDefault="00824E48" w:rsidP="00824E48">
      <w:pPr>
        <w:pStyle w:val="11"/>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sidRPr="00A25294">
        <w:rPr>
          <w:rFonts w:ascii="仿宋_GB2312" w:eastAsia="仿宋_GB2312" w:hint="eastAsia"/>
          <w:sz w:val="28"/>
        </w:rPr>
        <w:t>成本逼近法：成本逼近法一般是用于新开发土地，或土地市场欠发育、交易实例少的地区的土</w:t>
      </w:r>
      <w:r w:rsidRPr="00127851">
        <w:rPr>
          <w:rFonts w:ascii="仿宋_GB2312" w:eastAsia="仿宋_GB2312" w:hint="eastAsia"/>
          <w:sz w:val="28"/>
        </w:rPr>
        <w:t>地价格评估。估价对象出让国有建设用地使用权</w:t>
      </w:r>
      <w:r w:rsidRPr="00127851">
        <w:rPr>
          <w:rFonts w:ascii="仿宋_GB2312" w:eastAsia="仿宋_GB2312" w:hint="eastAsia"/>
          <w:sz w:val="28"/>
        </w:rPr>
        <w:lastRenderedPageBreak/>
        <w:t>为委托估价方于</w:t>
      </w:r>
      <w:r w:rsidRPr="00127851">
        <w:rPr>
          <w:rFonts w:ascii="Arial" w:eastAsia="仿宋_GB2312" w:hAnsi="Arial" w:hint="eastAsia"/>
          <w:sz w:val="28"/>
        </w:rPr>
        <w:t>201</w:t>
      </w:r>
      <w:r w:rsidRPr="00127851">
        <w:rPr>
          <w:rFonts w:ascii="Arial" w:eastAsia="仿宋_GB2312" w:hAnsi="Arial"/>
          <w:sz w:val="28"/>
        </w:rPr>
        <w:t>7</w:t>
      </w:r>
      <w:r w:rsidRPr="00127851">
        <w:rPr>
          <w:rFonts w:ascii="仿宋_GB2312" w:eastAsia="仿宋_GB2312" w:hint="eastAsia"/>
          <w:sz w:val="28"/>
        </w:rPr>
        <w:t>年取得，</w:t>
      </w:r>
      <w:r w:rsidRPr="008C537D">
        <w:rPr>
          <w:rFonts w:ascii="仿宋_GB2312" w:eastAsia="仿宋_GB2312" w:hint="eastAsia"/>
          <w:sz w:val="28"/>
        </w:rPr>
        <w:t>已开始进行土方工程建设</w:t>
      </w:r>
      <w:r w:rsidRPr="00127851">
        <w:rPr>
          <w:rFonts w:ascii="仿宋_GB2312" w:eastAsia="仿宋_GB2312" w:hint="eastAsia"/>
          <w:sz w:val="28"/>
        </w:rPr>
        <w:t>，但周边同类或类似土地交易实例较多，因此本次评估不采用成本逼近法进行测算。</w:t>
      </w:r>
    </w:p>
    <w:p w:rsidR="00824E48" w:rsidRPr="00C02A51" w:rsidRDefault="00824E48" w:rsidP="00824E48">
      <w:pPr>
        <w:spacing w:line="360" w:lineRule="auto"/>
        <w:ind w:firstLineChars="200" w:firstLine="560"/>
        <w:jc w:val="both"/>
        <w:rPr>
          <w:rFonts w:ascii="仿宋_GB2312" w:eastAsia="仿宋_GB2312"/>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sidRPr="00A25294">
        <w:rPr>
          <w:rFonts w:ascii="仿宋_GB2312" w:eastAsia="仿宋_GB2312" w:hint="eastAsia"/>
          <w:sz w:val="28"/>
        </w:rPr>
        <w:t>剩余法：剩余法适用于具有开发投资价值或再开发潜力的房地产。</w:t>
      </w:r>
      <w:r w:rsidRPr="00127851">
        <w:rPr>
          <w:rFonts w:ascii="仿宋_GB2312" w:eastAsia="仿宋_GB2312" w:hint="eastAsia"/>
          <w:sz w:val="28"/>
        </w:rPr>
        <w:t>估价对象为拟开发建设的出让国有建设用地使用权，具备开发投资价值。且估价对象为</w:t>
      </w:r>
      <w:r>
        <w:rPr>
          <w:rFonts w:ascii="仿宋_GB2312" w:eastAsia="仿宋_GB2312" w:hint="eastAsia"/>
          <w:sz w:val="28"/>
        </w:rPr>
        <w:t>住宅、地下车库</w:t>
      </w:r>
      <w:r w:rsidRPr="00127851">
        <w:rPr>
          <w:rFonts w:ascii="仿宋_GB2312" w:eastAsia="仿宋_GB2312" w:hint="eastAsia"/>
          <w:sz w:val="28"/>
        </w:rPr>
        <w:t>，</w:t>
      </w:r>
      <w:r>
        <w:rPr>
          <w:rFonts w:ascii="仿宋_GB2312" w:eastAsia="仿宋_GB2312" w:hint="eastAsia"/>
          <w:sz w:val="28"/>
        </w:rPr>
        <w:t>其中住宅用房为共有产权住房，销售限价为</w:t>
      </w:r>
      <w:r>
        <w:rPr>
          <w:rFonts w:ascii="Arial" w:eastAsia="仿宋_GB2312" w:hAnsi="Arial" w:cs="Arial"/>
          <w:sz w:val="28"/>
        </w:rPr>
        <w:t>37800</w:t>
      </w:r>
      <w:r>
        <w:rPr>
          <w:rFonts w:ascii="仿宋_GB2312" w:eastAsia="仿宋_GB2312" w:hint="eastAsia"/>
          <w:sz w:val="28"/>
        </w:rPr>
        <w:t>元/平方米，其余地下车库</w:t>
      </w:r>
      <w:r w:rsidRPr="00C50878">
        <w:rPr>
          <w:rFonts w:ascii="仿宋_GB2312" w:eastAsia="仿宋_GB2312" w:hint="eastAsia"/>
          <w:sz w:val="28"/>
        </w:rPr>
        <w:t>可通</w:t>
      </w:r>
      <w:r>
        <w:rPr>
          <w:rFonts w:ascii="仿宋_GB2312" w:eastAsia="仿宋_GB2312" w:hint="eastAsia"/>
          <w:sz w:val="28"/>
        </w:rPr>
        <w:t>过比较法</w:t>
      </w:r>
      <w:r w:rsidRPr="00127851">
        <w:rPr>
          <w:rFonts w:ascii="仿宋_GB2312" w:eastAsia="仿宋_GB2312" w:hint="eastAsia"/>
          <w:sz w:val="28"/>
        </w:rPr>
        <w:t>确定开发完成后价格，故可采用此方法。</w:t>
      </w:r>
    </w:p>
    <w:p w:rsidR="00824E48" w:rsidRDefault="00824E48" w:rsidP="00824E48">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sidRPr="005E7C27">
        <w:rPr>
          <w:rFonts w:ascii="Arial" w:eastAsia="仿宋_GB2312" w:hAnsi="Arial" w:hint="eastAsia"/>
          <w:sz w:val="28"/>
        </w:rPr>
        <w:t>5</w:t>
      </w:r>
      <w:r>
        <w:rPr>
          <w:rFonts w:ascii="Arial" w:eastAsia="仿宋_GB2312" w:hAnsi="Arial" w:hint="eastAsia"/>
          <w:sz w:val="28"/>
        </w:rPr>
        <w:t>）</w:t>
      </w:r>
      <w:r w:rsidRPr="00A25294">
        <w:rPr>
          <w:rFonts w:ascii="仿宋_GB2312" w:eastAsia="仿宋_GB2312" w:hint="eastAsia"/>
          <w:sz w:val="28"/>
        </w:rPr>
        <w:t>基准地价系数修正法：拥有基准地价体系的地区</w:t>
      </w:r>
      <w:r w:rsidRPr="00127851">
        <w:rPr>
          <w:rFonts w:ascii="仿宋_GB2312" w:eastAsia="仿宋_GB2312" w:hint="eastAsia"/>
          <w:sz w:val="28"/>
        </w:rPr>
        <w:t>均可采用基准地价系数修正法进行评估。北京市基准地价于</w:t>
      </w:r>
      <w:r w:rsidRPr="00127851">
        <w:rPr>
          <w:rFonts w:ascii="Arial" w:eastAsia="仿宋_GB2312" w:hAnsi="Arial"/>
          <w:sz w:val="28"/>
        </w:rPr>
        <w:t>2014</w:t>
      </w:r>
      <w:r w:rsidRPr="00127851">
        <w:rPr>
          <w:rFonts w:ascii="仿宋_GB2312" w:eastAsia="仿宋_GB2312" w:hint="eastAsia"/>
          <w:sz w:val="28"/>
        </w:rPr>
        <w:t>年更新</w:t>
      </w:r>
      <w:r>
        <w:rPr>
          <w:rFonts w:ascii="仿宋_GB2312" w:eastAsia="仿宋_GB2312" w:hint="eastAsia"/>
          <w:sz w:val="28"/>
        </w:rPr>
        <w:t>，已超过使用期限</w:t>
      </w:r>
      <w:r w:rsidRPr="00127851">
        <w:rPr>
          <w:rFonts w:ascii="仿宋_GB2312" w:eastAsia="仿宋_GB2312" w:hint="eastAsia"/>
          <w:sz w:val="28"/>
        </w:rPr>
        <w:t>。</w:t>
      </w:r>
      <w:r>
        <w:rPr>
          <w:rFonts w:ascii="仿宋_GB2312" w:eastAsia="仿宋_GB2312" w:hint="eastAsia"/>
          <w:sz w:val="28"/>
        </w:rPr>
        <w:t>且</w:t>
      </w:r>
      <w:r w:rsidRPr="00127851">
        <w:rPr>
          <w:rFonts w:ascii="仿宋_GB2312" w:eastAsia="仿宋_GB2312" w:hint="eastAsia"/>
          <w:sz w:val="28"/>
        </w:rPr>
        <w:t>基准地价系数修正法主要用于政府确定土地出让底价使用，与市场价格有一定差距，本次评估具备使用市场比较法条件，其较基准地价系数修正法更能体现估价对象市场价格，因此本次评估未采用基准地价系数修正法评估估价对象出让国有建设用地使用权市场价格。</w:t>
      </w:r>
    </w:p>
    <w:p w:rsidR="00824E48" w:rsidRPr="00127851" w:rsidRDefault="00824E48" w:rsidP="00824E48">
      <w:pPr>
        <w:pStyle w:val="11"/>
        <w:autoSpaceDE w:val="0"/>
        <w:autoSpaceDN w:val="0"/>
        <w:spacing w:line="360" w:lineRule="auto"/>
        <w:ind w:rightChars="13" w:right="31" w:firstLineChars="200" w:firstLine="560"/>
        <w:jc w:val="both"/>
        <w:textAlignment w:val="bottom"/>
        <w:rPr>
          <w:rFonts w:ascii="仿宋_GB2312" w:eastAsia="仿宋_GB2312"/>
          <w:sz w:val="28"/>
        </w:rPr>
      </w:pPr>
      <w:r w:rsidRPr="00127851">
        <w:rPr>
          <w:rFonts w:ascii="仿宋_GB2312" w:eastAsia="仿宋_GB2312"/>
          <w:sz w:val="28"/>
        </w:rPr>
        <w:t>综上所述，本次评估根据估价对象的特点和实际状况，采用</w:t>
      </w:r>
      <w:r w:rsidRPr="00127851">
        <w:rPr>
          <w:rFonts w:ascii="仿宋_GB2312" w:eastAsia="仿宋_GB2312" w:hint="eastAsia"/>
          <w:sz w:val="28"/>
        </w:rPr>
        <w:t>市场比较法和剩余法</w:t>
      </w:r>
      <w:r w:rsidRPr="00127851">
        <w:rPr>
          <w:rFonts w:ascii="仿宋_GB2312" w:eastAsia="仿宋_GB2312"/>
          <w:sz w:val="28"/>
        </w:rPr>
        <w:t>两种方法</w:t>
      </w:r>
      <w:r w:rsidRPr="00127851">
        <w:rPr>
          <w:rFonts w:ascii="仿宋_GB2312" w:eastAsia="仿宋_GB2312" w:hint="eastAsia"/>
          <w:sz w:val="28"/>
        </w:rPr>
        <w:t>进行</w:t>
      </w:r>
      <w:r w:rsidRPr="00127851">
        <w:rPr>
          <w:rFonts w:ascii="仿宋_GB2312" w:eastAsia="仿宋_GB2312"/>
          <w:sz w:val="28"/>
        </w:rPr>
        <w:t>测算，其中剩余法中</w:t>
      </w:r>
      <w:r>
        <w:rPr>
          <w:rFonts w:ascii="仿宋_GB2312" w:eastAsia="仿宋_GB2312" w:hint="eastAsia"/>
          <w:sz w:val="28"/>
        </w:rPr>
        <w:t>地下车库用房不动产开发完成后总价采用市场比较法求取</w:t>
      </w:r>
      <w:r w:rsidRPr="00127851">
        <w:rPr>
          <w:rFonts w:ascii="仿宋_GB2312" w:eastAsia="仿宋_GB2312" w:hint="eastAsia"/>
          <w:sz w:val="28"/>
        </w:rPr>
        <w:t>，</w:t>
      </w:r>
      <w:r w:rsidRPr="00127851">
        <w:rPr>
          <w:rFonts w:ascii="仿宋_GB2312" w:eastAsia="仿宋_GB2312"/>
          <w:sz w:val="28"/>
        </w:rPr>
        <w:t>力求合理科学</w:t>
      </w:r>
      <w:r w:rsidRPr="00127851">
        <w:rPr>
          <w:rFonts w:ascii="仿宋_GB2312" w:eastAsia="仿宋_GB2312" w:hint="eastAsia"/>
          <w:sz w:val="28"/>
        </w:rPr>
        <w:t>地</w:t>
      </w:r>
      <w:r w:rsidRPr="00127851">
        <w:rPr>
          <w:rFonts w:ascii="仿宋_GB2312" w:eastAsia="仿宋_GB2312"/>
          <w:sz w:val="28"/>
        </w:rPr>
        <w:t>评估出</w:t>
      </w:r>
      <w:r w:rsidRPr="00127851">
        <w:rPr>
          <w:rFonts w:ascii="仿宋_GB2312" w:eastAsia="仿宋_GB2312" w:hint="eastAsia"/>
          <w:sz w:val="28"/>
        </w:rPr>
        <w:t>估价对象</w:t>
      </w:r>
      <w:r w:rsidRPr="00127851">
        <w:rPr>
          <w:rFonts w:ascii="仿宋_GB2312" w:eastAsia="仿宋_GB2312"/>
          <w:sz w:val="28"/>
        </w:rPr>
        <w:t>的</w:t>
      </w:r>
      <w:r w:rsidRPr="00127851">
        <w:rPr>
          <w:rFonts w:ascii="仿宋_GB2312" w:eastAsia="仿宋_GB2312" w:hint="eastAsia"/>
          <w:sz w:val="28"/>
        </w:rPr>
        <w:t>出让</w:t>
      </w:r>
      <w:r w:rsidRPr="00127851">
        <w:rPr>
          <w:rFonts w:ascii="仿宋_GB2312" w:eastAsia="仿宋_GB2312"/>
          <w:sz w:val="28"/>
        </w:rPr>
        <w:t>国有建设用地使用权价格</w:t>
      </w:r>
      <w:r w:rsidRPr="00127851">
        <w:rPr>
          <w:rFonts w:ascii="仿宋_GB2312" w:eastAsia="仿宋_GB2312" w:hint="eastAsia"/>
          <w:sz w:val="28"/>
        </w:rPr>
        <w:t>；然后再用出让国有建设用地使用权价格减去估价师所知悉的法定优先受偿</w:t>
      </w:r>
      <w:proofErr w:type="gramStart"/>
      <w:r w:rsidRPr="00127851">
        <w:rPr>
          <w:rFonts w:ascii="仿宋_GB2312" w:eastAsia="仿宋_GB2312" w:hint="eastAsia"/>
          <w:sz w:val="28"/>
        </w:rPr>
        <w:t>款确定</w:t>
      </w:r>
      <w:proofErr w:type="gramEnd"/>
      <w:r w:rsidRPr="00127851">
        <w:rPr>
          <w:rFonts w:ascii="仿宋_GB2312" w:eastAsia="仿宋_GB2312" w:hint="eastAsia"/>
          <w:sz w:val="28"/>
        </w:rPr>
        <w:t>出让国有建设用地使用权抵押价格。</w:t>
      </w:r>
    </w:p>
    <w:p w:rsidR="00824E48" w:rsidRPr="008710F3" w:rsidRDefault="00824E48" w:rsidP="00824E48">
      <w:pPr>
        <w:pStyle w:val="11"/>
        <w:autoSpaceDE w:val="0"/>
        <w:autoSpaceDN w:val="0"/>
        <w:spacing w:line="360" w:lineRule="auto"/>
        <w:ind w:rightChars="13" w:right="31" w:firstLineChars="200" w:firstLine="560"/>
        <w:jc w:val="both"/>
        <w:textAlignment w:val="bottom"/>
        <w:rPr>
          <w:rFonts w:ascii="仿宋_GB2312" w:eastAsia="仿宋_GB2312"/>
          <w:color w:val="000000"/>
          <w:sz w:val="28"/>
        </w:rPr>
      </w:pPr>
      <w:r w:rsidRPr="005E7C27">
        <w:rPr>
          <w:rFonts w:ascii="Arial" w:eastAsia="仿宋_GB2312" w:hAnsi="Arial" w:hint="eastAsia"/>
          <w:color w:val="000000"/>
          <w:sz w:val="28"/>
        </w:rPr>
        <w:t>2</w:t>
      </w:r>
      <w:r>
        <w:rPr>
          <w:rFonts w:ascii="仿宋_GB2312" w:eastAsia="仿宋_GB2312" w:hint="eastAsia"/>
          <w:color w:val="000000"/>
          <w:sz w:val="28"/>
        </w:rPr>
        <w:t>.</w:t>
      </w:r>
      <w:r w:rsidRPr="008710F3">
        <w:rPr>
          <w:rFonts w:ascii="仿宋_GB2312" w:eastAsia="仿宋_GB2312" w:hint="eastAsia"/>
          <w:color w:val="000000"/>
          <w:sz w:val="28"/>
        </w:rPr>
        <w:t>本次评估所采用的估价方法简述如下：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sz w:val="28"/>
        </w:rPr>
      </w:pPr>
      <w:r>
        <w:rPr>
          <w:rFonts w:ascii="Arial" w:eastAsia="仿宋_GB2312" w:hAnsi="Arial" w:hint="eastAsia"/>
          <w:sz w:val="28"/>
        </w:rPr>
        <w:t>（</w:t>
      </w:r>
      <w:r>
        <w:rPr>
          <w:rFonts w:ascii="Arial" w:eastAsia="仿宋_GB2312" w:hAnsi="Arial"/>
          <w:sz w:val="28"/>
        </w:rPr>
        <w:t>1</w:t>
      </w:r>
      <w:r>
        <w:rPr>
          <w:rFonts w:ascii="Arial" w:eastAsia="仿宋_GB2312" w:hAnsi="Arial" w:hint="eastAsia"/>
          <w:sz w:val="28"/>
        </w:rPr>
        <w:t>）市场比较法</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比较法是选取一定数量的可比实例，将它们与估价对象进行比较，根据其间的差异对可比实例成交价格进行处理后得到估价对象价值或价格的方法。其计算公式为：</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比较价值＝比较案例房地产（宗地）价格</w:t>
      </w:r>
      <w:r>
        <w:rPr>
          <w:rFonts w:ascii="Arial" w:eastAsia="仿宋_GB2312" w:hAnsi="Arial" w:cs="Arial"/>
          <w:sz w:val="28"/>
        </w:rPr>
        <w:t>×</w:t>
      </w:r>
      <w:r>
        <w:rPr>
          <w:rFonts w:ascii="Arial" w:eastAsia="仿宋_GB2312" w:hAnsi="Arial" w:cs="Arial" w:hint="eastAsia"/>
          <w:sz w:val="28"/>
        </w:rPr>
        <w:t>（待估（宗地）房地产交易情况指数</w:t>
      </w:r>
      <w:r>
        <w:rPr>
          <w:rFonts w:ascii="Arial" w:eastAsia="仿宋_GB2312" w:hAnsi="Arial" w:cs="Arial"/>
          <w:sz w:val="28"/>
        </w:rPr>
        <w:t>/</w:t>
      </w:r>
      <w:r>
        <w:rPr>
          <w:rFonts w:ascii="Arial" w:eastAsia="仿宋_GB2312" w:hAnsi="Arial" w:cs="Arial" w:hint="eastAsia"/>
          <w:sz w:val="28"/>
        </w:rPr>
        <w:t>比较案例交易情况指数）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（宗地）价值时点房地产价</w:t>
      </w:r>
      <w:r>
        <w:rPr>
          <w:rFonts w:ascii="Arial" w:eastAsia="仿宋_GB2312" w:hAnsi="Arial" w:cs="Arial" w:hint="eastAsia"/>
          <w:sz w:val="28"/>
        </w:rPr>
        <w:lastRenderedPageBreak/>
        <w:t>格指数</w:t>
      </w:r>
      <w:r>
        <w:rPr>
          <w:rFonts w:ascii="Arial" w:eastAsia="仿宋_GB2312" w:hAnsi="Arial" w:cs="Arial"/>
          <w:sz w:val="28"/>
        </w:rPr>
        <w:t>/</w:t>
      </w:r>
      <w:r>
        <w:rPr>
          <w:rFonts w:ascii="Arial" w:eastAsia="仿宋_GB2312" w:hAnsi="Arial" w:cs="Arial" w:hint="eastAsia"/>
          <w:sz w:val="28"/>
        </w:rPr>
        <w:t>比较案例交易日期房地产价格指数）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（宗地）权益状况条件指数</w:t>
      </w:r>
      <w:r>
        <w:rPr>
          <w:rFonts w:ascii="Arial" w:eastAsia="仿宋_GB2312" w:hAnsi="Arial" w:cs="Arial"/>
          <w:sz w:val="28"/>
        </w:rPr>
        <w:t>/</w:t>
      </w:r>
      <w:r>
        <w:rPr>
          <w:rFonts w:ascii="Arial" w:eastAsia="仿宋_GB2312" w:hAnsi="Arial" w:cs="Arial" w:hint="eastAsia"/>
          <w:sz w:val="28"/>
        </w:rPr>
        <w:t>比较案例房地产（宗地）权益状况条件指数）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（宗地）区位状况条件指数</w:t>
      </w:r>
      <w:r>
        <w:rPr>
          <w:rFonts w:ascii="Arial" w:eastAsia="仿宋_GB2312" w:hAnsi="Arial" w:cs="Arial"/>
          <w:sz w:val="28"/>
        </w:rPr>
        <w:t>/</w:t>
      </w:r>
      <w:r>
        <w:rPr>
          <w:rFonts w:ascii="Arial" w:eastAsia="仿宋_GB2312" w:hAnsi="Arial" w:cs="Arial" w:hint="eastAsia"/>
          <w:sz w:val="28"/>
        </w:rPr>
        <w:t>比较案例房地产（宗地）区位状况条件指数）</w:t>
      </w:r>
      <w:r>
        <w:rPr>
          <w:rFonts w:ascii="Arial" w:eastAsia="仿宋_GB2312" w:hAnsi="Arial" w:cs="Arial"/>
          <w:sz w:val="28"/>
        </w:rPr>
        <w:t>×</w:t>
      </w:r>
      <w:r>
        <w:rPr>
          <w:rFonts w:ascii="Arial" w:eastAsia="仿宋_GB2312" w:hAnsi="Arial" w:cs="Arial" w:hint="eastAsia"/>
          <w:sz w:val="28"/>
        </w:rPr>
        <w:t>（</w:t>
      </w:r>
      <w:proofErr w:type="gramStart"/>
      <w:r>
        <w:rPr>
          <w:rFonts w:ascii="Arial" w:eastAsia="仿宋_GB2312" w:hAnsi="Arial" w:cs="Arial" w:hint="eastAsia"/>
          <w:sz w:val="28"/>
        </w:rPr>
        <w:t>待估房地产</w:t>
      </w:r>
      <w:proofErr w:type="gramEnd"/>
      <w:r>
        <w:rPr>
          <w:rFonts w:ascii="Arial" w:eastAsia="仿宋_GB2312" w:hAnsi="Arial" w:cs="Arial" w:hint="eastAsia"/>
          <w:sz w:val="28"/>
        </w:rPr>
        <w:t>（宗地）实物状况条件指数</w:t>
      </w:r>
      <w:r>
        <w:rPr>
          <w:rFonts w:ascii="Arial" w:eastAsia="仿宋_GB2312" w:hAnsi="Arial" w:cs="Arial"/>
          <w:sz w:val="28"/>
        </w:rPr>
        <w:t>/</w:t>
      </w:r>
      <w:r>
        <w:rPr>
          <w:rFonts w:ascii="Arial" w:eastAsia="仿宋_GB2312" w:hAnsi="Arial" w:cs="Arial" w:hint="eastAsia"/>
          <w:sz w:val="28"/>
        </w:rPr>
        <w:t>比较案例房地产（宗地）实物状况条件指数）</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具体步骤如下：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选择可比案例</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hint="eastAsia"/>
          <w:sz w:val="28"/>
        </w:rPr>
        <w:t>选择比较案例时，应符合以下要求（</w:t>
      </w:r>
      <w:proofErr w:type="gramStart"/>
      <w:r>
        <w:rPr>
          <w:rFonts w:ascii="Arial" w:eastAsia="仿宋_GB2312" w:hAnsi="Arial" w:cs="Arial" w:hint="eastAsia"/>
          <w:sz w:val="28"/>
        </w:rPr>
        <w:t>与待估房地产</w:t>
      </w:r>
      <w:proofErr w:type="gramEnd"/>
      <w:r>
        <w:rPr>
          <w:rFonts w:ascii="Arial" w:eastAsia="仿宋_GB2312" w:hAnsi="Arial" w:cs="Arial" w:hint="eastAsia"/>
          <w:sz w:val="28"/>
        </w:rPr>
        <w:t>（宗地）比较）</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a.</w:t>
      </w:r>
      <w:r>
        <w:rPr>
          <w:rFonts w:ascii="Arial" w:eastAsia="仿宋_GB2312" w:hAnsi="Arial" w:cs="Arial" w:hint="eastAsia"/>
          <w:sz w:val="28"/>
        </w:rPr>
        <w:t>用途相同</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属于正常交易</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房地产状况各因素相近</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d.</w:t>
      </w:r>
      <w:r>
        <w:rPr>
          <w:rFonts w:ascii="Arial" w:eastAsia="仿宋_GB2312" w:hAnsi="Arial" w:cs="Arial" w:hint="eastAsia"/>
          <w:sz w:val="28"/>
        </w:rPr>
        <w:t>价值时点接近</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e.</w:t>
      </w:r>
      <w:r>
        <w:rPr>
          <w:rFonts w:ascii="Arial" w:eastAsia="仿宋_GB2312" w:hAnsi="Arial" w:cs="Arial" w:hint="eastAsia"/>
          <w:sz w:val="28"/>
        </w:rPr>
        <w:t>统一价格基础</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B.</w:t>
      </w:r>
      <w:r>
        <w:rPr>
          <w:rFonts w:ascii="Arial" w:eastAsia="仿宋_GB2312" w:hAnsi="Arial" w:cs="Arial" w:hint="eastAsia"/>
          <w:sz w:val="28"/>
        </w:rPr>
        <w:t>进行交易情况、市场状况、房地产状况（权益、区位、实物）等因素修正和调整</w:t>
      </w:r>
    </w:p>
    <w:p w:rsidR="00824E48" w:rsidRDefault="00824E48" w:rsidP="00824E48">
      <w:pPr>
        <w:autoSpaceDE w:val="0"/>
        <w:autoSpaceDN w:val="0"/>
        <w:spacing w:line="360" w:lineRule="auto"/>
        <w:ind w:rightChars="13" w:right="31" w:firstLineChars="200" w:firstLine="560"/>
        <w:jc w:val="both"/>
        <w:textAlignment w:val="bottom"/>
        <w:rPr>
          <w:rFonts w:ascii="Arial" w:eastAsia="仿宋_GB2312" w:hAnsi="Arial" w:cs="Arial"/>
          <w:sz w:val="28"/>
        </w:rPr>
      </w:pPr>
      <w:r>
        <w:rPr>
          <w:rFonts w:ascii="Arial" w:eastAsia="仿宋_GB2312" w:hAnsi="Arial" w:cs="Arial"/>
          <w:sz w:val="28"/>
        </w:rPr>
        <w:t>C.</w:t>
      </w:r>
      <w:r>
        <w:rPr>
          <w:rFonts w:ascii="Arial" w:eastAsia="仿宋_GB2312" w:hAnsi="Arial" w:cs="Arial" w:hint="eastAsia"/>
          <w:sz w:val="28"/>
        </w:rPr>
        <w:t>求取估价对象比较价值</w:t>
      </w:r>
      <w:r>
        <w:rPr>
          <w:rFonts w:ascii="Arial" w:eastAsia="仿宋_GB2312" w:hAnsi="Arial" w:cs="Arial"/>
          <w:sz w:val="28"/>
        </w:rPr>
        <w:t xml:space="preserve"> </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sz w:val="28"/>
        </w:rPr>
        <w:t>2</w:t>
      </w:r>
      <w:r>
        <w:rPr>
          <w:rFonts w:ascii="仿宋_GB2312" w:eastAsia="仿宋_GB2312" w:hint="eastAsia"/>
          <w:sz w:val="28"/>
        </w:rPr>
        <w:t>）剩余法</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剩余法是在测算完成开发后的不动产正常交易价格的基础上，扣除预计的正常建造成本以及有关专业费用、利息、利润和税费等，以价格余额来</w:t>
      </w:r>
      <w:proofErr w:type="gramStart"/>
      <w:r>
        <w:rPr>
          <w:rFonts w:ascii="仿宋_GB2312" w:eastAsia="仿宋_GB2312" w:hint="eastAsia"/>
          <w:sz w:val="28"/>
        </w:rPr>
        <w:t>估算待估宗地</w:t>
      </w:r>
      <w:proofErr w:type="gramEnd"/>
      <w:r>
        <w:rPr>
          <w:rFonts w:ascii="仿宋_GB2312" w:eastAsia="仿宋_GB2312" w:hint="eastAsia"/>
          <w:sz w:val="28"/>
        </w:rPr>
        <w:t>价格的方法。</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其计算公式为：</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P</w:t>
      </w:r>
      <w:r>
        <w:rPr>
          <w:rFonts w:ascii="仿宋_GB2312" w:eastAsia="仿宋_GB2312" w:hint="eastAsia"/>
          <w:sz w:val="28"/>
        </w:rPr>
        <w:t>=</w:t>
      </w:r>
      <w:r>
        <w:rPr>
          <w:rFonts w:ascii="Arial" w:eastAsia="仿宋_GB2312" w:hAnsi="Arial"/>
          <w:sz w:val="28"/>
        </w:rPr>
        <w:t>A</w:t>
      </w:r>
      <w:r>
        <w:rPr>
          <w:rFonts w:ascii="仿宋_GB2312" w:eastAsia="仿宋_GB2312" w:hint="eastAsia"/>
          <w:sz w:val="28"/>
        </w:rPr>
        <w:t>－</w:t>
      </w:r>
      <w:r>
        <w:rPr>
          <w:rFonts w:ascii="Arial" w:eastAsia="仿宋_GB2312" w:hAnsi="Arial"/>
          <w:sz w:val="28"/>
        </w:rPr>
        <w:t>B</w:t>
      </w:r>
      <w:r>
        <w:rPr>
          <w:rFonts w:ascii="仿宋_GB2312" w:eastAsia="仿宋_GB2312" w:hint="eastAsia"/>
          <w:sz w:val="28"/>
        </w:rPr>
        <w:t>－</w:t>
      </w:r>
      <w:r>
        <w:rPr>
          <w:rFonts w:ascii="Arial" w:eastAsia="仿宋_GB2312" w:hAnsi="Arial"/>
          <w:sz w:val="28"/>
        </w:rPr>
        <w:t>C</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仿宋_GB2312" w:eastAsia="仿宋_GB2312" w:hint="eastAsia"/>
          <w:sz w:val="28"/>
        </w:rPr>
        <w:t>式中：</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P</w:t>
      </w:r>
      <w:r>
        <w:rPr>
          <w:rFonts w:ascii="仿宋_GB2312" w:eastAsia="仿宋_GB2312" w:hint="eastAsia"/>
          <w:sz w:val="28"/>
        </w:rPr>
        <w:t>——</w:t>
      </w:r>
      <w:proofErr w:type="gramStart"/>
      <w:r>
        <w:rPr>
          <w:rFonts w:ascii="仿宋_GB2312" w:eastAsia="仿宋_GB2312" w:hint="eastAsia"/>
          <w:sz w:val="28"/>
        </w:rPr>
        <w:t>待估宗地</w:t>
      </w:r>
      <w:proofErr w:type="gramEnd"/>
      <w:r>
        <w:rPr>
          <w:rFonts w:ascii="仿宋_GB2312" w:eastAsia="仿宋_GB2312" w:hint="eastAsia"/>
          <w:sz w:val="28"/>
        </w:rPr>
        <w:t>价格</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A</w:t>
      </w:r>
      <w:r>
        <w:rPr>
          <w:rFonts w:ascii="仿宋_GB2312" w:eastAsia="仿宋_GB2312" w:hint="eastAsia"/>
          <w:sz w:val="28"/>
        </w:rPr>
        <w:t>——不动产总价</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lastRenderedPageBreak/>
        <w:t>B</w:t>
      </w:r>
      <w:r>
        <w:rPr>
          <w:rFonts w:ascii="仿宋_GB2312" w:eastAsia="仿宋_GB2312" w:hint="eastAsia"/>
          <w:sz w:val="28"/>
        </w:rPr>
        <w:t>——开发项目整体的开发成本</w:t>
      </w:r>
    </w:p>
    <w:p w:rsidR="00824E48" w:rsidRDefault="00824E48" w:rsidP="00824E48">
      <w:pPr>
        <w:autoSpaceDE w:val="0"/>
        <w:autoSpaceDN w:val="0"/>
        <w:spacing w:line="360" w:lineRule="auto"/>
        <w:ind w:rightChars="13" w:right="31" w:firstLineChars="200" w:firstLine="560"/>
        <w:jc w:val="both"/>
        <w:textAlignment w:val="bottom"/>
        <w:rPr>
          <w:rFonts w:ascii="仿宋_GB2312" w:eastAsia="仿宋_GB2312"/>
          <w:sz w:val="28"/>
        </w:rPr>
      </w:pPr>
      <w:r>
        <w:rPr>
          <w:rFonts w:ascii="Arial" w:eastAsia="仿宋_GB2312" w:hAnsi="Arial"/>
          <w:sz w:val="28"/>
        </w:rPr>
        <w:t>C</w:t>
      </w:r>
      <w:r>
        <w:rPr>
          <w:rFonts w:ascii="仿宋_GB2312" w:eastAsia="仿宋_GB2312" w:hint="eastAsia"/>
          <w:sz w:val="28"/>
        </w:rPr>
        <w:t>——客观开发利润</w:t>
      </w:r>
    </w:p>
    <w:p w:rsidR="00824E48" w:rsidRDefault="00824E48" w:rsidP="00824E48">
      <w:pPr>
        <w:spacing w:line="360" w:lineRule="auto"/>
        <w:ind w:firstLineChars="202" w:firstLine="566"/>
        <w:jc w:val="both"/>
        <w:rPr>
          <w:rFonts w:ascii="仿宋_GB2312" w:eastAsia="仿宋_GB2312"/>
          <w:sz w:val="28"/>
        </w:rPr>
      </w:pPr>
      <w:r>
        <w:rPr>
          <w:rFonts w:ascii="仿宋_GB2312" w:eastAsia="仿宋_GB2312" w:hint="eastAsia"/>
          <w:sz w:val="28"/>
        </w:rPr>
        <w:t>其中：开发项目整体的开发成本包括购地税费、房屋建造成本、管理费用、投资利息和销售税费。</w:t>
      </w:r>
    </w:p>
    <w:p w:rsidR="00824E48" w:rsidRPr="00B631D4" w:rsidRDefault="00824E48" w:rsidP="00824E48">
      <w:pPr>
        <w:spacing w:line="360" w:lineRule="auto"/>
        <w:jc w:val="both"/>
        <w:rPr>
          <w:rFonts w:ascii="仿宋_GB2312" w:eastAsia="仿宋_GB2312" w:hAnsi="Arial"/>
          <w:sz w:val="28"/>
        </w:rPr>
      </w:pPr>
      <w:r>
        <w:rPr>
          <w:rFonts w:ascii="仿宋_GB2312" w:eastAsia="仿宋_GB2312" w:hAnsi="Arial" w:hint="eastAsia"/>
          <w:sz w:val="28"/>
        </w:rPr>
        <w:t>（三）</w:t>
      </w:r>
      <w:r w:rsidRPr="00B631D4">
        <w:rPr>
          <w:rFonts w:ascii="仿宋_GB2312" w:eastAsia="仿宋_GB2312" w:hAnsi="Arial" w:hint="eastAsia"/>
          <w:sz w:val="28"/>
        </w:rPr>
        <w:t>估价结果</w:t>
      </w:r>
    </w:p>
    <w:p w:rsidR="00824E48" w:rsidRPr="002A279A" w:rsidRDefault="00824E48" w:rsidP="00824E48">
      <w:pPr>
        <w:spacing w:line="360" w:lineRule="auto"/>
        <w:ind w:firstLineChars="200" w:firstLine="560"/>
        <w:jc w:val="both"/>
        <w:rPr>
          <w:rFonts w:ascii="仿宋_GB2312" w:eastAsia="仿宋_GB2312"/>
          <w:kern w:val="2"/>
          <w:sz w:val="28"/>
        </w:rPr>
      </w:pPr>
      <w:r w:rsidRPr="002A279A">
        <w:rPr>
          <w:rFonts w:ascii="仿宋_GB2312" w:eastAsia="仿宋_GB2312" w:hint="eastAsia"/>
          <w:kern w:val="2"/>
          <w:sz w:val="28"/>
        </w:rPr>
        <w:t>评估专业人员根据估价的目的，按照估价的程序，采用科学的估价方法（市场比较法和剩余法），在认真分析现有资料的基础上，通过仔细测算和认真分析各种影响</w:t>
      </w:r>
      <w:r w:rsidRPr="002A279A">
        <w:rPr>
          <w:rFonts w:ascii="仿宋_GB2312" w:eastAsia="仿宋_GB2312" w:hint="eastAsia"/>
          <w:sz w:val="28"/>
        </w:rPr>
        <w:t>土地</w:t>
      </w:r>
      <w:r w:rsidRPr="002A279A">
        <w:rPr>
          <w:rFonts w:ascii="仿宋_GB2312" w:eastAsia="仿宋_GB2312" w:hint="eastAsia"/>
          <w:kern w:val="2"/>
          <w:sz w:val="28"/>
        </w:rPr>
        <w:t>价格的因素</w:t>
      </w:r>
      <w:r w:rsidRPr="002A279A">
        <w:rPr>
          <w:rFonts w:ascii="仿宋_GB2312" w:eastAsia="仿宋_GB2312"/>
          <w:kern w:val="2"/>
          <w:sz w:val="28"/>
        </w:rPr>
        <w:t>，</w:t>
      </w:r>
      <w:r w:rsidRPr="002A279A">
        <w:rPr>
          <w:rFonts w:ascii="仿宋_GB2312" w:eastAsia="仿宋_GB2312" w:hint="eastAsia"/>
          <w:kern w:val="2"/>
          <w:sz w:val="28"/>
        </w:rPr>
        <w:t>确定</w:t>
      </w:r>
      <w:r w:rsidRPr="002A279A">
        <w:rPr>
          <w:rFonts w:ascii="仿宋_GB2312" w:eastAsia="仿宋_GB2312" w:hAnsi="Arial" w:hint="eastAsia"/>
          <w:sz w:val="28"/>
        </w:rPr>
        <w:t>估价对象于估价期日</w:t>
      </w:r>
      <w:r w:rsidRPr="002A279A">
        <w:rPr>
          <w:rFonts w:ascii="仿宋_GB2312" w:eastAsia="仿宋_GB2312" w:hint="eastAsia"/>
          <w:sz w:val="28"/>
        </w:rPr>
        <w:t>的出让国有建设用地使用权</w:t>
      </w:r>
      <w:r w:rsidRPr="002A279A">
        <w:rPr>
          <w:rFonts w:ascii="仿宋_GB2312" w:eastAsia="仿宋_GB2312" w:hAnsi="Arial" w:hint="eastAsia"/>
          <w:sz w:val="28"/>
        </w:rPr>
        <w:t>评估价格为（币种：人民币）：</w:t>
      </w:r>
    </w:p>
    <w:p w:rsidR="00824E48" w:rsidRDefault="00824E48" w:rsidP="00824E48">
      <w:pPr>
        <w:spacing w:line="360" w:lineRule="auto"/>
        <w:ind w:firstLineChars="200" w:firstLine="560"/>
        <w:jc w:val="both"/>
        <w:rPr>
          <w:rFonts w:ascii="仿宋_GB2312" w:eastAsia="仿宋_GB2312" w:hAnsi="Arial"/>
          <w:sz w:val="28"/>
        </w:rPr>
      </w:pPr>
      <w:r w:rsidRPr="00C17272">
        <w:rPr>
          <w:rFonts w:ascii="仿宋_GB2312" w:eastAsia="仿宋_GB2312" w:hAnsi="Arial" w:hint="eastAsia"/>
          <w:sz w:val="28"/>
        </w:rPr>
        <w:t>其中：所采用各方法的估价结果及最终估价结果的确定详见下表：</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549"/>
        <w:gridCol w:w="1937"/>
        <w:gridCol w:w="1938"/>
        <w:gridCol w:w="1937"/>
        <w:gridCol w:w="1938"/>
      </w:tblGrid>
      <w:tr w:rsidR="00824E48" w:rsidRPr="00C17272" w:rsidTr="00456247">
        <w:trPr>
          <w:trHeight w:val="409"/>
          <w:jc w:val="center"/>
        </w:trPr>
        <w:tc>
          <w:tcPr>
            <w:tcW w:w="1549"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Pr>
                <w:rFonts w:ascii="仿宋_GB2312" w:eastAsia="仿宋_GB2312" w:hAnsi="Arial" w:hint="eastAsia"/>
                <w:sz w:val="21"/>
                <w:szCs w:val="21"/>
              </w:rPr>
              <w:t>估价对象</w:t>
            </w:r>
          </w:p>
        </w:tc>
        <w:tc>
          <w:tcPr>
            <w:tcW w:w="3875" w:type="dxa"/>
            <w:gridSpan w:val="2"/>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5508C0">
              <w:rPr>
                <w:rFonts w:ascii="Arial" w:eastAsia="仿宋_GB2312" w:hAnsi="Arial" w:cs="Arial" w:hint="eastAsia"/>
                <w:sz w:val="21"/>
                <w:szCs w:val="21"/>
              </w:rPr>
              <w:t>6005</w:t>
            </w:r>
            <w:r w:rsidRPr="005508C0">
              <w:rPr>
                <w:rFonts w:ascii="Arial" w:eastAsia="仿宋_GB2312" w:hAnsi="Arial" w:cs="Arial" w:hint="eastAsia"/>
                <w:sz w:val="21"/>
                <w:szCs w:val="21"/>
              </w:rPr>
              <w:t>地块</w:t>
            </w:r>
          </w:p>
        </w:tc>
        <w:tc>
          <w:tcPr>
            <w:tcW w:w="3875" w:type="dxa"/>
            <w:gridSpan w:val="2"/>
            <w:shd w:val="clear" w:color="auto" w:fill="auto"/>
            <w:vAlign w:val="center"/>
          </w:tcPr>
          <w:p w:rsidR="00824E48" w:rsidRPr="005508C0" w:rsidRDefault="00824E48" w:rsidP="00456247">
            <w:pPr>
              <w:spacing w:line="240" w:lineRule="auto"/>
              <w:jc w:val="both"/>
              <w:rPr>
                <w:rFonts w:ascii="Arial" w:eastAsia="仿宋_GB2312" w:hAnsi="Arial" w:cs="Arial"/>
                <w:sz w:val="21"/>
                <w:szCs w:val="21"/>
              </w:rPr>
            </w:pPr>
            <w:r w:rsidRPr="005508C0">
              <w:rPr>
                <w:rFonts w:ascii="Arial" w:eastAsia="仿宋_GB2312" w:hAnsi="Arial" w:cs="Arial" w:hint="eastAsia"/>
                <w:sz w:val="21"/>
                <w:szCs w:val="21"/>
              </w:rPr>
              <w:t>6006</w:t>
            </w:r>
            <w:r w:rsidRPr="005508C0">
              <w:rPr>
                <w:rFonts w:ascii="Arial" w:eastAsia="仿宋_GB2312" w:hAnsi="Arial" w:cs="Arial" w:hint="eastAsia"/>
                <w:sz w:val="21"/>
                <w:szCs w:val="21"/>
              </w:rPr>
              <w:t>地块</w:t>
            </w:r>
          </w:p>
        </w:tc>
      </w:tr>
      <w:tr w:rsidR="00824E48" w:rsidRPr="00C17272" w:rsidTr="00456247">
        <w:trPr>
          <w:trHeight w:val="409"/>
          <w:jc w:val="center"/>
        </w:trPr>
        <w:tc>
          <w:tcPr>
            <w:tcW w:w="1549"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C17272">
              <w:rPr>
                <w:rFonts w:ascii="仿宋_GB2312" w:eastAsia="仿宋_GB2312" w:hAnsi="Arial" w:hint="eastAsia"/>
                <w:sz w:val="21"/>
                <w:szCs w:val="21"/>
              </w:rPr>
              <w:t>估价方法</w:t>
            </w:r>
          </w:p>
        </w:tc>
        <w:tc>
          <w:tcPr>
            <w:tcW w:w="1937"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估价结果</w:t>
            </w:r>
            <w:r w:rsidRPr="009C7F9C">
              <w:rPr>
                <w:rFonts w:ascii="Arial" w:eastAsia="仿宋_GB2312" w:hAnsi="Arial" w:cs="Arial"/>
                <w:sz w:val="21"/>
                <w:szCs w:val="21"/>
              </w:rPr>
              <w:t>/</w:t>
            </w:r>
            <w:r w:rsidRPr="009C7F9C">
              <w:rPr>
                <w:rFonts w:ascii="Arial" w:eastAsia="仿宋_GB2312" w:hAnsi="Arial" w:cs="Arial"/>
                <w:sz w:val="21"/>
                <w:szCs w:val="21"/>
              </w:rPr>
              <w:t>万元</w:t>
            </w:r>
          </w:p>
        </w:tc>
        <w:tc>
          <w:tcPr>
            <w:tcW w:w="1938"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权重</w:t>
            </w:r>
          </w:p>
        </w:tc>
        <w:tc>
          <w:tcPr>
            <w:tcW w:w="1937"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估价结果</w:t>
            </w:r>
            <w:r w:rsidRPr="009C7F9C">
              <w:rPr>
                <w:rFonts w:ascii="Arial" w:eastAsia="仿宋_GB2312" w:hAnsi="Arial" w:cs="Arial"/>
                <w:sz w:val="21"/>
                <w:szCs w:val="21"/>
              </w:rPr>
              <w:t>/</w:t>
            </w:r>
            <w:r w:rsidRPr="009C7F9C">
              <w:rPr>
                <w:rFonts w:ascii="Arial" w:eastAsia="仿宋_GB2312" w:hAnsi="Arial" w:cs="Arial"/>
                <w:sz w:val="21"/>
                <w:szCs w:val="21"/>
              </w:rPr>
              <w:t>万元</w:t>
            </w:r>
          </w:p>
        </w:tc>
        <w:tc>
          <w:tcPr>
            <w:tcW w:w="1938"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9C7F9C">
              <w:rPr>
                <w:rFonts w:ascii="Arial" w:eastAsia="仿宋_GB2312" w:hAnsi="Arial" w:cs="Arial"/>
                <w:sz w:val="21"/>
                <w:szCs w:val="21"/>
              </w:rPr>
              <w:t>权重</w:t>
            </w:r>
          </w:p>
        </w:tc>
      </w:tr>
      <w:tr w:rsidR="00824E48" w:rsidRPr="00C17272" w:rsidTr="00456247">
        <w:trPr>
          <w:trHeight w:val="409"/>
          <w:jc w:val="center"/>
        </w:trPr>
        <w:tc>
          <w:tcPr>
            <w:tcW w:w="1549"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C17272">
              <w:rPr>
                <w:rFonts w:ascii="Arial" w:eastAsia="仿宋_GB2312" w:hAnsi="Arial" w:hint="eastAsia"/>
                <w:sz w:val="21"/>
                <w:szCs w:val="21"/>
              </w:rPr>
              <w:t>市场比较法</w:t>
            </w:r>
          </w:p>
        </w:tc>
        <w:tc>
          <w:tcPr>
            <w:tcW w:w="1937"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Pr>
                <w:rFonts w:ascii="Arial" w:eastAsia="仿宋_GB2312" w:hAnsi="Arial" w:cs="Arial"/>
                <w:sz w:val="21"/>
                <w:szCs w:val="21"/>
              </w:rPr>
              <w:t>194011</w:t>
            </w:r>
          </w:p>
        </w:tc>
        <w:tc>
          <w:tcPr>
            <w:tcW w:w="1938"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9C7F9C">
              <w:rPr>
                <w:rFonts w:ascii="Arial" w:eastAsia="仿宋_GB2312" w:hAnsi="Arial" w:cs="Arial"/>
                <w:sz w:val="21"/>
                <w:szCs w:val="21"/>
              </w:rPr>
              <w:t>50%</w:t>
            </w:r>
          </w:p>
        </w:tc>
        <w:tc>
          <w:tcPr>
            <w:tcW w:w="1937" w:type="dxa"/>
            <w:shd w:val="clear" w:color="auto" w:fill="auto"/>
            <w:vAlign w:val="center"/>
          </w:tcPr>
          <w:p w:rsidR="00824E48" w:rsidRPr="00C17272" w:rsidRDefault="00824E48" w:rsidP="00456247">
            <w:pPr>
              <w:spacing w:line="240" w:lineRule="auto"/>
              <w:jc w:val="both"/>
              <w:rPr>
                <w:rFonts w:ascii="Arial" w:eastAsia="仿宋_GB2312" w:hAnsi="Arial"/>
                <w:sz w:val="21"/>
                <w:szCs w:val="21"/>
              </w:rPr>
            </w:pPr>
            <w:r>
              <w:rPr>
                <w:rFonts w:ascii="Arial" w:eastAsia="仿宋_GB2312" w:hAnsi="Arial"/>
                <w:sz w:val="21"/>
                <w:szCs w:val="21"/>
              </w:rPr>
              <w:t>303478</w:t>
            </w:r>
          </w:p>
        </w:tc>
        <w:tc>
          <w:tcPr>
            <w:tcW w:w="1938" w:type="dxa"/>
            <w:shd w:val="clear" w:color="auto" w:fill="auto"/>
            <w:vAlign w:val="center"/>
          </w:tcPr>
          <w:p w:rsidR="00824E48" w:rsidRPr="00C17272" w:rsidRDefault="00824E48" w:rsidP="00456247">
            <w:pPr>
              <w:spacing w:line="240" w:lineRule="auto"/>
              <w:jc w:val="both"/>
              <w:rPr>
                <w:rFonts w:ascii="仿宋_GB2312" w:eastAsia="仿宋_GB2312" w:hAnsi="Arial"/>
                <w:sz w:val="21"/>
                <w:szCs w:val="21"/>
              </w:rPr>
            </w:pPr>
            <w:r w:rsidRPr="00C17272">
              <w:rPr>
                <w:rFonts w:ascii="Arial" w:eastAsia="仿宋_GB2312" w:hAnsi="Arial"/>
                <w:sz w:val="21"/>
                <w:szCs w:val="21"/>
              </w:rPr>
              <w:t>50</w:t>
            </w:r>
            <w:r w:rsidRPr="00C17272">
              <w:rPr>
                <w:rFonts w:ascii="仿宋_GB2312" w:eastAsia="仿宋_GB2312" w:hAnsi="Arial" w:hint="eastAsia"/>
                <w:sz w:val="21"/>
                <w:szCs w:val="21"/>
              </w:rPr>
              <w:t>%</w:t>
            </w:r>
          </w:p>
        </w:tc>
      </w:tr>
      <w:tr w:rsidR="00824E48" w:rsidRPr="00C17272" w:rsidTr="00456247">
        <w:trPr>
          <w:trHeight w:val="409"/>
          <w:jc w:val="center"/>
        </w:trPr>
        <w:tc>
          <w:tcPr>
            <w:tcW w:w="1549" w:type="dxa"/>
            <w:shd w:val="clear" w:color="auto" w:fill="auto"/>
            <w:vAlign w:val="center"/>
          </w:tcPr>
          <w:p w:rsidR="00824E48" w:rsidRDefault="00824E48" w:rsidP="00456247">
            <w:pPr>
              <w:spacing w:line="240" w:lineRule="auto"/>
              <w:jc w:val="both"/>
              <w:rPr>
                <w:rFonts w:ascii="仿宋_GB2312" w:eastAsia="仿宋_GB2312" w:hAnsi="Arial"/>
                <w:sz w:val="21"/>
                <w:szCs w:val="21"/>
              </w:rPr>
            </w:pPr>
            <w:r>
              <w:rPr>
                <w:rFonts w:ascii="仿宋_GB2312" w:eastAsia="仿宋_GB2312" w:hAnsi="Arial" w:hint="eastAsia"/>
                <w:sz w:val="21"/>
                <w:szCs w:val="21"/>
              </w:rPr>
              <w:t>剩余法</w:t>
            </w:r>
          </w:p>
        </w:tc>
        <w:tc>
          <w:tcPr>
            <w:tcW w:w="1937"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2F5D9C">
              <w:rPr>
                <w:rFonts w:ascii="Arial" w:eastAsia="仿宋_GB2312" w:hAnsi="Arial" w:cs="Arial"/>
                <w:sz w:val="21"/>
                <w:szCs w:val="21"/>
              </w:rPr>
              <w:t>217770</w:t>
            </w:r>
          </w:p>
        </w:tc>
        <w:tc>
          <w:tcPr>
            <w:tcW w:w="1938" w:type="dxa"/>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9C7F9C">
              <w:rPr>
                <w:rFonts w:ascii="Arial" w:eastAsia="仿宋_GB2312" w:hAnsi="Arial" w:cs="Arial"/>
                <w:sz w:val="21"/>
                <w:szCs w:val="21"/>
              </w:rPr>
              <w:t>50%</w:t>
            </w:r>
          </w:p>
        </w:tc>
        <w:tc>
          <w:tcPr>
            <w:tcW w:w="1937" w:type="dxa"/>
            <w:shd w:val="clear" w:color="auto" w:fill="auto"/>
            <w:vAlign w:val="center"/>
          </w:tcPr>
          <w:p w:rsidR="00824E48" w:rsidRDefault="00824E48" w:rsidP="00456247">
            <w:pPr>
              <w:spacing w:line="240" w:lineRule="auto"/>
              <w:jc w:val="both"/>
              <w:rPr>
                <w:rFonts w:ascii="Arial" w:eastAsia="仿宋_GB2312" w:hAnsi="Arial"/>
                <w:sz w:val="21"/>
                <w:szCs w:val="21"/>
              </w:rPr>
            </w:pPr>
            <w:r>
              <w:rPr>
                <w:rFonts w:ascii="Arial" w:eastAsia="仿宋_GB2312" w:hAnsi="Arial"/>
                <w:sz w:val="21"/>
                <w:szCs w:val="21"/>
              </w:rPr>
              <w:t>341671</w:t>
            </w:r>
          </w:p>
        </w:tc>
        <w:tc>
          <w:tcPr>
            <w:tcW w:w="1938" w:type="dxa"/>
            <w:shd w:val="clear" w:color="auto" w:fill="auto"/>
            <w:vAlign w:val="center"/>
          </w:tcPr>
          <w:p w:rsidR="00824E48" w:rsidRDefault="00824E48" w:rsidP="00456247">
            <w:pPr>
              <w:spacing w:line="240" w:lineRule="auto"/>
              <w:jc w:val="both"/>
              <w:rPr>
                <w:rFonts w:ascii="仿宋_GB2312" w:eastAsia="仿宋_GB2312" w:hAnsi="Arial"/>
                <w:sz w:val="21"/>
                <w:szCs w:val="21"/>
              </w:rPr>
            </w:pPr>
            <w:r>
              <w:rPr>
                <w:rFonts w:ascii="Arial" w:eastAsia="仿宋_GB2312" w:hAnsi="Arial"/>
                <w:sz w:val="21"/>
                <w:szCs w:val="21"/>
              </w:rPr>
              <w:t>50</w:t>
            </w:r>
            <w:r>
              <w:rPr>
                <w:rFonts w:ascii="仿宋_GB2312" w:eastAsia="仿宋_GB2312" w:hAnsi="Arial" w:hint="eastAsia"/>
                <w:sz w:val="21"/>
                <w:szCs w:val="21"/>
              </w:rPr>
              <w:t>%</w:t>
            </w:r>
          </w:p>
        </w:tc>
      </w:tr>
      <w:tr w:rsidR="00824E48" w:rsidRPr="00C17272" w:rsidTr="00456247">
        <w:trPr>
          <w:trHeight w:val="409"/>
          <w:jc w:val="center"/>
        </w:trPr>
        <w:tc>
          <w:tcPr>
            <w:tcW w:w="1549" w:type="dxa"/>
            <w:shd w:val="clear" w:color="auto" w:fill="auto"/>
            <w:vAlign w:val="center"/>
          </w:tcPr>
          <w:p w:rsidR="00824E48" w:rsidRDefault="00824E48" w:rsidP="00456247">
            <w:pPr>
              <w:spacing w:line="240" w:lineRule="auto"/>
              <w:jc w:val="both"/>
              <w:rPr>
                <w:rStyle w:val="af6"/>
                <w:lang w:val="x-none" w:eastAsia="x-none"/>
              </w:rPr>
            </w:pPr>
            <w:r w:rsidRPr="00C17272">
              <w:rPr>
                <w:rFonts w:ascii="仿宋_GB2312" w:eastAsia="仿宋_GB2312" w:hAnsi="Arial" w:hint="eastAsia"/>
                <w:sz w:val="21"/>
                <w:szCs w:val="21"/>
              </w:rPr>
              <w:t>最终结果/万元</w:t>
            </w:r>
          </w:p>
        </w:tc>
        <w:tc>
          <w:tcPr>
            <w:tcW w:w="3875" w:type="dxa"/>
            <w:gridSpan w:val="2"/>
            <w:shd w:val="clear" w:color="auto" w:fill="auto"/>
            <w:vAlign w:val="center"/>
          </w:tcPr>
          <w:p w:rsidR="00824E48" w:rsidRPr="009C7F9C" w:rsidRDefault="00824E48" w:rsidP="00456247">
            <w:pPr>
              <w:spacing w:line="240" w:lineRule="auto"/>
              <w:jc w:val="both"/>
              <w:rPr>
                <w:rFonts w:ascii="Arial" w:eastAsia="仿宋_GB2312" w:hAnsi="Arial" w:cs="Arial"/>
                <w:sz w:val="21"/>
                <w:szCs w:val="21"/>
              </w:rPr>
            </w:pPr>
            <w:r w:rsidRPr="002F5D9C">
              <w:rPr>
                <w:rFonts w:ascii="Arial" w:eastAsia="仿宋_GB2312" w:hAnsi="Arial" w:cs="Arial"/>
                <w:sz w:val="21"/>
                <w:szCs w:val="21"/>
              </w:rPr>
              <w:t>205891</w:t>
            </w:r>
          </w:p>
        </w:tc>
        <w:tc>
          <w:tcPr>
            <w:tcW w:w="3875" w:type="dxa"/>
            <w:gridSpan w:val="2"/>
            <w:shd w:val="clear" w:color="auto" w:fill="auto"/>
            <w:vAlign w:val="center"/>
          </w:tcPr>
          <w:p w:rsidR="00824E48" w:rsidRDefault="00824E48" w:rsidP="00456247">
            <w:pPr>
              <w:spacing w:line="240" w:lineRule="auto"/>
              <w:jc w:val="both"/>
              <w:rPr>
                <w:rFonts w:ascii="Arial" w:eastAsia="仿宋_GB2312" w:hAnsi="Arial"/>
                <w:sz w:val="21"/>
                <w:szCs w:val="21"/>
              </w:rPr>
            </w:pPr>
            <w:r>
              <w:rPr>
                <w:rFonts w:ascii="Arial" w:eastAsia="仿宋_GB2312" w:hAnsi="Arial"/>
                <w:sz w:val="21"/>
                <w:szCs w:val="21"/>
              </w:rPr>
              <w:t>322575</w:t>
            </w:r>
          </w:p>
        </w:tc>
      </w:tr>
    </w:tbl>
    <w:p w:rsidR="00824E48" w:rsidRPr="004D74F4" w:rsidRDefault="00824E48" w:rsidP="00824E48">
      <w:pPr>
        <w:spacing w:line="360" w:lineRule="auto"/>
        <w:rPr>
          <w:rFonts w:ascii="仿宋_GB2312" w:eastAsia="仿宋_GB2312" w:hAnsi="Arial"/>
          <w:sz w:val="21"/>
          <w:szCs w:val="21"/>
        </w:rPr>
      </w:pPr>
      <w:r w:rsidRPr="004D74F4">
        <w:rPr>
          <w:rFonts w:ascii="仿宋_GB2312" w:eastAsia="仿宋_GB2312" w:hAnsi="Arial" w:hint="eastAsia"/>
          <w:sz w:val="21"/>
          <w:szCs w:val="21"/>
        </w:rPr>
        <w:t>币种：人民币</w:t>
      </w:r>
    </w:p>
    <w:p w:rsidR="00824E48" w:rsidRDefault="00824E48" w:rsidP="00824E48">
      <w:pPr>
        <w:spacing w:line="360" w:lineRule="auto"/>
        <w:jc w:val="both"/>
        <w:rPr>
          <w:rFonts w:ascii="仿宋_GB2312" w:eastAsia="仿宋_GB2312" w:hAnsi="Arial"/>
          <w:sz w:val="28"/>
        </w:rPr>
      </w:pPr>
      <w:r w:rsidRPr="00C17272">
        <w:rPr>
          <w:rFonts w:ascii="仿宋_GB2312" w:eastAsia="仿宋_GB2312" w:hAnsi="Arial" w:hint="eastAsia"/>
          <w:sz w:val="28"/>
        </w:rPr>
        <w:t>注：各方法权重的确定详见《土地估价技术报告》中估价结果的确定一节。</w:t>
      </w:r>
    </w:p>
    <w:p w:rsidR="00824E48" w:rsidRPr="00B631D4" w:rsidRDefault="00824E48" w:rsidP="00824E48">
      <w:pPr>
        <w:spacing w:line="360" w:lineRule="auto"/>
        <w:jc w:val="both"/>
        <w:rPr>
          <w:rFonts w:ascii="仿宋_GB2312" w:eastAsia="仿宋_GB2312" w:hAnsi="Arial"/>
          <w:b/>
          <w:sz w:val="28"/>
        </w:rPr>
      </w:pPr>
    </w:p>
    <w:p w:rsidR="00824E48" w:rsidRPr="00B631D4" w:rsidRDefault="00824E48" w:rsidP="00824E48">
      <w:pPr>
        <w:spacing w:line="360" w:lineRule="auto"/>
        <w:outlineLvl w:val="1"/>
        <w:rPr>
          <w:rFonts w:ascii="仿宋_GB2312" w:eastAsia="仿宋_GB2312" w:hAnsi="Arial"/>
          <w:b/>
          <w:sz w:val="28"/>
        </w:rPr>
      </w:pPr>
      <w:bookmarkStart w:id="109" w:name="_Toc416783537"/>
      <w:bookmarkStart w:id="110" w:name="_Toc418750900"/>
      <w:bookmarkStart w:id="111" w:name="_Toc425250322"/>
      <w:bookmarkStart w:id="112" w:name="_Toc469066147"/>
      <w:bookmarkStart w:id="113" w:name="_Toc469066320"/>
      <w:r w:rsidRPr="002F5D9C">
        <w:rPr>
          <w:rFonts w:ascii="仿宋_GB2312" w:eastAsia="仿宋_GB2312" w:hAnsi="Arial" w:hint="eastAsia"/>
          <w:b/>
          <w:sz w:val="28"/>
        </w:rPr>
        <w:t>三、估价结果和估价报告的使用</w:t>
      </w:r>
      <w:bookmarkEnd w:id="109"/>
      <w:bookmarkEnd w:id="110"/>
      <w:bookmarkEnd w:id="111"/>
      <w:bookmarkEnd w:id="112"/>
      <w:bookmarkEnd w:id="113"/>
    </w:p>
    <w:p w:rsidR="00824E48" w:rsidRPr="00B631D4" w:rsidRDefault="00824E48" w:rsidP="00824E48">
      <w:pPr>
        <w:snapToGrid w:val="0"/>
        <w:spacing w:line="360" w:lineRule="auto"/>
        <w:jc w:val="both"/>
        <w:textAlignment w:val="bottom"/>
        <w:rPr>
          <w:rFonts w:eastAsia="仿宋_GB2312"/>
          <w:sz w:val="28"/>
        </w:rPr>
      </w:pPr>
      <w:r w:rsidRPr="00B631D4">
        <w:rPr>
          <w:rFonts w:eastAsia="仿宋_GB2312" w:hint="eastAsia"/>
          <w:sz w:val="28"/>
        </w:rPr>
        <w:t>（一）估价的前提</w:t>
      </w:r>
      <w:r>
        <w:rPr>
          <w:rFonts w:eastAsia="仿宋_GB2312" w:hint="eastAsia"/>
          <w:sz w:val="28"/>
        </w:rPr>
        <w:t>条件</w:t>
      </w:r>
      <w:r w:rsidRPr="00B631D4">
        <w:rPr>
          <w:rFonts w:eastAsia="仿宋_GB2312" w:hint="eastAsia"/>
          <w:sz w:val="28"/>
        </w:rPr>
        <w:t>和假设条件</w:t>
      </w:r>
    </w:p>
    <w:p w:rsidR="00824E48" w:rsidRPr="002A279A" w:rsidRDefault="00824E48" w:rsidP="00824E48">
      <w:pPr>
        <w:snapToGrid w:val="0"/>
        <w:spacing w:line="360" w:lineRule="auto"/>
        <w:ind w:firstLine="555"/>
        <w:jc w:val="both"/>
        <w:textAlignment w:val="bottom"/>
        <w:rPr>
          <w:rFonts w:eastAsia="仿宋_GB2312"/>
          <w:sz w:val="28"/>
        </w:rPr>
      </w:pPr>
      <w:r w:rsidRPr="005E7C27">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估价对象作为住宅、地下车库</w:t>
      </w:r>
      <w:r w:rsidRPr="002A279A">
        <w:rPr>
          <w:rFonts w:ascii="仿宋_GB2312" w:eastAsia="仿宋_GB2312" w:hint="eastAsia"/>
          <w:sz w:val="28"/>
        </w:rPr>
        <w:t>用地</w:t>
      </w:r>
      <w:r>
        <w:rPr>
          <w:rFonts w:ascii="仿宋_GB2312" w:eastAsia="仿宋_GB2312" w:hint="eastAsia"/>
          <w:sz w:val="28"/>
        </w:rPr>
        <w:t>为最有效利用方</w:t>
      </w:r>
      <w:r w:rsidRPr="002A279A">
        <w:rPr>
          <w:rFonts w:ascii="仿宋_GB2312" w:eastAsia="仿宋_GB2312" w:hint="eastAsia"/>
          <w:sz w:val="28"/>
        </w:rPr>
        <w:t>式。</w:t>
      </w:r>
    </w:p>
    <w:p w:rsidR="00824E48" w:rsidRPr="002A279A" w:rsidRDefault="00824E48" w:rsidP="00824E48">
      <w:pPr>
        <w:snapToGrid w:val="0"/>
        <w:spacing w:line="360" w:lineRule="auto"/>
        <w:ind w:firstLine="555"/>
        <w:jc w:val="both"/>
        <w:textAlignment w:val="bottom"/>
        <w:rPr>
          <w:rFonts w:eastAsia="仿宋_GB2312"/>
          <w:sz w:val="28"/>
        </w:rPr>
      </w:pPr>
      <w:r w:rsidRPr="002A279A">
        <w:rPr>
          <w:rFonts w:ascii="Arial" w:eastAsia="仿宋_GB2312" w:hAnsi="Arial" w:hint="eastAsia"/>
          <w:sz w:val="28"/>
        </w:rPr>
        <w:t>2</w:t>
      </w:r>
      <w:r w:rsidRPr="002A279A">
        <w:rPr>
          <w:rFonts w:eastAsia="仿宋_GB2312" w:hint="eastAsia"/>
          <w:sz w:val="28"/>
        </w:rPr>
        <w:t>.</w:t>
      </w:r>
      <w:r w:rsidRPr="002A279A">
        <w:rPr>
          <w:rFonts w:eastAsia="仿宋_GB2312" w:hint="eastAsia"/>
          <w:sz w:val="28"/>
        </w:rPr>
        <w:t>委托估价方提供的资料属实，</w:t>
      </w:r>
      <w:r w:rsidRPr="002A279A">
        <w:rPr>
          <w:rFonts w:ascii="仿宋_GB2312" w:eastAsia="仿宋_GB2312" w:hint="eastAsia"/>
          <w:sz w:val="28"/>
        </w:rPr>
        <w:t>没有保留及隐瞒。</w:t>
      </w:r>
    </w:p>
    <w:p w:rsidR="00824E48" w:rsidRPr="002A279A" w:rsidRDefault="00824E48" w:rsidP="00824E48">
      <w:pPr>
        <w:snapToGrid w:val="0"/>
        <w:spacing w:line="360" w:lineRule="auto"/>
        <w:jc w:val="both"/>
        <w:textAlignment w:val="bottom"/>
        <w:rPr>
          <w:rFonts w:eastAsia="仿宋_GB2312"/>
          <w:sz w:val="28"/>
        </w:rPr>
      </w:pPr>
      <w:r w:rsidRPr="002A279A">
        <w:rPr>
          <w:rFonts w:ascii="仿宋_GB2312" w:eastAsia="仿宋_GB2312" w:hint="eastAsia"/>
          <w:sz w:val="28"/>
        </w:rPr>
        <w:t xml:space="preserve">    </w:t>
      </w:r>
      <w:r w:rsidRPr="002A279A">
        <w:rPr>
          <w:rFonts w:ascii="Arial" w:eastAsia="仿宋_GB2312" w:hAnsi="Arial" w:hint="eastAsia"/>
          <w:sz w:val="28"/>
        </w:rPr>
        <w:t>3</w:t>
      </w:r>
      <w:r w:rsidRPr="002A279A">
        <w:rPr>
          <w:rFonts w:eastAsia="仿宋_GB2312" w:hint="eastAsia"/>
          <w:sz w:val="28"/>
        </w:rPr>
        <w:t>.</w:t>
      </w:r>
      <w:r w:rsidRPr="002A279A">
        <w:rPr>
          <w:rFonts w:eastAsia="仿宋_GB2312" w:hint="eastAsia"/>
          <w:sz w:val="28"/>
        </w:rPr>
        <w:t>在估价期日的房地产市场为公开、平等、自愿的交易市场。</w:t>
      </w:r>
    </w:p>
    <w:p w:rsidR="00824E48" w:rsidRPr="002A279A" w:rsidRDefault="00824E48" w:rsidP="00824E48">
      <w:pPr>
        <w:snapToGrid w:val="0"/>
        <w:spacing w:line="360" w:lineRule="auto"/>
        <w:jc w:val="both"/>
        <w:textAlignment w:val="bottom"/>
        <w:rPr>
          <w:rFonts w:eastAsia="仿宋_GB2312"/>
          <w:sz w:val="28"/>
        </w:rPr>
      </w:pPr>
      <w:r w:rsidRPr="002A279A">
        <w:rPr>
          <w:rFonts w:ascii="仿宋_GB2312" w:eastAsia="仿宋_GB2312" w:hint="eastAsia"/>
          <w:sz w:val="28"/>
        </w:rPr>
        <w:t xml:space="preserve">    </w:t>
      </w:r>
      <w:r w:rsidRPr="002A279A">
        <w:rPr>
          <w:rFonts w:ascii="Arial" w:eastAsia="仿宋_GB2312" w:hAnsi="Arial" w:hint="eastAsia"/>
          <w:sz w:val="28"/>
        </w:rPr>
        <w:t>4</w:t>
      </w:r>
      <w:r w:rsidRPr="002A279A">
        <w:rPr>
          <w:rFonts w:eastAsia="仿宋_GB2312" w:hint="eastAsia"/>
          <w:sz w:val="28"/>
        </w:rPr>
        <w:t>.</w:t>
      </w:r>
      <w:r w:rsidRPr="002A279A">
        <w:rPr>
          <w:rFonts w:eastAsia="仿宋_GB2312" w:hint="eastAsia"/>
          <w:sz w:val="28"/>
        </w:rPr>
        <w:t>任何有关估价对象的运作方式、程序符合国家、地方的有关法律、法规。</w:t>
      </w:r>
    </w:p>
    <w:p w:rsidR="00824E48" w:rsidRPr="002A279A" w:rsidRDefault="00824E48" w:rsidP="00824E48">
      <w:pPr>
        <w:spacing w:line="360" w:lineRule="auto"/>
        <w:ind w:right="17" w:firstLineChars="200" w:firstLine="560"/>
        <w:jc w:val="both"/>
        <w:rPr>
          <w:rFonts w:ascii="仿宋_GB2312" w:eastAsia="仿宋_GB2312"/>
          <w:sz w:val="28"/>
        </w:rPr>
      </w:pPr>
      <w:r w:rsidRPr="002A279A">
        <w:rPr>
          <w:rFonts w:ascii="Arial" w:eastAsia="仿宋_GB2312" w:hAnsi="Arial" w:hint="eastAsia"/>
          <w:sz w:val="28"/>
        </w:rPr>
        <w:t>5</w:t>
      </w:r>
      <w:r w:rsidRPr="002A279A">
        <w:rPr>
          <w:rFonts w:eastAsia="仿宋_GB2312" w:hint="eastAsia"/>
          <w:sz w:val="28"/>
        </w:rPr>
        <w:t>.</w:t>
      </w:r>
      <w:r w:rsidRPr="002A279A">
        <w:rPr>
          <w:rFonts w:ascii="仿宋_GB2312" w:eastAsia="仿宋_GB2312" w:hint="eastAsia"/>
          <w:sz w:val="28"/>
        </w:rPr>
        <w:t>委托估价方合法取得估价对象出让国有建设用地使用权，并支付全部</w:t>
      </w:r>
      <w:r w:rsidRPr="002A279A">
        <w:rPr>
          <w:rFonts w:ascii="仿宋_GB2312" w:eastAsia="仿宋_GB2312" w:hint="eastAsia"/>
          <w:sz w:val="28"/>
        </w:rPr>
        <w:lastRenderedPageBreak/>
        <w:t>相关税费。</w:t>
      </w:r>
    </w:p>
    <w:p w:rsidR="00824E48" w:rsidRPr="00C17272" w:rsidRDefault="00824E48" w:rsidP="00824E48">
      <w:pPr>
        <w:spacing w:line="360" w:lineRule="auto"/>
        <w:ind w:firstLineChars="200" w:firstLine="560"/>
        <w:jc w:val="both"/>
        <w:rPr>
          <w:rFonts w:ascii="Arial" w:eastAsia="仿宋_GB2312" w:hAnsi="Arial" w:cs="Arial"/>
          <w:sz w:val="28"/>
        </w:rPr>
      </w:pPr>
      <w:r w:rsidRPr="00C17272">
        <w:rPr>
          <w:rFonts w:ascii="Arial" w:eastAsia="仿宋_GB2312" w:hAnsi="Arial" w:hint="eastAsia"/>
          <w:sz w:val="28"/>
        </w:rPr>
        <w:t>6</w:t>
      </w:r>
      <w:r w:rsidRPr="00C17272">
        <w:rPr>
          <w:rFonts w:eastAsia="仿宋_GB2312" w:hint="eastAsia"/>
          <w:sz w:val="28"/>
        </w:rPr>
        <w:t>.</w:t>
      </w:r>
      <w:r w:rsidRPr="00C17272">
        <w:rPr>
          <w:rFonts w:ascii="Arial" w:eastAsia="仿宋_GB2312" w:hAnsi="Arial" w:cs="Arial"/>
          <w:sz w:val="28"/>
        </w:rPr>
        <w:t>根据《不动产权证书》</w:t>
      </w:r>
      <w:r w:rsidRPr="00C17272">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C17272">
        <w:rPr>
          <w:rFonts w:ascii="Arial" w:eastAsia="仿宋_GB2312" w:hAnsi="Arial" w:cs="Arial"/>
          <w:sz w:val="28"/>
        </w:rPr>
        <w:t>]</w:t>
      </w:r>
      <w:r w:rsidRPr="00C17272">
        <w:rPr>
          <w:rFonts w:ascii="Arial" w:eastAsia="仿宋_GB2312" w:hAnsi="Arial" w:cs="Arial"/>
          <w:sz w:val="28"/>
        </w:rPr>
        <w:t>，本次评估估价对象证载（地类）用途为</w:t>
      </w:r>
      <w:r>
        <w:rPr>
          <w:rFonts w:ascii="Arial" w:eastAsia="仿宋_GB2312" w:hAnsi="Arial" w:cs="Arial"/>
          <w:sz w:val="28"/>
        </w:rPr>
        <w:t>住宅、地下车库</w:t>
      </w:r>
      <w:r w:rsidRPr="00C17272">
        <w:rPr>
          <w:rFonts w:ascii="Arial" w:eastAsia="仿宋_GB2312" w:hAnsi="Arial" w:cs="Arial"/>
          <w:sz w:val="28"/>
        </w:rPr>
        <w:t>。根据</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C17272">
        <w:rPr>
          <w:rFonts w:ascii="Arial" w:eastAsia="仿宋_GB2312" w:hAnsi="Arial" w:cs="Arial"/>
          <w:sz w:val="28"/>
        </w:rPr>
        <w:t>，估价对象规划用途为</w:t>
      </w:r>
      <w:r>
        <w:rPr>
          <w:rFonts w:ascii="Arial" w:eastAsia="仿宋_GB2312" w:hAnsi="Arial" w:cs="Arial"/>
          <w:sz w:val="28"/>
        </w:rPr>
        <w:t>住宅、地下车库</w:t>
      </w:r>
      <w:r w:rsidRPr="00C17272">
        <w:rPr>
          <w:rFonts w:ascii="Arial" w:eastAsia="仿宋_GB2312" w:hAnsi="Arial" w:cs="Arial"/>
          <w:sz w:val="28"/>
        </w:rPr>
        <w:t>。上述用途符合</w:t>
      </w:r>
      <w:proofErr w:type="gramStart"/>
      <w:r w:rsidRPr="00C17272">
        <w:rPr>
          <w:rFonts w:ascii="Arial" w:eastAsia="仿宋_GB2312" w:hAnsi="Arial" w:cs="Arial"/>
          <w:sz w:val="28"/>
        </w:rPr>
        <w:t>《不动产权证书》证载地</w:t>
      </w:r>
      <w:proofErr w:type="gramEnd"/>
      <w:r w:rsidRPr="00C17272">
        <w:rPr>
          <w:rFonts w:ascii="Arial" w:eastAsia="仿宋_GB2312" w:hAnsi="Arial" w:cs="Arial"/>
          <w:sz w:val="28"/>
        </w:rPr>
        <w:t>类范围。因此，本次评估设定用途为</w:t>
      </w:r>
      <w:r>
        <w:rPr>
          <w:rFonts w:ascii="Arial" w:eastAsia="仿宋_GB2312" w:hAnsi="Arial" w:cs="Arial"/>
          <w:sz w:val="28"/>
        </w:rPr>
        <w:t>住宅、地下车库</w:t>
      </w:r>
      <w:r w:rsidRPr="00C17272">
        <w:rPr>
          <w:rFonts w:ascii="Arial" w:eastAsia="仿宋_GB2312" w:hAnsi="Arial" w:cs="Arial"/>
          <w:sz w:val="28"/>
        </w:rPr>
        <w:t>。</w:t>
      </w:r>
    </w:p>
    <w:p w:rsidR="00824E48" w:rsidRPr="00C17272" w:rsidRDefault="00824E48" w:rsidP="00824E48">
      <w:pPr>
        <w:spacing w:line="360" w:lineRule="auto"/>
        <w:ind w:firstLineChars="200" w:firstLine="560"/>
        <w:jc w:val="both"/>
        <w:rPr>
          <w:rFonts w:ascii="Arial" w:eastAsia="仿宋_GB2312" w:hAnsi="Arial" w:cs="Arial"/>
          <w:sz w:val="28"/>
        </w:rPr>
      </w:pPr>
      <w:r w:rsidRPr="005508C0">
        <w:rPr>
          <w:rFonts w:ascii="Arial" w:eastAsia="仿宋_GB2312" w:hAnsi="Arial" w:hint="eastAsia"/>
          <w:sz w:val="28"/>
        </w:rPr>
        <w:t>7</w:t>
      </w:r>
      <w:r w:rsidRPr="005508C0">
        <w:rPr>
          <w:rFonts w:eastAsia="仿宋_GB2312" w:hint="eastAsia"/>
          <w:sz w:val="28"/>
        </w:rPr>
        <w:t>.</w:t>
      </w:r>
      <w:r w:rsidRPr="005508C0">
        <w:rPr>
          <w:rFonts w:ascii="Arial" w:eastAsia="仿宋_GB2312" w:hAnsi="Arial" w:cs="Arial"/>
          <w:sz w:val="28"/>
        </w:rPr>
        <w:t>根据委托估价方介绍及评估专业人员现场勘查，本次评估估价对象实际土地开发程度为红线外市政基础设施达</w:t>
      </w:r>
      <w:r w:rsidRPr="005508C0">
        <w:rPr>
          <w:rFonts w:ascii="Arial" w:eastAsia="仿宋_GB2312" w:hAnsi="Arial" w:cs="Arial"/>
          <w:sz w:val="28"/>
        </w:rPr>
        <w:t>“</w:t>
      </w:r>
      <w:r w:rsidRPr="005508C0">
        <w:rPr>
          <w:rFonts w:ascii="Arial" w:eastAsia="仿宋_GB2312" w:hAnsi="Arial" w:cs="Arial"/>
          <w:sz w:val="28"/>
        </w:rPr>
        <w:t>五通</w:t>
      </w:r>
      <w:r w:rsidRPr="005508C0">
        <w:rPr>
          <w:rFonts w:ascii="Arial" w:eastAsia="仿宋_GB2312" w:hAnsi="Arial" w:cs="Arial"/>
          <w:sz w:val="28"/>
        </w:rPr>
        <w:t>”</w:t>
      </w:r>
      <w:r w:rsidRPr="005508C0">
        <w:rPr>
          <w:rFonts w:ascii="Arial" w:eastAsia="仿宋_GB2312" w:hAnsi="Arial" w:cs="Arial"/>
          <w:sz w:val="28"/>
        </w:rPr>
        <w:t>（即通路、通电、通上水、通下水、通讯）、</w:t>
      </w:r>
      <w:r w:rsidRPr="005508C0">
        <w:rPr>
          <w:rFonts w:ascii="Arial" w:eastAsia="仿宋_GB2312" w:hAnsi="Arial" w:cs="Arial" w:hint="eastAsia"/>
          <w:sz w:val="28"/>
        </w:rPr>
        <w:t>已开始进行土方工程建设</w:t>
      </w:r>
      <w:r w:rsidRPr="005508C0">
        <w:rPr>
          <w:rFonts w:ascii="Arial" w:eastAsia="仿宋_GB2312" w:hAnsi="Arial" w:cs="Arial"/>
          <w:sz w:val="28"/>
        </w:rPr>
        <w:t>。</w:t>
      </w:r>
      <w:r w:rsidRPr="005508C0">
        <w:rPr>
          <w:rFonts w:ascii="Arial" w:eastAsia="仿宋_GB2312" w:hAnsi="Arial" w:cs="Arial" w:hint="eastAsia"/>
          <w:sz w:val="28"/>
        </w:rPr>
        <w:t>由于估价对象已完成通平、具备施工条件，因此本次评估设定土地开发程度为红线外市政基础设施达“五通”、宗地红线内场地平整。本次评估估价结果不包含上述土方工程价格</w:t>
      </w:r>
      <w:r w:rsidRPr="005508C0">
        <w:rPr>
          <w:rFonts w:ascii="Arial" w:eastAsia="仿宋_GB2312" w:hAnsi="Arial" w:cs="Arial"/>
          <w:sz w:val="28"/>
        </w:rPr>
        <w:t>。</w:t>
      </w:r>
    </w:p>
    <w:p w:rsidR="00824E48" w:rsidRPr="008C537D" w:rsidRDefault="00824E48" w:rsidP="00824E48">
      <w:pPr>
        <w:spacing w:line="360" w:lineRule="auto"/>
        <w:ind w:firstLineChars="200" w:firstLine="560"/>
        <w:jc w:val="both"/>
        <w:rPr>
          <w:rFonts w:ascii="Arial" w:eastAsia="仿宋_GB2312" w:hAnsi="Arial"/>
          <w:sz w:val="28"/>
        </w:rPr>
      </w:pPr>
      <w:r w:rsidRPr="008C537D">
        <w:rPr>
          <w:rFonts w:ascii="Arial" w:eastAsia="仿宋_GB2312" w:hAnsi="Arial" w:hint="eastAsia"/>
          <w:sz w:val="28"/>
        </w:rPr>
        <w:t>8.</w:t>
      </w:r>
      <w:r w:rsidRPr="008C537D">
        <w:rPr>
          <w:rFonts w:ascii="仿宋_GB2312" w:eastAsia="仿宋_GB2312" w:hAnsi="Arial" w:hint="eastAsia"/>
          <w:sz w:val="28"/>
        </w:rPr>
        <w:t>本次评估估价对象的规划利用条件以</w:t>
      </w:r>
      <w:r w:rsidRPr="008C537D">
        <w:rPr>
          <w:rFonts w:ascii="Arial" w:eastAsia="仿宋_GB2312" w:hAnsi="Arial" w:cs="Arial"/>
          <w:sz w:val="28"/>
        </w:rPr>
        <w:t>《不动产权证书》</w:t>
      </w:r>
      <w:r w:rsidRPr="008C537D">
        <w:rPr>
          <w:rFonts w:ascii="Arial" w:eastAsia="仿宋_GB2312" w:hAnsi="Arial" w:cs="Arial"/>
          <w:sz w:val="28"/>
        </w:rPr>
        <w:t>[</w:t>
      </w:r>
      <w:r w:rsidRPr="008C537D">
        <w:rPr>
          <w:rFonts w:ascii="Arial" w:eastAsia="仿宋_GB2312" w:hAnsi="Arial" w:cs="Arial"/>
          <w:sz w:val="28"/>
        </w:rPr>
        <w:t>京（</w:t>
      </w:r>
      <w:r w:rsidRPr="008C537D">
        <w:rPr>
          <w:rFonts w:ascii="Arial" w:eastAsia="仿宋_GB2312" w:hAnsi="Arial" w:cs="Arial"/>
          <w:sz w:val="28"/>
        </w:rPr>
        <w:t>2018</w:t>
      </w:r>
      <w:r w:rsidRPr="008C537D">
        <w:rPr>
          <w:rFonts w:ascii="Arial" w:eastAsia="仿宋_GB2312" w:hAnsi="Arial" w:cs="Arial"/>
          <w:sz w:val="28"/>
        </w:rPr>
        <w:t>）海不动产权第</w:t>
      </w:r>
      <w:r w:rsidRPr="008C537D">
        <w:rPr>
          <w:rFonts w:ascii="Arial" w:eastAsia="仿宋_GB2312" w:hAnsi="Arial" w:cs="Arial"/>
          <w:sz w:val="28"/>
        </w:rPr>
        <w:t>0000090</w:t>
      </w:r>
      <w:r w:rsidRPr="008C537D">
        <w:rPr>
          <w:rFonts w:ascii="Arial" w:eastAsia="仿宋_GB2312" w:hAnsi="Arial" w:cs="Arial"/>
          <w:sz w:val="28"/>
        </w:rPr>
        <w:t>、</w:t>
      </w:r>
      <w:r w:rsidRPr="008C537D">
        <w:rPr>
          <w:rFonts w:ascii="Arial" w:eastAsia="仿宋_GB2312" w:hAnsi="Arial" w:cs="Arial"/>
          <w:sz w:val="28"/>
        </w:rPr>
        <w:t>0000091</w:t>
      </w:r>
      <w:r w:rsidRPr="008C537D">
        <w:rPr>
          <w:rFonts w:ascii="Arial" w:eastAsia="仿宋_GB2312" w:hAnsi="Arial" w:cs="Arial"/>
          <w:sz w:val="28"/>
        </w:rPr>
        <w:t>号</w:t>
      </w:r>
      <w:r w:rsidRPr="008C537D">
        <w:rPr>
          <w:rFonts w:ascii="Arial" w:eastAsia="仿宋_GB2312" w:hAnsi="Arial" w:cs="Arial"/>
          <w:sz w:val="28"/>
        </w:rPr>
        <w:t>]</w:t>
      </w:r>
      <w:r w:rsidRPr="008C537D">
        <w:rPr>
          <w:rFonts w:ascii="Arial" w:eastAsia="仿宋_GB2312" w:hAnsi="Arial" w:cs="Arial" w:hint="eastAsia"/>
          <w:sz w:val="28"/>
        </w:rPr>
        <w:t>、</w:t>
      </w:r>
      <w:r w:rsidRPr="008C537D">
        <w:rPr>
          <w:rFonts w:ascii="Arial" w:eastAsia="仿宋_GB2312" w:hAnsi="Arial" w:cs="Arial"/>
          <w:sz w:val="28"/>
        </w:rPr>
        <w:t>《</w:t>
      </w:r>
      <w:r w:rsidRPr="008C537D">
        <w:rPr>
          <w:rFonts w:ascii="Arial" w:eastAsia="仿宋_GB2312" w:hAnsi="Arial" w:cs="Arial" w:hint="eastAsia"/>
          <w:sz w:val="28"/>
        </w:rPr>
        <w:t>抵押不动产规划建筑面积分摊土地面积计算</w:t>
      </w:r>
      <w:r w:rsidRPr="008C537D">
        <w:rPr>
          <w:rFonts w:ascii="Arial" w:eastAsia="仿宋_GB2312" w:hAnsi="Arial" w:cs="Arial"/>
          <w:sz w:val="28"/>
        </w:rPr>
        <w:t>》</w:t>
      </w:r>
      <w:r w:rsidRPr="008C537D">
        <w:rPr>
          <w:rFonts w:ascii="Arial" w:eastAsia="仿宋_GB2312" w:hAnsi="Arial" w:cs="Arial" w:hint="eastAsia"/>
          <w:sz w:val="28"/>
        </w:rPr>
        <w:t>及</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8C537D">
        <w:rPr>
          <w:rFonts w:ascii="仿宋_GB2312" w:eastAsia="仿宋_GB2312" w:hAnsi="Arial" w:hint="eastAsia"/>
          <w:sz w:val="28"/>
        </w:rPr>
        <w:t>上载明的为依据。</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t>9</w:t>
      </w:r>
      <w:r w:rsidRPr="00C17272">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824E48" w:rsidRPr="002A279A" w:rsidRDefault="00824E48" w:rsidP="00824E48">
      <w:pPr>
        <w:snapToGrid w:val="0"/>
        <w:spacing w:line="360" w:lineRule="auto"/>
        <w:ind w:firstLine="585"/>
        <w:jc w:val="both"/>
        <w:textAlignment w:val="bottom"/>
        <w:rPr>
          <w:rFonts w:ascii="仿宋_GB2312" w:eastAsia="仿宋_GB2312" w:hAnsi="Arial"/>
          <w:sz w:val="28"/>
        </w:rPr>
      </w:pPr>
      <w:r w:rsidRPr="002A279A">
        <w:rPr>
          <w:rFonts w:ascii="Arial" w:eastAsia="仿宋_GB2312" w:hAnsi="Arial" w:hint="eastAsia"/>
          <w:sz w:val="28"/>
        </w:rPr>
        <w:t>10</w:t>
      </w:r>
      <w:r w:rsidRPr="002A279A">
        <w:rPr>
          <w:rFonts w:ascii="仿宋_GB2312" w:eastAsia="仿宋_GB2312" w:hAnsi="Arial" w:hint="eastAsia"/>
          <w:sz w:val="28"/>
        </w:rPr>
        <w:t>.本次估价结果以估价对象能够按照合理工期按时完成各项工程进度，直至通过竣工验收，能够在合理期限内正常投入使用，并最终在《不动产权证书》上登记建筑物信息为前提条件，未考虑估价对象因其他原因无法顺利开工、完工而产生的重大影响，在此提请报告使用者注意。</w:t>
      </w:r>
    </w:p>
    <w:p w:rsidR="00824E48" w:rsidRPr="00B631D4" w:rsidRDefault="00824E48" w:rsidP="00824E48">
      <w:pPr>
        <w:snapToGrid w:val="0"/>
        <w:spacing w:line="360" w:lineRule="auto"/>
        <w:jc w:val="both"/>
        <w:textAlignment w:val="bottom"/>
        <w:rPr>
          <w:rFonts w:eastAsia="仿宋_GB2312"/>
          <w:sz w:val="28"/>
        </w:rPr>
      </w:pPr>
      <w:r w:rsidRPr="00B631D4">
        <w:rPr>
          <w:rFonts w:eastAsia="仿宋_GB2312" w:hint="eastAsia"/>
          <w:sz w:val="28"/>
        </w:rPr>
        <w:t>（二）估价结果和估价报告的使用</w:t>
      </w:r>
    </w:p>
    <w:p w:rsidR="00824E4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1</w:t>
      </w:r>
      <w:r>
        <w:rPr>
          <w:rFonts w:ascii="仿宋_GB2312" w:eastAsia="仿宋_GB2312" w:hint="eastAsia"/>
          <w:sz w:val="28"/>
        </w:rPr>
        <w:t>.</w:t>
      </w:r>
      <w:r w:rsidRPr="00B631D4">
        <w:rPr>
          <w:rFonts w:eastAsia="仿宋_GB2312" w:hint="eastAsia"/>
          <w:sz w:val="28"/>
        </w:rPr>
        <w:t>本估价报告的依据为</w:t>
      </w:r>
      <w:r w:rsidRPr="00B631D4">
        <w:rPr>
          <w:rFonts w:ascii="仿宋_GB2312" w:eastAsia="仿宋_GB2312" w:hint="eastAsia"/>
          <w:sz w:val="28"/>
        </w:rPr>
        <w:t>国务院、</w:t>
      </w:r>
      <w:r w:rsidRPr="002A279A">
        <w:rPr>
          <w:rFonts w:ascii="仿宋_GB2312" w:eastAsia="仿宋_GB2312" w:hint="eastAsia"/>
          <w:sz w:val="28"/>
        </w:rPr>
        <w:t>国土资源部、住建部、北京市人民政府及有关部门颁布的有关法律、法规、政策文件、委托估价方提供的资料、受托估价方掌握的有关资料以及评估专业人员实地勘察所获取的资料。</w:t>
      </w:r>
    </w:p>
    <w:p w:rsidR="00824E48" w:rsidRPr="002A279A" w:rsidRDefault="00824E48" w:rsidP="00824E48">
      <w:pPr>
        <w:snapToGrid w:val="0"/>
        <w:spacing w:line="360" w:lineRule="auto"/>
        <w:ind w:firstLine="585"/>
        <w:jc w:val="both"/>
        <w:textAlignment w:val="auto"/>
        <w:rPr>
          <w:rFonts w:ascii="仿宋_GB2312" w:eastAsia="仿宋_GB2312"/>
          <w:sz w:val="28"/>
        </w:rPr>
      </w:pPr>
      <w:r w:rsidRPr="002A279A">
        <w:rPr>
          <w:rFonts w:ascii="Arial" w:eastAsia="仿宋_GB2312" w:hAnsi="Arial" w:hint="eastAsia"/>
          <w:sz w:val="28"/>
        </w:rPr>
        <w:lastRenderedPageBreak/>
        <w:t>2</w:t>
      </w:r>
      <w:r w:rsidRPr="002A279A">
        <w:rPr>
          <w:rFonts w:ascii="仿宋_GB2312" w:eastAsia="仿宋_GB2312" w:hint="eastAsia"/>
          <w:sz w:val="28"/>
        </w:rPr>
        <w:t>.委托估价方</w:t>
      </w:r>
      <w:r w:rsidRPr="002A279A">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824E48" w:rsidRPr="00E33D2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3</w:t>
      </w:r>
      <w:r>
        <w:rPr>
          <w:rFonts w:ascii="仿宋_GB2312" w:eastAsia="仿宋_GB2312" w:hint="eastAsia"/>
          <w:sz w:val="28"/>
        </w:rPr>
        <w:t>.</w:t>
      </w:r>
      <w:r w:rsidRPr="00E33D28">
        <w:rPr>
          <w:rFonts w:ascii="仿宋_GB2312" w:eastAsia="仿宋_GB2312" w:hint="eastAsia"/>
          <w:sz w:val="28"/>
        </w:rPr>
        <w:t>本报告估价结果为</w:t>
      </w:r>
      <w:r>
        <w:rPr>
          <w:rFonts w:ascii="仿宋_GB2312" w:eastAsia="仿宋_GB2312" w:hint="eastAsia"/>
          <w:sz w:val="28"/>
        </w:rPr>
        <w:t>估价期日</w:t>
      </w:r>
      <w:r w:rsidRPr="00E33D28">
        <w:rPr>
          <w:rFonts w:ascii="仿宋_GB2312" w:eastAsia="仿宋_GB2312" w:hint="eastAsia"/>
          <w:sz w:val="28"/>
        </w:rPr>
        <w:t>下的正常市场价格，随着时间的推移，该价格需要做相应的调整直至重新评估。</w:t>
      </w:r>
    </w:p>
    <w:p w:rsidR="00824E48" w:rsidRPr="00E33D28"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4</w:t>
      </w:r>
      <w:r>
        <w:rPr>
          <w:rFonts w:ascii="仿宋_GB2312" w:eastAsia="仿宋_GB2312" w:hint="eastAsia"/>
          <w:sz w:val="28"/>
        </w:rPr>
        <w:t>.</w:t>
      </w:r>
      <w:r w:rsidRPr="00E33D28">
        <w:rPr>
          <w:rFonts w:ascii="仿宋_GB2312" w:eastAsia="仿宋_GB2312" w:hint="eastAsia"/>
          <w:sz w:val="28"/>
        </w:rPr>
        <w:t>本估价报告在估价机构盖章和土地估价</w:t>
      </w:r>
      <w:r w:rsidRPr="002A279A">
        <w:rPr>
          <w:rFonts w:ascii="仿宋_GB2312" w:eastAsia="仿宋_GB2312" w:hint="eastAsia"/>
          <w:sz w:val="28"/>
        </w:rPr>
        <w:t>师签章的条</w:t>
      </w:r>
      <w:r w:rsidRPr="00E33D28">
        <w:rPr>
          <w:rFonts w:ascii="仿宋_GB2312" w:eastAsia="仿宋_GB2312" w:hint="eastAsia"/>
          <w:sz w:val="28"/>
        </w:rPr>
        <w:t>件下有</w:t>
      </w:r>
      <w:r w:rsidRPr="00B631D4">
        <w:rPr>
          <w:rFonts w:ascii="仿宋_GB2312" w:eastAsia="仿宋_GB2312" w:hint="eastAsia"/>
          <w:sz w:val="28"/>
        </w:rPr>
        <w:t>效</w:t>
      </w:r>
      <w:r>
        <w:rPr>
          <w:rFonts w:ascii="仿宋_GB2312" w:eastAsia="仿宋_GB2312" w:hint="eastAsia"/>
          <w:sz w:val="28"/>
        </w:rPr>
        <w:t>。</w:t>
      </w:r>
    </w:p>
    <w:p w:rsidR="00824E48" w:rsidRPr="00B631D4" w:rsidRDefault="00824E48" w:rsidP="00824E48">
      <w:pPr>
        <w:snapToGrid w:val="0"/>
        <w:spacing w:line="360" w:lineRule="auto"/>
        <w:ind w:firstLine="585"/>
        <w:jc w:val="both"/>
        <w:textAlignment w:val="auto"/>
        <w:rPr>
          <w:rFonts w:ascii="仿宋_GB2312" w:eastAsia="仿宋_GB2312"/>
          <w:sz w:val="28"/>
        </w:rPr>
      </w:pPr>
      <w:r w:rsidRPr="005E7C27">
        <w:rPr>
          <w:rFonts w:ascii="Arial" w:eastAsia="仿宋_GB2312" w:hAnsi="Arial" w:hint="eastAsia"/>
          <w:sz w:val="28"/>
        </w:rPr>
        <w:t>5</w:t>
      </w:r>
      <w:r>
        <w:rPr>
          <w:rFonts w:ascii="仿宋_GB2312" w:eastAsia="仿宋_GB2312" w:hint="eastAsia"/>
          <w:sz w:val="28"/>
        </w:rPr>
        <w:t>.</w:t>
      </w:r>
      <w:r w:rsidRPr="00B631D4">
        <w:rPr>
          <w:rFonts w:ascii="仿宋_GB2312" w:eastAsia="仿宋_GB2312" w:hint="eastAsia"/>
          <w:sz w:val="28"/>
        </w:rPr>
        <w:t>本次评估估价报告分为</w:t>
      </w:r>
      <w:r w:rsidRPr="007F4C69">
        <w:rPr>
          <w:rFonts w:ascii="仿宋_GB2312" w:eastAsia="仿宋_GB2312" w:hint="eastAsia"/>
          <w:sz w:val="28"/>
        </w:rPr>
        <w:t>“</w:t>
      </w:r>
      <w:r w:rsidRPr="00B631D4">
        <w:rPr>
          <w:rFonts w:ascii="仿宋_GB2312" w:eastAsia="仿宋_GB2312" w:hint="eastAsia"/>
          <w:sz w:val="28"/>
        </w:rPr>
        <w:t>土地估价报告</w:t>
      </w:r>
      <w:r w:rsidRPr="007F4C69">
        <w:rPr>
          <w:rFonts w:ascii="仿宋_GB2312" w:eastAsia="仿宋_GB2312" w:hint="eastAsia"/>
          <w:sz w:val="28"/>
        </w:rPr>
        <w:t>”</w:t>
      </w:r>
      <w:r w:rsidRPr="00B631D4">
        <w:rPr>
          <w:rFonts w:ascii="仿宋_GB2312" w:eastAsia="仿宋_GB2312" w:hint="eastAsia"/>
          <w:sz w:val="28"/>
        </w:rPr>
        <w:t>和</w:t>
      </w:r>
      <w:r w:rsidRPr="007F4C69">
        <w:rPr>
          <w:rFonts w:ascii="仿宋_GB2312" w:eastAsia="仿宋_GB2312" w:hint="eastAsia"/>
          <w:sz w:val="28"/>
        </w:rPr>
        <w:t>“</w:t>
      </w:r>
      <w:r w:rsidRPr="00B631D4">
        <w:rPr>
          <w:rFonts w:ascii="仿宋_GB2312" w:eastAsia="仿宋_GB2312" w:hint="eastAsia"/>
          <w:sz w:val="28"/>
        </w:rPr>
        <w:t>土地估价技术报告</w:t>
      </w:r>
      <w:r w:rsidRPr="007F4C69">
        <w:rPr>
          <w:rFonts w:ascii="仿宋_GB2312" w:eastAsia="仿宋_GB2312" w:hint="eastAsia"/>
          <w:sz w:val="28"/>
        </w:rPr>
        <w:t>”</w:t>
      </w:r>
      <w:r w:rsidRPr="00B631D4">
        <w:rPr>
          <w:rFonts w:ascii="仿宋_GB2312" w:eastAsia="仿宋_GB2312" w:hint="eastAsia"/>
          <w:sz w:val="28"/>
        </w:rPr>
        <w:t>两部分，</w:t>
      </w:r>
      <w:r w:rsidRPr="007F4C69">
        <w:rPr>
          <w:rFonts w:ascii="仿宋_GB2312" w:eastAsia="仿宋_GB2312" w:hint="eastAsia"/>
          <w:sz w:val="28"/>
        </w:rPr>
        <w:t>“</w:t>
      </w:r>
      <w:r w:rsidRPr="00B631D4">
        <w:rPr>
          <w:rFonts w:ascii="仿宋_GB2312" w:eastAsia="仿宋_GB2312" w:hint="eastAsia"/>
          <w:sz w:val="28"/>
        </w:rPr>
        <w:t>土地估价报告</w:t>
      </w:r>
      <w:r w:rsidRPr="007F4C69">
        <w:rPr>
          <w:rFonts w:ascii="仿宋_GB2312" w:eastAsia="仿宋_GB2312" w:hint="eastAsia"/>
          <w:sz w:val="28"/>
        </w:rPr>
        <w:t>”</w:t>
      </w:r>
      <w:proofErr w:type="gramStart"/>
      <w:r w:rsidRPr="00B631D4">
        <w:rPr>
          <w:rFonts w:ascii="仿宋_GB2312" w:eastAsia="仿宋_GB2312" w:hint="eastAsia"/>
          <w:sz w:val="28"/>
        </w:rPr>
        <w:t>供</w:t>
      </w:r>
      <w:r>
        <w:rPr>
          <w:rFonts w:ascii="仿宋_GB2312" w:eastAsia="仿宋_GB2312" w:hint="eastAsia"/>
          <w:sz w:val="28"/>
        </w:rPr>
        <w:t>委托</w:t>
      </w:r>
      <w:proofErr w:type="gramEnd"/>
      <w:r>
        <w:rPr>
          <w:rFonts w:ascii="仿宋_GB2312" w:eastAsia="仿宋_GB2312" w:hint="eastAsia"/>
          <w:sz w:val="28"/>
        </w:rPr>
        <w:t>估价方</w:t>
      </w:r>
      <w:r w:rsidRPr="00B631D4">
        <w:rPr>
          <w:rFonts w:ascii="仿宋_GB2312" w:eastAsia="仿宋_GB2312" w:hint="eastAsia"/>
          <w:sz w:val="28"/>
        </w:rPr>
        <w:t>使用，</w:t>
      </w:r>
      <w:r w:rsidRPr="007F4C69">
        <w:rPr>
          <w:rFonts w:ascii="仿宋_GB2312" w:eastAsia="仿宋_GB2312" w:hint="eastAsia"/>
          <w:sz w:val="28"/>
        </w:rPr>
        <w:t>“</w:t>
      </w:r>
      <w:r w:rsidRPr="00B631D4">
        <w:rPr>
          <w:rFonts w:ascii="仿宋_GB2312" w:eastAsia="仿宋_GB2312" w:hint="eastAsia"/>
          <w:sz w:val="28"/>
        </w:rPr>
        <w:t>土地估价技术报告</w:t>
      </w:r>
      <w:r w:rsidRPr="007F4C69">
        <w:rPr>
          <w:rFonts w:ascii="仿宋_GB2312" w:eastAsia="仿宋_GB2312" w:hint="eastAsia"/>
          <w:sz w:val="28"/>
        </w:rPr>
        <w:t>”</w:t>
      </w:r>
      <w:r w:rsidRPr="00B631D4">
        <w:rPr>
          <w:rFonts w:ascii="仿宋_GB2312" w:eastAsia="仿宋_GB2312" w:hint="eastAsia"/>
          <w:sz w:val="28"/>
        </w:rPr>
        <w:t>仅供估价机构存档和作为估价结果提交房屋土地管理部门确认或备案时的附件。</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6</w:t>
      </w:r>
      <w:r w:rsidRPr="001E4531">
        <w:rPr>
          <w:rFonts w:ascii="Arial" w:eastAsia="仿宋_GB2312" w:hAnsi="Arial" w:hint="eastAsia"/>
          <w:sz w:val="28"/>
        </w:rPr>
        <w:t>.</w:t>
      </w:r>
      <w:r w:rsidRPr="001E4531">
        <w:rPr>
          <w:rFonts w:ascii="Arial" w:eastAsia="仿宋_GB2312" w:hAnsi="Arial" w:hint="eastAsia"/>
          <w:sz w:val="28"/>
        </w:rPr>
        <w:t>本估价报告只能由估价报告载明的报告使用者使用，且只能用于本报告载明的唯一估价目的和用途。</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7</w:t>
      </w:r>
      <w:r w:rsidRPr="001E4531">
        <w:rPr>
          <w:rFonts w:ascii="Arial" w:eastAsia="仿宋_GB2312" w:hAnsi="Arial" w:hint="eastAsia"/>
          <w:sz w:val="28"/>
        </w:rPr>
        <w:t>.</w:t>
      </w:r>
      <w:r w:rsidRPr="001E4531">
        <w:rPr>
          <w:rFonts w:ascii="Arial" w:eastAsia="仿宋_GB2312" w:hAnsi="Arial" w:hint="eastAsia"/>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824E48" w:rsidRPr="001E4531" w:rsidRDefault="00824E48" w:rsidP="00824E48">
      <w:pPr>
        <w:snapToGrid w:val="0"/>
        <w:spacing w:line="360" w:lineRule="auto"/>
        <w:ind w:firstLine="570"/>
        <w:jc w:val="both"/>
        <w:rPr>
          <w:rFonts w:ascii="Arial" w:eastAsia="仿宋_GB2312" w:hAnsi="Arial"/>
          <w:sz w:val="28"/>
        </w:rPr>
      </w:pPr>
      <w:r>
        <w:rPr>
          <w:rFonts w:ascii="Arial" w:eastAsia="仿宋_GB2312" w:hAnsi="Arial" w:hint="eastAsia"/>
          <w:sz w:val="28"/>
        </w:rPr>
        <w:t>8</w:t>
      </w:r>
      <w:r w:rsidRPr="001E4531">
        <w:rPr>
          <w:rFonts w:ascii="Arial" w:eastAsia="仿宋_GB2312" w:hAnsi="Arial" w:hint="eastAsia"/>
          <w:sz w:val="28"/>
        </w:rPr>
        <w:t>.</w:t>
      </w:r>
      <w:r w:rsidRPr="001E4531">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824E48" w:rsidRPr="00B631D4" w:rsidRDefault="00824E48" w:rsidP="00824E48">
      <w:pPr>
        <w:snapToGrid w:val="0"/>
        <w:spacing w:line="360" w:lineRule="auto"/>
        <w:ind w:firstLine="570"/>
        <w:jc w:val="both"/>
        <w:rPr>
          <w:rFonts w:ascii="仿宋_GB2312" w:eastAsia="仿宋_GB2312"/>
          <w:sz w:val="28"/>
        </w:rPr>
      </w:pPr>
      <w:r>
        <w:rPr>
          <w:rFonts w:ascii="Arial" w:eastAsia="仿宋_GB2312" w:hAnsi="Arial" w:hint="eastAsia"/>
          <w:sz w:val="28"/>
        </w:rPr>
        <w:t>9</w:t>
      </w:r>
      <w:r w:rsidRPr="001E4531">
        <w:rPr>
          <w:rFonts w:ascii="Arial" w:eastAsia="仿宋_GB2312" w:hAnsi="Arial" w:hint="eastAsia"/>
          <w:sz w:val="28"/>
        </w:rPr>
        <w:t>.</w:t>
      </w:r>
      <w:r w:rsidRPr="001E4531">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824E48" w:rsidRDefault="00824E48" w:rsidP="00824E48">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sidRPr="00B631D4">
        <w:rPr>
          <w:rFonts w:ascii="仿宋_GB2312" w:eastAsia="仿宋_GB2312" w:hAnsi="Arial" w:hint="eastAsia"/>
          <w:sz w:val="28"/>
        </w:rPr>
        <w:t>本报告所确定的土地价格仅</w:t>
      </w:r>
      <w:proofErr w:type="gramStart"/>
      <w:r w:rsidRPr="00B631D4">
        <w:rPr>
          <w:rFonts w:ascii="仿宋_GB2312" w:eastAsia="仿宋_GB2312" w:hAnsi="Arial" w:hint="eastAsia"/>
          <w:sz w:val="28"/>
        </w:rPr>
        <w:t>供办理</w:t>
      </w:r>
      <w:proofErr w:type="gramEnd"/>
      <w:r w:rsidRPr="00B631D4">
        <w:rPr>
          <w:rFonts w:ascii="仿宋_GB2312" w:eastAsia="仿宋_GB2312" w:hAnsi="Arial" w:hint="eastAsia"/>
          <w:sz w:val="28"/>
        </w:rPr>
        <w:t>抵押贷款的双方参考，若违反特定用途使用本土地评估报告和估价结果，由此引出的一切法律责任由使用者自负。</w:t>
      </w:r>
    </w:p>
    <w:p w:rsidR="00824E48" w:rsidRPr="002A279A" w:rsidRDefault="00824E48" w:rsidP="00824E48">
      <w:pPr>
        <w:snapToGrid w:val="0"/>
        <w:spacing w:line="360" w:lineRule="auto"/>
        <w:ind w:firstLine="570"/>
        <w:jc w:val="both"/>
        <w:rPr>
          <w:rFonts w:ascii="仿宋_GB2312" w:eastAsia="仿宋_GB2312" w:hAnsi="Arial"/>
          <w:sz w:val="28"/>
        </w:rPr>
      </w:pPr>
      <w:r>
        <w:rPr>
          <w:rFonts w:ascii="Arial" w:eastAsia="仿宋_GB2312" w:hAnsi="Arial" w:hint="eastAsia"/>
          <w:sz w:val="28"/>
        </w:rPr>
        <w:t>1</w:t>
      </w:r>
      <w:r>
        <w:rPr>
          <w:rFonts w:ascii="Arial" w:eastAsia="仿宋_GB2312" w:hAnsi="Arial"/>
          <w:sz w:val="28"/>
        </w:rPr>
        <w:t>1</w:t>
      </w:r>
      <w:r>
        <w:rPr>
          <w:rFonts w:ascii="仿宋_GB2312" w:eastAsia="仿宋_GB2312" w:hint="eastAsia"/>
          <w:sz w:val="28"/>
        </w:rPr>
        <w:t>.</w:t>
      </w:r>
      <w:r w:rsidRPr="001119D8">
        <w:rPr>
          <w:rFonts w:ascii="仿宋_GB2312" w:eastAsia="仿宋_GB2312" w:hAnsi="Arial" w:cs="Arial" w:hint="eastAsia"/>
          <w:kern w:val="2"/>
          <w:sz w:val="28"/>
        </w:rPr>
        <w:t>本估价</w:t>
      </w:r>
      <w:proofErr w:type="gramStart"/>
      <w:r w:rsidRPr="001119D8">
        <w:rPr>
          <w:rFonts w:ascii="仿宋_GB2312" w:eastAsia="仿宋_GB2312" w:hAnsi="Arial" w:cs="Arial" w:hint="eastAsia"/>
          <w:kern w:val="2"/>
          <w:sz w:val="28"/>
        </w:rPr>
        <w:t>报告自报告</w:t>
      </w:r>
      <w:proofErr w:type="gramEnd"/>
      <w:r w:rsidRPr="001119D8">
        <w:rPr>
          <w:rFonts w:ascii="仿宋_GB2312" w:eastAsia="仿宋_GB2312" w:hAnsi="Arial" w:cs="Arial" w:hint="eastAsia"/>
          <w:kern w:val="2"/>
          <w:sz w:val="28"/>
        </w:rPr>
        <w:t>出具日</w:t>
      </w:r>
      <w:r w:rsidRPr="002A279A">
        <w:rPr>
          <w:rFonts w:ascii="Arial" w:eastAsia="仿宋_GB2312" w:hAnsi="Arial" w:cs="Arial"/>
          <w:kern w:val="2"/>
          <w:sz w:val="28"/>
        </w:rPr>
        <w:t>起计算，至</w:t>
      </w:r>
      <w:r w:rsidRPr="002A279A">
        <w:rPr>
          <w:rFonts w:ascii="Arial" w:eastAsia="仿宋_GB2312" w:hAnsi="Arial" w:cs="Arial"/>
          <w:kern w:val="2"/>
          <w:sz w:val="28"/>
        </w:rPr>
        <w:t>2019</w:t>
      </w:r>
      <w:r w:rsidRPr="002A279A">
        <w:rPr>
          <w:rFonts w:ascii="Arial" w:eastAsia="仿宋_GB2312" w:hAnsi="Arial" w:cs="Arial"/>
          <w:kern w:val="2"/>
          <w:sz w:val="28"/>
        </w:rPr>
        <w:t>年</w:t>
      </w:r>
      <w:r>
        <w:rPr>
          <w:rFonts w:ascii="Arial" w:eastAsia="仿宋_GB2312" w:hAnsi="Arial" w:cs="Arial" w:hint="eastAsia"/>
          <w:kern w:val="2"/>
          <w:sz w:val="28"/>
        </w:rPr>
        <w:t>9</w:t>
      </w:r>
      <w:r w:rsidRPr="002A279A">
        <w:rPr>
          <w:rFonts w:ascii="Arial" w:eastAsia="仿宋_GB2312" w:hAnsi="Arial" w:cs="Arial"/>
          <w:kern w:val="2"/>
          <w:sz w:val="28"/>
        </w:rPr>
        <w:t>月</w:t>
      </w:r>
      <w:r>
        <w:rPr>
          <w:rFonts w:ascii="Arial" w:eastAsia="仿宋_GB2312" w:hAnsi="Arial" w:cs="Arial" w:hint="eastAsia"/>
          <w:kern w:val="2"/>
          <w:sz w:val="28"/>
        </w:rPr>
        <w:t>4</w:t>
      </w:r>
      <w:r w:rsidRPr="002A279A">
        <w:rPr>
          <w:rFonts w:ascii="Arial" w:eastAsia="仿宋_GB2312" w:hAnsi="Arial" w:cs="Arial"/>
          <w:kern w:val="2"/>
          <w:sz w:val="28"/>
        </w:rPr>
        <w:t>日有效。</w:t>
      </w:r>
    </w:p>
    <w:p w:rsidR="00824E48" w:rsidRPr="002A279A" w:rsidRDefault="00824E48" w:rsidP="00824E48">
      <w:pPr>
        <w:snapToGrid w:val="0"/>
        <w:spacing w:line="360" w:lineRule="auto"/>
        <w:ind w:firstLine="570"/>
        <w:jc w:val="both"/>
        <w:rPr>
          <w:rFonts w:ascii="仿宋_GB2312" w:eastAsia="仿宋_GB2312"/>
          <w:sz w:val="28"/>
        </w:rPr>
      </w:pPr>
      <w:r w:rsidRPr="002A279A">
        <w:rPr>
          <w:rFonts w:ascii="Arial" w:eastAsia="楷体_GB2312" w:hAnsi="Arial" w:cs="Arial" w:hint="eastAsia"/>
          <w:kern w:val="2"/>
          <w:sz w:val="28"/>
        </w:rPr>
        <w:t>1</w:t>
      </w:r>
      <w:r w:rsidRPr="002A279A">
        <w:rPr>
          <w:rFonts w:ascii="Arial" w:eastAsia="楷体_GB2312" w:hAnsi="Arial" w:cs="Arial"/>
          <w:kern w:val="2"/>
          <w:sz w:val="28"/>
        </w:rPr>
        <w:t>2</w:t>
      </w:r>
      <w:r w:rsidRPr="002A279A">
        <w:rPr>
          <w:rFonts w:ascii="仿宋_GB2312" w:eastAsia="仿宋_GB2312" w:hint="eastAsia"/>
          <w:sz w:val="28"/>
        </w:rPr>
        <w:t>.本次土地估价报告的使用权归</w:t>
      </w:r>
      <w:r w:rsidRPr="00D91493">
        <w:rPr>
          <w:rFonts w:ascii="Arial" w:eastAsia="仿宋_GB2312" w:hAnsi="Arial" w:hint="eastAsia"/>
          <w:sz w:val="28"/>
        </w:rPr>
        <w:t>北京建邦中铁房地产开发有限公司</w:t>
      </w:r>
      <w:r w:rsidRPr="002A279A">
        <w:rPr>
          <w:rFonts w:ascii="仿宋_GB2312" w:eastAsia="仿宋_GB2312" w:hAnsi="Arial" w:hint="eastAsia"/>
          <w:sz w:val="28"/>
        </w:rPr>
        <w:t>，</w:t>
      </w:r>
      <w:r w:rsidRPr="002A279A">
        <w:rPr>
          <w:rFonts w:ascii="仿宋_GB2312" w:eastAsia="仿宋_GB2312" w:hint="eastAsia"/>
          <w:sz w:val="28"/>
        </w:rPr>
        <w:t>土地估价报告由</w:t>
      </w:r>
      <w:proofErr w:type="gramStart"/>
      <w:r w:rsidRPr="002A279A">
        <w:rPr>
          <w:rFonts w:ascii="仿宋_GB2312" w:eastAsia="仿宋_GB2312" w:hint="eastAsia"/>
          <w:sz w:val="28"/>
        </w:rPr>
        <w:t>北京康正宏</w:t>
      </w:r>
      <w:proofErr w:type="gramEnd"/>
      <w:r w:rsidRPr="002A279A">
        <w:rPr>
          <w:rFonts w:ascii="仿宋_GB2312" w:eastAsia="仿宋_GB2312" w:hint="eastAsia"/>
          <w:sz w:val="28"/>
        </w:rPr>
        <w:t>基房地产评估有限公司负责解释。</w:t>
      </w:r>
    </w:p>
    <w:p w:rsidR="00824E48" w:rsidRPr="00B631D4" w:rsidRDefault="00824E48" w:rsidP="00824E48">
      <w:pPr>
        <w:snapToGrid w:val="0"/>
        <w:spacing w:line="360" w:lineRule="auto"/>
        <w:jc w:val="both"/>
        <w:textAlignment w:val="bottom"/>
        <w:rPr>
          <w:rFonts w:ascii="仿宋_GB2312" w:eastAsia="仿宋_GB2312" w:hAnsi="Arial"/>
          <w:sz w:val="28"/>
        </w:rPr>
      </w:pPr>
      <w:r w:rsidRPr="00B631D4">
        <w:rPr>
          <w:rFonts w:eastAsia="仿宋_GB2312" w:hint="eastAsia"/>
          <w:sz w:val="28"/>
        </w:rPr>
        <w:lastRenderedPageBreak/>
        <w:t>（三）需要</w:t>
      </w:r>
      <w:r>
        <w:rPr>
          <w:rFonts w:eastAsia="仿宋_GB2312" w:hint="eastAsia"/>
          <w:sz w:val="28"/>
        </w:rPr>
        <w:t>特殊</w:t>
      </w:r>
      <w:r w:rsidRPr="00B631D4">
        <w:rPr>
          <w:rFonts w:ascii="仿宋_GB2312" w:eastAsia="仿宋_GB2312" w:hAnsi="Arial" w:hint="eastAsia"/>
          <w:sz w:val="28"/>
        </w:rPr>
        <w:t>说明的事项</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.资料来源说明</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w:t>
      </w:r>
      <w:r w:rsidRPr="002A279A">
        <w:rPr>
          <w:rFonts w:ascii="仿宋_GB2312" w:eastAsia="仿宋_GB2312" w:hAnsi="Arial" w:hint="eastAsia"/>
          <w:sz w:val="28"/>
        </w:rPr>
        <w:t>料由委托估价方提供。</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.有关参数确定及使用说明</w:t>
      </w:r>
    </w:p>
    <w:p w:rsidR="00824E48" w:rsidRPr="00C17272" w:rsidRDefault="00824E48" w:rsidP="00824E48">
      <w:pPr>
        <w:snapToGrid w:val="0"/>
        <w:spacing w:line="360" w:lineRule="auto"/>
        <w:ind w:firstLineChars="200" w:firstLine="560"/>
        <w:jc w:val="both"/>
        <w:textAlignment w:val="bottom"/>
        <w:rPr>
          <w:rFonts w:ascii="仿宋_GB2312" w:eastAsia="仿宋_GB2312" w:hAnsi="Arial"/>
          <w:sz w:val="28"/>
        </w:rPr>
      </w:pPr>
      <w:r w:rsidRPr="00C17272">
        <w:rPr>
          <w:rFonts w:ascii="Arial" w:eastAsia="仿宋_GB2312" w:hAnsi="Arial" w:hint="eastAsia"/>
          <w:sz w:val="28"/>
        </w:rPr>
        <w:t>（</w:t>
      </w:r>
      <w:r w:rsidRPr="00C17272">
        <w:rPr>
          <w:rFonts w:ascii="Arial" w:eastAsia="仿宋_GB2312" w:hAnsi="Arial" w:hint="eastAsia"/>
          <w:sz w:val="28"/>
        </w:rPr>
        <w:t>1</w:t>
      </w:r>
      <w:r w:rsidRPr="00C17272">
        <w:rPr>
          <w:rFonts w:ascii="Arial" w:eastAsia="仿宋_GB2312" w:hAnsi="Arial" w:hint="eastAsia"/>
          <w:sz w:val="28"/>
        </w:rPr>
        <w:t>）</w:t>
      </w:r>
      <w:r w:rsidRPr="00C17272">
        <w:rPr>
          <w:rFonts w:ascii="仿宋_GB2312" w:eastAsia="仿宋_GB2312" w:hAnsi="Arial" w:hint="eastAsia"/>
          <w:sz w:val="28"/>
        </w:rPr>
        <w:t>本次评估估价对象规划建筑面积以</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C17272">
        <w:rPr>
          <w:rFonts w:ascii="仿宋_GB2312" w:eastAsia="仿宋_GB2312" w:hAnsi="Arial" w:hint="eastAsia"/>
          <w:sz w:val="28"/>
        </w:rPr>
        <w:t>为依据，准确建筑面积应以委托估价</w:t>
      </w:r>
      <w:proofErr w:type="gramStart"/>
      <w:r w:rsidRPr="00C17272">
        <w:rPr>
          <w:rFonts w:ascii="仿宋_GB2312" w:eastAsia="仿宋_GB2312" w:hAnsi="Arial" w:hint="eastAsia"/>
          <w:sz w:val="28"/>
        </w:rPr>
        <w:t>方最终</w:t>
      </w:r>
      <w:proofErr w:type="gramEnd"/>
      <w:r w:rsidRPr="00C17272">
        <w:rPr>
          <w:rFonts w:ascii="仿宋_GB2312" w:eastAsia="仿宋_GB2312" w:hAnsi="Arial" w:hint="eastAsia"/>
          <w:sz w:val="28"/>
        </w:rPr>
        <w:t>取得的《不动产权证书》为准。如本次估价报告采用的建筑面积与最终取得的《不动产权证书》上所登记的估价对象建筑面积不一致，估价结果将进行相应调整。</w:t>
      </w:r>
      <w:r>
        <w:rPr>
          <w:rFonts w:ascii="仿宋_GB2312" w:eastAsia="仿宋_GB2312" w:hAnsi="Arial" w:hint="eastAsia"/>
          <w:sz w:val="28"/>
        </w:rPr>
        <w:t>可抵押建筑面积及可抵押土地面积以</w:t>
      </w:r>
      <w:r w:rsidRPr="00C17272">
        <w:rPr>
          <w:rFonts w:ascii="Arial" w:eastAsia="仿宋_GB2312" w:hAnsi="Arial" w:cs="Arial"/>
          <w:sz w:val="28"/>
        </w:rPr>
        <w:t>《</w:t>
      </w:r>
      <w:r>
        <w:rPr>
          <w:rFonts w:ascii="Arial" w:eastAsia="仿宋_GB2312" w:hAnsi="Arial" w:cs="Arial"/>
          <w:sz w:val="28"/>
        </w:rPr>
        <w:t>抵押不动产规划建筑面积分摊土地面积计算</w:t>
      </w:r>
      <w:r w:rsidRPr="00C17272">
        <w:rPr>
          <w:rFonts w:ascii="Arial" w:eastAsia="仿宋_GB2312" w:hAnsi="Arial" w:cs="Arial"/>
          <w:sz w:val="28"/>
        </w:rPr>
        <w:t>》</w:t>
      </w:r>
      <w:r>
        <w:rPr>
          <w:rFonts w:ascii="仿宋_GB2312" w:eastAsia="仿宋_GB2312" w:hAnsi="Arial" w:hint="eastAsia"/>
          <w:sz w:val="28"/>
        </w:rPr>
        <w:t>为依据。</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hint="eastAsia"/>
          <w:sz w:val="28"/>
        </w:rPr>
        <w:t>（</w:t>
      </w:r>
      <w:r w:rsidRPr="00507202">
        <w:rPr>
          <w:rFonts w:ascii="Arial" w:eastAsia="仿宋_GB2312" w:hAnsi="Arial" w:hint="eastAsia"/>
          <w:sz w:val="28"/>
        </w:rPr>
        <w:t>2</w:t>
      </w:r>
      <w:r w:rsidRPr="00507202">
        <w:rPr>
          <w:rFonts w:ascii="Arial" w:eastAsia="仿宋_GB2312" w:hAnsi="Arial" w:hint="eastAsia"/>
          <w:sz w:val="28"/>
        </w:rPr>
        <w:t>）</w:t>
      </w:r>
      <w:r w:rsidRPr="00507202">
        <w:rPr>
          <w:rFonts w:ascii="仿宋_GB2312" w:eastAsia="仿宋_GB2312" w:hAnsi="Arial" w:hint="eastAsia"/>
          <w:sz w:val="28"/>
        </w:rPr>
        <w:t>估价师所知悉的法定优先受偿款情况为：</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cs="Arial"/>
          <w:sz w:val="28"/>
        </w:rPr>
        <w:t>1</w:t>
      </w:r>
      <w:r w:rsidRPr="00507202">
        <w:rPr>
          <w:rFonts w:ascii="仿宋_GB2312" w:eastAsia="仿宋_GB2312" w:hAnsi="Arial" w:hint="eastAsia"/>
          <w:sz w:val="28"/>
        </w:rPr>
        <w:t>）根据</w:t>
      </w:r>
      <w:r w:rsidRPr="00507202">
        <w:rPr>
          <w:rFonts w:ascii="Arial" w:eastAsia="仿宋_GB2312" w:hAnsi="Arial" w:cs="Arial"/>
          <w:sz w:val="28"/>
        </w:rPr>
        <w:t>《不动产权证书》</w:t>
      </w:r>
      <w:r w:rsidRPr="00507202">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507202">
        <w:rPr>
          <w:rFonts w:ascii="Arial" w:eastAsia="仿宋_GB2312" w:hAnsi="Arial" w:cs="Arial"/>
          <w:sz w:val="28"/>
        </w:rPr>
        <w:t>]</w:t>
      </w:r>
      <w:r w:rsidRPr="00507202">
        <w:rPr>
          <w:rFonts w:ascii="仿宋_GB2312" w:eastAsia="仿宋_GB2312" w:hAnsi="Arial" w:hint="eastAsia"/>
          <w:sz w:val="28"/>
        </w:rPr>
        <w:t xml:space="preserve">，截至估价期日，估价对象抵押权未见登记。 </w:t>
      </w:r>
    </w:p>
    <w:p w:rsidR="00824E48" w:rsidRPr="00863C40" w:rsidRDefault="00824E48" w:rsidP="00824E48">
      <w:pPr>
        <w:snapToGrid w:val="0"/>
        <w:spacing w:line="360" w:lineRule="auto"/>
        <w:ind w:firstLineChars="200" w:firstLine="560"/>
        <w:jc w:val="both"/>
        <w:textAlignment w:val="bottom"/>
        <w:rPr>
          <w:rFonts w:ascii="Arial" w:eastAsia="仿宋_GB2312" w:hAnsi="Arial" w:cs="Arial"/>
          <w:sz w:val="28"/>
        </w:rPr>
      </w:pPr>
      <w:r w:rsidRPr="00507202">
        <w:rPr>
          <w:rFonts w:ascii="Arial" w:eastAsia="仿宋_GB2312" w:hAnsi="Arial" w:cs="Arial"/>
          <w:sz w:val="28"/>
        </w:rPr>
        <w:t>2</w:t>
      </w:r>
      <w:r w:rsidRPr="00863C40">
        <w:rPr>
          <w:rFonts w:ascii="Arial" w:eastAsia="仿宋_GB2312" w:hAnsi="Arial" w:cs="Arial" w:hint="eastAsia"/>
          <w:sz w:val="28"/>
        </w:rPr>
        <w:t>）根据委托估价方提供的</w:t>
      </w:r>
      <w:r w:rsidRPr="00863C40">
        <w:rPr>
          <w:rFonts w:ascii="Arial" w:eastAsia="仿宋_GB2312" w:hAnsi="Arial" w:cs="Arial"/>
          <w:sz w:val="28"/>
        </w:rPr>
        <w:t>《国有建设用地使用权出让合同》</w:t>
      </w:r>
      <w:r w:rsidRPr="00863C40">
        <w:rPr>
          <w:rFonts w:ascii="Arial" w:eastAsia="仿宋_GB2312" w:hAnsi="Arial" w:cs="Arial"/>
          <w:sz w:val="28"/>
        </w:rPr>
        <w:t>[</w:t>
      </w:r>
      <w:r w:rsidRPr="00863C40">
        <w:rPr>
          <w:rFonts w:ascii="Arial" w:eastAsia="仿宋_GB2312" w:hAnsi="Arial" w:cs="Arial"/>
          <w:sz w:val="28"/>
        </w:rPr>
        <w:t>电子监管号：</w:t>
      </w:r>
      <w:r>
        <w:rPr>
          <w:rFonts w:ascii="Arial" w:eastAsia="仿宋_GB2312" w:hAnsi="Arial" w:cs="Arial"/>
          <w:sz w:val="28"/>
        </w:rPr>
        <w:t>1101002017B02239</w:t>
      </w:r>
      <w:r w:rsidRPr="00863C40">
        <w:rPr>
          <w:rFonts w:ascii="Arial" w:eastAsia="仿宋_GB2312" w:hAnsi="Arial" w:cs="Arial"/>
          <w:sz w:val="28"/>
        </w:rPr>
        <w:t xml:space="preserve">] </w:t>
      </w:r>
      <w:r w:rsidRPr="00863C40">
        <w:rPr>
          <w:rFonts w:ascii="Arial" w:eastAsia="仿宋_GB2312" w:hAnsi="Arial" w:cs="Arial"/>
          <w:sz w:val="28"/>
        </w:rPr>
        <w:t>及附件</w:t>
      </w:r>
      <w:r w:rsidRPr="00863C40">
        <w:rPr>
          <w:rFonts w:ascii="Arial" w:eastAsia="仿宋_GB2312" w:hAnsi="Arial" w:cs="Arial" w:hint="eastAsia"/>
          <w:sz w:val="28"/>
        </w:rPr>
        <w:t>以及相关款项支付凭证，截至估价期日，</w:t>
      </w:r>
      <w:r w:rsidRPr="00863C40">
        <w:rPr>
          <w:rFonts w:ascii="Arial" w:eastAsia="仿宋_GB2312" w:hAnsi="Arial" w:cs="Arial" w:hint="eastAsia"/>
          <w:sz w:val="28"/>
        </w:rPr>
        <w:lastRenderedPageBreak/>
        <w:t>委托估价方依据合同已缴纳全部土地成交价款及契税。根据委托估价方提供的</w:t>
      </w:r>
      <w:r w:rsidR="005B26F6">
        <w:rPr>
          <w:rFonts w:ascii="Arial" w:eastAsia="仿宋_GB2312" w:hAnsi="Arial" w:cs="Arial"/>
          <w:sz w:val="28"/>
        </w:rPr>
        <w:t>《建设工程规划许可证》</w:t>
      </w:r>
      <w:r w:rsidR="005B26F6">
        <w:rPr>
          <w:rFonts w:ascii="Arial" w:eastAsia="仿宋_GB2312" w:hAnsi="Arial" w:cs="Arial"/>
          <w:sz w:val="28"/>
        </w:rPr>
        <w:t>[2018</w:t>
      </w:r>
      <w:proofErr w:type="gramStart"/>
      <w:r w:rsidR="005B26F6">
        <w:rPr>
          <w:rFonts w:ascii="Arial" w:eastAsia="仿宋_GB2312" w:hAnsi="Arial" w:cs="Arial"/>
          <w:sz w:val="28"/>
        </w:rPr>
        <w:t>规</w:t>
      </w:r>
      <w:proofErr w:type="gramEnd"/>
      <w:r w:rsidR="005B26F6">
        <w:rPr>
          <w:rFonts w:ascii="Arial" w:eastAsia="仿宋_GB2312" w:hAnsi="Arial" w:cs="Arial"/>
          <w:sz w:val="28"/>
        </w:rPr>
        <w:t>土（海）建字</w:t>
      </w:r>
      <w:r w:rsidR="005B26F6">
        <w:rPr>
          <w:rFonts w:ascii="Arial" w:eastAsia="仿宋_GB2312" w:hAnsi="Arial" w:cs="Arial"/>
          <w:sz w:val="28"/>
        </w:rPr>
        <w:t>0023</w:t>
      </w:r>
      <w:r w:rsidR="005B26F6">
        <w:rPr>
          <w:rFonts w:ascii="Arial" w:eastAsia="仿宋_GB2312" w:hAnsi="Arial" w:cs="Arial"/>
          <w:sz w:val="28"/>
        </w:rPr>
        <w:t>、</w:t>
      </w:r>
      <w:r w:rsidR="005B26F6">
        <w:rPr>
          <w:rFonts w:ascii="Arial" w:eastAsia="仿宋_GB2312" w:hAnsi="Arial" w:cs="Arial"/>
          <w:sz w:val="28"/>
        </w:rPr>
        <w:t>0024</w:t>
      </w:r>
      <w:r w:rsidR="005B26F6">
        <w:rPr>
          <w:rFonts w:ascii="Arial" w:eastAsia="仿宋_GB2312" w:hAnsi="Arial" w:cs="Arial"/>
          <w:sz w:val="28"/>
        </w:rPr>
        <w:t>号</w:t>
      </w:r>
      <w:r w:rsidR="005B26F6">
        <w:rPr>
          <w:rFonts w:ascii="Arial" w:eastAsia="仿宋_GB2312" w:hAnsi="Arial" w:cs="Arial"/>
          <w:sz w:val="28"/>
        </w:rPr>
        <w:t xml:space="preserve">] </w:t>
      </w:r>
      <w:r w:rsidR="005B26F6">
        <w:rPr>
          <w:rFonts w:ascii="Arial" w:eastAsia="仿宋_GB2312" w:hAnsi="Arial" w:cs="Arial"/>
          <w:sz w:val="28"/>
        </w:rPr>
        <w:t>及附件附图</w:t>
      </w:r>
      <w:r w:rsidR="005B26F6">
        <w:rPr>
          <w:rFonts w:ascii="Arial" w:eastAsia="仿宋_GB2312" w:hAnsi="Arial" w:cs="Arial" w:hint="eastAsia"/>
          <w:sz w:val="28"/>
        </w:rPr>
        <w:t>、《面积说明》</w:t>
      </w:r>
      <w:r w:rsidRPr="00863C40">
        <w:rPr>
          <w:rFonts w:ascii="Arial" w:eastAsia="仿宋_GB2312" w:hAnsi="Arial" w:cs="Arial" w:hint="eastAsia"/>
          <w:sz w:val="28"/>
        </w:rPr>
        <w:t>，估价对象规划建筑面积未超过《国有建设用地使用权出让合同》及附件的约定，不存在需补缴政府土地收益。</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仿宋_GB2312" w:eastAsia="仿宋_GB2312" w:hAnsi="Arial" w:hint="eastAsia"/>
          <w:sz w:val="28"/>
        </w:rPr>
        <w:t>综上</w:t>
      </w:r>
      <w:r>
        <w:rPr>
          <w:rFonts w:ascii="仿宋_GB2312" w:eastAsia="仿宋_GB2312" w:hAnsi="Arial" w:hint="eastAsia"/>
          <w:sz w:val="28"/>
        </w:rPr>
        <w:t>，</w:t>
      </w:r>
      <w:r w:rsidRPr="00507202">
        <w:rPr>
          <w:rFonts w:ascii="仿宋_GB2312" w:eastAsia="仿宋_GB2312" w:hAnsi="Arial" w:hint="eastAsia"/>
          <w:sz w:val="28"/>
        </w:rPr>
        <w:t>本次评估估价对象不存在估价师所知悉的法定优先受偿款。</w:t>
      </w:r>
    </w:p>
    <w:p w:rsidR="00824E48" w:rsidRPr="00507202"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Arial" w:eastAsia="仿宋_GB2312" w:hAnsi="Arial" w:hint="eastAsia"/>
          <w:sz w:val="28"/>
        </w:rPr>
        <w:t>（</w:t>
      </w:r>
      <w:r w:rsidRPr="00507202">
        <w:rPr>
          <w:rFonts w:ascii="Arial" w:eastAsia="仿宋_GB2312" w:hAnsi="Arial" w:hint="eastAsia"/>
          <w:sz w:val="28"/>
        </w:rPr>
        <w:t>3</w:t>
      </w:r>
      <w:r w:rsidRPr="00507202">
        <w:rPr>
          <w:rFonts w:ascii="Arial" w:eastAsia="仿宋_GB2312" w:hAnsi="Arial" w:hint="eastAsia"/>
          <w:sz w:val="28"/>
        </w:rPr>
        <w:t>）</w:t>
      </w:r>
      <w:r w:rsidRPr="00507202">
        <w:rPr>
          <w:rFonts w:ascii="仿宋_GB2312" w:eastAsia="仿宋_GB2312" w:hAnsi="Arial" w:hint="eastAsia"/>
          <w:sz w:val="28"/>
        </w:rPr>
        <w:t>关于还原率的确定。</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07202">
        <w:rPr>
          <w:rFonts w:ascii="仿宋_GB2312" w:eastAsia="仿宋_GB2312" w:hAnsi="Arial" w:hint="eastAsia"/>
          <w:sz w:val="28"/>
        </w:rPr>
        <w:t>土地还原</w:t>
      </w:r>
      <w:r>
        <w:rPr>
          <w:rFonts w:ascii="仿宋_GB2312" w:eastAsia="仿宋_GB2312" w:hAnsi="Arial" w:hint="eastAsia"/>
          <w:sz w:val="28"/>
        </w:rPr>
        <w:t>率的确定。根据《城镇土地估价规程》（</w:t>
      </w:r>
      <w:r w:rsidRPr="00CD7A42">
        <w:rPr>
          <w:rFonts w:ascii="Arial" w:eastAsia="仿宋_GB2312" w:hAnsi="Arial" w:hint="eastAsia"/>
          <w:sz w:val="28"/>
        </w:rPr>
        <w:t>GB</w:t>
      </w:r>
      <w:r>
        <w:rPr>
          <w:rFonts w:ascii="仿宋_GB2312" w:eastAsia="仿宋_GB2312" w:hAnsi="Arial" w:hint="eastAsia"/>
          <w:sz w:val="28"/>
        </w:rPr>
        <w:t>/</w:t>
      </w:r>
      <w:r w:rsidRPr="00CD7A42">
        <w:rPr>
          <w:rFonts w:ascii="Arial" w:eastAsia="仿宋_GB2312" w:hAnsi="Arial" w:hint="eastAsia"/>
          <w:sz w:val="28"/>
        </w:rPr>
        <w:t>T</w:t>
      </w:r>
      <w:r w:rsidRPr="005E7C27">
        <w:rPr>
          <w:rFonts w:ascii="Arial" w:eastAsia="仿宋_GB2312" w:hAnsi="Arial" w:hint="eastAsia"/>
          <w:sz w:val="28"/>
        </w:rPr>
        <w:t>18508</w:t>
      </w:r>
      <w:r>
        <w:rPr>
          <w:rFonts w:ascii="仿宋_GB2312" w:eastAsia="仿宋_GB2312" w:hAnsi="Arial" w:hint="eastAsia"/>
          <w:sz w:val="28"/>
        </w:rPr>
        <w:t>-</w:t>
      </w:r>
      <w:r w:rsidRPr="005E7C27">
        <w:rPr>
          <w:rFonts w:ascii="Arial" w:eastAsia="仿宋_GB2312" w:hAnsi="Arial" w:hint="eastAsia"/>
          <w:sz w:val="28"/>
        </w:rPr>
        <w:t>2014</w:t>
      </w:r>
      <w:r>
        <w:rPr>
          <w:rFonts w:ascii="仿宋_GB2312" w:eastAsia="仿宋_GB2312" w:hAnsi="Arial" w:hint="eastAsia"/>
          <w:sz w:val="28"/>
        </w:rPr>
        <w:t>），求取土地还原率的方法主要有三种：</w:t>
      </w:r>
      <w:r w:rsidRPr="00CD7A42">
        <w:rPr>
          <w:rFonts w:ascii="Arial" w:eastAsia="仿宋_GB2312" w:hAnsi="Arial" w:hint="eastAsia"/>
          <w:sz w:val="28"/>
        </w:rPr>
        <w:t>A</w:t>
      </w:r>
      <w:r>
        <w:rPr>
          <w:rFonts w:ascii="Arial" w:eastAsia="仿宋_GB2312" w:hAnsi="Arial" w:hint="eastAsia"/>
          <w:sz w:val="28"/>
        </w:rPr>
        <w:t>.</w:t>
      </w:r>
      <w:r w:rsidRPr="009C5F53">
        <w:rPr>
          <w:rFonts w:ascii="仿宋_GB2312" w:eastAsia="仿宋_GB2312" w:hint="eastAsia"/>
          <w:color w:val="000000"/>
          <w:sz w:val="28"/>
        </w:rPr>
        <w:t>土地纯收益与价格比率法</w:t>
      </w:r>
      <w:r>
        <w:rPr>
          <w:rFonts w:ascii="仿宋_GB2312" w:eastAsia="仿宋_GB2312" w:hint="eastAsia"/>
          <w:color w:val="000000"/>
          <w:sz w:val="28"/>
        </w:rPr>
        <w:t>；</w:t>
      </w:r>
      <w:r w:rsidRPr="00CD7A42">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Ansi="Arial" w:hint="eastAsia"/>
          <w:sz w:val="28"/>
        </w:rPr>
        <w:t>安全利率加风险调整值法；</w:t>
      </w:r>
      <w:r w:rsidRPr="00CD7A42">
        <w:rPr>
          <w:rFonts w:ascii="Arial" w:eastAsia="仿宋_GB2312" w:hAnsi="Arial" w:hint="eastAsia"/>
          <w:sz w:val="28"/>
        </w:rPr>
        <w:t>C</w:t>
      </w:r>
      <w:r>
        <w:rPr>
          <w:rFonts w:ascii="Arial" w:eastAsia="仿宋_GB2312" w:hAnsi="Arial" w:hint="eastAsia"/>
          <w:sz w:val="28"/>
        </w:rPr>
        <w:t>.</w:t>
      </w:r>
      <w:r>
        <w:rPr>
          <w:rFonts w:ascii="仿宋_GB2312" w:eastAsia="仿宋_GB2312" w:hAnsi="Arial" w:hint="eastAsia"/>
          <w:sz w:val="28"/>
        </w:rPr>
        <w:t>投资风险与投资收益率综合排序插入法。</w:t>
      </w:r>
      <w:r w:rsidRPr="00C5261A">
        <w:rPr>
          <w:rFonts w:ascii="仿宋_GB2312" w:eastAsia="仿宋_GB2312" w:hAnsi="Arial" w:hint="eastAsia"/>
          <w:sz w:val="28"/>
        </w:rPr>
        <w:t>在本次评估过程中，</w:t>
      </w:r>
      <w:r>
        <w:rPr>
          <w:rFonts w:ascii="仿宋_GB2312" w:eastAsia="仿宋_GB2312" w:hAnsi="Arial" w:hint="eastAsia"/>
          <w:sz w:val="28"/>
        </w:rPr>
        <w:t>评估专业人员</w:t>
      </w:r>
      <w:r w:rsidRPr="00C5261A">
        <w:rPr>
          <w:rFonts w:ascii="仿宋_GB2312" w:eastAsia="仿宋_GB2312" w:hAnsi="Arial" w:hint="eastAsia"/>
          <w:sz w:val="28"/>
        </w:rPr>
        <w:t>在充分调查市场状况的基础上，结合估价对象自身特点，采用安全利率加风险调整值法以及投资风险与投资收益率综合排序插入法来综合确定</w:t>
      </w:r>
      <w:r>
        <w:rPr>
          <w:rFonts w:ascii="仿宋_GB2312" w:eastAsia="仿宋_GB2312" w:hAnsi="Arial" w:hint="eastAsia"/>
          <w:sz w:val="28"/>
        </w:rPr>
        <w:t>还原率</w:t>
      </w:r>
      <w:r w:rsidRPr="00C5261A">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C5261A">
        <w:rPr>
          <w:rFonts w:ascii="仿宋_GB2312" w:eastAsia="仿宋_GB2312" w:hAnsi="Arial" w:hint="eastAsia"/>
          <w:sz w:val="28"/>
        </w:rPr>
        <w:t>安全利率加风险调整值法，即：</w:t>
      </w:r>
      <w:r>
        <w:rPr>
          <w:rFonts w:ascii="仿宋_GB2312" w:eastAsia="仿宋_GB2312" w:hAnsi="Arial" w:hint="eastAsia"/>
          <w:sz w:val="28"/>
        </w:rPr>
        <w:t>土地还原率</w:t>
      </w:r>
      <w:r w:rsidRPr="00C5261A">
        <w:rPr>
          <w:rFonts w:ascii="仿宋_GB2312" w:eastAsia="仿宋_GB2312" w:hAnsi="Arial" w:hint="eastAsia"/>
          <w:sz w:val="28"/>
        </w:rPr>
        <w:t>=安全利率+风险调整值。安全利率可选用同一时期的一年期国债年利率或银行一年期定期存款年利率；风险调整值应根据估价对象所处地区的社会经济发展和土地市场等状况对其影响程度而确定。在安全利率加风险调整值法中，安全利率可以选用同一时期的一年期过国债年利率或中国人民银行公布的一年定期存款年利率</w:t>
      </w:r>
      <w:r w:rsidRPr="00507202">
        <w:rPr>
          <w:rFonts w:ascii="仿宋_GB2312" w:eastAsia="仿宋_GB2312" w:hAnsi="Arial" w:hint="eastAsia"/>
          <w:sz w:val="28"/>
        </w:rPr>
        <w:t>（</w:t>
      </w:r>
      <w:r w:rsidRPr="00507202">
        <w:rPr>
          <w:rFonts w:ascii="Arial" w:eastAsia="仿宋_GB2312" w:hAnsi="Arial"/>
          <w:sz w:val="28"/>
        </w:rPr>
        <w:t>1.5</w:t>
      </w:r>
      <w:r w:rsidRPr="00507202">
        <w:rPr>
          <w:rFonts w:ascii="仿宋_GB2312" w:eastAsia="仿宋_GB2312" w:hAnsi="Arial" w:hint="eastAsia"/>
          <w:sz w:val="28"/>
        </w:rPr>
        <w:t>%），</w:t>
      </w:r>
      <w:r w:rsidRPr="00C5261A">
        <w:rPr>
          <w:rFonts w:ascii="仿宋_GB2312" w:eastAsia="仿宋_GB2312" w:hAnsi="Arial" w:hint="eastAsia"/>
          <w:sz w:val="28"/>
        </w:rPr>
        <w:t>风险调整值则可以根据估价对象所在地区的经济现状及未来预测、估价对象的用途等自身特点确定，经调查，一般</w:t>
      </w:r>
      <w:r w:rsidRPr="00507202">
        <w:rPr>
          <w:rFonts w:ascii="仿宋_GB2312" w:eastAsia="仿宋_GB2312" w:hAnsi="Arial" w:hint="eastAsia"/>
          <w:sz w:val="28"/>
        </w:rPr>
        <w:t>为</w:t>
      </w:r>
      <w:r w:rsidRPr="00507202">
        <w:rPr>
          <w:rFonts w:ascii="Arial" w:eastAsia="仿宋_GB2312" w:hAnsi="Arial"/>
          <w:sz w:val="28"/>
        </w:rPr>
        <w:t>2</w:t>
      </w:r>
      <w:r w:rsidRPr="00507202">
        <w:rPr>
          <w:rFonts w:ascii="仿宋_GB2312" w:eastAsia="仿宋_GB2312" w:hAnsi="Arial" w:hint="eastAsia"/>
          <w:sz w:val="28"/>
        </w:rPr>
        <w:t>%-</w:t>
      </w:r>
      <w:r w:rsidRPr="00507202">
        <w:rPr>
          <w:rFonts w:ascii="Arial" w:eastAsia="仿宋_GB2312" w:hAnsi="Arial"/>
          <w:sz w:val="28"/>
        </w:rPr>
        <w:t>5</w:t>
      </w:r>
      <w:r w:rsidRPr="00507202">
        <w:rPr>
          <w:rFonts w:ascii="仿宋_GB2312" w:eastAsia="仿宋_GB2312" w:hAnsi="Arial" w:hint="eastAsia"/>
          <w:sz w:val="28"/>
        </w:rPr>
        <w:t>%之间，本</w:t>
      </w:r>
      <w:r w:rsidRPr="00C5261A">
        <w:rPr>
          <w:rFonts w:ascii="仿宋_GB2312" w:eastAsia="仿宋_GB2312" w:hAnsi="Arial" w:hint="eastAsia"/>
          <w:sz w:val="28"/>
        </w:rPr>
        <w:t>次评估依据估价对象所在项目特点，</w:t>
      </w:r>
      <w:proofErr w:type="gramStart"/>
      <w:r w:rsidRPr="00C5261A">
        <w:rPr>
          <w:rFonts w:ascii="仿宋_GB2312" w:eastAsia="仿宋_GB2312" w:hAnsi="Arial" w:hint="eastAsia"/>
          <w:sz w:val="28"/>
        </w:rPr>
        <w:t>取风险</w:t>
      </w:r>
      <w:proofErr w:type="gramEnd"/>
      <w:r w:rsidRPr="00C5261A">
        <w:rPr>
          <w:rFonts w:ascii="仿宋_GB2312" w:eastAsia="仿宋_GB2312" w:hAnsi="Arial" w:hint="eastAsia"/>
          <w:sz w:val="28"/>
        </w:rPr>
        <w:t>调整值为</w:t>
      </w:r>
      <w:r w:rsidRPr="006F39FD">
        <w:rPr>
          <w:rFonts w:ascii="Arial" w:eastAsia="仿宋_GB2312" w:hAnsi="Arial" w:hint="eastAsia"/>
          <w:color w:val="000000"/>
          <w:sz w:val="28"/>
        </w:rPr>
        <w:t>住宅</w:t>
      </w:r>
      <w:r>
        <w:rPr>
          <w:rFonts w:ascii="Arial" w:eastAsia="仿宋_GB2312" w:hAnsi="Arial"/>
          <w:color w:val="000000"/>
          <w:sz w:val="28"/>
        </w:rPr>
        <w:t>2.5</w:t>
      </w:r>
      <w:r w:rsidRPr="006F39FD">
        <w:rPr>
          <w:rFonts w:ascii="仿宋_GB2312" w:eastAsia="仿宋_GB2312" w:hAnsi="Arial" w:hint="eastAsia"/>
          <w:color w:val="000000"/>
          <w:sz w:val="28"/>
        </w:rPr>
        <w:t>%、地下车库</w:t>
      </w:r>
      <w:r>
        <w:rPr>
          <w:rFonts w:ascii="Arial" w:eastAsia="仿宋_GB2312" w:hAnsi="Arial" w:cs="Arial"/>
          <w:color w:val="000000"/>
          <w:sz w:val="28"/>
        </w:rPr>
        <w:t>3</w:t>
      </w:r>
      <w:r>
        <w:rPr>
          <w:rFonts w:ascii="Arial" w:eastAsia="仿宋_GB2312" w:hAnsi="Arial" w:cs="Arial" w:hint="eastAsia"/>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，则依据安全利率加风险调整值法可以得出土地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2.5</w:t>
      </w:r>
      <w:r w:rsidRPr="006F39FD">
        <w:rPr>
          <w:rFonts w:ascii="仿宋_GB2312" w:eastAsia="仿宋_GB2312" w:hAnsi="Arial" w:hint="eastAsia"/>
          <w:color w:val="000000"/>
          <w:sz w:val="28"/>
        </w:rPr>
        <w:t>%、地下车库</w:t>
      </w:r>
      <w:r>
        <w:rPr>
          <w:rFonts w:ascii="Arial" w:eastAsia="仿宋_GB2312" w:hAnsi="Arial" w:cs="Arial"/>
          <w:color w:val="000000"/>
          <w:sz w:val="28"/>
        </w:rPr>
        <w:t>3</w:t>
      </w:r>
      <w:r>
        <w:rPr>
          <w:rFonts w:ascii="Arial" w:eastAsia="仿宋_GB2312" w:hAnsi="Arial" w:cs="Arial" w:hint="eastAsia"/>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。投资风险与投资收益率综合排序插入法</w:t>
      </w:r>
      <w:r>
        <w:rPr>
          <w:rFonts w:ascii="仿宋_GB2312" w:eastAsia="仿宋_GB2312" w:hAnsi="Arial" w:hint="eastAsia"/>
          <w:sz w:val="28"/>
        </w:rPr>
        <w:t>，即</w:t>
      </w:r>
      <w:r w:rsidRPr="00C5261A">
        <w:rPr>
          <w:rFonts w:ascii="仿宋_GB2312" w:eastAsia="仿宋_GB2312" w:hAnsi="Arial" w:hint="eastAsia"/>
          <w:sz w:val="28"/>
        </w:rPr>
        <w:t>：将社会上各种相关类型投资，按它们的收益率与风险大小排序，然后分析判断估价对象所对应的范围，确定其</w:t>
      </w:r>
      <w:r>
        <w:rPr>
          <w:rFonts w:ascii="仿宋_GB2312" w:eastAsia="仿宋_GB2312" w:hAnsi="Arial" w:hint="eastAsia"/>
          <w:sz w:val="28"/>
        </w:rPr>
        <w:t>还原率</w:t>
      </w:r>
      <w:r w:rsidRPr="00C5261A">
        <w:rPr>
          <w:rFonts w:ascii="仿宋_GB2312" w:eastAsia="仿宋_GB2312" w:hAnsi="Arial" w:hint="eastAsia"/>
          <w:sz w:val="28"/>
        </w:rPr>
        <w:t>。在投资风险与投资收益率综合排序插入法中，</w:t>
      </w:r>
      <w:r>
        <w:rPr>
          <w:rFonts w:ascii="仿宋_GB2312" w:eastAsia="仿宋_GB2312" w:hAnsi="Arial" w:hint="eastAsia"/>
          <w:sz w:val="28"/>
        </w:rPr>
        <w:t>评估专业</w:t>
      </w:r>
      <w:r w:rsidRPr="00507202">
        <w:rPr>
          <w:rFonts w:ascii="仿宋_GB2312" w:eastAsia="仿宋_GB2312" w:hAnsi="Arial" w:hint="eastAsia"/>
          <w:sz w:val="28"/>
        </w:rPr>
        <w:t>人员调查北京市近</w:t>
      </w:r>
      <w:r w:rsidRPr="00C5261A">
        <w:rPr>
          <w:rFonts w:ascii="仿宋_GB2312" w:eastAsia="仿宋_GB2312" w:hAnsi="Arial" w:hint="eastAsia"/>
          <w:sz w:val="28"/>
        </w:rPr>
        <w:t>期与估价对象类似开发项目的投资收益率、风险大小，依大小进行</w:t>
      </w:r>
      <w:r w:rsidRPr="00C5261A">
        <w:rPr>
          <w:rFonts w:ascii="仿宋_GB2312" w:eastAsia="仿宋_GB2312" w:hAnsi="Arial" w:hint="eastAsia"/>
          <w:sz w:val="28"/>
        </w:rPr>
        <w:lastRenderedPageBreak/>
        <w:t>排序，分析估价对象项目特点，综合考虑，确定估价对象土地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4</w:t>
      </w:r>
      <w:r w:rsidRPr="006F39FD">
        <w:rPr>
          <w:rFonts w:ascii="仿宋_GB2312" w:eastAsia="仿宋_GB2312" w:hAnsi="Arial" w:hint="eastAsia"/>
          <w:color w:val="000000"/>
          <w:sz w:val="28"/>
        </w:rPr>
        <w:t>%、地下车库</w:t>
      </w:r>
      <w:r>
        <w:rPr>
          <w:rFonts w:ascii="Arial" w:eastAsia="仿宋_GB2312" w:hAnsi="Arial" w:cs="Arial"/>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。对两种方法计算结果进行综合分析，本次评估综合确定土地</w:t>
      </w:r>
      <w:r>
        <w:rPr>
          <w:rFonts w:ascii="仿宋_GB2312" w:eastAsia="仿宋_GB2312" w:hAnsi="Arial" w:hint="eastAsia"/>
          <w:sz w:val="28"/>
        </w:rPr>
        <w:t>还原率</w:t>
      </w:r>
      <w:r w:rsidRPr="00C5261A">
        <w:rPr>
          <w:rFonts w:ascii="仿宋_GB2312" w:eastAsia="仿宋_GB2312" w:hAnsi="Arial" w:hint="eastAsia"/>
          <w:sz w:val="28"/>
        </w:rPr>
        <w:t>为</w:t>
      </w:r>
      <w:r w:rsidRPr="006F39FD">
        <w:rPr>
          <w:rFonts w:ascii="Arial" w:eastAsia="仿宋_GB2312" w:hAnsi="Arial" w:hint="eastAsia"/>
          <w:color w:val="000000"/>
          <w:sz w:val="28"/>
        </w:rPr>
        <w:t>住宅</w:t>
      </w:r>
      <w:r>
        <w:rPr>
          <w:rFonts w:ascii="Arial" w:eastAsia="仿宋_GB2312" w:hAnsi="Arial"/>
          <w:color w:val="000000"/>
          <w:sz w:val="28"/>
        </w:rPr>
        <w:t>4</w:t>
      </w:r>
      <w:r w:rsidRPr="006F39FD">
        <w:rPr>
          <w:rFonts w:ascii="仿宋_GB2312" w:eastAsia="仿宋_GB2312" w:hAnsi="Arial" w:hint="eastAsia"/>
          <w:color w:val="000000"/>
          <w:sz w:val="28"/>
        </w:rPr>
        <w:t>%、地下车库</w:t>
      </w:r>
      <w:r>
        <w:rPr>
          <w:rFonts w:ascii="Arial" w:eastAsia="仿宋_GB2312" w:hAnsi="Arial" w:cs="Arial"/>
          <w:color w:val="000000"/>
          <w:sz w:val="28"/>
        </w:rPr>
        <w:t>5</w:t>
      </w:r>
      <w:r w:rsidRPr="006F39FD">
        <w:rPr>
          <w:rFonts w:ascii="仿宋_GB2312" w:eastAsia="仿宋_GB2312" w:hAnsi="Arial" w:hint="eastAsia"/>
          <w:color w:val="000000"/>
          <w:sz w:val="28"/>
        </w:rPr>
        <w:t xml:space="preserve"> %</w:t>
      </w:r>
      <w:r w:rsidRPr="00C5261A">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sidRPr="009A5898">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sidRPr="005E7C27">
        <w:rPr>
          <w:rFonts w:ascii="Arial" w:eastAsia="仿宋_GB2312" w:hAnsi="Arial" w:hint="eastAsia"/>
          <w:sz w:val="28"/>
        </w:rPr>
        <w:t>3</w:t>
      </w:r>
      <w:r>
        <w:rPr>
          <w:rFonts w:ascii="仿宋_GB2312" w:eastAsia="仿宋_GB2312" w:hAnsi="Arial" w:hint="eastAsia"/>
          <w:sz w:val="28"/>
        </w:rPr>
        <w:t>.其他说明</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1</w:t>
      </w:r>
      <w:r>
        <w:rPr>
          <w:rFonts w:ascii="Arial" w:eastAsia="仿宋_GB2312" w:hAnsi="Arial" w:hint="eastAsia"/>
          <w:sz w:val="28"/>
        </w:rPr>
        <w:t>）</w:t>
      </w:r>
      <w:r w:rsidRPr="00CF3E33">
        <w:rPr>
          <w:rFonts w:ascii="仿宋_GB2312" w:eastAsia="仿宋_GB2312" w:hAnsi="Arial" w:hint="eastAsia"/>
          <w:sz w:val="28"/>
        </w:rPr>
        <w:t>根据《物权法》</w:t>
      </w:r>
      <w:r>
        <w:rPr>
          <w:rFonts w:ascii="仿宋_GB2312" w:eastAsia="仿宋_GB2312" w:hAnsi="Arial" w:hint="eastAsia"/>
          <w:sz w:val="28"/>
        </w:rPr>
        <w:t>[主席令第六十二号]</w:t>
      </w:r>
      <w:r w:rsidRPr="00CF3E33">
        <w:rPr>
          <w:rFonts w:ascii="仿宋_GB2312" w:eastAsia="仿宋_GB2312" w:hAnsi="Arial" w:hint="eastAsia"/>
          <w:sz w:val="28"/>
        </w:rPr>
        <w:t>第二百条，建设用地使用权抵押后，该土地上新增的建筑物不属于抵押财产。该建设用地使用权实现抵押权时，应当将该土地上新增的建筑物与建设用地使用权一并处分，但新增建筑物所得的价款，抵押权人无权优先受偿。在此提请报告使用者注意</w:t>
      </w:r>
      <w:r w:rsidRPr="008B1115">
        <w:rPr>
          <w:rFonts w:ascii="仿宋_GB2312" w:eastAsia="仿宋_GB2312" w:hAnsi="Arial" w:hint="eastAsia"/>
          <w:sz w:val="28"/>
        </w:rPr>
        <w:t>。</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sidRPr="00B631D4">
        <w:rPr>
          <w:rFonts w:ascii="仿宋_GB2312" w:eastAsia="仿宋_GB2312" w:hAnsi="Arial" w:hint="eastAsia"/>
          <w:sz w:val="28"/>
        </w:rPr>
        <w:t>估价对象状况和土地市场状况因时间变化对</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可能产生影响，在估价对象实物及区域因素不受意外损害，能</w:t>
      </w:r>
      <w:proofErr w:type="gramStart"/>
      <w:r w:rsidRPr="00B631D4">
        <w:rPr>
          <w:rFonts w:ascii="仿宋_GB2312" w:eastAsia="仿宋_GB2312" w:hAnsi="Arial" w:hint="eastAsia"/>
          <w:sz w:val="28"/>
        </w:rPr>
        <w:t>正常维护</w:t>
      </w:r>
      <w:proofErr w:type="gramEnd"/>
      <w:r w:rsidRPr="00B631D4">
        <w:rPr>
          <w:rFonts w:ascii="仿宋_GB2312" w:eastAsia="仿宋_GB2312" w:hAnsi="Arial" w:hint="eastAsia"/>
          <w:sz w:val="28"/>
        </w:rPr>
        <w:t>使用，且未增加法定优先受偿款，土地市场没有大的波动的情况下，预计估价报告使用有效期内，</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基本保持稳定。</w:t>
      </w:r>
    </w:p>
    <w:p w:rsidR="00824E48"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3</w:t>
      </w:r>
      <w:r>
        <w:rPr>
          <w:rFonts w:ascii="Arial" w:eastAsia="仿宋_GB2312" w:hAnsi="Arial" w:hint="eastAsia"/>
          <w:sz w:val="28"/>
        </w:rPr>
        <w:t>）</w:t>
      </w:r>
      <w:r w:rsidRPr="00B631D4">
        <w:rPr>
          <w:rFonts w:ascii="仿宋_GB2312" w:eastAsia="仿宋_GB2312" w:hAnsi="Arial" w:hint="eastAsia"/>
          <w:sz w:val="28"/>
        </w:rPr>
        <w:t>估价对象状况和土地市场状况因时间变化对</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可能产生影响，在估价对象实物及区域因素不受意外损害，能</w:t>
      </w:r>
      <w:proofErr w:type="gramStart"/>
      <w:r w:rsidRPr="00B631D4">
        <w:rPr>
          <w:rFonts w:ascii="仿宋_GB2312" w:eastAsia="仿宋_GB2312" w:hAnsi="Arial" w:hint="eastAsia"/>
          <w:sz w:val="28"/>
        </w:rPr>
        <w:t>正常维护</w:t>
      </w:r>
      <w:proofErr w:type="gramEnd"/>
      <w:r w:rsidRPr="00B631D4">
        <w:rPr>
          <w:rFonts w:ascii="仿宋_GB2312" w:eastAsia="仿宋_GB2312" w:hAnsi="Arial" w:hint="eastAsia"/>
          <w:sz w:val="28"/>
        </w:rPr>
        <w:t>使用，且未增加法定优先受偿款，土地市场没有大的波动的情况下，预计估价报告使用有效期内，</w:t>
      </w:r>
      <w:r>
        <w:rPr>
          <w:rFonts w:ascii="仿宋_GB2312" w:eastAsia="仿宋_GB2312" w:hAnsi="Arial" w:hint="eastAsia"/>
          <w:sz w:val="28"/>
        </w:rPr>
        <w:t>国有建设用地使用权</w:t>
      </w:r>
      <w:r w:rsidRPr="00B631D4">
        <w:rPr>
          <w:rFonts w:ascii="仿宋_GB2312" w:eastAsia="仿宋_GB2312" w:hAnsi="Arial" w:hint="eastAsia"/>
          <w:sz w:val="28"/>
        </w:rPr>
        <w:t>抵押</w:t>
      </w:r>
      <w:r>
        <w:rPr>
          <w:rFonts w:ascii="仿宋_GB2312" w:eastAsia="仿宋_GB2312" w:hAnsi="Arial" w:hint="eastAsia"/>
          <w:sz w:val="28"/>
        </w:rPr>
        <w:t>价格</w:t>
      </w:r>
      <w:r w:rsidRPr="00B631D4">
        <w:rPr>
          <w:rFonts w:ascii="仿宋_GB2312" w:eastAsia="仿宋_GB2312" w:hAnsi="Arial" w:hint="eastAsia"/>
          <w:sz w:val="28"/>
        </w:rPr>
        <w:t>基本保持稳定。</w:t>
      </w:r>
    </w:p>
    <w:p w:rsidR="00824E48" w:rsidRPr="00B631D4" w:rsidRDefault="00824E48" w:rsidP="00824E48">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sidRPr="005E7C27">
        <w:rPr>
          <w:rFonts w:ascii="Arial" w:eastAsia="仿宋_GB2312" w:hAnsi="Arial" w:hint="eastAsia"/>
          <w:sz w:val="28"/>
        </w:rPr>
        <w:t>4</w:t>
      </w:r>
      <w:r>
        <w:rPr>
          <w:rFonts w:ascii="Arial" w:eastAsia="仿宋_GB2312" w:hAnsi="Arial" w:hint="eastAsia"/>
          <w:sz w:val="28"/>
        </w:rPr>
        <w:t>）</w:t>
      </w:r>
      <w:r w:rsidRPr="00B631D4">
        <w:rPr>
          <w:rFonts w:ascii="仿宋_GB2312" w:eastAsia="仿宋_GB2312" w:hAnsi="Arial" w:hint="eastAsia"/>
          <w:sz w:val="28"/>
        </w:rPr>
        <w:t>合理使用评估</w:t>
      </w:r>
      <w:r>
        <w:rPr>
          <w:rFonts w:ascii="仿宋_GB2312" w:eastAsia="仿宋_GB2312" w:hAnsi="Arial" w:hint="eastAsia"/>
          <w:sz w:val="28"/>
        </w:rPr>
        <w:t>结果</w:t>
      </w:r>
    </w:p>
    <w:p w:rsidR="00824E48" w:rsidRDefault="00824E48" w:rsidP="00824E48">
      <w:pPr>
        <w:snapToGrid w:val="0"/>
        <w:spacing w:line="360" w:lineRule="auto"/>
        <w:ind w:firstLine="585"/>
        <w:jc w:val="both"/>
        <w:textAlignment w:val="bottom"/>
        <w:rPr>
          <w:rFonts w:ascii="仿宋_GB2312" w:eastAsia="仿宋_GB2312" w:hAnsi="Arial"/>
          <w:sz w:val="28"/>
        </w:rPr>
      </w:pPr>
      <w:r w:rsidRPr="005E7C27">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金融机构</w:t>
      </w:r>
      <w:r w:rsidRPr="00B631D4">
        <w:rPr>
          <w:rFonts w:ascii="仿宋_GB2312" w:eastAsia="仿宋_GB2312" w:hAnsi="Arial" w:hint="eastAsia"/>
          <w:sz w:val="28"/>
        </w:rPr>
        <w:t>应在</w:t>
      </w:r>
      <w:r>
        <w:rPr>
          <w:rFonts w:ascii="仿宋_GB2312" w:eastAsia="仿宋_GB2312" w:hAnsi="Arial" w:hint="eastAsia"/>
          <w:sz w:val="28"/>
        </w:rPr>
        <w:t>评估专业人员</w:t>
      </w:r>
      <w:r w:rsidRPr="00B631D4">
        <w:rPr>
          <w:rFonts w:ascii="仿宋_GB2312" w:eastAsia="仿宋_GB2312" w:hAnsi="Arial" w:hint="eastAsia"/>
          <w:sz w:val="28"/>
        </w:rPr>
        <w:t>调查的基础上，更加详尽的了解抵押物产权资料的真实性、合法性及完整性，同时关注</w:t>
      </w:r>
      <w:r>
        <w:rPr>
          <w:rFonts w:ascii="仿宋_GB2312" w:eastAsia="仿宋_GB2312" w:hAnsi="Arial" w:hint="eastAsia"/>
          <w:sz w:val="28"/>
        </w:rPr>
        <w:t>国有建设用地使用权</w:t>
      </w:r>
      <w:r w:rsidRPr="00B631D4">
        <w:rPr>
          <w:rFonts w:ascii="仿宋_GB2312" w:eastAsia="仿宋_GB2312" w:hAnsi="Arial" w:hint="eastAsia"/>
          <w:sz w:val="28"/>
        </w:rPr>
        <w:t>抵押估价报告出具后至抵押登记之间</w:t>
      </w:r>
      <w:r>
        <w:rPr>
          <w:rFonts w:ascii="仿宋_GB2312" w:eastAsia="仿宋_GB2312" w:hAnsi="Arial" w:hint="eastAsia"/>
          <w:sz w:val="28"/>
        </w:rPr>
        <w:t>，</w:t>
      </w:r>
      <w:r w:rsidRPr="00B631D4">
        <w:rPr>
          <w:rFonts w:ascii="仿宋_GB2312" w:eastAsia="仿宋_GB2312" w:hAnsi="Arial" w:hint="eastAsia"/>
          <w:sz w:val="28"/>
        </w:rPr>
        <w:t>是否会出现法定优先受偿权利。</w:t>
      </w:r>
    </w:p>
    <w:p w:rsidR="00824E48" w:rsidRPr="00B631D4" w:rsidRDefault="00824E48" w:rsidP="00824E48">
      <w:pPr>
        <w:snapToGrid w:val="0"/>
        <w:spacing w:line="360" w:lineRule="auto"/>
        <w:ind w:firstLine="585"/>
        <w:jc w:val="both"/>
        <w:textAlignment w:val="bottom"/>
        <w:rPr>
          <w:rFonts w:ascii="仿宋_GB2312" w:eastAsia="仿宋_GB2312" w:hAnsi="Arial"/>
          <w:sz w:val="28"/>
        </w:rPr>
      </w:pPr>
      <w:r w:rsidRPr="005E7C27">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金融机构</w:t>
      </w:r>
      <w:r w:rsidRPr="00B631D4">
        <w:rPr>
          <w:rFonts w:ascii="仿宋_GB2312" w:eastAsia="仿宋_GB2312" w:hAnsi="Arial" w:hint="eastAsia"/>
          <w:sz w:val="28"/>
        </w:rPr>
        <w:t>应在内控制度中根据本身对信贷风险的认识、调控手段和市场策略，综合考虑借款人的资信状况、偿债能力、贷款期限以及抵押物的变</w:t>
      </w:r>
      <w:r w:rsidRPr="00B631D4">
        <w:rPr>
          <w:rFonts w:ascii="仿宋_GB2312" w:eastAsia="仿宋_GB2312" w:hAnsi="Arial" w:hint="eastAsia"/>
          <w:sz w:val="28"/>
        </w:rPr>
        <w:lastRenderedPageBreak/>
        <w:t>现能力、变现时可能发生的价格变动、变现税费等因素，制定合理的抵押率。</w:t>
      </w:r>
    </w:p>
    <w:p w:rsidR="00824E48" w:rsidRPr="002A279A" w:rsidRDefault="00824E48" w:rsidP="00824E48">
      <w:pPr>
        <w:snapToGrid w:val="0"/>
        <w:spacing w:line="360" w:lineRule="auto"/>
        <w:ind w:firstLine="585"/>
        <w:jc w:val="both"/>
        <w:textAlignment w:val="bottom"/>
        <w:rPr>
          <w:rFonts w:ascii="仿宋_GB2312" w:eastAsia="仿宋_GB2312" w:hAnsi="Arial"/>
          <w:sz w:val="28"/>
        </w:rPr>
      </w:pPr>
      <w:r w:rsidRPr="00B631D4">
        <w:rPr>
          <w:rFonts w:ascii="仿宋_GB2312" w:eastAsia="仿宋_GB2312" w:hAnsi="Arial" w:hint="eastAsia"/>
          <w:sz w:val="28"/>
        </w:rPr>
        <w:t>估价</w:t>
      </w:r>
      <w:r w:rsidRPr="002A279A">
        <w:rPr>
          <w:rFonts w:ascii="仿宋_GB2312" w:eastAsia="仿宋_GB2312" w:hAnsi="Arial" w:hint="eastAsia"/>
          <w:sz w:val="28"/>
        </w:rPr>
        <w:t>报告使用者应定期或者在</w:t>
      </w:r>
      <w:r w:rsidRPr="002A279A">
        <w:rPr>
          <w:rFonts w:ascii="仿宋_GB2312" w:eastAsia="仿宋_GB2312" w:hint="eastAsia"/>
          <w:sz w:val="28"/>
        </w:rPr>
        <w:t>出让</w:t>
      </w:r>
      <w:r w:rsidRPr="002A279A">
        <w:rPr>
          <w:rFonts w:ascii="仿宋_GB2312" w:eastAsia="仿宋_GB2312" w:hAnsi="Arial" w:hint="eastAsia"/>
          <w:sz w:val="28"/>
        </w:rPr>
        <w:t>国有建设用地使用权市场价格变化幅度较大时对</w:t>
      </w:r>
      <w:r w:rsidRPr="002A279A">
        <w:rPr>
          <w:rFonts w:ascii="仿宋_GB2312" w:eastAsia="仿宋_GB2312" w:hint="eastAsia"/>
          <w:sz w:val="28"/>
        </w:rPr>
        <w:t>出让</w:t>
      </w:r>
      <w:r w:rsidRPr="002A279A">
        <w:rPr>
          <w:rFonts w:ascii="仿宋_GB2312" w:eastAsia="仿宋_GB2312" w:hAnsi="Arial" w:hint="eastAsia"/>
          <w:sz w:val="28"/>
        </w:rPr>
        <w:t>国有建设用地使用权抵押价格进行再次评估确认。</w:t>
      </w:r>
    </w:p>
    <w:p w:rsidR="00824E48" w:rsidRDefault="00824E48" w:rsidP="00824E48">
      <w:pPr>
        <w:snapToGrid w:val="0"/>
        <w:spacing w:line="360" w:lineRule="auto"/>
        <w:ind w:firstLine="570"/>
        <w:jc w:val="both"/>
        <w:rPr>
          <w:rFonts w:ascii="仿宋_GB2312" w:eastAsia="仿宋_GB2312" w:hAnsi="Arial"/>
          <w:sz w:val="28"/>
        </w:rPr>
        <w:sectPr w:rsidR="00824E48" w:rsidSect="00456247">
          <w:pgSz w:w="11907" w:h="16840" w:code="9"/>
          <w:pgMar w:top="1843" w:right="1134" w:bottom="1134" w:left="1134" w:header="1134" w:footer="907" w:gutter="340"/>
          <w:cols w:space="425"/>
          <w:docGrid w:linePitch="326"/>
        </w:sectPr>
      </w:pPr>
    </w:p>
    <w:p w:rsidR="00824E48" w:rsidRDefault="00824E48" w:rsidP="00824E48">
      <w:pPr>
        <w:spacing w:line="360" w:lineRule="auto"/>
        <w:jc w:val="center"/>
        <w:outlineLvl w:val="0"/>
        <w:rPr>
          <w:rFonts w:ascii="宋体" w:hAnsi="Arial"/>
          <w:b/>
          <w:sz w:val="32"/>
        </w:rPr>
      </w:pPr>
      <w:bookmarkStart w:id="114" w:name="_Toc416783538"/>
      <w:bookmarkStart w:id="115" w:name="_Toc418750901"/>
      <w:bookmarkStart w:id="116" w:name="_Toc425250323"/>
      <w:bookmarkStart w:id="117" w:name="_Toc469066148"/>
      <w:bookmarkStart w:id="118" w:name="_Toc469066321"/>
      <w:r w:rsidRPr="00B631D4">
        <w:rPr>
          <w:rFonts w:ascii="宋体" w:hAnsi="Arial" w:hint="eastAsia"/>
          <w:b/>
          <w:sz w:val="32"/>
        </w:rPr>
        <w:lastRenderedPageBreak/>
        <w:t>第四部分</w:t>
      </w:r>
      <w:r w:rsidRPr="007F4C69">
        <w:rPr>
          <w:rFonts w:ascii="仿宋_GB2312" w:eastAsia="仿宋_GB2312" w:hAnsi="Arial" w:hint="eastAsia"/>
          <w:b/>
          <w:sz w:val="32"/>
        </w:rPr>
        <w:t xml:space="preserve">  </w:t>
      </w:r>
      <w:r w:rsidRPr="00B631D4">
        <w:rPr>
          <w:rFonts w:ascii="宋体" w:hAnsi="Arial" w:hint="eastAsia"/>
          <w:b/>
          <w:sz w:val="32"/>
        </w:rPr>
        <w:t>附</w:t>
      </w:r>
      <w:r w:rsidRPr="007F4C69">
        <w:rPr>
          <w:rFonts w:ascii="仿宋_GB2312" w:eastAsia="仿宋_GB2312" w:hAnsi="Arial" w:hint="eastAsia"/>
          <w:b/>
          <w:sz w:val="32"/>
        </w:rPr>
        <w:t xml:space="preserve">  </w:t>
      </w:r>
      <w:r w:rsidRPr="00B631D4">
        <w:rPr>
          <w:rFonts w:ascii="宋体" w:hAnsi="Arial" w:hint="eastAsia"/>
          <w:b/>
          <w:sz w:val="32"/>
        </w:rPr>
        <w:t>件</w:t>
      </w:r>
      <w:bookmarkEnd w:id="114"/>
      <w:bookmarkEnd w:id="115"/>
      <w:bookmarkEnd w:id="116"/>
      <w:bookmarkEnd w:id="117"/>
      <w:bookmarkEnd w:id="118"/>
    </w:p>
    <w:p w:rsidR="00824E48" w:rsidRPr="00836D17" w:rsidRDefault="00824E48" w:rsidP="00824E48">
      <w:pPr>
        <w:spacing w:line="360" w:lineRule="auto"/>
        <w:ind w:firstLineChars="200" w:firstLine="560"/>
        <w:jc w:val="both"/>
        <w:rPr>
          <w:rFonts w:ascii="仿宋_GB2312" w:eastAsia="仿宋_GB2312" w:hAnsi="Arial"/>
          <w:sz w:val="28"/>
        </w:rPr>
      </w:pPr>
    </w:p>
    <w:p w:rsidR="00824E48"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Pr>
          <w:rFonts w:ascii="仿宋_GB2312" w:eastAsia="仿宋_GB2312" w:hAnsi="Arial" w:hint="eastAsia"/>
          <w:sz w:val="28"/>
        </w:rPr>
        <w:t>.《委托估价函》</w:t>
      </w:r>
    </w:p>
    <w:p w:rsidR="00824E48" w:rsidRPr="00C2223D"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2</w:t>
      </w:r>
      <w:r>
        <w:rPr>
          <w:rFonts w:ascii="仿宋_GB2312" w:eastAsia="仿宋_GB2312" w:hAnsi="Arial" w:hint="eastAsia"/>
          <w:sz w:val="28"/>
        </w:rPr>
        <w:t>.</w:t>
      </w:r>
      <w:r w:rsidRPr="00C2223D">
        <w:rPr>
          <w:rFonts w:ascii="仿宋_GB2312" w:eastAsia="仿宋_GB2312" w:hAnsi="Arial" w:hint="eastAsia"/>
          <w:sz w:val="28"/>
        </w:rPr>
        <w:t>估价对象所在位置示意图</w:t>
      </w:r>
    </w:p>
    <w:p w:rsidR="00824E48" w:rsidRPr="00C2223D"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3</w:t>
      </w:r>
      <w:r>
        <w:rPr>
          <w:rFonts w:ascii="仿宋_GB2312" w:eastAsia="仿宋_GB2312" w:hAnsi="Arial" w:hint="eastAsia"/>
          <w:sz w:val="28"/>
        </w:rPr>
        <w:t>.</w:t>
      </w:r>
      <w:r w:rsidRPr="00DF2723">
        <w:rPr>
          <w:rFonts w:ascii="仿宋_GB2312" w:eastAsia="仿宋_GB2312" w:hint="eastAsia"/>
          <w:sz w:val="28"/>
          <w:szCs w:val="28"/>
        </w:rPr>
        <w:t>估价对象实地勘察情况和相关照片</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sz w:val="28"/>
        </w:rPr>
        <w:t>4</w:t>
      </w:r>
      <w:r w:rsidRPr="00404E8F">
        <w:rPr>
          <w:rFonts w:ascii="仿宋_GB2312" w:eastAsia="仿宋_GB2312" w:hAnsi="Arial" w:hint="eastAsia"/>
          <w:sz w:val="28"/>
        </w:rPr>
        <w:t>.</w:t>
      </w:r>
      <w:proofErr w:type="gramStart"/>
      <w:r w:rsidRPr="00404E8F">
        <w:rPr>
          <w:rFonts w:ascii="仿宋_GB2312" w:eastAsia="仿宋_GB2312" w:hAnsi="Arial" w:hint="eastAsia"/>
          <w:sz w:val="28"/>
        </w:rPr>
        <w:t>《</w:t>
      </w:r>
      <w:proofErr w:type="gramEnd"/>
      <w:r>
        <w:rPr>
          <w:rFonts w:ascii="Arial" w:eastAsia="仿宋_GB2312" w:hAnsi="Arial" w:cs="Arial" w:hint="eastAsia"/>
          <w:sz w:val="28"/>
        </w:rPr>
        <w:t>北京市海淀区发展和改革委员会关于转发</w:t>
      </w:r>
      <w:proofErr w:type="gramStart"/>
      <w:r>
        <w:rPr>
          <w:rFonts w:ascii="Arial" w:eastAsia="仿宋_GB2312" w:hAnsi="Arial" w:cs="Arial" w:hint="eastAsia"/>
          <w:sz w:val="28"/>
        </w:rPr>
        <w:t>《</w:t>
      </w:r>
      <w:proofErr w:type="gramEnd"/>
      <w:r>
        <w:rPr>
          <w:rFonts w:ascii="Arial" w:eastAsia="仿宋_GB2312" w:hAnsi="Arial" w:cs="Arial" w:hint="eastAsia"/>
          <w:sz w:val="28"/>
        </w:rPr>
        <w:t>北京市发展和改革委员会、北京市住房和城乡建设委员会关于海淀区“海淀北部地区整体开发”西北</w:t>
      </w:r>
      <w:proofErr w:type="gramStart"/>
      <w:r>
        <w:rPr>
          <w:rFonts w:ascii="Arial" w:eastAsia="仿宋_GB2312" w:hAnsi="Arial" w:cs="Arial" w:hint="eastAsia"/>
          <w:sz w:val="28"/>
        </w:rPr>
        <w:t>旺镇亮甲店</w:t>
      </w:r>
      <w:proofErr w:type="gramEnd"/>
      <w:r>
        <w:rPr>
          <w:rFonts w:ascii="Arial" w:eastAsia="仿宋_GB2312" w:hAnsi="Arial" w:cs="Arial" w:hint="eastAsia"/>
          <w:sz w:val="28"/>
        </w:rPr>
        <w:t>HD00-0404-6005</w:t>
      </w:r>
      <w:r>
        <w:rPr>
          <w:rFonts w:ascii="Arial" w:eastAsia="仿宋_GB2312" w:hAnsi="Arial" w:cs="Arial" w:hint="eastAsia"/>
          <w:sz w:val="28"/>
        </w:rPr>
        <w:t>、</w:t>
      </w:r>
      <w:r>
        <w:rPr>
          <w:rFonts w:ascii="Arial" w:eastAsia="仿宋_GB2312" w:hAnsi="Arial" w:cs="Arial" w:hint="eastAsia"/>
          <w:sz w:val="28"/>
        </w:rPr>
        <w:t>6006</w:t>
      </w:r>
      <w:r>
        <w:rPr>
          <w:rFonts w:ascii="Arial" w:eastAsia="仿宋_GB2312" w:hAnsi="Arial" w:cs="Arial" w:hint="eastAsia"/>
          <w:sz w:val="28"/>
        </w:rPr>
        <w:t>地块</w:t>
      </w:r>
      <w:r>
        <w:rPr>
          <w:rFonts w:ascii="Arial" w:eastAsia="仿宋_GB2312" w:hAnsi="Arial" w:cs="Arial" w:hint="eastAsia"/>
          <w:sz w:val="28"/>
        </w:rPr>
        <w:t>R2</w:t>
      </w:r>
      <w:proofErr w:type="gramStart"/>
      <w:r>
        <w:rPr>
          <w:rFonts w:ascii="Arial" w:eastAsia="仿宋_GB2312" w:hAnsi="Arial" w:cs="Arial" w:hint="eastAsia"/>
          <w:sz w:val="28"/>
        </w:rPr>
        <w:t>二</w:t>
      </w:r>
      <w:proofErr w:type="gramEnd"/>
      <w:r>
        <w:rPr>
          <w:rFonts w:ascii="Arial" w:eastAsia="仿宋_GB2312" w:hAnsi="Arial" w:cs="Arial" w:hint="eastAsia"/>
          <w:sz w:val="28"/>
        </w:rPr>
        <w:t>类居住用地项目核准的批复</w:t>
      </w:r>
      <w:proofErr w:type="gramStart"/>
      <w:r>
        <w:rPr>
          <w:rFonts w:ascii="Arial" w:eastAsia="仿宋_GB2312" w:hAnsi="Arial" w:cs="Arial" w:hint="eastAsia"/>
          <w:sz w:val="28"/>
        </w:rPr>
        <w:t>》</w:t>
      </w:r>
      <w:proofErr w:type="gramEnd"/>
      <w:r>
        <w:rPr>
          <w:rFonts w:ascii="Arial" w:eastAsia="仿宋_GB2312" w:hAnsi="Arial" w:cs="Arial" w:hint="eastAsia"/>
          <w:sz w:val="28"/>
        </w:rPr>
        <w:t>的通知</w:t>
      </w:r>
      <w:proofErr w:type="gramStart"/>
      <w:r w:rsidRPr="00404E8F">
        <w:rPr>
          <w:rFonts w:ascii="仿宋_GB2312" w:eastAsia="仿宋_GB2312" w:hAnsi="Arial" w:hint="eastAsia"/>
          <w:sz w:val="28"/>
        </w:rPr>
        <w:t>》</w:t>
      </w:r>
      <w:proofErr w:type="gramEnd"/>
      <w:r w:rsidRPr="00404E8F">
        <w:rPr>
          <w:rFonts w:ascii="仿宋_GB2312" w:eastAsia="仿宋_GB2312" w:hAnsi="Arial" w:hint="eastAsia"/>
          <w:sz w:val="28"/>
        </w:rPr>
        <w:t>[</w:t>
      </w:r>
      <w:r w:rsidRPr="00E76B0B">
        <w:rPr>
          <w:rFonts w:ascii="Arial" w:eastAsia="仿宋_GB2312" w:hAnsi="Arial" w:hint="eastAsia"/>
          <w:sz w:val="28"/>
        </w:rPr>
        <w:t>京</w:t>
      </w:r>
      <w:proofErr w:type="gramStart"/>
      <w:r w:rsidRPr="00E76B0B">
        <w:rPr>
          <w:rFonts w:ascii="Arial" w:eastAsia="仿宋_GB2312" w:hAnsi="Arial" w:hint="eastAsia"/>
          <w:sz w:val="28"/>
        </w:rPr>
        <w:t>海淀发改</w:t>
      </w:r>
      <w:proofErr w:type="gramEnd"/>
      <w:r w:rsidRPr="00E76B0B">
        <w:rPr>
          <w:rFonts w:ascii="Arial" w:eastAsia="仿宋_GB2312" w:hAnsi="Arial" w:hint="eastAsia"/>
          <w:sz w:val="28"/>
        </w:rPr>
        <w:t>（核）</w:t>
      </w:r>
      <w:r w:rsidRPr="00E76B0B">
        <w:rPr>
          <w:rFonts w:ascii="Arial" w:eastAsia="仿宋_GB2312" w:hAnsi="Arial" w:hint="eastAsia"/>
          <w:sz w:val="28"/>
        </w:rPr>
        <w:t>(2018)34</w:t>
      </w:r>
      <w:r w:rsidRPr="00E76B0B">
        <w:rPr>
          <w:rFonts w:ascii="Arial" w:eastAsia="仿宋_GB2312" w:hAnsi="Arial" w:hint="eastAsia"/>
          <w:sz w:val="28"/>
        </w:rPr>
        <w:t>号</w:t>
      </w:r>
      <w:r w:rsidRPr="00404E8F">
        <w:rPr>
          <w:rFonts w:ascii="Arial" w:eastAsia="仿宋_GB2312" w:hAnsi="Arial" w:cs="Arial"/>
          <w:sz w:val="28"/>
        </w:rPr>
        <w:t>]</w:t>
      </w:r>
      <w:r w:rsidRPr="00404E8F">
        <w:rPr>
          <w:rFonts w:ascii="Arial" w:eastAsia="仿宋_GB2312" w:hAnsi="Arial" w:cs="Arial"/>
          <w:sz w:val="28"/>
        </w:rPr>
        <w:t>复</w:t>
      </w:r>
      <w:r w:rsidRPr="00404E8F">
        <w:rPr>
          <w:rFonts w:ascii="仿宋_GB2312" w:eastAsia="仿宋_GB2312" w:hAnsi="Arial" w:hint="eastAsia"/>
          <w:sz w:val="28"/>
        </w:rPr>
        <w:t>印件</w:t>
      </w:r>
    </w:p>
    <w:p w:rsidR="00824E48" w:rsidRPr="00404E8F" w:rsidRDefault="00824E48" w:rsidP="00824E48">
      <w:pPr>
        <w:spacing w:line="360" w:lineRule="auto"/>
        <w:ind w:firstLineChars="200" w:firstLine="560"/>
        <w:jc w:val="both"/>
        <w:rPr>
          <w:rFonts w:ascii="Arial" w:eastAsia="仿宋_GB2312" w:hAnsi="Arial"/>
          <w:sz w:val="28"/>
        </w:rPr>
      </w:pPr>
      <w:r>
        <w:rPr>
          <w:rFonts w:ascii="Arial" w:eastAsia="仿宋_GB2312" w:hAnsi="Arial" w:hint="eastAsia"/>
          <w:sz w:val="28"/>
        </w:rPr>
        <w:t>5</w:t>
      </w:r>
      <w:r w:rsidRPr="00404E8F">
        <w:rPr>
          <w:rFonts w:ascii="Arial" w:eastAsia="仿宋_GB2312" w:hAnsi="Arial"/>
          <w:sz w:val="28"/>
        </w:rPr>
        <w:t>.</w:t>
      </w:r>
      <w:r w:rsidRPr="00404E8F">
        <w:rPr>
          <w:rFonts w:ascii="Arial" w:eastAsia="仿宋_GB2312" w:hAnsi="Arial" w:hint="eastAsia"/>
          <w:sz w:val="28"/>
        </w:rPr>
        <w:t>《国有建设用地使用权出让合同》</w:t>
      </w:r>
      <w:r w:rsidRPr="00404E8F" w:rsidDel="006D1070">
        <w:rPr>
          <w:rFonts w:ascii="Arial" w:eastAsia="仿宋_GB2312" w:hAnsi="Arial" w:hint="eastAsia"/>
          <w:sz w:val="28"/>
        </w:rPr>
        <w:t xml:space="preserve"> </w:t>
      </w:r>
      <w:r w:rsidRPr="00404E8F">
        <w:rPr>
          <w:rFonts w:ascii="Arial" w:eastAsia="仿宋_GB2312" w:hAnsi="Arial" w:hint="eastAsia"/>
          <w:sz w:val="28"/>
        </w:rPr>
        <w:t>[</w:t>
      </w:r>
      <w:r w:rsidRPr="00404E8F">
        <w:rPr>
          <w:rFonts w:ascii="Arial" w:eastAsia="仿宋_GB2312" w:hAnsi="Arial" w:hint="eastAsia"/>
          <w:sz w:val="28"/>
        </w:rPr>
        <w:t>电子</w:t>
      </w:r>
      <w:r w:rsidRPr="00404E8F">
        <w:rPr>
          <w:rFonts w:ascii="Arial" w:eastAsia="仿宋_GB2312" w:hAnsi="Arial"/>
          <w:sz w:val="28"/>
        </w:rPr>
        <w:t>监管号：</w:t>
      </w:r>
      <w:r>
        <w:rPr>
          <w:rFonts w:ascii="Arial" w:eastAsia="仿宋_GB2312" w:hAnsi="Arial"/>
          <w:sz w:val="28"/>
        </w:rPr>
        <w:t>1101002017B02239</w:t>
      </w:r>
      <w:r w:rsidRPr="00404E8F">
        <w:rPr>
          <w:rFonts w:ascii="Arial" w:eastAsia="仿宋_GB2312" w:hAnsi="Arial" w:hint="eastAsia"/>
          <w:sz w:val="28"/>
        </w:rPr>
        <w:t>]</w:t>
      </w:r>
      <w:r w:rsidRPr="006D1070">
        <w:rPr>
          <w:rFonts w:ascii="Arial" w:eastAsia="仿宋_GB2312" w:hAnsi="Arial" w:hint="eastAsia"/>
          <w:sz w:val="28"/>
        </w:rPr>
        <w:t xml:space="preserve"> </w:t>
      </w:r>
      <w:r w:rsidRPr="00404E8F">
        <w:rPr>
          <w:rFonts w:ascii="Arial" w:eastAsia="仿宋_GB2312" w:hAnsi="Arial" w:hint="eastAsia"/>
          <w:sz w:val="28"/>
        </w:rPr>
        <w:t>及</w:t>
      </w:r>
      <w:r>
        <w:rPr>
          <w:rFonts w:ascii="Arial" w:eastAsia="仿宋_GB2312" w:hAnsi="Arial" w:hint="eastAsia"/>
          <w:sz w:val="28"/>
        </w:rPr>
        <w:t>附件</w:t>
      </w:r>
      <w:r w:rsidRPr="00404E8F">
        <w:rPr>
          <w:rFonts w:ascii="Arial" w:eastAsia="仿宋_GB2312" w:hAnsi="Arial" w:hint="eastAsia"/>
          <w:sz w:val="28"/>
        </w:rPr>
        <w:t>复印件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6</w:t>
      </w:r>
      <w:r w:rsidRPr="00404E8F">
        <w:rPr>
          <w:rFonts w:ascii="仿宋_GB2312" w:eastAsia="仿宋_GB2312" w:hAnsi="Arial" w:hint="eastAsia"/>
          <w:sz w:val="28"/>
        </w:rPr>
        <w:t>.地价款及相关税费支付凭证复印件</w:t>
      </w:r>
    </w:p>
    <w:p w:rsidR="00824E48" w:rsidRPr="009B7D64"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7</w:t>
      </w:r>
      <w:r w:rsidRPr="00404E8F">
        <w:rPr>
          <w:rFonts w:ascii="仿宋_GB2312" w:eastAsia="仿宋_GB2312" w:hAnsi="Arial" w:hint="eastAsia"/>
          <w:sz w:val="28"/>
        </w:rPr>
        <w:t>.</w:t>
      </w:r>
      <w:r w:rsidRPr="006473A6">
        <w:rPr>
          <w:rFonts w:ascii="仿宋_GB2312" w:eastAsia="仿宋_GB2312" w:hAnsi="Arial" w:hint="eastAsia"/>
          <w:sz w:val="28"/>
        </w:rPr>
        <w:t>《建设用地规划许</w:t>
      </w:r>
      <w:r w:rsidRPr="006473A6">
        <w:rPr>
          <w:rFonts w:ascii="Arial" w:eastAsia="仿宋_GB2312" w:hAnsi="Arial" w:cs="Arial"/>
          <w:sz w:val="28"/>
        </w:rPr>
        <w:t>可证》</w:t>
      </w:r>
      <w:r w:rsidRPr="006473A6" w:rsidDel="000571E1">
        <w:rPr>
          <w:rFonts w:ascii="Arial" w:eastAsia="仿宋_GB2312" w:hAnsi="Arial" w:hint="eastAsia"/>
          <w:sz w:val="28"/>
        </w:rPr>
        <w:t xml:space="preserve"> </w:t>
      </w:r>
      <w:r w:rsidRPr="006473A6">
        <w:rPr>
          <w:rFonts w:ascii="Arial" w:eastAsia="仿宋_GB2312" w:hAnsi="Arial" w:cs="Arial"/>
          <w:sz w:val="28"/>
        </w:rPr>
        <w:t>[2018</w:t>
      </w:r>
      <w:proofErr w:type="gramStart"/>
      <w:r w:rsidRPr="006473A6">
        <w:rPr>
          <w:rFonts w:ascii="Arial" w:eastAsia="仿宋_GB2312" w:hAnsi="Arial" w:cs="Arial"/>
          <w:sz w:val="28"/>
        </w:rPr>
        <w:t>规</w:t>
      </w:r>
      <w:proofErr w:type="gramEnd"/>
      <w:r w:rsidRPr="006473A6">
        <w:rPr>
          <w:rFonts w:ascii="Arial" w:eastAsia="仿宋_GB2312" w:hAnsi="Arial" w:cs="Arial"/>
          <w:sz w:val="28"/>
        </w:rPr>
        <w:t>（</w:t>
      </w:r>
      <w:r w:rsidRPr="006473A6">
        <w:rPr>
          <w:rFonts w:ascii="Arial" w:eastAsia="仿宋_GB2312" w:hAnsi="Arial" w:cs="Arial" w:hint="eastAsia"/>
          <w:sz w:val="28"/>
        </w:rPr>
        <w:t>海</w:t>
      </w:r>
      <w:r w:rsidRPr="006473A6">
        <w:rPr>
          <w:rFonts w:ascii="Arial" w:eastAsia="仿宋_GB2312" w:hAnsi="Arial" w:cs="Arial"/>
          <w:sz w:val="28"/>
        </w:rPr>
        <w:t>）地字</w:t>
      </w:r>
      <w:r w:rsidRPr="006473A6">
        <w:rPr>
          <w:rFonts w:ascii="Arial" w:eastAsia="仿宋_GB2312" w:hAnsi="Arial" w:cs="Arial" w:hint="eastAsia"/>
          <w:sz w:val="28"/>
        </w:rPr>
        <w:t>0004</w:t>
      </w:r>
      <w:r w:rsidRPr="006473A6">
        <w:rPr>
          <w:rFonts w:ascii="Arial" w:eastAsia="仿宋_GB2312" w:hAnsi="Arial" w:cs="Arial"/>
          <w:sz w:val="28"/>
        </w:rPr>
        <w:t>号</w:t>
      </w:r>
      <w:r w:rsidRPr="006473A6">
        <w:rPr>
          <w:rFonts w:ascii="Arial" w:eastAsia="仿宋_GB2312" w:hAnsi="Arial" w:cs="Arial"/>
          <w:sz w:val="28"/>
        </w:rPr>
        <w:t>]</w:t>
      </w:r>
      <w:r w:rsidRPr="006473A6">
        <w:rPr>
          <w:rFonts w:ascii="Arial" w:eastAsia="仿宋_GB2312" w:hAnsi="Arial" w:hint="eastAsia"/>
          <w:sz w:val="28"/>
        </w:rPr>
        <w:t xml:space="preserve"> </w:t>
      </w:r>
      <w:r w:rsidRPr="006473A6">
        <w:rPr>
          <w:rFonts w:ascii="Arial" w:eastAsia="仿宋_GB2312" w:hAnsi="Arial" w:hint="eastAsia"/>
          <w:sz w:val="28"/>
        </w:rPr>
        <w:t>及附件</w:t>
      </w:r>
      <w:r w:rsidRPr="006473A6">
        <w:rPr>
          <w:rFonts w:ascii="仿宋_GB2312" w:eastAsia="仿宋_GB2312" w:hAnsi="Arial" w:hint="eastAsia"/>
          <w:sz w:val="28"/>
        </w:rPr>
        <w:t>复印件</w:t>
      </w:r>
    </w:p>
    <w:p w:rsidR="00824E48"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8</w:t>
      </w:r>
      <w:r w:rsidRPr="00404E8F">
        <w:rPr>
          <w:rFonts w:ascii="仿宋_GB2312" w:eastAsia="仿宋_GB2312" w:hAnsi="Arial" w:hint="eastAsia"/>
          <w:sz w:val="28"/>
        </w:rPr>
        <w:t>.《不</w:t>
      </w:r>
      <w:r w:rsidRPr="00404E8F">
        <w:rPr>
          <w:rFonts w:ascii="Arial" w:eastAsia="仿宋_GB2312" w:hAnsi="Arial" w:cs="Arial"/>
          <w:sz w:val="28"/>
        </w:rPr>
        <w:t>动产权证书》</w:t>
      </w:r>
      <w:r w:rsidRPr="00404E8F">
        <w:rPr>
          <w:rFonts w:ascii="Arial" w:eastAsia="仿宋_GB2312" w:hAnsi="Arial" w:cs="Arial"/>
          <w:sz w:val="28"/>
        </w:rPr>
        <w:t>[</w:t>
      </w:r>
      <w:r>
        <w:rPr>
          <w:rFonts w:ascii="Arial" w:eastAsia="仿宋_GB2312" w:hAnsi="Arial" w:cs="Arial"/>
          <w:sz w:val="28"/>
        </w:rPr>
        <w:t>京（</w:t>
      </w:r>
      <w:r>
        <w:rPr>
          <w:rFonts w:ascii="Arial" w:eastAsia="仿宋_GB2312" w:hAnsi="Arial" w:cs="Arial"/>
          <w:sz w:val="28"/>
        </w:rPr>
        <w:t>2018</w:t>
      </w:r>
      <w:r>
        <w:rPr>
          <w:rFonts w:ascii="Arial" w:eastAsia="仿宋_GB2312" w:hAnsi="Arial" w:cs="Arial"/>
          <w:sz w:val="28"/>
        </w:rPr>
        <w:t>）海不动产权第</w:t>
      </w:r>
      <w:r>
        <w:rPr>
          <w:rFonts w:ascii="Arial" w:eastAsia="仿宋_GB2312" w:hAnsi="Arial" w:cs="Arial"/>
          <w:sz w:val="28"/>
        </w:rPr>
        <w:t>0000090</w:t>
      </w:r>
      <w:r>
        <w:rPr>
          <w:rFonts w:ascii="Arial" w:eastAsia="仿宋_GB2312" w:hAnsi="Arial" w:cs="Arial"/>
          <w:sz w:val="28"/>
        </w:rPr>
        <w:t>、</w:t>
      </w:r>
      <w:r>
        <w:rPr>
          <w:rFonts w:ascii="Arial" w:eastAsia="仿宋_GB2312" w:hAnsi="Arial" w:cs="Arial"/>
          <w:sz w:val="28"/>
        </w:rPr>
        <w:t>0000091</w:t>
      </w:r>
      <w:r>
        <w:rPr>
          <w:rFonts w:ascii="Arial" w:eastAsia="仿宋_GB2312" w:hAnsi="Arial" w:cs="Arial"/>
          <w:sz w:val="28"/>
        </w:rPr>
        <w:t>号</w:t>
      </w:r>
      <w:r w:rsidRPr="00404E8F">
        <w:rPr>
          <w:rFonts w:ascii="Arial" w:eastAsia="仿宋_GB2312" w:hAnsi="Arial" w:cs="Arial"/>
          <w:sz w:val="28"/>
        </w:rPr>
        <w:t>]</w:t>
      </w:r>
      <w:r w:rsidRPr="00404E8F">
        <w:rPr>
          <w:rFonts w:ascii="Arial" w:eastAsia="仿宋_GB2312" w:hAnsi="Arial" w:cs="Arial"/>
          <w:sz w:val="28"/>
        </w:rPr>
        <w:t>复印</w:t>
      </w:r>
      <w:r w:rsidRPr="00404E8F">
        <w:rPr>
          <w:rFonts w:ascii="仿宋_GB2312" w:eastAsia="仿宋_GB2312" w:hAnsi="Arial" w:hint="eastAsia"/>
          <w:sz w:val="28"/>
        </w:rPr>
        <w:t>件</w:t>
      </w:r>
    </w:p>
    <w:p w:rsidR="00824E48" w:rsidRPr="00404E8F" w:rsidRDefault="00824E48" w:rsidP="00824E48">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Arial" w:eastAsia="仿宋_GB2312" w:hAnsi="Arial" w:hint="eastAsia"/>
          <w:sz w:val="28"/>
        </w:rPr>
        <w:t>《抵押不动产规划建筑面积分摊土地面积计算》复印件</w:t>
      </w:r>
    </w:p>
    <w:p w:rsidR="00824E48" w:rsidRDefault="00824E48" w:rsidP="00824E48">
      <w:pPr>
        <w:tabs>
          <w:tab w:val="left" w:pos="6030"/>
        </w:tabs>
        <w:spacing w:line="360" w:lineRule="auto"/>
        <w:ind w:firstLineChars="200" w:firstLine="560"/>
        <w:jc w:val="both"/>
        <w:rPr>
          <w:rFonts w:ascii="仿宋_GB2312" w:eastAsia="仿宋_GB2312" w:hAnsi="Arial" w:hint="eastAsia"/>
          <w:sz w:val="28"/>
        </w:rPr>
      </w:pPr>
      <w:r>
        <w:rPr>
          <w:rFonts w:ascii="Arial" w:eastAsia="仿宋_GB2312" w:hAnsi="Arial" w:hint="eastAsia"/>
          <w:sz w:val="28"/>
        </w:rPr>
        <w:t>10</w:t>
      </w:r>
      <w:r w:rsidRPr="00404E8F">
        <w:rPr>
          <w:rFonts w:ascii="仿宋_GB2312" w:eastAsia="仿宋_GB2312" w:hAnsi="Arial" w:hint="eastAsia"/>
          <w:sz w:val="28"/>
        </w:rPr>
        <w:t>.《建设工程规划许可证》</w:t>
      </w:r>
      <w:r w:rsidRPr="00404E8F" w:rsidDel="000571E1">
        <w:rPr>
          <w:rFonts w:ascii="Arial" w:eastAsia="仿宋_GB2312" w:hAnsi="Arial" w:hint="eastAsia"/>
          <w:sz w:val="28"/>
        </w:rPr>
        <w:t xml:space="preserve"> </w:t>
      </w:r>
      <w:r w:rsidRPr="00404E8F">
        <w:rPr>
          <w:rFonts w:ascii="仿宋_GB2312" w:eastAsia="仿宋_GB2312" w:hAnsi="Arial" w:hint="eastAsia"/>
          <w:sz w:val="28"/>
        </w:rPr>
        <w:t>[</w:t>
      </w:r>
      <w:r>
        <w:rPr>
          <w:rFonts w:ascii="Arial" w:eastAsia="仿宋_GB2312" w:hAnsi="Arial" w:cs="Arial"/>
          <w:sz w:val="28"/>
        </w:rPr>
        <w:t>2018</w:t>
      </w:r>
      <w:proofErr w:type="gramStart"/>
      <w:r>
        <w:rPr>
          <w:rFonts w:ascii="Arial" w:eastAsia="仿宋_GB2312" w:hAnsi="Arial" w:cs="Arial"/>
          <w:sz w:val="28"/>
        </w:rPr>
        <w:t>规</w:t>
      </w:r>
      <w:proofErr w:type="gramEnd"/>
      <w:r>
        <w:rPr>
          <w:rFonts w:ascii="Arial" w:eastAsia="仿宋_GB2312" w:hAnsi="Arial" w:cs="Arial"/>
          <w:sz w:val="28"/>
        </w:rPr>
        <w:t>土（海）建字</w:t>
      </w:r>
      <w:r>
        <w:rPr>
          <w:rFonts w:ascii="Arial" w:eastAsia="仿宋_GB2312" w:hAnsi="Arial" w:cs="Arial"/>
          <w:sz w:val="28"/>
        </w:rPr>
        <w:t>0023</w:t>
      </w:r>
      <w:r>
        <w:rPr>
          <w:rFonts w:ascii="Arial" w:eastAsia="仿宋_GB2312" w:hAnsi="Arial" w:cs="Arial"/>
          <w:sz w:val="28"/>
        </w:rPr>
        <w:t>、</w:t>
      </w:r>
      <w:r>
        <w:rPr>
          <w:rFonts w:ascii="Arial" w:eastAsia="仿宋_GB2312" w:hAnsi="Arial" w:cs="Arial"/>
          <w:sz w:val="28"/>
        </w:rPr>
        <w:t>0024</w:t>
      </w:r>
      <w:r>
        <w:rPr>
          <w:rFonts w:ascii="Arial" w:eastAsia="仿宋_GB2312" w:hAnsi="Arial" w:cs="Arial"/>
          <w:sz w:val="28"/>
        </w:rPr>
        <w:t>号</w:t>
      </w:r>
      <w:r w:rsidRPr="00404E8F">
        <w:rPr>
          <w:rFonts w:ascii="仿宋_GB2312" w:eastAsia="仿宋_GB2312" w:hAnsi="Arial" w:hint="eastAsia"/>
          <w:sz w:val="28"/>
        </w:rPr>
        <w:t>]</w:t>
      </w:r>
      <w:r w:rsidRPr="000571E1">
        <w:rPr>
          <w:rFonts w:ascii="Arial" w:eastAsia="仿宋_GB2312" w:hAnsi="Arial" w:hint="eastAsia"/>
          <w:sz w:val="28"/>
        </w:rPr>
        <w:t xml:space="preserve"> </w:t>
      </w:r>
      <w:r w:rsidRPr="00404E8F">
        <w:rPr>
          <w:rFonts w:ascii="Arial" w:eastAsia="仿宋_GB2312" w:hAnsi="Arial" w:hint="eastAsia"/>
          <w:sz w:val="28"/>
        </w:rPr>
        <w:t>及附件</w:t>
      </w:r>
      <w:r>
        <w:rPr>
          <w:rFonts w:ascii="Arial" w:eastAsia="仿宋_GB2312" w:hAnsi="Arial" w:hint="eastAsia"/>
          <w:sz w:val="28"/>
        </w:rPr>
        <w:t>、附图</w:t>
      </w:r>
      <w:r w:rsidRPr="00404E8F">
        <w:rPr>
          <w:rFonts w:ascii="仿宋_GB2312" w:eastAsia="仿宋_GB2312" w:hAnsi="Arial" w:hint="eastAsia"/>
          <w:sz w:val="28"/>
        </w:rPr>
        <w:t>复印件</w:t>
      </w:r>
    </w:p>
    <w:p w:rsidR="005B26F6" w:rsidRPr="005B26F6" w:rsidRDefault="005B26F6" w:rsidP="00824E48">
      <w:pPr>
        <w:tabs>
          <w:tab w:val="left" w:pos="6030"/>
        </w:tabs>
        <w:spacing w:line="360" w:lineRule="auto"/>
        <w:ind w:firstLineChars="200" w:firstLine="560"/>
        <w:jc w:val="both"/>
        <w:rPr>
          <w:rFonts w:ascii="Arial" w:eastAsia="仿宋_GB2312" w:hAnsi="Arial"/>
          <w:sz w:val="28"/>
        </w:rPr>
      </w:pPr>
      <w:r w:rsidRPr="005B26F6">
        <w:rPr>
          <w:rFonts w:ascii="Arial" w:eastAsia="仿宋_GB2312" w:hAnsi="Arial" w:hint="eastAsia"/>
          <w:sz w:val="28"/>
        </w:rPr>
        <w:t>11.</w:t>
      </w:r>
      <w:r w:rsidRPr="005B26F6">
        <w:rPr>
          <w:rFonts w:ascii="Arial" w:eastAsia="仿宋_GB2312" w:hAnsi="Arial" w:hint="eastAsia"/>
          <w:sz w:val="28"/>
        </w:rPr>
        <w:t>《面积说明》</w:t>
      </w:r>
    </w:p>
    <w:p w:rsidR="00824E48" w:rsidRPr="009B7D64"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w:t>
      </w:r>
      <w:r w:rsidR="005B26F6">
        <w:rPr>
          <w:rFonts w:ascii="Arial" w:eastAsia="仿宋_GB2312" w:hAnsi="Arial" w:hint="eastAsia"/>
          <w:sz w:val="28"/>
        </w:rPr>
        <w:t>2</w:t>
      </w:r>
      <w:r>
        <w:rPr>
          <w:rFonts w:ascii="Arial" w:eastAsia="仿宋_GB2312" w:hAnsi="Arial" w:hint="eastAsia"/>
          <w:sz w:val="28"/>
        </w:rPr>
        <w:t>.</w:t>
      </w:r>
      <w:r w:rsidRPr="00ED34A2">
        <w:rPr>
          <w:rFonts w:ascii="Arial" w:eastAsia="仿宋_GB2312" w:hAnsi="Arial" w:hint="eastAsia"/>
          <w:sz w:val="28"/>
        </w:rPr>
        <w:t>《建筑工程施工许可证》</w:t>
      </w:r>
      <w:r w:rsidRPr="00ED34A2">
        <w:rPr>
          <w:rFonts w:ascii="Arial" w:eastAsia="仿宋_GB2312" w:hAnsi="Arial" w:hint="eastAsia"/>
          <w:sz w:val="28"/>
        </w:rPr>
        <w:t>[[2018]</w:t>
      </w:r>
      <w:r w:rsidRPr="00ED34A2">
        <w:rPr>
          <w:rFonts w:ascii="Arial" w:eastAsia="仿宋_GB2312" w:hAnsi="Arial" w:hint="eastAsia"/>
          <w:sz w:val="28"/>
        </w:rPr>
        <w:t>施</w:t>
      </w:r>
      <w:r w:rsidRPr="00ED34A2">
        <w:rPr>
          <w:rFonts w:ascii="Arial" w:eastAsia="仿宋_GB2312" w:hAnsi="Arial" w:hint="eastAsia"/>
          <w:sz w:val="28"/>
        </w:rPr>
        <w:t>[</w:t>
      </w:r>
      <w:r w:rsidRPr="00ED34A2">
        <w:rPr>
          <w:rFonts w:ascii="Arial" w:eastAsia="仿宋_GB2312" w:hAnsi="Arial" w:hint="eastAsia"/>
          <w:sz w:val="28"/>
        </w:rPr>
        <w:t>海</w:t>
      </w:r>
      <w:r w:rsidRPr="00ED34A2">
        <w:rPr>
          <w:rFonts w:ascii="Arial" w:eastAsia="仿宋_GB2312" w:hAnsi="Arial" w:hint="eastAsia"/>
          <w:sz w:val="28"/>
        </w:rPr>
        <w:t>]</w:t>
      </w:r>
      <w:r w:rsidRPr="00ED34A2">
        <w:rPr>
          <w:rFonts w:ascii="Arial" w:eastAsia="仿宋_GB2312" w:hAnsi="Arial" w:hint="eastAsia"/>
          <w:sz w:val="28"/>
        </w:rPr>
        <w:t>建字</w:t>
      </w:r>
      <w:r w:rsidRPr="00ED34A2">
        <w:rPr>
          <w:rFonts w:ascii="Arial" w:eastAsia="仿宋_GB2312" w:hAnsi="Arial" w:hint="eastAsia"/>
          <w:sz w:val="28"/>
        </w:rPr>
        <w:t>0169</w:t>
      </w:r>
      <w:r w:rsidRPr="00ED34A2">
        <w:rPr>
          <w:rFonts w:ascii="Arial" w:eastAsia="仿宋_GB2312" w:hAnsi="Arial" w:hint="eastAsia"/>
          <w:sz w:val="28"/>
        </w:rPr>
        <w:t>、</w:t>
      </w:r>
      <w:r w:rsidRPr="00ED34A2">
        <w:rPr>
          <w:rFonts w:ascii="Arial" w:eastAsia="仿宋_GB2312" w:hAnsi="Arial" w:hint="eastAsia"/>
          <w:sz w:val="28"/>
        </w:rPr>
        <w:t>0193</w:t>
      </w:r>
      <w:r w:rsidRPr="00ED34A2">
        <w:rPr>
          <w:rFonts w:ascii="Arial" w:eastAsia="仿宋_GB2312" w:hAnsi="Arial" w:hint="eastAsia"/>
          <w:sz w:val="28"/>
        </w:rPr>
        <w:t>号</w:t>
      </w:r>
      <w:r w:rsidRPr="00ED34A2">
        <w:rPr>
          <w:rFonts w:ascii="Arial" w:eastAsia="仿宋_GB2312" w:hAnsi="Arial" w:hint="eastAsia"/>
          <w:sz w:val="28"/>
        </w:rPr>
        <w:t xml:space="preserve">] </w:t>
      </w:r>
      <w:r w:rsidRPr="00ED34A2">
        <w:rPr>
          <w:rFonts w:ascii="Arial" w:eastAsia="仿宋_GB2312" w:hAnsi="Arial" w:hint="eastAsia"/>
          <w:sz w:val="28"/>
        </w:rPr>
        <w:t>及附件</w:t>
      </w:r>
      <w:r>
        <w:rPr>
          <w:rFonts w:ascii="Arial" w:eastAsia="仿宋_GB2312" w:hAnsi="Arial" w:hint="eastAsia"/>
          <w:sz w:val="28"/>
        </w:rPr>
        <w:t>复印件</w:t>
      </w:r>
    </w:p>
    <w:p w:rsidR="00824E48" w:rsidRPr="00404E8F" w:rsidRDefault="00824E48" w:rsidP="00824E48">
      <w:pPr>
        <w:tabs>
          <w:tab w:val="left" w:pos="6030"/>
        </w:tabs>
        <w:spacing w:line="360" w:lineRule="auto"/>
        <w:ind w:firstLineChars="200" w:firstLine="560"/>
        <w:jc w:val="both"/>
        <w:rPr>
          <w:rFonts w:ascii="Arial" w:eastAsia="仿宋_GB2312" w:hAnsi="Arial"/>
          <w:sz w:val="28"/>
        </w:rPr>
      </w:pPr>
      <w:r>
        <w:rPr>
          <w:rFonts w:ascii="Arial" w:eastAsia="仿宋_GB2312" w:hAnsi="Arial" w:hint="eastAsia"/>
          <w:sz w:val="28"/>
        </w:rPr>
        <w:t>1</w:t>
      </w:r>
      <w:r w:rsidR="005B26F6">
        <w:rPr>
          <w:rFonts w:ascii="Arial" w:eastAsia="仿宋_GB2312" w:hAnsi="Arial" w:hint="eastAsia"/>
          <w:sz w:val="28"/>
        </w:rPr>
        <w:t>3</w:t>
      </w:r>
      <w:r w:rsidRPr="00404E8F">
        <w:rPr>
          <w:rFonts w:ascii="Arial" w:eastAsia="仿宋_GB2312" w:hAnsi="Arial" w:hint="eastAsia"/>
          <w:sz w:val="28"/>
        </w:rPr>
        <w:t>.</w:t>
      </w:r>
      <w:r w:rsidRPr="00404E8F">
        <w:rPr>
          <w:rFonts w:ascii="Arial" w:eastAsia="仿宋_GB2312" w:hAnsi="Arial" w:hint="eastAsia"/>
          <w:sz w:val="28"/>
        </w:rPr>
        <w:t>《关于抵押房地产是否存在法定优先受偿权利等情况的书面查询和调查记录》</w:t>
      </w:r>
    </w:p>
    <w:p w:rsidR="00824E48" w:rsidRPr="00C17272" w:rsidRDefault="00824E48" w:rsidP="00824E48">
      <w:pPr>
        <w:spacing w:line="360" w:lineRule="auto"/>
        <w:ind w:firstLineChars="200" w:firstLine="560"/>
        <w:jc w:val="both"/>
        <w:rPr>
          <w:rFonts w:ascii="仿宋_GB2312" w:eastAsia="仿宋_GB2312" w:hAnsi="Arial"/>
          <w:sz w:val="28"/>
        </w:rPr>
      </w:pPr>
      <w:r w:rsidRPr="00C17272">
        <w:rPr>
          <w:rFonts w:ascii="Arial" w:eastAsia="仿宋_GB2312" w:hAnsi="Arial" w:hint="eastAsia"/>
          <w:sz w:val="28"/>
        </w:rPr>
        <w:lastRenderedPageBreak/>
        <w:t>1</w:t>
      </w:r>
      <w:r w:rsidR="005B26F6">
        <w:rPr>
          <w:rFonts w:ascii="Arial" w:eastAsia="仿宋_GB2312" w:hAnsi="Arial" w:hint="eastAsia"/>
          <w:sz w:val="28"/>
        </w:rPr>
        <w:t>4</w:t>
      </w:r>
      <w:r w:rsidRPr="00C17272">
        <w:rPr>
          <w:rFonts w:ascii="仿宋_GB2312" w:eastAsia="仿宋_GB2312" w:hAnsi="Arial" w:hint="eastAsia"/>
          <w:sz w:val="28"/>
        </w:rPr>
        <w:t>.委托估价方《营业执照（副本）》复印件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sidR="005B26F6">
        <w:rPr>
          <w:rFonts w:ascii="Arial" w:eastAsia="仿宋_GB2312" w:hAnsi="Arial" w:hint="eastAsia"/>
          <w:sz w:val="28"/>
        </w:rPr>
        <w:t>5</w:t>
      </w:r>
      <w:r w:rsidRPr="00EF32BF">
        <w:rPr>
          <w:rFonts w:ascii="仿宋_GB2312" w:eastAsia="仿宋_GB2312" w:hAnsi="Arial" w:hint="eastAsia"/>
          <w:sz w:val="28"/>
        </w:rPr>
        <w:t>.估价机构《营业执照（副本）》复印件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仿宋_GB2312" w:hAnsi="Arial" w:hint="eastAsia"/>
          <w:sz w:val="28"/>
        </w:rPr>
        <w:t>1</w:t>
      </w:r>
      <w:r w:rsidR="005B26F6">
        <w:rPr>
          <w:rFonts w:ascii="Arial" w:eastAsia="仿宋_GB2312" w:hAnsi="Arial" w:hint="eastAsia"/>
          <w:sz w:val="28"/>
        </w:rPr>
        <w:t>6</w:t>
      </w:r>
      <w:r w:rsidRPr="00EF32BF">
        <w:rPr>
          <w:rFonts w:ascii="仿宋_GB2312" w:eastAsia="仿宋_GB2312" w:hAnsi="Arial" w:hint="eastAsia"/>
          <w:sz w:val="28"/>
        </w:rPr>
        <w:t>.估价机构评估资质复印件</w:t>
      </w:r>
    </w:p>
    <w:p w:rsidR="00824E48" w:rsidRPr="00EF32BF" w:rsidRDefault="00824E48" w:rsidP="00824E48">
      <w:pPr>
        <w:spacing w:line="360" w:lineRule="auto"/>
        <w:ind w:firstLineChars="200" w:firstLine="560"/>
        <w:jc w:val="both"/>
        <w:rPr>
          <w:rFonts w:ascii="仿宋_GB2312" w:eastAsia="仿宋_GB2312" w:hAnsi="Arial"/>
          <w:sz w:val="28"/>
        </w:rPr>
      </w:pPr>
      <w:r w:rsidRPr="005E7C27">
        <w:rPr>
          <w:rFonts w:ascii="Arial" w:eastAsia="楷体_GB2312" w:hAnsi="Arial" w:hint="eastAsia"/>
          <w:sz w:val="28"/>
        </w:rPr>
        <w:t>1</w:t>
      </w:r>
      <w:r w:rsidR="005B26F6">
        <w:rPr>
          <w:rFonts w:ascii="Arial" w:eastAsia="楷体_GB2312" w:hAnsi="Arial" w:hint="eastAsia"/>
          <w:sz w:val="28"/>
        </w:rPr>
        <w:t>7</w:t>
      </w:r>
      <w:r w:rsidRPr="00EF32BF">
        <w:rPr>
          <w:rFonts w:ascii="楷体_GB2312" w:eastAsia="楷体_GB2312" w:hint="eastAsia"/>
          <w:sz w:val="28"/>
        </w:rPr>
        <w:t>.</w:t>
      </w:r>
      <w:r>
        <w:rPr>
          <w:rFonts w:ascii="仿宋_GB2312" w:eastAsia="仿宋_GB2312" w:hAnsi="Arial" w:hint="eastAsia"/>
          <w:sz w:val="28"/>
        </w:rPr>
        <w:t>评估专业人员</w:t>
      </w:r>
      <w:r w:rsidRPr="00EF32BF">
        <w:rPr>
          <w:rFonts w:ascii="仿宋_GB2312" w:eastAsia="仿宋_GB2312" w:hAnsi="Arial" w:hint="eastAsia"/>
          <w:sz w:val="28"/>
        </w:rPr>
        <w:t>资质证书复印件</w:t>
      </w:r>
    </w:p>
    <w:p w:rsidR="00824E48" w:rsidRPr="005B26F6" w:rsidRDefault="00824E48" w:rsidP="00824E48">
      <w:pPr>
        <w:spacing w:line="432" w:lineRule="auto"/>
        <w:jc w:val="both"/>
        <w:rPr>
          <w:rFonts w:ascii="仿宋_GB2312" w:eastAsia="仿宋_GB2312" w:hAnsi="Arial"/>
          <w:sz w:val="28"/>
        </w:rPr>
      </w:pPr>
    </w:p>
    <w:p w:rsidR="00456247" w:rsidRPr="00824E48" w:rsidRDefault="00456247"/>
    <w:sectPr w:rsidR="00456247" w:rsidRPr="00824E48" w:rsidSect="00456247">
      <w:headerReference w:type="first" r:id="rId37"/>
      <w:footerReference w:type="first" r:id="rId38"/>
      <w:pgSz w:w="11907" w:h="16840" w:code="9"/>
      <w:pgMar w:top="1843" w:right="1134" w:bottom="1134" w:left="1134" w:header="1134" w:footer="907" w:gutter="34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28" w:rsidRDefault="003D2A28" w:rsidP="00824E48">
      <w:pPr>
        <w:spacing w:line="240" w:lineRule="auto"/>
      </w:pPr>
      <w:r>
        <w:separator/>
      </w:r>
    </w:p>
  </w:endnote>
  <w:endnote w:type="continuationSeparator" w:id="0">
    <w:p w:rsidR="003D2A28" w:rsidRDefault="003D2A28" w:rsidP="00824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Microsoft YaHei UI">
    <w:charset w:val="86"/>
    <w:family w:val="swiss"/>
    <w:pitch w:val="variable"/>
    <w:sig w:usb0="80000287" w:usb1="28CF3C52" w:usb2="00000016" w:usb3="00000000" w:csb0="0004001F"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506020202030204"/>
    <w:charset w:val="00"/>
    <w:family w:val="swiss"/>
    <w:pitch w:val="variable"/>
    <w:sig w:usb0="00000287" w:usb1="00000800" w:usb2="00000000" w:usb3="00000000" w:csb0="0000009F" w:csb1="00000000"/>
  </w:font>
  <w:font w:name="长城粗隶书">
    <w:altName w:val="宋体"/>
    <w:charset w:val="86"/>
    <w:family w:val="modern"/>
    <w:pitch w:val="fixed"/>
    <w:sig w:usb0="00000001" w:usb1="080E0000" w:usb2="00000010" w:usb3="00000000" w:csb0="00040000" w:csb1="00000000"/>
  </w:font>
  <w:font w:name="华文细黑碙..">
    <w:altName w:val="仿宋_GB2312"/>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萄">
    <w:altName w:val="方正舒体"/>
    <w:panose1 w:val="00000000000000000000"/>
    <w:charset w:val="86"/>
    <w:family w:val="swiss"/>
    <w:notTrueType/>
    <w:pitch w:val="default"/>
    <w:sig w:usb0="00000001" w:usb1="080E0000" w:usb2="00000010" w:usb3="00000000" w:csb0="00040000" w:csb1="00000000"/>
  </w:font>
  <w:font w:name="Adobe 黑体 Std R">
    <w:charset w:val="50"/>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昆仑仿宋">
    <w:altName w:val="宋体"/>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仿宋">
    <w:altName w:val="Arial Unicode MS"/>
    <w:charset w:val="86"/>
    <w:family w:val="modern"/>
    <w:pitch w:val="fixed"/>
    <w:sig w:usb0="00000000"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56247" w:rsidRDefault="00456247">
    <w:pPr>
      <w:pStyle w:val="a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68411A" w:rsidRDefault="00456247" w:rsidP="00456247">
    <w:pPr>
      <w:pStyle w:val="a4"/>
      <w:pBdr>
        <w:top w:val="single" w:sz="4" w:space="1" w:color="auto"/>
      </w:pBdr>
      <w:jc w:val="center"/>
    </w:pPr>
    <w:r>
      <w:fldChar w:fldCharType="begin"/>
    </w:r>
    <w:r>
      <w:instrText>PAGE   \* MERGEFORMAT</w:instrText>
    </w:r>
    <w:r>
      <w:fldChar w:fldCharType="separate"/>
    </w:r>
    <w:r w:rsidRPr="00456247">
      <w:rPr>
        <w:rFonts w:ascii="Arial" w:hAnsi="Arial"/>
        <w:noProof/>
        <w:lang w:val="zh-CN"/>
      </w:rPr>
      <w:t>18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pBdr>
        <w:top w:val="single" w:sz="4" w:space="1" w:color="auto"/>
      </w:pBdr>
    </w:pPr>
  </w:p>
  <w:p w:rsidR="00456247" w:rsidRPr="00A70CBD" w:rsidRDefault="00456247" w:rsidP="00456247">
    <w:pPr>
      <w:pStyle w:val="a4"/>
      <w:jc w:val="center"/>
    </w:pPr>
    <w:r>
      <w:rPr>
        <w:rFonts w:ascii="Arial" w:hAnsi="Arial" w:hint="eastAsia"/>
        <w:noProof/>
        <w:lang w:val="zh-CN"/>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framePr w:wrap="around" w:vAnchor="text" w:hAnchor="margin" w:xAlign="center" w:y="1"/>
      <w:rPr>
        <w:rStyle w:val="a5"/>
        <w:sz w:val="21"/>
      </w:rPr>
    </w:pPr>
  </w:p>
  <w:p w:rsidR="00456247" w:rsidRDefault="00456247" w:rsidP="00456247">
    <w:pPr>
      <w:pStyle w:val="a4"/>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56247" w:rsidRDefault="0045624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68411A" w:rsidRDefault="00456247" w:rsidP="00456247">
    <w:pPr>
      <w:pStyle w:val="a4"/>
      <w:pBdr>
        <w:top w:val="single" w:sz="4" w:space="1" w:color="auto"/>
      </w:pBdr>
      <w:jc w:val="center"/>
      <w:rPr>
        <w:rStyle w:val="a5"/>
      </w:rPr>
    </w:pPr>
    <w:r>
      <w:fldChar w:fldCharType="begin"/>
    </w:r>
    <w:r>
      <w:instrText>PAGE   \* MERGEFORMAT</w:instrText>
    </w:r>
    <w:r>
      <w:fldChar w:fldCharType="separate"/>
    </w:r>
    <w:r w:rsidR="00913B4A" w:rsidRPr="00913B4A">
      <w:rPr>
        <w:rFonts w:ascii="Arial" w:hAnsi="Arial"/>
        <w:noProof/>
        <w:lang w:val="zh-CN"/>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pBdr>
        <w:top w:val="single" w:sz="8" w:space="15" w:color="auto"/>
      </w:pBdr>
      <w:jc w:val="center"/>
    </w:pPr>
    <w:r w:rsidRPr="00DD2117">
      <w:t xml:space="preserve">- </w:t>
    </w:r>
    <w:r w:rsidRPr="00DD2117">
      <w:fldChar w:fldCharType="begin"/>
    </w:r>
    <w:r w:rsidRPr="00DD2117">
      <w:instrText xml:space="preserve"> PAGE </w:instrText>
    </w:r>
    <w:r w:rsidRPr="00DD2117">
      <w:fldChar w:fldCharType="separate"/>
    </w:r>
    <w:r w:rsidRPr="005E7C27">
      <w:rPr>
        <w:rFonts w:ascii="Arial" w:hAnsi="Arial"/>
        <w:noProof/>
      </w:rPr>
      <w:t>1</w:t>
    </w:r>
    <w:r w:rsidRPr="00DD2117">
      <w:fldChar w:fldCharType="end"/>
    </w:r>
    <w:r w:rsidRPr="00DD2117">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pBdr>
        <w:top w:val="single" w:sz="4" w:space="1" w:color="auto"/>
      </w:pBdr>
      <w:jc w:val="center"/>
    </w:pPr>
    <w:r>
      <w:fldChar w:fldCharType="begin"/>
    </w:r>
    <w:r>
      <w:instrText>PAGE   \* MERGEFORMAT</w:instrText>
    </w:r>
    <w:r>
      <w:fldChar w:fldCharType="separate"/>
    </w:r>
    <w:r w:rsidR="00913B4A" w:rsidRPr="00913B4A">
      <w:rPr>
        <w:rFonts w:ascii="Arial" w:hAnsi="Arial"/>
        <w:noProof/>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4"/>
      <w:framePr w:w="13887" w:wrap="around" w:vAnchor="text" w:hAnchor="page" w:x="1560" w:y="341"/>
      <w:jc w:val="center"/>
      <w:rPr>
        <w:rStyle w:val="a5"/>
        <w:sz w:val="21"/>
      </w:rPr>
    </w:pPr>
    <w:r>
      <w:rPr>
        <w:rStyle w:val="a5"/>
        <w:sz w:val="21"/>
        <w:szCs w:val="21"/>
      </w:rPr>
      <w:t xml:space="preserve">- </w:t>
    </w:r>
    <w:r>
      <w:rPr>
        <w:rStyle w:val="a5"/>
        <w:sz w:val="21"/>
        <w:szCs w:val="21"/>
      </w:rPr>
      <w:fldChar w:fldCharType="begin"/>
    </w:r>
    <w:r>
      <w:rPr>
        <w:rStyle w:val="a5"/>
        <w:sz w:val="21"/>
        <w:szCs w:val="21"/>
      </w:rPr>
      <w:instrText xml:space="preserve"> PAGE </w:instrText>
    </w:r>
    <w:r>
      <w:rPr>
        <w:rStyle w:val="a5"/>
        <w:sz w:val="21"/>
        <w:szCs w:val="21"/>
      </w:rPr>
      <w:fldChar w:fldCharType="separate"/>
    </w:r>
    <w:r>
      <w:rPr>
        <w:rStyle w:val="a5"/>
        <w:noProof/>
        <w:sz w:val="21"/>
        <w:szCs w:val="21"/>
      </w:rPr>
      <w:t>7</w:t>
    </w:r>
    <w:r>
      <w:rPr>
        <w:rStyle w:val="a5"/>
        <w:sz w:val="21"/>
        <w:szCs w:val="21"/>
      </w:rPr>
      <w:fldChar w:fldCharType="end"/>
    </w:r>
    <w:r>
      <w:rPr>
        <w:rStyle w:val="a5"/>
        <w:sz w:val="21"/>
        <w:szCs w:val="21"/>
      </w:rPr>
      <w:t xml:space="preserve"> -</w:t>
    </w:r>
  </w:p>
  <w:p w:rsidR="00456247" w:rsidRDefault="00456247" w:rsidP="00456247">
    <w:pPr>
      <w:pStyle w:val="a4"/>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68411A" w:rsidRDefault="00456247" w:rsidP="00456247">
    <w:pPr>
      <w:pStyle w:val="a4"/>
      <w:pBdr>
        <w:top w:val="single" w:sz="4" w:space="1" w:color="auto"/>
      </w:pBdr>
      <w:jc w:val="center"/>
    </w:pPr>
    <w:r>
      <w:fldChar w:fldCharType="begin"/>
    </w:r>
    <w:r>
      <w:instrText>PAGE   \* MERGEFORMAT</w:instrText>
    </w:r>
    <w:r>
      <w:fldChar w:fldCharType="separate"/>
    </w:r>
    <w:r w:rsidRPr="00CC65F5">
      <w:rPr>
        <w:rFonts w:ascii="Arial" w:hAnsi="Arial"/>
        <w:noProof/>
        <w:lang w:val="zh-CN"/>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28" w:rsidRDefault="003D2A28" w:rsidP="00824E48">
      <w:pPr>
        <w:spacing w:line="240" w:lineRule="auto"/>
      </w:pPr>
      <w:r>
        <w:separator/>
      </w:r>
    </w:p>
  </w:footnote>
  <w:footnote w:type="continuationSeparator" w:id="0">
    <w:p w:rsidR="003D2A28" w:rsidRDefault="003D2A28" w:rsidP="00824E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354770" w:rsidRDefault="00456247" w:rsidP="00456247">
    <w:pPr>
      <w:pStyle w:val="a3"/>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495925" cy="285750"/>
          <wp:effectExtent l="0" t="0" r="9525" b="0"/>
          <wp:docPr id="8" name="图片 8"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285750"/>
                  </a:xfrm>
                  <a:prstGeom prst="rect">
                    <a:avLst/>
                  </a:prstGeom>
                  <a:noFill/>
                  <a:ln>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7" name="图片 7"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495925" cy="285750"/>
          <wp:effectExtent l="0" t="0" r="9525"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285750"/>
                  </a:xfrm>
                  <a:prstGeom prst="rect">
                    <a:avLst/>
                  </a:prstGeom>
                  <a:noFill/>
                  <a:ln>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p w:rsidR="00456247" w:rsidRDefault="00456247" w:rsidP="00456247">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pPr>
    <w:r w:rsidRPr="00782E3E">
      <w:rPr>
        <w:noProof/>
      </w:rPr>
      <w:drawing>
        <wp:inline distT="0" distB="0" distL="0" distR="0">
          <wp:extent cx="5905500" cy="285750"/>
          <wp:effectExtent l="0" t="0" r="0" b="0"/>
          <wp:docPr id="15" name="图片 1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14" name="图片 1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Pr="00EA0DAE" w:rsidRDefault="00456247" w:rsidP="00456247">
    <w:pPr>
      <w:pStyle w:val="a3"/>
      <w:pBdr>
        <w:bottom w:val="none" w:sz="0" w:space="0" w:color="auto"/>
      </w:pBdr>
    </w:pPr>
    <w:r w:rsidRPr="00782E3E">
      <w:rPr>
        <w:noProof/>
      </w:rPr>
      <w:drawing>
        <wp:inline distT="0" distB="0" distL="0" distR="0">
          <wp:extent cx="5905500" cy="285750"/>
          <wp:effectExtent l="0" t="0" r="0" b="0"/>
          <wp:docPr id="13" name="图片 1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0" distR="0">
          <wp:extent cx="8867775" cy="390525"/>
          <wp:effectExtent l="0" t="0" r="9525" b="9525"/>
          <wp:docPr id="12" name="图片 12" descr="评估报告内页页眉-马甸-横版"/>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评估报告内页页眉-马甸-横版"/>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7775" cy="390525"/>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rPr>
        <w:rFonts w:ascii="楷体_GB2312" w:eastAsia="楷体_GB2312"/>
        <w:spacing w:val="-20"/>
        <w:sz w:val="24"/>
      </w:rPr>
    </w:pPr>
    <w:r w:rsidRPr="00782E3E">
      <w:rPr>
        <w:noProof/>
      </w:rPr>
      <w:drawing>
        <wp:inline distT="0" distB="0" distL="0" distR="0">
          <wp:extent cx="5905500" cy="285750"/>
          <wp:effectExtent l="0" t="0" r="0" b="0"/>
          <wp:docPr id="11" name="图片 1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rPr>
        <w:rFonts w:ascii="楷体_GB2312" w:eastAsia="楷体_GB2312"/>
        <w:spacing w:val="-20"/>
        <w:sz w:val="24"/>
      </w:rPr>
    </w:pPr>
    <w:r w:rsidRPr="00782E3E">
      <w:rPr>
        <w:noProof/>
      </w:rPr>
      <w:drawing>
        <wp:inline distT="0" distB="0" distL="0" distR="0">
          <wp:extent cx="5905500" cy="285750"/>
          <wp:effectExtent l="0" t="0" r="0" b="0"/>
          <wp:docPr id="10" name="图片 1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247" w:rsidRDefault="00456247" w:rsidP="00456247">
    <w:pPr>
      <w:pStyle w:val="a3"/>
      <w:pBdr>
        <w:bottom w:val="none" w:sz="0" w:space="0" w:color="auto"/>
      </w:pBdr>
      <w:jc w:val="both"/>
      <w:rPr>
        <w:noProof/>
      </w:rPr>
    </w:pPr>
    <w:r w:rsidRPr="00782E3E">
      <w:rPr>
        <w:noProof/>
      </w:rPr>
      <w:drawing>
        <wp:inline distT="0" distB="0" distL="0" distR="0">
          <wp:extent cx="5905500" cy="285750"/>
          <wp:effectExtent l="0" t="0" r="0" b="0"/>
          <wp:docPr id="9" name="图片 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3BB"/>
    <w:multiLevelType w:val="hybridMultilevel"/>
    <w:tmpl w:val="C038BE88"/>
    <w:lvl w:ilvl="0" w:tplc="F126F294">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C6A70E7"/>
    <w:multiLevelType w:val="hybridMultilevel"/>
    <w:tmpl w:val="3A50788E"/>
    <w:lvl w:ilvl="0" w:tplc="105AACAE">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0859DD"/>
    <w:multiLevelType w:val="hybridMultilevel"/>
    <w:tmpl w:val="4D644EA4"/>
    <w:lvl w:ilvl="0" w:tplc="3DAE97CE">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4">
    <w:nsid w:val="1B007A7B"/>
    <w:multiLevelType w:val="hybridMultilevel"/>
    <w:tmpl w:val="7996088A"/>
    <w:lvl w:ilvl="0" w:tplc="B4C46412">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227A53BB"/>
    <w:multiLevelType w:val="hybridMultilevel"/>
    <w:tmpl w:val="2CA2B870"/>
    <w:lvl w:ilvl="0" w:tplc="BC324F8C">
      <w:start w:val="1"/>
      <w:numFmt w:val="japaneseCounting"/>
      <w:lvlText w:val="（%1）"/>
      <w:lvlJc w:val="left"/>
      <w:pPr>
        <w:ind w:left="885" w:hanging="885"/>
      </w:pPr>
      <w:rPr>
        <w:rFonts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52643AC"/>
    <w:multiLevelType w:val="hybridMultilevel"/>
    <w:tmpl w:val="594C0B28"/>
    <w:lvl w:ilvl="0" w:tplc="FFFFFFFF">
      <w:start w:val="1"/>
      <w:numFmt w:val="decimalEnclosedCircle"/>
      <w:lvlText w:val="%1"/>
      <w:lvlJc w:val="left"/>
      <w:pPr>
        <w:tabs>
          <w:tab w:val="num" w:pos="930"/>
        </w:tabs>
        <w:ind w:left="930" w:hanging="36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8">
    <w:nsid w:val="36F2338A"/>
    <w:multiLevelType w:val="hybridMultilevel"/>
    <w:tmpl w:val="704C9412"/>
    <w:lvl w:ilvl="0" w:tplc="3CF6301E">
      <w:start w:val="1"/>
      <w:numFmt w:val="japaneseCounting"/>
      <w:lvlText w:val="（%1）"/>
      <w:lvlJc w:val="left"/>
      <w:pPr>
        <w:ind w:left="885" w:hanging="885"/>
      </w:pPr>
      <w:rPr>
        <w:rFonts w:hAnsi="宋体"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35E3841"/>
    <w:multiLevelType w:val="hybridMultilevel"/>
    <w:tmpl w:val="C7BE5CA0"/>
    <w:lvl w:ilvl="0" w:tplc="8C16BB08">
      <w:start w:val="1"/>
      <w:numFmt w:val="decimal"/>
      <w:lvlText w:val="（%1）"/>
      <w:lvlJc w:val="left"/>
      <w:pPr>
        <w:ind w:left="1305" w:hanging="73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0">
    <w:nsid w:val="52E4470E"/>
    <w:multiLevelType w:val="hybridMultilevel"/>
    <w:tmpl w:val="6D9EC778"/>
    <w:lvl w:ilvl="0" w:tplc="CC78D232">
      <w:start w:val="1"/>
      <w:numFmt w:val="decimal"/>
      <w:lvlText w:val="（%1）"/>
      <w:lvlJc w:val="left"/>
      <w:pPr>
        <w:ind w:left="1310" w:hanging="7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54B143E2"/>
    <w:multiLevelType w:val="hybridMultilevel"/>
    <w:tmpl w:val="4CCE028C"/>
    <w:lvl w:ilvl="0" w:tplc="9FA03E8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4">
    <w:nsid w:val="66A644D8"/>
    <w:multiLevelType w:val="hybridMultilevel"/>
    <w:tmpl w:val="2C52A30C"/>
    <w:lvl w:ilvl="0" w:tplc="44CCD5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725F734C"/>
    <w:multiLevelType w:val="hybridMultilevel"/>
    <w:tmpl w:val="4154C5A6"/>
    <w:lvl w:ilvl="0" w:tplc="E8B4ECB4">
      <w:start w:val="1"/>
      <w:numFmt w:val="decimalEnclosedCircle"/>
      <w:lvlText w:val="%1、"/>
      <w:lvlJc w:val="left"/>
      <w:pPr>
        <w:tabs>
          <w:tab w:val="num" w:pos="1288"/>
        </w:tabs>
        <w:ind w:left="1288" w:hanging="720"/>
      </w:pPr>
      <w:rPr>
        <w:rFonts w:hint="eastAsia"/>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6">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4EE16F8"/>
    <w:multiLevelType w:val="hybridMultilevel"/>
    <w:tmpl w:val="4AA40D42"/>
    <w:lvl w:ilvl="0" w:tplc="AF1C5DDC">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8">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9">
    <w:nsid w:val="75DF4E08"/>
    <w:multiLevelType w:val="hybridMultilevel"/>
    <w:tmpl w:val="EDB4C9C2"/>
    <w:lvl w:ilvl="0" w:tplc="FFFFFFFF">
      <w:start w:val="1"/>
      <w:numFmt w:val="japaneseCounting"/>
      <w:lvlText w:val="（%1）"/>
      <w:lvlJc w:val="left"/>
      <w:pPr>
        <w:tabs>
          <w:tab w:val="num" w:pos="1080"/>
        </w:tabs>
        <w:ind w:left="1080" w:hanging="108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nsid w:val="760028FC"/>
    <w:multiLevelType w:val="hybridMultilevel"/>
    <w:tmpl w:val="F384A02C"/>
    <w:lvl w:ilvl="0" w:tplc="0409000F">
      <w:start w:val="1"/>
      <w:numFmt w:val="decimal"/>
      <w:lvlText w:val="%1."/>
      <w:lvlJc w:val="left"/>
      <w:pPr>
        <w:tabs>
          <w:tab w:val="num" w:pos="1130"/>
        </w:tabs>
        <w:ind w:left="1130" w:hanging="420"/>
      </w:p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21">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nsid w:val="7B902232"/>
    <w:multiLevelType w:val="hybridMultilevel"/>
    <w:tmpl w:val="CA549CDE"/>
    <w:lvl w:ilvl="0" w:tplc="CF86F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21"/>
  </w:num>
  <w:num w:numId="3">
    <w:abstractNumId w:val="18"/>
  </w:num>
  <w:num w:numId="4">
    <w:abstractNumId w:val="19"/>
  </w:num>
  <w:num w:numId="5">
    <w:abstractNumId w:val="3"/>
  </w:num>
  <w:num w:numId="6">
    <w:abstractNumId w:val="13"/>
  </w:num>
  <w:num w:numId="7">
    <w:abstractNumId w:val="22"/>
  </w:num>
  <w:num w:numId="8">
    <w:abstractNumId w:val="15"/>
  </w:num>
  <w:num w:numId="9">
    <w:abstractNumId w:val="20"/>
  </w:num>
  <w:num w:numId="10">
    <w:abstractNumId w:val="2"/>
  </w:num>
  <w:num w:numId="11">
    <w:abstractNumId w:val="10"/>
  </w:num>
  <w:num w:numId="12">
    <w:abstractNumId w:val="0"/>
  </w:num>
  <w:num w:numId="13">
    <w:abstractNumId w:val="4"/>
  </w:num>
  <w:num w:numId="14">
    <w:abstractNumId w:val="17"/>
  </w:num>
  <w:num w:numId="15">
    <w:abstractNumId w:val="9"/>
  </w:num>
  <w:num w:numId="16">
    <w:abstractNumId w:val="12"/>
  </w:num>
  <w:num w:numId="17">
    <w:abstractNumId w:val="11"/>
  </w:num>
  <w:num w:numId="18">
    <w:abstractNumId w:val="1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9B"/>
    <w:rsid w:val="0011009B"/>
    <w:rsid w:val="002314D5"/>
    <w:rsid w:val="003D2A28"/>
    <w:rsid w:val="00456247"/>
    <w:rsid w:val="005B26F6"/>
    <w:rsid w:val="00666E28"/>
    <w:rsid w:val="00824E48"/>
    <w:rsid w:val="00913B4A"/>
    <w:rsid w:val="00A34C5D"/>
    <w:rsid w:val="00CE4695"/>
    <w:rsid w:val="00D66C1C"/>
    <w:rsid w:val="00F56FE0"/>
    <w:rsid w:val="00FC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E4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24E48"/>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824E48"/>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824E48"/>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824E48"/>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824E48"/>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824E48"/>
    <w:rPr>
      <w:sz w:val="18"/>
      <w:szCs w:val="18"/>
    </w:rPr>
  </w:style>
  <w:style w:type="paragraph" w:styleId="a4">
    <w:name w:val="footer"/>
    <w:basedOn w:val="a"/>
    <w:link w:val="Char10"/>
    <w:uiPriority w:val="99"/>
    <w:unhideWhenUsed/>
    <w:rsid w:val="00824E48"/>
    <w:pPr>
      <w:tabs>
        <w:tab w:val="center" w:pos="4153"/>
        <w:tab w:val="right" w:pos="8306"/>
      </w:tabs>
      <w:snapToGrid w:val="0"/>
    </w:pPr>
    <w:rPr>
      <w:sz w:val="18"/>
      <w:szCs w:val="18"/>
    </w:rPr>
  </w:style>
  <w:style w:type="character" w:customStyle="1" w:styleId="Char10">
    <w:name w:val="页脚 Char1"/>
    <w:basedOn w:val="a0"/>
    <w:link w:val="a4"/>
    <w:uiPriority w:val="99"/>
    <w:rsid w:val="00824E48"/>
    <w:rPr>
      <w:sz w:val="18"/>
      <w:szCs w:val="18"/>
    </w:rPr>
  </w:style>
  <w:style w:type="character" w:customStyle="1" w:styleId="10">
    <w:name w:val="标题 1 字符"/>
    <w:basedOn w:val="a0"/>
    <w:uiPriority w:val="9"/>
    <w:rsid w:val="00824E4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824E4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824E4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824E48"/>
    <w:rPr>
      <w:rFonts w:asciiTheme="majorHAnsi" w:eastAsiaTheme="majorEastAsia" w:hAnsiTheme="majorHAnsi" w:cstheme="majorBidi"/>
      <w:b/>
      <w:bCs/>
      <w:kern w:val="0"/>
      <w:sz w:val="28"/>
      <w:szCs w:val="28"/>
    </w:rPr>
  </w:style>
  <w:style w:type="character" w:customStyle="1" w:styleId="1Char">
    <w:name w:val="标题 1 Char"/>
    <w:link w:val="1"/>
    <w:rsid w:val="00824E48"/>
    <w:rPr>
      <w:rFonts w:ascii="Arial" w:eastAsia="仿宋_GB2312" w:hAnsi="Arial" w:cs="Times New Roman"/>
      <w:b/>
      <w:kern w:val="0"/>
      <w:sz w:val="28"/>
      <w:szCs w:val="20"/>
      <w:lang w:val="x-none" w:eastAsia="x-none"/>
    </w:rPr>
  </w:style>
  <w:style w:type="character" w:customStyle="1" w:styleId="2Char">
    <w:name w:val="标题 2 Char"/>
    <w:aliases w:val="Body Text (Reset numbering) Char"/>
    <w:link w:val="2"/>
    <w:rsid w:val="00824E48"/>
    <w:rPr>
      <w:rFonts w:ascii="Arial" w:eastAsia="仿宋_GB2312" w:hAnsi="Arial" w:cs="Times New Roman"/>
      <w:b/>
      <w:bCs/>
      <w:kern w:val="0"/>
      <w:sz w:val="28"/>
      <w:szCs w:val="20"/>
      <w:lang w:val="x-none" w:eastAsia="x-none"/>
    </w:rPr>
  </w:style>
  <w:style w:type="character" w:customStyle="1" w:styleId="3Char">
    <w:name w:val="标题 3 Char"/>
    <w:link w:val="3"/>
    <w:rsid w:val="00824E48"/>
    <w:rPr>
      <w:rFonts w:ascii="仿宋_GB2312" w:eastAsia="仿宋_GB2312" w:hAnsi="Arial" w:cs="Times New Roman"/>
      <w:kern w:val="0"/>
      <w:sz w:val="28"/>
      <w:szCs w:val="20"/>
      <w:lang w:val="x-none" w:eastAsia="x-none"/>
    </w:rPr>
  </w:style>
  <w:style w:type="character" w:customStyle="1" w:styleId="4Char">
    <w:name w:val="标题 4 Char"/>
    <w:link w:val="4"/>
    <w:rsid w:val="00824E48"/>
    <w:rPr>
      <w:rFonts w:ascii="仿宋_GB2312" w:eastAsia="仿宋_GB2312" w:hAnsi="Times New Roman" w:cs="Times New Roman"/>
      <w:kern w:val="0"/>
      <w:sz w:val="28"/>
      <w:szCs w:val="20"/>
      <w:lang w:val="x-none" w:eastAsia="x-none"/>
    </w:rPr>
  </w:style>
  <w:style w:type="character" w:styleId="a5">
    <w:name w:val="page number"/>
    <w:basedOn w:val="a0"/>
    <w:rsid w:val="00824E48"/>
  </w:style>
  <w:style w:type="character" w:customStyle="1" w:styleId="Char">
    <w:name w:val="页眉 Char"/>
    <w:uiPriority w:val="99"/>
    <w:rsid w:val="00824E48"/>
    <w:rPr>
      <w:rFonts w:ascii="Times New Roman" w:eastAsia="宋体" w:hAnsi="Times New Roman" w:cs="Times New Roman"/>
      <w:kern w:val="0"/>
      <w:sz w:val="18"/>
      <w:szCs w:val="20"/>
    </w:rPr>
  </w:style>
  <w:style w:type="character" w:customStyle="1" w:styleId="Char0">
    <w:name w:val="页脚 Char"/>
    <w:uiPriority w:val="99"/>
    <w:rsid w:val="00824E48"/>
    <w:rPr>
      <w:rFonts w:ascii="Times New Roman" w:eastAsia="宋体" w:hAnsi="Times New Roman" w:cs="Times New Roman"/>
      <w:kern w:val="0"/>
      <w:sz w:val="18"/>
      <w:szCs w:val="20"/>
    </w:rPr>
  </w:style>
  <w:style w:type="character" w:customStyle="1" w:styleId="Char2">
    <w:name w:val="文档结构图 Char"/>
    <w:link w:val="a6"/>
    <w:semiHidden/>
    <w:rsid w:val="00824E48"/>
    <w:rPr>
      <w:rFonts w:ascii="Times New Roman" w:eastAsia="宋体" w:hAnsi="Times New Roman" w:cs="Times New Roman"/>
      <w:kern w:val="0"/>
      <w:sz w:val="24"/>
      <w:szCs w:val="20"/>
      <w:shd w:val="clear" w:color="auto" w:fill="000080"/>
    </w:rPr>
  </w:style>
  <w:style w:type="paragraph" w:styleId="a6">
    <w:name w:val="Document Map"/>
    <w:basedOn w:val="a"/>
    <w:link w:val="Char2"/>
    <w:semiHidden/>
    <w:rsid w:val="00824E48"/>
    <w:pPr>
      <w:shd w:val="clear" w:color="auto" w:fill="000080"/>
    </w:pPr>
  </w:style>
  <w:style w:type="character" w:customStyle="1" w:styleId="a7">
    <w:name w:val="文档结构图 字符"/>
    <w:basedOn w:val="a0"/>
    <w:uiPriority w:val="99"/>
    <w:semiHidden/>
    <w:rsid w:val="00824E48"/>
    <w:rPr>
      <w:rFonts w:ascii="Microsoft YaHei UI" w:eastAsia="Microsoft YaHei UI" w:hAnsi="Times New Roman" w:cs="Times New Roman"/>
      <w:kern w:val="0"/>
      <w:sz w:val="18"/>
      <w:szCs w:val="18"/>
    </w:rPr>
  </w:style>
  <w:style w:type="paragraph" w:styleId="a8">
    <w:name w:val="Body Text"/>
    <w:basedOn w:val="a"/>
    <w:link w:val="Char3"/>
    <w:rsid w:val="00824E48"/>
    <w:pPr>
      <w:numPr>
        <w:ilvl w:val="12"/>
      </w:numPr>
      <w:adjustRightInd/>
      <w:spacing w:line="240" w:lineRule="auto"/>
      <w:jc w:val="both"/>
      <w:textAlignment w:val="auto"/>
    </w:pPr>
    <w:rPr>
      <w:rFonts w:ascii="宋体"/>
      <w:sz w:val="30"/>
      <w:lang w:val="x-none" w:eastAsia="x-none"/>
    </w:rPr>
  </w:style>
  <w:style w:type="character" w:customStyle="1" w:styleId="a9">
    <w:name w:val="正文文本 字符"/>
    <w:basedOn w:val="a0"/>
    <w:uiPriority w:val="99"/>
    <w:semiHidden/>
    <w:rsid w:val="00824E48"/>
    <w:rPr>
      <w:rFonts w:ascii="Times New Roman" w:eastAsia="宋体" w:hAnsi="Times New Roman" w:cs="Times New Roman"/>
      <w:kern w:val="0"/>
      <w:sz w:val="24"/>
      <w:szCs w:val="20"/>
    </w:rPr>
  </w:style>
  <w:style w:type="character" w:customStyle="1" w:styleId="Char3">
    <w:name w:val="正文文本 Char"/>
    <w:link w:val="a8"/>
    <w:rsid w:val="00824E48"/>
    <w:rPr>
      <w:rFonts w:ascii="宋体" w:eastAsia="宋体" w:hAnsi="Times New Roman" w:cs="Times New Roman"/>
      <w:kern w:val="0"/>
      <w:sz w:val="30"/>
      <w:szCs w:val="20"/>
      <w:lang w:val="x-none" w:eastAsia="x-none"/>
    </w:rPr>
  </w:style>
  <w:style w:type="paragraph" w:styleId="aa">
    <w:name w:val="Body Text First Indent"/>
    <w:basedOn w:val="a8"/>
    <w:link w:val="Char4"/>
    <w:rsid w:val="00824E48"/>
    <w:pPr>
      <w:numPr>
        <w:ilvl w:val="0"/>
      </w:numPr>
      <w:spacing w:after="120"/>
      <w:ind w:firstLine="420"/>
    </w:pPr>
    <w:rPr>
      <w:rFonts w:ascii="Times New Roman"/>
    </w:rPr>
  </w:style>
  <w:style w:type="character" w:customStyle="1" w:styleId="ab">
    <w:name w:val="正文首行缩进 字符"/>
    <w:basedOn w:val="a9"/>
    <w:uiPriority w:val="99"/>
    <w:semiHidden/>
    <w:rsid w:val="00824E48"/>
    <w:rPr>
      <w:rFonts w:ascii="Times New Roman" w:eastAsia="宋体" w:hAnsi="Times New Roman" w:cs="Times New Roman"/>
      <w:kern w:val="0"/>
      <w:sz w:val="24"/>
      <w:szCs w:val="20"/>
    </w:rPr>
  </w:style>
  <w:style w:type="character" w:customStyle="1" w:styleId="Char4">
    <w:name w:val="正文首行缩进 Char"/>
    <w:link w:val="aa"/>
    <w:rsid w:val="00824E48"/>
    <w:rPr>
      <w:rFonts w:ascii="Times New Roman" w:eastAsia="宋体" w:hAnsi="Times New Roman" w:cs="Times New Roman"/>
      <w:kern w:val="0"/>
      <w:sz w:val="30"/>
      <w:szCs w:val="20"/>
      <w:lang w:val="x-none" w:eastAsia="x-none"/>
    </w:rPr>
  </w:style>
  <w:style w:type="paragraph" w:styleId="ac">
    <w:name w:val="Body Text Indent"/>
    <w:basedOn w:val="a"/>
    <w:link w:val="Char5"/>
    <w:rsid w:val="00824E48"/>
    <w:pPr>
      <w:spacing w:line="400" w:lineRule="atLeast"/>
      <w:ind w:firstLine="570"/>
    </w:pPr>
    <w:rPr>
      <w:rFonts w:ascii="仿宋_GB2312" w:eastAsia="仿宋_GB2312"/>
      <w:sz w:val="28"/>
      <w:lang w:val="x-none" w:eastAsia="x-none"/>
    </w:rPr>
  </w:style>
  <w:style w:type="character" w:customStyle="1" w:styleId="ad">
    <w:name w:val="正文文本缩进 字符"/>
    <w:basedOn w:val="a0"/>
    <w:uiPriority w:val="99"/>
    <w:semiHidden/>
    <w:rsid w:val="00824E48"/>
    <w:rPr>
      <w:rFonts w:ascii="Times New Roman" w:eastAsia="宋体" w:hAnsi="Times New Roman" w:cs="Times New Roman"/>
      <w:kern w:val="0"/>
      <w:sz w:val="24"/>
      <w:szCs w:val="20"/>
    </w:rPr>
  </w:style>
  <w:style w:type="character" w:customStyle="1" w:styleId="Char5">
    <w:name w:val="正文文本缩进 Char"/>
    <w:link w:val="ac"/>
    <w:rsid w:val="00824E48"/>
    <w:rPr>
      <w:rFonts w:ascii="仿宋_GB2312" w:eastAsia="仿宋_GB2312" w:cs="Times New Roman"/>
      <w:kern w:val="0"/>
      <w:sz w:val="28"/>
      <w:szCs w:val="20"/>
      <w:lang w:val="x-none" w:eastAsia="x-none"/>
    </w:rPr>
  </w:style>
  <w:style w:type="paragraph" w:styleId="21">
    <w:name w:val="Body Text Indent 2"/>
    <w:basedOn w:val="a"/>
    <w:link w:val="2Char0"/>
    <w:rsid w:val="00824E48"/>
    <w:pPr>
      <w:spacing w:line="360" w:lineRule="exact"/>
      <w:ind w:firstLineChars="200" w:firstLine="560"/>
      <w:jc w:val="both"/>
      <w:outlineLvl w:val="0"/>
    </w:pPr>
    <w:rPr>
      <w:rFonts w:ascii="仿宋_GB2312" w:eastAsia="仿宋_GB2312"/>
      <w:sz w:val="28"/>
      <w:lang w:val="x-none" w:eastAsia="x-none"/>
    </w:rPr>
  </w:style>
  <w:style w:type="character" w:customStyle="1" w:styleId="22">
    <w:name w:val="正文文本缩进 2 字符"/>
    <w:basedOn w:val="a0"/>
    <w:uiPriority w:val="99"/>
    <w:semiHidden/>
    <w:rsid w:val="00824E48"/>
    <w:rPr>
      <w:rFonts w:ascii="Times New Roman" w:eastAsia="宋体" w:hAnsi="Times New Roman" w:cs="Times New Roman"/>
      <w:kern w:val="0"/>
      <w:sz w:val="24"/>
      <w:szCs w:val="20"/>
    </w:rPr>
  </w:style>
  <w:style w:type="character" w:customStyle="1" w:styleId="2Char0">
    <w:name w:val="正文文本缩进 2 Char"/>
    <w:link w:val="21"/>
    <w:rsid w:val="00824E48"/>
    <w:rPr>
      <w:rFonts w:ascii="仿宋_GB2312" w:eastAsia="仿宋_GB2312" w:hAnsi="Times New Roman" w:cs="Times New Roman"/>
      <w:kern w:val="0"/>
      <w:sz w:val="28"/>
      <w:szCs w:val="20"/>
      <w:lang w:val="x-none" w:eastAsia="x-none"/>
    </w:rPr>
  </w:style>
  <w:style w:type="paragraph" w:styleId="31">
    <w:name w:val="Body Text Indent 3"/>
    <w:basedOn w:val="a"/>
    <w:link w:val="3Char0"/>
    <w:rsid w:val="00824E48"/>
    <w:pPr>
      <w:spacing w:line="440" w:lineRule="atLeast"/>
      <w:ind w:firstLine="600"/>
      <w:jc w:val="both"/>
    </w:pPr>
    <w:rPr>
      <w:rFonts w:ascii="Arial" w:eastAsia="仿宋_GB2312" w:hAnsi="Arial"/>
      <w:sz w:val="28"/>
      <w:lang w:val="x-none" w:eastAsia="x-none"/>
    </w:rPr>
  </w:style>
  <w:style w:type="character" w:customStyle="1" w:styleId="32">
    <w:name w:val="正文文本缩进 3 字符"/>
    <w:basedOn w:val="a0"/>
    <w:uiPriority w:val="99"/>
    <w:semiHidden/>
    <w:rsid w:val="00824E48"/>
    <w:rPr>
      <w:rFonts w:ascii="Times New Roman" w:eastAsia="宋体" w:hAnsi="Times New Roman" w:cs="Times New Roman"/>
      <w:kern w:val="0"/>
      <w:sz w:val="16"/>
      <w:szCs w:val="16"/>
    </w:rPr>
  </w:style>
  <w:style w:type="character" w:customStyle="1" w:styleId="3Char0">
    <w:name w:val="正文文本缩进 3 Char"/>
    <w:link w:val="31"/>
    <w:rsid w:val="00824E48"/>
    <w:rPr>
      <w:rFonts w:ascii="Arial" w:eastAsia="仿宋_GB2312" w:hAnsi="Arial" w:cs="Times New Roman"/>
      <w:kern w:val="0"/>
      <w:sz w:val="28"/>
      <w:szCs w:val="20"/>
      <w:lang w:val="x-none" w:eastAsia="x-none"/>
    </w:rPr>
  </w:style>
  <w:style w:type="paragraph" w:styleId="23">
    <w:name w:val="Body Text 2"/>
    <w:basedOn w:val="a"/>
    <w:link w:val="2Char1"/>
    <w:rsid w:val="00824E48"/>
    <w:pPr>
      <w:autoSpaceDE w:val="0"/>
      <w:autoSpaceDN w:val="0"/>
      <w:spacing w:line="440" w:lineRule="exact"/>
      <w:jc w:val="both"/>
    </w:pPr>
    <w:rPr>
      <w:rFonts w:ascii="仿宋_GB2312" w:eastAsia="仿宋_GB2312" w:hAnsi="Arial"/>
      <w:sz w:val="28"/>
      <w:lang w:val="x-none" w:eastAsia="x-none"/>
    </w:rPr>
  </w:style>
  <w:style w:type="character" w:customStyle="1" w:styleId="24">
    <w:name w:val="正文文本 2 字符"/>
    <w:basedOn w:val="a0"/>
    <w:uiPriority w:val="99"/>
    <w:semiHidden/>
    <w:rsid w:val="00824E48"/>
    <w:rPr>
      <w:rFonts w:ascii="Times New Roman" w:eastAsia="宋体" w:hAnsi="Times New Roman" w:cs="Times New Roman"/>
      <w:kern w:val="0"/>
      <w:sz w:val="24"/>
      <w:szCs w:val="20"/>
    </w:rPr>
  </w:style>
  <w:style w:type="character" w:customStyle="1" w:styleId="2Char1">
    <w:name w:val="正文文本 2 Char"/>
    <w:link w:val="23"/>
    <w:rsid w:val="00824E48"/>
    <w:rPr>
      <w:rFonts w:ascii="仿宋_GB2312" w:eastAsia="仿宋_GB2312" w:hAnsi="Arial" w:cs="Times New Roman"/>
      <w:kern w:val="0"/>
      <w:sz w:val="28"/>
      <w:szCs w:val="20"/>
      <w:lang w:val="x-none" w:eastAsia="x-none"/>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rsid w:val="00824E48"/>
    <w:pPr>
      <w:adjustRightInd/>
      <w:spacing w:line="240" w:lineRule="auto"/>
      <w:jc w:val="both"/>
      <w:textAlignment w:val="auto"/>
    </w:pPr>
    <w:rPr>
      <w:rFonts w:ascii="宋体" w:hAnsi="Courier New"/>
      <w:sz w:val="20"/>
      <w:lang w:val="x-none" w:eastAsia="x-none"/>
    </w:rPr>
  </w:style>
  <w:style w:type="character" w:customStyle="1" w:styleId="af">
    <w:name w:val="纯文本 字符"/>
    <w:basedOn w:val="a0"/>
    <w:uiPriority w:val="99"/>
    <w:semiHidden/>
    <w:rsid w:val="00824E48"/>
    <w:rPr>
      <w:rFonts w:asciiTheme="minorEastAsia" w:hAnsi="Courier New" w:cs="Courier New"/>
      <w:kern w:val="0"/>
      <w:sz w:val="24"/>
      <w:szCs w:val="20"/>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rsid w:val="00824E48"/>
    <w:rPr>
      <w:rFonts w:ascii="宋体" w:eastAsia="宋体" w:hAnsi="Courier New" w:cs="Times New Roman"/>
      <w:kern w:val="0"/>
      <w:sz w:val="20"/>
      <w:szCs w:val="20"/>
      <w:lang w:val="x-none" w:eastAsia="x-none"/>
    </w:rPr>
  </w:style>
  <w:style w:type="paragraph" w:styleId="33">
    <w:name w:val="Body Text 3"/>
    <w:basedOn w:val="a"/>
    <w:link w:val="3Char1"/>
    <w:rsid w:val="00824E48"/>
    <w:pPr>
      <w:spacing w:line="288" w:lineRule="auto"/>
      <w:jc w:val="both"/>
    </w:pPr>
    <w:rPr>
      <w:rFonts w:ascii="楷体_GB2312" w:eastAsia="楷体_GB2312" w:hAnsi="Arial"/>
      <w:sz w:val="32"/>
      <w:lang w:val="x-none" w:eastAsia="x-none"/>
    </w:rPr>
  </w:style>
  <w:style w:type="character" w:customStyle="1" w:styleId="34">
    <w:name w:val="正文文本 3 字符"/>
    <w:basedOn w:val="a0"/>
    <w:uiPriority w:val="99"/>
    <w:semiHidden/>
    <w:rsid w:val="00824E48"/>
    <w:rPr>
      <w:rFonts w:ascii="Times New Roman" w:eastAsia="宋体" w:hAnsi="Times New Roman" w:cs="Times New Roman"/>
      <w:kern w:val="0"/>
      <w:sz w:val="16"/>
      <w:szCs w:val="16"/>
    </w:rPr>
  </w:style>
  <w:style w:type="character" w:customStyle="1" w:styleId="3Char1">
    <w:name w:val="正文文本 3 Char"/>
    <w:link w:val="33"/>
    <w:rsid w:val="00824E48"/>
    <w:rPr>
      <w:rFonts w:ascii="楷体_GB2312" w:eastAsia="楷体_GB2312" w:hAnsi="Arial" w:cs="Times New Roman"/>
      <w:kern w:val="0"/>
      <w:sz w:val="32"/>
      <w:szCs w:val="20"/>
      <w:lang w:val="x-none" w:eastAsia="x-none"/>
    </w:rPr>
  </w:style>
  <w:style w:type="character" w:styleId="af0">
    <w:name w:val="Strong"/>
    <w:qFormat/>
    <w:rsid w:val="00824E48"/>
    <w:rPr>
      <w:b/>
      <w:bCs/>
    </w:rPr>
  </w:style>
  <w:style w:type="paragraph" w:styleId="af1">
    <w:name w:val="Normal (Web)"/>
    <w:basedOn w:val="a"/>
    <w:rsid w:val="00824E48"/>
    <w:pPr>
      <w:widowControl/>
      <w:adjustRightInd/>
      <w:spacing w:line="360" w:lineRule="auto"/>
      <w:textAlignment w:val="auto"/>
    </w:pPr>
    <w:rPr>
      <w:rFonts w:ascii="宋体" w:hAnsi="宋体"/>
      <w:sz w:val="18"/>
      <w:szCs w:val="18"/>
    </w:rPr>
  </w:style>
  <w:style w:type="paragraph" w:customStyle="1" w:styleId="11">
    <w:name w:val="正文1"/>
    <w:rsid w:val="00824E48"/>
    <w:pPr>
      <w:widowControl w:val="0"/>
      <w:adjustRightInd w:val="0"/>
      <w:spacing w:line="360" w:lineRule="atLeast"/>
      <w:textAlignment w:val="baseline"/>
    </w:pPr>
    <w:rPr>
      <w:rFonts w:ascii="宋体" w:eastAsia="宋体" w:hAnsi="Times New Roman" w:cs="Times New Roman"/>
      <w:kern w:val="0"/>
      <w:sz w:val="34"/>
      <w:szCs w:val="20"/>
    </w:rPr>
  </w:style>
  <w:style w:type="paragraph" w:styleId="af2">
    <w:name w:val="Date"/>
    <w:basedOn w:val="a"/>
    <w:next w:val="a"/>
    <w:link w:val="Char7"/>
    <w:rsid w:val="00824E48"/>
    <w:pPr>
      <w:jc w:val="both"/>
    </w:pPr>
    <w:rPr>
      <w:rFonts w:ascii="楷体_GB2312" w:eastAsia="楷体_GB2312"/>
      <w:b/>
      <w:sz w:val="28"/>
      <w:lang w:val="x-none" w:eastAsia="x-none"/>
    </w:rPr>
  </w:style>
  <w:style w:type="character" w:customStyle="1" w:styleId="af3">
    <w:name w:val="日期 字符"/>
    <w:basedOn w:val="a0"/>
    <w:uiPriority w:val="99"/>
    <w:semiHidden/>
    <w:rsid w:val="00824E48"/>
    <w:rPr>
      <w:rFonts w:ascii="Times New Roman" w:eastAsia="宋体" w:hAnsi="Times New Roman" w:cs="Times New Roman"/>
      <w:kern w:val="0"/>
      <w:sz w:val="24"/>
      <w:szCs w:val="20"/>
    </w:rPr>
  </w:style>
  <w:style w:type="character" w:customStyle="1" w:styleId="Char7">
    <w:name w:val="日期 Char"/>
    <w:link w:val="af2"/>
    <w:rsid w:val="00824E48"/>
    <w:rPr>
      <w:rFonts w:ascii="楷体_GB2312" w:eastAsia="楷体_GB2312" w:hAnsi="Times New Roman" w:cs="Times New Roman"/>
      <w:b/>
      <w:kern w:val="0"/>
      <w:sz w:val="28"/>
      <w:szCs w:val="20"/>
      <w:lang w:val="x-none" w:eastAsia="x-none"/>
    </w:rPr>
  </w:style>
  <w:style w:type="character" w:customStyle="1" w:styleId="text1">
    <w:name w:val="text1"/>
    <w:rsid w:val="00824E48"/>
    <w:rPr>
      <w:spacing w:val="10"/>
      <w:sz w:val="28"/>
      <w:szCs w:val="28"/>
    </w:rPr>
  </w:style>
  <w:style w:type="paragraph" w:customStyle="1" w:styleId="xl33">
    <w:name w:val="xl33"/>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24E4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824E48"/>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824E48"/>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824E48"/>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824E48"/>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824E4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824E48"/>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824E48"/>
    <w:rPr>
      <w:rFonts w:ascii="楷体_GB2312" w:eastAsia="楷体_GB2312" w:hint="eastAsia"/>
      <w:color w:val="000000"/>
      <w:sz w:val="24"/>
      <w:szCs w:val="24"/>
    </w:rPr>
  </w:style>
  <w:style w:type="paragraph" w:styleId="HTML">
    <w:name w:val="HTML Preformatted"/>
    <w:basedOn w:val="a"/>
    <w:link w:val="HTMLChar"/>
    <w:rsid w:val="00824E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0">
    <w:name w:val="HTML 预设格式 字符"/>
    <w:basedOn w:val="a0"/>
    <w:uiPriority w:val="99"/>
    <w:semiHidden/>
    <w:rsid w:val="00824E48"/>
    <w:rPr>
      <w:rFonts w:ascii="Courier New" w:eastAsia="宋体" w:hAnsi="Courier New" w:cs="Courier New"/>
      <w:kern w:val="0"/>
      <w:sz w:val="20"/>
      <w:szCs w:val="20"/>
    </w:rPr>
  </w:style>
  <w:style w:type="character" w:customStyle="1" w:styleId="HTMLChar">
    <w:name w:val="HTML 预设格式 Char"/>
    <w:link w:val="HTML"/>
    <w:rsid w:val="00824E48"/>
    <w:rPr>
      <w:rFonts w:ascii="宋体" w:eastAsia="宋体" w:hAnsi="宋体" w:cs="Times New Roman"/>
      <w:kern w:val="0"/>
      <w:sz w:val="24"/>
      <w:szCs w:val="24"/>
      <w:lang w:val="x-none" w:eastAsia="x-none"/>
    </w:rPr>
  </w:style>
  <w:style w:type="paragraph" w:customStyle="1" w:styleId="25">
    <w:name w:val="样式2"/>
    <w:basedOn w:val="a"/>
    <w:rsid w:val="00824E48"/>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824E48"/>
    <w:pPr>
      <w:adjustRightInd/>
      <w:spacing w:line="240" w:lineRule="auto"/>
      <w:jc w:val="both"/>
      <w:textAlignment w:val="auto"/>
    </w:pPr>
    <w:rPr>
      <w:rFonts w:ascii="宋体" w:hAnsi="宋体" w:cs="Courier New"/>
      <w:kern w:val="2"/>
      <w:sz w:val="32"/>
      <w:szCs w:val="32"/>
    </w:rPr>
  </w:style>
  <w:style w:type="paragraph" w:customStyle="1" w:styleId="Char8">
    <w:name w:val="Char"/>
    <w:basedOn w:val="a"/>
    <w:rsid w:val="00824E48"/>
    <w:pPr>
      <w:adjustRightInd/>
      <w:spacing w:line="240" w:lineRule="auto"/>
      <w:jc w:val="both"/>
      <w:textAlignment w:val="auto"/>
    </w:pPr>
    <w:rPr>
      <w:rFonts w:ascii="宋体" w:hAnsi="宋体" w:cs="Courier New"/>
      <w:kern w:val="2"/>
      <w:sz w:val="32"/>
      <w:szCs w:val="32"/>
    </w:rPr>
  </w:style>
  <w:style w:type="character" w:customStyle="1" w:styleId="Char9">
    <w:name w:val="批注框文本 Char"/>
    <w:link w:val="af4"/>
    <w:semiHidden/>
    <w:rsid w:val="00824E48"/>
    <w:rPr>
      <w:rFonts w:ascii="Times New Roman" w:eastAsia="宋体" w:hAnsi="Times New Roman" w:cs="Times New Roman"/>
      <w:kern w:val="0"/>
      <w:sz w:val="18"/>
      <w:szCs w:val="18"/>
    </w:rPr>
  </w:style>
  <w:style w:type="paragraph" w:styleId="af4">
    <w:name w:val="Balloon Text"/>
    <w:basedOn w:val="a"/>
    <w:link w:val="Char9"/>
    <w:semiHidden/>
    <w:rsid w:val="00824E48"/>
    <w:rPr>
      <w:sz w:val="18"/>
      <w:szCs w:val="18"/>
    </w:rPr>
  </w:style>
  <w:style w:type="character" w:customStyle="1" w:styleId="af5">
    <w:name w:val="批注框文本 字符"/>
    <w:basedOn w:val="a0"/>
    <w:uiPriority w:val="99"/>
    <w:semiHidden/>
    <w:rsid w:val="00824E48"/>
    <w:rPr>
      <w:rFonts w:ascii="Times New Roman" w:eastAsia="宋体" w:hAnsi="Times New Roman" w:cs="Times New Roman"/>
      <w:kern w:val="0"/>
      <w:sz w:val="18"/>
      <w:szCs w:val="18"/>
    </w:rPr>
  </w:style>
  <w:style w:type="character" w:customStyle="1" w:styleId="t12h291">
    <w:name w:val="t12h291"/>
    <w:rsid w:val="00824E48"/>
    <w:rPr>
      <w:color w:val="000000"/>
      <w:sz w:val="24"/>
      <w:szCs w:val="24"/>
    </w:rPr>
  </w:style>
  <w:style w:type="paragraph" w:customStyle="1" w:styleId="Default">
    <w:name w:val="Default"/>
    <w:rsid w:val="00824E48"/>
    <w:pPr>
      <w:widowControl w:val="0"/>
      <w:autoSpaceDE w:val="0"/>
      <w:autoSpaceDN w:val="0"/>
      <w:adjustRightInd w:val="0"/>
    </w:pPr>
    <w:rPr>
      <w:rFonts w:ascii="华文细黑碙.." w:eastAsia="华文细黑碙.." w:hAnsi="Calibri" w:cs="华文细黑碙.."/>
      <w:color w:val="000000"/>
      <w:kern w:val="0"/>
      <w:sz w:val="24"/>
      <w:szCs w:val="24"/>
    </w:rPr>
  </w:style>
  <w:style w:type="character" w:customStyle="1" w:styleId="A40">
    <w:name w:val="A4"/>
    <w:rsid w:val="00824E48"/>
    <w:rPr>
      <w:rFonts w:cs="华文细黑碙.."/>
      <w:color w:val="000000"/>
      <w:sz w:val="16"/>
      <w:szCs w:val="16"/>
    </w:rPr>
  </w:style>
  <w:style w:type="character" w:customStyle="1" w:styleId="A30">
    <w:name w:val="A3"/>
    <w:rsid w:val="00824E48"/>
    <w:rPr>
      <w:rFonts w:cs="黑体萄"/>
      <w:color w:val="000000"/>
      <w:sz w:val="18"/>
      <w:szCs w:val="18"/>
    </w:rPr>
  </w:style>
  <w:style w:type="character" w:styleId="af6">
    <w:name w:val="annotation reference"/>
    <w:semiHidden/>
    <w:unhideWhenUsed/>
    <w:rsid w:val="00824E48"/>
    <w:rPr>
      <w:sz w:val="21"/>
      <w:szCs w:val="21"/>
    </w:rPr>
  </w:style>
  <w:style w:type="paragraph" w:styleId="af7">
    <w:name w:val="annotation text"/>
    <w:basedOn w:val="a"/>
    <w:link w:val="Chara"/>
    <w:unhideWhenUsed/>
    <w:rsid w:val="00824E48"/>
    <w:rPr>
      <w:lang w:val="x-none" w:eastAsia="x-none"/>
    </w:rPr>
  </w:style>
  <w:style w:type="character" w:customStyle="1" w:styleId="af8">
    <w:name w:val="批注文字 字符"/>
    <w:basedOn w:val="a0"/>
    <w:uiPriority w:val="99"/>
    <w:semiHidden/>
    <w:rsid w:val="00824E48"/>
    <w:rPr>
      <w:rFonts w:ascii="Times New Roman" w:eastAsia="宋体" w:hAnsi="Times New Roman" w:cs="Times New Roman"/>
      <w:kern w:val="0"/>
      <w:sz w:val="24"/>
      <w:szCs w:val="20"/>
    </w:rPr>
  </w:style>
  <w:style w:type="character" w:customStyle="1" w:styleId="Chara">
    <w:name w:val="批注文字 Char"/>
    <w:link w:val="af7"/>
    <w:rsid w:val="00824E48"/>
    <w:rPr>
      <w:rFonts w:ascii="Times New Roman" w:eastAsia="宋体" w:hAnsi="Times New Roman" w:cs="Times New Roman"/>
      <w:kern w:val="0"/>
      <w:sz w:val="24"/>
      <w:szCs w:val="20"/>
      <w:lang w:val="x-none" w:eastAsia="x-none"/>
    </w:rPr>
  </w:style>
  <w:style w:type="paragraph" w:styleId="af9">
    <w:name w:val="annotation subject"/>
    <w:basedOn w:val="af7"/>
    <w:next w:val="af7"/>
    <w:link w:val="Charb"/>
    <w:uiPriority w:val="99"/>
    <w:semiHidden/>
    <w:unhideWhenUsed/>
    <w:rsid w:val="00824E48"/>
    <w:rPr>
      <w:b/>
      <w:bCs/>
    </w:rPr>
  </w:style>
  <w:style w:type="character" w:customStyle="1" w:styleId="afa">
    <w:name w:val="批注主题 字符"/>
    <w:basedOn w:val="af8"/>
    <w:uiPriority w:val="99"/>
    <w:semiHidden/>
    <w:rsid w:val="00824E48"/>
    <w:rPr>
      <w:rFonts w:ascii="Times New Roman" w:eastAsia="宋体" w:hAnsi="Times New Roman" w:cs="Times New Roman"/>
      <w:b/>
      <w:bCs/>
      <w:kern w:val="0"/>
      <w:sz w:val="24"/>
      <w:szCs w:val="20"/>
    </w:rPr>
  </w:style>
  <w:style w:type="character" w:customStyle="1" w:styleId="Charb">
    <w:name w:val="批注主题 Char"/>
    <w:link w:val="af9"/>
    <w:uiPriority w:val="99"/>
    <w:semiHidden/>
    <w:rsid w:val="00824E48"/>
    <w:rPr>
      <w:rFonts w:ascii="Times New Roman" w:eastAsia="宋体" w:hAnsi="Times New Roman" w:cs="Times New Roman"/>
      <w:b/>
      <w:bCs/>
      <w:kern w:val="0"/>
      <w:sz w:val="24"/>
      <w:szCs w:val="20"/>
      <w:lang w:val="x-none" w:eastAsia="x-none"/>
    </w:rPr>
  </w:style>
  <w:style w:type="paragraph" w:styleId="afb">
    <w:name w:val="Revision"/>
    <w:hidden/>
    <w:uiPriority w:val="99"/>
    <w:semiHidden/>
    <w:rsid w:val="00824E48"/>
    <w:rPr>
      <w:rFonts w:ascii="Times New Roman" w:eastAsia="宋体" w:hAnsi="Times New Roman" w:cs="Times New Roman"/>
      <w:kern w:val="0"/>
      <w:sz w:val="24"/>
      <w:szCs w:val="20"/>
    </w:rPr>
  </w:style>
  <w:style w:type="paragraph" w:customStyle="1" w:styleId="iwpoititle">
    <w:name w:val="iw_poi_title"/>
    <w:basedOn w:val="a"/>
    <w:rsid w:val="00824E48"/>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24E48"/>
    <w:pPr>
      <w:adjustRightInd/>
      <w:spacing w:line="240" w:lineRule="auto"/>
      <w:jc w:val="both"/>
      <w:textAlignment w:val="auto"/>
    </w:pPr>
    <w:rPr>
      <w:rFonts w:ascii="宋体" w:hAnsi="宋体" w:cs="Courier New"/>
      <w:kern w:val="2"/>
      <w:sz w:val="32"/>
      <w:szCs w:val="32"/>
    </w:rPr>
  </w:style>
  <w:style w:type="table" w:styleId="afc">
    <w:name w:val="Table Grid"/>
    <w:basedOn w:val="a1"/>
    <w:rsid w:val="00824E4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uiPriority w:val="99"/>
    <w:unhideWhenUsed/>
    <w:rsid w:val="00824E48"/>
    <w:rPr>
      <w:color w:val="0000FF"/>
      <w:u w:val="single"/>
    </w:rPr>
  </w:style>
  <w:style w:type="paragraph" w:styleId="afe">
    <w:name w:val="List Paragraph"/>
    <w:basedOn w:val="a"/>
    <w:uiPriority w:val="34"/>
    <w:qFormat/>
    <w:rsid w:val="00824E48"/>
    <w:pPr>
      <w:ind w:firstLineChars="200" w:firstLine="420"/>
    </w:pPr>
  </w:style>
  <w:style w:type="paragraph" w:styleId="12">
    <w:name w:val="toc 1"/>
    <w:basedOn w:val="a"/>
    <w:next w:val="a"/>
    <w:autoRedefine/>
    <w:uiPriority w:val="39"/>
    <w:unhideWhenUsed/>
    <w:rsid w:val="00824E48"/>
    <w:pPr>
      <w:tabs>
        <w:tab w:val="left" w:pos="840"/>
        <w:tab w:val="right" w:leader="dot" w:pos="8654"/>
      </w:tabs>
      <w:spacing w:line="360" w:lineRule="auto"/>
      <w:jc w:val="center"/>
    </w:pPr>
    <w:rPr>
      <w:rFonts w:ascii="仿宋_GB2312" w:eastAsia="仿宋_GB2312" w:hAnsi="Arial"/>
      <w:noProof/>
      <w:sz w:val="28"/>
      <w:szCs w:val="28"/>
    </w:rPr>
  </w:style>
  <w:style w:type="paragraph" w:styleId="26">
    <w:name w:val="toc 2"/>
    <w:basedOn w:val="a"/>
    <w:next w:val="a"/>
    <w:autoRedefine/>
    <w:uiPriority w:val="39"/>
    <w:unhideWhenUsed/>
    <w:rsid w:val="00824E48"/>
    <w:pPr>
      <w:tabs>
        <w:tab w:val="right" w:leader="dot" w:pos="8931"/>
      </w:tabs>
      <w:spacing w:line="360" w:lineRule="auto"/>
      <w:ind w:leftChars="200" w:left="480"/>
    </w:pPr>
  </w:style>
  <w:style w:type="paragraph" w:styleId="35">
    <w:name w:val="toc 3"/>
    <w:basedOn w:val="a"/>
    <w:next w:val="a"/>
    <w:autoRedefine/>
    <w:uiPriority w:val="39"/>
    <w:unhideWhenUsed/>
    <w:rsid w:val="00824E48"/>
    <w:pPr>
      <w:adjustRightInd/>
      <w:spacing w:line="240" w:lineRule="auto"/>
      <w:ind w:leftChars="400" w:left="840"/>
      <w:jc w:val="both"/>
      <w:textAlignment w:val="auto"/>
    </w:pPr>
    <w:rPr>
      <w:rFonts w:ascii="Calibri" w:hAnsi="Calibri"/>
      <w:kern w:val="2"/>
      <w:sz w:val="21"/>
      <w:szCs w:val="22"/>
    </w:rPr>
  </w:style>
  <w:style w:type="paragraph" w:styleId="41">
    <w:name w:val="toc 4"/>
    <w:basedOn w:val="a"/>
    <w:next w:val="a"/>
    <w:autoRedefine/>
    <w:uiPriority w:val="39"/>
    <w:unhideWhenUsed/>
    <w:rsid w:val="00824E48"/>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824E48"/>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824E48"/>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824E48"/>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824E48"/>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824E48"/>
    <w:pPr>
      <w:adjustRightInd/>
      <w:spacing w:line="240" w:lineRule="auto"/>
      <w:ind w:leftChars="1600" w:left="3360"/>
      <w:jc w:val="both"/>
      <w:textAlignment w:val="auto"/>
    </w:pPr>
    <w:rPr>
      <w:rFonts w:ascii="Calibri" w:hAnsi="Calibri"/>
      <w:kern w:val="2"/>
      <w:sz w:val="21"/>
      <w:szCs w:val="22"/>
    </w:rPr>
  </w:style>
  <w:style w:type="paragraph" w:customStyle="1" w:styleId="Style1">
    <w:name w:val="_Style 1"/>
    <w:basedOn w:val="a"/>
    <w:next w:val="a"/>
    <w:uiPriority w:val="99"/>
    <w:qFormat/>
    <w:rsid w:val="00824E48"/>
    <w:rPr>
      <w:i/>
      <w:i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E48"/>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824E48"/>
    <w:pPr>
      <w:keepNext/>
      <w:numPr>
        <w:numId w:val="2"/>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
    <w:basedOn w:val="a"/>
    <w:next w:val="a"/>
    <w:link w:val="2Char"/>
    <w:qFormat/>
    <w:rsid w:val="00824E48"/>
    <w:pPr>
      <w:keepNext/>
      <w:numPr>
        <w:numId w:val="3"/>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824E48"/>
    <w:pPr>
      <w:keepNext/>
      <w:numPr>
        <w:ilvl w:val="1"/>
        <w:numId w:val="5"/>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824E48"/>
    <w:pPr>
      <w:keepNext/>
      <w:numPr>
        <w:numId w:val="6"/>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824E48"/>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3"/>
    <w:uiPriority w:val="99"/>
    <w:rsid w:val="00824E48"/>
    <w:rPr>
      <w:sz w:val="18"/>
      <w:szCs w:val="18"/>
    </w:rPr>
  </w:style>
  <w:style w:type="paragraph" w:styleId="a4">
    <w:name w:val="footer"/>
    <w:basedOn w:val="a"/>
    <w:link w:val="Char10"/>
    <w:uiPriority w:val="99"/>
    <w:unhideWhenUsed/>
    <w:rsid w:val="00824E48"/>
    <w:pPr>
      <w:tabs>
        <w:tab w:val="center" w:pos="4153"/>
        <w:tab w:val="right" w:pos="8306"/>
      </w:tabs>
      <w:snapToGrid w:val="0"/>
    </w:pPr>
    <w:rPr>
      <w:sz w:val="18"/>
      <w:szCs w:val="18"/>
    </w:rPr>
  </w:style>
  <w:style w:type="character" w:customStyle="1" w:styleId="Char10">
    <w:name w:val="页脚 Char1"/>
    <w:basedOn w:val="a0"/>
    <w:link w:val="a4"/>
    <w:uiPriority w:val="99"/>
    <w:rsid w:val="00824E48"/>
    <w:rPr>
      <w:sz w:val="18"/>
      <w:szCs w:val="18"/>
    </w:rPr>
  </w:style>
  <w:style w:type="character" w:customStyle="1" w:styleId="10">
    <w:name w:val="标题 1 字符"/>
    <w:basedOn w:val="a0"/>
    <w:uiPriority w:val="9"/>
    <w:rsid w:val="00824E4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824E4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824E4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824E48"/>
    <w:rPr>
      <w:rFonts w:asciiTheme="majorHAnsi" w:eastAsiaTheme="majorEastAsia" w:hAnsiTheme="majorHAnsi" w:cstheme="majorBidi"/>
      <w:b/>
      <w:bCs/>
      <w:kern w:val="0"/>
      <w:sz w:val="28"/>
      <w:szCs w:val="28"/>
    </w:rPr>
  </w:style>
  <w:style w:type="character" w:customStyle="1" w:styleId="1Char">
    <w:name w:val="标题 1 Char"/>
    <w:link w:val="1"/>
    <w:rsid w:val="00824E48"/>
    <w:rPr>
      <w:rFonts w:ascii="Arial" w:eastAsia="仿宋_GB2312" w:hAnsi="Arial" w:cs="Times New Roman"/>
      <w:b/>
      <w:kern w:val="0"/>
      <w:sz w:val="28"/>
      <w:szCs w:val="20"/>
      <w:lang w:val="x-none" w:eastAsia="x-none"/>
    </w:rPr>
  </w:style>
  <w:style w:type="character" w:customStyle="1" w:styleId="2Char">
    <w:name w:val="标题 2 Char"/>
    <w:aliases w:val="Body Text (Reset numbering) Char"/>
    <w:link w:val="2"/>
    <w:rsid w:val="00824E48"/>
    <w:rPr>
      <w:rFonts w:ascii="Arial" w:eastAsia="仿宋_GB2312" w:hAnsi="Arial" w:cs="Times New Roman"/>
      <w:b/>
      <w:bCs/>
      <w:kern w:val="0"/>
      <w:sz w:val="28"/>
      <w:szCs w:val="20"/>
      <w:lang w:val="x-none" w:eastAsia="x-none"/>
    </w:rPr>
  </w:style>
  <w:style w:type="character" w:customStyle="1" w:styleId="3Char">
    <w:name w:val="标题 3 Char"/>
    <w:link w:val="3"/>
    <w:rsid w:val="00824E48"/>
    <w:rPr>
      <w:rFonts w:ascii="仿宋_GB2312" w:eastAsia="仿宋_GB2312" w:hAnsi="Arial" w:cs="Times New Roman"/>
      <w:kern w:val="0"/>
      <w:sz w:val="28"/>
      <w:szCs w:val="20"/>
      <w:lang w:val="x-none" w:eastAsia="x-none"/>
    </w:rPr>
  </w:style>
  <w:style w:type="character" w:customStyle="1" w:styleId="4Char">
    <w:name w:val="标题 4 Char"/>
    <w:link w:val="4"/>
    <w:rsid w:val="00824E48"/>
    <w:rPr>
      <w:rFonts w:ascii="仿宋_GB2312" w:eastAsia="仿宋_GB2312" w:hAnsi="Times New Roman" w:cs="Times New Roman"/>
      <w:kern w:val="0"/>
      <w:sz w:val="28"/>
      <w:szCs w:val="20"/>
      <w:lang w:val="x-none" w:eastAsia="x-none"/>
    </w:rPr>
  </w:style>
  <w:style w:type="character" w:styleId="a5">
    <w:name w:val="page number"/>
    <w:basedOn w:val="a0"/>
    <w:rsid w:val="00824E48"/>
  </w:style>
  <w:style w:type="character" w:customStyle="1" w:styleId="Char">
    <w:name w:val="页眉 Char"/>
    <w:uiPriority w:val="99"/>
    <w:rsid w:val="00824E48"/>
    <w:rPr>
      <w:rFonts w:ascii="Times New Roman" w:eastAsia="宋体" w:hAnsi="Times New Roman" w:cs="Times New Roman"/>
      <w:kern w:val="0"/>
      <w:sz w:val="18"/>
      <w:szCs w:val="20"/>
    </w:rPr>
  </w:style>
  <w:style w:type="character" w:customStyle="1" w:styleId="Char0">
    <w:name w:val="页脚 Char"/>
    <w:uiPriority w:val="99"/>
    <w:rsid w:val="00824E48"/>
    <w:rPr>
      <w:rFonts w:ascii="Times New Roman" w:eastAsia="宋体" w:hAnsi="Times New Roman" w:cs="Times New Roman"/>
      <w:kern w:val="0"/>
      <w:sz w:val="18"/>
      <w:szCs w:val="20"/>
    </w:rPr>
  </w:style>
  <w:style w:type="character" w:customStyle="1" w:styleId="Char2">
    <w:name w:val="文档结构图 Char"/>
    <w:link w:val="a6"/>
    <w:semiHidden/>
    <w:rsid w:val="00824E48"/>
    <w:rPr>
      <w:rFonts w:ascii="Times New Roman" w:eastAsia="宋体" w:hAnsi="Times New Roman" w:cs="Times New Roman"/>
      <w:kern w:val="0"/>
      <w:sz w:val="24"/>
      <w:szCs w:val="20"/>
      <w:shd w:val="clear" w:color="auto" w:fill="000080"/>
    </w:rPr>
  </w:style>
  <w:style w:type="paragraph" w:styleId="a6">
    <w:name w:val="Document Map"/>
    <w:basedOn w:val="a"/>
    <w:link w:val="Char2"/>
    <w:semiHidden/>
    <w:rsid w:val="00824E48"/>
    <w:pPr>
      <w:shd w:val="clear" w:color="auto" w:fill="000080"/>
    </w:pPr>
  </w:style>
  <w:style w:type="character" w:customStyle="1" w:styleId="a7">
    <w:name w:val="文档结构图 字符"/>
    <w:basedOn w:val="a0"/>
    <w:uiPriority w:val="99"/>
    <w:semiHidden/>
    <w:rsid w:val="00824E48"/>
    <w:rPr>
      <w:rFonts w:ascii="Microsoft YaHei UI" w:eastAsia="Microsoft YaHei UI" w:hAnsi="Times New Roman" w:cs="Times New Roman"/>
      <w:kern w:val="0"/>
      <w:sz w:val="18"/>
      <w:szCs w:val="18"/>
    </w:rPr>
  </w:style>
  <w:style w:type="paragraph" w:styleId="a8">
    <w:name w:val="Body Text"/>
    <w:basedOn w:val="a"/>
    <w:link w:val="Char3"/>
    <w:rsid w:val="00824E48"/>
    <w:pPr>
      <w:numPr>
        <w:ilvl w:val="12"/>
      </w:numPr>
      <w:adjustRightInd/>
      <w:spacing w:line="240" w:lineRule="auto"/>
      <w:jc w:val="both"/>
      <w:textAlignment w:val="auto"/>
    </w:pPr>
    <w:rPr>
      <w:rFonts w:ascii="宋体"/>
      <w:sz w:val="30"/>
      <w:lang w:val="x-none" w:eastAsia="x-none"/>
    </w:rPr>
  </w:style>
  <w:style w:type="character" w:customStyle="1" w:styleId="a9">
    <w:name w:val="正文文本 字符"/>
    <w:basedOn w:val="a0"/>
    <w:uiPriority w:val="99"/>
    <w:semiHidden/>
    <w:rsid w:val="00824E48"/>
    <w:rPr>
      <w:rFonts w:ascii="Times New Roman" w:eastAsia="宋体" w:hAnsi="Times New Roman" w:cs="Times New Roman"/>
      <w:kern w:val="0"/>
      <w:sz w:val="24"/>
      <w:szCs w:val="20"/>
    </w:rPr>
  </w:style>
  <w:style w:type="character" w:customStyle="1" w:styleId="Char3">
    <w:name w:val="正文文本 Char"/>
    <w:link w:val="a8"/>
    <w:rsid w:val="00824E48"/>
    <w:rPr>
      <w:rFonts w:ascii="宋体" w:eastAsia="宋体" w:hAnsi="Times New Roman" w:cs="Times New Roman"/>
      <w:kern w:val="0"/>
      <w:sz w:val="30"/>
      <w:szCs w:val="20"/>
      <w:lang w:val="x-none" w:eastAsia="x-none"/>
    </w:rPr>
  </w:style>
  <w:style w:type="paragraph" w:styleId="aa">
    <w:name w:val="Body Text First Indent"/>
    <w:basedOn w:val="a8"/>
    <w:link w:val="Char4"/>
    <w:rsid w:val="00824E48"/>
    <w:pPr>
      <w:numPr>
        <w:ilvl w:val="0"/>
      </w:numPr>
      <w:spacing w:after="120"/>
      <w:ind w:firstLine="420"/>
    </w:pPr>
    <w:rPr>
      <w:rFonts w:ascii="Times New Roman"/>
    </w:rPr>
  </w:style>
  <w:style w:type="character" w:customStyle="1" w:styleId="ab">
    <w:name w:val="正文首行缩进 字符"/>
    <w:basedOn w:val="a9"/>
    <w:uiPriority w:val="99"/>
    <w:semiHidden/>
    <w:rsid w:val="00824E48"/>
    <w:rPr>
      <w:rFonts w:ascii="Times New Roman" w:eastAsia="宋体" w:hAnsi="Times New Roman" w:cs="Times New Roman"/>
      <w:kern w:val="0"/>
      <w:sz w:val="24"/>
      <w:szCs w:val="20"/>
    </w:rPr>
  </w:style>
  <w:style w:type="character" w:customStyle="1" w:styleId="Char4">
    <w:name w:val="正文首行缩进 Char"/>
    <w:link w:val="aa"/>
    <w:rsid w:val="00824E48"/>
    <w:rPr>
      <w:rFonts w:ascii="Times New Roman" w:eastAsia="宋体" w:hAnsi="Times New Roman" w:cs="Times New Roman"/>
      <w:kern w:val="0"/>
      <w:sz w:val="30"/>
      <w:szCs w:val="20"/>
      <w:lang w:val="x-none" w:eastAsia="x-none"/>
    </w:rPr>
  </w:style>
  <w:style w:type="paragraph" w:styleId="ac">
    <w:name w:val="Body Text Indent"/>
    <w:basedOn w:val="a"/>
    <w:link w:val="Char5"/>
    <w:rsid w:val="00824E48"/>
    <w:pPr>
      <w:spacing w:line="400" w:lineRule="atLeast"/>
      <w:ind w:firstLine="570"/>
    </w:pPr>
    <w:rPr>
      <w:rFonts w:ascii="仿宋_GB2312" w:eastAsia="仿宋_GB2312"/>
      <w:sz w:val="28"/>
      <w:lang w:val="x-none" w:eastAsia="x-none"/>
    </w:rPr>
  </w:style>
  <w:style w:type="character" w:customStyle="1" w:styleId="ad">
    <w:name w:val="正文文本缩进 字符"/>
    <w:basedOn w:val="a0"/>
    <w:uiPriority w:val="99"/>
    <w:semiHidden/>
    <w:rsid w:val="00824E48"/>
    <w:rPr>
      <w:rFonts w:ascii="Times New Roman" w:eastAsia="宋体" w:hAnsi="Times New Roman" w:cs="Times New Roman"/>
      <w:kern w:val="0"/>
      <w:sz w:val="24"/>
      <w:szCs w:val="20"/>
    </w:rPr>
  </w:style>
  <w:style w:type="character" w:customStyle="1" w:styleId="Char5">
    <w:name w:val="正文文本缩进 Char"/>
    <w:link w:val="ac"/>
    <w:rsid w:val="00824E48"/>
    <w:rPr>
      <w:rFonts w:ascii="仿宋_GB2312" w:eastAsia="仿宋_GB2312" w:cs="Times New Roman"/>
      <w:kern w:val="0"/>
      <w:sz w:val="28"/>
      <w:szCs w:val="20"/>
      <w:lang w:val="x-none" w:eastAsia="x-none"/>
    </w:rPr>
  </w:style>
  <w:style w:type="paragraph" w:styleId="21">
    <w:name w:val="Body Text Indent 2"/>
    <w:basedOn w:val="a"/>
    <w:link w:val="2Char0"/>
    <w:rsid w:val="00824E48"/>
    <w:pPr>
      <w:spacing w:line="360" w:lineRule="exact"/>
      <w:ind w:firstLineChars="200" w:firstLine="560"/>
      <w:jc w:val="both"/>
      <w:outlineLvl w:val="0"/>
    </w:pPr>
    <w:rPr>
      <w:rFonts w:ascii="仿宋_GB2312" w:eastAsia="仿宋_GB2312"/>
      <w:sz w:val="28"/>
      <w:lang w:val="x-none" w:eastAsia="x-none"/>
    </w:rPr>
  </w:style>
  <w:style w:type="character" w:customStyle="1" w:styleId="22">
    <w:name w:val="正文文本缩进 2 字符"/>
    <w:basedOn w:val="a0"/>
    <w:uiPriority w:val="99"/>
    <w:semiHidden/>
    <w:rsid w:val="00824E48"/>
    <w:rPr>
      <w:rFonts w:ascii="Times New Roman" w:eastAsia="宋体" w:hAnsi="Times New Roman" w:cs="Times New Roman"/>
      <w:kern w:val="0"/>
      <w:sz w:val="24"/>
      <w:szCs w:val="20"/>
    </w:rPr>
  </w:style>
  <w:style w:type="character" w:customStyle="1" w:styleId="2Char0">
    <w:name w:val="正文文本缩进 2 Char"/>
    <w:link w:val="21"/>
    <w:rsid w:val="00824E48"/>
    <w:rPr>
      <w:rFonts w:ascii="仿宋_GB2312" w:eastAsia="仿宋_GB2312" w:hAnsi="Times New Roman" w:cs="Times New Roman"/>
      <w:kern w:val="0"/>
      <w:sz w:val="28"/>
      <w:szCs w:val="20"/>
      <w:lang w:val="x-none" w:eastAsia="x-none"/>
    </w:rPr>
  </w:style>
  <w:style w:type="paragraph" w:styleId="31">
    <w:name w:val="Body Text Indent 3"/>
    <w:basedOn w:val="a"/>
    <w:link w:val="3Char0"/>
    <w:rsid w:val="00824E48"/>
    <w:pPr>
      <w:spacing w:line="440" w:lineRule="atLeast"/>
      <w:ind w:firstLine="600"/>
      <w:jc w:val="both"/>
    </w:pPr>
    <w:rPr>
      <w:rFonts w:ascii="Arial" w:eastAsia="仿宋_GB2312" w:hAnsi="Arial"/>
      <w:sz w:val="28"/>
      <w:lang w:val="x-none" w:eastAsia="x-none"/>
    </w:rPr>
  </w:style>
  <w:style w:type="character" w:customStyle="1" w:styleId="32">
    <w:name w:val="正文文本缩进 3 字符"/>
    <w:basedOn w:val="a0"/>
    <w:uiPriority w:val="99"/>
    <w:semiHidden/>
    <w:rsid w:val="00824E48"/>
    <w:rPr>
      <w:rFonts w:ascii="Times New Roman" w:eastAsia="宋体" w:hAnsi="Times New Roman" w:cs="Times New Roman"/>
      <w:kern w:val="0"/>
      <w:sz w:val="16"/>
      <w:szCs w:val="16"/>
    </w:rPr>
  </w:style>
  <w:style w:type="character" w:customStyle="1" w:styleId="3Char0">
    <w:name w:val="正文文本缩进 3 Char"/>
    <w:link w:val="31"/>
    <w:rsid w:val="00824E48"/>
    <w:rPr>
      <w:rFonts w:ascii="Arial" w:eastAsia="仿宋_GB2312" w:hAnsi="Arial" w:cs="Times New Roman"/>
      <w:kern w:val="0"/>
      <w:sz w:val="28"/>
      <w:szCs w:val="20"/>
      <w:lang w:val="x-none" w:eastAsia="x-none"/>
    </w:rPr>
  </w:style>
  <w:style w:type="paragraph" w:styleId="23">
    <w:name w:val="Body Text 2"/>
    <w:basedOn w:val="a"/>
    <w:link w:val="2Char1"/>
    <w:rsid w:val="00824E48"/>
    <w:pPr>
      <w:autoSpaceDE w:val="0"/>
      <w:autoSpaceDN w:val="0"/>
      <w:spacing w:line="440" w:lineRule="exact"/>
      <w:jc w:val="both"/>
    </w:pPr>
    <w:rPr>
      <w:rFonts w:ascii="仿宋_GB2312" w:eastAsia="仿宋_GB2312" w:hAnsi="Arial"/>
      <w:sz w:val="28"/>
      <w:lang w:val="x-none" w:eastAsia="x-none"/>
    </w:rPr>
  </w:style>
  <w:style w:type="character" w:customStyle="1" w:styleId="24">
    <w:name w:val="正文文本 2 字符"/>
    <w:basedOn w:val="a0"/>
    <w:uiPriority w:val="99"/>
    <w:semiHidden/>
    <w:rsid w:val="00824E48"/>
    <w:rPr>
      <w:rFonts w:ascii="Times New Roman" w:eastAsia="宋体" w:hAnsi="Times New Roman" w:cs="Times New Roman"/>
      <w:kern w:val="0"/>
      <w:sz w:val="24"/>
      <w:szCs w:val="20"/>
    </w:rPr>
  </w:style>
  <w:style w:type="character" w:customStyle="1" w:styleId="2Char1">
    <w:name w:val="正文文本 2 Char"/>
    <w:link w:val="23"/>
    <w:rsid w:val="00824E48"/>
    <w:rPr>
      <w:rFonts w:ascii="仿宋_GB2312" w:eastAsia="仿宋_GB2312" w:hAnsi="Arial" w:cs="Times New Roman"/>
      <w:kern w:val="0"/>
      <w:sz w:val="28"/>
      <w:szCs w:val="20"/>
      <w:lang w:val="x-none" w:eastAsia="x-none"/>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rsid w:val="00824E48"/>
    <w:pPr>
      <w:adjustRightInd/>
      <w:spacing w:line="240" w:lineRule="auto"/>
      <w:jc w:val="both"/>
      <w:textAlignment w:val="auto"/>
    </w:pPr>
    <w:rPr>
      <w:rFonts w:ascii="宋体" w:hAnsi="Courier New"/>
      <w:sz w:val="20"/>
      <w:lang w:val="x-none" w:eastAsia="x-none"/>
    </w:rPr>
  </w:style>
  <w:style w:type="character" w:customStyle="1" w:styleId="af">
    <w:name w:val="纯文本 字符"/>
    <w:basedOn w:val="a0"/>
    <w:uiPriority w:val="99"/>
    <w:semiHidden/>
    <w:rsid w:val="00824E48"/>
    <w:rPr>
      <w:rFonts w:asciiTheme="minorEastAsia" w:hAnsi="Courier New" w:cs="Courier New"/>
      <w:kern w:val="0"/>
      <w:sz w:val="24"/>
      <w:szCs w:val="20"/>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rsid w:val="00824E48"/>
    <w:rPr>
      <w:rFonts w:ascii="宋体" w:eastAsia="宋体" w:hAnsi="Courier New" w:cs="Times New Roman"/>
      <w:kern w:val="0"/>
      <w:sz w:val="20"/>
      <w:szCs w:val="20"/>
      <w:lang w:val="x-none" w:eastAsia="x-none"/>
    </w:rPr>
  </w:style>
  <w:style w:type="paragraph" w:styleId="33">
    <w:name w:val="Body Text 3"/>
    <w:basedOn w:val="a"/>
    <w:link w:val="3Char1"/>
    <w:rsid w:val="00824E48"/>
    <w:pPr>
      <w:spacing w:line="288" w:lineRule="auto"/>
      <w:jc w:val="both"/>
    </w:pPr>
    <w:rPr>
      <w:rFonts w:ascii="楷体_GB2312" w:eastAsia="楷体_GB2312" w:hAnsi="Arial"/>
      <w:sz w:val="32"/>
      <w:lang w:val="x-none" w:eastAsia="x-none"/>
    </w:rPr>
  </w:style>
  <w:style w:type="character" w:customStyle="1" w:styleId="34">
    <w:name w:val="正文文本 3 字符"/>
    <w:basedOn w:val="a0"/>
    <w:uiPriority w:val="99"/>
    <w:semiHidden/>
    <w:rsid w:val="00824E48"/>
    <w:rPr>
      <w:rFonts w:ascii="Times New Roman" w:eastAsia="宋体" w:hAnsi="Times New Roman" w:cs="Times New Roman"/>
      <w:kern w:val="0"/>
      <w:sz w:val="16"/>
      <w:szCs w:val="16"/>
    </w:rPr>
  </w:style>
  <w:style w:type="character" w:customStyle="1" w:styleId="3Char1">
    <w:name w:val="正文文本 3 Char"/>
    <w:link w:val="33"/>
    <w:rsid w:val="00824E48"/>
    <w:rPr>
      <w:rFonts w:ascii="楷体_GB2312" w:eastAsia="楷体_GB2312" w:hAnsi="Arial" w:cs="Times New Roman"/>
      <w:kern w:val="0"/>
      <w:sz w:val="32"/>
      <w:szCs w:val="20"/>
      <w:lang w:val="x-none" w:eastAsia="x-none"/>
    </w:rPr>
  </w:style>
  <w:style w:type="character" w:styleId="af0">
    <w:name w:val="Strong"/>
    <w:qFormat/>
    <w:rsid w:val="00824E48"/>
    <w:rPr>
      <w:b/>
      <w:bCs/>
    </w:rPr>
  </w:style>
  <w:style w:type="paragraph" w:styleId="af1">
    <w:name w:val="Normal (Web)"/>
    <w:basedOn w:val="a"/>
    <w:rsid w:val="00824E48"/>
    <w:pPr>
      <w:widowControl/>
      <w:adjustRightInd/>
      <w:spacing w:line="360" w:lineRule="auto"/>
      <w:textAlignment w:val="auto"/>
    </w:pPr>
    <w:rPr>
      <w:rFonts w:ascii="宋体" w:hAnsi="宋体"/>
      <w:sz w:val="18"/>
      <w:szCs w:val="18"/>
    </w:rPr>
  </w:style>
  <w:style w:type="paragraph" w:customStyle="1" w:styleId="11">
    <w:name w:val="正文1"/>
    <w:rsid w:val="00824E48"/>
    <w:pPr>
      <w:widowControl w:val="0"/>
      <w:adjustRightInd w:val="0"/>
      <w:spacing w:line="360" w:lineRule="atLeast"/>
      <w:textAlignment w:val="baseline"/>
    </w:pPr>
    <w:rPr>
      <w:rFonts w:ascii="宋体" w:eastAsia="宋体" w:hAnsi="Times New Roman" w:cs="Times New Roman"/>
      <w:kern w:val="0"/>
      <w:sz w:val="34"/>
      <w:szCs w:val="20"/>
    </w:rPr>
  </w:style>
  <w:style w:type="paragraph" w:styleId="af2">
    <w:name w:val="Date"/>
    <w:basedOn w:val="a"/>
    <w:next w:val="a"/>
    <w:link w:val="Char7"/>
    <w:rsid w:val="00824E48"/>
    <w:pPr>
      <w:jc w:val="both"/>
    </w:pPr>
    <w:rPr>
      <w:rFonts w:ascii="楷体_GB2312" w:eastAsia="楷体_GB2312"/>
      <w:b/>
      <w:sz w:val="28"/>
      <w:lang w:val="x-none" w:eastAsia="x-none"/>
    </w:rPr>
  </w:style>
  <w:style w:type="character" w:customStyle="1" w:styleId="af3">
    <w:name w:val="日期 字符"/>
    <w:basedOn w:val="a0"/>
    <w:uiPriority w:val="99"/>
    <w:semiHidden/>
    <w:rsid w:val="00824E48"/>
    <w:rPr>
      <w:rFonts w:ascii="Times New Roman" w:eastAsia="宋体" w:hAnsi="Times New Roman" w:cs="Times New Roman"/>
      <w:kern w:val="0"/>
      <w:sz w:val="24"/>
      <w:szCs w:val="20"/>
    </w:rPr>
  </w:style>
  <w:style w:type="character" w:customStyle="1" w:styleId="Char7">
    <w:name w:val="日期 Char"/>
    <w:link w:val="af2"/>
    <w:rsid w:val="00824E48"/>
    <w:rPr>
      <w:rFonts w:ascii="楷体_GB2312" w:eastAsia="楷体_GB2312" w:hAnsi="Times New Roman" w:cs="Times New Roman"/>
      <w:b/>
      <w:kern w:val="0"/>
      <w:sz w:val="28"/>
      <w:szCs w:val="20"/>
      <w:lang w:val="x-none" w:eastAsia="x-none"/>
    </w:rPr>
  </w:style>
  <w:style w:type="character" w:customStyle="1" w:styleId="text1">
    <w:name w:val="text1"/>
    <w:rsid w:val="00824E48"/>
    <w:rPr>
      <w:spacing w:val="10"/>
      <w:sz w:val="28"/>
      <w:szCs w:val="28"/>
    </w:rPr>
  </w:style>
  <w:style w:type="paragraph" w:customStyle="1" w:styleId="xl33">
    <w:name w:val="xl33"/>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824E4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font6">
    <w:name w:val="font6"/>
    <w:basedOn w:val="a"/>
    <w:rsid w:val="00824E48"/>
    <w:pPr>
      <w:widowControl/>
      <w:adjustRightInd/>
      <w:spacing w:before="100" w:beforeAutospacing="1" w:after="100" w:afterAutospacing="1" w:line="240" w:lineRule="auto"/>
      <w:textAlignment w:val="auto"/>
    </w:pPr>
    <w:rPr>
      <w:rFonts w:ascii="宋体" w:hAnsi="宋体" w:hint="eastAsia"/>
      <w:b/>
      <w:bCs/>
      <w:sz w:val="32"/>
      <w:szCs w:val="32"/>
    </w:rPr>
  </w:style>
  <w:style w:type="paragraph" w:customStyle="1" w:styleId="font7">
    <w:name w:val="font7"/>
    <w:basedOn w:val="a"/>
    <w:rsid w:val="00824E48"/>
    <w:pPr>
      <w:widowControl/>
      <w:adjustRightInd/>
      <w:spacing w:before="100" w:beforeAutospacing="1" w:after="100" w:afterAutospacing="1" w:line="240" w:lineRule="auto"/>
      <w:textAlignment w:val="auto"/>
    </w:pPr>
    <w:rPr>
      <w:szCs w:val="24"/>
    </w:rPr>
  </w:style>
  <w:style w:type="paragraph" w:customStyle="1" w:styleId="font8">
    <w:name w:val="font8"/>
    <w:basedOn w:val="a"/>
    <w:rsid w:val="00824E48"/>
    <w:pPr>
      <w:widowControl/>
      <w:adjustRightInd/>
      <w:spacing w:before="100" w:beforeAutospacing="1" w:after="100" w:afterAutospacing="1" w:line="240" w:lineRule="auto"/>
      <w:textAlignment w:val="auto"/>
    </w:pPr>
    <w:rPr>
      <w:rFonts w:ascii="宋体" w:hAnsi="宋体" w:hint="eastAsia"/>
      <w:b/>
      <w:bCs/>
      <w:sz w:val="36"/>
      <w:szCs w:val="36"/>
    </w:rPr>
  </w:style>
  <w:style w:type="paragraph" w:customStyle="1" w:styleId="font9">
    <w:name w:val="font9"/>
    <w:basedOn w:val="a"/>
    <w:rsid w:val="00824E48"/>
    <w:pPr>
      <w:widowControl/>
      <w:adjustRightInd/>
      <w:spacing w:before="100" w:beforeAutospacing="1" w:after="100" w:afterAutospacing="1" w:line="240" w:lineRule="auto"/>
      <w:textAlignment w:val="auto"/>
    </w:pPr>
    <w:rPr>
      <w:b/>
      <w:bCs/>
      <w:sz w:val="36"/>
      <w:szCs w:val="36"/>
    </w:rPr>
  </w:style>
  <w:style w:type="paragraph" w:customStyle="1" w:styleId="xl24">
    <w:name w:val="xl24"/>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Cs w:val="24"/>
    </w:rPr>
  </w:style>
  <w:style w:type="paragraph" w:customStyle="1" w:styleId="xl25">
    <w:name w:val="xl25"/>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Cs w:val="24"/>
    </w:rPr>
  </w:style>
  <w:style w:type="paragraph" w:customStyle="1" w:styleId="xl26">
    <w:name w:val="xl26"/>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sz w:val="20"/>
    </w:rPr>
  </w:style>
  <w:style w:type="paragraph" w:customStyle="1" w:styleId="xl27">
    <w:name w:val="xl27"/>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8">
    <w:name w:val="xl28"/>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rPr>
  </w:style>
  <w:style w:type="paragraph" w:customStyle="1" w:styleId="xl29">
    <w:name w:val="xl29"/>
    <w:basedOn w:val="a"/>
    <w:rsid w:val="00824E48"/>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right"/>
      <w:textAlignment w:val="auto"/>
    </w:pPr>
    <w:rPr>
      <w:rFonts w:ascii="Arial Narrow" w:hAnsi="Arial Narrow"/>
      <w:sz w:val="20"/>
    </w:rPr>
  </w:style>
  <w:style w:type="paragraph" w:customStyle="1" w:styleId="xl30">
    <w:name w:val="xl30"/>
    <w:basedOn w:val="a"/>
    <w:rsid w:val="00824E4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1">
    <w:name w:val="xl31"/>
    <w:basedOn w:val="a"/>
    <w:rsid w:val="00824E48"/>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2">
    <w:name w:val="xl32"/>
    <w:basedOn w:val="a"/>
    <w:rsid w:val="00824E48"/>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character" w:customStyle="1" w:styleId="nr1">
    <w:name w:val="nr1"/>
    <w:rsid w:val="00824E48"/>
    <w:rPr>
      <w:rFonts w:ascii="楷体_GB2312" w:eastAsia="楷体_GB2312" w:hint="eastAsia"/>
      <w:color w:val="000000"/>
      <w:sz w:val="24"/>
      <w:szCs w:val="24"/>
    </w:rPr>
  </w:style>
  <w:style w:type="paragraph" w:styleId="HTML">
    <w:name w:val="HTML Preformatted"/>
    <w:basedOn w:val="a"/>
    <w:link w:val="HTMLChar"/>
    <w:rsid w:val="00824E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宋体" w:hAnsi="宋体"/>
      <w:szCs w:val="24"/>
      <w:lang w:val="x-none" w:eastAsia="x-none"/>
    </w:rPr>
  </w:style>
  <w:style w:type="character" w:customStyle="1" w:styleId="HTML0">
    <w:name w:val="HTML 预设格式 字符"/>
    <w:basedOn w:val="a0"/>
    <w:uiPriority w:val="99"/>
    <w:semiHidden/>
    <w:rsid w:val="00824E48"/>
    <w:rPr>
      <w:rFonts w:ascii="Courier New" w:eastAsia="宋体" w:hAnsi="Courier New" w:cs="Courier New"/>
      <w:kern w:val="0"/>
      <w:sz w:val="20"/>
      <w:szCs w:val="20"/>
    </w:rPr>
  </w:style>
  <w:style w:type="character" w:customStyle="1" w:styleId="HTMLChar">
    <w:name w:val="HTML 预设格式 Char"/>
    <w:link w:val="HTML"/>
    <w:rsid w:val="00824E48"/>
    <w:rPr>
      <w:rFonts w:ascii="宋体" w:eastAsia="宋体" w:hAnsi="宋体" w:cs="Times New Roman"/>
      <w:kern w:val="0"/>
      <w:sz w:val="24"/>
      <w:szCs w:val="24"/>
      <w:lang w:val="x-none" w:eastAsia="x-none"/>
    </w:rPr>
  </w:style>
  <w:style w:type="paragraph" w:customStyle="1" w:styleId="25">
    <w:name w:val="样式2"/>
    <w:basedOn w:val="a"/>
    <w:rsid w:val="00824E48"/>
    <w:pPr>
      <w:autoSpaceDE w:val="0"/>
      <w:autoSpaceDN w:val="0"/>
      <w:spacing w:line="240" w:lineRule="auto"/>
      <w:jc w:val="center"/>
    </w:pPr>
    <w:rPr>
      <w:rFonts w:ascii="长城粗隶书" w:eastAsia="长城粗隶书"/>
      <w:b/>
      <w:spacing w:val="20"/>
      <w:sz w:val="52"/>
    </w:rPr>
  </w:style>
  <w:style w:type="paragraph" w:customStyle="1" w:styleId="CharChar1Char">
    <w:name w:val="Char Char1 Char"/>
    <w:basedOn w:val="a"/>
    <w:rsid w:val="00824E48"/>
    <w:pPr>
      <w:adjustRightInd/>
      <w:spacing w:line="240" w:lineRule="auto"/>
      <w:jc w:val="both"/>
      <w:textAlignment w:val="auto"/>
    </w:pPr>
    <w:rPr>
      <w:rFonts w:ascii="宋体" w:hAnsi="宋体" w:cs="Courier New"/>
      <w:kern w:val="2"/>
      <w:sz w:val="32"/>
      <w:szCs w:val="32"/>
    </w:rPr>
  </w:style>
  <w:style w:type="paragraph" w:customStyle="1" w:styleId="Char8">
    <w:name w:val="Char"/>
    <w:basedOn w:val="a"/>
    <w:rsid w:val="00824E48"/>
    <w:pPr>
      <w:adjustRightInd/>
      <w:spacing w:line="240" w:lineRule="auto"/>
      <w:jc w:val="both"/>
      <w:textAlignment w:val="auto"/>
    </w:pPr>
    <w:rPr>
      <w:rFonts w:ascii="宋体" w:hAnsi="宋体" w:cs="Courier New"/>
      <w:kern w:val="2"/>
      <w:sz w:val="32"/>
      <w:szCs w:val="32"/>
    </w:rPr>
  </w:style>
  <w:style w:type="character" w:customStyle="1" w:styleId="Char9">
    <w:name w:val="批注框文本 Char"/>
    <w:link w:val="af4"/>
    <w:semiHidden/>
    <w:rsid w:val="00824E48"/>
    <w:rPr>
      <w:rFonts w:ascii="Times New Roman" w:eastAsia="宋体" w:hAnsi="Times New Roman" w:cs="Times New Roman"/>
      <w:kern w:val="0"/>
      <w:sz w:val="18"/>
      <w:szCs w:val="18"/>
    </w:rPr>
  </w:style>
  <w:style w:type="paragraph" w:styleId="af4">
    <w:name w:val="Balloon Text"/>
    <w:basedOn w:val="a"/>
    <w:link w:val="Char9"/>
    <w:semiHidden/>
    <w:rsid w:val="00824E48"/>
    <w:rPr>
      <w:sz w:val="18"/>
      <w:szCs w:val="18"/>
    </w:rPr>
  </w:style>
  <w:style w:type="character" w:customStyle="1" w:styleId="af5">
    <w:name w:val="批注框文本 字符"/>
    <w:basedOn w:val="a0"/>
    <w:uiPriority w:val="99"/>
    <w:semiHidden/>
    <w:rsid w:val="00824E48"/>
    <w:rPr>
      <w:rFonts w:ascii="Times New Roman" w:eastAsia="宋体" w:hAnsi="Times New Roman" w:cs="Times New Roman"/>
      <w:kern w:val="0"/>
      <w:sz w:val="18"/>
      <w:szCs w:val="18"/>
    </w:rPr>
  </w:style>
  <w:style w:type="character" w:customStyle="1" w:styleId="t12h291">
    <w:name w:val="t12h291"/>
    <w:rsid w:val="00824E48"/>
    <w:rPr>
      <w:color w:val="000000"/>
      <w:sz w:val="24"/>
      <w:szCs w:val="24"/>
    </w:rPr>
  </w:style>
  <w:style w:type="paragraph" w:customStyle="1" w:styleId="Default">
    <w:name w:val="Default"/>
    <w:rsid w:val="00824E48"/>
    <w:pPr>
      <w:widowControl w:val="0"/>
      <w:autoSpaceDE w:val="0"/>
      <w:autoSpaceDN w:val="0"/>
      <w:adjustRightInd w:val="0"/>
    </w:pPr>
    <w:rPr>
      <w:rFonts w:ascii="华文细黑碙.." w:eastAsia="华文细黑碙.." w:hAnsi="Calibri" w:cs="华文细黑碙.."/>
      <w:color w:val="000000"/>
      <w:kern w:val="0"/>
      <w:sz w:val="24"/>
      <w:szCs w:val="24"/>
    </w:rPr>
  </w:style>
  <w:style w:type="character" w:customStyle="1" w:styleId="A40">
    <w:name w:val="A4"/>
    <w:rsid w:val="00824E48"/>
    <w:rPr>
      <w:rFonts w:cs="华文细黑碙.."/>
      <w:color w:val="000000"/>
      <w:sz w:val="16"/>
      <w:szCs w:val="16"/>
    </w:rPr>
  </w:style>
  <w:style w:type="character" w:customStyle="1" w:styleId="A30">
    <w:name w:val="A3"/>
    <w:rsid w:val="00824E48"/>
    <w:rPr>
      <w:rFonts w:cs="黑体萄"/>
      <w:color w:val="000000"/>
      <w:sz w:val="18"/>
      <w:szCs w:val="18"/>
    </w:rPr>
  </w:style>
  <w:style w:type="character" w:styleId="af6">
    <w:name w:val="annotation reference"/>
    <w:semiHidden/>
    <w:unhideWhenUsed/>
    <w:rsid w:val="00824E48"/>
    <w:rPr>
      <w:sz w:val="21"/>
      <w:szCs w:val="21"/>
    </w:rPr>
  </w:style>
  <w:style w:type="paragraph" w:styleId="af7">
    <w:name w:val="annotation text"/>
    <w:basedOn w:val="a"/>
    <w:link w:val="Chara"/>
    <w:unhideWhenUsed/>
    <w:rsid w:val="00824E48"/>
    <w:rPr>
      <w:lang w:val="x-none" w:eastAsia="x-none"/>
    </w:rPr>
  </w:style>
  <w:style w:type="character" w:customStyle="1" w:styleId="af8">
    <w:name w:val="批注文字 字符"/>
    <w:basedOn w:val="a0"/>
    <w:uiPriority w:val="99"/>
    <w:semiHidden/>
    <w:rsid w:val="00824E48"/>
    <w:rPr>
      <w:rFonts w:ascii="Times New Roman" w:eastAsia="宋体" w:hAnsi="Times New Roman" w:cs="Times New Roman"/>
      <w:kern w:val="0"/>
      <w:sz w:val="24"/>
      <w:szCs w:val="20"/>
    </w:rPr>
  </w:style>
  <w:style w:type="character" w:customStyle="1" w:styleId="Chara">
    <w:name w:val="批注文字 Char"/>
    <w:link w:val="af7"/>
    <w:rsid w:val="00824E48"/>
    <w:rPr>
      <w:rFonts w:ascii="Times New Roman" w:eastAsia="宋体" w:hAnsi="Times New Roman" w:cs="Times New Roman"/>
      <w:kern w:val="0"/>
      <w:sz w:val="24"/>
      <w:szCs w:val="20"/>
      <w:lang w:val="x-none" w:eastAsia="x-none"/>
    </w:rPr>
  </w:style>
  <w:style w:type="paragraph" w:styleId="af9">
    <w:name w:val="annotation subject"/>
    <w:basedOn w:val="af7"/>
    <w:next w:val="af7"/>
    <w:link w:val="Charb"/>
    <w:uiPriority w:val="99"/>
    <w:semiHidden/>
    <w:unhideWhenUsed/>
    <w:rsid w:val="00824E48"/>
    <w:rPr>
      <w:b/>
      <w:bCs/>
    </w:rPr>
  </w:style>
  <w:style w:type="character" w:customStyle="1" w:styleId="afa">
    <w:name w:val="批注主题 字符"/>
    <w:basedOn w:val="af8"/>
    <w:uiPriority w:val="99"/>
    <w:semiHidden/>
    <w:rsid w:val="00824E48"/>
    <w:rPr>
      <w:rFonts w:ascii="Times New Roman" w:eastAsia="宋体" w:hAnsi="Times New Roman" w:cs="Times New Roman"/>
      <w:b/>
      <w:bCs/>
      <w:kern w:val="0"/>
      <w:sz w:val="24"/>
      <w:szCs w:val="20"/>
    </w:rPr>
  </w:style>
  <w:style w:type="character" w:customStyle="1" w:styleId="Charb">
    <w:name w:val="批注主题 Char"/>
    <w:link w:val="af9"/>
    <w:uiPriority w:val="99"/>
    <w:semiHidden/>
    <w:rsid w:val="00824E48"/>
    <w:rPr>
      <w:rFonts w:ascii="Times New Roman" w:eastAsia="宋体" w:hAnsi="Times New Roman" w:cs="Times New Roman"/>
      <w:b/>
      <w:bCs/>
      <w:kern w:val="0"/>
      <w:sz w:val="24"/>
      <w:szCs w:val="20"/>
      <w:lang w:val="x-none" w:eastAsia="x-none"/>
    </w:rPr>
  </w:style>
  <w:style w:type="paragraph" w:styleId="afb">
    <w:name w:val="Revision"/>
    <w:hidden/>
    <w:uiPriority w:val="99"/>
    <w:semiHidden/>
    <w:rsid w:val="00824E48"/>
    <w:rPr>
      <w:rFonts w:ascii="Times New Roman" w:eastAsia="宋体" w:hAnsi="Times New Roman" w:cs="Times New Roman"/>
      <w:kern w:val="0"/>
      <w:sz w:val="24"/>
      <w:szCs w:val="20"/>
    </w:rPr>
  </w:style>
  <w:style w:type="paragraph" w:customStyle="1" w:styleId="iwpoititle">
    <w:name w:val="iw_poi_title"/>
    <w:basedOn w:val="a"/>
    <w:rsid w:val="00824E48"/>
    <w:pPr>
      <w:widowControl/>
      <w:adjustRightInd/>
      <w:spacing w:line="240" w:lineRule="auto"/>
      <w:textAlignment w:val="auto"/>
    </w:pPr>
    <w:rPr>
      <w:rFonts w:ascii="宋体" w:hAnsi="宋体" w:cs="宋体"/>
      <w:b/>
      <w:bCs/>
      <w:color w:val="4D4D4D"/>
      <w:sz w:val="21"/>
      <w:szCs w:val="21"/>
    </w:rPr>
  </w:style>
  <w:style w:type="paragraph" w:customStyle="1" w:styleId="CharCharCharChar">
    <w:name w:val="Char Char Char Char"/>
    <w:basedOn w:val="a"/>
    <w:rsid w:val="00824E48"/>
    <w:pPr>
      <w:adjustRightInd/>
      <w:spacing w:line="240" w:lineRule="auto"/>
      <w:jc w:val="both"/>
      <w:textAlignment w:val="auto"/>
    </w:pPr>
    <w:rPr>
      <w:rFonts w:ascii="宋体" w:hAnsi="宋体" w:cs="Courier New"/>
      <w:kern w:val="2"/>
      <w:sz w:val="32"/>
      <w:szCs w:val="32"/>
    </w:rPr>
  </w:style>
  <w:style w:type="table" w:styleId="afc">
    <w:name w:val="Table Grid"/>
    <w:basedOn w:val="a1"/>
    <w:rsid w:val="00824E4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Hyperlink"/>
    <w:uiPriority w:val="99"/>
    <w:unhideWhenUsed/>
    <w:rsid w:val="00824E48"/>
    <w:rPr>
      <w:color w:val="0000FF"/>
      <w:u w:val="single"/>
    </w:rPr>
  </w:style>
  <w:style w:type="paragraph" w:styleId="afe">
    <w:name w:val="List Paragraph"/>
    <w:basedOn w:val="a"/>
    <w:uiPriority w:val="34"/>
    <w:qFormat/>
    <w:rsid w:val="00824E48"/>
    <w:pPr>
      <w:ind w:firstLineChars="200" w:firstLine="420"/>
    </w:pPr>
  </w:style>
  <w:style w:type="paragraph" w:styleId="12">
    <w:name w:val="toc 1"/>
    <w:basedOn w:val="a"/>
    <w:next w:val="a"/>
    <w:autoRedefine/>
    <w:uiPriority w:val="39"/>
    <w:unhideWhenUsed/>
    <w:rsid w:val="00824E48"/>
    <w:pPr>
      <w:tabs>
        <w:tab w:val="left" w:pos="840"/>
        <w:tab w:val="right" w:leader="dot" w:pos="8654"/>
      </w:tabs>
      <w:spacing w:line="360" w:lineRule="auto"/>
      <w:jc w:val="center"/>
    </w:pPr>
    <w:rPr>
      <w:rFonts w:ascii="仿宋_GB2312" w:eastAsia="仿宋_GB2312" w:hAnsi="Arial"/>
      <w:noProof/>
      <w:sz w:val="28"/>
      <w:szCs w:val="28"/>
    </w:rPr>
  </w:style>
  <w:style w:type="paragraph" w:styleId="26">
    <w:name w:val="toc 2"/>
    <w:basedOn w:val="a"/>
    <w:next w:val="a"/>
    <w:autoRedefine/>
    <w:uiPriority w:val="39"/>
    <w:unhideWhenUsed/>
    <w:rsid w:val="00824E48"/>
    <w:pPr>
      <w:tabs>
        <w:tab w:val="right" w:leader="dot" w:pos="8931"/>
      </w:tabs>
      <w:spacing w:line="360" w:lineRule="auto"/>
      <w:ind w:leftChars="200" w:left="480"/>
    </w:pPr>
  </w:style>
  <w:style w:type="paragraph" w:styleId="35">
    <w:name w:val="toc 3"/>
    <w:basedOn w:val="a"/>
    <w:next w:val="a"/>
    <w:autoRedefine/>
    <w:uiPriority w:val="39"/>
    <w:unhideWhenUsed/>
    <w:rsid w:val="00824E48"/>
    <w:pPr>
      <w:adjustRightInd/>
      <w:spacing w:line="240" w:lineRule="auto"/>
      <w:ind w:leftChars="400" w:left="840"/>
      <w:jc w:val="both"/>
      <w:textAlignment w:val="auto"/>
    </w:pPr>
    <w:rPr>
      <w:rFonts w:ascii="Calibri" w:hAnsi="Calibri"/>
      <w:kern w:val="2"/>
      <w:sz w:val="21"/>
      <w:szCs w:val="22"/>
    </w:rPr>
  </w:style>
  <w:style w:type="paragraph" w:styleId="41">
    <w:name w:val="toc 4"/>
    <w:basedOn w:val="a"/>
    <w:next w:val="a"/>
    <w:autoRedefine/>
    <w:uiPriority w:val="39"/>
    <w:unhideWhenUsed/>
    <w:rsid w:val="00824E48"/>
    <w:pPr>
      <w:adjustRightInd/>
      <w:spacing w:line="240" w:lineRule="auto"/>
      <w:ind w:leftChars="600" w:left="1260"/>
      <w:jc w:val="both"/>
      <w:textAlignment w:val="auto"/>
    </w:pPr>
    <w:rPr>
      <w:rFonts w:ascii="Calibri" w:hAnsi="Calibri"/>
      <w:kern w:val="2"/>
      <w:sz w:val="21"/>
      <w:szCs w:val="22"/>
    </w:rPr>
  </w:style>
  <w:style w:type="paragraph" w:styleId="5">
    <w:name w:val="toc 5"/>
    <w:basedOn w:val="a"/>
    <w:next w:val="a"/>
    <w:autoRedefine/>
    <w:uiPriority w:val="39"/>
    <w:unhideWhenUsed/>
    <w:rsid w:val="00824E48"/>
    <w:pPr>
      <w:adjustRightInd/>
      <w:spacing w:line="240" w:lineRule="auto"/>
      <w:ind w:leftChars="800" w:left="1680"/>
      <w:jc w:val="both"/>
      <w:textAlignment w:val="auto"/>
    </w:pPr>
    <w:rPr>
      <w:rFonts w:ascii="Calibri" w:hAnsi="Calibri"/>
      <w:kern w:val="2"/>
      <w:sz w:val="21"/>
      <w:szCs w:val="22"/>
    </w:rPr>
  </w:style>
  <w:style w:type="paragraph" w:styleId="6">
    <w:name w:val="toc 6"/>
    <w:basedOn w:val="a"/>
    <w:next w:val="a"/>
    <w:autoRedefine/>
    <w:uiPriority w:val="39"/>
    <w:unhideWhenUsed/>
    <w:rsid w:val="00824E48"/>
    <w:pPr>
      <w:adjustRightInd/>
      <w:spacing w:line="240" w:lineRule="auto"/>
      <w:ind w:leftChars="1000" w:left="2100"/>
      <w:jc w:val="both"/>
      <w:textAlignment w:val="auto"/>
    </w:pPr>
    <w:rPr>
      <w:rFonts w:ascii="Calibri" w:hAnsi="Calibri"/>
      <w:kern w:val="2"/>
      <w:sz w:val="21"/>
      <w:szCs w:val="22"/>
    </w:rPr>
  </w:style>
  <w:style w:type="paragraph" w:styleId="7">
    <w:name w:val="toc 7"/>
    <w:basedOn w:val="a"/>
    <w:next w:val="a"/>
    <w:autoRedefine/>
    <w:uiPriority w:val="39"/>
    <w:unhideWhenUsed/>
    <w:rsid w:val="00824E48"/>
    <w:pPr>
      <w:adjustRightInd/>
      <w:spacing w:line="240" w:lineRule="auto"/>
      <w:ind w:leftChars="1200" w:left="2520"/>
      <w:jc w:val="both"/>
      <w:textAlignment w:val="auto"/>
    </w:pPr>
    <w:rPr>
      <w:rFonts w:ascii="Calibri" w:hAnsi="Calibri"/>
      <w:kern w:val="2"/>
      <w:sz w:val="21"/>
      <w:szCs w:val="22"/>
    </w:rPr>
  </w:style>
  <w:style w:type="paragraph" w:styleId="8">
    <w:name w:val="toc 8"/>
    <w:basedOn w:val="a"/>
    <w:next w:val="a"/>
    <w:autoRedefine/>
    <w:uiPriority w:val="39"/>
    <w:unhideWhenUsed/>
    <w:rsid w:val="00824E48"/>
    <w:pPr>
      <w:adjustRightInd/>
      <w:spacing w:line="240" w:lineRule="auto"/>
      <w:ind w:leftChars="1400" w:left="2940"/>
      <w:jc w:val="both"/>
      <w:textAlignment w:val="auto"/>
    </w:pPr>
    <w:rPr>
      <w:rFonts w:ascii="Calibri" w:hAnsi="Calibri"/>
      <w:kern w:val="2"/>
      <w:sz w:val="21"/>
      <w:szCs w:val="22"/>
    </w:rPr>
  </w:style>
  <w:style w:type="paragraph" w:styleId="9">
    <w:name w:val="toc 9"/>
    <w:basedOn w:val="a"/>
    <w:next w:val="a"/>
    <w:autoRedefine/>
    <w:uiPriority w:val="39"/>
    <w:unhideWhenUsed/>
    <w:rsid w:val="00824E48"/>
    <w:pPr>
      <w:adjustRightInd/>
      <w:spacing w:line="240" w:lineRule="auto"/>
      <w:ind w:leftChars="1600" w:left="3360"/>
      <w:jc w:val="both"/>
      <w:textAlignment w:val="auto"/>
    </w:pPr>
    <w:rPr>
      <w:rFonts w:ascii="Calibri" w:hAnsi="Calibri"/>
      <w:kern w:val="2"/>
      <w:sz w:val="21"/>
      <w:szCs w:val="22"/>
    </w:rPr>
  </w:style>
  <w:style w:type="paragraph" w:customStyle="1" w:styleId="Style1">
    <w:name w:val="_Style 1"/>
    <w:basedOn w:val="a"/>
    <w:next w:val="a"/>
    <w:uiPriority w:val="99"/>
    <w:qFormat/>
    <w:rsid w:val="00824E48"/>
    <w:rPr>
      <w:i/>
      <w:i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8.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image" Target="http://www.bjstats.gov.cn/zxfb/201804/W020180419545821844031.png" TargetMode="Externa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hyperlink" Target="http://www.baidu.com/link?url=WR4ik0HfoP3GU1rlTYIFq3n2WBRxMHa-d8GcgMgJUtKKn1Pe8laCRZpZkd9wT3bWx0Da0HhCv5MAzf-34H8xnjpEjz3Kk8n4fMGDiYPYgW3" TargetMode="Externa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image" Target="media/image3.jpeg"/><Relationship Id="rId30" Type="http://schemas.openxmlformats.org/officeDocument/2006/relationships/image" Target="media/image6.png"/><Relationship Id="rId35" Type="http://schemas.openxmlformats.org/officeDocument/2006/relationships/header" Target="header12.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46</Pages>
  <Words>4128</Words>
  <Characters>23535</Characters>
  <Application>Microsoft Office Word</Application>
  <DocSecurity>0</DocSecurity>
  <Lines>196</Lines>
  <Paragraphs>55</Paragraphs>
  <ScaleCrop>false</ScaleCrop>
  <Company>China</Company>
  <LinksUpToDate>false</LinksUpToDate>
  <CharactersWithSpaces>27608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7</cp:revision>
  <dcterms:created xsi:type="dcterms:W3CDTF">2018-09-20T02:09:00Z</dcterms:created>
  <dcterms:modified xsi:type="dcterms:W3CDTF">2018-09-20T02:38:00Z</dcterms:modified>
</cp:coreProperties>
</file>