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E3" w:rsidRPr="00863378" w:rsidRDefault="00924EE3" w:rsidP="00924EE3">
      <w:pPr>
        <w:jc w:val="center"/>
        <w:rPr>
          <w:rFonts w:ascii="黑体" w:eastAsia="黑体" w:hAnsi="黑体"/>
          <w:b/>
          <w:sz w:val="36"/>
          <w:szCs w:val="36"/>
        </w:rPr>
      </w:pPr>
      <w:r w:rsidRPr="00863378">
        <w:rPr>
          <w:rFonts w:ascii="黑体" w:eastAsia="黑体" w:hAnsi="黑体" w:hint="eastAsia"/>
          <w:b/>
          <w:sz w:val="36"/>
          <w:szCs w:val="36"/>
        </w:rPr>
        <w:t>《北京市海淀区万柳东路</w:t>
      </w:r>
      <w:r w:rsidRPr="00863378">
        <w:rPr>
          <w:rFonts w:ascii="黑体" w:eastAsia="黑体" w:hAnsi="黑体"/>
          <w:b/>
          <w:sz w:val="36"/>
          <w:szCs w:val="36"/>
        </w:rPr>
        <w:t>25号（万泉商务花园）601、602、603房地产市场租金水平评估</w:t>
      </w:r>
      <w:r w:rsidRPr="00863378">
        <w:rPr>
          <w:rFonts w:ascii="黑体" w:eastAsia="黑体" w:hAnsi="黑体" w:hint="eastAsia"/>
          <w:b/>
          <w:sz w:val="36"/>
          <w:szCs w:val="36"/>
        </w:rPr>
        <w:t>房地产估价报告康正评字</w:t>
      </w:r>
      <w:r w:rsidRPr="00863378">
        <w:rPr>
          <w:rFonts w:ascii="黑体" w:eastAsia="黑体" w:hAnsi="黑体"/>
          <w:b/>
          <w:sz w:val="36"/>
          <w:szCs w:val="36"/>
        </w:rPr>
        <w:t>2021-1-0621-F01ZLGJ2号</w:t>
      </w:r>
      <w:r w:rsidRPr="00863378">
        <w:rPr>
          <w:rFonts w:ascii="黑体" w:eastAsia="黑体" w:hAnsi="黑体" w:hint="eastAsia"/>
          <w:b/>
          <w:sz w:val="36"/>
          <w:szCs w:val="36"/>
        </w:rPr>
        <w:t>复</w:t>
      </w:r>
      <w:r w:rsidR="0060718A" w:rsidRPr="00863378">
        <w:rPr>
          <w:rFonts w:ascii="黑体" w:eastAsia="黑体" w:hAnsi="黑体" w:hint="eastAsia"/>
          <w:b/>
          <w:sz w:val="36"/>
          <w:szCs w:val="36"/>
        </w:rPr>
        <w:t>审</w:t>
      </w:r>
      <w:bookmarkStart w:id="0" w:name="_GoBack"/>
      <w:bookmarkEnd w:id="0"/>
      <w:r w:rsidRPr="00863378">
        <w:rPr>
          <w:rFonts w:ascii="黑体" w:eastAsia="黑体" w:hAnsi="黑体" w:hint="eastAsia"/>
          <w:b/>
          <w:sz w:val="36"/>
          <w:szCs w:val="36"/>
        </w:rPr>
        <w:t>意见》</w:t>
      </w:r>
    </w:p>
    <w:p w:rsidR="00924EE3" w:rsidRPr="00863378" w:rsidRDefault="00924EE3">
      <w:pPr>
        <w:rPr>
          <w:rFonts w:ascii="黑体" w:eastAsia="黑体" w:hAnsi="黑体"/>
          <w:sz w:val="36"/>
          <w:szCs w:val="36"/>
        </w:rPr>
      </w:pPr>
    </w:p>
    <w:p w:rsidR="005F66E6" w:rsidRPr="00863378" w:rsidRDefault="00863378" w:rsidP="00863378">
      <w:pPr>
        <w:rPr>
          <w:rFonts w:ascii="仿宋_GB2312" w:eastAsia="仿宋_GB2312" w:hAnsi="黑体" w:hint="eastAsia"/>
          <w:sz w:val="32"/>
          <w:szCs w:val="32"/>
        </w:rPr>
      </w:pPr>
      <w:r w:rsidRPr="00863378">
        <w:rPr>
          <w:rFonts w:ascii="仿宋_GB2312" w:eastAsia="仿宋_GB2312" w:hAnsi="黑体" w:hint="eastAsia"/>
          <w:sz w:val="32"/>
          <w:szCs w:val="32"/>
        </w:rPr>
        <w:t>1.</w:t>
      </w:r>
      <w:r w:rsidR="00F8795D" w:rsidRPr="00863378">
        <w:rPr>
          <w:rFonts w:ascii="仿宋_GB2312" w:eastAsia="仿宋_GB2312" w:hAnsi="黑体" w:hint="eastAsia"/>
          <w:sz w:val="32"/>
          <w:szCs w:val="32"/>
        </w:rPr>
        <w:t>此报告的</w:t>
      </w:r>
      <w:r w:rsidR="005F66E6" w:rsidRPr="00863378">
        <w:rPr>
          <w:rFonts w:ascii="仿宋_GB2312" w:eastAsia="仿宋_GB2312" w:hAnsi="黑体" w:hint="eastAsia"/>
          <w:sz w:val="32"/>
          <w:szCs w:val="32"/>
        </w:rPr>
        <w:t>评估结论中</w:t>
      </w:r>
      <w:r w:rsidR="00F8795D" w:rsidRPr="00863378">
        <w:rPr>
          <w:rFonts w:ascii="仿宋_GB2312" w:eastAsia="仿宋_GB2312" w:hAnsi="黑体" w:hint="eastAsia"/>
          <w:sz w:val="32"/>
          <w:szCs w:val="32"/>
        </w:rPr>
        <w:t>“</w:t>
      </w:r>
      <w:r w:rsidR="005F66E6" w:rsidRPr="00863378">
        <w:rPr>
          <w:rFonts w:ascii="仿宋_GB2312" w:eastAsia="仿宋_GB2312" w:hAnsi="黑体" w:hint="eastAsia"/>
          <w:sz w:val="32"/>
          <w:szCs w:val="32"/>
        </w:rPr>
        <w:t>不包含物业管理费、能源费、房地产经纪公司服务费等</w:t>
      </w:r>
      <w:r w:rsidR="00F8795D" w:rsidRPr="00863378">
        <w:rPr>
          <w:rFonts w:ascii="仿宋_GB2312" w:eastAsia="仿宋_GB2312" w:hAnsi="黑体" w:hint="eastAsia"/>
          <w:sz w:val="32"/>
          <w:szCs w:val="32"/>
        </w:rPr>
        <w:t>”</w:t>
      </w:r>
      <w:r w:rsidR="004231FB" w:rsidRPr="00863378">
        <w:rPr>
          <w:rFonts w:ascii="仿宋_GB2312" w:eastAsia="仿宋_GB2312" w:hAnsi="黑体" w:hint="eastAsia"/>
          <w:sz w:val="32"/>
          <w:szCs w:val="32"/>
        </w:rPr>
        <w:t>，选取案例的成交价格口径是否一致，</w:t>
      </w:r>
      <w:r w:rsidR="002C2930" w:rsidRPr="00863378">
        <w:rPr>
          <w:rFonts w:ascii="仿宋_GB2312" w:eastAsia="仿宋_GB2312" w:hAnsi="黑体" w:hint="eastAsia"/>
          <w:sz w:val="32"/>
          <w:szCs w:val="32"/>
        </w:rPr>
        <w:t>请说明</w:t>
      </w:r>
      <w:r w:rsidR="00754BA4" w:rsidRPr="00863378">
        <w:rPr>
          <w:rFonts w:ascii="仿宋_GB2312" w:eastAsia="仿宋_GB2312" w:hAnsi="黑体" w:hint="eastAsia"/>
          <w:sz w:val="32"/>
          <w:szCs w:val="32"/>
        </w:rPr>
        <w:t>项目估价口径的</w:t>
      </w:r>
      <w:r w:rsidR="005D39DD" w:rsidRPr="00863378">
        <w:rPr>
          <w:rFonts w:ascii="仿宋_GB2312" w:eastAsia="仿宋_GB2312" w:hAnsi="黑体" w:hint="eastAsia"/>
          <w:sz w:val="32"/>
          <w:szCs w:val="32"/>
        </w:rPr>
        <w:t>原因、剔除</w:t>
      </w:r>
      <w:r w:rsidR="00F8795D" w:rsidRPr="00863378">
        <w:rPr>
          <w:rFonts w:ascii="仿宋_GB2312" w:eastAsia="仿宋_GB2312" w:hAnsi="黑体" w:hint="eastAsia"/>
          <w:sz w:val="32"/>
          <w:szCs w:val="32"/>
        </w:rPr>
        <w:t>费用标准，对评估值构成的影响。</w:t>
      </w:r>
      <w:r w:rsidR="003F700F" w:rsidRPr="00863378">
        <w:rPr>
          <w:rFonts w:ascii="仿宋_GB2312" w:eastAsia="仿宋_GB2312" w:hAnsi="黑体" w:hint="eastAsia"/>
          <w:sz w:val="32"/>
          <w:szCs w:val="32"/>
        </w:rPr>
        <w:t>--请补充计算过程。</w:t>
      </w:r>
    </w:p>
    <w:p w:rsidR="001022B7" w:rsidRPr="00863378" w:rsidRDefault="00AD1C3A" w:rsidP="00863378">
      <w:pPr>
        <w:rPr>
          <w:rFonts w:ascii="仿宋_GB2312" w:eastAsia="仿宋_GB2312" w:hAnsi="黑体" w:hint="eastAsia"/>
          <w:sz w:val="32"/>
          <w:szCs w:val="32"/>
        </w:rPr>
      </w:pPr>
      <w:r w:rsidRPr="00863378">
        <w:rPr>
          <w:rFonts w:ascii="仿宋_GB2312" w:eastAsia="仿宋_GB2312" w:hAnsi="黑体" w:hint="eastAsia"/>
          <w:sz w:val="32"/>
          <w:szCs w:val="32"/>
        </w:rPr>
        <w:t>答复：</w:t>
      </w:r>
      <w:r w:rsidR="001022B7" w:rsidRPr="00863378">
        <w:rPr>
          <w:rFonts w:ascii="仿宋_GB2312" w:eastAsia="仿宋_GB2312" w:hAnsi="黑体" w:hint="eastAsia"/>
          <w:sz w:val="32"/>
          <w:szCs w:val="32"/>
        </w:rPr>
        <w:t>本次评估结论中</w:t>
      </w:r>
      <w:r w:rsidR="00B74C88" w:rsidRPr="00863378">
        <w:rPr>
          <w:rFonts w:ascii="仿宋_GB2312" w:eastAsia="仿宋_GB2312" w:hAnsi="黑体" w:hint="eastAsia"/>
          <w:sz w:val="32"/>
          <w:szCs w:val="32"/>
        </w:rPr>
        <w:t>房地产租赁价格（含</w:t>
      </w:r>
      <w:r w:rsidR="002266B7" w:rsidRPr="00863378">
        <w:rPr>
          <w:rFonts w:ascii="仿宋_GB2312" w:eastAsia="仿宋_GB2312" w:hAnsi="黑体" w:hint="eastAsia"/>
          <w:sz w:val="32"/>
          <w:szCs w:val="32"/>
        </w:rPr>
        <w:t>增值税</w:t>
      </w:r>
      <w:r w:rsidR="00B74C88" w:rsidRPr="00863378">
        <w:rPr>
          <w:rFonts w:ascii="仿宋_GB2312" w:eastAsia="仿宋_GB2312" w:hAnsi="黑体" w:hint="eastAsia"/>
          <w:sz w:val="32"/>
          <w:szCs w:val="32"/>
        </w:rPr>
        <w:t>税）</w:t>
      </w:r>
      <w:r w:rsidR="00121A99" w:rsidRPr="00863378">
        <w:rPr>
          <w:rFonts w:ascii="仿宋_GB2312" w:eastAsia="仿宋_GB2312" w:hAnsi="黑体" w:hint="eastAsia"/>
          <w:sz w:val="32"/>
          <w:szCs w:val="32"/>
        </w:rPr>
        <w:t>，</w:t>
      </w:r>
      <w:r w:rsidR="00067E5B" w:rsidRPr="00863378">
        <w:rPr>
          <w:rFonts w:ascii="仿宋_GB2312" w:eastAsia="仿宋_GB2312" w:hAnsi="黑体" w:hint="eastAsia"/>
          <w:sz w:val="32"/>
          <w:szCs w:val="32"/>
        </w:rPr>
        <w:t>不包含物业管理费、能源费、房地产经纪公司服务费等。</w:t>
      </w:r>
      <w:r w:rsidR="001022B7" w:rsidRPr="00863378">
        <w:rPr>
          <w:rFonts w:ascii="仿宋_GB2312" w:eastAsia="仿宋_GB2312" w:hAnsi="黑体" w:hint="eastAsia"/>
          <w:sz w:val="32"/>
          <w:szCs w:val="32"/>
        </w:rPr>
        <w:t>物业管理费、能源费、房地产经纪公司服务费等</w:t>
      </w:r>
      <w:r w:rsidR="002266B7" w:rsidRPr="00863378">
        <w:rPr>
          <w:rFonts w:ascii="仿宋_GB2312" w:eastAsia="仿宋_GB2312" w:hAnsi="黑体" w:hint="eastAsia"/>
          <w:sz w:val="32"/>
          <w:szCs w:val="32"/>
        </w:rPr>
        <w:t>由承租方承担</w:t>
      </w:r>
      <w:r w:rsidR="001022B7" w:rsidRPr="00863378">
        <w:rPr>
          <w:rFonts w:ascii="仿宋_GB2312" w:eastAsia="仿宋_GB2312" w:hAnsi="黑体" w:hint="eastAsia"/>
          <w:sz w:val="32"/>
          <w:szCs w:val="32"/>
        </w:rPr>
        <w:t>。</w:t>
      </w:r>
    </w:p>
    <w:p w:rsidR="001D2BB1" w:rsidRPr="00863378" w:rsidRDefault="001D2BB1" w:rsidP="00863378">
      <w:pPr>
        <w:rPr>
          <w:rFonts w:ascii="仿宋_GB2312" w:eastAsia="仿宋_GB2312" w:hAnsi="黑体" w:hint="eastAsia"/>
          <w:sz w:val="32"/>
          <w:szCs w:val="32"/>
        </w:rPr>
      </w:pPr>
      <w:r w:rsidRPr="00863378">
        <w:rPr>
          <w:rFonts w:ascii="仿宋_GB2312" w:eastAsia="仿宋_GB2312" w:hAnsi="黑体" w:hint="eastAsia"/>
          <w:sz w:val="32"/>
          <w:szCs w:val="32"/>
        </w:rPr>
        <w:t>可比案例挂牌价含增值税和物业管理费，经过电话核实分别剥离可比案例中物业管理费，经过修正和调整口径一致后再计算估价对象市场租金</w:t>
      </w:r>
    </w:p>
    <w:p w:rsidR="00924EE3" w:rsidRPr="00863378" w:rsidRDefault="00685C76" w:rsidP="00863378">
      <w:pPr>
        <w:rPr>
          <w:rFonts w:ascii="仿宋_GB2312" w:eastAsia="仿宋_GB2312" w:hAnsi="黑体" w:hint="eastAsia"/>
          <w:sz w:val="32"/>
          <w:szCs w:val="32"/>
        </w:rPr>
      </w:pPr>
      <w:r w:rsidRPr="00863378">
        <w:rPr>
          <w:rFonts w:ascii="仿宋_GB2312" w:eastAsia="仿宋_GB2312" w:hAnsi="黑体" w:hint="eastAsia"/>
          <w:sz w:val="32"/>
          <w:szCs w:val="32"/>
        </w:rPr>
        <w:t>可比案例A、B、C案例截图为挂牌价为（A 6.0、B6.0、C7.0），根据电话市调询问，可比案例租金内涵均为含增值税、物业管理费</w:t>
      </w:r>
      <w:r w:rsidR="00E22EC0" w:rsidRPr="00863378">
        <w:rPr>
          <w:rFonts w:ascii="仿宋_GB2312" w:eastAsia="仿宋_GB2312" w:hAnsi="黑体" w:hint="eastAsia"/>
          <w:sz w:val="32"/>
          <w:szCs w:val="32"/>
        </w:rPr>
        <w:t>；</w:t>
      </w:r>
      <w:r w:rsidR="005244A7" w:rsidRPr="00863378">
        <w:rPr>
          <w:rFonts w:ascii="仿宋_GB2312" w:eastAsia="仿宋_GB2312" w:hAnsi="黑体" w:hint="eastAsia"/>
          <w:sz w:val="32"/>
          <w:szCs w:val="32"/>
        </w:rPr>
        <w:t>可比案例A、C租赁挂牌</w:t>
      </w:r>
      <w:r w:rsidRPr="00863378">
        <w:rPr>
          <w:rFonts w:ascii="仿宋_GB2312" w:eastAsia="仿宋_GB2312" w:hAnsi="黑体" w:hint="eastAsia"/>
          <w:sz w:val="32"/>
          <w:szCs w:val="32"/>
        </w:rPr>
        <w:t>价格可谈，</w:t>
      </w:r>
      <w:r w:rsidR="002311DE" w:rsidRPr="00863378">
        <w:rPr>
          <w:rFonts w:ascii="仿宋_GB2312" w:eastAsia="仿宋_GB2312" w:hAnsi="黑体" w:hint="eastAsia"/>
          <w:sz w:val="32"/>
          <w:szCs w:val="32"/>
        </w:rPr>
        <w:t>可比案例计算过程详见问题2附表。</w:t>
      </w:r>
    </w:p>
    <w:p w:rsidR="00C57827" w:rsidRPr="00863378" w:rsidRDefault="00863378" w:rsidP="00863378">
      <w:pPr>
        <w:rPr>
          <w:rFonts w:ascii="仿宋_GB2312" w:eastAsia="仿宋_GB2312" w:hAnsi="黑体" w:hint="eastAsia"/>
          <w:sz w:val="32"/>
          <w:szCs w:val="32"/>
        </w:rPr>
      </w:pPr>
      <w:r w:rsidRPr="00863378">
        <w:rPr>
          <w:rFonts w:ascii="仿宋_GB2312" w:eastAsia="仿宋_GB2312" w:hAnsi="黑体" w:hint="eastAsia"/>
          <w:sz w:val="32"/>
          <w:szCs w:val="32"/>
        </w:rPr>
        <w:t>2.</w:t>
      </w:r>
      <w:r w:rsidR="005D39DD" w:rsidRPr="00863378">
        <w:rPr>
          <w:rFonts w:ascii="仿宋_GB2312" w:eastAsia="仿宋_GB2312" w:hAnsi="黑体" w:hint="eastAsia"/>
          <w:sz w:val="32"/>
          <w:szCs w:val="32"/>
        </w:rPr>
        <w:t>案例</w:t>
      </w:r>
      <w:r w:rsidR="00024F40" w:rsidRPr="00863378">
        <w:rPr>
          <w:rFonts w:ascii="仿宋_GB2312" w:eastAsia="仿宋_GB2312" w:hAnsi="黑体" w:hint="eastAsia"/>
          <w:sz w:val="32"/>
          <w:szCs w:val="32"/>
        </w:rPr>
        <w:t>图片中的</w:t>
      </w:r>
      <w:r w:rsidR="005D39DD" w:rsidRPr="00863378">
        <w:rPr>
          <w:rFonts w:ascii="仿宋_GB2312" w:eastAsia="仿宋_GB2312" w:hAnsi="黑体" w:hint="eastAsia"/>
          <w:sz w:val="32"/>
          <w:szCs w:val="32"/>
        </w:rPr>
        <w:t>网上价格A 6.0、B6.0、C7.0，比较价格</w:t>
      </w:r>
      <w:r w:rsidR="00024F40" w:rsidRPr="00863378">
        <w:rPr>
          <w:rFonts w:ascii="仿宋_GB2312" w:eastAsia="仿宋_GB2312" w:hAnsi="黑体" w:hint="eastAsia"/>
          <w:sz w:val="32"/>
          <w:szCs w:val="32"/>
        </w:rPr>
        <w:t>计算的依据“交易价格”</w:t>
      </w:r>
      <w:r w:rsidR="005D39DD" w:rsidRPr="00863378">
        <w:rPr>
          <w:rFonts w:ascii="仿宋_GB2312" w:eastAsia="仿宋_GB2312" w:hAnsi="黑体" w:hint="eastAsia"/>
          <w:sz w:val="32"/>
          <w:szCs w:val="32"/>
        </w:rPr>
        <w:t>分别为A5.2、B5.2、C6.2，</w:t>
      </w:r>
      <w:r w:rsidR="00024F40" w:rsidRPr="00863378">
        <w:rPr>
          <w:rFonts w:ascii="仿宋_GB2312" w:eastAsia="仿宋_GB2312" w:hAnsi="黑体" w:hint="eastAsia"/>
          <w:sz w:val="32"/>
          <w:szCs w:val="32"/>
        </w:rPr>
        <w:t>请</w:t>
      </w:r>
      <w:r w:rsidR="00754BA4" w:rsidRPr="00863378">
        <w:rPr>
          <w:rFonts w:ascii="仿宋_GB2312" w:eastAsia="仿宋_GB2312" w:hAnsi="黑体" w:hint="eastAsia"/>
          <w:sz w:val="32"/>
          <w:szCs w:val="32"/>
        </w:rPr>
        <w:t>说明如何由网上价格得出案例交易价格的，扣除因素是否合理。</w:t>
      </w:r>
    </w:p>
    <w:p w:rsidR="001022B7" w:rsidRPr="00863378" w:rsidRDefault="00AD1C3A" w:rsidP="00863378">
      <w:pPr>
        <w:rPr>
          <w:rFonts w:ascii="仿宋_GB2312" w:eastAsia="仿宋_GB2312" w:hAnsi="黑体" w:hint="eastAsia"/>
          <w:sz w:val="32"/>
          <w:szCs w:val="32"/>
        </w:rPr>
      </w:pPr>
      <w:r w:rsidRPr="00863378">
        <w:rPr>
          <w:rFonts w:ascii="仿宋_GB2312" w:eastAsia="仿宋_GB2312" w:hAnsi="黑体" w:hint="eastAsia"/>
          <w:sz w:val="32"/>
          <w:szCs w:val="32"/>
        </w:rPr>
        <w:t>答复：</w:t>
      </w:r>
      <w:r w:rsidR="008D2E9C" w:rsidRPr="00863378">
        <w:rPr>
          <w:rFonts w:ascii="仿宋_GB2312" w:eastAsia="仿宋_GB2312" w:hAnsi="黑体" w:hint="eastAsia"/>
          <w:sz w:val="32"/>
          <w:szCs w:val="32"/>
        </w:rPr>
        <w:t>估价</w:t>
      </w:r>
      <w:r w:rsidR="00C0671C" w:rsidRPr="00863378">
        <w:rPr>
          <w:rFonts w:ascii="仿宋_GB2312" w:eastAsia="仿宋_GB2312" w:hAnsi="黑体" w:hint="eastAsia"/>
          <w:sz w:val="32"/>
          <w:szCs w:val="32"/>
        </w:rPr>
        <w:t>采取</w:t>
      </w:r>
      <w:r w:rsidR="00754919" w:rsidRPr="00863378">
        <w:rPr>
          <w:rFonts w:ascii="仿宋_GB2312" w:eastAsia="仿宋_GB2312" w:hAnsi="黑体" w:hint="eastAsia"/>
          <w:sz w:val="32"/>
          <w:szCs w:val="32"/>
        </w:rPr>
        <w:t>的</w:t>
      </w:r>
      <w:r w:rsidR="00C0671C" w:rsidRPr="00863378">
        <w:rPr>
          <w:rFonts w:ascii="仿宋_GB2312" w:eastAsia="仿宋_GB2312" w:hAnsi="黑体" w:hint="eastAsia"/>
          <w:sz w:val="32"/>
          <w:szCs w:val="32"/>
        </w:rPr>
        <w:t>网上挂牌案例</w:t>
      </w:r>
      <w:r w:rsidR="00754919" w:rsidRPr="00863378">
        <w:rPr>
          <w:rFonts w:ascii="仿宋_GB2312" w:eastAsia="仿宋_GB2312" w:hAnsi="黑体" w:hint="eastAsia"/>
          <w:sz w:val="32"/>
          <w:szCs w:val="32"/>
        </w:rPr>
        <w:t>均进行了</w:t>
      </w:r>
      <w:r w:rsidR="008D2E9C" w:rsidRPr="00863378">
        <w:rPr>
          <w:rFonts w:ascii="仿宋_GB2312" w:eastAsia="仿宋_GB2312" w:hAnsi="黑体" w:hint="eastAsia"/>
          <w:sz w:val="32"/>
          <w:szCs w:val="32"/>
        </w:rPr>
        <w:t>电话</w:t>
      </w:r>
      <w:r w:rsidR="00754919" w:rsidRPr="00863378">
        <w:rPr>
          <w:rFonts w:ascii="仿宋_GB2312" w:eastAsia="仿宋_GB2312" w:hAnsi="黑体" w:hint="eastAsia"/>
          <w:sz w:val="32"/>
          <w:szCs w:val="32"/>
        </w:rPr>
        <w:t>核实,</w:t>
      </w:r>
      <w:r w:rsidR="00602D38" w:rsidRPr="00863378">
        <w:rPr>
          <w:rFonts w:ascii="仿宋_GB2312" w:eastAsia="仿宋_GB2312" w:hAnsi="黑体" w:hint="eastAsia"/>
          <w:sz w:val="32"/>
          <w:szCs w:val="32"/>
        </w:rPr>
        <w:t>具体电</w:t>
      </w:r>
      <w:r w:rsidR="00602D38" w:rsidRPr="00863378">
        <w:rPr>
          <w:rFonts w:ascii="仿宋_GB2312" w:eastAsia="仿宋_GB2312" w:hAnsi="黑体" w:hint="eastAsia"/>
          <w:sz w:val="32"/>
          <w:szCs w:val="32"/>
        </w:rPr>
        <w:lastRenderedPageBreak/>
        <w:t>话</w:t>
      </w:r>
      <w:r w:rsidR="002D7973" w:rsidRPr="00863378">
        <w:rPr>
          <w:rFonts w:ascii="仿宋_GB2312" w:eastAsia="仿宋_GB2312" w:hAnsi="黑体" w:hint="eastAsia"/>
          <w:sz w:val="32"/>
          <w:szCs w:val="32"/>
        </w:rPr>
        <w:t>沟通记录</w:t>
      </w:r>
      <w:r w:rsidR="008D2E9C" w:rsidRPr="00863378">
        <w:rPr>
          <w:rFonts w:ascii="仿宋_GB2312" w:eastAsia="仿宋_GB2312" w:hAnsi="黑体" w:hint="eastAsia"/>
          <w:sz w:val="32"/>
          <w:szCs w:val="32"/>
        </w:rPr>
        <w:t>、调整</w:t>
      </w:r>
      <w:r w:rsidR="00602D38" w:rsidRPr="00863378">
        <w:rPr>
          <w:rFonts w:ascii="仿宋_GB2312" w:eastAsia="仿宋_GB2312" w:hAnsi="黑体" w:hint="eastAsia"/>
          <w:sz w:val="32"/>
          <w:szCs w:val="32"/>
        </w:rPr>
        <w:t>计算</w:t>
      </w:r>
      <w:r w:rsidR="008D2E9C" w:rsidRPr="00863378">
        <w:rPr>
          <w:rFonts w:ascii="仿宋_GB2312" w:eastAsia="仿宋_GB2312" w:hAnsi="黑体" w:hint="eastAsia"/>
          <w:sz w:val="32"/>
          <w:szCs w:val="32"/>
        </w:rPr>
        <w:t>情况、最终结论等详见下表：</w:t>
      </w:r>
    </w:p>
    <w:p w:rsidR="007B7BF0" w:rsidRPr="00863378" w:rsidRDefault="007B7BF0" w:rsidP="00863378">
      <w:pPr>
        <w:rPr>
          <w:rFonts w:ascii="仿宋_GB2312" w:eastAsia="仿宋_GB2312" w:hAnsi="黑体" w:hint="eastAsia"/>
          <w:sz w:val="32"/>
          <w:szCs w:val="32"/>
        </w:rPr>
      </w:pPr>
    </w:p>
    <w:p w:rsidR="007B7BF0" w:rsidRPr="00863378" w:rsidRDefault="007B7BF0" w:rsidP="00863378">
      <w:pPr>
        <w:rPr>
          <w:rFonts w:ascii="仿宋_GB2312" w:eastAsia="仿宋_GB2312" w:hAnsi="黑体" w:hint="eastAsia"/>
          <w:sz w:val="32"/>
          <w:szCs w:val="32"/>
        </w:rPr>
      </w:pPr>
      <w:r w:rsidRPr="00863378">
        <w:rPr>
          <w:rFonts w:ascii="仿宋_GB2312" w:eastAsia="仿宋_GB2312" w:hAnsi="黑体" w:hint="eastAsia"/>
          <w:sz w:val="32"/>
          <w:szCs w:val="32"/>
        </w:rPr>
        <w:t>（转下页）</w:t>
      </w:r>
    </w:p>
    <w:p w:rsidR="00602D38" w:rsidRPr="00602D38" w:rsidRDefault="00602D38" w:rsidP="00AD1C3A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  <w:sectPr w:rsidR="00602D38" w:rsidRPr="00602D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746"/>
        <w:gridCol w:w="849"/>
        <w:gridCol w:w="1268"/>
        <w:gridCol w:w="746"/>
        <w:gridCol w:w="751"/>
        <w:gridCol w:w="1277"/>
        <w:gridCol w:w="1084"/>
        <w:gridCol w:w="2093"/>
        <w:gridCol w:w="1194"/>
        <w:gridCol w:w="923"/>
        <w:gridCol w:w="855"/>
        <w:gridCol w:w="1198"/>
        <w:gridCol w:w="1025"/>
      </w:tblGrid>
      <w:tr w:rsidR="00602D38" w:rsidRPr="00602D38" w:rsidTr="00E00C9A">
        <w:trPr>
          <w:cantSplit/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建筑面积（</w:t>
            </w:r>
            <w:r w:rsidRPr="00602D3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市调时间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信息来源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网上挂牌租金单价（元/</w:t>
            </w:r>
            <w:r w:rsidRPr="00602D3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18"/>
                <w:szCs w:val="18"/>
              </w:rPr>
              <w:t>·天）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租金单价内涵及电话沟通记录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电话市调后整理租金单价（元/</w:t>
            </w:r>
            <w:r w:rsidRPr="00602D3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18"/>
                <w:szCs w:val="18"/>
              </w:rPr>
              <w:t>·天）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需剥离物业费(元/</w:t>
            </w:r>
            <w:r w:rsidRPr="00602D3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18"/>
                <w:szCs w:val="18"/>
              </w:rPr>
              <w:t>·月</w:t>
            </w: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是否含税费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最终租金单价（交易价格）（元/</w:t>
            </w:r>
            <w:r w:rsidRPr="00602D38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18"/>
                <w:szCs w:val="18"/>
              </w:rPr>
              <w:t>·天）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计算过程备注</w:t>
            </w:r>
          </w:p>
        </w:tc>
      </w:tr>
      <w:tr w:rsidR="00602D38" w:rsidRPr="00602D38" w:rsidTr="00E00C9A">
        <w:trPr>
          <w:cantSplit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可比案例A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万泉商务花园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681.53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2022-11-25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安居客/58同城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申申（个人房东）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未做登记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经与联系人电话核实租金6元/</w:t>
            </w:r>
            <w:r w:rsidRPr="00602D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·天，可开票，开票产生税费由出租方承担，包含物业费，物业费由出租方承担。经电话询问，价格可谈，最低年租金</w:t>
            </w: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140万元，折算后为5.6元/</w:t>
            </w:r>
            <w:r w:rsidRPr="00602D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·天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租金含税不需增计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最终租金单价＝整理租金单价-需剥离物业费/30</w:t>
            </w:r>
          </w:p>
        </w:tc>
      </w:tr>
      <w:tr w:rsidR="00602D38" w:rsidRPr="00602D38" w:rsidTr="00E00C9A">
        <w:trPr>
          <w:cantSplit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可比案例B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万柳亿城中心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2022-11-25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安居客/58同城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何朝晖（中介）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18610951128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经与联系人电话核实租金6元/</w:t>
            </w:r>
            <w:r w:rsidRPr="00602D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·天，可开票，开票产生税费由出租方承担，包含物业费，物业费由出租方承担。经电话询问，价格不可谈，目前租金为最低租金，不可商量，保持原有挂牌租金</w:t>
            </w: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6元/</w:t>
            </w:r>
            <w:r w:rsidRPr="00602D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·天。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租金含税不需增计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E00C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最终租金单价＝整理租金单价-需剥离物业费/30</w:t>
            </w:r>
          </w:p>
        </w:tc>
      </w:tr>
      <w:tr w:rsidR="00602D38" w:rsidRPr="00602D38" w:rsidTr="00E00C9A">
        <w:trPr>
          <w:cantSplit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可比案例C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派顿大厦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2022-11-25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安居客/58同城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张悦（中介）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18518339978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经与联系人电话核实租金7元/</w:t>
            </w:r>
            <w:r w:rsidRPr="00602D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·天，可开票，开票产生税费由出租方承担，包含物业费，物业费由出租方承担。经电话询问，价格可谈，最低年租金</w:t>
            </w: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150万元，折算后为6.8元/</w:t>
            </w:r>
            <w:r w:rsidRPr="00602D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㎡</w:t>
            </w:r>
            <w:r w:rsidRPr="00602D38"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·天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租金含税不需增计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38" w:rsidRPr="00602D38" w:rsidRDefault="00602D38" w:rsidP="00602D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602D3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最终租金单价＝整理租金单价-需剥离物业费/30</w:t>
            </w:r>
          </w:p>
        </w:tc>
      </w:tr>
    </w:tbl>
    <w:p w:rsidR="00602D38" w:rsidRPr="00602D38" w:rsidRDefault="00602D38" w:rsidP="00E7677D">
      <w:pPr>
        <w:pStyle w:val="a3"/>
        <w:ind w:firstLineChars="0" w:firstLine="0"/>
        <w:rPr>
          <w:rFonts w:ascii="仿宋_GB2312" w:eastAsia="仿宋_GB2312"/>
          <w:sz w:val="18"/>
          <w:szCs w:val="18"/>
        </w:rPr>
      </w:pPr>
      <w:r w:rsidRPr="00602D38">
        <w:rPr>
          <w:rFonts w:ascii="仿宋_GB2312" w:eastAsia="仿宋_GB2312" w:hint="eastAsia"/>
          <w:sz w:val="18"/>
          <w:szCs w:val="18"/>
        </w:rPr>
        <w:t>备注：最终租金单价（交易价格）租金内涵为含税，不含物业费、能源费</w:t>
      </w:r>
      <w:r w:rsidR="00A52050">
        <w:rPr>
          <w:rFonts w:ascii="仿宋_GB2312" w:eastAsia="仿宋_GB2312" w:hint="eastAsia"/>
          <w:sz w:val="18"/>
          <w:szCs w:val="18"/>
        </w:rPr>
        <w:t>、</w:t>
      </w:r>
      <w:r w:rsidR="00A52050" w:rsidRPr="00A52050">
        <w:rPr>
          <w:rFonts w:ascii="仿宋_GB2312" w:eastAsia="仿宋_GB2312" w:hint="eastAsia"/>
          <w:sz w:val="18"/>
          <w:szCs w:val="18"/>
        </w:rPr>
        <w:t>房地产经纪公司服务费等</w:t>
      </w:r>
      <w:r w:rsidRPr="00602D38">
        <w:rPr>
          <w:rFonts w:ascii="仿宋_GB2312" w:eastAsia="仿宋_GB2312" w:hint="eastAsia"/>
          <w:sz w:val="18"/>
          <w:szCs w:val="18"/>
        </w:rPr>
        <w:t>。</w:t>
      </w:r>
    </w:p>
    <w:p w:rsidR="00AD1C3A" w:rsidRPr="00602D38" w:rsidRDefault="00AD1C3A" w:rsidP="00AD1C3A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sectPr w:rsidR="00AD1C3A" w:rsidRPr="00602D38" w:rsidSect="00602D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51" w:rsidRDefault="00E84B51" w:rsidP="00AD1C3A">
      <w:r>
        <w:separator/>
      </w:r>
    </w:p>
  </w:endnote>
  <w:endnote w:type="continuationSeparator" w:id="0">
    <w:p w:rsidR="00E84B51" w:rsidRDefault="00E84B51" w:rsidP="00AD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51" w:rsidRDefault="00E84B51" w:rsidP="00AD1C3A">
      <w:r>
        <w:separator/>
      </w:r>
    </w:p>
  </w:footnote>
  <w:footnote w:type="continuationSeparator" w:id="0">
    <w:p w:rsidR="00E84B51" w:rsidRDefault="00E84B51" w:rsidP="00AD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7A2A"/>
    <w:multiLevelType w:val="hybridMultilevel"/>
    <w:tmpl w:val="BD7CC5A8"/>
    <w:lvl w:ilvl="0" w:tplc="A6DAA0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0C"/>
    <w:rsid w:val="00024F40"/>
    <w:rsid w:val="00067E5B"/>
    <w:rsid w:val="00085EC7"/>
    <w:rsid w:val="001022B7"/>
    <w:rsid w:val="00121A99"/>
    <w:rsid w:val="00153B0C"/>
    <w:rsid w:val="001B65B8"/>
    <w:rsid w:val="001D2BB1"/>
    <w:rsid w:val="001D61DD"/>
    <w:rsid w:val="001F186A"/>
    <w:rsid w:val="002160B0"/>
    <w:rsid w:val="002266B7"/>
    <w:rsid w:val="002311DE"/>
    <w:rsid w:val="00266228"/>
    <w:rsid w:val="002C2930"/>
    <w:rsid w:val="002D7973"/>
    <w:rsid w:val="00310AED"/>
    <w:rsid w:val="00341B02"/>
    <w:rsid w:val="00394795"/>
    <w:rsid w:val="003F700F"/>
    <w:rsid w:val="004231FB"/>
    <w:rsid w:val="005244A7"/>
    <w:rsid w:val="00530C2F"/>
    <w:rsid w:val="00545598"/>
    <w:rsid w:val="0055632B"/>
    <w:rsid w:val="005924C9"/>
    <w:rsid w:val="005D39DD"/>
    <w:rsid w:val="005F66E6"/>
    <w:rsid w:val="00602D38"/>
    <w:rsid w:val="0060718A"/>
    <w:rsid w:val="00617E25"/>
    <w:rsid w:val="00685C76"/>
    <w:rsid w:val="007546A6"/>
    <w:rsid w:val="00754919"/>
    <w:rsid w:val="00754BA4"/>
    <w:rsid w:val="007841ED"/>
    <w:rsid w:val="00787254"/>
    <w:rsid w:val="007B00B7"/>
    <w:rsid w:val="007B7BF0"/>
    <w:rsid w:val="00863378"/>
    <w:rsid w:val="00892A08"/>
    <w:rsid w:val="008D1B3B"/>
    <w:rsid w:val="008D2E9C"/>
    <w:rsid w:val="00924EE3"/>
    <w:rsid w:val="00964086"/>
    <w:rsid w:val="00970001"/>
    <w:rsid w:val="00995BB1"/>
    <w:rsid w:val="00A10398"/>
    <w:rsid w:val="00A52050"/>
    <w:rsid w:val="00A63430"/>
    <w:rsid w:val="00AD1C3A"/>
    <w:rsid w:val="00B67B95"/>
    <w:rsid w:val="00B74C88"/>
    <w:rsid w:val="00C0671C"/>
    <w:rsid w:val="00C57827"/>
    <w:rsid w:val="00C70D1E"/>
    <w:rsid w:val="00C76250"/>
    <w:rsid w:val="00C97458"/>
    <w:rsid w:val="00CC5E58"/>
    <w:rsid w:val="00CF78EE"/>
    <w:rsid w:val="00D502D9"/>
    <w:rsid w:val="00D66D32"/>
    <w:rsid w:val="00D87A28"/>
    <w:rsid w:val="00E00C9A"/>
    <w:rsid w:val="00E22EC0"/>
    <w:rsid w:val="00E45602"/>
    <w:rsid w:val="00E7677D"/>
    <w:rsid w:val="00E84B51"/>
    <w:rsid w:val="00E973DF"/>
    <w:rsid w:val="00F27F57"/>
    <w:rsid w:val="00F63DD1"/>
    <w:rsid w:val="00F8795D"/>
    <w:rsid w:val="00F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A633C"/>
  <w15:docId w15:val="{68D21D04-B563-4DDB-A755-AB6B1EED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6E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D1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1C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1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1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CF8C-A445-4BA6-9842-6CF88FFA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刘翔</dc:creator>
  <cp:lastModifiedBy>刘翔</cp:lastModifiedBy>
  <cp:revision>10</cp:revision>
  <dcterms:created xsi:type="dcterms:W3CDTF">2022-03-07T06:48:00Z</dcterms:created>
  <dcterms:modified xsi:type="dcterms:W3CDTF">2022-03-07T07:50:00Z</dcterms:modified>
</cp:coreProperties>
</file>