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2C3ABF" w:rsidRPr="006A6128" w14:paraId="01434871" w14:textId="77777777" w:rsidTr="004A2C77">
        <w:trPr>
          <w:tblCellSpacing w:w="15" w:type="dxa"/>
        </w:trPr>
        <w:tc>
          <w:tcPr>
            <w:tcW w:w="0" w:type="auto"/>
            <w:vAlign w:val="center"/>
            <w:hideMark/>
          </w:tcPr>
          <w:p w14:paraId="44181564" w14:textId="77777777" w:rsidR="002C3ABF" w:rsidRPr="006A6128" w:rsidRDefault="002C3ABF" w:rsidP="004A2C77">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6AF983D4" w14:textId="77777777" w:rsidR="002C3ABF" w:rsidRPr="006A6128" w:rsidRDefault="002C3ABF" w:rsidP="004A2C77">
            <w:pPr>
              <w:jc w:val="right"/>
              <w:rPr>
                <w:rFonts w:ascii="Arial" w:hAnsi="Arial" w:cs="Arial"/>
              </w:rPr>
            </w:pPr>
          </w:p>
        </w:tc>
      </w:tr>
      <w:tr w:rsidR="002C3ABF" w:rsidRPr="006A6128" w14:paraId="2645888F" w14:textId="77777777" w:rsidTr="004A2C77">
        <w:trPr>
          <w:tblCellSpacing w:w="15" w:type="dxa"/>
        </w:trPr>
        <w:tc>
          <w:tcPr>
            <w:tcW w:w="0" w:type="auto"/>
            <w:vAlign w:val="center"/>
            <w:hideMark/>
          </w:tcPr>
          <w:p w14:paraId="0D3EC43C" w14:textId="77777777" w:rsidR="002C3ABF" w:rsidRPr="006A6128" w:rsidRDefault="002C3ABF" w:rsidP="004A2C77">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BFAF994" w14:textId="77777777" w:rsidR="002C3ABF" w:rsidRPr="006A6128" w:rsidRDefault="002C3ABF" w:rsidP="004A2C77">
            <w:pPr>
              <w:rPr>
                <w:rFonts w:ascii="Arial" w:hAnsi="Arial" w:cs="Arial"/>
                <w:szCs w:val="24"/>
              </w:rPr>
            </w:pPr>
          </w:p>
        </w:tc>
      </w:tr>
      <w:tr w:rsidR="002C3ABF" w:rsidRPr="006A6128" w14:paraId="5BD1EFEA" w14:textId="77777777" w:rsidTr="004A2C77">
        <w:trPr>
          <w:tblCellSpacing w:w="15" w:type="dxa"/>
        </w:trPr>
        <w:tc>
          <w:tcPr>
            <w:tcW w:w="0" w:type="auto"/>
            <w:vAlign w:val="center"/>
            <w:hideMark/>
          </w:tcPr>
          <w:p w14:paraId="54949364"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62E73B11" w14:textId="77777777" w:rsidR="002C3ABF" w:rsidRPr="006A6128" w:rsidRDefault="002C3ABF" w:rsidP="004A2C77">
            <w:pPr>
              <w:rPr>
                <w:rFonts w:ascii="Arial" w:hAnsi="Arial" w:cs="Arial"/>
                <w:szCs w:val="24"/>
              </w:rPr>
            </w:pPr>
          </w:p>
        </w:tc>
      </w:tr>
      <w:tr w:rsidR="002C3ABF" w:rsidRPr="006A6128" w14:paraId="7201FD78" w14:textId="77777777" w:rsidTr="004A2C77">
        <w:trPr>
          <w:tblCellSpacing w:w="15" w:type="dxa"/>
        </w:trPr>
        <w:tc>
          <w:tcPr>
            <w:tcW w:w="0" w:type="auto"/>
            <w:vAlign w:val="center"/>
            <w:hideMark/>
          </w:tcPr>
          <w:p w14:paraId="1FEDBDB3" w14:textId="77777777" w:rsidR="002C3ABF" w:rsidRPr="006A6128" w:rsidRDefault="002C3ABF" w:rsidP="004A2C77">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7E933FC2" w14:textId="77777777" w:rsidR="002C3ABF" w:rsidRPr="006A6128" w:rsidRDefault="002C3ABF" w:rsidP="004A2C77">
            <w:pPr>
              <w:rPr>
                <w:rFonts w:ascii="Arial" w:hAnsi="Arial" w:cs="Arial"/>
                <w:szCs w:val="24"/>
              </w:rPr>
            </w:pPr>
          </w:p>
        </w:tc>
      </w:tr>
    </w:tbl>
    <w:p w14:paraId="5165D882" w14:textId="77777777" w:rsidR="002C3ABF" w:rsidRPr="006A6128" w:rsidRDefault="002C3ABF" w:rsidP="002C3ABF">
      <w:pPr>
        <w:spacing w:line="432" w:lineRule="auto"/>
        <w:jc w:val="center"/>
        <w:rPr>
          <w:rFonts w:ascii="Arial" w:eastAsia="楷体_GB2312" w:hAnsi="Arial" w:cs="Arial"/>
          <w:b/>
          <w:sz w:val="32"/>
        </w:rPr>
      </w:pPr>
    </w:p>
    <w:p w14:paraId="4B2FCD11" w14:textId="77777777" w:rsidR="002C3ABF" w:rsidRPr="006A6128" w:rsidRDefault="002C3ABF" w:rsidP="002C3ABF">
      <w:pPr>
        <w:spacing w:line="432" w:lineRule="auto"/>
        <w:jc w:val="center"/>
        <w:rPr>
          <w:rFonts w:ascii="Arial" w:eastAsia="楷体_GB2312" w:hAnsi="Arial" w:cs="Arial"/>
          <w:b/>
          <w:sz w:val="32"/>
        </w:rPr>
      </w:pPr>
    </w:p>
    <w:p w14:paraId="03DAD6DA" w14:textId="77777777" w:rsidR="002C3ABF" w:rsidRPr="006A6128" w:rsidRDefault="002C3ABF" w:rsidP="002C3AB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7D711C38" w14:textId="77777777" w:rsidR="002C3ABF" w:rsidRPr="006A6128" w:rsidRDefault="002C3ABF" w:rsidP="002C3ABF">
      <w:pPr>
        <w:spacing w:line="432" w:lineRule="auto"/>
        <w:jc w:val="center"/>
        <w:rPr>
          <w:rFonts w:ascii="Arial" w:eastAsia="昆仑仿宋" w:hAnsi="Arial" w:cs="Arial"/>
          <w:b/>
          <w:sz w:val="44"/>
        </w:rPr>
      </w:pPr>
    </w:p>
    <w:p w14:paraId="775484EE" w14:textId="77777777" w:rsidR="002C3ABF" w:rsidRPr="006A6128" w:rsidRDefault="002C3ABF" w:rsidP="002C3ABF">
      <w:pPr>
        <w:spacing w:line="432" w:lineRule="auto"/>
        <w:jc w:val="center"/>
        <w:rPr>
          <w:rFonts w:ascii="Arial" w:eastAsia="楷体_GB2312" w:hAnsi="Arial" w:cs="Arial"/>
          <w:b/>
          <w:sz w:val="32"/>
        </w:rPr>
      </w:pPr>
    </w:p>
    <w:p w14:paraId="007C9095" w14:textId="77777777"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Pr>
          <w:rFonts w:ascii="Arial" w:eastAsia="楷体_GB2312" w:hAnsi="Arial" w:cs="Arial"/>
          <w:b/>
          <w:sz w:val="32"/>
        </w:rPr>
        <w:t>海淀区清河嘉园西区</w:t>
      </w:r>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p>
    <w:p w14:paraId="45C349D1"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6FF3BEC6"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74EAB427" w14:textId="77777777" w:rsidR="002C3ABF" w:rsidRPr="006A6128" w:rsidRDefault="002C3ABF" w:rsidP="002C3ABF">
      <w:pPr>
        <w:spacing w:line="432" w:lineRule="auto"/>
        <w:jc w:val="both"/>
        <w:rPr>
          <w:rFonts w:ascii="Arial" w:eastAsia="楷体_GB2312" w:hAnsi="Arial" w:cs="Arial"/>
          <w:b/>
          <w:sz w:val="32"/>
        </w:rPr>
      </w:pPr>
    </w:p>
    <w:p w14:paraId="6B0E30AE" w14:textId="77777777" w:rsidR="002C3ABF" w:rsidRPr="006A6128" w:rsidRDefault="002C3ABF" w:rsidP="002C3AB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Pr="00F81BCC">
        <w:rPr>
          <w:rFonts w:ascii="Arial" w:eastAsia="楷体_GB2312" w:hAnsi="Arial" w:cs="Arial"/>
          <w:b/>
          <w:sz w:val="32"/>
        </w:rPr>
        <w:t>：</w:t>
      </w:r>
      <w:r w:rsidRPr="00995817">
        <w:rPr>
          <w:rFonts w:ascii="Arial" w:eastAsia="楷体_GB2312" w:hAnsi="Arial" w:cs="Arial"/>
          <w:b/>
          <w:sz w:val="32"/>
        </w:rPr>
        <w:t>2021-1-0456-F01TDCR6</w:t>
      </w:r>
    </w:p>
    <w:p w14:paraId="1A6E6E70" w14:textId="77777777" w:rsidR="002C3ABF" w:rsidRPr="00C04973" w:rsidRDefault="002C3ABF" w:rsidP="002C3ABF">
      <w:pPr>
        <w:spacing w:line="432" w:lineRule="auto"/>
        <w:jc w:val="both"/>
        <w:rPr>
          <w:rFonts w:ascii="Arial" w:eastAsia="楷体_GB2312" w:hAnsi="Arial" w:cs="Arial"/>
          <w:b/>
          <w:sz w:val="32"/>
        </w:rPr>
      </w:pPr>
    </w:p>
    <w:p w14:paraId="198F6F78" w14:textId="77777777" w:rsidR="002C3ABF" w:rsidRDefault="002C3ABF" w:rsidP="002C3AB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r w:rsidRPr="006A6128">
        <w:rPr>
          <w:rFonts w:ascii="Arial" w:eastAsia="楷体_GB2312" w:hAnsi="Arial" w:cs="Arial"/>
          <w:b/>
          <w:sz w:val="32"/>
        </w:rPr>
        <w:tab/>
      </w:r>
      <w:r w:rsidRPr="006A6128">
        <w:rPr>
          <w:rFonts w:ascii="Arial" w:eastAsia="仿宋_GB2312" w:hAnsi="Arial" w:cs="Arial"/>
          <w:sz w:val="44"/>
        </w:rPr>
        <w:tab/>
      </w:r>
    </w:p>
    <w:p w14:paraId="2EB40B96" w14:textId="77777777" w:rsidR="002C3ABF" w:rsidRDefault="002C3ABF" w:rsidP="002C3ABF">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4C2D4DC9" w14:textId="77777777" w:rsidR="002C3ABF" w:rsidRPr="006A6128" w:rsidRDefault="002C3ABF" w:rsidP="002C3ABF">
      <w:pPr>
        <w:tabs>
          <w:tab w:val="left" w:pos="6413"/>
        </w:tabs>
        <w:spacing w:line="432" w:lineRule="auto"/>
        <w:jc w:val="both"/>
        <w:rPr>
          <w:rFonts w:ascii="Arial" w:eastAsia="仿宋_GB2312" w:hAnsi="Arial" w:cs="Arial"/>
          <w:sz w:val="44"/>
        </w:rPr>
        <w:sectPr w:rsidR="002C3ABF" w:rsidRPr="006A6128">
          <w:footerReference w:type="even" r:id="rId8"/>
          <w:footerReference w:type="default" r:id="rId9"/>
          <w:footerReference w:type="first" r:id="rId10"/>
          <w:pgSz w:w="11907" w:h="16840"/>
          <w:pgMar w:top="1440" w:right="1440" w:bottom="1440" w:left="1803" w:header="851" w:footer="1134" w:gutter="0"/>
          <w:pgNumType w:start="0"/>
          <w:cols w:space="720"/>
          <w:titlePg/>
        </w:sectPr>
      </w:pPr>
    </w:p>
    <w:p w14:paraId="010DFF20" w14:textId="77777777" w:rsidR="002C3ABF" w:rsidRPr="006A6128" w:rsidRDefault="002C3ABF" w:rsidP="002C3AB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11011FB5" w14:textId="0492B835" w:rsidR="002C3ABF" w:rsidRDefault="00123EE9" w:rsidP="002C3ABF">
      <w:pPr>
        <w:pStyle w:val="TOC1"/>
        <w:rPr>
          <w:rFonts w:asciiTheme="minorHAnsi" w:eastAsiaTheme="minorEastAsia" w:hAnsiTheme="minorHAnsi" w:cstheme="minorBidi"/>
          <w:noProof/>
          <w:kern w:val="2"/>
          <w:sz w:val="21"/>
          <w:szCs w:val="22"/>
        </w:rPr>
      </w:pPr>
      <w:r w:rsidRPr="006A6128">
        <w:rPr>
          <w:rFonts w:ascii="Arial" w:cs="Arial"/>
        </w:rPr>
        <w:fldChar w:fldCharType="begin"/>
      </w:r>
      <w:r w:rsidR="002C3ABF" w:rsidRPr="006A6128">
        <w:rPr>
          <w:rFonts w:ascii="Arial" w:cs="Arial"/>
        </w:rPr>
        <w:instrText xml:space="preserve"> TOC \o "1-2" \h \z \u </w:instrText>
      </w:r>
      <w:r w:rsidRPr="006A6128">
        <w:rPr>
          <w:rFonts w:ascii="Arial" w:cs="Arial"/>
        </w:rPr>
        <w:fldChar w:fldCharType="separate"/>
      </w:r>
      <w:hyperlink w:anchor="_Toc69393366" w:history="1">
        <w:r w:rsidR="002C3ABF" w:rsidRPr="00FB40E9">
          <w:rPr>
            <w:rStyle w:val="ad"/>
            <w:rFonts w:ascii="Arial" w:cs="Arial" w:hint="eastAsia"/>
            <w:b/>
            <w:noProof/>
          </w:rPr>
          <w:t>第一部分</w:t>
        </w:r>
        <w:r w:rsidR="002C3ABF" w:rsidRPr="00FB40E9">
          <w:rPr>
            <w:rStyle w:val="ad"/>
            <w:rFonts w:ascii="Arial" w:cs="Arial"/>
            <w:b/>
            <w:noProof/>
          </w:rPr>
          <w:t xml:space="preserve">  </w:t>
        </w:r>
        <w:r w:rsidR="002C3ABF" w:rsidRPr="00FB40E9">
          <w:rPr>
            <w:rStyle w:val="ad"/>
            <w:rFonts w:ascii="Arial" w:cs="Arial" w:hint="eastAsia"/>
            <w:b/>
            <w:noProof/>
          </w:rPr>
          <w:t>摘</w:t>
        </w:r>
        <w:r w:rsidR="002C3ABF" w:rsidRPr="00FB40E9">
          <w:rPr>
            <w:rStyle w:val="ad"/>
            <w:rFonts w:ascii="Arial" w:cs="Arial"/>
            <w:b/>
            <w:noProof/>
          </w:rPr>
          <w:t xml:space="preserve">  </w:t>
        </w:r>
        <w:r w:rsidR="002C3ABF" w:rsidRPr="00FB40E9">
          <w:rPr>
            <w:rStyle w:val="ad"/>
            <w:rFonts w:ascii="Arial" w:cs="Arial" w:hint="eastAsia"/>
            <w:b/>
            <w:noProof/>
          </w:rPr>
          <w:t>要</w:t>
        </w:r>
        <w:r w:rsidR="002C3ABF">
          <w:rPr>
            <w:noProof/>
            <w:webHidden/>
          </w:rPr>
          <w:tab/>
        </w:r>
        <w:r>
          <w:rPr>
            <w:noProof/>
            <w:webHidden/>
          </w:rPr>
          <w:fldChar w:fldCharType="begin"/>
        </w:r>
        <w:r w:rsidR="002C3ABF">
          <w:rPr>
            <w:noProof/>
            <w:webHidden/>
          </w:rPr>
          <w:instrText xml:space="preserve"> PAGEREF _Toc69393366 \h </w:instrText>
        </w:r>
        <w:r>
          <w:rPr>
            <w:noProof/>
            <w:webHidden/>
          </w:rPr>
        </w:r>
        <w:r>
          <w:rPr>
            <w:noProof/>
            <w:webHidden/>
          </w:rPr>
          <w:fldChar w:fldCharType="separate"/>
        </w:r>
        <w:r w:rsidR="001F4B24">
          <w:rPr>
            <w:noProof/>
            <w:webHidden/>
          </w:rPr>
          <w:t>1</w:t>
        </w:r>
        <w:r>
          <w:rPr>
            <w:noProof/>
            <w:webHidden/>
          </w:rPr>
          <w:fldChar w:fldCharType="end"/>
        </w:r>
      </w:hyperlink>
    </w:p>
    <w:p w14:paraId="732A1541" w14:textId="3198144A" w:rsidR="002C3ABF" w:rsidRDefault="00B230A9" w:rsidP="002C3ABF">
      <w:pPr>
        <w:pStyle w:val="TOC2"/>
        <w:rPr>
          <w:rFonts w:asciiTheme="minorHAnsi" w:eastAsiaTheme="minorEastAsia" w:hAnsiTheme="minorHAnsi" w:cstheme="minorBidi"/>
          <w:noProof/>
          <w:kern w:val="2"/>
          <w:sz w:val="21"/>
          <w:szCs w:val="22"/>
        </w:rPr>
      </w:pPr>
      <w:hyperlink w:anchor="_Toc69393367" w:history="1">
        <w:r w:rsidR="002C3ABF" w:rsidRPr="00FB40E9">
          <w:rPr>
            <w:rStyle w:val="ad"/>
            <w:rFonts w:ascii="Arial" w:eastAsia="仿宋_GB2312" w:hAnsi="Arial" w:cs="Arial" w:hint="eastAsia"/>
            <w:b/>
            <w:bCs/>
            <w:noProof/>
          </w:rPr>
          <w:t>一、估价项目名称</w:t>
        </w:r>
        <w:r w:rsidR="002C3ABF">
          <w:rPr>
            <w:noProof/>
            <w:webHidden/>
          </w:rPr>
          <w:tab/>
        </w:r>
        <w:r w:rsidR="00123EE9">
          <w:rPr>
            <w:noProof/>
            <w:webHidden/>
          </w:rPr>
          <w:fldChar w:fldCharType="begin"/>
        </w:r>
        <w:r w:rsidR="002C3ABF">
          <w:rPr>
            <w:noProof/>
            <w:webHidden/>
          </w:rPr>
          <w:instrText xml:space="preserve"> PAGEREF _Toc69393367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307E544A" w14:textId="22C35919" w:rsidR="002C3ABF" w:rsidRDefault="00B230A9" w:rsidP="002C3ABF">
      <w:pPr>
        <w:pStyle w:val="TOC2"/>
        <w:rPr>
          <w:rFonts w:asciiTheme="minorHAnsi" w:eastAsiaTheme="minorEastAsia" w:hAnsiTheme="minorHAnsi" w:cstheme="minorBidi"/>
          <w:noProof/>
          <w:kern w:val="2"/>
          <w:sz w:val="21"/>
          <w:szCs w:val="22"/>
        </w:rPr>
      </w:pPr>
      <w:hyperlink w:anchor="_Toc69393368" w:history="1">
        <w:r w:rsidR="002C3ABF" w:rsidRPr="00FB40E9">
          <w:rPr>
            <w:rStyle w:val="ad"/>
            <w:rFonts w:ascii="Arial" w:eastAsia="仿宋_GB2312" w:hAnsi="Arial" w:cs="Arial" w:hint="eastAsia"/>
            <w:b/>
            <w:bCs/>
            <w:noProof/>
          </w:rPr>
          <w:t>二、委托估价方</w:t>
        </w:r>
        <w:r w:rsidR="002C3ABF">
          <w:rPr>
            <w:noProof/>
            <w:webHidden/>
          </w:rPr>
          <w:tab/>
        </w:r>
        <w:r w:rsidR="00123EE9">
          <w:rPr>
            <w:noProof/>
            <w:webHidden/>
          </w:rPr>
          <w:fldChar w:fldCharType="begin"/>
        </w:r>
        <w:r w:rsidR="002C3ABF">
          <w:rPr>
            <w:noProof/>
            <w:webHidden/>
          </w:rPr>
          <w:instrText xml:space="preserve"> PAGEREF _Toc69393368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79746BE1" w14:textId="4ED80B32" w:rsidR="002C3ABF" w:rsidRDefault="00B230A9" w:rsidP="002C3ABF">
      <w:pPr>
        <w:pStyle w:val="TOC2"/>
        <w:rPr>
          <w:rFonts w:asciiTheme="minorHAnsi" w:eastAsiaTheme="minorEastAsia" w:hAnsiTheme="minorHAnsi" w:cstheme="minorBidi"/>
          <w:noProof/>
          <w:kern w:val="2"/>
          <w:sz w:val="21"/>
          <w:szCs w:val="22"/>
        </w:rPr>
      </w:pPr>
      <w:hyperlink w:anchor="_Toc69393369" w:history="1">
        <w:r w:rsidR="002C3ABF" w:rsidRPr="00FB40E9">
          <w:rPr>
            <w:rStyle w:val="ad"/>
            <w:rFonts w:ascii="Arial" w:eastAsia="仿宋_GB2312" w:hAnsi="Arial" w:cs="Arial" w:hint="eastAsia"/>
            <w:b/>
            <w:bCs/>
            <w:noProof/>
          </w:rPr>
          <w:t>三、估价目的</w:t>
        </w:r>
        <w:r w:rsidR="002C3ABF">
          <w:rPr>
            <w:noProof/>
            <w:webHidden/>
          </w:rPr>
          <w:tab/>
        </w:r>
        <w:r w:rsidR="00123EE9">
          <w:rPr>
            <w:noProof/>
            <w:webHidden/>
          </w:rPr>
          <w:fldChar w:fldCharType="begin"/>
        </w:r>
        <w:r w:rsidR="002C3ABF">
          <w:rPr>
            <w:noProof/>
            <w:webHidden/>
          </w:rPr>
          <w:instrText xml:space="preserve"> PAGEREF _Toc69393369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25B7E25" w14:textId="1296FAAB" w:rsidR="002C3ABF" w:rsidRDefault="00B230A9" w:rsidP="002C3ABF">
      <w:pPr>
        <w:pStyle w:val="TOC2"/>
        <w:rPr>
          <w:rFonts w:asciiTheme="minorHAnsi" w:eastAsiaTheme="minorEastAsia" w:hAnsiTheme="minorHAnsi" w:cstheme="minorBidi"/>
          <w:noProof/>
          <w:kern w:val="2"/>
          <w:sz w:val="21"/>
          <w:szCs w:val="22"/>
        </w:rPr>
      </w:pPr>
      <w:hyperlink w:anchor="_Toc69393370" w:history="1">
        <w:r w:rsidR="002C3ABF" w:rsidRPr="00FB40E9">
          <w:rPr>
            <w:rStyle w:val="ad"/>
            <w:rFonts w:ascii="Arial" w:eastAsia="仿宋_GB2312" w:hAnsi="Arial" w:cs="Arial" w:hint="eastAsia"/>
            <w:b/>
            <w:bCs/>
            <w:noProof/>
          </w:rPr>
          <w:t>四、估价期日</w:t>
        </w:r>
        <w:r w:rsidR="002C3ABF">
          <w:rPr>
            <w:noProof/>
            <w:webHidden/>
          </w:rPr>
          <w:tab/>
        </w:r>
        <w:r w:rsidR="00123EE9">
          <w:rPr>
            <w:noProof/>
            <w:webHidden/>
          </w:rPr>
          <w:fldChar w:fldCharType="begin"/>
        </w:r>
        <w:r w:rsidR="002C3ABF">
          <w:rPr>
            <w:noProof/>
            <w:webHidden/>
          </w:rPr>
          <w:instrText xml:space="preserve"> PAGEREF _Toc69393370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B02F808" w14:textId="3F5E3AA8" w:rsidR="002C3ABF" w:rsidRDefault="00B230A9" w:rsidP="002C3ABF">
      <w:pPr>
        <w:pStyle w:val="TOC2"/>
        <w:rPr>
          <w:rFonts w:asciiTheme="minorHAnsi" w:eastAsiaTheme="minorEastAsia" w:hAnsiTheme="minorHAnsi" w:cstheme="minorBidi"/>
          <w:noProof/>
          <w:kern w:val="2"/>
          <w:sz w:val="21"/>
          <w:szCs w:val="22"/>
        </w:rPr>
      </w:pPr>
      <w:hyperlink w:anchor="_Toc69393371" w:history="1">
        <w:r w:rsidR="002C3ABF" w:rsidRPr="00FB40E9">
          <w:rPr>
            <w:rStyle w:val="ad"/>
            <w:rFonts w:ascii="Arial" w:eastAsia="仿宋_GB2312" w:hAnsi="Arial" w:cs="Arial" w:hint="eastAsia"/>
            <w:b/>
            <w:bCs/>
            <w:noProof/>
          </w:rPr>
          <w:t>五、估价日期</w:t>
        </w:r>
        <w:r w:rsidR="002C3ABF">
          <w:rPr>
            <w:noProof/>
            <w:webHidden/>
          </w:rPr>
          <w:tab/>
        </w:r>
        <w:r w:rsidR="00123EE9">
          <w:rPr>
            <w:noProof/>
            <w:webHidden/>
          </w:rPr>
          <w:fldChar w:fldCharType="begin"/>
        </w:r>
        <w:r w:rsidR="002C3ABF">
          <w:rPr>
            <w:noProof/>
            <w:webHidden/>
          </w:rPr>
          <w:instrText xml:space="preserve"> PAGEREF _Toc69393371 \h </w:instrText>
        </w:r>
        <w:r w:rsidR="00123EE9">
          <w:rPr>
            <w:noProof/>
            <w:webHidden/>
          </w:rPr>
        </w:r>
        <w:r w:rsidR="00123EE9">
          <w:rPr>
            <w:noProof/>
            <w:webHidden/>
          </w:rPr>
          <w:fldChar w:fldCharType="separate"/>
        </w:r>
        <w:r w:rsidR="001F4B24">
          <w:rPr>
            <w:noProof/>
            <w:webHidden/>
          </w:rPr>
          <w:t>1</w:t>
        </w:r>
        <w:r w:rsidR="00123EE9">
          <w:rPr>
            <w:noProof/>
            <w:webHidden/>
          </w:rPr>
          <w:fldChar w:fldCharType="end"/>
        </w:r>
      </w:hyperlink>
    </w:p>
    <w:p w14:paraId="0BF2134B" w14:textId="34F7D174" w:rsidR="002C3ABF" w:rsidRDefault="00B230A9" w:rsidP="002C3ABF">
      <w:pPr>
        <w:pStyle w:val="TOC2"/>
        <w:rPr>
          <w:rFonts w:asciiTheme="minorHAnsi" w:eastAsiaTheme="minorEastAsia" w:hAnsiTheme="minorHAnsi" w:cstheme="minorBidi"/>
          <w:noProof/>
          <w:kern w:val="2"/>
          <w:sz w:val="21"/>
          <w:szCs w:val="22"/>
        </w:rPr>
      </w:pPr>
      <w:hyperlink w:anchor="_Toc69393372" w:history="1">
        <w:r w:rsidR="002C3ABF" w:rsidRPr="00FB40E9">
          <w:rPr>
            <w:rStyle w:val="ad"/>
            <w:rFonts w:ascii="Arial" w:eastAsia="仿宋_GB2312" w:hAnsi="Arial" w:cs="Arial" w:hint="eastAsia"/>
            <w:b/>
            <w:bCs/>
            <w:noProof/>
          </w:rPr>
          <w:t>六、地价定义</w:t>
        </w:r>
        <w:r w:rsidR="002C3ABF">
          <w:rPr>
            <w:noProof/>
            <w:webHidden/>
          </w:rPr>
          <w:tab/>
        </w:r>
        <w:r w:rsidR="00123EE9">
          <w:rPr>
            <w:noProof/>
            <w:webHidden/>
          </w:rPr>
          <w:fldChar w:fldCharType="begin"/>
        </w:r>
        <w:r w:rsidR="002C3ABF">
          <w:rPr>
            <w:noProof/>
            <w:webHidden/>
          </w:rPr>
          <w:instrText xml:space="preserve"> PAGEREF _Toc69393372 \h </w:instrText>
        </w:r>
        <w:r w:rsidR="00123EE9">
          <w:rPr>
            <w:noProof/>
            <w:webHidden/>
          </w:rPr>
        </w:r>
        <w:r w:rsidR="00123EE9">
          <w:rPr>
            <w:noProof/>
            <w:webHidden/>
          </w:rPr>
          <w:fldChar w:fldCharType="separate"/>
        </w:r>
        <w:r w:rsidR="001F4B24">
          <w:rPr>
            <w:noProof/>
            <w:webHidden/>
          </w:rPr>
          <w:t>2</w:t>
        </w:r>
        <w:r w:rsidR="00123EE9">
          <w:rPr>
            <w:noProof/>
            <w:webHidden/>
          </w:rPr>
          <w:fldChar w:fldCharType="end"/>
        </w:r>
      </w:hyperlink>
    </w:p>
    <w:p w14:paraId="60DADA2F" w14:textId="68CDC506" w:rsidR="002C3ABF" w:rsidRDefault="00B230A9" w:rsidP="002C3ABF">
      <w:pPr>
        <w:pStyle w:val="TOC2"/>
        <w:rPr>
          <w:rFonts w:asciiTheme="minorHAnsi" w:eastAsiaTheme="minorEastAsia" w:hAnsiTheme="minorHAnsi" w:cstheme="minorBidi"/>
          <w:noProof/>
          <w:kern w:val="2"/>
          <w:sz w:val="21"/>
          <w:szCs w:val="22"/>
        </w:rPr>
      </w:pPr>
      <w:hyperlink w:anchor="_Toc69393373" w:history="1">
        <w:r w:rsidR="002C3ABF" w:rsidRPr="00FB40E9">
          <w:rPr>
            <w:rStyle w:val="ad"/>
            <w:rFonts w:ascii="Arial" w:eastAsia="仿宋_GB2312" w:hAnsi="Arial" w:cs="Arial" w:hint="eastAsia"/>
            <w:b/>
            <w:noProof/>
          </w:rPr>
          <w:t>七、估价结果</w:t>
        </w:r>
        <w:r w:rsidR="002C3ABF">
          <w:rPr>
            <w:noProof/>
            <w:webHidden/>
          </w:rPr>
          <w:tab/>
        </w:r>
        <w:r w:rsidR="00123EE9">
          <w:rPr>
            <w:noProof/>
            <w:webHidden/>
          </w:rPr>
          <w:fldChar w:fldCharType="begin"/>
        </w:r>
        <w:r w:rsidR="002C3ABF">
          <w:rPr>
            <w:noProof/>
            <w:webHidden/>
          </w:rPr>
          <w:instrText xml:space="preserve"> PAGEREF _Toc69393373 \h </w:instrText>
        </w:r>
        <w:r w:rsidR="00123EE9">
          <w:rPr>
            <w:noProof/>
            <w:webHidden/>
          </w:rPr>
        </w:r>
        <w:r w:rsidR="00123EE9">
          <w:rPr>
            <w:noProof/>
            <w:webHidden/>
          </w:rPr>
          <w:fldChar w:fldCharType="separate"/>
        </w:r>
        <w:r w:rsidR="001F4B24">
          <w:rPr>
            <w:noProof/>
            <w:webHidden/>
          </w:rPr>
          <w:t>5</w:t>
        </w:r>
        <w:r w:rsidR="00123EE9">
          <w:rPr>
            <w:noProof/>
            <w:webHidden/>
          </w:rPr>
          <w:fldChar w:fldCharType="end"/>
        </w:r>
      </w:hyperlink>
    </w:p>
    <w:p w14:paraId="46F125A1" w14:textId="2A7E481E" w:rsidR="002C3ABF" w:rsidRDefault="00B230A9" w:rsidP="002C3ABF">
      <w:pPr>
        <w:pStyle w:val="TOC2"/>
        <w:rPr>
          <w:rFonts w:asciiTheme="minorHAnsi" w:eastAsiaTheme="minorEastAsia" w:hAnsiTheme="minorHAnsi" w:cstheme="minorBidi"/>
          <w:noProof/>
          <w:kern w:val="2"/>
          <w:sz w:val="21"/>
          <w:szCs w:val="22"/>
        </w:rPr>
      </w:pPr>
      <w:hyperlink w:anchor="_Toc69393374" w:history="1">
        <w:r w:rsidR="002C3ABF" w:rsidRPr="00FB40E9">
          <w:rPr>
            <w:rStyle w:val="ad"/>
            <w:rFonts w:ascii="Arial" w:hAnsi="Arial" w:cs="Arial" w:hint="eastAsia"/>
            <w:b/>
            <w:bCs/>
            <w:noProof/>
          </w:rPr>
          <w:t>八</w:t>
        </w:r>
        <w:r w:rsidR="002C3ABF" w:rsidRPr="00FB40E9">
          <w:rPr>
            <w:rStyle w:val="ad"/>
            <w:rFonts w:ascii="Arial" w:eastAsia="仿宋_GB2312" w:hAnsi="Arial" w:cs="Arial" w:hint="eastAsia"/>
            <w:b/>
            <w:bCs/>
            <w:noProof/>
          </w:rPr>
          <w:t>、评估专业人员签字</w:t>
        </w:r>
        <w:r w:rsidR="002C3ABF">
          <w:rPr>
            <w:noProof/>
            <w:webHidden/>
          </w:rPr>
          <w:tab/>
        </w:r>
        <w:r w:rsidR="00123EE9">
          <w:rPr>
            <w:noProof/>
            <w:webHidden/>
          </w:rPr>
          <w:fldChar w:fldCharType="begin"/>
        </w:r>
        <w:r w:rsidR="002C3ABF">
          <w:rPr>
            <w:noProof/>
            <w:webHidden/>
          </w:rPr>
          <w:instrText xml:space="preserve"> PAGEREF _Toc69393374 \h </w:instrText>
        </w:r>
        <w:r w:rsidR="00123EE9">
          <w:rPr>
            <w:noProof/>
            <w:webHidden/>
          </w:rPr>
        </w:r>
        <w:r w:rsidR="00123EE9">
          <w:rPr>
            <w:noProof/>
            <w:webHidden/>
          </w:rPr>
          <w:fldChar w:fldCharType="separate"/>
        </w:r>
        <w:r w:rsidR="001F4B24">
          <w:rPr>
            <w:noProof/>
            <w:webHidden/>
          </w:rPr>
          <w:t>8</w:t>
        </w:r>
        <w:r w:rsidR="00123EE9">
          <w:rPr>
            <w:noProof/>
            <w:webHidden/>
          </w:rPr>
          <w:fldChar w:fldCharType="end"/>
        </w:r>
      </w:hyperlink>
    </w:p>
    <w:p w14:paraId="2C3D5B4B" w14:textId="5067EBC7" w:rsidR="002C3ABF" w:rsidRDefault="00B230A9" w:rsidP="002C3ABF">
      <w:pPr>
        <w:pStyle w:val="TOC2"/>
        <w:rPr>
          <w:rFonts w:asciiTheme="minorHAnsi" w:eastAsiaTheme="minorEastAsia" w:hAnsiTheme="minorHAnsi" w:cstheme="minorBidi"/>
          <w:noProof/>
          <w:kern w:val="2"/>
          <w:sz w:val="21"/>
          <w:szCs w:val="22"/>
        </w:rPr>
      </w:pPr>
      <w:hyperlink w:anchor="_Toc69393375" w:history="1">
        <w:r w:rsidR="002C3ABF" w:rsidRPr="00FB40E9">
          <w:rPr>
            <w:rStyle w:val="ad"/>
            <w:rFonts w:ascii="Arial" w:eastAsia="仿宋_GB2312" w:hAnsi="Arial" w:cs="Arial" w:hint="eastAsia"/>
            <w:b/>
            <w:noProof/>
          </w:rPr>
          <w:t>九、土地估价机构</w:t>
        </w:r>
        <w:r w:rsidR="002C3ABF">
          <w:rPr>
            <w:noProof/>
            <w:webHidden/>
          </w:rPr>
          <w:tab/>
        </w:r>
        <w:r w:rsidR="00123EE9">
          <w:rPr>
            <w:noProof/>
            <w:webHidden/>
          </w:rPr>
          <w:fldChar w:fldCharType="begin"/>
        </w:r>
        <w:r w:rsidR="002C3ABF">
          <w:rPr>
            <w:noProof/>
            <w:webHidden/>
          </w:rPr>
          <w:instrText xml:space="preserve"> PAGEREF _Toc69393375 \h </w:instrText>
        </w:r>
        <w:r w:rsidR="00123EE9">
          <w:rPr>
            <w:noProof/>
            <w:webHidden/>
          </w:rPr>
        </w:r>
        <w:r w:rsidR="00123EE9">
          <w:rPr>
            <w:noProof/>
            <w:webHidden/>
          </w:rPr>
          <w:fldChar w:fldCharType="separate"/>
        </w:r>
        <w:r w:rsidR="001F4B24">
          <w:rPr>
            <w:noProof/>
            <w:webHidden/>
          </w:rPr>
          <w:t>8</w:t>
        </w:r>
        <w:r w:rsidR="00123EE9">
          <w:rPr>
            <w:noProof/>
            <w:webHidden/>
          </w:rPr>
          <w:fldChar w:fldCharType="end"/>
        </w:r>
      </w:hyperlink>
    </w:p>
    <w:p w14:paraId="48E422DD" w14:textId="7CC3D972" w:rsidR="002C3ABF" w:rsidRDefault="00B230A9" w:rsidP="002C3ABF">
      <w:pPr>
        <w:pStyle w:val="TOC1"/>
        <w:rPr>
          <w:rFonts w:asciiTheme="minorHAnsi" w:eastAsiaTheme="minorEastAsia" w:hAnsiTheme="minorHAnsi" w:cstheme="minorBidi"/>
          <w:noProof/>
          <w:kern w:val="2"/>
          <w:sz w:val="21"/>
          <w:szCs w:val="22"/>
        </w:rPr>
      </w:pPr>
      <w:hyperlink w:anchor="_Toc69393376" w:history="1">
        <w:r w:rsidR="002C3ABF" w:rsidRPr="00FB40E9">
          <w:rPr>
            <w:rStyle w:val="ad"/>
            <w:rFonts w:ascii="Arial" w:cs="Arial" w:hint="eastAsia"/>
            <w:b/>
            <w:noProof/>
          </w:rPr>
          <w:t>第二部分</w:t>
        </w:r>
        <w:r w:rsidR="002C3ABF" w:rsidRPr="00FB40E9">
          <w:rPr>
            <w:rStyle w:val="ad"/>
            <w:rFonts w:ascii="Arial" w:cs="Arial"/>
            <w:b/>
            <w:noProof/>
          </w:rPr>
          <w:t xml:space="preserve">  </w:t>
        </w:r>
        <w:r w:rsidR="002C3ABF" w:rsidRPr="00FB40E9">
          <w:rPr>
            <w:rStyle w:val="ad"/>
            <w:rFonts w:ascii="Arial" w:cs="Arial" w:hint="eastAsia"/>
            <w:b/>
            <w:noProof/>
          </w:rPr>
          <w:t>估价对象界定</w:t>
        </w:r>
        <w:r w:rsidR="002C3ABF">
          <w:rPr>
            <w:noProof/>
            <w:webHidden/>
          </w:rPr>
          <w:tab/>
        </w:r>
        <w:r w:rsidR="00123EE9">
          <w:rPr>
            <w:noProof/>
            <w:webHidden/>
          </w:rPr>
          <w:fldChar w:fldCharType="begin"/>
        </w:r>
        <w:r w:rsidR="002C3ABF">
          <w:rPr>
            <w:noProof/>
            <w:webHidden/>
          </w:rPr>
          <w:instrText xml:space="preserve"> PAGEREF _Toc69393376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731A5139" w14:textId="5E0B39A9" w:rsidR="002C3ABF" w:rsidRDefault="00B230A9" w:rsidP="002C3ABF">
      <w:pPr>
        <w:pStyle w:val="TOC2"/>
        <w:rPr>
          <w:rFonts w:asciiTheme="minorHAnsi" w:eastAsiaTheme="minorEastAsia" w:hAnsiTheme="minorHAnsi" w:cstheme="minorBidi"/>
          <w:noProof/>
          <w:kern w:val="2"/>
          <w:sz w:val="21"/>
          <w:szCs w:val="22"/>
        </w:rPr>
      </w:pPr>
      <w:hyperlink w:anchor="_Toc69393377" w:history="1">
        <w:r w:rsidR="002C3ABF" w:rsidRPr="00FB40E9">
          <w:rPr>
            <w:rStyle w:val="ad"/>
            <w:rFonts w:ascii="Arial" w:eastAsia="仿宋_GB2312" w:hAnsi="Arial" w:cs="Arial" w:hint="eastAsia"/>
            <w:b/>
            <w:noProof/>
          </w:rPr>
          <w:t>一、委托估价方</w:t>
        </w:r>
        <w:r w:rsidR="002C3ABF">
          <w:rPr>
            <w:noProof/>
            <w:webHidden/>
          </w:rPr>
          <w:tab/>
        </w:r>
        <w:r w:rsidR="00123EE9">
          <w:rPr>
            <w:noProof/>
            <w:webHidden/>
          </w:rPr>
          <w:fldChar w:fldCharType="begin"/>
        </w:r>
        <w:r w:rsidR="002C3ABF">
          <w:rPr>
            <w:noProof/>
            <w:webHidden/>
          </w:rPr>
          <w:instrText xml:space="preserve"> PAGEREF _Toc69393377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53AAE8D9" w14:textId="4D49E99C" w:rsidR="002C3ABF" w:rsidRDefault="00B230A9" w:rsidP="002C3ABF">
      <w:pPr>
        <w:pStyle w:val="TOC2"/>
        <w:rPr>
          <w:rFonts w:asciiTheme="minorHAnsi" w:eastAsiaTheme="minorEastAsia" w:hAnsiTheme="minorHAnsi" w:cstheme="minorBidi"/>
          <w:noProof/>
          <w:kern w:val="2"/>
          <w:sz w:val="21"/>
          <w:szCs w:val="22"/>
        </w:rPr>
      </w:pPr>
      <w:hyperlink w:anchor="_Toc69393378" w:history="1">
        <w:r w:rsidR="002C3ABF" w:rsidRPr="00FB40E9">
          <w:rPr>
            <w:rStyle w:val="ad"/>
            <w:rFonts w:ascii="Arial" w:eastAsia="仿宋_GB2312" w:hAnsi="Arial" w:cs="Arial" w:hint="eastAsia"/>
            <w:b/>
            <w:noProof/>
          </w:rPr>
          <w:t>二、估价对象</w:t>
        </w:r>
        <w:r w:rsidR="002C3ABF">
          <w:rPr>
            <w:noProof/>
            <w:webHidden/>
          </w:rPr>
          <w:tab/>
        </w:r>
        <w:r w:rsidR="00123EE9">
          <w:rPr>
            <w:noProof/>
            <w:webHidden/>
          </w:rPr>
          <w:fldChar w:fldCharType="begin"/>
        </w:r>
        <w:r w:rsidR="002C3ABF">
          <w:rPr>
            <w:noProof/>
            <w:webHidden/>
          </w:rPr>
          <w:instrText xml:space="preserve"> PAGEREF _Toc69393378 \h </w:instrText>
        </w:r>
        <w:r w:rsidR="00123EE9">
          <w:rPr>
            <w:noProof/>
            <w:webHidden/>
          </w:rPr>
        </w:r>
        <w:r w:rsidR="00123EE9">
          <w:rPr>
            <w:noProof/>
            <w:webHidden/>
          </w:rPr>
          <w:fldChar w:fldCharType="separate"/>
        </w:r>
        <w:r w:rsidR="001F4B24">
          <w:rPr>
            <w:noProof/>
            <w:webHidden/>
          </w:rPr>
          <w:t>12</w:t>
        </w:r>
        <w:r w:rsidR="00123EE9">
          <w:rPr>
            <w:noProof/>
            <w:webHidden/>
          </w:rPr>
          <w:fldChar w:fldCharType="end"/>
        </w:r>
      </w:hyperlink>
    </w:p>
    <w:p w14:paraId="5EB3B176" w14:textId="6DC783B6" w:rsidR="002C3ABF" w:rsidRDefault="00B230A9" w:rsidP="002C3ABF">
      <w:pPr>
        <w:pStyle w:val="TOC2"/>
        <w:rPr>
          <w:rFonts w:asciiTheme="minorHAnsi" w:eastAsiaTheme="minorEastAsia" w:hAnsiTheme="minorHAnsi" w:cstheme="minorBidi"/>
          <w:noProof/>
          <w:kern w:val="2"/>
          <w:sz w:val="21"/>
          <w:szCs w:val="22"/>
        </w:rPr>
      </w:pPr>
      <w:hyperlink w:anchor="_Toc69393379" w:history="1">
        <w:r w:rsidR="002C3ABF" w:rsidRPr="00FB40E9">
          <w:rPr>
            <w:rStyle w:val="ad"/>
            <w:rFonts w:ascii="Arial" w:eastAsia="仿宋_GB2312" w:hAnsi="Arial" w:cs="Arial" w:hint="eastAsia"/>
            <w:b/>
            <w:noProof/>
          </w:rPr>
          <w:t>三、估价对象概况</w:t>
        </w:r>
        <w:r w:rsidR="002C3ABF">
          <w:rPr>
            <w:noProof/>
            <w:webHidden/>
          </w:rPr>
          <w:tab/>
        </w:r>
        <w:r w:rsidR="00123EE9">
          <w:rPr>
            <w:noProof/>
            <w:webHidden/>
          </w:rPr>
          <w:fldChar w:fldCharType="begin"/>
        </w:r>
        <w:r w:rsidR="002C3ABF">
          <w:rPr>
            <w:noProof/>
            <w:webHidden/>
          </w:rPr>
          <w:instrText xml:space="preserve"> PAGEREF _Toc69393379 \h </w:instrText>
        </w:r>
        <w:r w:rsidR="00123EE9">
          <w:rPr>
            <w:noProof/>
            <w:webHidden/>
          </w:rPr>
        </w:r>
        <w:r w:rsidR="00123EE9">
          <w:rPr>
            <w:noProof/>
            <w:webHidden/>
          </w:rPr>
          <w:fldChar w:fldCharType="separate"/>
        </w:r>
        <w:r w:rsidR="001F4B24">
          <w:rPr>
            <w:noProof/>
            <w:webHidden/>
          </w:rPr>
          <w:t>13</w:t>
        </w:r>
        <w:r w:rsidR="00123EE9">
          <w:rPr>
            <w:noProof/>
            <w:webHidden/>
          </w:rPr>
          <w:fldChar w:fldCharType="end"/>
        </w:r>
      </w:hyperlink>
    </w:p>
    <w:p w14:paraId="2EABD389" w14:textId="28A75C26" w:rsidR="002C3ABF" w:rsidRDefault="00B230A9" w:rsidP="002C3ABF">
      <w:pPr>
        <w:pStyle w:val="TOC2"/>
        <w:rPr>
          <w:rFonts w:asciiTheme="minorHAnsi" w:eastAsiaTheme="minorEastAsia" w:hAnsiTheme="minorHAnsi" w:cstheme="minorBidi"/>
          <w:noProof/>
          <w:kern w:val="2"/>
          <w:sz w:val="21"/>
          <w:szCs w:val="22"/>
        </w:rPr>
      </w:pPr>
      <w:hyperlink w:anchor="_Toc69393380" w:history="1">
        <w:r w:rsidR="002C3ABF" w:rsidRPr="00FB40E9">
          <w:rPr>
            <w:rStyle w:val="ad"/>
            <w:rFonts w:ascii="Arial" w:eastAsia="仿宋_GB2312" w:hAnsi="Arial" w:cs="Arial" w:hint="eastAsia"/>
            <w:b/>
            <w:bCs/>
            <w:noProof/>
          </w:rPr>
          <w:t>四、影响地价的因素说明</w:t>
        </w:r>
        <w:r w:rsidR="002C3ABF">
          <w:rPr>
            <w:noProof/>
            <w:webHidden/>
          </w:rPr>
          <w:tab/>
        </w:r>
        <w:r w:rsidR="00123EE9">
          <w:rPr>
            <w:noProof/>
            <w:webHidden/>
          </w:rPr>
          <w:fldChar w:fldCharType="begin"/>
        </w:r>
        <w:r w:rsidR="002C3ABF">
          <w:rPr>
            <w:noProof/>
            <w:webHidden/>
          </w:rPr>
          <w:instrText xml:space="preserve"> PAGEREF _Toc69393380 \h </w:instrText>
        </w:r>
        <w:r w:rsidR="00123EE9">
          <w:rPr>
            <w:noProof/>
            <w:webHidden/>
          </w:rPr>
        </w:r>
        <w:r w:rsidR="00123EE9">
          <w:rPr>
            <w:noProof/>
            <w:webHidden/>
          </w:rPr>
          <w:fldChar w:fldCharType="separate"/>
        </w:r>
        <w:r w:rsidR="001F4B24">
          <w:rPr>
            <w:noProof/>
            <w:webHidden/>
          </w:rPr>
          <w:t>16</w:t>
        </w:r>
        <w:r w:rsidR="00123EE9">
          <w:rPr>
            <w:noProof/>
            <w:webHidden/>
          </w:rPr>
          <w:fldChar w:fldCharType="end"/>
        </w:r>
      </w:hyperlink>
    </w:p>
    <w:p w14:paraId="10DEF62E" w14:textId="4C2B50E7" w:rsidR="002C3ABF" w:rsidRDefault="00B230A9" w:rsidP="002C3ABF">
      <w:pPr>
        <w:pStyle w:val="TOC1"/>
        <w:rPr>
          <w:rFonts w:asciiTheme="minorHAnsi" w:eastAsiaTheme="minorEastAsia" w:hAnsiTheme="minorHAnsi" w:cstheme="minorBidi"/>
          <w:noProof/>
          <w:kern w:val="2"/>
          <w:sz w:val="21"/>
          <w:szCs w:val="22"/>
        </w:rPr>
      </w:pPr>
      <w:hyperlink w:anchor="_Toc69393381" w:history="1">
        <w:r w:rsidR="002C3ABF" w:rsidRPr="00FB40E9">
          <w:rPr>
            <w:rStyle w:val="ad"/>
            <w:rFonts w:ascii="Arial" w:cs="Arial" w:hint="eastAsia"/>
            <w:b/>
            <w:noProof/>
          </w:rPr>
          <w:t>第三部分</w:t>
        </w:r>
        <w:r w:rsidR="002C3ABF" w:rsidRPr="00FB40E9">
          <w:rPr>
            <w:rStyle w:val="ad"/>
            <w:rFonts w:ascii="Arial" w:cs="Arial"/>
            <w:b/>
            <w:noProof/>
          </w:rPr>
          <w:t xml:space="preserve">  </w:t>
        </w:r>
        <w:r w:rsidR="002C3ABF" w:rsidRPr="00FB40E9">
          <w:rPr>
            <w:rStyle w:val="ad"/>
            <w:rFonts w:ascii="Arial" w:cs="Arial" w:hint="eastAsia"/>
            <w:b/>
            <w:noProof/>
          </w:rPr>
          <w:t>土地估价结果及其使用</w:t>
        </w:r>
        <w:r w:rsidR="002C3ABF">
          <w:rPr>
            <w:noProof/>
            <w:webHidden/>
          </w:rPr>
          <w:tab/>
        </w:r>
        <w:r w:rsidR="00123EE9">
          <w:rPr>
            <w:noProof/>
            <w:webHidden/>
          </w:rPr>
          <w:fldChar w:fldCharType="begin"/>
        </w:r>
        <w:r w:rsidR="002C3ABF">
          <w:rPr>
            <w:noProof/>
            <w:webHidden/>
          </w:rPr>
          <w:instrText xml:space="preserve"> PAGEREF _Toc69393381 \h </w:instrText>
        </w:r>
        <w:r w:rsidR="00123EE9">
          <w:rPr>
            <w:noProof/>
            <w:webHidden/>
          </w:rPr>
        </w:r>
        <w:r w:rsidR="00123EE9">
          <w:rPr>
            <w:noProof/>
            <w:webHidden/>
          </w:rPr>
          <w:fldChar w:fldCharType="separate"/>
        </w:r>
        <w:r w:rsidR="001F4B24">
          <w:rPr>
            <w:noProof/>
            <w:webHidden/>
          </w:rPr>
          <w:t>42</w:t>
        </w:r>
        <w:r w:rsidR="00123EE9">
          <w:rPr>
            <w:noProof/>
            <w:webHidden/>
          </w:rPr>
          <w:fldChar w:fldCharType="end"/>
        </w:r>
      </w:hyperlink>
    </w:p>
    <w:p w14:paraId="5496FA28" w14:textId="7FCD8784" w:rsidR="002C3ABF" w:rsidRDefault="00B230A9" w:rsidP="002C3ABF">
      <w:pPr>
        <w:pStyle w:val="TOC2"/>
        <w:rPr>
          <w:rFonts w:asciiTheme="minorHAnsi" w:eastAsiaTheme="minorEastAsia" w:hAnsiTheme="minorHAnsi" w:cstheme="minorBidi"/>
          <w:noProof/>
          <w:kern w:val="2"/>
          <w:sz w:val="21"/>
          <w:szCs w:val="22"/>
        </w:rPr>
      </w:pPr>
      <w:hyperlink w:anchor="_Toc69393382" w:history="1">
        <w:r w:rsidR="002C3ABF" w:rsidRPr="00FB40E9">
          <w:rPr>
            <w:rStyle w:val="ad"/>
            <w:rFonts w:ascii="Arial" w:eastAsia="仿宋_GB2312" w:hAnsi="Arial" w:cs="Arial" w:hint="eastAsia"/>
            <w:b/>
            <w:noProof/>
          </w:rPr>
          <w:t>一、估价依据</w:t>
        </w:r>
        <w:r w:rsidR="002C3ABF">
          <w:rPr>
            <w:noProof/>
            <w:webHidden/>
          </w:rPr>
          <w:tab/>
        </w:r>
        <w:r w:rsidR="00123EE9">
          <w:rPr>
            <w:noProof/>
            <w:webHidden/>
          </w:rPr>
          <w:fldChar w:fldCharType="begin"/>
        </w:r>
        <w:r w:rsidR="002C3ABF">
          <w:rPr>
            <w:noProof/>
            <w:webHidden/>
          </w:rPr>
          <w:instrText xml:space="preserve"> PAGEREF _Toc69393382 \h </w:instrText>
        </w:r>
        <w:r w:rsidR="00123EE9">
          <w:rPr>
            <w:noProof/>
            <w:webHidden/>
          </w:rPr>
        </w:r>
        <w:r w:rsidR="00123EE9">
          <w:rPr>
            <w:noProof/>
            <w:webHidden/>
          </w:rPr>
          <w:fldChar w:fldCharType="separate"/>
        </w:r>
        <w:r w:rsidR="001F4B24">
          <w:rPr>
            <w:noProof/>
            <w:webHidden/>
          </w:rPr>
          <w:t>42</w:t>
        </w:r>
        <w:r w:rsidR="00123EE9">
          <w:rPr>
            <w:noProof/>
            <w:webHidden/>
          </w:rPr>
          <w:fldChar w:fldCharType="end"/>
        </w:r>
      </w:hyperlink>
    </w:p>
    <w:p w14:paraId="3F07BA41" w14:textId="1FB2EE5B" w:rsidR="002C3ABF" w:rsidRDefault="00B230A9" w:rsidP="002C3ABF">
      <w:pPr>
        <w:pStyle w:val="TOC2"/>
        <w:rPr>
          <w:rFonts w:asciiTheme="minorHAnsi" w:eastAsiaTheme="minorEastAsia" w:hAnsiTheme="minorHAnsi" w:cstheme="minorBidi"/>
          <w:noProof/>
          <w:kern w:val="2"/>
          <w:sz w:val="21"/>
          <w:szCs w:val="22"/>
        </w:rPr>
      </w:pPr>
      <w:hyperlink w:anchor="_Toc69393383" w:history="1">
        <w:r w:rsidR="002C3ABF" w:rsidRPr="00FB40E9">
          <w:rPr>
            <w:rStyle w:val="ad"/>
            <w:rFonts w:ascii="Arial" w:eastAsia="仿宋_GB2312" w:hAnsi="Arial" w:cs="Arial" w:hint="eastAsia"/>
            <w:b/>
            <w:noProof/>
          </w:rPr>
          <w:t>二、土地估价原则</w:t>
        </w:r>
        <w:r w:rsidR="002C3ABF">
          <w:rPr>
            <w:noProof/>
            <w:webHidden/>
          </w:rPr>
          <w:tab/>
        </w:r>
        <w:r w:rsidR="00123EE9">
          <w:rPr>
            <w:noProof/>
            <w:webHidden/>
          </w:rPr>
          <w:fldChar w:fldCharType="begin"/>
        </w:r>
        <w:r w:rsidR="002C3ABF">
          <w:rPr>
            <w:noProof/>
            <w:webHidden/>
          </w:rPr>
          <w:instrText xml:space="preserve"> PAGEREF _Toc69393383 \h </w:instrText>
        </w:r>
        <w:r w:rsidR="00123EE9">
          <w:rPr>
            <w:noProof/>
            <w:webHidden/>
          </w:rPr>
        </w:r>
        <w:r w:rsidR="00123EE9">
          <w:rPr>
            <w:noProof/>
            <w:webHidden/>
          </w:rPr>
          <w:fldChar w:fldCharType="separate"/>
        </w:r>
        <w:r w:rsidR="001F4B24">
          <w:rPr>
            <w:noProof/>
            <w:webHidden/>
          </w:rPr>
          <w:t>46</w:t>
        </w:r>
        <w:r w:rsidR="00123EE9">
          <w:rPr>
            <w:noProof/>
            <w:webHidden/>
          </w:rPr>
          <w:fldChar w:fldCharType="end"/>
        </w:r>
      </w:hyperlink>
    </w:p>
    <w:p w14:paraId="268134C5" w14:textId="6CE88715" w:rsidR="002C3ABF" w:rsidRDefault="00B230A9" w:rsidP="002C3ABF">
      <w:pPr>
        <w:pStyle w:val="TOC2"/>
        <w:rPr>
          <w:rFonts w:asciiTheme="minorHAnsi" w:eastAsiaTheme="minorEastAsia" w:hAnsiTheme="minorHAnsi" w:cstheme="minorBidi"/>
          <w:noProof/>
          <w:kern w:val="2"/>
          <w:sz w:val="21"/>
          <w:szCs w:val="22"/>
        </w:rPr>
      </w:pPr>
      <w:hyperlink w:anchor="_Toc69393384" w:history="1">
        <w:r w:rsidR="002C3ABF" w:rsidRPr="00FB40E9">
          <w:rPr>
            <w:rStyle w:val="ad"/>
            <w:rFonts w:ascii="Arial" w:eastAsia="仿宋_GB2312" w:hAnsi="Arial" w:cs="Arial" w:hint="eastAsia"/>
            <w:b/>
            <w:noProof/>
          </w:rPr>
          <w:t>三、估价结果和估价报告的使用</w:t>
        </w:r>
        <w:r w:rsidR="002C3ABF">
          <w:rPr>
            <w:noProof/>
            <w:webHidden/>
          </w:rPr>
          <w:tab/>
        </w:r>
        <w:r w:rsidR="00123EE9">
          <w:rPr>
            <w:noProof/>
            <w:webHidden/>
          </w:rPr>
          <w:fldChar w:fldCharType="begin"/>
        </w:r>
        <w:r w:rsidR="002C3ABF">
          <w:rPr>
            <w:noProof/>
            <w:webHidden/>
          </w:rPr>
          <w:instrText xml:space="preserve"> PAGEREF _Toc69393384 \h </w:instrText>
        </w:r>
        <w:r w:rsidR="00123EE9">
          <w:rPr>
            <w:noProof/>
            <w:webHidden/>
          </w:rPr>
        </w:r>
        <w:r w:rsidR="00123EE9">
          <w:rPr>
            <w:noProof/>
            <w:webHidden/>
          </w:rPr>
          <w:fldChar w:fldCharType="separate"/>
        </w:r>
        <w:r w:rsidR="001F4B24">
          <w:rPr>
            <w:noProof/>
            <w:webHidden/>
          </w:rPr>
          <w:t>56</w:t>
        </w:r>
        <w:r w:rsidR="00123EE9">
          <w:rPr>
            <w:noProof/>
            <w:webHidden/>
          </w:rPr>
          <w:fldChar w:fldCharType="end"/>
        </w:r>
      </w:hyperlink>
    </w:p>
    <w:p w14:paraId="45D22549" w14:textId="3D2408C9" w:rsidR="002C3ABF" w:rsidRDefault="00B230A9" w:rsidP="002C3ABF">
      <w:pPr>
        <w:pStyle w:val="TOC1"/>
        <w:rPr>
          <w:rFonts w:asciiTheme="minorHAnsi" w:eastAsiaTheme="minorEastAsia" w:hAnsiTheme="minorHAnsi" w:cstheme="minorBidi"/>
          <w:noProof/>
          <w:kern w:val="2"/>
          <w:sz w:val="21"/>
          <w:szCs w:val="22"/>
        </w:rPr>
      </w:pPr>
      <w:hyperlink w:anchor="_Toc69393385" w:history="1">
        <w:r w:rsidR="002C3ABF" w:rsidRPr="00FB40E9">
          <w:rPr>
            <w:rStyle w:val="ad"/>
            <w:rFonts w:ascii="Arial" w:cs="Arial" w:hint="eastAsia"/>
            <w:b/>
            <w:noProof/>
          </w:rPr>
          <w:t>第四部分</w:t>
        </w:r>
        <w:r w:rsidR="002C3ABF" w:rsidRPr="00FB40E9">
          <w:rPr>
            <w:rStyle w:val="ad"/>
            <w:rFonts w:ascii="Arial" w:cs="Arial"/>
            <w:b/>
            <w:noProof/>
          </w:rPr>
          <w:t xml:space="preserve">  </w:t>
        </w:r>
        <w:r w:rsidR="002C3ABF" w:rsidRPr="00FB40E9">
          <w:rPr>
            <w:rStyle w:val="ad"/>
            <w:rFonts w:ascii="Arial" w:cs="Arial" w:hint="eastAsia"/>
            <w:b/>
            <w:noProof/>
          </w:rPr>
          <w:t>附</w:t>
        </w:r>
        <w:r w:rsidR="002C3ABF" w:rsidRPr="00FB40E9">
          <w:rPr>
            <w:rStyle w:val="ad"/>
            <w:rFonts w:ascii="Arial" w:cs="Arial"/>
            <w:b/>
            <w:noProof/>
          </w:rPr>
          <w:t xml:space="preserve">  </w:t>
        </w:r>
        <w:r w:rsidR="002C3ABF" w:rsidRPr="00FB40E9">
          <w:rPr>
            <w:rStyle w:val="ad"/>
            <w:rFonts w:ascii="Arial" w:cs="Arial" w:hint="eastAsia"/>
            <w:b/>
            <w:noProof/>
          </w:rPr>
          <w:t>件</w:t>
        </w:r>
        <w:r w:rsidR="002C3ABF">
          <w:rPr>
            <w:noProof/>
            <w:webHidden/>
          </w:rPr>
          <w:tab/>
        </w:r>
        <w:r w:rsidR="00123EE9">
          <w:rPr>
            <w:noProof/>
            <w:webHidden/>
          </w:rPr>
          <w:fldChar w:fldCharType="begin"/>
        </w:r>
        <w:r w:rsidR="002C3ABF">
          <w:rPr>
            <w:noProof/>
            <w:webHidden/>
          </w:rPr>
          <w:instrText xml:space="preserve"> PAGEREF _Toc69393385 \h </w:instrText>
        </w:r>
        <w:r w:rsidR="00123EE9">
          <w:rPr>
            <w:noProof/>
            <w:webHidden/>
          </w:rPr>
        </w:r>
        <w:r w:rsidR="00123EE9">
          <w:rPr>
            <w:noProof/>
            <w:webHidden/>
          </w:rPr>
          <w:fldChar w:fldCharType="separate"/>
        </w:r>
        <w:r w:rsidR="001F4B24">
          <w:rPr>
            <w:noProof/>
            <w:webHidden/>
          </w:rPr>
          <w:t>63</w:t>
        </w:r>
        <w:r w:rsidR="00123EE9">
          <w:rPr>
            <w:noProof/>
            <w:webHidden/>
          </w:rPr>
          <w:fldChar w:fldCharType="end"/>
        </w:r>
      </w:hyperlink>
    </w:p>
    <w:p w14:paraId="29ED3272" w14:textId="77777777" w:rsidR="002C3ABF" w:rsidRPr="006A6128" w:rsidRDefault="00123EE9" w:rsidP="002C3ABF">
      <w:pPr>
        <w:spacing w:line="360" w:lineRule="auto"/>
        <w:rPr>
          <w:rFonts w:ascii="Arial" w:eastAsia="仿宋_GB2312" w:hAnsi="Arial" w:cs="Arial"/>
          <w:sz w:val="44"/>
        </w:rPr>
        <w:sectPr w:rsidR="002C3ABF" w:rsidRPr="006A6128">
          <w:headerReference w:type="first" r:id="rId11"/>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0BB4F97D" w14:textId="77777777" w:rsidR="002C3ABF" w:rsidRPr="006A6128" w:rsidRDefault="002C3ABF" w:rsidP="002C3ABF">
      <w:pPr>
        <w:spacing w:line="360" w:lineRule="auto"/>
        <w:rPr>
          <w:rFonts w:ascii="Arial" w:eastAsia="仿宋_GB2312" w:hAnsi="Arial" w:cs="Arial"/>
          <w:sz w:val="44"/>
        </w:rPr>
        <w:sectPr w:rsidR="002C3ABF" w:rsidRPr="006A6128">
          <w:headerReference w:type="default" r:id="rId12"/>
          <w:footerReference w:type="even" r:id="rId13"/>
          <w:footerReference w:type="default" r:id="rId14"/>
          <w:headerReference w:type="first" r:id="rId15"/>
          <w:footerReference w:type="first" r:id="rId16"/>
          <w:type w:val="continuous"/>
          <w:pgSz w:w="11907" w:h="16840"/>
          <w:pgMar w:top="1440" w:right="1440" w:bottom="1440" w:left="1803" w:header="851" w:footer="1134" w:gutter="0"/>
          <w:pgNumType w:start="1"/>
          <w:cols w:space="720"/>
          <w:titlePg/>
        </w:sectPr>
      </w:pPr>
    </w:p>
    <w:p w14:paraId="38D3DB1F" w14:textId="77777777" w:rsidR="002C3ABF" w:rsidRPr="006A6128" w:rsidRDefault="002C3ABF" w:rsidP="002C3ABF">
      <w:pPr>
        <w:spacing w:line="360" w:lineRule="auto"/>
        <w:jc w:val="center"/>
        <w:rPr>
          <w:rFonts w:ascii="Arial" w:hAnsi="Arial" w:cs="Arial"/>
          <w:b/>
          <w:sz w:val="32"/>
        </w:rPr>
      </w:pPr>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3289FC45" w14:textId="77777777" w:rsidR="002C3ABF" w:rsidRPr="006A6128" w:rsidRDefault="002C3ABF" w:rsidP="002C3ABF">
      <w:pPr>
        <w:spacing w:line="360" w:lineRule="auto"/>
        <w:rPr>
          <w:rFonts w:ascii="Arial" w:eastAsia="楷体_GB2312" w:hAnsi="Arial" w:cs="Arial"/>
          <w:b/>
          <w:sz w:val="32"/>
        </w:rPr>
      </w:pPr>
    </w:p>
    <w:p w14:paraId="729FABE5" w14:textId="77777777" w:rsidR="002C3ABF" w:rsidRPr="006A6128" w:rsidRDefault="002C3ABF" w:rsidP="002C3AB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2925F4F" w14:textId="77777777" w:rsidR="002C3ABF" w:rsidRPr="006A6128" w:rsidRDefault="002C3ABF" w:rsidP="002C3ABF">
      <w:pPr>
        <w:spacing w:line="360" w:lineRule="auto"/>
        <w:rPr>
          <w:rFonts w:ascii="Arial" w:eastAsia="仿宋_GB2312" w:hAnsi="Arial" w:cs="Arial"/>
          <w:sz w:val="28"/>
        </w:rPr>
      </w:pPr>
    </w:p>
    <w:p w14:paraId="745F41EC" w14:textId="77777777" w:rsidR="002C3ABF" w:rsidRPr="006A6128" w:rsidRDefault="002C3ABF" w:rsidP="002C3AB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0570EE0E" w14:textId="77777777" w:rsidR="002C3ABF" w:rsidRPr="006A6128" w:rsidRDefault="002C3ABF" w:rsidP="002C3ABF">
      <w:pPr>
        <w:spacing w:line="360" w:lineRule="auto"/>
        <w:ind w:firstLineChars="199" w:firstLine="557"/>
        <w:jc w:val="both"/>
        <w:rPr>
          <w:rFonts w:ascii="Arial" w:eastAsia="仿宋_GB2312" w:hAnsi="Arial" w:cs="Arial"/>
          <w:sz w:val="28"/>
        </w:rPr>
      </w:pPr>
      <w:bookmarkStart w:id="13" w:name="_Hlk79696906"/>
      <w:bookmarkStart w:id="14" w:name="_Hlk79698272"/>
      <w:r>
        <w:rPr>
          <w:rFonts w:ascii="Arial" w:eastAsia="仿宋_GB2312" w:hAnsi="Arial" w:cs="Arial"/>
          <w:sz w:val="28"/>
        </w:rPr>
        <w:t>海淀区清河嘉园西区</w:t>
      </w:r>
      <w:r>
        <w:rPr>
          <w:rFonts w:ascii="Arial" w:eastAsia="仿宋_GB2312" w:hAnsi="Arial" w:cs="Arial"/>
          <w:sz w:val="28"/>
        </w:rPr>
        <w:t>6</w:t>
      </w:r>
      <w:r>
        <w:rPr>
          <w:rFonts w:ascii="Arial" w:eastAsia="仿宋_GB2312" w:hAnsi="Arial" w:cs="Arial"/>
          <w:sz w:val="28"/>
        </w:rPr>
        <w:t>号、</w:t>
      </w:r>
      <w:r>
        <w:rPr>
          <w:rFonts w:ascii="Arial" w:eastAsia="仿宋_GB2312" w:hAnsi="Arial" w:cs="Arial"/>
          <w:sz w:val="28"/>
        </w:rPr>
        <w:t>7</w:t>
      </w:r>
      <w:r>
        <w:rPr>
          <w:rFonts w:ascii="Arial" w:eastAsia="仿宋_GB2312" w:hAnsi="Arial" w:cs="Arial"/>
          <w:sz w:val="28"/>
        </w:rPr>
        <w:t>号楼按实测数据签订补充协议项目</w:t>
      </w:r>
      <w:r w:rsidRPr="006A6128">
        <w:rPr>
          <w:rFonts w:ascii="Arial" w:eastAsia="仿宋_GB2312" w:hAnsi="Arial" w:cs="Arial"/>
          <w:sz w:val="28"/>
        </w:rPr>
        <w:t>国有建设用地使用权出让地价评估</w:t>
      </w:r>
    </w:p>
    <w:p w14:paraId="5869312D" w14:textId="77777777" w:rsidR="002C3ABF" w:rsidRPr="006A6128" w:rsidRDefault="002C3ABF" w:rsidP="002C3ABF">
      <w:pPr>
        <w:spacing w:line="360" w:lineRule="auto"/>
        <w:jc w:val="both"/>
        <w:rPr>
          <w:rFonts w:ascii="Arial" w:eastAsia="仿宋_GB2312" w:hAnsi="Arial" w:cs="Arial"/>
          <w:b/>
          <w:bCs/>
          <w:sz w:val="28"/>
        </w:rPr>
      </w:pPr>
    </w:p>
    <w:p w14:paraId="56907DFD" w14:textId="77777777" w:rsidR="002C3ABF" w:rsidRPr="006A6128" w:rsidRDefault="002C3ABF" w:rsidP="002C3ABF">
      <w:pPr>
        <w:spacing w:line="360" w:lineRule="auto"/>
        <w:jc w:val="both"/>
        <w:outlineLvl w:val="1"/>
        <w:rPr>
          <w:rFonts w:ascii="Arial" w:eastAsia="仿宋_GB2312" w:hAnsi="Arial" w:cs="Arial"/>
          <w:b/>
          <w:bCs/>
          <w:sz w:val="28"/>
        </w:rPr>
      </w:pPr>
      <w:bookmarkStart w:id="15" w:name="_Toc69393368"/>
      <w:r w:rsidRPr="006A6128">
        <w:rPr>
          <w:rFonts w:ascii="Arial" w:eastAsia="仿宋_GB2312" w:hAnsi="Arial" w:cs="Arial"/>
          <w:b/>
          <w:bCs/>
          <w:sz w:val="28"/>
        </w:rPr>
        <w:t>二、委托估价方</w:t>
      </w:r>
      <w:bookmarkEnd w:id="15"/>
    </w:p>
    <w:p w14:paraId="003E294F"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Pr="006A6128">
        <w:rPr>
          <w:rFonts w:ascii="Arial" w:eastAsia="仿宋_GB2312" w:hAnsi="Arial" w:cs="Arial"/>
          <w:bCs/>
          <w:sz w:val="28"/>
        </w:rPr>
        <w:t xml:space="preserve"> </w:t>
      </w:r>
    </w:p>
    <w:p w14:paraId="6BC3595E" w14:textId="77777777" w:rsidR="002C3ABF" w:rsidRPr="006A6128" w:rsidRDefault="002C3ABF" w:rsidP="002C3ABF">
      <w:pPr>
        <w:spacing w:line="360" w:lineRule="auto"/>
        <w:ind w:left="1" w:right="-85" w:firstLineChars="200" w:firstLine="562"/>
        <w:jc w:val="both"/>
        <w:rPr>
          <w:rFonts w:ascii="Arial" w:eastAsia="仿宋_GB2312" w:hAnsi="Arial" w:cs="Arial"/>
          <w:b/>
          <w:bCs/>
          <w:sz w:val="28"/>
        </w:rPr>
      </w:pPr>
    </w:p>
    <w:p w14:paraId="404868A8" w14:textId="77777777" w:rsidR="002C3ABF" w:rsidRPr="006A6128" w:rsidRDefault="002C3ABF" w:rsidP="002C3ABF">
      <w:pPr>
        <w:spacing w:line="360" w:lineRule="auto"/>
        <w:jc w:val="both"/>
        <w:outlineLvl w:val="1"/>
        <w:rPr>
          <w:rFonts w:ascii="Arial" w:eastAsia="仿宋_GB2312" w:hAnsi="Arial" w:cs="Arial"/>
          <w:b/>
          <w:bCs/>
          <w:sz w:val="28"/>
        </w:rPr>
      </w:pPr>
      <w:bookmarkStart w:id="16" w:name="_Toc425250303"/>
      <w:bookmarkStart w:id="17" w:name="_Toc416783519"/>
      <w:bookmarkStart w:id="18" w:name="_Toc515261587"/>
      <w:bookmarkStart w:id="19" w:name="_Toc469066303"/>
      <w:bookmarkStart w:id="20" w:name="_Toc418750881"/>
      <w:bookmarkStart w:id="21" w:name="_Toc515458360"/>
      <w:bookmarkStart w:id="22" w:name="_Toc524335057"/>
      <w:bookmarkStart w:id="23" w:name="_Toc69393369"/>
      <w:r w:rsidRPr="006A6128">
        <w:rPr>
          <w:rFonts w:ascii="Arial" w:eastAsia="仿宋_GB2312" w:hAnsi="Arial" w:cs="Arial"/>
          <w:b/>
          <w:bCs/>
          <w:sz w:val="28"/>
        </w:rPr>
        <w:t>三、估价目的</w:t>
      </w:r>
      <w:bookmarkEnd w:id="16"/>
      <w:bookmarkEnd w:id="17"/>
      <w:bookmarkEnd w:id="18"/>
      <w:bookmarkEnd w:id="19"/>
      <w:bookmarkEnd w:id="20"/>
      <w:bookmarkEnd w:id="21"/>
      <w:bookmarkEnd w:id="22"/>
      <w:bookmarkEnd w:id="23"/>
    </w:p>
    <w:p w14:paraId="34E3C07C"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r w:rsidRPr="004D0DFB">
        <w:rPr>
          <w:rFonts w:ascii="Arial" w:eastAsia="仿宋_GB2312" w:hAnsi="Arial" w:cs="Arial" w:hint="eastAsia"/>
          <w:sz w:val="28"/>
        </w:rPr>
        <w:t>清河嘉园西区</w:t>
      </w:r>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995817">
        <w:rPr>
          <w:rFonts w:ascii="Arial" w:eastAsia="仿宋_GB2312" w:hAnsi="Arial" w:cs="Arial" w:hint="eastAsia"/>
          <w:sz w:val="28"/>
        </w:rPr>
        <w:t>竣工实测后签订补充协议</w:t>
      </w:r>
      <w:r w:rsidRPr="00995817">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843DE4">
        <w:rPr>
          <w:rFonts w:ascii="Arial" w:eastAsia="仿宋_GB2312" w:hAnsi="Arial" w:cs="Arial"/>
          <w:sz w:val="28"/>
        </w:rPr>
        <w:t>委托北京康正宏</w:t>
      </w:r>
      <w:r w:rsidRPr="00995817">
        <w:rPr>
          <w:rFonts w:ascii="Arial" w:eastAsia="仿宋_GB2312" w:hAnsi="Arial" w:cs="Arial"/>
          <w:sz w:val="28"/>
        </w:rPr>
        <w:t>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205C2B84" w14:textId="77777777" w:rsidR="002C3ABF" w:rsidRPr="006A6128" w:rsidRDefault="002C3ABF" w:rsidP="002C3ABF">
      <w:pPr>
        <w:spacing w:line="360" w:lineRule="auto"/>
        <w:ind w:firstLineChars="200" w:firstLine="562"/>
        <w:jc w:val="both"/>
        <w:rPr>
          <w:rFonts w:ascii="Arial" w:eastAsia="仿宋_GB2312" w:hAnsi="Arial" w:cs="Arial"/>
          <w:b/>
          <w:bCs/>
          <w:sz w:val="28"/>
        </w:rPr>
      </w:pPr>
    </w:p>
    <w:p w14:paraId="0AFE31F6" w14:textId="77777777" w:rsidR="002C3ABF" w:rsidRPr="006A6128" w:rsidRDefault="002C3ABF" w:rsidP="002C3ABF">
      <w:pPr>
        <w:spacing w:line="360" w:lineRule="auto"/>
        <w:jc w:val="both"/>
        <w:outlineLvl w:val="1"/>
        <w:rPr>
          <w:rFonts w:ascii="Arial" w:eastAsia="仿宋_GB2312" w:hAnsi="Arial" w:cs="Arial"/>
          <w:b/>
          <w:bCs/>
          <w:sz w:val="28"/>
        </w:rPr>
      </w:pPr>
      <w:bookmarkStart w:id="24" w:name="_Toc515261588"/>
      <w:bookmarkStart w:id="25" w:name="_Toc425250304"/>
      <w:bookmarkStart w:id="26" w:name="_Toc418750882"/>
      <w:bookmarkStart w:id="27" w:name="_Toc515458361"/>
      <w:bookmarkStart w:id="28" w:name="_Toc469066304"/>
      <w:bookmarkStart w:id="29" w:name="_Toc416783520"/>
      <w:bookmarkStart w:id="30" w:name="_Toc524335058"/>
      <w:bookmarkStart w:id="31" w:name="_Toc69393370"/>
      <w:r w:rsidRPr="006A6128">
        <w:rPr>
          <w:rFonts w:ascii="Arial" w:eastAsia="仿宋_GB2312" w:hAnsi="Arial" w:cs="Arial"/>
          <w:b/>
          <w:bCs/>
          <w:sz w:val="28"/>
        </w:rPr>
        <w:t>四、估价期日</w:t>
      </w:r>
      <w:bookmarkEnd w:id="24"/>
      <w:bookmarkEnd w:id="25"/>
      <w:bookmarkEnd w:id="26"/>
      <w:bookmarkEnd w:id="27"/>
      <w:bookmarkEnd w:id="28"/>
      <w:bookmarkEnd w:id="29"/>
      <w:bookmarkEnd w:id="30"/>
      <w:bookmarkEnd w:id="31"/>
    </w:p>
    <w:p w14:paraId="54CF570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w:t>
      </w:r>
      <w:r w:rsidRPr="004D0DFB">
        <w:rPr>
          <w:rFonts w:ascii="Arial" w:eastAsia="仿宋_GB2312" w:hAnsi="Arial" w:cs="Arial"/>
          <w:sz w:val="28"/>
          <w:szCs w:val="28"/>
        </w:rPr>
        <w:t>根</w:t>
      </w:r>
      <w:r w:rsidRPr="006A6128">
        <w:rPr>
          <w:rFonts w:ascii="Arial" w:eastAsia="仿宋_GB2312" w:hAnsi="Arial" w:cs="Arial"/>
          <w:sz w:val="28"/>
          <w:szCs w:val="28"/>
        </w:rPr>
        <w:t>据《国有建设用地使用权出让地价评估委托书》确定</w:t>
      </w:r>
      <w:r w:rsidRPr="006A6128">
        <w:rPr>
          <w:rFonts w:ascii="Arial" w:eastAsia="仿宋_GB2312" w:hAnsi="Arial" w:cs="Arial"/>
          <w:sz w:val="28"/>
        </w:rPr>
        <w:t>）</w:t>
      </w:r>
    </w:p>
    <w:p w14:paraId="314A64E9"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0E0F6C"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32" w:name="_Toc469066305"/>
      <w:bookmarkStart w:id="33" w:name="_Toc425250305"/>
      <w:bookmarkStart w:id="34" w:name="_Toc515261589"/>
      <w:bookmarkStart w:id="35" w:name="_Toc418750883"/>
      <w:bookmarkStart w:id="36" w:name="_Toc416783521"/>
      <w:bookmarkStart w:id="37" w:name="_Toc515458362"/>
      <w:bookmarkStart w:id="38" w:name="_Toc524335059"/>
      <w:bookmarkStart w:id="39" w:name="_Toc69393371"/>
      <w:r w:rsidRPr="006A6128">
        <w:rPr>
          <w:rFonts w:ascii="Arial" w:eastAsia="仿宋_GB2312" w:hAnsi="Arial" w:cs="Arial"/>
          <w:b/>
          <w:bCs/>
          <w:sz w:val="28"/>
        </w:rPr>
        <w:t>五、估价日期</w:t>
      </w:r>
      <w:bookmarkEnd w:id="32"/>
      <w:bookmarkEnd w:id="33"/>
      <w:bookmarkEnd w:id="34"/>
      <w:bookmarkEnd w:id="35"/>
      <w:bookmarkEnd w:id="36"/>
      <w:bookmarkEnd w:id="37"/>
      <w:bookmarkEnd w:id="38"/>
      <w:bookmarkEnd w:id="39"/>
      <w:r w:rsidRPr="006A6128">
        <w:rPr>
          <w:rFonts w:ascii="Arial" w:eastAsia="仿宋_GB2312" w:hAnsi="Arial" w:cs="Arial"/>
          <w:b/>
          <w:bCs/>
          <w:sz w:val="28"/>
        </w:rPr>
        <w:tab/>
      </w:r>
    </w:p>
    <w:p w14:paraId="4C724E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4D0DFB">
        <w:rPr>
          <w:rFonts w:ascii="Arial" w:eastAsia="仿宋_GB2312" w:hAnsi="Arial" w:cs="Arial"/>
          <w:sz w:val="28"/>
        </w:rPr>
        <w:lastRenderedPageBreak/>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10</w:t>
      </w:r>
      <w:r w:rsidRPr="004D0DFB">
        <w:rPr>
          <w:rFonts w:ascii="Arial" w:eastAsia="仿宋_GB2312" w:hAnsi="Arial" w:cs="Arial"/>
          <w:sz w:val="28"/>
        </w:rPr>
        <w:t>日至</w:t>
      </w:r>
      <w:r w:rsidRPr="004D0DFB">
        <w:rPr>
          <w:rFonts w:ascii="Arial" w:eastAsia="仿宋_GB2312" w:hAnsi="Arial" w:cs="Arial"/>
          <w:sz w:val="28"/>
        </w:rPr>
        <w:t>2021</w:t>
      </w:r>
      <w:r w:rsidRPr="004D0DFB">
        <w:rPr>
          <w:rFonts w:ascii="Arial" w:eastAsia="仿宋_GB2312" w:hAnsi="Arial" w:cs="Arial"/>
          <w:sz w:val="28"/>
        </w:rPr>
        <w:t>年</w:t>
      </w:r>
      <w:r w:rsidRPr="004D0DFB">
        <w:rPr>
          <w:rFonts w:ascii="Arial" w:eastAsia="仿宋_GB2312" w:hAnsi="Arial" w:cs="Arial"/>
          <w:sz w:val="28"/>
        </w:rPr>
        <w:t>8</w:t>
      </w:r>
      <w:r w:rsidRPr="004D0DFB">
        <w:rPr>
          <w:rFonts w:ascii="Arial" w:eastAsia="仿宋_GB2312" w:hAnsi="Arial" w:cs="Arial"/>
          <w:sz w:val="28"/>
        </w:rPr>
        <w:t>月</w:t>
      </w:r>
      <w:r w:rsidRPr="004D0DFB">
        <w:rPr>
          <w:rFonts w:ascii="Arial" w:eastAsia="仿宋_GB2312" w:hAnsi="Arial" w:cs="Arial"/>
          <w:sz w:val="28"/>
        </w:rPr>
        <w:t>16</w:t>
      </w:r>
      <w:r w:rsidRPr="004D0DFB">
        <w:rPr>
          <w:rFonts w:ascii="Arial" w:eastAsia="仿宋_GB2312" w:hAnsi="Arial" w:cs="Arial"/>
          <w:sz w:val="28"/>
        </w:rPr>
        <w:t>日</w:t>
      </w:r>
      <w:bookmarkStart w:id="40" w:name="_Toc425250306"/>
      <w:bookmarkStart w:id="41" w:name="_Toc416783522"/>
      <w:bookmarkStart w:id="42" w:name="_Toc469066306"/>
      <w:bookmarkStart w:id="43" w:name="_Toc418750884"/>
    </w:p>
    <w:p w14:paraId="58354576" w14:textId="77777777" w:rsidR="002C3ABF" w:rsidRPr="006A6128" w:rsidRDefault="002C3ABF" w:rsidP="002C3ABF">
      <w:pPr>
        <w:spacing w:line="360" w:lineRule="auto"/>
        <w:ind w:firstLineChars="200" w:firstLine="560"/>
        <w:jc w:val="both"/>
        <w:rPr>
          <w:rFonts w:ascii="Arial" w:eastAsia="仿宋_GB2312" w:hAnsi="Arial" w:cs="Arial"/>
          <w:sz w:val="28"/>
        </w:rPr>
      </w:pPr>
    </w:p>
    <w:p w14:paraId="0EB6AD7E" w14:textId="77777777" w:rsidR="002C3ABF" w:rsidRPr="006A6128" w:rsidRDefault="002C3ABF" w:rsidP="002C3ABF">
      <w:pPr>
        <w:tabs>
          <w:tab w:val="left" w:pos="6957"/>
        </w:tabs>
        <w:spacing w:line="360" w:lineRule="auto"/>
        <w:jc w:val="both"/>
        <w:outlineLvl w:val="1"/>
        <w:rPr>
          <w:rFonts w:ascii="Arial" w:eastAsia="仿宋_GB2312" w:hAnsi="Arial" w:cs="Arial"/>
          <w:b/>
          <w:bCs/>
          <w:sz w:val="28"/>
        </w:rPr>
      </w:pPr>
      <w:bookmarkStart w:id="44" w:name="_Toc524335060"/>
      <w:bookmarkStart w:id="45" w:name="_Toc69393372"/>
      <w:r w:rsidRPr="006A6128">
        <w:rPr>
          <w:rFonts w:ascii="Arial" w:eastAsia="仿宋_GB2312" w:hAnsi="Arial" w:cs="Arial"/>
          <w:b/>
          <w:bCs/>
          <w:sz w:val="28"/>
        </w:rPr>
        <w:t>六、地价定义</w:t>
      </w:r>
      <w:bookmarkEnd w:id="40"/>
      <w:bookmarkEnd w:id="41"/>
      <w:bookmarkEnd w:id="42"/>
      <w:bookmarkEnd w:id="43"/>
      <w:bookmarkEnd w:id="44"/>
      <w:bookmarkEnd w:id="45"/>
    </w:p>
    <w:p w14:paraId="112A6449"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2256102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5AB559A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A3DB7E1"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CC42CDF"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r w:rsidRPr="00327A36">
        <w:rPr>
          <w:rFonts w:ascii="Arial" w:eastAsia="仿宋_GB2312" w:hAnsi="Arial" w:cs="Arial" w:hint="eastAsia"/>
          <w:sz w:val="28"/>
          <w:szCs w:val="28"/>
        </w:rPr>
        <w:t>京海国用（</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CFA43D8"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2809B7B2"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7D8F5D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4D0DFB">
        <w:rPr>
          <w:rFonts w:ascii="Arial" w:eastAsia="仿宋_GB2312" w:hAnsi="Arial" w:cs="Arial"/>
          <w:sz w:val="28"/>
          <w:szCs w:val="28"/>
        </w:rPr>
        <w:t>为出让用地，此次拟</w:t>
      </w:r>
      <w:r w:rsidRPr="004D0DFB">
        <w:rPr>
          <w:rFonts w:ascii="Arial" w:eastAsia="仿宋_GB2312" w:hAnsi="Arial" w:cs="Arial" w:hint="eastAsia"/>
          <w:sz w:val="28"/>
          <w:szCs w:val="28"/>
        </w:rPr>
        <w:t>按实测数据签订补充协议</w:t>
      </w:r>
      <w:r w:rsidRPr="004D0DFB">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95B17B5"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36A9713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Pr>
          <w:rFonts w:ascii="Arial" w:eastAsia="仿宋_GB2312" w:hAnsi="Arial" w:cs="Arial" w:hint="eastAsia"/>
          <w:sz w:val="28"/>
          <w:szCs w:val="28"/>
        </w:rPr>
        <w:t>住宅</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w:t>
      </w:r>
      <w:r w:rsidRPr="00030D67">
        <w:rPr>
          <w:rFonts w:ascii="Arial" w:eastAsia="仿宋_GB2312" w:hAnsi="Arial" w:cs="Arial"/>
          <w:sz w:val="28"/>
          <w:szCs w:val="28"/>
        </w:rPr>
        <w:t>、通燃气、通热力）</w:t>
      </w:r>
      <w:r w:rsidRPr="00632A5F">
        <w:rPr>
          <w:rFonts w:ascii="Arial" w:eastAsia="仿宋_GB2312" w:hAnsi="Arial" w:cs="Arial" w:hint="eastAsia"/>
          <w:sz w:val="28"/>
          <w:szCs w:val="28"/>
        </w:rPr>
        <w:t>，</w:t>
      </w:r>
      <w:r w:rsidRPr="00F81BCC">
        <w:rPr>
          <w:rFonts w:ascii="Arial" w:eastAsia="仿宋_GB2312" w:hAnsi="Arial" w:cs="Arial"/>
          <w:sz w:val="28"/>
          <w:szCs w:val="28"/>
        </w:rPr>
        <w:t>宗地内</w:t>
      </w:r>
      <w:r w:rsidRPr="00F81BCC">
        <w:rPr>
          <w:rFonts w:ascii="Arial" w:eastAsia="仿宋_GB2312" w:hAnsi="Arial" w:cs="Arial" w:hint="eastAsia"/>
          <w:sz w:val="28"/>
          <w:szCs w:val="28"/>
        </w:rPr>
        <w:t>已</w:t>
      </w:r>
      <w:r w:rsidRPr="00F81BCC">
        <w:rPr>
          <w:rFonts w:ascii="Arial" w:eastAsia="仿宋_GB2312" w:hAnsi="Arial" w:cs="Arial" w:hint="eastAsia"/>
          <w:sz w:val="28"/>
          <w:szCs w:val="28"/>
        </w:rPr>
        <w:lastRenderedPageBreak/>
        <w:t>竣工</w:t>
      </w:r>
      <w:r w:rsidRPr="00F81BCC">
        <w:rPr>
          <w:rFonts w:ascii="Arial" w:eastAsia="仿宋_GB2312" w:hAnsi="Arial" w:cs="Arial"/>
          <w:sz w:val="28"/>
          <w:szCs w:val="28"/>
        </w:rPr>
        <w:t>。</w:t>
      </w:r>
      <w:r w:rsidRPr="00030D67">
        <w:rPr>
          <w:rFonts w:ascii="Arial" w:eastAsia="仿宋_GB2312" w:hAnsi="Arial" w:cs="Arial"/>
          <w:sz w:val="28"/>
          <w:szCs w:val="28"/>
        </w:rPr>
        <w:t>此次拟</w:t>
      </w:r>
      <w:r w:rsidRPr="00030D67">
        <w:rPr>
          <w:rFonts w:ascii="Arial" w:eastAsia="仿宋_GB2312" w:hAnsi="Arial" w:cs="Arial" w:hint="eastAsia"/>
          <w:sz w:val="28"/>
          <w:szCs w:val="28"/>
        </w:rPr>
        <w:t>按实测数据签订补充协议</w:t>
      </w:r>
      <w:r w:rsidRPr="00030D67">
        <w:rPr>
          <w:rFonts w:ascii="Arial" w:eastAsia="仿宋_GB2312" w:hAnsi="Arial" w:cs="Arial"/>
          <w:sz w:val="28"/>
          <w:szCs w:val="28"/>
        </w:rPr>
        <w:t>，根据估</w:t>
      </w:r>
      <w:r w:rsidRPr="006A6128">
        <w:rPr>
          <w:rFonts w:ascii="Arial" w:eastAsia="仿宋_GB2312" w:hAnsi="Arial" w:cs="Arial"/>
          <w:sz w:val="28"/>
          <w:szCs w:val="28"/>
        </w:rPr>
        <w:t>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1D692B91"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6B9125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r w:rsidRPr="00327A36">
        <w:rPr>
          <w:rFonts w:ascii="Arial" w:eastAsia="仿宋_GB2312" w:hAnsi="Arial" w:cs="Arial" w:hint="eastAsia"/>
          <w:sz w:val="28"/>
          <w:szCs w:val="28"/>
        </w:rPr>
        <w:t>京海国用（</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Pr="0048111B">
        <w:rPr>
          <w:rFonts w:ascii="Arial" w:eastAsia="仿宋_GB2312" w:hAnsi="Arial" w:cs="Arial"/>
          <w:sz w:val="28"/>
          <w:szCs w:val="28"/>
        </w:rPr>
        <w:t>剩余使用年限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6500B9EA"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67E935F3"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8C7935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lastRenderedPageBreak/>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B6CC900"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767CEA8" w14:textId="77777777" w:rsidR="002C3ABF" w:rsidRPr="006A6128" w:rsidRDefault="002C3ABF" w:rsidP="002C3ABF">
      <w:pPr>
        <w:pStyle w:val="ae"/>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246FCBB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6FE6E64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81DE201" w14:textId="77777777" w:rsidR="002C3ABF" w:rsidRPr="006A6128"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7D740585"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704B241"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lastRenderedPageBreak/>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3A375A08"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7885A664" w14:textId="77777777" w:rsidR="002C3ABF" w:rsidRPr="006A6128"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3A4D4117"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40C6E573"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295D3B4E" w14:textId="77777777" w:rsidR="002C3ABF" w:rsidRPr="006A6128" w:rsidRDefault="002C3ABF" w:rsidP="002C3ABF">
      <w:pPr>
        <w:pStyle w:val="ae"/>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8B8E098"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bookmarkStart w:id="46" w:name="_Toc515458363"/>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678D2F7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2E61BE38" w14:textId="77777777" w:rsidR="002C3ABF" w:rsidRDefault="002C3ABF" w:rsidP="002C3ABF">
      <w:pPr>
        <w:pStyle w:val="11"/>
        <w:rPr>
          <w:rFonts w:ascii="Arial" w:hAnsi="Arial" w:cs="Arial"/>
        </w:rPr>
      </w:pPr>
      <w:bookmarkStart w:id="47" w:name="_Toc524335061"/>
      <w:r>
        <w:rPr>
          <w:rFonts w:ascii="Arial" w:hAnsi="Arial" w:cs="Arial" w:hint="eastAsia"/>
        </w:rPr>
        <w:t>2</w:t>
      </w:r>
      <w:r>
        <w:rPr>
          <w:rFonts w:ascii="Arial" w:hAnsi="Arial" w:cs="Arial" w:hint="eastAsia"/>
        </w:rPr>
        <w:t>）已出让用地增加地下规模</w:t>
      </w:r>
    </w:p>
    <w:p w14:paraId="76CB3EB6" w14:textId="77777777" w:rsidR="002C3ABF" w:rsidRDefault="002C3ABF" w:rsidP="002C3ABF">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6E31BA2F" w14:textId="77777777" w:rsidR="002C3ABF" w:rsidRPr="00BF184F" w:rsidRDefault="002C3ABF" w:rsidP="002C3ABF">
      <w:pPr>
        <w:pStyle w:val="11"/>
        <w:rPr>
          <w:rFonts w:ascii="Arial" w:hAnsi="Arial" w:cs="Arial"/>
        </w:rPr>
      </w:pPr>
    </w:p>
    <w:p w14:paraId="04C096D6" w14:textId="77777777" w:rsidR="002C3ABF" w:rsidRPr="006A6128" w:rsidRDefault="002C3ABF" w:rsidP="002C3ABF">
      <w:pPr>
        <w:spacing w:line="360" w:lineRule="auto"/>
        <w:outlineLvl w:val="1"/>
        <w:rPr>
          <w:rFonts w:ascii="Arial" w:eastAsia="仿宋_GB2312" w:hAnsi="Arial" w:cs="Arial"/>
          <w:b/>
          <w:sz w:val="28"/>
        </w:rPr>
      </w:pPr>
      <w:bookmarkStart w:id="48" w:name="_Toc69393373"/>
      <w:r w:rsidRPr="006A6128">
        <w:rPr>
          <w:rFonts w:ascii="Arial" w:eastAsia="仿宋_GB2312" w:hAnsi="Arial" w:cs="Arial"/>
          <w:b/>
          <w:sz w:val="28"/>
        </w:rPr>
        <w:t>七、估价结果</w:t>
      </w:r>
      <w:bookmarkEnd w:id="46"/>
      <w:bookmarkEnd w:id="47"/>
      <w:bookmarkEnd w:id="48"/>
    </w:p>
    <w:p w14:paraId="6B6749A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w:t>
      </w:r>
      <w:r w:rsidRPr="006A6128">
        <w:rPr>
          <w:rFonts w:ascii="Arial" w:eastAsia="仿宋_GB2312" w:hAnsi="Arial" w:cs="Arial"/>
          <w:sz w:val="28"/>
        </w:rPr>
        <w:lastRenderedPageBreak/>
        <w:t>价期日的出让国有建设用地使用权评估价格为（币种：人民币）：</w:t>
      </w:r>
    </w:p>
    <w:p w14:paraId="32AE02C7"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58FF7F38" w14:textId="77777777" w:rsidTr="004D2AAC">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D6DD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C0AB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13724F"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150F2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3057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2565D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64C0F18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044AEA59" w14:textId="77777777" w:rsidTr="004D2AAC">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5CC06EBE"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D656256"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157A6BF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48D8E39"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595D4DC"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013BF9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0A991C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31F7079C" w14:textId="77777777" w:rsidTr="004D2AAC">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0D046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136E4E2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09B9C06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36172821"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B455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0F6A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130D6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00331193" w14:textId="77777777" w:rsidTr="004D2AAC">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6CEBACA2"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84AAF3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430042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511D2B9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671DC8EB"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7CB1DEBF"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EBB3D7F"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108F213A" w14:textId="77777777" w:rsidTr="004D2AAC">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4235DF1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27BD238B"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1E0962B7"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91CCA70"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695A2943" w14:textId="77777777" w:rsidTr="004D2AAC">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FA6F2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6B8831F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2F2C7E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16EB8851"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64D94305"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7DED0E79"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0A513B3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58D5D830" w14:textId="77777777" w:rsidTr="004D2AAC">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42EDDF9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3AA734B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B9E254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3D09C62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3B029A95"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DF1219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56A37BEB"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6EEE310E" w14:textId="77777777" w:rsidTr="004D2AAC">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1ED37FE8"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32DEB249"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46A6D8B"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21F92ADD"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2A754111" w14:textId="77777777" w:rsidTr="004D2AAC">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CDEF2"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2E61C34E"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78E558F"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6F4DF53A" w14:textId="77777777" w:rsidR="001F4B24" w:rsidRDefault="001F4B24" w:rsidP="001F4B24">
      <w:pPr>
        <w:snapToGrid w:val="0"/>
        <w:ind w:firstLine="556"/>
        <w:rPr>
          <w:rFonts w:ascii="Arial" w:eastAsia="仿宋_GB2312" w:hAnsi="Arial" w:cs="Arial"/>
          <w:b/>
          <w:sz w:val="28"/>
          <w:szCs w:val="28"/>
        </w:rPr>
      </w:pPr>
    </w:p>
    <w:p w14:paraId="1CC599EC"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71508FFF" w14:textId="77777777" w:rsidTr="004D2AAC">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AEC34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86851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D68D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9C395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025F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CE4B2"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C6E5F7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6CC79531" w14:textId="77777777" w:rsidTr="004D2AAC">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AB125F2"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39097594"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3AF07F3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74E2426"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BCD893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716D549"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3201091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25031B56" w14:textId="77777777" w:rsidTr="004D2AAC">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B37C1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63ABC7BB"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501A412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1A4338F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BFDA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6E6E18"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26FA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1BB871F3" w14:textId="77777777" w:rsidTr="004D2AAC">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033C83C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4397C1A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2FED208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704B082"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49F4352E"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8A90A4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7FBA367"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6FEB3EF9" w14:textId="77777777" w:rsidTr="004D2AAC">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0DF82E5A"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0516F995"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D717629"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4CEE31A"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00B47166" w14:textId="77777777" w:rsidTr="004D2AAC">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BD13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41F50CA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0F36A4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54169E1"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7987C436"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87F45E6"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5A9732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58BFE292" w14:textId="77777777" w:rsidTr="004D2AAC">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256F06D6"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F65FCB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69D981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6E0A01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426B03B3"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E79C657"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40BAC90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17640B15" w14:textId="77777777" w:rsidTr="004D2AAC">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5463D5A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15074C1F"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3FFF171"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1CDE4E06"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714E57C6" w14:textId="77777777" w:rsidTr="004D2AAC">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E25E"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3A3E23C3"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CEED42A"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099B31E2" w14:textId="77777777" w:rsidR="002C3ABF" w:rsidRPr="006A6128" w:rsidRDefault="002C3ABF" w:rsidP="002C3ABF">
      <w:pPr>
        <w:snapToGrid w:val="0"/>
        <w:ind w:firstLine="556"/>
        <w:rPr>
          <w:rFonts w:ascii="Arial" w:eastAsia="仿宋_GB2312" w:hAnsi="Arial" w:cs="Arial"/>
          <w:b/>
          <w:sz w:val="28"/>
          <w:szCs w:val="28"/>
        </w:rPr>
      </w:pPr>
    </w:p>
    <w:p w14:paraId="21D55836" w14:textId="77777777" w:rsidR="002C3ABF" w:rsidRDefault="002C3ABF" w:rsidP="002C3ABF">
      <w:pPr>
        <w:pStyle w:val="11"/>
        <w:ind w:firstLine="562"/>
        <w:jc w:val="both"/>
        <w:rPr>
          <w:rFonts w:ascii="Arial" w:hAnsi="Arial" w:cs="Arial"/>
          <w:b/>
          <w:szCs w:val="28"/>
        </w:rPr>
      </w:pPr>
    </w:p>
    <w:p w14:paraId="10A5D06F"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439EA5F"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7CE11341"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27EA2D87" w14:textId="77777777" w:rsidTr="004D2AAC">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8484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A2D07"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E3FD4"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3A37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4262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8E9B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BB881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115FEBEA"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34EA0FAC" w14:textId="77777777" w:rsidTr="004D2AAC">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5DE14C63"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273C6295"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529EC831"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3072E661"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42FCE444"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CDD40D"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454CDE46"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30F7FE7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1E2A2964"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67F74E"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3987193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0EDE4CF0"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013A4864"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7D675"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B0DD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EAD15"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2FB29"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0B90DBDD"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2829E7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80643D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2364D48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6E397DEE"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EA0F338"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F9F8A93"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5694246F"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0C469A0F"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r>
      <w:tr w:rsidR="005E1306" w:rsidRPr="002321A9" w14:paraId="085E50E4"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4F4F596B"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32263730"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7F1FF3B1"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07D4C38B"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379F62E2"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51E07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511C2FE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167B85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4317DD9D"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59D9B1E"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A548187"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66F9D149"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18DED508"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4162D235" w14:textId="77777777" w:rsidTr="004D2AAC">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8A13CC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CA6C0B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43B2AE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6CEAC420"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572ED66"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0A1994"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0F840D19"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7F732C0"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537067E9"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72708A9"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83E0DB"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1562ADF"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61B7637C"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19887803" w14:textId="77777777" w:rsidTr="004D2AAC">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F2F1D"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6ACF1A5D"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26334FC8"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49334C0E" w14:textId="77777777" w:rsidR="002C3ABF" w:rsidRDefault="002C3ABF" w:rsidP="002C3ABF">
      <w:pPr>
        <w:snapToGrid w:val="0"/>
        <w:spacing w:line="360" w:lineRule="auto"/>
        <w:ind w:firstLine="556"/>
        <w:rPr>
          <w:rFonts w:ascii="Arial" w:eastAsia="仿宋_GB2312" w:hAnsi="Arial" w:cs="Arial"/>
          <w:sz w:val="28"/>
          <w:szCs w:val="28"/>
        </w:rPr>
      </w:pPr>
    </w:p>
    <w:p w14:paraId="4FF99691" w14:textId="77777777" w:rsidR="002C3ABF" w:rsidRDefault="002C3ABF" w:rsidP="002C3ABF">
      <w:pPr>
        <w:pStyle w:val="11"/>
        <w:jc w:val="both"/>
        <w:rPr>
          <w:rFonts w:ascii="Arial" w:hAnsi="Arial" w:cs="Arial"/>
          <w:szCs w:val="28"/>
        </w:rPr>
      </w:pPr>
      <w:r w:rsidRPr="0048111B">
        <w:rPr>
          <w:rFonts w:ascii="Arial" w:hAnsi="Arial" w:cs="Arial"/>
          <w:szCs w:val="28"/>
        </w:rPr>
        <w:t>具体结果详见《估价结果一览表》</w:t>
      </w:r>
      <w:r w:rsidRPr="006A6128">
        <w:rPr>
          <w:rFonts w:ascii="Arial" w:hAnsi="Arial" w:cs="Arial"/>
          <w:szCs w:val="28"/>
        </w:rPr>
        <w:t xml:space="preserve">   </w:t>
      </w:r>
      <w:bookmarkStart w:id="49" w:name="_Toc418750886"/>
      <w:bookmarkStart w:id="50" w:name="_Toc425250308"/>
      <w:bookmarkStart w:id="51" w:name="_Toc469066308"/>
      <w:bookmarkStart w:id="52" w:name="_Toc416783524"/>
      <w:bookmarkStart w:id="53" w:name="_Toc524335062"/>
    </w:p>
    <w:p w14:paraId="35121E94" w14:textId="77777777" w:rsidR="002C3ABF" w:rsidRDefault="002C3ABF" w:rsidP="002C3ABF">
      <w:pPr>
        <w:snapToGrid w:val="0"/>
        <w:spacing w:line="360" w:lineRule="auto"/>
        <w:ind w:firstLine="556"/>
        <w:rPr>
          <w:rFonts w:ascii="Arial" w:eastAsia="仿宋_GB2312" w:hAnsi="Arial" w:cs="Arial"/>
          <w:sz w:val="28"/>
          <w:szCs w:val="28"/>
        </w:rPr>
      </w:pPr>
    </w:p>
    <w:p w14:paraId="132BEECE" w14:textId="77777777" w:rsidR="002C3ABF" w:rsidRPr="006A6128" w:rsidRDefault="002C3ABF" w:rsidP="002C3ABF">
      <w:pPr>
        <w:snapToGrid w:val="0"/>
        <w:spacing w:line="360" w:lineRule="auto"/>
        <w:ind w:firstLine="556"/>
        <w:rPr>
          <w:rStyle w:val="ab"/>
          <w:rFonts w:ascii="Arial" w:eastAsia="仿宋_GB2312" w:hAnsi="Arial" w:cs="Arial"/>
          <w:b w:val="0"/>
          <w:bCs w:val="0"/>
          <w:sz w:val="28"/>
          <w:szCs w:val="28"/>
        </w:rPr>
      </w:pPr>
      <w:r>
        <w:rPr>
          <w:rFonts w:ascii="Arial" w:eastAsia="仿宋_GB2312" w:hAnsi="Arial" w:cs="Arial" w:hint="eastAsia"/>
          <w:sz w:val="28"/>
          <w:szCs w:val="28"/>
        </w:rPr>
        <w:t>（转下页）</w:t>
      </w:r>
    </w:p>
    <w:p w14:paraId="177522EA" w14:textId="77777777" w:rsidR="002C3ABF" w:rsidRDefault="002C3ABF" w:rsidP="002C3ABF">
      <w:pPr>
        <w:widowControl/>
        <w:adjustRightInd/>
        <w:spacing w:line="240" w:lineRule="auto"/>
        <w:textAlignment w:val="auto"/>
        <w:rPr>
          <w:rStyle w:val="ab"/>
          <w:rFonts w:ascii="Arial" w:hAnsi="Arial" w:cs="Arial"/>
        </w:rPr>
      </w:pPr>
      <w:r>
        <w:rPr>
          <w:rStyle w:val="ab"/>
          <w:rFonts w:ascii="Arial" w:hAnsi="Arial" w:cs="Arial"/>
        </w:rPr>
        <w:br w:type="page"/>
      </w:r>
    </w:p>
    <w:p w14:paraId="03C928D4" w14:textId="77777777" w:rsidR="002C3ABF" w:rsidRPr="006A6128" w:rsidRDefault="002C3ABF" w:rsidP="002C3ABF">
      <w:pPr>
        <w:spacing w:line="360" w:lineRule="auto"/>
        <w:outlineLvl w:val="1"/>
        <w:rPr>
          <w:rStyle w:val="ab"/>
          <w:rFonts w:ascii="Arial" w:hAnsi="Arial" w:cs="Arial"/>
        </w:rPr>
      </w:pPr>
      <w:bookmarkStart w:id="54" w:name="_Toc69393374"/>
      <w:r w:rsidRPr="006A6128">
        <w:rPr>
          <w:rStyle w:val="ab"/>
          <w:rFonts w:ascii="Arial" w:hAnsi="Arial" w:cs="Arial"/>
        </w:rPr>
        <w:lastRenderedPageBreak/>
        <w:t>八</w:t>
      </w:r>
      <w:r w:rsidRPr="006A6128">
        <w:rPr>
          <w:rFonts w:ascii="Arial" w:eastAsia="仿宋_GB2312" w:hAnsi="Arial" w:cs="Arial"/>
          <w:b/>
          <w:bCs/>
          <w:sz w:val="28"/>
        </w:rPr>
        <w:t>、评估专业人员签字</w:t>
      </w:r>
      <w:bookmarkEnd w:id="49"/>
      <w:bookmarkEnd w:id="50"/>
      <w:bookmarkEnd w:id="51"/>
      <w:bookmarkEnd w:id="52"/>
      <w:bookmarkEnd w:id="53"/>
      <w:bookmarkEnd w:id="5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66B81D25" w14:textId="77777777" w:rsidTr="004A2C77">
        <w:trPr>
          <w:trHeight w:val="70"/>
          <w:jc w:val="center"/>
        </w:trPr>
        <w:tc>
          <w:tcPr>
            <w:tcW w:w="9299" w:type="dxa"/>
            <w:gridSpan w:val="3"/>
            <w:shd w:val="clear" w:color="auto" w:fill="auto"/>
            <w:vAlign w:val="center"/>
          </w:tcPr>
          <w:p w14:paraId="572FFADF"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72D757AB" w14:textId="77777777" w:rsidTr="004A2C77">
        <w:trPr>
          <w:trHeight w:val="370"/>
          <w:jc w:val="center"/>
        </w:trPr>
        <w:tc>
          <w:tcPr>
            <w:tcW w:w="2603" w:type="dxa"/>
            <w:shd w:val="clear" w:color="auto" w:fill="auto"/>
            <w:vAlign w:val="center"/>
          </w:tcPr>
          <w:p w14:paraId="4042F00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62FE2ED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4C584EE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0DEB4E54" w14:textId="77777777" w:rsidTr="004A2C77">
        <w:trPr>
          <w:trHeight w:hRule="exact" w:val="1134"/>
          <w:jc w:val="center"/>
        </w:trPr>
        <w:tc>
          <w:tcPr>
            <w:tcW w:w="2603" w:type="dxa"/>
            <w:shd w:val="clear" w:color="auto" w:fill="auto"/>
            <w:vAlign w:val="center"/>
          </w:tcPr>
          <w:p w14:paraId="4A4B28F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406F70A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0E41D09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3E13AA5D" w14:textId="77777777" w:rsidTr="004A2C77">
        <w:trPr>
          <w:trHeight w:hRule="exact" w:val="1134"/>
          <w:jc w:val="center"/>
        </w:trPr>
        <w:tc>
          <w:tcPr>
            <w:tcW w:w="2603" w:type="dxa"/>
            <w:shd w:val="clear" w:color="auto" w:fill="auto"/>
            <w:vAlign w:val="center"/>
          </w:tcPr>
          <w:p w14:paraId="1728A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0D607B8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496EE352"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0543AF54" w14:textId="77777777" w:rsidTr="004A2C77">
        <w:trPr>
          <w:trHeight w:val="194"/>
          <w:jc w:val="center"/>
        </w:trPr>
        <w:tc>
          <w:tcPr>
            <w:tcW w:w="9299" w:type="dxa"/>
            <w:gridSpan w:val="3"/>
            <w:shd w:val="clear" w:color="auto" w:fill="auto"/>
            <w:vAlign w:val="center"/>
          </w:tcPr>
          <w:p w14:paraId="137B8901"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420A9268" w14:textId="77777777" w:rsidTr="004A2C77">
        <w:trPr>
          <w:trHeight w:val="119"/>
          <w:jc w:val="center"/>
        </w:trPr>
        <w:tc>
          <w:tcPr>
            <w:tcW w:w="2603" w:type="dxa"/>
            <w:shd w:val="clear" w:color="auto" w:fill="auto"/>
            <w:vAlign w:val="center"/>
          </w:tcPr>
          <w:p w14:paraId="10A9D354"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E1CFEA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9613A6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D2B8D28" w14:textId="77777777" w:rsidTr="004A2C77">
        <w:trPr>
          <w:trHeight w:hRule="exact" w:val="1134"/>
          <w:jc w:val="center"/>
        </w:trPr>
        <w:tc>
          <w:tcPr>
            <w:tcW w:w="2603" w:type="dxa"/>
            <w:shd w:val="clear" w:color="auto" w:fill="auto"/>
            <w:vAlign w:val="center"/>
          </w:tcPr>
          <w:p w14:paraId="2A9F657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40045D3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02792921"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AD34441" w14:textId="77777777" w:rsidR="002C3ABF" w:rsidRPr="006A6128" w:rsidRDefault="002C3ABF" w:rsidP="002C3ABF">
      <w:pPr>
        <w:spacing w:line="360" w:lineRule="auto"/>
        <w:rPr>
          <w:rFonts w:ascii="Arial" w:eastAsia="仿宋_GB2312" w:hAnsi="Arial" w:cs="Arial"/>
          <w:sz w:val="28"/>
        </w:rPr>
      </w:pPr>
    </w:p>
    <w:p w14:paraId="65EE1A72" w14:textId="77777777" w:rsidR="002C3ABF" w:rsidRPr="006A6128" w:rsidRDefault="002C3ABF" w:rsidP="002C3ABF">
      <w:pPr>
        <w:spacing w:line="360" w:lineRule="auto"/>
        <w:outlineLvl w:val="1"/>
        <w:rPr>
          <w:rFonts w:ascii="Arial" w:eastAsia="仿宋_GB2312" w:hAnsi="Arial" w:cs="Arial"/>
          <w:b/>
          <w:sz w:val="28"/>
        </w:rPr>
      </w:pPr>
      <w:bookmarkStart w:id="55" w:name="_Toc469066309"/>
      <w:bookmarkStart w:id="56" w:name="_Toc425250311"/>
      <w:bookmarkStart w:id="57" w:name="_Toc418750889"/>
      <w:bookmarkStart w:id="58" w:name="_Toc416783526"/>
      <w:bookmarkStart w:id="59" w:name="_Toc515458364"/>
      <w:bookmarkStart w:id="60" w:name="_Toc524335063"/>
      <w:bookmarkStart w:id="61" w:name="_Toc69393375"/>
      <w:r w:rsidRPr="006A6128">
        <w:rPr>
          <w:rFonts w:ascii="Arial" w:eastAsia="仿宋_GB2312" w:hAnsi="Arial" w:cs="Arial"/>
          <w:b/>
          <w:sz w:val="28"/>
        </w:rPr>
        <w:t>九、土地估价机构</w:t>
      </w:r>
      <w:bookmarkEnd w:id="55"/>
      <w:bookmarkEnd w:id="56"/>
      <w:bookmarkEnd w:id="57"/>
      <w:bookmarkEnd w:id="58"/>
      <w:bookmarkEnd w:id="59"/>
      <w:bookmarkEnd w:id="60"/>
      <w:bookmarkEnd w:id="61"/>
    </w:p>
    <w:p w14:paraId="7A79876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234BEA76"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51D840F3" w14:textId="77777777" w:rsidTr="004A2C77">
        <w:trPr>
          <w:jc w:val="right"/>
        </w:trPr>
        <w:tc>
          <w:tcPr>
            <w:tcW w:w="4445" w:type="dxa"/>
            <w:shd w:val="clear" w:color="auto" w:fill="auto"/>
          </w:tcPr>
          <w:p w14:paraId="326E7055" w14:textId="77777777" w:rsidR="002C3ABF" w:rsidRPr="006A6128" w:rsidRDefault="002C3ABF" w:rsidP="004A2C77">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2C3ABF" w:rsidRPr="006A6128" w14:paraId="74F411C2" w14:textId="77777777" w:rsidTr="004A2C77">
        <w:trPr>
          <w:trHeight w:val="1431"/>
          <w:jc w:val="right"/>
        </w:trPr>
        <w:tc>
          <w:tcPr>
            <w:tcW w:w="4445" w:type="dxa"/>
            <w:shd w:val="clear" w:color="auto" w:fill="auto"/>
          </w:tcPr>
          <w:p w14:paraId="70407C79"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6AF94B94" w14:textId="77777777" w:rsidTr="004A2C77">
        <w:trPr>
          <w:cantSplit/>
          <w:jc w:val="right"/>
        </w:trPr>
        <w:tc>
          <w:tcPr>
            <w:tcW w:w="4445" w:type="dxa"/>
            <w:shd w:val="clear" w:color="auto" w:fill="auto"/>
          </w:tcPr>
          <w:p w14:paraId="525A3D95"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78D54D6C"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17"/>
          <w:pgSz w:w="11907" w:h="16840"/>
          <w:pgMar w:top="1843" w:right="1134" w:bottom="1134" w:left="1134" w:header="1134" w:footer="907" w:gutter="340"/>
          <w:pgNumType w:start="1"/>
          <w:cols w:space="720"/>
          <w:titlePg/>
          <w:docGrid w:linePitch="326"/>
        </w:sectPr>
      </w:pPr>
    </w:p>
    <w:p w14:paraId="2A080E5D" w14:textId="77777777" w:rsidR="002C3ABF" w:rsidRPr="006A6128" w:rsidRDefault="002C3ABF" w:rsidP="002C3ABF">
      <w:pPr>
        <w:pStyle w:val="11"/>
        <w:ind w:firstLineChars="0" w:firstLine="0"/>
        <w:rPr>
          <w:rFonts w:ascii="Arial" w:hAnsi="Arial" w:cs="Arial"/>
        </w:rPr>
      </w:pPr>
      <w:bookmarkStart w:id="62" w:name="_Toc416783527"/>
      <w:bookmarkStart w:id="63" w:name="_Toc418750890"/>
      <w:bookmarkStart w:id="64" w:name="_Toc425250312"/>
      <w:bookmarkStart w:id="65" w:name="_Toc469066310"/>
    </w:p>
    <w:bookmarkEnd w:id="62"/>
    <w:bookmarkEnd w:id="63"/>
    <w:bookmarkEnd w:id="64"/>
    <w:bookmarkEnd w:id="65"/>
    <w:p w14:paraId="121BCF71"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FF1EABB"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w:t>
      </w:r>
      <w:r>
        <w:rPr>
          <w:rFonts w:ascii="Arial" w:eastAsia="仿宋_GB2312" w:hAnsi="Arial" w:cs="Arial"/>
          <w:bCs/>
          <w:sz w:val="18"/>
        </w:rPr>
        <w:t>拟</w:t>
      </w:r>
      <w:r w:rsidRPr="006A6128">
        <w:rPr>
          <w:rFonts w:ascii="Arial" w:eastAsia="仿宋_GB2312" w:hAnsi="Arial" w:cs="Arial"/>
          <w:bCs/>
          <w:sz w:val="18"/>
        </w:rPr>
        <w:t>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49328722" w14:textId="77777777" w:rsidTr="0074010A">
        <w:trPr>
          <w:cantSplit/>
          <w:trHeight w:val="780"/>
          <w:jc w:val="center"/>
        </w:trPr>
        <w:tc>
          <w:tcPr>
            <w:tcW w:w="710" w:type="dxa"/>
            <w:vMerge w:val="restart"/>
            <w:vAlign w:val="center"/>
          </w:tcPr>
          <w:p w14:paraId="0EC6E91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7FE9EDE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4C5988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1DB086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ADE9D6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948680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9CBD3F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B90B6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09B356C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015E33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22B9BE2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4AC0682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267C04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71479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1926B7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FAFF9B8" w14:textId="77777777" w:rsidTr="0074010A">
        <w:trPr>
          <w:cantSplit/>
          <w:trHeight w:val="780"/>
          <w:jc w:val="center"/>
        </w:trPr>
        <w:tc>
          <w:tcPr>
            <w:tcW w:w="710" w:type="dxa"/>
            <w:vMerge/>
            <w:tcBorders>
              <w:bottom w:val="single" w:sz="4" w:space="0" w:color="auto"/>
            </w:tcBorders>
            <w:vAlign w:val="center"/>
          </w:tcPr>
          <w:p w14:paraId="3276EC5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7554F93"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EDA73F3"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D9EF7EF"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369A70A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5DE1896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061AF4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2E8E15BA"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BE45F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233956A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9BD6C8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2FA460D"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765E189E"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12E352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5E3778B"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26DD46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A7B5DFE"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9D1D7FA"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25771A8"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116D9E57" w14:textId="77777777" w:rsidTr="0074010A">
        <w:trPr>
          <w:cantSplit/>
          <w:trHeight w:val="3971"/>
          <w:jc w:val="center"/>
        </w:trPr>
        <w:tc>
          <w:tcPr>
            <w:tcW w:w="710" w:type="dxa"/>
            <w:vAlign w:val="center"/>
          </w:tcPr>
          <w:p w14:paraId="7D0BF0D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4E226E1F"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19E78031"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r w:rsidRPr="00FF2890">
              <w:rPr>
                <w:rFonts w:ascii="Arial" w:eastAsia="仿宋_GB2312" w:hAnsi="Arial" w:cs="Arial" w:hint="eastAsia"/>
                <w:bCs/>
                <w:sz w:val="18"/>
                <w:szCs w:val="18"/>
              </w:rPr>
              <w:t>清河嘉园西区</w:t>
            </w:r>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612DA4FA" w14:textId="77777777" w:rsidR="0074010A" w:rsidRPr="006A6128" w:rsidRDefault="0074010A" w:rsidP="0074010A">
            <w:pPr>
              <w:spacing w:line="240" w:lineRule="auto"/>
              <w:jc w:val="center"/>
              <w:rPr>
                <w:rFonts w:ascii="Arial" w:eastAsia="仿宋_GB2312" w:hAnsi="Arial" w:cs="Arial"/>
                <w:bCs/>
                <w:sz w:val="18"/>
                <w:szCs w:val="18"/>
              </w:rPr>
            </w:pPr>
            <w:r w:rsidRPr="00FF2890">
              <w:rPr>
                <w:rFonts w:ascii="Arial" w:eastAsia="仿宋_GB2312" w:hAnsi="Arial" w:cs="Arial" w:hint="eastAsia"/>
                <w:bCs/>
                <w:sz w:val="18"/>
                <w:szCs w:val="18"/>
              </w:rPr>
              <w:t>京海国用（</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2F1EE81B"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4FBB331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5BA4E18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5F6D243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7913AEA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031F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752833D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25A28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77D98C7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6FEF693B"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4EA4E3C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26C275E6"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0D31CC0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A6CE95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4F412678"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sidR="002321A9">
              <w:rPr>
                <w:rFonts w:ascii="Arial" w:eastAsia="仿宋_GB2312" w:hAnsi="Arial" w:cs="Arial"/>
                <w:bCs/>
                <w:sz w:val="18"/>
                <w:szCs w:val="18"/>
              </w:rPr>
              <w:t>954.0278</w:t>
            </w:r>
            <w:r>
              <w:rPr>
                <w:rFonts w:ascii="Arial" w:eastAsia="仿宋_GB2312" w:hAnsi="Arial" w:cs="Arial"/>
                <w:bCs/>
                <w:sz w:val="18"/>
                <w:szCs w:val="18"/>
              </w:rPr>
              <w:t>万元；地下用途建议补缴地价款</w:t>
            </w:r>
            <w:r w:rsidR="002321A9">
              <w:rPr>
                <w:rFonts w:ascii="Arial" w:eastAsia="仿宋_GB2312" w:hAnsi="Arial" w:cs="Arial"/>
                <w:bCs/>
                <w:sz w:val="18"/>
                <w:szCs w:val="18"/>
              </w:rPr>
              <w:t>506.9353</w:t>
            </w:r>
            <w:r>
              <w:rPr>
                <w:rFonts w:ascii="Arial" w:eastAsia="仿宋_GB2312" w:hAnsi="Arial" w:cs="Arial"/>
                <w:bCs/>
                <w:sz w:val="18"/>
                <w:szCs w:val="18"/>
              </w:rPr>
              <w:t>万元；合计需补缴地价款</w:t>
            </w:r>
            <w:r w:rsidR="002321A9">
              <w:rPr>
                <w:rFonts w:ascii="Arial" w:eastAsia="仿宋_GB2312" w:hAnsi="Arial" w:cs="Arial"/>
                <w:bCs/>
                <w:sz w:val="18"/>
                <w:szCs w:val="18"/>
              </w:rPr>
              <w:t>1460.9631</w:t>
            </w:r>
            <w:r>
              <w:rPr>
                <w:rFonts w:ascii="Arial" w:eastAsia="仿宋_GB2312" w:hAnsi="Arial" w:cs="Arial"/>
                <w:bCs/>
                <w:sz w:val="18"/>
                <w:szCs w:val="18"/>
              </w:rPr>
              <w:t>万元。</w:t>
            </w:r>
          </w:p>
        </w:tc>
      </w:tr>
    </w:tbl>
    <w:p w14:paraId="356033C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6AFB17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5D37D6FB" w14:textId="77777777" w:rsidR="002C3ABF" w:rsidRDefault="002C3ABF" w:rsidP="002C3ABF">
      <w:pPr>
        <w:spacing w:line="360" w:lineRule="auto"/>
        <w:rPr>
          <w:rFonts w:ascii="Arial" w:eastAsia="仿宋_GB2312" w:hAnsi="Arial" w:cs="Arial"/>
          <w:sz w:val="28"/>
          <w:szCs w:val="28"/>
        </w:rPr>
      </w:pPr>
    </w:p>
    <w:p w14:paraId="423F303A"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0D2A0122"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highlight w:val="yellow"/>
        </w:rPr>
        <w:sectPr w:rsidR="002C3ABF">
          <w:headerReference w:type="default" r:id="rId18"/>
          <w:footerReference w:type="default" r:id="rId19"/>
          <w:headerReference w:type="first" r:id="rId20"/>
          <w:pgSz w:w="16840" w:h="11907" w:orient="landscape"/>
          <w:pgMar w:top="1508" w:right="1134" w:bottom="1134" w:left="1134" w:header="1134" w:footer="907" w:gutter="340"/>
          <w:cols w:space="720"/>
          <w:titlePg/>
          <w:docGrid w:linePitch="326"/>
        </w:sectPr>
      </w:pPr>
    </w:p>
    <w:p w14:paraId="1F7A2396"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3251736C" w14:textId="77777777" w:rsidTr="004D2AAC">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1864A"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89897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A959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FA482D"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AFE3A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C65F0"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F88D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2251AC7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57D8DB8B" w14:textId="77777777" w:rsidTr="004D2AAC">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79C5C02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326AD5FE"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47A0421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6A1578B9"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54C54CC3"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1EC2D6"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27255819"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5EB16E14"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4AF6037B"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B3B0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6DC3C1E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09F360CA"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58D4E825"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AA735"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D9F4E"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54157"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085D74"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6AA97221"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AF06571"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3707F2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DCA287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6F7E893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6463AB3F"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EAD71D1"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3EF4484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3C858E1B"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r>
      <w:tr w:rsidR="005E1306" w:rsidRPr="002321A9" w14:paraId="5AE7B085"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18C516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1BA818"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30C8C17"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73673EF8"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79CFCAD3"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C50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127311F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384D17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7964F741"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16E72D3"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537C604"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77B47E9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62693980"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574266F2" w14:textId="77777777" w:rsidTr="004D2AAC">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33A4ED00"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924E5A7"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778B0A8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2C2025ED"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685BCE2F"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501E028"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54011467"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4878A443"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478AE31C"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29742C21"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8CDBC23"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37B775DD"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14316F63"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13EE9DCC" w14:textId="77777777" w:rsidTr="004D2AAC">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378137"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0A64DEDE"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5AC6B3DA"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2390604" w14:textId="77777777" w:rsidR="002C3ABF" w:rsidRDefault="002C3ABF" w:rsidP="002C3ABF">
      <w:pPr>
        <w:snapToGrid w:val="0"/>
        <w:spacing w:line="360" w:lineRule="auto"/>
        <w:ind w:firstLine="556"/>
        <w:rPr>
          <w:rFonts w:ascii="Arial" w:eastAsia="仿宋_GB2312" w:hAnsi="Arial" w:cs="Arial"/>
          <w:sz w:val="28"/>
          <w:szCs w:val="28"/>
        </w:rPr>
      </w:pPr>
    </w:p>
    <w:p w14:paraId="10A8B6A6" w14:textId="77777777" w:rsidR="002C3ABF" w:rsidRPr="006A6128" w:rsidRDefault="002C3ABF" w:rsidP="002C3ABF">
      <w:pPr>
        <w:pStyle w:val="11"/>
        <w:ind w:firstLine="361"/>
        <w:jc w:val="center"/>
        <w:rPr>
          <w:rFonts w:ascii="Arial" w:hAnsi="Arial" w:cs="Arial"/>
          <w:b/>
          <w:sz w:val="18"/>
          <w:szCs w:val="18"/>
        </w:rPr>
      </w:pPr>
    </w:p>
    <w:p w14:paraId="3373C710" w14:textId="77777777" w:rsidR="002C3ABF" w:rsidRPr="006A6128" w:rsidRDefault="002C3ABF" w:rsidP="002C3ABF">
      <w:pPr>
        <w:spacing w:line="360" w:lineRule="auto"/>
        <w:jc w:val="right"/>
        <w:rPr>
          <w:rFonts w:ascii="Arial" w:eastAsia="仿宋_GB2312" w:hAnsi="Arial" w:cs="Arial"/>
          <w:b/>
          <w:sz w:val="18"/>
          <w:szCs w:val="18"/>
        </w:rPr>
        <w:sectPr w:rsidR="002C3ABF" w:rsidRPr="006A6128" w:rsidSect="005E1306">
          <w:pgSz w:w="11907" w:h="16840"/>
          <w:pgMar w:top="1843" w:right="1134" w:bottom="1134" w:left="1134" w:header="1134" w:footer="907" w:gutter="340"/>
          <w:cols w:space="720"/>
          <w:titlePg/>
          <w:docGrid w:linePitch="326"/>
        </w:sectPr>
      </w:pPr>
    </w:p>
    <w:p w14:paraId="7BA87299" w14:textId="77777777" w:rsidR="002C3ABF" w:rsidRPr="006A6128" w:rsidRDefault="002C3ABF" w:rsidP="002C3ABF">
      <w:pPr>
        <w:spacing w:line="240" w:lineRule="auto"/>
        <w:ind w:left="1"/>
        <w:jc w:val="both"/>
        <w:rPr>
          <w:rFonts w:ascii="Arial" w:eastAsia="仿宋_GB2312" w:hAnsi="Arial" w:cs="Arial"/>
          <w:b/>
        </w:rPr>
      </w:pPr>
      <w:r w:rsidRPr="006A6128">
        <w:rPr>
          <w:rFonts w:ascii="Arial" w:eastAsia="仿宋_GB2312" w:hAnsi="Arial" w:cs="Arial"/>
          <w:b/>
        </w:rPr>
        <w:lastRenderedPageBreak/>
        <w:t>一、上述估价结果的限定条件</w:t>
      </w:r>
    </w:p>
    <w:p w14:paraId="084143D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w:t>
      </w:r>
      <w:r w:rsidRPr="00B3603C">
        <w:rPr>
          <w:rFonts w:ascii="Arial" w:eastAsia="仿宋_GB2312" w:hAnsi="Arial" w:cs="Arial" w:hint="eastAsia"/>
          <w:bCs/>
        </w:rPr>
        <w:t>按实测数据签订补充协议</w:t>
      </w:r>
      <w:r w:rsidRPr="006A6128">
        <w:rPr>
          <w:rFonts w:ascii="Arial" w:eastAsia="仿宋_GB2312" w:hAnsi="Arial" w:cs="Arial"/>
          <w:bCs/>
        </w:rPr>
        <w:t>），设定待估宗地无抵押权、担保权等他项权利；</w:t>
      </w:r>
    </w:p>
    <w:p w14:paraId="4AD4EE2B"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Cs/>
        </w:rPr>
        <w:t>（二）基础设施条件：估价对象实际</w:t>
      </w:r>
      <w:r w:rsidRPr="00F81BCC">
        <w:rPr>
          <w:rFonts w:ascii="Arial" w:eastAsia="仿宋_GB2312" w:hAnsi="Arial" w:cs="Arial"/>
          <w:bCs/>
        </w:rPr>
        <w:t>土地开发程度为宗地外</w:t>
      </w:r>
      <w:r w:rsidRPr="00F81BCC">
        <w:rPr>
          <w:rFonts w:ascii="Arial" w:eastAsia="仿宋_GB2312" w:hAnsi="Arial" w:cs="Arial"/>
          <w:bCs/>
        </w:rPr>
        <w:t>“</w:t>
      </w:r>
      <w:r w:rsidRPr="00F81BCC">
        <w:rPr>
          <w:rFonts w:ascii="Arial" w:eastAsia="仿宋_GB2312" w:hAnsi="Arial" w:cs="Arial"/>
          <w:bCs/>
        </w:rPr>
        <w:t>七通</w:t>
      </w:r>
      <w:r w:rsidRPr="00F81BCC">
        <w:rPr>
          <w:rFonts w:ascii="Arial" w:eastAsia="仿宋_GB2312" w:hAnsi="Arial" w:cs="Arial"/>
          <w:bCs/>
        </w:rPr>
        <w:t>”</w:t>
      </w:r>
      <w:r w:rsidRPr="00F81BCC">
        <w:rPr>
          <w:rFonts w:ascii="Arial" w:eastAsia="仿宋_GB2312" w:hAnsi="Arial" w:cs="Arial"/>
          <w:bCs/>
        </w:rPr>
        <w:t>（即通路、通上水、通下水、通电、通讯、通暖、通燃气、通热力）及宗地红线内</w:t>
      </w:r>
      <w:r w:rsidRPr="00F81BCC">
        <w:rPr>
          <w:rFonts w:ascii="Arial" w:eastAsia="仿宋_GB2312" w:hAnsi="Arial" w:cs="Arial"/>
          <w:bCs/>
        </w:rPr>
        <w:t>“</w:t>
      </w:r>
      <w:r w:rsidRPr="00F81BCC">
        <w:rPr>
          <w:rFonts w:ascii="Arial" w:eastAsia="仿宋_GB2312" w:hAnsi="Arial" w:cs="Arial" w:hint="eastAsia"/>
          <w:bCs/>
        </w:rPr>
        <w:t>已竣工</w:t>
      </w:r>
      <w:r w:rsidRPr="00F81BCC">
        <w:rPr>
          <w:rFonts w:ascii="Arial" w:eastAsia="仿宋_GB2312" w:hAnsi="Arial" w:cs="Arial"/>
          <w:bCs/>
        </w:rPr>
        <w:t>”</w:t>
      </w:r>
      <w:r w:rsidRPr="00F81BCC">
        <w:rPr>
          <w:rFonts w:ascii="Arial" w:eastAsia="仿宋_GB2312" w:hAnsi="Arial" w:cs="Arial"/>
          <w:bCs/>
        </w:rPr>
        <w:t>；设定开</w:t>
      </w:r>
      <w:r w:rsidRPr="006A6128">
        <w:rPr>
          <w:rFonts w:ascii="Arial" w:eastAsia="仿宋_GB2312" w:hAnsi="Arial" w:cs="Arial"/>
          <w:bCs/>
        </w:rPr>
        <w:t>发程度为宗地外</w:t>
      </w:r>
      <w:r w:rsidRPr="006A6128">
        <w:rPr>
          <w:rFonts w:ascii="Arial" w:eastAsia="仿宋_GB2312" w:hAnsi="Arial" w:cs="Arial"/>
          <w:bCs/>
        </w:rPr>
        <w:t xml:space="preserve"> “</w:t>
      </w:r>
      <w:r w:rsidRPr="006A6128">
        <w:rPr>
          <w:rFonts w:ascii="Arial" w:eastAsia="仿宋_GB2312" w:hAnsi="Arial" w:cs="Arial"/>
          <w:bCs/>
        </w:rPr>
        <w:t>七通</w:t>
      </w:r>
      <w:r w:rsidRPr="006A6128">
        <w:rPr>
          <w:rFonts w:ascii="Arial" w:eastAsia="仿宋_GB2312" w:hAnsi="Arial" w:cs="Arial"/>
          <w:bCs/>
        </w:rPr>
        <w:t>”</w:t>
      </w:r>
      <w:r w:rsidRPr="006A6128">
        <w:rPr>
          <w:rFonts w:ascii="Arial" w:eastAsia="仿宋_GB2312" w:hAnsi="Arial" w:cs="Arial"/>
          <w:bCs/>
        </w:rPr>
        <w:t>（即通路、通上水、通下水、通电、通讯、通暖、通燃气、通热力）及宗地红线内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5C1B7A4" w14:textId="77777777" w:rsidR="002C3ABF" w:rsidRPr="006A6128" w:rsidRDefault="002C3ABF" w:rsidP="002C3AB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B3603C">
        <w:rPr>
          <w:rFonts w:ascii="Arial" w:eastAsia="仿宋_GB2312" w:hAnsi="Arial" w:cs="Arial"/>
          <w:bCs/>
          <w:kern w:val="2"/>
          <w:szCs w:val="24"/>
        </w:rPr>
        <w:t>根据《北京市国有土地使用权出让合同》</w:t>
      </w:r>
      <w:r w:rsidRPr="00B3603C">
        <w:rPr>
          <w:rFonts w:ascii="Arial" w:eastAsia="仿宋_GB2312" w:hAnsi="Arial" w:cs="Arial"/>
          <w:bCs/>
          <w:kern w:val="2"/>
          <w:szCs w:val="24"/>
        </w:rPr>
        <w:t>[</w:t>
      </w:r>
      <w:r w:rsidRPr="00B3603C">
        <w:rPr>
          <w:rFonts w:ascii="Arial" w:eastAsia="仿宋_GB2312" w:hAnsi="Arial" w:cs="Arial"/>
          <w:bCs/>
          <w:kern w:val="2"/>
          <w:szCs w:val="24"/>
        </w:rPr>
        <w:t>京地出</w:t>
      </w:r>
      <w:r w:rsidRPr="00B3603C">
        <w:rPr>
          <w:rFonts w:ascii="Arial" w:eastAsia="仿宋_GB2312" w:hAnsi="Arial" w:cs="Arial"/>
          <w:bCs/>
          <w:kern w:val="2"/>
          <w:szCs w:val="24"/>
        </w:rPr>
        <w:t>[</w:t>
      </w:r>
      <w:r w:rsidRPr="00B3603C">
        <w:rPr>
          <w:rFonts w:ascii="Arial" w:eastAsia="仿宋_GB2312" w:hAnsi="Arial" w:cs="Arial"/>
          <w:bCs/>
          <w:kern w:val="2"/>
          <w:szCs w:val="24"/>
        </w:rPr>
        <w:t>合</w:t>
      </w:r>
      <w:r w:rsidRPr="00B3603C">
        <w:rPr>
          <w:rFonts w:ascii="Arial" w:eastAsia="仿宋_GB2312" w:hAnsi="Arial" w:cs="Arial"/>
          <w:bCs/>
          <w:kern w:val="2"/>
          <w:szCs w:val="24"/>
        </w:rPr>
        <w:t>]</w:t>
      </w:r>
      <w:r w:rsidRPr="00B3603C">
        <w:rPr>
          <w:rFonts w:ascii="Arial" w:eastAsia="仿宋_GB2312" w:hAnsi="Arial" w:cs="Arial"/>
          <w:bCs/>
          <w:kern w:val="2"/>
          <w:szCs w:val="24"/>
        </w:rPr>
        <w:t>字（</w:t>
      </w:r>
      <w:r w:rsidRPr="00B3603C">
        <w:rPr>
          <w:rFonts w:ascii="Arial" w:eastAsia="仿宋_GB2312" w:hAnsi="Arial" w:cs="Arial"/>
          <w:bCs/>
          <w:kern w:val="2"/>
          <w:szCs w:val="24"/>
        </w:rPr>
        <w:t>2002</w:t>
      </w:r>
      <w:r w:rsidRPr="00B3603C">
        <w:rPr>
          <w:rFonts w:ascii="Arial" w:eastAsia="仿宋_GB2312" w:hAnsi="Arial" w:cs="Arial"/>
          <w:bCs/>
          <w:kern w:val="2"/>
          <w:szCs w:val="24"/>
        </w:rPr>
        <w:t>）第</w:t>
      </w:r>
      <w:r w:rsidRPr="00B3603C">
        <w:rPr>
          <w:rFonts w:ascii="Arial" w:eastAsia="仿宋_GB2312" w:hAnsi="Arial" w:cs="Arial"/>
          <w:bCs/>
          <w:kern w:val="2"/>
          <w:szCs w:val="24"/>
        </w:rPr>
        <w:t>196</w:t>
      </w:r>
      <w:r w:rsidRPr="00B3603C">
        <w:rPr>
          <w:rFonts w:ascii="Arial" w:eastAsia="仿宋_GB2312" w:hAnsi="Arial" w:cs="Arial"/>
          <w:bCs/>
          <w:kern w:val="2"/>
          <w:szCs w:val="24"/>
        </w:rPr>
        <w:t>号</w:t>
      </w:r>
      <w:r w:rsidRPr="00B3603C">
        <w:rPr>
          <w:rFonts w:ascii="Arial" w:eastAsia="仿宋_GB2312" w:hAnsi="Arial" w:cs="Arial"/>
          <w:bCs/>
          <w:kern w:val="2"/>
          <w:szCs w:val="24"/>
        </w:rPr>
        <w:t>]</w:t>
      </w:r>
      <w:r w:rsidRPr="00B3603C">
        <w:rPr>
          <w:rFonts w:ascii="Arial" w:eastAsia="仿宋_GB2312" w:hAnsi="Arial" w:cs="Arial"/>
          <w:bCs/>
          <w:kern w:val="2"/>
          <w:szCs w:val="24"/>
        </w:rPr>
        <w:t>及其补充协议、《竣工项目测绘成果说明》及《国有建设用地使用权出让地价评估委托书》等；</w:t>
      </w:r>
      <w:r w:rsidRPr="00B3603C">
        <w:rPr>
          <w:rFonts w:ascii="Arial" w:eastAsia="仿宋_GB2312" w:hAnsi="Arial" w:cs="Arial"/>
          <w:bCs/>
          <w:kern w:val="2"/>
          <w:szCs w:val="24"/>
        </w:rPr>
        <w:t xml:space="preserve"> </w:t>
      </w:r>
    </w:p>
    <w:p w14:paraId="53AF0E7B" w14:textId="77777777" w:rsidR="002C3ABF" w:rsidRPr="006A6128" w:rsidRDefault="002C3ABF" w:rsidP="002C3AB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7DCB60D8" w14:textId="77777777" w:rsidR="002C3ABF" w:rsidRPr="006A6128" w:rsidRDefault="002C3ABF" w:rsidP="002C3AB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7E4F2857" w14:textId="77777777" w:rsidR="002C3ABF" w:rsidRPr="006A6128" w:rsidRDefault="002C3ABF" w:rsidP="002C3ABF">
      <w:pPr>
        <w:spacing w:line="240" w:lineRule="auto"/>
        <w:rPr>
          <w:rFonts w:ascii="Arial" w:eastAsia="仿宋_GB2312" w:hAnsi="Arial" w:cs="Arial"/>
          <w:bCs/>
        </w:rPr>
      </w:pPr>
      <w:r w:rsidRPr="006A6128">
        <w:rPr>
          <w:rFonts w:ascii="Arial" w:eastAsia="仿宋_GB2312" w:hAnsi="Arial" w:cs="Arial"/>
          <w:bCs/>
        </w:rPr>
        <w:t xml:space="preserve"> </w:t>
      </w:r>
    </w:p>
    <w:p w14:paraId="3DCB84C5" w14:textId="77777777" w:rsidR="002C3ABF" w:rsidRPr="006A6128" w:rsidRDefault="002C3ABF" w:rsidP="002C3ABF">
      <w:pPr>
        <w:spacing w:line="240" w:lineRule="auto"/>
        <w:rPr>
          <w:rFonts w:ascii="Arial" w:eastAsia="仿宋_GB2312" w:hAnsi="Arial" w:cs="Arial"/>
          <w:bCs/>
        </w:rPr>
      </w:pPr>
    </w:p>
    <w:p w14:paraId="43B15A73" w14:textId="77777777" w:rsidR="002C3ABF" w:rsidRPr="006A6128" w:rsidRDefault="002C3ABF" w:rsidP="002C3ABF">
      <w:pPr>
        <w:spacing w:line="240" w:lineRule="auto"/>
        <w:ind w:firstLine="7500"/>
        <w:jc w:val="right"/>
        <w:rPr>
          <w:rFonts w:ascii="Arial" w:eastAsia="仿宋_GB2312" w:hAnsi="Arial" w:cs="Arial"/>
          <w:bCs/>
        </w:rPr>
      </w:pPr>
    </w:p>
    <w:p w14:paraId="05E7C24D" w14:textId="77777777" w:rsidR="002C3ABF" w:rsidRPr="006A6128" w:rsidRDefault="002C3ABF" w:rsidP="002C3ABF">
      <w:pPr>
        <w:spacing w:line="240" w:lineRule="auto"/>
        <w:ind w:firstLine="7500"/>
        <w:jc w:val="right"/>
        <w:rPr>
          <w:rFonts w:ascii="Arial" w:eastAsia="仿宋_GB2312" w:hAnsi="Arial" w:cs="Arial"/>
          <w:bCs/>
        </w:rPr>
      </w:pPr>
    </w:p>
    <w:p w14:paraId="2715B341" w14:textId="77777777" w:rsidR="002C3ABF" w:rsidRPr="006A6128" w:rsidRDefault="002C3ABF" w:rsidP="002C3ABF">
      <w:pPr>
        <w:spacing w:line="240" w:lineRule="auto"/>
        <w:ind w:firstLine="7500"/>
        <w:jc w:val="right"/>
        <w:rPr>
          <w:rFonts w:ascii="Arial" w:eastAsia="仿宋_GB2312" w:hAnsi="Arial" w:cs="Arial"/>
          <w:bCs/>
        </w:rPr>
      </w:pPr>
    </w:p>
    <w:p w14:paraId="068A8FB2" w14:textId="77777777" w:rsidR="002C3ABF" w:rsidRPr="006A6128" w:rsidRDefault="002C3ABF" w:rsidP="002C3ABF">
      <w:pPr>
        <w:spacing w:line="240" w:lineRule="auto"/>
        <w:ind w:firstLine="7500"/>
        <w:jc w:val="right"/>
        <w:rPr>
          <w:rFonts w:ascii="Arial" w:eastAsia="仿宋_GB2312" w:hAnsi="Arial" w:cs="Arial"/>
          <w:bCs/>
        </w:rPr>
      </w:pPr>
    </w:p>
    <w:p w14:paraId="0CB7534B" w14:textId="77777777" w:rsidR="002C3ABF" w:rsidRPr="006A6128" w:rsidRDefault="002C3ABF" w:rsidP="002C3ABF">
      <w:pPr>
        <w:spacing w:line="240" w:lineRule="auto"/>
        <w:ind w:firstLine="7500"/>
        <w:jc w:val="right"/>
        <w:rPr>
          <w:rFonts w:ascii="Arial" w:eastAsia="仿宋_GB2312" w:hAnsi="Arial" w:cs="Arial"/>
          <w:bCs/>
        </w:rPr>
      </w:pPr>
    </w:p>
    <w:p w14:paraId="70031D7D" w14:textId="77777777" w:rsidR="002C3ABF" w:rsidRPr="006A6128" w:rsidRDefault="002C3ABF" w:rsidP="002C3AB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428F3BEC" w14:textId="77777777" w:rsidR="002C3ABF" w:rsidRPr="006A6128" w:rsidRDefault="002C3ABF" w:rsidP="002C3ABF">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Pr>
          <w:rFonts w:ascii="Arial" w:eastAsia="仿宋_GB2312" w:hAnsi="Arial" w:cs="Arial"/>
          <w:bCs/>
        </w:rPr>
        <w:t>2021</w:t>
      </w:r>
      <w:r>
        <w:rPr>
          <w:rFonts w:ascii="Arial" w:eastAsia="仿宋_GB2312" w:hAnsi="Arial" w:cs="Arial"/>
          <w:bCs/>
        </w:rPr>
        <w:t>年</w:t>
      </w:r>
      <w:r>
        <w:rPr>
          <w:rFonts w:ascii="Arial" w:eastAsia="仿宋_GB2312" w:hAnsi="Arial" w:cs="Arial"/>
          <w:bCs/>
        </w:rPr>
        <w:t>8</w:t>
      </w:r>
      <w:r>
        <w:rPr>
          <w:rFonts w:ascii="Arial" w:eastAsia="仿宋_GB2312" w:hAnsi="Arial" w:cs="Arial"/>
          <w:bCs/>
        </w:rPr>
        <w:t>月</w:t>
      </w:r>
      <w:r>
        <w:rPr>
          <w:rFonts w:ascii="Arial" w:eastAsia="仿宋_GB2312" w:hAnsi="Arial" w:cs="Arial"/>
          <w:bCs/>
        </w:rPr>
        <w:t>16</w:t>
      </w:r>
      <w:r>
        <w:rPr>
          <w:rFonts w:ascii="Arial" w:eastAsia="仿宋_GB2312" w:hAnsi="Arial" w:cs="Arial"/>
          <w:bCs/>
        </w:rPr>
        <w:t>日</w:t>
      </w:r>
    </w:p>
    <w:p w14:paraId="0BFA9BCA" w14:textId="77777777" w:rsidR="002C3ABF" w:rsidRPr="006A6128" w:rsidRDefault="002C3ABF" w:rsidP="002C3ABF">
      <w:pPr>
        <w:spacing w:line="240" w:lineRule="auto"/>
        <w:ind w:firstLineChars="3077" w:firstLine="7385"/>
        <w:jc w:val="right"/>
        <w:rPr>
          <w:rFonts w:ascii="Arial" w:eastAsia="仿宋_GB2312" w:hAnsi="Arial" w:cs="Arial"/>
          <w:bCs/>
        </w:rPr>
      </w:pPr>
    </w:p>
    <w:p w14:paraId="283739B3" w14:textId="77777777" w:rsidR="002C3ABF" w:rsidRPr="006A6128" w:rsidRDefault="002C3ABF" w:rsidP="002C3ABF">
      <w:pPr>
        <w:spacing w:line="240" w:lineRule="auto"/>
        <w:ind w:firstLineChars="3077" w:firstLine="7385"/>
        <w:jc w:val="right"/>
        <w:rPr>
          <w:rFonts w:ascii="Arial" w:eastAsia="仿宋_GB2312" w:hAnsi="Arial" w:cs="Arial"/>
          <w:bCs/>
        </w:rPr>
      </w:pPr>
    </w:p>
    <w:p w14:paraId="69AD4D09" w14:textId="77777777" w:rsidR="002C3ABF" w:rsidRPr="006A6128" w:rsidRDefault="002C3ABF" w:rsidP="002C3ABF">
      <w:pPr>
        <w:spacing w:line="240" w:lineRule="auto"/>
        <w:ind w:firstLineChars="3077" w:firstLine="8616"/>
        <w:jc w:val="right"/>
        <w:rPr>
          <w:rFonts w:ascii="Arial" w:eastAsia="仿宋_GB2312" w:hAnsi="Arial" w:cs="Arial"/>
          <w:sz w:val="28"/>
        </w:rPr>
      </w:pPr>
    </w:p>
    <w:p w14:paraId="38713746" w14:textId="77777777" w:rsidR="002C3ABF" w:rsidRPr="006A6128" w:rsidRDefault="002C3ABF" w:rsidP="002C3ABF">
      <w:pPr>
        <w:spacing w:line="360" w:lineRule="auto"/>
        <w:ind w:firstLineChars="1600" w:firstLine="4480"/>
        <w:rPr>
          <w:rFonts w:ascii="Arial" w:eastAsia="仿宋_GB2312" w:hAnsi="Arial" w:cs="Arial"/>
          <w:sz w:val="28"/>
        </w:rPr>
        <w:sectPr w:rsidR="002C3ABF" w:rsidRPr="006A6128">
          <w:headerReference w:type="first" r:id="rId21"/>
          <w:pgSz w:w="11907" w:h="16840"/>
          <w:pgMar w:top="1843" w:right="1134" w:bottom="1134" w:left="1134" w:header="1134" w:footer="850" w:gutter="340"/>
          <w:cols w:space="720"/>
          <w:titlePg/>
          <w:docGrid w:linePitch="326"/>
        </w:sectPr>
      </w:pPr>
    </w:p>
    <w:p w14:paraId="6A624C92" w14:textId="77777777" w:rsidR="002C3ABF" w:rsidRPr="006A6128" w:rsidRDefault="002C3ABF" w:rsidP="002C3ABF">
      <w:pPr>
        <w:spacing w:line="360" w:lineRule="auto"/>
        <w:jc w:val="center"/>
        <w:outlineLvl w:val="0"/>
        <w:rPr>
          <w:rFonts w:ascii="Arial" w:hAnsi="Arial" w:cs="Arial"/>
          <w:b/>
          <w:sz w:val="32"/>
        </w:rPr>
      </w:pPr>
      <w:bookmarkStart w:id="66" w:name="_Toc416783528"/>
      <w:bookmarkStart w:id="67" w:name="_Toc425250313"/>
      <w:bookmarkStart w:id="68" w:name="_Toc515458366"/>
      <w:bookmarkStart w:id="69" w:name="_Toc418750891"/>
      <w:bookmarkStart w:id="70" w:name="_Toc469066311"/>
      <w:bookmarkStart w:id="71" w:name="_Toc524335065"/>
      <w:bookmarkStart w:id="72" w:name="_Toc69393376"/>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6"/>
      <w:bookmarkEnd w:id="67"/>
      <w:bookmarkEnd w:id="68"/>
      <w:bookmarkEnd w:id="69"/>
      <w:bookmarkEnd w:id="70"/>
      <w:bookmarkEnd w:id="71"/>
      <w:bookmarkEnd w:id="72"/>
    </w:p>
    <w:p w14:paraId="58207C91" w14:textId="77777777" w:rsidR="002C3ABF" w:rsidRPr="006A6128" w:rsidRDefault="002C3ABF" w:rsidP="002C3ABF">
      <w:pPr>
        <w:spacing w:line="360" w:lineRule="auto"/>
        <w:rPr>
          <w:rFonts w:ascii="Arial" w:eastAsia="仿宋_GB2312" w:hAnsi="Arial" w:cs="Arial"/>
          <w:sz w:val="28"/>
        </w:rPr>
      </w:pPr>
    </w:p>
    <w:p w14:paraId="7157A65B" w14:textId="77777777" w:rsidR="002C3ABF" w:rsidRPr="006A6128" w:rsidRDefault="002C3ABF" w:rsidP="002C3ABF">
      <w:pPr>
        <w:spacing w:line="360" w:lineRule="auto"/>
        <w:outlineLvl w:val="1"/>
        <w:rPr>
          <w:rFonts w:ascii="Arial" w:eastAsia="仿宋_GB2312" w:hAnsi="Arial" w:cs="Arial"/>
          <w:b/>
          <w:sz w:val="28"/>
        </w:rPr>
      </w:pPr>
      <w:bookmarkStart w:id="73" w:name="_Toc515458367"/>
      <w:bookmarkStart w:id="74" w:name="_Toc469066312"/>
      <w:bookmarkStart w:id="75" w:name="_Toc515261594"/>
      <w:bookmarkStart w:id="76" w:name="_Toc418750892"/>
      <w:bookmarkStart w:id="77" w:name="_Toc416783529"/>
      <w:bookmarkStart w:id="78" w:name="_Toc425250314"/>
      <w:bookmarkStart w:id="79" w:name="_Toc524335066"/>
      <w:bookmarkStart w:id="80" w:name="_Toc69393377"/>
      <w:bookmarkStart w:id="81" w:name="_Toc469066315"/>
      <w:bookmarkStart w:id="82" w:name="_Toc425250317"/>
      <w:bookmarkStart w:id="83" w:name="_Toc418750895"/>
      <w:bookmarkStart w:id="84" w:name="_Toc416783532"/>
      <w:r w:rsidRPr="006A6128">
        <w:rPr>
          <w:rFonts w:ascii="Arial" w:eastAsia="仿宋_GB2312" w:hAnsi="Arial" w:cs="Arial"/>
          <w:b/>
          <w:sz w:val="28"/>
        </w:rPr>
        <w:t>一、委托估价方</w:t>
      </w:r>
      <w:bookmarkEnd w:id="73"/>
      <w:bookmarkEnd w:id="74"/>
      <w:bookmarkEnd w:id="75"/>
      <w:bookmarkEnd w:id="76"/>
      <w:bookmarkEnd w:id="77"/>
      <w:bookmarkEnd w:id="78"/>
      <w:bookmarkEnd w:id="79"/>
      <w:bookmarkEnd w:id="80"/>
    </w:p>
    <w:p w14:paraId="4A95EF8A" w14:textId="77777777" w:rsidR="002C3ABF" w:rsidRPr="006A6128" w:rsidRDefault="002C3ABF" w:rsidP="002C3AB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75134BF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0056EE00"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单位地址：北京市通州区承安街</w:t>
      </w:r>
      <w:r w:rsidRPr="006A6128">
        <w:rPr>
          <w:rFonts w:ascii="Arial" w:eastAsia="仿宋_GB2312" w:hAnsi="Arial" w:cs="Arial"/>
          <w:sz w:val="28"/>
          <w:szCs w:val="28"/>
        </w:rPr>
        <w:t>1</w:t>
      </w:r>
      <w:r w:rsidRPr="006A6128">
        <w:rPr>
          <w:rFonts w:ascii="Arial" w:eastAsia="仿宋_GB2312" w:hAnsi="Arial" w:cs="Arial"/>
          <w:sz w:val="28"/>
          <w:szCs w:val="28"/>
        </w:rPr>
        <w:t>号</w:t>
      </w:r>
    </w:p>
    <w:p w14:paraId="21F51566" w14:textId="77777777" w:rsidR="002C3ABF" w:rsidRPr="006A6128" w:rsidRDefault="002C3ABF" w:rsidP="002C3ABF">
      <w:pPr>
        <w:snapToGrid w:val="0"/>
        <w:spacing w:line="360" w:lineRule="auto"/>
        <w:ind w:firstLine="556"/>
        <w:rPr>
          <w:rFonts w:ascii="Arial" w:eastAsia="仿宋_GB2312" w:hAnsi="Arial" w:cs="Arial"/>
          <w:sz w:val="28"/>
          <w:szCs w:val="28"/>
        </w:rPr>
      </w:pPr>
    </w:p>
    <w:p w14:paraId="5242A1A7"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Pr>
          <w:rFonts w:ascii="Arial" w:eastAsia="仿宋_GB2312" w:hAnsi="Arial" w:cs="Arial"/>
          <w:sz w:val="28"/>
        </w:rPr>
        <w:t>北京强佑房地产开发有限公司</w:t>
      </w:r>
    </w:p>
    <w:p w14:paraId="6140635A"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类型：有限责任公司</w:t>
      </w:r>
      <w:r>
        <w:rPr>
          <w:rFonts w:ascii="Arial" w:eastAsia="仿宋_GB2312" w:hAnsi="Arial" w:cs="Arial" w:hint="eastAsia"/>
          <w:sz w:val="28"/>
        </w:rPr>
        <w:t>（自然人投资或控股）</w:t>
      </w:r>
    </w:p>
    <w:p w14:paraId="7E304BCF"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住所：北京市</w:t>
      </w:r>
      <w:r>
        <w:rPr>
          <w:rFonts w:ascii="Arial" w:eastAsia="仿宋_GB2312" w:hAnsi="Arial" w:cs="Arial" w:hint="eastAsia"/>
          <w:sz w:val="28"/>
        </w:rPr>
        <w:t>平谷区熊儿寨乡东路</w:t>
      </w:r>
      <w:r>
        <w:rPr>
          <w:rFonts w:ascii="Arial" w:eastAsia="仿宋_GB2312" w:hAnsi="Arial" w:cs="Arial" w:hint="eastAsia"/>
          <w:sz w:val="28"/>
        </w:rPr>
        <w:t>16</w:t>
      </w:r>
      <w:r>
        <w:rPr>
          <w:rFonts w:ascii="Arial" w:eastAsia="仿宋_GB2312" w:hAnsi="Arial" w:cs="Arial" w:hint="eastAsia"/>
          <w:sz w:val="28"/>
        </w:rPr>
        <w:t>号</w:t>
      </w:r>
    </w:p>
    <w:p w14:paraId="1DD9356B"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Pr>
          <w:rFonts w:ascii="Arial" w:eastAsia="仿宋_GB2312" w:hAnsi="Arial" w:cs="Arial" w:hint="eastAsia"/>
          <w:sz w:val="28"/>
        </w:rPr>
        <w:t>李小波</w:t>
      </w:r>
    </w:p>
    <w:p w14:paraId="30E30F08"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Pr>
          <w:rFonts w:ascii="Arial" w:eastAsia="仿宋_GB2312" w:hAnsi="Arial" w:cs="Arial" w:hint="eastAsia"/>
          <w:sz w:val="28"/>
        </w:rPr>
        <w:t>6000</w:t>
      </w:r>
      <w:r w:rsidRPr="006A6128">
        <w:rPr>
          <w:rFonts w:ascii="Arial" w:eastAsia="仿宋_GB2312" w:hAnsi="Arial" w:cs="Arial"/>
          <w:sz w:val="28"/>
        </w:rPr>
        <w:t>万元</w:t>
      </w:r>
    </w:p>
    <w:p w14:paraId="11C4727C"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Pr>
          <w:rFonts w:ascii="Arial" w:eastAsia="仿宋_GB2312" w:hAnsi="Arial" w:cs="Arial" w:hint="eastAsia"/>
          <w:sz w:val="28"/>
        </w:rPr>
        <w:t>1992</w:t>
      </w:r>
      <w:r w:rsidRPr="006A6128">
        <w:rPr>
          <w:rFonts w:ascii="Arial" w:eastAsia="仿宋_GB2312" w:hAnsi="Arial" w:cs="Arial"/>
          <w:sz w:val="28"/>
        </w:rPr>
        <w:t>年</w:t>
      </w:r>
      <w:r w:rsidRPr="006A6128">
        <w:rPr>
          <w:rFonts w:ascii="Arial" w:eastAsia="仿宋_GB2312" w:hAnsi="Arial" w:cs="Arial"/>
          <w:sz w:val="28"/>
        </w:rPr>
        <w:t>0</w:t>
      </w:r>
      <w:r>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Pr>
          <w:rFonts w:ascii="Arial" w:eastAsia="仿宋_GB2312" w:hAnsi="Arial" w:cs="Arial" w:hint="eastAsia"/>
          <w:sz w:val="28"/>
        </w:rPr>
        <w:t>7</w:t>
      </w:r>
      <w:r w:rsidRPr="006A6128">
        <w:rPr>
          <w:rFonts w:ascii="Arial" w:eastAsia="仿宋_GB2312" w:hAnsi="Arial" w:cs="Arial"/>
          <w:sz w:val="28"/>
        </w:rPr>
        <w:t>日</w:t>
      </w:r>
    </w:p>
    <w:p w14:paraId="3868CAF3" w14:textId="77777777" w:rsidR="002C3ABF" w:rsidRPr="006A6128" w:rsidRDefault="002C3ABF" w:rsidP="002C3AB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Pr>
          <w:rFonts w:ascii="Arial" w:eastAsia="仿宋_GB2312" w:hAnsi="Arial" w:cs="Arial" w:hint="eastAsia"/>
          <w:sz w:val="28"/>
        </w:rPr>
        <w:t>2010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24</w:t>
      </w:r>
      <w:r w:rsidRPr="006A6128">
        <w:rPr>
          <w:rFonts w:ascii="Arial" w:eastAsia="仿宋_GB2312" w:hAnsi="Arial" w:cs="Arial"/>
          <w:sz w:val="28"/>
        </w:rPr>
        <w:t>日至</w:t>
      </w:r>
      <w:r w:rsidRPr="006A6128">
        <w:rPr>
          <w:rFonts w:ascii="Arial" w:eastAsia="仿宋_GB2312" w:hAnsi="Arial" w:cs="Arial"/>
          <w:sz w:val="28"/>
        </w:rPr>
        <w:t>203</w:t>
      </w:r>
      <w:r>
        <w:rPr>
          <w:rFonts w:ascii="Arial" w:eastAsia="仿宋_GB2312" w:hAnsi="Arial" w:cs="Arial" w:hint="eastAsia"/>
          <w:sz w:val="28"/>
        </w:rPr>
        <w:t>0</w:t>
      </w:r>
      <w:r w:rsidRPr="006A6128">
        <w:rPr>
          <w:rFonts w:ascii="Arial" w:eastAsia="仿宋_GB2312" w:hAnsi="Arial" w:cs="Arial"/>
          <w:sz w:val="28"/>
        </w:rPr>
        <w:t>年</w:t>
      </w:r>
      <w:r>
        <w:rPr>
          <w:rFonts w:ascii="Arial" w:eastAsia="仿宋_GB2312" w:hAnsi="Arial" w:cs="Arial" w:hint="eastAsia"/>
          <w:sz w:val="28"/>
        </w:rPr>
        <w:t>03</w:t>
      </w:r>
      <w:r w:rsidRPr="006A6128">
        <w:rPr>
          <w:rFonts w:ascii="Arial" w:eastAsia="仿宋_GB2312" w:hAnsi="Arial" w:cs="Arial"/>
          <w:sz w:val="28"/>
        </w:rPr>
        <w:t>月</w:t>
      </w:r>
      <w:r>
        <w:rPr>
          <w:rFonts w:ascii="Arial" w:eastAsia="仿宋_GB2312" w:hAnsi="Arial" w:cs="Arial" w:hint="eastAsia"/>
          <w:sz w:val="28"/>
        </w:rPr>
        <w:t>23</w:t>
      </w:r>
      <w:r w:rsidRPr="006A6128">
        <w:rPr>
          <w:rFonts w:ascii="Arial" w:eastAsia="仿宋_GB2312" w:hAnsi="Arial" w:cs="Arial"/>
          <w:sz w:val="28"/>
        </w:rPr>
        <w:t>日</w:t>
      </w:r>
    </w:p>
    <w:p w14:paraId="273EA6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Pr>
          <w:rFonts w:ascii="Arial" w:eastAsia="仿宋_GB2312" w:hAnsi="Arial" w:cs="Arial"/>
          <w:sz w:val="28"/>
          <w:szCs w:val="28"/>
        </w:rPr>
        <w:t>房地产开发</w:t>
      </w:r>
      <w:r>
        <w:rPr>
          <w:rFonts w:ascii="Arial" w:eastAsia="仿宋_GB2312" w:hAnsi="Arial" w:cs="Arial" w:hint="eastAsia"/>
          <w:sz w:val="28"/>
          <w:szCs w:val="28"/>
        </w:rPr>
        <w:t>及商品房销售；出租商业用房；房屋工程设计；酒店管理；普通货运；专业承包。</w:t>
      </w:r>
      <w:r w:rsidRPr="006A6128">
        <w:rPr>
          <w:rFonts w:ascii="Arial" w:eastAsia="仿宋_GB2312" w:hAnsi="Arial" w:cs="Arial"/>
          <w:sz w:val="28"/>
          <w:szCs w:val="28"/>
        </w:rPr>
        <w:t>（</w:t>
      </w:r>
      <w:r>
        <w:rPr>
          <w:rFonts w:ascii="Arial" w:eastAsia="仿宋_GB2312" w:hAnsi="Arial" w:cs="Arial" w:hint="eastAsia"/>
          <w:sz w:val="28"/>
          <w:szCs w:val="28"/>
        </w:rPr>
        <w:t>企业</w:t>
      </w:r>
      <w:r w:rsidRPr="006A6128">
        <w:rPr>
          <w:rFonts w:ascii="Arial" w:eastAsia="仿宋_GB2312" w:hAnsi="Arial" w:cs="Arial"/>
          <w:sz w:val="28"/>
          <w:szCs w:val="28"/>
        </w:rPr>
        <w:t>依法自主选择经营项目，开展经营活动；</w:t>
      </w:r>
      <w:r>
        <w:rPr>
          <w:rFonts w:ascii="Arial" w:eastAsia="仿宋_GB2312" w:hAnsi="Arial" w:cs="Arial" w:hint="eastAsia"/>
          <w:sz w:val="28"/>
          <w:szCs w:val="28"/>
        </w:rPr>
        <w:t>普通货运以及</w:t>
      </w:r>
      <w:r w:rsidRPr="006A6128">
        <w:rPr>
          <w:rFonts w:ascii="Arial" w:eastAsia="仿宋_GB2312" w:hAnsi="Arial" w:cs="Arial"/>
          <w:sz w:val="28"/>
          <w:szCs w:val="28"/>
        </w:rPr>
        <w:t>依法须经批准的项目，经相关部门批准后依批准的内容开展经营活动；不得从事本市产业政策禁止和限制类项目的经营活动。）</w:t>
      </w:r>
    </w:p>
    <w:p w14:paraId="297A7E7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Pr>
          <w:rFonts w:ascii="Arial" w:eastAsia="仿宋_GB2312" w:hAnsi="Arial" w:cs="Arial" w:hint="eastAsia"/>
          <w:sz w:val="28"/>
          <w:szCs w:val="28"/>
        </w:rPr>
        <w:t>李涛</w:t>
      </w:r>
    </w:p>
    <w:p w14:paraId="5B518A5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Pr>
          <w:rFonts w:ascii="Arial" w:eastAsia="仿宋_GB2312" w:hAnsi="Arial" w:cs="Arial" w:hint="eastAsia"/>
          <w:sz w:val="28"/>
          <w:szCs w:val="28"/>
        </w:rPr>
        <w:t>18511373426</w:t>
      </w:r>
    </w:p>
    <w:p w14:paraId="62343A63" w14:textId="77777777" w:rsidR="002C3ABF" w:rsidRPr="006A6128" w:rsidRDefault="002C3ABF" w:rsidP="002C3ABF">
      <w:pPr>
        <w:spacing w:line="360" w:lineRule="auto"/>
        <w:jc w:val="both"/>
        <w:rPr>
          <w:rFonts w:ascii="Arial" w:eastAsia="仿宋_GB2312" w:hAnsi="Arial" w:cs="Arial"/>
          <w:b/>
          <w:sz w:val="28"/>
        </w:rPr>
      </w:pPr>
    </w:p>
    <w:p w14:paraId="08B0D690" w14:textId="77777777" w:rsidR="002C3ABF" w:rsidRPr="006A6128" w:rsidRDefault="002C3ABF" w:rsidP="002C3ABF">
      <w:pPr>
        <w:spacing w:line="360" w:lineRule="auto"/>
        <w:outlineLvl w:val="1"/>
        <w:rPr>
          <w:rFonts w:ascii="Arial" w:eastAsia="仿宋_GB2312" w:hAnsi="Arial" w:cs="Arial"/>
          <w:b/>
          <w:sz w:val="28"/>
        </w:rPr>
      </w:pPr>
      <w:bookmarkStart w:id="85" w:name="_Toc425250315"/>
      <w:bookmarkStart w:id="86" w:name="_Toc418750893"/>
      <w:bookmarkStart w:id="87" w:name="_Toc416783530"/>
      <w:bookmarkStart w:id="88" w:name="_Toc469066313"/>
      <w:bookmarkStart w:id="89" w:name="_Toc515261595"/>
      <w:bookmarkStart w:id="90" w:name="_Toc515458368"/>
      <w:bookmarkStart w:id="91" w:name="_Toc524335067"/>
      <w:bookmarkStart w:id="92" w:name="_Toc69393378"/>
      <w:r w:rsidRPr="006A6128">
        <w:rPr>
          <w:rFonts w:ascii="Arial" w:eastAsia="仿宋_GB2312" w:hAnsi="Arial" w:cs="Arial"/>
          <w:b/>
          <w:sz w:val="28"/>
        </w:rPr>
        <w:t>二、估价对象</w:t>
      </w:r>
      <w:bookmarkEnd w:id="85"/>
      <w:bookmarkEnd w:id="86"/>
      <w:bookmarkEnd w:id="87"/>
      <w:bookmarkEnd w:id="88"/>
      <w:bookmarkEnd w:id="89"/>
      <w:bookmarkEnd w:id="90"/>
      <w:bookmarkEnd w:id="91"/>
      <w:bookmarkEnd w:id="92"/>
    </w:p>
    <w:p w14:paraId="032409B0" w14:textId="77777777" w:rsidR="002C3ABF" w:rsidRPr="006A6128" w:rsidRDefault="002C3ABF" w:rsidP="002C3ABF">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Pr>
          <w:rFonts w:ascii="Arial" w:eastAsia="仿宋_GB2312" w:hAnsi="Arial" w:cs="Arial"/>
          <w:sz w:val="28"/>
        </w:rPr>
        <w:t>北京强佑房地产开发有限公司</w:t>
      </w:r>
      <w:r w:rsidRPr="006A6128">
        <w:rPr>
          <w:rFonts w:ascii="Arial" w:eastAsia="仿宋_GB2312" w:hAnsi="Arial" w:cs="Arial"/>
          <w:sz w:val="28"/>
        </w:rPr>
        <w:t>使用的</w:t>
      </w:r>
      <w:r>
        <w:rPr>
          <w:rFonts w:ascii="Arial" w:eastAsia="仿宋_GB2312" w:hAnsi="Arial" w:cs="Arial"/>
          <w:sz w:val="28"/>
        </w:rPr>
        <w:t>北京市</w:t>
      </w:r>
      <w:r w:rsidRPr="00B3603C">
        <w:rPr>
          <w:rFonts w:ascii="Arial" w:eastAsia="仿宋_GB2312" w:hAnsi="Arial" w:cs="Arial" w:hint="eastAsia"/>
          <w:sz w:val="28"/>
        </w:rPr>
        <w:t>海淀区清河嘉园西区</w:t>
      </w:r>
      <w:r w:rsidRPr="00B3603C">
        <w:rPr>
          <w:rFonts w:ascii="Arial" w:eastAsia="仿宋_GB2312" w:hAnsi="Arial" w:cs="Arial" w:hint="eastAsia"/>
          <w:sz w:val="28"/>
        </w:rPr>
        <w:t>6</w:t>
      </w:r>
      <w:r w:rsidRPr="00B3603C">
        <w:rPr>
          <w:rFonts w:ascii="Arial" w:eastAsia="仿宋_GB2312" w:hAnsi="Arial" w:cs="Arial" w:hint="eastAsia"/>
          <w:sz w:val="28"/>
        </w:rPr>
        <w:t>号、</w:t>
      </w:r>
      <w:r w:rsidRPr="00B3603C">
        <w:rPr>
          <w:rFonts w:ascii="Arial" w:eastAsia="仿宋_GB2312" w:hAnsi="Arial" w:cs="Arial" w:hint="eastAsia"/>
          <w:sz w:val="28"/>
        </w:rPr>
        <w:t>7</w:t>
      </w:r>
      <w:r w:rsidRPr="00B3603C">
        <w:rPr>
          <w:rFonts w:ascii="Arial" w:eastAsia="仿宋_GB2312" w:hAnsi="Arial" w:cs="Arial" w:hint="eastAsia"/>
          <w:sz w:val="28"/>
        </w:rPr>
        <w:t>号楼</w:t>
      </w:r>
      <w:r>
        <w:rPr>
          <w:rFonts w:ascii="Arial" w:eastAsia="仿宋_GB2312" w:hAnsi="Arial" w:cs="Arial"/>
          <w:sz w:val="28"/>
        </w:rPr>
        <w:t>地块</w:t>
      </w:r>
      <w:r w:rsidRPr="006A6128">
        <w:rPr>
          <w:rFonts w:ascii="Arial" w:eastAsia="仿宋_GB2312" w:hAnsi="Arial" w:cs="Arial"/>
          <w:sz w:val="28"/>
        </w:rPr>
        <w:t>项目用地。估价对象</w:t>
      </w:r>
      <w:r>
        <w:rPr>
          <w:rFonts w:ascii="Arial" w:eastAsia="仿宋_GB2312" w:hAnsi="Arial" w:cs="Arial"/>
          <w:sz w:val="28"/>
        </w:rPr>
        <w:t>所属宗</w:t>
      </w:r>
      <w:r w:rsidRPr="006A6128">
        <w:rPr>
          <w:rFonts w:ascii="Arial" w:eastAsia="仿宋_GB2312" w:hAnsi="Arial" w:cs="Arial"/>
          <w:sz w:val="28"/>
        </w:rPr>
        <w:t>地面积为</w:t>
      </w:r>
      <w:r w:rsidRPr="00B3603C">
        <w:rPr>
          <w:rFonts w:ascii="Arial" w:eastAsia="仿宋_GB2312" w:hAnsi="Arial" w:cs="Arial" w:hint="eastAsia"/>
          <w:sz w:val="28"/>
        </w:rPr>
        <w:t>6432.97</w:t>
      </w:r>
      <w:r w:rsidRPr="00B3603C">
        <w:rPr>
          <w:rFonts w:ascii="Arial" w:eastAsia="仿宋_GB2312" w:hAnsi="Arial" w:cs="Arial" w:hint="eastAsia"/>
          <w:sz w:val="28"/>
        </w:rPr>
        <w:t>平方米</w:t>
      </w:r>
      <w:r w:rsidRPr="00B3603C">
        <w:rPr>
          <w:rFonts w:ascii="Arial" w:eastAsia="仿宋_GB2312" w:hAnsi="Arial" w:cs="Arial" w:hint="eastAsia"/>
          <w:sz w:val="28"/>
        </w:rPr>
        <w:lastRenderedPageBreak/>
        <w:t>（</w:t>
      </w:r>
      <w:r>
        <w:rPr>
          <w:rFonts w:ascii="Arial" w:eastAsia="仿宋_GB2312" w:hAnsi="Arial" w:cs="Arial" w:hint="eastAsia"/>
          <w:sz w:val="28"/>
        </w:rPr>
        <w:t>其中</w:t>
      </w:r>
      <w:r w:rsidRPr="00B3603C">
        <w:rPr>
          <w:rFonts w:ascii="Arial" w:eastAsia="仿宋_GB2312" w:hAnsi="Arial" w:cs="Arial" w:hint="eastAsia"/>
          <w:sz w:val="28"/>
        </w:rPr>
        <w:t>分摊</w:t>
      </w:r>
      <w:r>
        <w:rPr>
          <w:rFonts w:ascii="Arial" w:eastAsia="仿宋_GB2312" w:hAnsi="Arial" w:cs="Arial" w:hint="eastAsia"/>
          <w:sz w:val="28"/>
        </w:rPr>
        <w:t>出让</w:t>
      </w:r>
      <w:r w:rsidRPr="00B3603C">
        <w:rPr>
          <w:rFonts w:ascii="Arial" w:eastAsia="仿宋_GB2312" w:hAnsi="Arial" w:cs="Arial" w:hint="eastAsia"/>
          <w:sz w:val="28"/>
        </w:rPr>
        <w:t>土地面积</w:t>
      </w:r>
      <w:r w:rsidRPr="00B3603C">
        <w:rPr>
          <w:rFonts w:ascii="Arial" w:eastAsia="仿宋_GB2312" w:hAnsi="Arial" w:cs="Arial" w:hint="eastAsia"/>
          <w:sz w:val="28"/>
        </w:rPr>
        <w:t>5960.96</w:t>
      </w:r>
      <w:r w:rsidRPr="00B3603C">
        <w:rPr>
          <w:rFonts w:ascii="Arial" w:eastAsia="仿宋_GB2312" w:hAnsi="Arial" w:cs="Arial" w:hint="eastAsia"/>
          <w:sz w:val="28"/>
        </w:rPr>
        <w:t>平方米）</w:t>
      </w:r>
      <w:r w:rsidRPr="006A6128">
        <w:rPr>
          <w:rFonts w:ascii="Arial" w:eastAsia="仿宋_GB2312" w:hAnsi="Arial" w:cs="Arial"/>
          <w:sz w:val="28"/>
        </w:rPr>
        <w:t>，</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平方米（含人防），具体详见下表：</w:t>
      </w:r>
    </w:p>
    <w:p w14:paraId="18946155"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074C370B"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F66BCC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73658A1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96F861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783CBB"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DBEAEF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5D547541"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11E862A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B1CBF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38DF623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6CC7A04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415CF53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26386A5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66163488"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0C231CC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A14A45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4F0619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54DD81A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50C2BCC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59D1F0F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316A4FA3"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7CEA287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E1F15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98E78F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79C378A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5AF80E6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794D9C1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58D7C11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67DF11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895CC4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65CA94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27C2758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6A2421D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07335F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745185E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816F3C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53931F7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4E2BE476"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04E86BD8"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37E0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02C64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768ABC1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5EC228"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254B3F7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2CF78C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7C59200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22E1C5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4DEA0868"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B7D1E89"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09339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2E0D7FE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6EF81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D49DB8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5576E98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49A5125B"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6515D3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1A72D6BD"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42A4C18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45A0A8E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3F7CE92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60A713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FA59740"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CBE17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039F5A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13566CF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759F3B8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8BAED20"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627CB0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A24119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7EA850C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1A30F7E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63A2551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5A84CB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49318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C8C2274"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4C4479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8FB555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4D06544E"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06DD22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712A723" w14:textId="77777777" w:rsidR="002C3ABF" w:rsidRPr="006A6128" w:rsidRDefault="002C3ABF" w:rsidP="002C3ABF">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01A2D23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w:t>
      </w:r>
      <w:r w:rsidRPr="00843DE4">
        <w:rPr>
          <w:rFonts w:ascii="Arial" w:eastAsia="仿宋_GB2312" w:hAnsi="Arial" w:cs="Arial"/>
          <w:sz w:val="28"/>
          <w:szCs w:val="28"/>
        </w:rPr>
        <w:t>经</w:t>
      </w:r>
      <w:r w:rsidRPr="00995817">
        <w:rPr>
          <w:rFonts w:ascii="Arial" w:eastAsia="仿宋_GB2312" w:hAnsi="Arial" w:cs="Arial"/>
          <w:sz w:val="28"/>
          <w:szCs w:val="28"/>
        </w:rPr>
        <w:t>规划批准调整规划用途</w:t>
      </w:r>
      <w:r w:rsidRPr="00843DE4">
        <w:rPr>
          <w:rFonts w:ascii="Arial" w:eastAsia="仿宋_GB2312" w:hAnsi="Arial" w:cs="Arial"/>
          <w:sz w:val="28"/>
          <w:szCs w:val="28"/>
        </w:rPr>
        <w:t>，减</w:t>
      </w:r>
      <w:r w:rsidRPr="006A6128">
        <w:rPr>
          <w:rFonts w:ascii="Arial" w:eastAsia="仿宋_GB2312" w:hAnsi="Arial" w:cs="Arial"/>
          <w:sz w:val="28"/>
          <w:szCs w:val="28"/>
        </w:rPr>
        <w:t>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w:t>
      </w:r>
      <w:r w:rsidRPr="00F81BCC">
        <w:rPr>
          <w:rFonts w:ascii="Arial" w:eastAsia="仿宋_GB2312" w:hAnsi="Arial" w:cs="Arial" w:hint="eastAsia"/>
          <w:sz w:val="28"/>
        </w:rPr>
        <w:t>152.12</w:t>
      </w:r>
      <w:r w:rsidRPr="00F81BCC">
        <w:rPr>
          <w:rFonts w:ascii="Arial" w:eastAsia="仿宋_GB2312" w:hAnsi="Arial" w:cs="Arial"/>
          <w:sz w:val="28"/>
          <w:szCs w:val="28"/>
        </w:rPr>
        <w:t>平方米。《国有建设用地使用权出让地价评估委托书》仅委托</w:t>
      </w:r>
      <w:r w:rsidR="00E111B9">
        <w:rPr>
          <w:rFonts w:ascii="Arial" w:eastAsia="仿宋_GB2312" w:hAnsi="Arial" w:cs="Arial" w:hint="eastAsia"/>
          <w:sz w:val="28"/>
          <w:szCs w:val="28"/>
        </w:rPr>
        <w:t>评估规划条件</w:t>
      </w:r>
      <w:r w:rsidRPr="00F81BCC">
        <w:rPr>
          <w:rFonts w:ascii="Arial" w:eastAsia="仿宋_GB2312" w:hAnsi="Arial" w:cs="Arial"/>
          <w:sz w:val="28"/>
          <w:szCs w:val="28"/>
        </w:rPr>
        <w:t>变更前后，</w:t>
      </w:r>
      <w:r w:rsidRPr="006A6128">
        <w:rPr>
          <w:rFonts w:ascii="Arial" w:eastAsia="仿宋_GB2312" w:hAnsi="Arial" w:cs="Arial"/>
          <w:sz w:val="28"/>
          <w:szCs w:val="28"/>
        </w:rPr>
        <w:t>各用途变化导致的出让地价的差值，确认是否存在地价增值。</w:t>
      </w:r>
    </w:p>
    <w:p w14:paraId="5E6856E9" w14:textId="77777777" w:rsidR="002C3ABF" w:rsidRPr="006A6128" w:rsidRDefault="002C3ABF" w:rsidP="002C3ABF">
      <w:pPr>
        <w:spacing w:line="360" w:lineRule="auto"/>
        <w:jc w:val="both"/>
        <w:rPr>
          <w:rFonts w:ascii="Arial" w:eastAsia="仿宋_GB2312" w:hAnsi="Arial" w:cs="Arial"/>
          <w:b/>
          <w:sz w:val="21"/>
          <w:szCs w:val="21"/>
        </w:rPr>
      </w:pPr>
    </w:p>
    <w:p w14:paraId="63DAFFEF" w14:textId="77777777" w:rsidR="002C3ABF" w:rsidRPr="006A6128" w:rsidRDefault="002C3ABF" w:rsidP="002C3ABF">
      <w:pPr>
        <w:spacing w:line="360" w:lineRule="auto"/>
        <w:outlineLvl w:val="1"/>
        <w:rPr>
          <w:rFonts w:ascii="Arial" w:eastAsia="仿宋_GB2312" w:hAnsi="Arial" w:cs="Arial"/>
          <w:b/>
          <w:sz w:val="28"/>
        </w:rPr>
      </w:pPr>
      <w:bookmarkStart w:id="93" w:name="_Toc416783531"/>
      <w:bookmarkStart w:id="94" w:name="_Toc515261596"/>
      <w:bookmarkStart w:id="95" w:name="_Toc469066314"/>
      <w:bookmarkStart w:id="96" w:name="_Toc418750894"/>
      <w:bookmarkStart w:id="97" w:name="_Toc515458369"/>
      <w:bookmarkStart w:id="98" w:name="_Toc425250316"/>
      <w:bookmarkStart w:id="99" w:name="_Toc524335068"/>
      <w:bookmarkStart w:id="100" w:name="_Toc69393379"/>
      <w:r w:rsidRPr="006A6128">
        <w:rPr>
          <w:rFonts w:ascii="Arial" w:eastAsia="仿宋_GB2312" w:hAnsi="Arial" w:cs="Arial"/>
          <w:b/>
          <w:sz w:val="28"/>
        </w:rPr>
        <w:t>三、估价对象概况</w:t>
      </w:r>
      <w:bookmarkEnd w:id="93"/>
      <w:bookmarkEnd w:id="94"/>
      <w:bookmarkEnd w:id="95"/>
      <w:bookmarkEnd w:id="96"/>
      <w:bookmarkEnd w:id="97"/>
      <w:bookmarkEnd w:id="98"/>
      <w:bookmarkEnd w:id="99"/>
      <w:bookmarkEnd w:id="100"/>
    </w:p>
    <w:p w14:paraId="63997094"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080C8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北京市金百禾房地产开发有限责任公司于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w:t>
      </w:r>
      <w:r w:rsidRPr="006A6128">
        <w:rPr>
          <w:rFonts w:ascii="Arial" w:eastAsia="仿宋_GB2312" w:hAnsi="Arial" w:cs="Arial"/>
          <w:bCs/>
          <w:sz w:val="28"/>
        </w:rPr>
        <w:lastRenderedPageBreak/>
        <w:t>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r w:rsidRPr="00794296">
        <w:rPr>
          <w:rFonts w:ascii="Arial" w:eastAsia="仿宋_GB2312" w:hAnsi="Arial" w:cs="Arial" w:hint="eastAsia"/>
          <w:sz w:val="28"/>
        </w:rPr>
        <w:t>京海国用（</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78BCA6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08E08E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29C42671"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65037DC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1FD85D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0603C88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5A305A2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0BFE66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39A488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781290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B48A0D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2C50539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20A4AE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r w:rsidRPr="00377648">
        <w:rPr>
          <w:rFonts w:ascii="Arial" w:eastAsia="仿宋_GB2312" w:hAnsi="Arial" w:cs="Arial" w:hint="eastAsia"/>
          <w:sz w:val="28"/>
        </w:rPr>
        <w:t>京海国用（</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lastRenderedPageBreak/>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r>
        <w:rPr>
          <w:rFonts w:ascii="Arial" w:eastAsia="仿宋_GB2312" w:hAnsi="Arial" w:cs="Arial" w:hint="eastAsia"/>
          <w:sz w:val="28"/>
        </w:rPr>
        <w:t>实测</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68CE6B0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根据《国有建设用地使用权出让地价评估委托书》、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，可完善用途调整的出让手续。</w:t>
      </w:r>
    </w:p>
    <w:p w14:paraId="51EDDF1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2D952C0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4EC625B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2A1A0EB"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2DA71D21"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7F1558F2"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71023392"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7C816B63" w14:textId="77777777" w:rsidR="002C3ABF"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0C019ED8"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35376AE8"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2A0D2717"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55A16AE8"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2C8F200C"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海淀区清河嘉园西区</w:t>
      </w:r>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bookmarkEnd w:id="13"/>
    <w:p w14:paraId="09CD3711"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p>
    <w:p w14:paraId="20C63E53" w14:textId="77777777" w:rsidR="002C3ABF" w:rsidRPr="006A6128" w:rsidRDefault="002C3ABF" w:rsidP="002C3ABF">
      <w:pPr>
        <w:spacing w:line="360" w:lineRule="auto"/>
        <w:jc w:val="both"/>
        <w:outlineLvl w:val="1"/>
        <w:rPr>
          <w:rFonts w:ascii="Arial" w:eastAsia="仿宋_GB2312" w:hAnsi="Arial" w:cs="Arial"/>
          <w:b/>
          <w:bCs/>
          <w:sz w:val="28"/>
        </w:rPr>
      </w:pPr>
      <w:bookmarkStart w:id="101" w:name="_Toc515261597"/>
      <w:bookmarkStart w:id="102" w:name="_Toc515458370"/>
      <w:bookmarkStart w:id="103" w:name="_Toc524335069"/>
      <w:bookmarkStart w:id="104" w:name="_Toc69393380"/>
      <w:bookmarkEnd w:id="81"/>
      <w:bookmarkEnd w:id="82"/>
      <w:bookmarkEnd w:id="83"/>
      <w:bookmarkEnd w:id="84"/>
      <w:r w:rsidRPr="006A6128">
        <w:rPr>
          <w:rFonts w:ascii="Arial" w:eastAsia="仿宋_GB2312" w:hAnsi="Arial" w:cs="Arial"/>
          <w:b/>
          <w:bCs/>
          <w:sz w:val="28"/>
        </w:rPr>
        <w:t>四、影响地价的因素说明</w:t>
      </w:r>
      <w:bookmarkEnd w:id="101"/>
      <w:bookmarkEnd w:id="102"/>
      <w:bookmarkEnd w:id="103"/>
      <w:bookmarkEnd w:id="104"/>
    </w:p>
    <w:p w14:paraId="7051C400"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0BD929A4" w14:textId="77777777" w:rsidR="002C3ABF" w:rsidRPr="006A6128" w:rsidRDefault="002C3ABF" w:rsidP="002C3ABF">
      <w:pPr>
        <w:pStyle w:val="11"/>
        <w:rPr>
          <w:rFonts w:ascii="Arial" w:hAnsi="Arial" w:cs="Arial"/>
          <w:i/>
        </w:rPr>
      </w:pPr>
      <w:bookmarkStart w:id="105" w:name="_Toc516488165"/>
      <w:bookmarkStart w:id="106" w:name="_Toc524335070"/>
      <w:r w:rsidRPr="006A6128">
        <w:rPr>
          <w:rFonts w:ascii="Arial" w:hAnsi="Arial" w:cs="Arial"/>
        </w:rPr>
        <w:t>1.</w:t>
      </w:r>
      <w:r w:rsidRPr="006A6128">
        <w:rPr>
          <w:rFonts w:ascii="Arial" w:hAnsi="Arial" w:cs="Arial"/>
        </w:rPr>
        <w:t>城市资源状况</w:t>
      </w:r>
      <w:bookmarkEnd w:id="105"/>
      <w:bookmarkEnd w:id="106"/>
    </w:p>
    <w:p w14:paraId="251F32F3"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38F25ADC"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449487CF"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12ADA8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2A41EF55" wp14:editId="3E8754D0">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0E4E13"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23D6115C"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6664C3D2"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2B9417B"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5811DEA1"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4096A34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68CD8D98" wp14:editId="30BDFED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6E01A324"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4FDC9490"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5C3C35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14:paraId="0CCFCEAC"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03E6A3A0" wp14:editId="421FEDF8">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B384420"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89A3679"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w:t>
      </w:r>
      <w:r>
        <w:rPr>
          <w:rFonts w:ascii="Arial" w:eastAsia="仿宋_GB2312" w:hAnsi="Arial" w:hint="eastAsia"/>
          <w:bCs/>
          <w:sz w:val="28"/>
          <w:szCs w:val="28"/>
        </w:rPr>
        <w:lastRenderedPageBreak/>
        <w:t>没有住宅用地成交。</w:t>
      </w:r>
    </w:p>
    <w:p w14:paraId="2F28984D" w14:textId="77777777" w:rsidR="002C3ABF" w:rsidRDefault="002C3ABF" w:rsidP="002C3ABF">
      <w:pPr>
        <w:spacing w:line="360" w:lineRule="auto"/>
        <w:jc w:val="center"/>
        <w:rPr>
          <w:rFonts w:ascii="Arial" w:eastAsia="仿宋_GB2312" w:hAnsi="Arial"/>
          <w:bCs/>
          <w:sz w:val="28"/>
          <w:szCs w:val="28"/>
          <w:highlight w:val="lightGray"/>
        </w:rPr>
      </w:pPr>
      <w:r>
        <w:rPr>
          <w:noProof/>
        </w:rPr>
        <w:drawing>
          <wp:inline distT="0" distB="0" distL="0" distR="0" wp14:anchorId="5DF90973" wp14:editId="35EC701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3677B5E"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73F4A43B"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0B4D5888"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4A962BF4" wp14:editId="7E210F8C">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314A1EDE"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038EECB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w:t>
      </w:r>
      <w:r>
        <w:rPr>
          <w:rFonts w:ascii="Arial" w:eastAsia="仿宋_GB2312" w:hAnsi="Arial" w:hint="eastAsia"/>
          <w:bCs/>
          <w:sz w:val="28"/>
          <w:szCs w:val="28"/>
        </w:rPr>
        <w:lastRenderedPageBreak/>
        <w:t>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1D1CCA15"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55E5AE1" wp14:editId="1FD14EAB">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4813CAD"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1D01A9C4"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lastRenderedPageBreak/>
        <w:t>此次集中供地在区域供应结构、土地供应规模及土地出让方式上都做出了综合性考量，真正落地实施“房地联动、一地一策”机制，从供、销两端实现联动引导，将在一定程度上遏制非理性拿地行为，落实“稳地价、稳房价、稳预期”的三稳政策。同时，此次集中供地在户型限制上也适当做出了调整，将“套型面积”调整为“套内面积”，为房企户型设计灵活度、住宅品质提升方面预留了合理空间，在“重调控”、“强保障”和“稳品质”上寻求了一定的平衡。</w:t>
      </w:r>
    </w:p>
    <w:p w14:paraId="63DA93D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5366EF4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2EF58162"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714E3E" w14:textId="77777777" w:rsidR="002C3ABF" w:rsidRDefault="002C3ABF" w:rsidP="002C3ABF">
      <w:pPr>
        <w:overflowPunct w:val="0"/>
        <w:spacing w:line="360" w:lineRule="auto"/>
        <w:jc w:val="both"/>
        <w:textAlignment w:val="auto"/>
        <w:rPr>
          <w:noProof/>
        </w:rPr>
      </w:pPr>
      <w:r>
        <w:rPr>
          <w:noProof/>
        </w:rPr>
        <w:drawing>
          <wp:inline distT="0" distB="0" distL="0" distR="0" wp14:anchorId="3BC3C34C" wp14:editId="602817E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4D3587E"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AF6CDEA"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7D298B7F" wp14:editId="3DD98923">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0946525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69D0ABC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055A5CD7"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76A86763"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5D6EE33F" wp14:editId="0210D86F">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35934584"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6DDE98D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0F9B542B"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14:paraId="54F8AF17"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5B4BC70E" wp14:editId="05204ECA">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361EB68"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3E90DDC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5698214F"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437B58AD" wp14:editId="6E05AEA6">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2542B8A1"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0BB1C5A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3DF8E80B"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0EACD4F"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B0A1348" wp14:editId="7C92B075">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1AD304FA"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C72A3EB"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45073195" w14:textId="77777777" w:rsidR="002C3ABF" w:rsidRPr="009B1762"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4005F8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015324B"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228869B9" wp14:editId="664CA35D">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0837376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4955EB59"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00328942"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252419BA" wp14:editId="74FBC078">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2DC846E0"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7753C50F"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3BBB5D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333B56B7"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w:t>
      </w:r>
      <w:r w:rsidRPr="00416D61">
        <w:rPr>
          <w:rFonts w:ascii="Arial" w:eastAsia="仿宋_GB2312" w:hAnsi="Arial" w:hint="eastAsia"/>
          <w:bCs/>
          <w:sz w:val="28"/>
          <w:szCs w:val="28"/>
        </w:rPr>
        <w:lastRenderedPageBreak/>
        <w:t>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067A760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230E082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w:t>
      </w:r>
      <w:r w:rsidRPr="00C169FD">
        <w:rPr>
          <w:rFonts w:ascii="Arial" w:eastAsia="仿宋_GB2312" w:hAnsi="Arial" w:hint="eastAsia"/>
          <w:bCs/>
          <w:sz w:val="28"/>
          <w:szCs w:val="28"/>
        </w:rPr>
        <w:lastRenderedPageBreak/>
        <w:t>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6C5BFA2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1F980A7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26D6A43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14:paraId="1367A1A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9B1A0A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w:t>
      </w:r>
      <w:r>
        <w:rPr>
          <w:rFonts w:ascii="Arial" w:eastAsia="仿宋_GB2312" w:hAnsi="Arial" w:hint="eastAsia"/>
          <w:bCs/>
          <w:sz w:val="28"/>
          <w:szCs w:val="28"/>
        </w:rPr>
        <w:lastRenderedPageBreak/>
        <w:t>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14:paraId="7E6CA20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14:paraId="28908FFB"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CF054E4"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14:paraId="3AF59E5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7BC7946A"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3295A48A"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w:t>
      </w:r>
      <w:r w:rsidRPr="006B72E0">
        <w:rPr>
          <w:rFonts w:ascii="Arial" w:eastAsia="仿宋_GB2312" w:hAnsi="Arial" w:hint="eastAsia"/>
          <w:bCs/>
          <w:sz w:val="28"/>
          <w:szCs w:val="28"/>
        </w:rPr>
        <w:lastRenderedPageBreak/>
        <w:t>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31D609B1"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7B3E90A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14:paraId="2A416B0F"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AB4DE1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77B7EDD1"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w:t>
      </w:r>
      <w:r>
        <w:rPr>
          <w:rFonts w:ascii="Arial" w:eastAsia="仿宋_GB2312" w:hAnsi="Arial" w:hint="eastAsia"/>
          <w:bCs/>
          <w:sz w:val="28"/>
          <w:szCs w:val="28"/>
        </w:rPr>
        <w:lastRenderedPageBreak/>
        <w:t>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62B5B3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14:paraId="28583E2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w:t>
      </w:r>
      <w:r w:rsidRPr="00B62C1A">
        <w:rPr>
          <w:rFonts w:ascii="Arial" w:eastAsia="仿宋_GB2312" w:hAnsi="Arial"/>
          <w:bCs/>
          <w:sz w:val="28"/>
          <w:szCs w:val="28"/>
        </w:rPr>
        <w:lastRenderedPageBreak/>
        <w:t>目。</w:t>
      </w:r>
    </w:p>
    <w:p w14:paraId="5C5535D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4BFF1A26"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49B019E"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999CDC3"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lastRenderedPageBreak/>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3C7770A1"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4D28B29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2D575BF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0B6FCCC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5B10A58B"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28ABB3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E20147A"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0FBE7B71"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19925FD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F738104"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lastRenderedPageBreak/>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2D293BFD"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21EF21F8"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6DF6DE63"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32BE7E1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0F90C01"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7D4E6AA9"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5ECF9A"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044F2AAE"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C24FF9E" w14:textId="77777777" w:rsidR="002C3ABF" w:rsidRPr="006A6128" w:rsidRDefault="002C3ABF" w:rsidP="002C3ABF">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626F494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625A425D"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107" w:name="_Hlk79697274"/>
      <w:r w:rsidRPr="006A6128">
        <w:rPr>
          <w:rFonts w:ascii="Arial" w:eastAsia="仿宋_GB2312" w:hAnsi="Arial" w:cs="Arial"/>
          <w:sz w:val="28"/>
        </w:rPr>
        <w:t>1.</w:t>
      </w:r>
      <w:r w:rsidRPr="006A6128">
        <w:rPr>
          <w:rFonts w:ascii="Arial" w:eastAsia="仿宋_GB2312" w:hAnsi="Arial" w:cs="Arial"/>
          <w:sz w:val="28"/>
        </w:rPr>
        <w:t>区域概况</w:t>
      </w:r>
    </w:p>
    <w:p w14:paraId="3BB0DE6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r w:rsidR="00123EE9">
        <w:fldChar w:fldCharType="begin"/>
      </w:r>
      <w:r w:rsidR="00123EE9">
        <w:instrText>HYPERLINK "https://baike.baidu.com/item/%E8%A5%BF%E5%9F%8E%E5%8C%BA/10234" \t "_blank"</w:instrText>
      </w:r>
      <w:r w:rsidR="00123EE9">
        <w:fldChar w:fldCharType="separate"/>
      </w:r>
      <w:r w:rsidRPr="006A6128">
        <w:rPr>
          <w:rFonts w:ascii="Arial" w:eastAsia="仿宋_GB2312" w:hAnsi="Arial" w:cs="Arial"/>
          <w:bCs/>
          <w:sz w:val="28"/>
          <w:szCs w:val="28"/>
        </w:rPr>
        <w:t>西城区</w:t>
      </w:r>
      <w:r w:rsidR="00123EE9">
        <w:fldChar w:fldCharType="end"/>
      </w:r>
      <w:r w:rsidRPr="006A6128">
        <w:rPr>
          <w:rFonts w:ascii="Arial" w:eastAsia="仿宋_GB2312" w:hAnsi="Arial" w:cs="Arial"/>
          <w:bCs/>
          <w:sz w:val="28"/>
          <w:szCs w:val="28"/>
        </w:rPr>
        <w:t>、</w:t>
      </w:r>
      <w:hyperlink r:id="rId36"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7"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8"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39"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0"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123EE9">
        <w:fldChar w:fldCharType="begin"/>
      </w:r>
      <w:r w:rsidR="003C313E">
        <w:instrText xml:space="preserve"> HYPERLINK "https://baike.baidu.com/item/%E5%8C%97%E4%BA%AC%E5%B8%82/126069" \t "_blank" </w:instrText>
      </w:r>
      <w:r w:rsidR="00123EE9">
        <w:fldChar w:fldCharType="separate"/>
      </w:r>
      <w:r w:rsidRPr="006A6128">
        <w:rPr>
          <w:rFonts w:ascii="Arial" w:eastAsia="仿宋_GB2312" w:hAnsi="Arial" w:cs="Arial"/>
          <w:bCs/>
          <w:sz w:val="28"/>
          <w:szCs w:val="28"/>
        </w:rPr>
        <w:t>北京市</w:t>
      </w:r>
      <w:r w:rsidR="00123EE9">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0B4FD4A2"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109CF078"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6FC1E61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CA5BB0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7D05DDBA"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lastRenderedPageBreak/>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朱房路，东距京藏高速不足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65181A1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68AD9F0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123EE9">
        <w:fldChar w:fldCharType="begin"/>
      </w:r>
      <w:r w:rsidR="003C313E">
        <w:instrText xml:space="preserve"> HYPERLINK "https://baike.baidu.com/item/%E8%8B%8F%E5%AE%B6%E5%9D%A8%E9%95%87" \t "_blank" </w:instrText>
      </w:r>
      <w:r w:rsidR="00123EE9">
        <w:fldChar w:fldCharType="separate"/>
      </w:r>
      <w:r w:rsidRPr="006A6128">
        <w:rPr>
          <w:rFonts w:ascii="Arial" w:eastAsia="仿宋_GB2312" w:hAnsi="Arial" w:cs="Arial"/>
          <w:sz w:val="28"/>
          <w:szCs w:val="28"/>
        </w:rPr>
        <w:t>苏家坨镇</w:t>
      </w:r>
      <w:r w:rsidR="00123EE9">
        <w:rPr>
          <w:rFonts w:ascii="Arial" w:eastAsia="仿宋_GB2312" w:hAnsi="Arial" w:cs="Arial"/>
          <w:sz w:val="28"/>
          <w:szCs w:val="28"/>
        </w:rPr>
        <w:fldChar w:fldCharType="end"/>
      </w:r>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67BA8B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A8BB99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5D5CAE39"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清河燕清体育文化公园、清河清真寺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4794BA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2FB1083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w:t>
      </w:r>
      <w:r w:rsidRPr="006A6128">
        <w:rPr>
          <w:rFonts w:ascii="Arial" w:eastAsia="仿宋_GB2312" w:hAnsi="Arial" w:cs="Arial"/>
          <w:sz w:val="28"/>
        </w:rPr>
        <w:lastRenderedPageBreak/>
        <w:t>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594FAE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69357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723625F8"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225B9D52"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AF20F1"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6C8F825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5887ED57"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百骏商务办公楼、金山办公大厦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71A9032F"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7BEC277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2DB226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267D6C27"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34AADC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海淀区清河嘉园西区</w:t>
      </w:r>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19E7520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5A422D7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，为最佳最有效用途。</w:t>
      </w:r>
    </w:p>
    <w:p w14:paraId="37D7B335" w14:textId="77777777"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r w:rsidRPr="00B21B1A">
        <w:rPr>
          <w:rFonts w:ascii="Arial" w:eastAsia="仿宋_GB2312" w:hAnsi="Arial" w:cs="Arial" w:hint="eastAsia"/>
          <w:sz w:val="28"/>
          <w:szCs w:val="28"/>
        </w:rPr>
        <w:t>京海国用（</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本次估价对象分摊土地面积为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6902C4D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2A45EB4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bookmarkEnd w:id="107"/>
    <w:p w14:paraId="57600312"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000" w:type="pct"/>
        <w:jc w:val="center"/>
        <w:tblLook w:val="04A0" w:firstRow="1" w:lastRow="0" w:firstColumn="1" w:lastColumn="0" w:noHBand="0" w:noVBand="1"/>
      </w:tblPr>
      <w:tblGrid>
        <w:gridCol w:w="959"/>
        <w:gridCol w:w="992"/>
        <w:gridCol w:w="2410"/>
        <w:gridCol w:w="1718"/>
        <w:gridCol w:w="1718"/>
        <w:gridCol w:w="1718"/>
      </w:tblGrid>
      <w:tr w:rsidR="002C3ABF" w:rsidRPr="00761BCB" w14:paraId="627B8D10" w14:textId="77777777" w:rsidTr="00503BBF">
        <w:trPr>
          <w:trHeight w:val="20"/>
          <w:tblHeader/>
          <w:jc w:val="center"/>
        </w:trPr>
        <w:tc>
          <w:tcPr>
            <w:tcW w:w="195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962A22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77F493F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7CDDD2C8"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64EC315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718" w:type="dxa"/>
            <w:tcBorders>
              <w:top w:val="single" w:sz="8" w:space="0" w:color="auto"/>
              <w:left w:val="nil"/>
              <w:bottom w:val="single" w:sz="8" w:space="0" w:color="auto"/>
              <w:right w:val="single" w:sz="8" w:space="0" w:color="auto"/>
            </w:tcBorders>
            <w:shd w:val="clear" w:color="auto" w:fill="auto"/>
            <w:vAlign w:val="center"/>
            <w:hideMark/>
          </w:tcPr>
          <w:p w14:paraId="542D21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00A852BF" w14:textId="77777777" w:rsidTr="00503BBF">
        <w:trPr>
          <w:trHeight w:val="20"/>
          <w:jc w:val="center"/>
        </w:trPr>
        <w:tc>
          <w:tcPr>
            <w:tcW w:w="959" w:type="dxa"/>
            <w:vMerge w:val="restart"/>
            <w:tcBorders>
              <w:top w:val="nil"/>
              <w:left w:val="single" w:sz="8" w:space="0" w:color="auto"/>
              <w:bottom w:val="single" w:sz="8" w:space="0" w:color="000000"/>
              <w:right w:val="single" w:sz="8" w:space="0" w:color="auto"/>
            </w:tcBorders>
            <w:shd w:val="clear" w:color="auto" w:fill="auto"/>
            <w:vAlign w:val="center"/>
            <w:hideMark/>
          </w:tcPr>
          <w:p w14:paraId="38DF845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1E4DC2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auto"/>
              <w:right w:val="single" w:sz="8" w:space="0" w:color="auto"/>
            </w:tcBorders>
            <w:shd w:val="clear" w:color="auto" w:fill="auto"/>
            <w:vAlign w:val="center"/>
            <w:hideMark/>
          </w:tcPr>
          <w:p w14:paraId="73DF19E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718" w:type="dxa"/>
            <w:tcBorders>
              <w:top w:val="nil"/>
              <w:left w:val="nil"/>
              <w:bottom w:val="single" w:sz="8" w:space="0" w:color="auto"/>
              <w:right w:val="single" w:sz="8" w:space="0" w:color="auto"/>
            </w:tcBorders>
            <w:shd w:val="clear" w:color="auto" w:fill="auto"/>
            <w:vAlign w:val="center"/>
            <w:hideMark/>
          </w:tcPr>
          <w:p w14:paraId="50F2EE9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718" w:type="dxa"/>
            <w:tcBorders>
              <w:top w:val="nil"/>
              <w:left w:val="nil"/>
              <w:bottom w:val="single" w:sz="8" w:space="0" w:color="auto"/>
              <w:right w:val="single" w:sz="8" w:space="0" w:color="auto"/>
            </w:tcBorders>
            <w:shd w:val="clear" w:color="auto" w:fill="auto"/>
            <w:vAlign w:val="center"/>
            <w:hideMark/>
          </w:tcPr>
          <w:p w14:paraId="12B71D8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718" w:type="dxa"/>
            <w:tcBorders>
              <w:top w:val="nil"/>
              <w:left w:val="nil"/>
              <w:bottom w:val="single" w:sz="8" w:space="0" w:color="auto"/>
              <w:right w:val="single" w:sz="8" w:space="0" w:color="auto"/>
            </w:tcBorders>
            <w:shd w:val="clear" w:color="auto" w:fill="auto"/>
            <w:vAlign w:val="center"/>
            <w:hideMark/>
          </w:tcPr>
          <w:p w14:paraId="15F55AC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44A14F36"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547B23A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314B03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BB80EE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718" w:type="dxa"/>
            <w:tcBorders>
              <w:top w:val="nil"/>
              <w:left w:val="nil"/>
              <w:bottom w:val="single" w:sz="8" w:space="0" w:color="auto"/>
              <w:right w:val="single" w:sz="8" w:space="0" w:color="auto"/>
            </w:tcBorders>
            <w:shd w:val="clear" w:color="auto" w:fill="auto"/>
            <w:vAlign w:val="center"/>
            <w:hideMark/>
          </w:tcPr>
          <w:p w14:paraId="7F20C2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718" w:type="dxa"/>
            <w:tcBorders>
              <w:top w:val="nil"/>
              <w:left w:val="nil"/>
              <w:bottom w:val="single" w:sz="8" w:space="0" w:color="auto"/>
              <w:right w:val="single" w:sz="8" w:space="0" w:color="auto"/>
            </w:tcBorders>
            <w:shd w:val="clear" w:color="auto" w:fill="auto"/>
            <w:vAlign w:val="center"/>
            <w:hideMark/>
          </w:tcPr>
          <w:p w14:paraId="26D5A1F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718" w:type="dxa"/>
            <w:tcBorders>
              <w:top w:val="nil"/>
              <w:left w:val="nil"/>
              <w:bottom w:val="single" w:sz="8" w:space="0" w:color="auto"/>
              <w:right w:val="single" w:sz="8" w:space="0" w:color="auto"/>
            </w:tcBorders>
            <w:shd w:val="clear" w:color="auto" w:fill="auto"/>
            <w:vAlign w:val="center"/>
            <w:hideMark/>
          </w:tcPr>
          <w:p w14:paraId="6CB3B12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543917C9"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7B689D4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765FA9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1E4B586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4B8A863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718" w:type="dxa"/>
            <w:tcBorders>
              <w:top w:val="nil"/>
              <w:left w:val="nil"/>
              <w:bottom w:val="single" w:sz="8" w:space="0" w:color="auto"/>
              <w:right w:val="single" w:sz="8" w:space="0" w:color="auto"/>
            </w:tcBorders>
            <w:shd w:val="clear" w:color="auto" w:fill="auto"/>
            <w:vAlign w:val="center"/>
            <w:hideMark/>
          </w:tcPr>
          <w:p w14:paraId="1C4C957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718" w:type="dxa"/>
            <w:tcBorders>
              <w:top w:val="nil"/>
              <w:left w:val="nil"/>
              <w:bottom w:val="single" w:sz="8" w:space="0" w:color="auto"/>
              <w:right w:val="single" w:sz="8" w:space="0" w:color="auto"/>
            </w:tcBorders>
            <w:shd w:val="clear" w:color="auto" w:fill="auto"/>
            <w:vAlign w:val="center"/>
            <w:hideMark/>
          </w:tcPr>
          <w:p w14:paraId="410E149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403EE594"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2D524A92"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490380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266A862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5FA9E5C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13DFF78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718" w:type="dxa"/>
            <w:tcBorders>
              <w:top w:val="nil"/>
              <w:left w:val="nil"/>
              <w:bottom w:val="single" w:sz="8" w:space="0" w:color="auto"/>
              <w:right w:val="single" w:sz="8" w:space="0" w:color="auto"/>
            </w:tcBorders>
            <w:shd w:val="clear" w:color="auto" w:fill="auto"/>
            <w:vAlign w:val="center"/>
            <w:hideMark/>
          </w:tcPr>
          <w:p w14:paraId="1228BF4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0FFE2243" w14:textId="77777777" w:rsidTr="00503BBF">
        <w:trPr>
          <w:trHeight w:val="20"/>
          <w:jc w:val="center"/>
        </w:trPr>
        <w:tc>
          <w:tcPr>
            <w:tcW w:w="959" w:type="dxa"/>
            <w:vMerge/>
            <w:tcBorders>
              <w:top w:val="nil"/>
              <w:left w:val="single" w:sz="8" w:space="0" w:color="auto"/>
              <w:bottom w:val="single" w:sz="8" w:space="0" w:color="000000"/>
              <w:right w:val="single" w:sz="8" w:space="0" w:color="auto"/>
            </w:tcBorders>
            <w:vAlign w:val="center"/>
            <w:hideMark/>
          </w:tcPr>
          <w:p w14:paraId="47FA2FF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single" w:sz="8" w:space="0" w:color="auto"/>
              <w:left w:val="nil"/>
              <w:bottom w:val="single" w:sz="8" w:space="0" w:color="000000"/>
              <w:right w:val="single" w:sz="8" w:space="0" w:color="000000"/>
            </w:tcBorders>
            <w:shd w:val="clear" w:color="auto" w:fill="auto"/>
            <w:vAlign w:val="center"/>
            <w:hideMark/>
          </w:tcPr>
          <w:p w14:paraId="640FD2DA"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4E18DC25"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718" w:type="dxa"/>
            <w:tcBorders>
              <w:top w:val="nil"/>
              <w:left w:val="nil"/>
              <w:bottom w:val="single" w:sz="8" w:space="0" w:color="auto"/>
              <w:right w:val="single" w:sz="8" w:space="0" w:color="auto"/>
            </w:tcBorders>
            <w:shd w:val="clear" w:color="auto" w:fill="auto"/>
            <w:vAlign w:val="center"/>
            <w:hideMark/>
          </w:tcPr>
          <w:p w14:paraId="2AC2675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718" w:type="dxa"/>
            <w:tcBorders>
              <w:top w:val="nil"/>
              <w:left w:val="nil"/>
              <w:bottom w:val="single" w:sz="8" w:space="0" w:color="auto"/>
              <w:right w:val="single" w:sz="8" w:space="0" w:color="auto"/>
            </w:tcBorders>
            <w:shd w:val="clear" w:color="auto" w:fill="auto"/>
            <w:vAlign w:val="center"/>
            <w:hideMark/>
          </w:tcPr>
          <w:p w14:paraId="7F0222C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4DC58C3" w14:textId="77777777" w:rsidTr="00503BBF">
        <w:trPr>
          <w:trHeight w:val="20"/>
          <w:jc w:val="center"/>
        </w:trPr>
        <w:tc>
          <w:tcPr>
            <w:tcW w:w="959" w:type="dxa"/>
            <w:vMerge w:val="restart"/>
            <w:tcBorders>
              <w:top w:val="nil"/>
              <w:left w:val="single" w:sz="8" w:space="0" w:color="auto"/>
              <w:bottom w:val="single" w:sz="8" w:space="0" w:color="000000"/>
              <w:right w:val="single" w:sz="8" w:space="0" w:color="000000"/>
            </w:tcBorders>
            <w:shd w:val="clear" w:color="auto" w:fill="auto"/>
            <w:vAlign w:val="center"/>
            <w:hideMark/>
          </w:tcPr>
          <w:p w14:paraId="23752DB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66D8D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2410" w:type="dxa"/>
            <w:tcBorders>
              <w:top w:val="nil"/>
              <w:left w:val="nil"/>
              <w:bottom w:val="single" w:sz="8" w:space="0" w:color="000000"/>
              <w:right w:val="single" w:sz="8" w:space="0" w:color="auto"/>
            </w:tcBorders>
            <w:shd w:val="clear" w:color="auto" w:fill="auto"/>
            <w:vAlign w:val="center"/>
            <w:hideMark/>
          </w:tcPr>
          <w:p w14:paraId="4199550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718" w:type="dxa"/>
            <w:tcBorders>
              <w:top w:val="nil"/>
              <w:left w:val="nil"/>
              <w:bottom w:val="single" w:sz="8" w:space="0" w:color="auto"/>
              <w:right w:val="single" w:sz="8" w:space="0" w:color="auto"/>
            </w:tcBorders>
            <w:shd w:val="clear" w:color="auto" w:fill="auto"/>
            <w:vAlign w:val="center"/>
            <w:hideMark/>
          </w:tcPr>
          <w:p w14:paraId="326075E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39977F1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718" w:type="dxa"/>
            <w:tcBorders>
              <w:top w:val="nil"/>
              <w:left w:val="nil"/>
              <w:bottom w:val="single" w:sz="8" w:space="0" w:color="auto"/>
              <w:right w:val="single" w:sz="8" w:space="0" w:color="auto"/>
            </w:tcBorders>
            <w:shd w:val="clear" w:color="auto" w:fill="auto"/>
            <w:vAlign w:val="center"/>
            <w:hideMark/>
          </w:tcPr>
          <w:p w14:paraId="03F2CE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0282D757"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6445DE18"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633D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000000"/>
              <w:right w:val="single" w:sz="8" w:space="0" w:color="auto"/>
            </w:tcBorders>
            <w:shd w:val="clear" w:color="auto" w:fill="auto"/>
            <w:vAlign w:val="center"/>
            <w:hideMark/>
          </w:tcPr>
          <w:p w14:paraId="56DF48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718" w:type="dxa"/>
            <w:tcBorders>
              <w:top w:val="nil"/>
              <w:left w:val="nil"/>
              <w:bottom w:val="single" w:sz="8" w:space="0" w:color="auto"/>
              <w:right w:val="single" w:sz="8" w:space="0" w:color="auto"/>
            </w:tcBorders>
            <w:shd w:val="clear" w:color="auto" w:fill="auto"/>
            <w:vAlign w:val="center"/>
            <w:hideMark/>
          </w:tcPr>
          <w:p w14:paraId="4EEEF8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718" w:type="dxa"/>
            <w:tcBorders>
              <w:top w:val="nil"/>
              <w:left w:val="nil"/>
              <w:bottom w:val="single" w:sz="8" w:space="0" w:color="auto"/>
              <w:right w:val="single" w:sz="8" w:space="0" w:color="auto"/>
            </w:tcBorders>
            <w:shd w:val="clear" w:color="auto" w:fill="auto"/>
            <w:vAlign w:val="center"/>
            <w:hideMark/>
          </w:tcPr>
          <w:p w14:paraId="40BA783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718" w:type="dxa"/>
            <w:tcBorders>
              <w:top w:val="nil"/>
              <w:left w:val="nil"/>
              <w:bottom w:val="single" w:sz="8" w:space="0" w:color="auto"/>
              <w:right w:val="single" w:sz="8" w:space="0" w:color="auto"/>
            </w:tcBorders>
            <w:shd w:val="clear" w:color="auto" w:fill="auto"/>
            <w:vAlign w:val="center"/>
            <w:hideMark/>
          </w:tcPr>
          <w:p w14:paraId="4CA21E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2DAFCC8D"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08BD66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FAE322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2410" w:type="dxa"/>
            <w:tcBorders>
              <w:top w:val="nil"/>
              <w:left w:val="nil"/>
              <w:bottom w:val="single" w:sz="8" w:space="0" w:color="auto"/>
              <w:right w:val="single" w:sz="8" w:space="0" w:color="auto"/>
            </w:tcBorders>
            <w:shd w:val="clear" w:color="auto" w:fill="auto"/>
            <w:vAlign w:val="center"/>
            <w:hideMark/>
          </w:tcPr>
          <w:p w14:paraId="18C6B3D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718" w:type="dxa"/>
            <w:tcBorders>
              <w:top w:val="nil"/>
              <w:left w:val="nil"/>
              <w:bottom w:val="single" w:sz="8" w:space="0" w:color="auto"/>
              <w:right w:val="single" w:sz="8" w:space="0" w:color="auto"/>
            </w:tcBorders>
            <w:shd w:val="clear" w:color="auto" w:fill="auto"/>
            <w:vAlign w:val="center"/>
            <w:hideMark/>
          </w:tcPr>
          <w:p w14:paraId="19EE4FB8"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66750F0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718" w:type="dxa"/>
            <w:tcBorders>
              <w:top w:val="nil"/>
              <w:left w:val="nil"/>
              <w:bottom w:val="single" w:sz="8" w:space="0" w:color="auto"/>
              <w:right w:val="single" w:sz="8" w:space="0" w:color="auto"/>
            </w:tcBorders>
            <w:shd w:val="clear" w:color="auto" w:fill="auto"/>
            <w:vAlign w:val="center"/>
            <w:hideMark/>
          </w:tcPr>
          <w:p w14:paraId="33CF2AF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E486396"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4C47050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B97D1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410" w:type="dxa"/>
            <w:tcBorders>
              <w:top w:val="nil"/>
              <w:left w:val="nil"/>
              <w:bottom w:val="single" w:sz="8" w:space="0" w:color="auto"/>
              <w:right w:val="single" w:sz="8" w:space="0" w:color="auto"/>
            </w:tcBorders>
            <w:shd w:val="clear" w:color="auto" w:fill="auto"/>
            <w:vAlign w:val="center"/>
            <w:hideMark/>
          </w:tcPr>
          <w:p w14:paraId="6A52C8C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718" w:type="dxa"/>
            <w:tcBorders>
              <w:top w:val="nil"/>
              <w:left w:val="nil"/>
              <w:bottom w:val="single" w:sz="8" w:space="0" w:color="auto"/>
              <w:right w:val="single" w:sz="8" w:space="0" w:color="auto"/>
            </w:tcBorders>
            <w:shd w:val="clear" w:color="auto" w:fill="auto"/>
            <w:vAlign w:val="center"/>
            <w:hideMark/>
          </w:tcPr>
          <w:p w14:paraId="04EDAE0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718" w:type="dxa"/>
            <w:tcBorders>
              <w:top w:val="nil"/>
              <w:left w:val="nil"/>
              <w:bottom w:val="single" w:sz="8" w:space="0" w:color="auto"/>
              <w:right w:val="single" w:sz="8" w:space="0" w:color="auto"/>
            </w:tcBorders>
            <w:shd w:val="clear" w:color="auto" w:fill="auto"/>
            <w:vAlign w:val="center"/>
            <w:hideMark/>
          </w:tcPr>
          <w:p w14:paraId="2D3AD2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718" w:type="dxa"/>
            <w:tcBorders>
              <w:top w:val="nil"/>
              <w:left w:val="nil"/>
              <w:bottom w:val="single" w:sz="8" w:space="0" w:color="auto"/>
              <w:right w:val="single" w:sz="8" w:space="0" w:color="auto"/>
            </w:tcBorders>
            <w:shd w:val="clear" w:color="auto" w:fill="auto"/>
            <w:vAlign w:val="center"/>
            <w:hideMark/>
          </w:tcPr>
          <w:p w14:paraId="44B7125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5D1B42C" w14:textId="77777777" w:rsidTr="00503BBF">
        <w:trPr>
          <w:trHeight w:val="20"/>
          <w:jc w:val="center"/>
        </w:trPr>
        <w:tc>
          <w:tcPr>
            <w:tcW w:w="959" w:type="dxa"/>
            <w:vMerge/>
            <w:tcBorders>
              <w:top w:val="nil"/>
              <w:left w:val="single" w:sz="8" w:space="0" w:color="auto"/>
              <w:bottom w:val="single" w:sz="8" w:space="0" w:color="000000"/>
              <w:right w:val="single" w:sz="8" w:space="0" w:color="000000"/>
            </w:tcBorders>
            <w:vAlign w:val="center"/>
            <w:hideMark/>
          </w:tcPr>
          <w:p w14:paraId="7A21373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3402" w:type="dxa"/>
            <w:gridSpan w:val="2"/>
            <w:tcBorders>
              <w:top w:val="nil"/>
              <w:left w:val="nil"/>
              <w:bottom w:val="single" w:sz="8" w:space="0" w:color="auto"/>
              <w:right w:val="single" w:sz="8" w:space="0" w:color="000000"/>
            </w:tcBorders>
            <w:shd w:val="clear" w:color="auto" w:fill="auto"/>
            <w:vAlign w:val="center"/>
            <w:hideMark/>
          </w:tcPr>
          <w:p w14:paraId="6751703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718" w:type="dxa"/>
            <w:tcBorders>
              <w:top w:val="nil"/>
              <w:left w:val="nil"/>
              <w:bottom w:val="single" w:sz="8" w:space="0" w:color="auto"/>
              <w:right w:val="single" w:sz="8" w:space="0" w:color="auto"/>
            </w:tcBorders>
            <w:shd w:val="clear" w:color="auto" w:fill="auto"/>
            <w:vAlign w:val="center"/>
            <w:hideMark/>
          </w:tcPr>
          <w:p w14:paraId="3A4A9911"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718" w:type="dxa"/>
            <w:tcBorders>
              <w:top w:val="nil"/>
              <w:left w:val="nil"/>
              <w:bottom w:val="single" w:sz="8" w:space="0" w:color="auto"/>
              <w:right w:val="single" w:sz="8" w:space="0" w:color="auto"/>
            </w:tcBorders>
            <w:shd w:val="clear" w:color="auto" w:fill="auto"/>
            <w:vAlign w:val="center"/>
            <w:hideMark/>
          </w:tcPr>
          <w:p w14:paraId="5ADEE5A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718" w:type="dxa"/>
            <w:tcBorders>
              <w:top w:val="nil"/>
              <w:left w:val="nil"/>
              <w:bottom w:val="single" w:sz="8" w:space="0" w:color="auto"/>
              <w:right w:val="single" w:sz="8" w:space="0" w:color="auto"/>
            </w:tcBorders>
            <w:shd w:val="clear" w:color="auto" w:fill="auto"/>
            <w:vAlign w:val="center"/>
            <w:hideMark/>
          </w:tcPr>
          <w:p w14:paraId="341D5EF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33D7DA7" w14:textId="77777777" w:rsidTr="00503BBF">
        <w:trPr>
          <w:trHeight w:val="20"/>
          <w:jc w:val="center"/>
        </w:trPr>
        <w:tc>
          <w:tcPr>
            <w:tcW w:w="4361"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8F9F8E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718" w:type="dxa"/>
            <w:tcBorders>
              <w:top w:val="nil"/>
              <w:left w:val="nil"/>
              <w:bottom w:val="single" w:sz="8" w:space="0" w:color="auto"/>
              <w:right w:val="single" w:sz="8" w:space="0" w:color="auto"/>
            </w:tcBorders>
            <w:shd w:val="clear" w:color="auto" w:fill="auto"/>
            <w:vAlign w:val="center"/>
            <w:hideMark/>
          </w:tcPr>
          <w:p w14:paraId="68CE14C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718" w:type="dxa"/>
            <w:tcBorders>
              <w:top w:val="nil"/>
              <w:left w:val="nil"/>
              <w:bottom w:val="single" w:sz="8" w:space="0" w:color="auto"/>
              <w:right w:val="single" w:sz="8" w:space="0" w:color="auto"/>
            </w:tcBorders>
            <w:shd w:val="clear" w:color="auto" w:fill="auto"/>
            <w:vAlign w:val="center"/>
            <w:hideMark/>
          </w:tcPr>
          <w:p w14:paraId="4500CB5F"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718" w:type="dxa"/>
            <w:tcBorders>
              <w:top w:val="nil"/>
              <w:left w:val="nil"/>
              <w:bottom w:val="single" w:sz="8" w:space="0" w:color="auto"/>
              <w:right w:val="single" w:sz="8" w:space="0" w:color="auto"/>
            </w:tcBorders>
            <w:shd w:val="clear" w:color="auto" w:fill="auto"/>
            <w:vAlign w:val="center"/>
            <w:hideMark/>
          </w:tcPr>
          <w:p w14:paraId="4A86DF9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590A2D8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7682A22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lastRenderedPageBreak/>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0C92F4B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CC35F81"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6E33D33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w:t>
      </w:r>
      <w:r>
        <w:rPr>
          <w:rFonts w:ascii="Arial" w:eastAsia="仿宋_GB2312" w:hAnsi="Arial" w:cs="Arial" w:hint="eastAsia"/>
          <w:sz w:val="28"/>
          <w:szCs w:val="28"/>
        </w:rPr>
        <w:t>按实测数据</w:t>
      </w:r>
      <w:r w:rsidRPr="006A6128">
        <w:rPr>
          <w:rFonts w:ascii="Arial" w:eastAsia="仿宋_GB2312" w:hAnsi="Arial" w:cs="Arial"/>
          <w:sz w:val="28"/>
          <w:szCs w:val="28"/>
        </w:rPr>
        <w:t>签订补充协议。本报告按照</w:t>
      </w:r>
      <w:r>
        <w:rPr>
          <w:rFonts w:ascii="Arial" w:eastAsia="仿宋_GB2312" w:hAnsi="Arial" w:cs="Arial" w:hint="eastAsia"/>
          <w:sz w:val="28"/>
          <w:szCs w:val="28"/>
        </w:rPr>
        <w:t>实测数据</w:t>
      </w:r>
      <w:r w:rsidRPr="006A6128">
        <w:rPr>
          <w:rFonts w:ascii="Arial" w:eastAsia="仿宋_GB2312" w:hAnsi="Arial" w:cs="Arial"/>
          <w:sz w:val="28"/>
          <w:szCs w:val="28"/>
        </w:rPr>
        <w:t>设定规划利用条件。</w:t>
      </w:r>
      <w:bookmarkStart w:id="108" w:name="_Toc416783534"/>
      <w:bookmarkStart w:id="109" w:name="_Toc515458374"/>
      <w:bookmarkStart w:id="110" w:name="_Toc469066317"/>
      <w:bookmarkStart w:id="111" w:name="_Toc425250319"/>
      <w:bookmarkStart w:id="112" w:name="_Toc418750897"/>
      <w:bookmarkStart w:id="113" w:name="_Toc524335079"/>
      <w:r w:rsidRPr="006A6128">
        <w:rPr>
          <w:rFonts w:ascii="Arial" w:eastAsia="仿宋_GB2312" w:hAnsi="Arial" w:cs="Arial"/>
          <w:sz w:val="28"/>
          <w:szCs w:val="28"/>
        </w:rPr>
        <w:br w:type="page"/>
      </w:r>
    </w:p>
    <w:p w14:paraId="5539FE67" w14:textId="77777777" w:rsidR="002C3ABF" w:rsidRPr="006A6128" w:rsidRDefault="002C3ABF" w:rsidP="002C3ABF">
      <w:pPr>
        <w:spacing w:line="360" w:lineRule="auto"/>
        <w:jc w:val="center"/>
        <w:outlineLvl w:val="0"/>
        <w:rPr>
          <w:rFonts w:ascii="Arial" w:hAnsi="Arial" w:cs="Arial"/>
          <w:b/>
          <w:sz w:val="32"/>
        </w:rPr>
      </w:pPr>
      <w:bookmarkStart w:id="114" w:name="_Toc69393381"/>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8"/>
      <w:bookmarkEnd w:id="109"/>
      <w:bookmarkEnd w:id="110"/>
      <w:bookmarkEnd w:id="111"/>
      <w:bookmarkEnd w:id="112"/>
      <w:bookmarkEnd w:id="113"/>
      <w:bookmarkEnd w:id="114"/>
    </w:p>
    <w:p w14:paraId="2CE19C25" w14:textId="77777777" w:rsidR="002C3ABF" w:rsidRPr="006A6128" w:rsidRDefault="002C3ABF" w:rsidP="002C3ABF">
      <w:pPr>
        <w:spacing w:line="360" w:lineRule="auto"/>
        <w:jc w:val="both"/>
        <w:rPr>
          <w:rFonts w:ascii="Arial" w:eastAsia="仿宋_GB2312" w:hAnsi="Arial" w:cs="Arial"/>
          <w:b/>
          <w:sz w:val="28"/>
        </w:rPr>
      </w:pPr>
    </w:p>
    <w:p w14:paraId="66301267" w14:textId="77777777" w:rsidR="002C3ABF" w:rsidRPr="006A6128" w:rsidRDefault="002C3ABF" w:rsidP="002C3ABF">
      <w:pPr>
        <w:spacing w:line="360" w:lineRule="auto"/>
        <w:outlineLvl w:val="1"/>
        <w:rPr>
          <w:rFonts w:ascii="Arial" w:eastAsia="仿宋_GB2312" w:hAnsi="Arial" w:cs="Arial"/>
          <w:b/>
          <w:sz w:val="28"/>
        </w:rPr>
      </w:pPr>
      <w:bookmarkStart w:id="115" w:name="_Toc418750898"/>
      <w:bookmarkStart w:id="116" w:name="_Toc425250320"/>
      <w:bookmarkStart w:id="117" w:name="_Toc469066318"/>
      <w:bookmarkStart w:id="118" w:name="_Toc515261602"/>
      <w:bookmarkStart w:id="119" w:name="_Toc416783535"/>
      <w:bookmarkStart w:id="120" w:name="_Toc515458375"/>
      <w:bookmarkStart w:id="121" w:name="_Toc524335080"/>
      <w:bookmarkStart w:id="122" w:name="_Toc69393382"/>
      <w:r w:rsidRPr="006A6128">
        <w:rPr>
          <w:rFonts w:ascii="Arial" w:eastAsia="仿宋_GB2312" w:hAnsi="Arial" w:cs="Arial"/>
          <w:b/>
          <w:sz w:val="28"/>
        </w:rPr>
        <w:t>一、估价依据</w:t>
      </w:r>
      <w:bookmarkEnd w:id="115"/>
      <w:bookmarkEnd w:id="116"/>
      <w:bookmarkEnd w:id="117"/>
      <w:bookmarkEnd w:id="118"/>
      <w:bookmarkEnd w:id="119"/>
      <w:bookmarkEnd w:id="120"/>
      <w:bookmarkEnd w:id="121"/>
      <w:bookmarkEnd w:id="122"/>
    </w:p>
    <w:p w14:paraId="5D3EE6E3"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512C7A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26E850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4F3010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w:t>
      </w:r>
      <w:r w:rsidRPr="006A6128">
        <w:rPr>
          <w:rFonts w:ascii="Arial" w:eastAsia="仿宋_GB2312" w:hAnsi="Arial" w:cs="Arial"/>
          <w:sz w:val="28"/>
        </w:rPr>
        <w:lastRenderedPageBreak/>
        <w:t>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97AC0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452E7A9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321F22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6853D9A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73D27FF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6D83F07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79ACAE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70AFDB1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lastRenderedPageBreak/>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2574D2C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0DC7ED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49EB1D3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5BCDE6C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051A776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63632C2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6EA141B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3B63AF46"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A47F2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52F5C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123EE9">
        <w:fldChar w:fldCharType="begin"/>
      </w:r>
      <w:r w:rsidR="003C313E">
        <w:instrText xml:space="preserve"> HYPERLINK "http://www.baidu.com/link?url=WR4ik0HfoP3GU1rlTYIFq3n2WBRxMHa-d8GcgMgJUtKKn1Pe8laCRZpZkd9wT3bWx0Da0HhCv5MAzf-34H8xnjpEjz3Kk8n4fMGDiYPYgW3" \t "_blank" </w:instrText>
      </w:r>
      <w:r w:rsidR="00123EE9">
        <w:fldChar w:fldCharType="separate"/>
      </w:r>
      <w:r w:rsidRPr="006A6128">
        <w:rPr>
          <w:rFonts w:ascii="Arial" w:eastAsia="仿宋_GB2312" w:hAnsi="Arial" w:cs="Arial"/>
          <w:sz w:val="28"/>
        </w:rPr>
        <w:t>[GB/T 18507-2014]</w:t>
      </w:r>
      <w:r w:rsidR="00123EE9">
        <w:rPr>
          <w:rFonts w:ascii="Arial" w:eastAsia="仿宋_GB2312" w:hAnsi="Arial" w:cs="Arial"/>
          <w:sz w:val="28"/>
        </w:rPr>
        <w:fldChar w:fldCharType="end"/>
      </w:r>
    </w:p>
    <w:p w14:paraId="74FCEE0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26442D4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2088DEC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3DD70255"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C815DC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9F69E0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5518BE5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314A127A"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01B39F2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2EC491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1DBC051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511C341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4208714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58EDF5AC"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3BF6BBA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0388B16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2E0BADAA"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3</w:t>
      </w:r>
      <w:r w:rsidRPr="006A6128">
        <w:rPr>
          <w:rFonts w:ascii="Arial" w:eastAsia="仿宋_GB2312" w:hAnsi="Arial" w:cs="Arial"/>
          <w:sz w:val="28"/>
        </w:rPr>
        <w:t>.</w:t>
      </w:r>
      <w:r>
        <w:rPr>
          <w:rFonts w:ascii="Arial" w:eastAsia="仿宋_GB2312" w:hAnsi="Arial" w:cs="Arial" w:hint="eastAsia"/>
          <w:sz w:val="28"/>
        </w:rPr>
        <w:t>《北京市国有土地使用权转让登记表》</w:t>
      </w:r>
      <w:r>
        <w:rPr>
          <w:rFonts w:ascii="Arial" w:eastAsia="仿宋_GB2312" w:hAnsi="Arial" w:cs="Arial" w:hint="eastAsia"/>
          <w:sz w:val="28"/>
        </w:rPr>
        <w:t>[</w:t>
      </w:r>
      <w:r>
        <w:rPr>
          <w:rFonts w:ascii="Arial" w:eastAsia="仿宋_GB2312" w:hAnsi="Arial" w:cs="Arial" w:hint="eastAsia"/>
          <w:sz w:val="28"/>
        </w:rPr>
        <w:t>京地【转】字（</w:t>
      </w:r>
      <w:r>
        <w:rPr>
          <w:rFonts w:ascii="Arial" w:eastAsia="仿宋_GB2312" w:hAnsi="Arial" w:cs="Arial" w:hint="eastAsia"/>
          <w:sz w:val="28"/>
        </w:rPr>
        <w:t>2005</w:t>
      </w:r>
      <w:r>
        <w:rPr>
          <w:rFonts w:ascii="Arial" w:eastAsia="仿宋_GB2312" w:hAnsi="Arial" w:cs="Arial" w:hint="eastAsia"/>
          <w:sz w:val="28"/>
        </w:rPr>
        <w:t>）第</w:t>
      </w:r>
      <w:r>
        <w:rPr>
          <w:rFonts w:ascii="Arial" w:eastAsia="仿宋_GB2312" w:hAnsi="Arial" w:cs="Arial" w:hint="eastAsia"/>
          <w:sz w:val="28"/>
        </w:rPr>
        <w:t>0079</w:t>
      </w:r>
      <w:r>
        <w:rPr>
          <w:rFonts w:ascii="Arial" w:eastAsia="仿宋_GB2312" w:hAnsi="Arial" w:cs="Arial" w:hint="eastAsia"/>
          <w:sz w:val="28"/>
        </w:rPr>
        <w:t>号</w:t>
      </w:r>
      <w:r>
        <w:rPr>
          <w:rFonts w:ascii="Arial" w:eastAsia="仿宋_GB2312" w:hAnsi="Arial" w:cs="Arial" w:hint="eastAsia"/>
          <w:sz w:val="28"/>
        </w:rPr>
        <w:t>]</w:t>
      </w:r>
    </w:p>
    <w:p w14:paraId="11123165"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hint="eastAsia"/>
          <w:sz w:val="28"/>
        </w:rPr>
        <w:t>《建设工程规划许可证》</w:t>
      </w:r>
      <w:r>
        <w:rPr>
          <w:rFonts w:ascii="Arial" w:eastAsia="仿宋_GB2312" w:hAnsi="Arial" w:cs="Arial" w:hint="eastAsia"/>
          <w:sz w:val="28"/>
        </w:rPr>
        <w:t>[2010</w:t>
      </w:r>
      <w:r>
        <w:rPr>
          <w:rFonts w:ascii="Arial" w:eastAsia="仿宋_GB2312" w:hAnsi="Arial" w:cs="Arial" w:hint="eastAsia"/>
          <w:sz w:val="28"/>
        </w:rPr>
        <w:t>规（海）建字</w:t>
      </w:r>
      <w:r>
        <w:rPr>
          <w:rFonts w:ascii="Arial" w:eastAsia="仿宋_GB2312" w:hAnsi="Arial" w:cs="Arial" w:hint="eastAsia"/>
          <w:sz w:val="28"/>
        </w:rPr>
        <w:t>0047</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01FDB2FB"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w:t>
      </w:r>
      <w:r w:rsidRPr="0072066D">
        <w:rPr>
          <w:rFonts w:hint="eastAsia"/>
        </w:rPr>
        <w:t xml:space="preserve"> </w:t>
      </w:r>
      <w:r w:rsidRPr="0072066D">
        <w:rPr>
          <w:rFonts w:ascii="Arial" w:eastAsia="仿宋_GB2312" w:hAnsi="Arial" w:cs="Arial" w:hint="eastAsia"/>
          <w:sz w:val="28"/>
        </w:rPr>
        <w:t>《国有土地使用证》</w:t>
      </w:r>
      <w:r w:rsidRPr="0072066D">
        <w:rPr>
          <w:rFonts w:ascii="Arial" w:eastAsia="仿宋_GB2312" w:hAnsi="Arial" w:cs="Arial" w:hint="eastAsia"/>
          <w:sz w:val="28"/>
        </w:rPr>
        <w:t>[</w:t>
      </w:r>
      <w:r w:rsidRPr="0072066D">
        <w:rPr>
          <w:rFonts w:ascii="Arial" w:eastAsia="仿宋_GB2312" w:hAnsi="Arial" w:cs="Arial" w:hint="eastAsia"/>
          <w:sz w:val="28"/>
        </w:rPr>
        <w:t>京海国用（</w:t>
      </w:r>
      <w:r w:rsidRPr="0072066D">
        <w:rPr>
          <w:rFonts w:ascii="Arial" w:eastAsia="仿宋_GB2312" w:hAnsi="Arial" w:cs="Arial" w:hint="eastAsia"/>
          <w:sz w:val="28"/>
        </w:rPr>
        <w:t>2013</w:t>
      </w:r>
      <w:r w:rsidRPr="0072066D">
        <w:rPr>
          <w:rFonts w:ascii="Arial" w:eastAsia="仿宋_GB2312" w:hAnsi="Arial" w:cs="Arial" w:hint="eastAsia"/>
          <w:sz w:val="28"/>
        </w:rPr>
        <w:t>出）第</w:t>
      </w:r>
      <w:r w:rsidRPr="0072066D">
        <w:rPr>
          <w:rFonts w:ascii="Arial" w:eastAsia="仿宋_GB2312" w:hAnsi="Arial" w:cs="Arial" w:hint="eastAsia"/>
          <w:sz w:val="28"/>
        </w:rPr>
        <w:t>00243</w:t>
      </w:r>
      <w:r w:rsidRPr="0072066D">
        <w:rPr>
          <w:rFonts w:ascii="Arial" w:eastAsia="仿宋_GB2312" w:hAnsi="Arial" w:cs="Arial" w:hint="eastAsia"/>
          <w:sz w:val="28"/>
        </w:rPr>
        <w:t>号</w:t>
      </w:r>
      <w:r w:rsidRPr="0072066D">
        <w:rPr>
          <w:rFonts w:ascii="Arial" w:eastAsia="仿宋_GB2312" w:hAnsi="Arial" w:cs="Arial" w:hint="eastAsia"/>
          <w:sz w:val="28"/>
        </w:rPr>
        <w:t>]</w:t>
      </w:r>
      <w:r>
        <w:rPr>
          <w:rFonts w:ascii="Arial" w:eastAsia="仿宋_GB2312" w:hAnsi="Arial" w:cs="Arial" w:hint="eastAsia"/>
          <w:sz w:val="28"/>
        </w:rPr>
        <w:t>复印件</w:t>
      </w:r>
    </w:p>
    <w:p w14:paraId="7CC7FF00"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《建筑工程施工许可证》</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2014</w:t>
      </w:r>
      <w:r>
        <w:rPr>
          <w:rFonts w:ascii="Arial" w:eastAsia="仿宋_GB2312" w:hAnsi="Arial" w:cs="Arial" w:hint="eastAsia"/>
          <w:sz w:val="28"/>
        </w:rPr>
        <w:t>】施【海】建字</w:t>
      </w:r>
      <w:r>
        <w:rPr>
          <w:rFonts w:ascii="Arial" w:eastAsia="仿宋_GB2312" w:hAnsi="Arial" w:cs="Arial" w:hint="eastAsia"/>
          <w:sz w:val="28"/>
        </w:rPr>
        <w:t>0008</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14:paraId="1F8EAF92"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3F6A42">
        <w:rPr>
          <w:rFonts w:ascii="Arial" w:eastAsia="仿宋_GB2312" w:hAnsi="Arial" w:cs="Arial" w:hint="eastAsia"/>
          <w:sz w:val="28"/>
        </w:rPr>
        <w:t>《北京市门楼牌编号证明信》</w:t>
      </w:r>
      <w:r w:rsidRPr="003F6A42">
        <w:rPr>
          <w:rFonts w:ascii="Arial" w:eastAsia="仿宋_GB2312" w:hAnsi="Arial" w:cs="Arial" w:hint="eastAsia"/>
          <w:sz w:val="28"/>
        </w:rPr>
        <w:t>[</w:t>
      </w:r>
      <w:r w:rsidRPr="003F6A42">
        <w:rPr>
          <w:rFonts w:ascii="Arial" w:eastAsia="仿宋_GB2312" w:hAnsi="Arial" w:cs="Arial" w:hint="eastAsia"/>
          <w:sz w:val="28"/>
        </w:rPr>
        <w:t>（</w:t>
      </w:r>
      <w:r w:rsidRPr="003F6A42">
        <w:rPr>
          <w:rFonts w:ascii="Arial" w:eastAsia="仿宋_GB2312" w:hAnsi="Arial" w:cs="Arial" w:hint="eastAsia"/>
          <w:sz w:val="28"/>
        </w:rPr>
        <w:t>2015</w:t>
      </w:r>
      <w:r w:rsidRPr="003F6A42">
        <w:rPr>
          <w:rFonts w:ascii="Arial" w:eastAsia="仿宋_GB2312" w:hAnsi="Arial" w:cs="Arial" w:hint="eastAsia"/>
          <w:sz w:val="28"/>
        </w:rPr>
        <w:t>）海公牌证字</w:t>
      </w:r>
      <w:r w:rsidRPr="003F6A42">
        <w:rPr>
          <w:rFonts w:ascii="Arial" w:eastAsia="仿宋_GB2312" w:hAnsi="Arial" w:cs="Arial" w:hint="eastAsia"/>
          <w:sz w:val="28"/>
        </w:rPr>
        <w:t>1109</w:t>
      </w:r>
      <w:r w:rsidRPr="003F6A42">
        <w:rPr>
          <w:rFonts w:ascii="Arial" w:eastAsia="仿宋_GB2312" w:hAnsi="Arial" w:cs="Arial" w:hint="eastAsia"/>
          <w:sz w:val="28"/>
        </w:rPr>
        <w:t>、</w:t>
      </w:r>
      <w:r w:rsidRPr="003F6A42">
        <w:rPr>
          <w:rFonts w:ascii="Arial" w:eastAsia="仿宋_GB2312" w:hAnsi="Arial" w:cs="Arial" w:hint="eastAsia"/>
          <w:sz w:val="28"/>
        </w:rPr>
        <w:t>0101</w:t>
      </w:r>
      <w:r w:rsidRPr="003F6A42">
        <w:rPr>
          <w:rFonts w:ascii="Arial" w:eastAsia="仿宋_GB2312" w:hAnsi="Arial" w:cs="Arial" w:hint="eastAsia"/>
          <w:sz w:val="28"/>
        </w:rPr>
        <w:t>号</w:t>
      </w:r>
      <w:r w:rsidRPr="003F6A42">
        <w:rPr>
          <w:rFonts w:ascii="Arial" w:eastAsia="仿宋_GB2312" w:hAnsi="Arial" w:cs="Arial" w:hint="eastAsia"/>
          <w:sz w:val="28"/>
        </w:rPr>
        <w:t>]</w:t>
      </w:r>
    </w:p>
    <w:p w14:paraId="3FF2354D"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号楼情况说明》复印件</w:t>
      </w:r>
    </w:p>
    <w:p w14:paraId="49F3ACD4"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《海淀区清河嘉园西区</w:t>
      </w:r>
      <w:r>
        <w:rPr>
          <w:rFonts w:ascii="Arial" w:eastAsia="仿宋_GB2312" w:hAnsi="Arial" w:cs="Arial" w:hint="eastAsia"/>
          <w:sz w:val="28"/>
        </w:rPr>
        <w:t>6</w:t>
      </w:r>
      <w:r>
        <w:rPr>
          <w:rFonts w:ascii="Arial" w:eastAsia="仿宋_GB2312" w:hAnsi="Arial" w:cs="Arial" w:hint="eastAsia"/>
          <w:sz w:val="28"/>
        </w:rPr>
        <w:t>、</w:t>
      </w:r>
      <w:r>
        <w:rPr>
          <w:rFonts w:ascii="Arial" w:eastAsia="仿宋_GB2312" w:hAnsi="Arial" w:cs="Arial" w:hint="eastAsia"/>
          <w:sz w:val="28"/>
        </w:rPr>
        <w:t>7</w:t>
      </w:r>
      <w:r>
        <w:rPr>
          <w:rFonts w:ascii="Arial" w:eastAsia="仿宋_GB2312" w:hAnsi="Arial" w:cs="Arial" w:hint="eastAsia"/>
          <w:sz w:val="28"/>
        </w:rPr>
        <w:t>号楼土地分摊说明》复印件</w:t>
      </w:r>
    </w:p>
    <w:p w14:paraId="243A2366"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10.</w:t>
      </w:r>
      <w:r>
        <w:rPr>
          <w:rFonts w:ascii="Arial" w:eastAsia="仿宋_GB2312" w:hAnsi="Arial" w:cs="Arial" w:hint="eastAsia"/>
          <w:sz w:val="28"/>
        </w:rPr>
        <w:t>《竣工项目测绘成果说明》复印件</w:t>
      </w:r>
    </w:p>
    <w:p w14:paraId="656CC67C" w14:textId="77777777" w:rsidR="002C3ABF" w:rsidRPr="003F6A42"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1907795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EC790FE" w14:textId="77777777" w:rsidR="002C3ABF" w:rsidRPr="006A6128" w:rsidRDefault="002C3ABF" w:rsidP="002C3ABF">
      <w:pPr>
        <w:spacing w:line="360" w:lineRule="auto"/>
        <w:jc w:val="both"/>
        <w:rPr>
          <w:rFonts w:ascii="Arial" w:eastAsia="仿宋_GB2312" w:hAnsi="Arial" w:cs="Arial"/>
          <w:sz w:val="28"/>
        </w:rPr>
      </w:pPr>
    </w:p>
    <w:p w14:paraId="5912408E" w14:textId="77777777" w:rsidR="002C3ABF" w:rsidRPr="006A6128" w:rsidRDefault="002C3ABF" w:rsidP="002C3ABF">
      <w:pPr>
        <w:spacing w:line="360" w:lineRule="auto"/>
        <w:outlineLvl w:val="1"/>
        <w:rPr>
          <w:rFonts w:ascii="Arial" w:eastAsia="仿宋_GB2312" w:hAnsi="Arial" w:cs="Arial"/>
          <w:b/>
          <w:sz w:val="28"/>
        </w:rPr>
      </w:pPr>
      <w:bookmarkStart w:id="123" w:name="_Toc469066319"/>
      <w:bookmarkStart w:id="124" w:name="_Toc418750899"/>
      <w:bookmarkStart w:id="125" w:name="_Toc425250321"/>
      <w:bookmarkStart w:id="126" w:name="_Toc416783536"/>
      <w:bookmarkStart w:id="127" w:name="_Toc515458376"/>
      <w:bookmarkStart w:id="128" w:name="_Toc524335081"/>
      <w:bookmarkStart w:id="129" w:name="_Toc69393383"/>
      <w:r w:rsidRPr="006A6128">
        <w:rPr>
          <w:rFonts w:ascii="Arial" w:eastAsia="仿宋_GB2312" w:hAnsi="Arial" w:cs="Arial"/>
          <w:b/>
          <w:sz w:val="28"/>
        </w:rPr>
        <w:t>二、土地估价</w:t>
      </w:r>
      <w:bookmarkEnd w:id="123"/>
      <w:bookmarkEnd w:id="124"/>
      <w:bookmarkEnd w:id="125"/>
      <w:bookmarkEnd w:id="126"/>
      <w:bookmarkEnd w:id="127"/>
      <w:r w:rsidRPr="006A6128">
        <w:rPr>
          <w:rFonts w:ascii="Arial" w:eastAsia="仿宋_GB2312" w:hAnsi="Arial" w:cs="Arial"/>
          <w:b/>
          <w:sz w:val="28"/>
        </w:rPr>
        <w:t>原则</w:t>
      </w:r>
      <w:bookmarkEnd w:id="128"/>
      <w:bookmarkEnd w:id="129"/>
    </w:p>
    <w:p w14:paraId="2C43711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3256293E"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E78F79B"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1BFC51B"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6A6128">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64F987CE"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53DBD25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3321FC2C"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39D3FB4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145B9DB9"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9BE8E43"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6A6128">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14:paraId="3E6461D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2C09D26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0FDA0287"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399FBC9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0132554" w14:textId="77777777" w:rsidR="002C3ABF" w:rsidRPr="006A6128" w:rsidRDefault="002C3ABF" w:rsidP="00771E24">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98BE90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776648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3FBDD2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Pr="00551E34">
        <w:rPr>
          <w:rFonts w:ascii="Arial" w:eastAsia="仿宋_GB2312" w:hAnsi="Arial" w:cs="Arial" w:hint="eastAsia"/>
          <w:sz w:val="28"/>
          <w:szCs w:val="28"/>
        </w:rPr>
        <w:t>海淀区清河嘉园西区</w:t>
      </w:r>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1060AF10"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828B6A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CF312B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42189E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65B3A51A"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7D1B5E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033C48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AB5E0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6E85343C"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0731C8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1BF7D6F2" w14:textId="5D0BCC2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w:t>
      </w:r>
      <w:r w:rsidRPr="006A6128">
        <w:rPr>
          <w:rFonts w:ascii="Arial" w:eastAsia="仿宋_GB2312" w:hAnsi="Arial" w:cs="Arial"/>
          <w:sz w:val="28"/>
          <w:szCs w:val="28"/>
        </w:rPr>
        <w:lastRenderedPageBreak/>
        <w:t>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3E0F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0DFDB74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596C6BC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F6F23A8"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5B7BB9F"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04A5A991"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6266DB3E"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w:t>
      </w:r>
      <w:r w:rsidRPr="006A6128">
        <w:rPr>
          <w:rFonts w:ascii="Arial" w:eastAsia="仿宋_GB2312" w:hAnsi="Arial" w:cs="Arial"/>
          <w:sz w:val="28"/>
        </w:rPr>
        <w:lastRenderedPageBreak/>
        <w:t>《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EF5C2E0" w14:textId="28A5204F"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5541CD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587CA942"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41763E6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70444E0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077167B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w:t>
      </w:r>
      <w:r w:rsidRPr="006A6128">
        <w:rPr>
          <w:rFonts w:ascii="Arial" w:eastAsia="仿宋_GB2312" w:hAnsi="Arial" w:cs="Arial"/>
          <w:sz w:val="28"/>
          <w:szCs w:val="28"/>
        </w:rPr>
        <w:lastRenderedPageBreak/>
        <w:t>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24A57C6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7BA149F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75A043F3"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05BC7C7"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7C0BD290"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C99E422"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6D1D6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w:t>
      </w:r>
      <w:r w:rsidRPr="006A6128">
        <w:rPr>
          <w:rFonts w:ascii="Arial" w:eastAsia="仿宋_GB2312" w:hAnsi="Arial" w:cs="Arial"/>
          <w:sz w:val="28"/>
        </w:rPr>
        <w:lastRenderedPageBreak/>
        <w:t>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B0E7C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15BCE70A"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0AF83770"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F737E2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3CBAABE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606196C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1AE1622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537F2531"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4FC2BD6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CE87114"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7C46FE9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4AA2615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527D2923"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69FF816"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1FD2BB2" w14:textId="77777777" w:rsidR="002C3ABF" w:rsidRDefault="002C3ABF" w:rsidP="002C3ABF">
      <w:pPr>
        <w:spacing w:line="360" w:lineRule="auto"/>
        <w:ind w:firstLineChars="200" w:firstLine="560"/>
        <w:jc w:val="both"/>
        <w:rPr>
          <w:rFonts w:ascii="Arial" w:eastAsia="仿宋_GB2312" w:hAnsi="Arial" w:cs="Arial"/>
          <w:sz w:val="28"/>
        </w:rPr>
      </w:pPr>
    </w:p>
    <w:p w14:paraId="48824559" w14:textId="77777777" w:rsidR="002C3ABF"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48AB4092"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3E354A13"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598A21D5" w14:textId="77777777" w:rsidTr="004D2AAC">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7901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FD6B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CF6D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626B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8906EF"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BFCB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37A653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4D3FA851" w14:textId="77777777" w:rsidTr="004D2AAC">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2340D853"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9B7A9DE"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65FC6896"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F453283"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CAF944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36D7FC4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16F4ED4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1C170899" w14:textId="77777777" w:rsidTr="004D2AAC">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28F80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24BF0A4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FF9AC9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3860020A"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3B0EE6"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B7828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6F08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46956E7C" w14:textId="77777777" w:rsidTr="004D2AAC">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AB191FA"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4939E6BB"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4D5575A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28EE90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1F8E59DB"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319F5C2"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05F5ED18"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65C90E74" w14:textId="77777777" w:rsidTr="004D2AAC">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6DBC70CC"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1403592"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7541ECB"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012E3C39"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11E51900" w14:textId="77777777" w:rsidTr="004D2AAC">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C5760"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3EF0DE02"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981CE5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3D6A53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1C8E251A"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1432074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5E4ED8E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60AF356B" w14:textId="77777777" w:rsidTr="004D2AAC">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1CFCD61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AAEEA7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13654EC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308B7AE3"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71F62D74"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C3AB6E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4388584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71F4D929" w14:textId="77777777" w:rsidTr="004D2AAC">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CA1285B"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0D9606C6"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F8E99FE"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2CB68ABA"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60497159" w14:textId="77777777" w:rsidTr="004D2AAC">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BE0B2"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6927EE98"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3BF92692"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7C8E5A04" w14:textId="77777777" w:rsidR="001F4B24" w:rsidRDefault="001F4B24" w:rsidP="001F4B24">
      <w:pPr>
        <w:snapToGrid w:val="0"/>
        <w:ind w:firstLine="556"/>
        <w:rPr>
          <w:rFonts w:ascii="Arial" w:eastAsia="仿宋_GB2312" w:hAnsi="Arial" w:cs="Arial"/>
          <w:b/>
          <w:sz w:val="28"/>
          <w:szCs w:val="28"/>
        </w:rPr>
      </w:pPr>
    </w:p>
    <w:p w14:paraId="7C2040DD"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1F4B24" w:rsidRPr="002321A9" w14:paraId="3DE1862D" w14:textId="77777777" w:rsidTr="004D2AAC">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55066"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A4B7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BE228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3F1FAF"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AF4E7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23FE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D39CFB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7EDD36D7" w14:textId="77777777" w:rsidTr="004D2AAC">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0FE5542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6BD9190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2A3083B"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37F6054"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89F466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15C4CEF"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2D00482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7FB6F7A4" w14:textId="77777777" w:rsidTr="004D2AAC">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8DD02B"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6677B10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18D018B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0251DC69"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1622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EC93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8F33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4CC5470A" w14:textId="77777777" w:rsidTr="004D2AAC">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2947420B"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DBD7664"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58739E5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668F2CE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1DBB6374"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38E32D7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7E52E26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25EA8BED" w14:textId="77777777" w:rsidTr="004D2AAC">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47432393"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5B8892E"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43738E31"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4322B79B"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75F24DA1" w14:textId="77777777" w:rsidTr="004D2AAC">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6DC0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4C34366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0A183EA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5F2749DA"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01492636"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E4B9C5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65B899D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7EA5B6D2" w14:textId="77777777" w:rsidTr="004D2AAC">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6B98FDB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674B3D5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C7DDC72"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137EDC1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04CDBCDE"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63D33CB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39CCBE1A"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688714D8" w14:textId="77777777" w:rsidTr="004D2AAC">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36638C27"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2404835F"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5C3086C3"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4CAEC9F8"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66708690" w14:textId="77777777" w:rsidTr="004D2AAC">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795EF"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6C7FC824"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7D2DF081"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36CEB5BD" w14:textId="77777777" w:rsidR="002C3ABF" w:rsidRDefault="002C3ABF" w:rsidP="002C3ABF">
      <w:pPr>
        <w:pStyle w:val="11"/>
        <w:ind w:firstLine="562"/>
        <w:jc w:val="both"/>
        <w:rPr>
          <w:rFonts w:ascii="Arial" w:hAnsi="Arial" w:cs="Arial"/>
          <w:b/>
          <w:szCs w:val="28"/>
        </w:rPr>
      </w:pPr>
    </w:p>
    <w:p w14:paraId="331ED84C"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415C9DC5"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191D7752"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2134261E" w14:textId="77777777" w:rsidTr="004D2AAC">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0C217"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2AC45"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27AA9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7F5F7"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3C46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325D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CFBBAA"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565F4DA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49744B80" w14:textId="77777777" w:rsidTr="004D2AAC">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68A703D2"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A4A6E9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4481BF3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4091A6CD"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EB8F00C"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DDD394"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40A98B9"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0591E7B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521E202F"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81416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32B7907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472F1DD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7597D847"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11793"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023EF1"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56389"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38839E"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6D459AB5"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8C5987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F7714E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66AA01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38B693F"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66514AC9"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57AEE400"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6B6DABD0"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69654644"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r>
      <w:tr w:rsidR="005E1306" w:rsidRPr="002321A9" w14:paraId="41722F3F"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224D0333"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F806F4D"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7D3ACA84"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5378195F"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1280BEA1"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B66A4"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2ED8AD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DF4AEE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EE6A85D"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51D5DD76"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49DE45E"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084E9E3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4B18D3C3"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5D643E77" w14:textId="77777777" w:rsidTr="004D2AAC">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01DD158"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42F5194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FD77975"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185B4DFB"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1CB4CCF"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F4E64A2"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2D7786F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D81F36B"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48129F95"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9BD38F7"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1B3F3E7D"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44D0452"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79AB9F7E"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2A3D5270" w14:textId="77777777" w:rsidTr="004D2AAC">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0E5E2"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24FFBEE8"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024B9FC7"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EF6CE58" w14:textId="77777777" w:rsidR="002C3ABF" w:rsidRDefault="002C3ABF" w:rsidP="002C3ABF">
      <w:pPr>
        <w:snapToGrid w:val="0"/>
        <w:rPr>
          <w:rFonts w:ascii="Arial" w:eastAsia="仿宋_GB2312" w:hAnsi="Arial" w:cs="Arial"/>
          <w:sz w:val="28"/>
          <w:szCs w:val="28"/>
        </w:rPr>
      </w:pPr>
    </w:p>
    <w:p w14:paraId="5D56F96F" w14:textId="77777777" w:rsidR="002C3ABF" w:rsidRPr="006A6128" w:rsidRDefault="002C3ABF" w:rsidP="002C3ABF">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6CABEDB7" w14:textId="77777777" w:rsidR="002C3ABF" w:rsidRPr="006A6128" w:rsidRDefault="002C3ABF" w:rsidP="002C3ABF">
      <w:pPr>
        <w:snapToGrid w:val="0"/>
        <w:spacing w:line="360" w:lineRule="auto"/>
        <w:ind w:firstLine="556"/>
        <w:rPr>
          <w:rFonts w:ascii="Arial" w:eastAsia="仿宋_GB2312" w:hAnsi="Arial" w:cs="Arial"/>
          <w:sz w:val="28"/>
        </w:rPr>
      </w:pPr>
    </w:p>
    <w:p w14:paraId="1ACB6FE2" w14:textId="77777777" w:rsidR="002C3ABF" w:rsidRPr="006A6128" w:rsidRDefault="002C3ABF" w:rsidP="002C3AB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098FE1E2"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6FD9581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调整用途的，需补缴地价款等于新、旧用途楼面地价的差值乘以建筑面积。新、旧用途楼面地价均为估价期日的正常市场价格。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00156504" w14:textId="77777777" w:rsidR="002C3ABF"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Pr>
          <w:rFonts w:ascii="Arial" w:eastAsia="仿宋_GB2312" w:hAnsi="Arial" w:cs="Arial" w:hint="eastAsia"/>
          <w:sz w:val="28"/>
        </w:rPr>
        <w:t>地上</w:t>
      </w:r>
      <w:r w:rsidRPr="006A6128">
        <w:rPr>
          <w:rFonts w:ascii="Arial" w:eastAsia="仿宋_GB2312" w:hAnsi="Arial" w:cs="Arial"/>
          <w:sz w:val="28"/>
          <w:szCs w:val="28"/>
        </w:rPr>
        <w:t>调整用途</w:t>
      </w:r>
      <w:r>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w:t>
      </w:r>
      <w:r w:rsidRPr="006A6128">
        <w:rPr>
          <w:rFonts w:ascii="Arial" w:eastAsia="仿宋_GB2312" w:hAnsi="Arial" w:cs="Arial"/>
          <w:sz w:val="28"/>
        </w:rPr>
        <w:lastRenderedPageBreak/>
        <w:t>用途为</w:t>
      </w:r>
      <w:r>
        <w:rPr>
          <w:rFonts w:ascii="Arial" w:eastAsia="仿宋_GB2312" w:hAnsi="Arial" w:cs="Arial" w:hint="eastAsia"/>
          <w:sz w:val="28"/>
        </w:rPr>
        <w:t>住宅、配套商业、</w:t>
      </w:r>
      <w:r>
        <w:rPr>
          <w:rFonts w:ascii="Arial" w:eastAsia="仿宋_GB2312" w:hAnsi="Arial" w:cs="Arial"/>
          <w:sz w:val="28"/>
        </w:rPr>
        <w:t>办公（公共服务设施）</w:t>
      </w:r>
      <w:r w:rsidRPr="006A6128">
        <w:rPr>
          <w:rFonts w:ascii="Arial" w:eastAsia="仿宋_GB2312" w:hAnsi="Arial" w:cs="Arial"/>
          <w:sz w:val="28"/>
        </w:rPr>
        <w:t>，调整后用途为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w:t>
      </w:r>
      <w:r w:rsidRPr="00F81CAB">
        <w:rPr>
          <w:rFonts w:ascii="Arial" w:eastAsia="仿宋_GB2312" w:hAnsi="Arial" w:cs="Arial"/>
          <w:sz w:val="28"/>
        </w:rPr>
        <w:t>地下仓储；依据《国土资源部办公厅关于印发〈国有建设用地使用权出让地价评估技术规范〉的通知》</w:t>
      </w:r>
      <w:r w:rsidRPr="00F81CAB">
        <w:rPr>
          <w:rFonts w:ascii="Arial" w:eastAsia="仿宋_GB2312" w:hAnsi="Arial" w:cs="Arial"/>
          <w:sz w:val="28"/>
        </w:rPr>
        <w:t>[</w:t>
      </w:r>
      <w:r w:rsidRPr="00F81CAB">
        <w:rPr>
          <w:rFonts w:ascii="Arial" w:eastAsia="仿宋_GB2312" w:hAnsi="Arial" w:cs="Arial"/>
          <w:sz w:val="28"/>
        </w:rPr>
        <w:t>国土资厅发（</w:t>
      </w:r>
      <w:r w:rsidRPr="00F81CAB">
        <w:rPr>
          <w:rFonts w:ascii="Arial" w:eastAsia="仿宋_GB2312" w:hAnsi="Arial" w:cs="Arial"/>
          <w:sz w:val="28"/>
        </w:rPr>
        <w:t>2018</w:t>
      </w:r>
      <w:r w:rsidRPr="00F81CAB">
        <w:rPr>
          <w:rFonts w:ascii="Arial" w:eastAsia="仿宋_GB2312" w:hAnsi="Arial" w:cs="Arial"/>
          <w:sz w:val="28"/>
        </w:rPr>
        <w:t>）</w:t>
      </w:r>
      <w:r w:rsidRPr="00F81CAB">
        <w:rPr>
          <w:rFonts w:ascii="Arial" w:eastAsia="仿宋_GB2312" w:hAnsi="Arial" w:cs="Arial"/>
          <w:sz w:val="28"/>
        </w:rPr>
        <w:t>4</w:t>
      </w:r>
      <w:r w:rsidRPr="00F81CAB">
        <w:rPr>
          <w:rFonts w:ascii="Arial" w:eastAsia="仿宋_GB2312" w:hAnsi="Arial" w:cs="Arial"/>
          <w:sz w:val="28"/>
        </w:rPr>
        <w:t>号</w:t>
      </w:r>
      <w:r w:rsidRPr="00F81CAB">
        <w:rPr>
          <w:rFonts w:ascii="Arial" w:eastAsia="仿宋_GB2312" w:hAnsi="Arial" w:cs="Arial"/>
          <w:sz w:val="28"/>
        </w:rPr>
        <w:t>]</w:t>
      </w:r>
      <w:r w:rsidRPr="00F81CAB">
        <w:rPr>
          <w:rFonts w:ascii="Arial" w:eastAsia="仿宋_GB2312" w:hAnsi="Arial" w:cs="Arial"/>
          <w:sz w:val="28"/>
        </w:rPr>
        <w:t>，可按如下思路计算</w:t>
      </w:r>
      <w:r w:rsidRPr="00F81CAB">
        <w:rPr>
          <w:rFonts w:ascii="Arial" w:eastAsia="仿宋_GB2312" w:hAnsi="Arial" w:cs="Arial" w:hint="eastAsia"/>
          <w:sz w:val="28"/>
        </w:rPr>
        <w:t>地上部分</w:t>
      </w:r>
      <w:r w:rsidRPr="00F81CAB">
        <w:rPr>
          <w:rFonts w:ascii="Arial" w:eastAsia="仿宋_GB2312" w:hAnsi="Arial" w:cs="Arial"/>
          <w:sz w:val="28"/>
        </w:rPr>
        <w:t>地价款：求取于估价期日新、旧用途楼面地价之差，乘以变更面积，求取于估价期日用途调整部分带来的地价款增加额</w:t>
      </w:r>
      <w:r w:rsidRPr="00F81CAB">
        <w:rPr>
          <w:rFonts w:ascii="Arial" w:eastAsia="仿宋_GB2312" w:hAnsi="Arial" w:cs="Arial" w:hint="eastAsia"/>
          <w:sz w:val="28"/>
        </w:rPr>
        <w:t>。根据</w:t>
      </w:r>
      <w:r w:rsidRPr="00371930">
        <w:rPr>
          <w:rFonts w:ascii="Arial" w:eastAsia="仿宋_GB2312" w:hAnsi="Arial" w:cs="Arial" w:hint="eastAsia"/>
          <w:sz w:val="28"/>
        </w:rPr>
        <w:t>《关于出让国有建设用地使用权基准地价应用有关问题的公告》（</w:t>
      </w:r>
      <w:r w:rsidRPr="00371930">
        <w:rPr>
          <w:rFonts w:ascii="Arial" w:eastAsia="仿宋_GB2312" w:hAnsi="Arial" w:cs="Arial" w:hint="eastAsia"/>
          <w:sz w:val="28"/>
        </w:rPr>
        <w:t>2016</w:t>
      </w:r>
      <w:r w:rsidRPr="00371930">
        <w:rPr>
          <w:rFonts w:ascii="Arial" w:eastAsia="仿宋_GB2312" w:hAnsi="Arial" w:cs="Arial" w:hint="eastAsia"/>
          <w:sz w:val="28"/>
        </w:rPr>
        <w:t>年</w:t>
      </w:r>
      <w:r w:rsidRPr="00371930">
        <w:rPr>
          <w:rFonts w:ascii="Arial" w:eastAsia="仿宋_GB2312" w:hAnsi="Arial" w:cs="Arial" w:hint="eastAsia"/>
          <w:sz w:val="28"/>
        </w:rPr>
        <w:t>4</w:t>
      </w:r>
      <w:r w:rsidRPr="00371930">
        <w:rPr>
          <w:rFonts w:ascii="Arial" w:eastAsia="仿宋_GB2312" w:hAnsi="Arial" w:cs="Arial" w:hint="eastAsia"/>
          <w:sz w:val="28"/>
        </w:rPr>
        <w:t>月</w:t>
      </w:r>
      <w:r w:rsidRPr="00371930">
        <w:rPr>
          <w:rFonts w:ascii="Arial" w:eastAsia="仿宋_GB2312" w:hAnsi="Arial" w:cs="Arial" w:hint="eastAsia"/>
          <w:sz w:val="28"/>
        </w:rPr>
        <w:t>20</w:t>
      </w:r>
      <w:r w:rsidRPr="00371930">
        <w:rPr>
          <w:rFonts w:ascii="Arial" w:eastAsia="仿宋_GB2312" w:hAnsi="Arial" w:cs="Arial" w:hint="eastAsia"/>
          <w:sz w:val="28"/>
        </w:rPr>
        <w:t>日颁布）第九条，</w:t>
      </w:r>
      <w:r w:rsidRPr="00371930">
        <w:rPr>
          <w:rFonts w:ascii="Arial" w:eastAsia="仿宋_GB2312" w:hAnsi="Arial" w:cs="Arial"/>
          <w:sz w:val="28"/>
        </w:rPr>
        <w:t>可按如下思路计算</w:t>
      </w:r>
      <w:r w:rsidRPr="00371930">
        <w:rPr>
          <w:rFonts w:ascii="Arial" w:eastAsia="仿宋_GB2312" w:hAnsi="Arial" w:cs="Arial" w:hint="eastAsia"/>
          <w:sz w:val="28"/>
        </w:rPr>
        <w:t>地下部分</w:t>
      </w:r>
      <w:r w:rsidRPr="00371930">
        <w:rPr>
          <w:rFonts w:ascii="Arial" w:eastAsia="仿宋_GB2312" w:hAnsi="Arial" w:cs="Arial"/>
          <w:sz w:val="28"/>
        </w:rPr>
        <w:t>地价款：</w:t>
      </w:r>
      <w:r w:rsidRPr="00371930">
        <w:rPr>
          <w:rFonts w:ascii="Arial" w:eastAsia="仿宋_GB2312" w:hAnsi="Arial" w:cs="Arial" w:hint="eastAsia"/>
          <w:sz w:val="28"/>
        </w:rPr>
        <w:t>“对于已出</w:t>
      </w:r>
      <w:r w:rsidRPr="00530D89">
        <w:rPr>
          <w:rFonts w:ascii="Arial" w:eastAsia="仿宋_GB2312" w:hAnsi="Arial" w:cs="Arial" w:hint="eastAsia"/>
          <w:sz w:val="28"/>
        </w:rPr>
        <w:t>让用地，土地一级开发费用（或自行开发的征地、拆迁等费用），已在出让时全部分摊、收回，且增加出让地下规模按政府土地出让收益（不含土地开发取得成本）评审出让地价标准。”</w:t>
      </w:r>
      <w:r w:rsidR="009F4456" w:rsidRPr="009F4456">
        <w:rPr>
          <w:rFonts w:hint="eastAsia"/>
        </w:rPr>
        <w:t xml:space="preserve"> </w:t>
      </w:r>
      <w:r w:rsidR="009F4456" w:rsidRPr="009F4456">
        <w:rPr>
          <w:rFonts w:ascii="Arial" w:eastAsia="仿宋_GB2312" w:hAnsi="Arial" w:cs="Arial" w:hint="eastAsia"/>
          <w:sz w:val="28"/>
        </w:rPr>
        <w:t>地上用途建议补缴地价款</w:t>
      </w:r>
      <w:r w:rsidR="009F4456" w:rsidRPr="009F4456">
        <w:rPr>
          <w:rFonts w:ascii="Arial" w:eastAsia="仿宋_GB2312" w:hAnsi="Arial" w:cs="Arial" w:hint="eastAsia"/>
          <w:sz w:val="28"/>
        </w:rPr>
        <w:t>954.0278</w:t>
      </w:r>
      <w:r w:rsidR="009F4456" w:rsidRPr="009F4456">
        <w:rPr>
          <w:rFonts w:ascii="Arial" w:eastAsia="仿宋_GB2312" w:hAnsi="Arial" w:cs="Arial" w:hint="eastAsia"/>
          <w:sz w:val="28"/>
        </w:rPr>
        <w:t>万元；地下用途建议补缴地价款</w:t>
      </w:r>
      <w:r w:rsidR="009F4456" w:rsidRPr="009F4456">
        <w:rPr>
          <w:rFonts w:ascii="Arial" w:eastAsia="仿宋_GB2312" w:hAnsi="Arial" w:cs="Arial" w:hint="eastAsia"/>
          <w:sz w:val="28"/>
        </w:rPr>
        <w:t>506.9353</w:t>
      </w:r>
      <w:r w:rsidR="009F4456" w:rsidRPr="009F4456">
        <w:rPr>
          <w:rFonts w:ascii="Arial" w:eastAsia="仿宋_GB2312" w:hAnsi="Arial" w:cs="Arial" w:hint="eastAsia"/>
          <w:sz w:val="28"/>
        </w:rPr>
        <w:t>万元；合计需补缴地价款</w:t>
      </w:r>
      <w:r w:rsidR="009F4456" w:rsidRPr="009F4456">
        <w:rPr>
          <w:rFonts w:ascii="Arial" w:eastAsia="仿宋_GB2312" w:hAnsi="Arial" w:cs="Arial" w:hint="eastAsia"/>
          <w:sz w:val="28"/>
        </w:rPr>
        <w:t>1460.9631</w:t>
      </w:r>
      <w:r w:rsidR="009F4456" w:rsidRPr="009F4456">
        <w:rPr>
          <w:rFonts w:ascii="Arial" w:eastAsia="仿宋_GB2312" w:hAnsi="Arial" w:cs="Arial" w:hint="eastAsia"/>
          <w:sz w:val="28"/>
        </w:rPr>
        <w:t>万元。</w:t>
      </w:r>
    </w:p>
    <w:p w14:paraId="4FD10B44" w14:textId="77777777" w:rsidR="002C3ABF" w:rsidRPr="004B36D7" w:rsidRDefault="002C3ABF" w:rsidP="002C3ABF">
      <w:pPr>
        <w:autoSpaceDE w:val="0"/>
        <w:autoSpaceDN w:val="0"/>
        <w:snapToGrid w:val="0"/>
        <w:spacing w:line="360" w:lineRule="auto"/>
        <w:ind w:firstLine="540"/>
        <w:jc w:val="both"/>
        <w:textAlignment w:val="bottom"/>
        <w:rPr>
          <w:rFonts w:ascii="Arial" w:eastAsia="仿宋_GB2312" w:hAnsi="Arial" w:cs="Arial"/>
          <w:sz w:val="28"/>
        </w:rPr>
      </w:pPr>
    </w:p>
    <w:p w14:paraId="21AA0E1E" w14:textId="77777777" w:rsidR="002C3ABF" w:rsidRPr="006A6128" w:rsidRDefault="002C3ABF" w:rsidP="002C3ABF">
      <w:pPr>
        <w:spacing w:line="360" w:lineRule="auto"/>
        <w:outlineLvl w:val="1"/>
        <w:rPr>
          <w:rFonts w:ascii="Arial" w:eastAsia="仿宋_GB2312" w:hAnsi="Arial" w:cs="Arial"/>
          <w:b/>
          <w:sz w:val="28"/>
        </w:rPr>
      </w:pPr>
      <w:bookmarkStart w:id="130" w:name="_Toc515458377"/>
      <w:bookmarkStart w:id="131" w:name="_Toc425250322"/>
      <w:bookmarkStart w:id="132" w:name="_Toc418750900"/>
      <w:bookmarkStart w:id="133" w:name="_Toc416783537"/>
      <w:bookmarkStart w:id="134" w:name="_Toc469066320"/>
      <w:bookmarkStart w:id="135" w:name="_Toc524335082"/>
      <w:bookmarkStart w:id="136" w:name="_Toc69393384"/>
      <w:r w:rsidRPr="006A6128">
        <w:rPr>
          <w:rFonts w:ascii="Arial" w:eastAsia="仿宋_GB2312" w:hAnsi="Arial" w:cs="Arial"/>
          <w:b/>
          <w:sz w:val="28"/>
        </w:rPr>
        <w:t>三、估价结果和估价报告的使用</w:t>
      </w:r>
      <w:bookmarkEnd w:id="130"/>
      <w:bookmarkEnd w:id="131"/>
      <w:bookmarkEnd w:id="132"/>
      <w:bookmarkEnd w:id="133"/>
      <w:bookmarkEnd w:id="134"/>
      <w:bookmarkEnd w:id="135"/>
      <w:bookmarkEnd w:id="136"/>
    </w:p>
    <w:p w14:paraId="13EC50EB"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137" w:name="_Toc425250323"/>
      <w:bookmarkStart w:id="138" w:name="_Toc469066321"/>
      <w:bookmarkStart w:id="139" w:name="_Toc418750901"/>
      <w:bookmarkStart w:id="140" w:name="_Toc416783538"/>
      <w:r w:rsidRPr="006A6128">
        <w:rPr>
          <w:rFonts w:ascii="Arial" w:eastAsia="仿宋_GB2312" w:hAnsi="Arial" w:cs="Arial"/>
          <w:sz w:val="28"/>
        </w:rPr>
        <w:t>（一）估价的前提条件和假设条件</w:t>
      </w:r>
    </w:p>
    <w:p w14:paraId="6BE90DCD"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66C367C8"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71715CAA"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24FCCD03"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1151AB42"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523BB2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京海国用（</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lastRenderedPageBreak/>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海淀区清河嘉园西区</w:t>
      </w:r>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46D069AA"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4472811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Pr="004B36D7">
        <w:rPr>
          <w:rFonts w:ascii="Arial" w:eastAsia="仿宋_GB2312" w:hAnsi="Arial" w:cs="Arial" w:hint="eastAsia"/>
          <w:sz w:val="28"/>
          <w:szCs w:val="28"/>
        </w:rPr>
        <w:t>海淀区清河嘉园西区</w:t>
      </w:r>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7CE28A3"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AF9EFA6"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bookmarkStart w:id="141" w:name="_Hlk79697710"/>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216B85A7"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lastRenderedPageBreak/>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34F3230C"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bookmarkEnd w:id="141"/>
    <w:p w14:paraId="6E9452D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B3B910C"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有建设用地使用权价格，即出让土地使用权的正常市场价格。</w:t>
      </w:r>
    </w:p>
    <w:p w14:paraId="47384C01"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55C8A99D"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0E1FD16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1A021"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3A58FCE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本报告估价结果为估价期日下的正常市场价格，随着时间的推移，该价格需要做相应的调整直至重新评估。</w:t>
      </w:r>
    </w:p>
    <w:p w14:paraId="02EB5848"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9A6694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20214ED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8DB5A1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21CDE9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3894B281"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B90E2A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405491DD"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076C99A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6C4FC215"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4AD589B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资料来源说明</w:t>
      </w:r>
    </w:p>
    <w:p w14:paraId="7D11863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456465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1CD6571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5D8107A"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2CFD13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03E4E6E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7F7A6F4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sidRPr="003F6A42">
        <w:rPr>
          <w:rFonts w:ascii="Arial" w:eastAsia="仿宋_GB2312" w:hAnsi="Arial" w:cs="Arial" w:hint="eastAsia"/>
          <w:sz w:val="28"/>
          <w:szCs w:val="28"/>
        </w:rPr>
        <w:t>《竣工项目测绘成果说明》复印件</w:t>
      </w:r>
      <w:r w:rsidRPr="006A6128">
        <w:rPr>
          <w:rFonts w:ascii="Arial" w:eastAsia="仿宋_GB2312" w:hAnsi="Arial" w:cs="Arial"/>
          <w:sz w:val="28"/>
        </w:rPr>
        <w:t>确定。若上述条件发生变化，评估结果作相应调整。</w:t>
      </w:r>
    </w:p>
    <w:p w14:paraId="170CB8D6"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bookmarkStart w:id="142" w:name="_Hlk79697750"/>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w:t>
      </w:r>
      <w:r w:rsidRPr="006A6128">
        <w:rPr>
          <w:rFonts w:ascii="Arial" w:eastAsia="仿宋_GB2312" w:hAnsi="Arial" w:cs="Arial"/>
          <w:sz w:val="28"/>
        </w:rPr>
        <w:lastRenderedPageBreak/>
        <w:t>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5E1BB7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686A90F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5B4896EB"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0AD295E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BCCB0C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7</w:t>
      </w:r>
      <w:r w:rsidRPr="006A6128">
        <w:rPr>
          <w:rFonts w:ascii="Arial" w:eastAsia="仿宋_GB2312" w:hAnsi="Arial" w:cs="Arial"/>
          <w:sz w:val="28"/>
        </w:rPr>
        <w:t>）关于土地还原率的确定。</w:t>
      </w:r>
    </w:p>
    <w:p w14:paraId="06A6AC8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433619B3"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2"/>
    <w:p w14:paraId="0D84D3A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B774A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海淀区清河嘉园西区</w:t>
      </w:r>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0803B24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10DAB4FF"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315E4965"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sectPr w:rsidR="002C3ABF" w:rsidRPr="006A6128">
          <w:headerReference w:type="default" r:id="rId43"/>
          <w:footerReference w:type="first" r:id="rId44"/>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0932685C" w14:textId="77777777" w:rsidR="002C3ABF" w:rsidRPr="006A6128" w:rsidRDefault="002C3ABF" w:rsidP="002C3ABF">
      <w:pPr>
        <w:spacing w:line="360" w:lineRule="auto"/>
        <w:jc w:val="center"/>
        <w:outlineLvl w:val="0"/>
        <w:rPr>
          <w:rFonts w:ascii="Arial" w:eastAsia="仿宋_GB2312" w:hAnsi="Arial" w:cs="Arial"/>
          <w:sz w:val="28"/>
        </w:rPr>
      </w:pPr>
      <w:bookmarkStart w:id="143" w:name="_Toc515458378"/>
      <w:bookmarkStart w:id="144" w:name="_Toc524335083"/>
      <w:bookmarkStart w:id="145" w:name="_Toc69393385"/>
      <w:bookmarkEnd w:id="14"/>
      <w:r w:rsidRPr="006A6128">
        <w:rPr>
          <w:rFonts w:ascii="Arial" w:hAnsi="Arial" w:cs="Arial"/>
          <w:b/>
          <w:sz w:val="32"/>
        </w:rPr>
        <w:lastRenderedPageBreak/>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7"/>
      <w:bookmarkEnd w:id="138"/>
      <w:bookmarkEnd w:id="139"/>
      <w:bookmarkEnd w:id="140"/>
      <w:bookmarkEnd w:id="143"/>
      <w:bookmarkEnd w:id="144"/>
      <w:bookmarkEnd w:id="145"/>
    </w:p>
    <w:p w14:paraId="6DDA3B8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82AAD6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484ABF3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3E3CA6">
        <w:rPr>
          <w:rFonts w:ascii="Arial" w:eastAsia="仿宋_GB2312" w:hAnsi="Arial" w:cs="Arial"/>
          <w:sz w:val="28"/>
        </w:rPr>
        <w:t>估价对象实地勘察情况和相关照片</w:t>
      </w:r>
    </w:p>
    <w:p w14:paraId="7695FA9D" w14:textId="304194C4"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《北京市国有土地使用权出让合同》</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京地出</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合</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字（</w:t>
      </w:r>
      <w:r w:rsidR="002C3ABF" w:rsidRPr="003E3CA6">
        <w:rPr>
          <w:rFonts w:ascii="Arial" w:eastAsia="仿宋_GB2312" w:hAnsi="Arial" w:cs="Arial" w:hint="eastAsia"/>
          <w:sz w:val="28"/>
        </w:rPr>
        <w:t>2002</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196</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及其补充协议复印件</w:t>
      </w:r>
    </w:p>
    <w:p w14:paraId="72BC593C" w14:textId="5EF4FA9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《北京市国有土地使用权转让登记表》</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京地【转】字（</w:t>
      </w:r>
      <w:r w:rsidR="002C3ABF" w:rsidRPr="003E3CA6">
        <w:rPr>
          <w:rFonts w:ascii="Arial" w:eastAsia="仿宋_GB2312" w:hAnsi="Arial" w:cs="Arial" w:hint="eastAsia"/>
          <w:sz w:val="28"/>
        </w:rPr>
        <w:t>2005</w:t>
      </w:r>
      <w:r w:rsidR="002C3ABF" w:rsidRPr="003E3CA6">
        <w:rPr>
          <w:rFonts w:ascii="Arial" w:eastAsia="仿宋_GB2312" w:hAnsi="Arial" w:cs="Arial" w:hint="eastAsia"/>
          <w:sz w:val="28"/>
        </w:rPr>
        <w:t>）第</w:t>
      </w:r>
      <w:r w:rsidR="002C3ABF" w:rsidRPr="003E3CA6">
        <w:rPr>
          <w:rFonts w:ascii="Arial" w:eastAsia="仿宋_GB2312" w:hAnsi="Arial" w:cs="Arial" w:hint="eastAsia"/>
          <w:sz w:val="28"/>
        </w:rPr>
        <w:t>0079</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3EB84AE8" w14:textId="773D84E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《建设工程规划许可证》</w:t>
      </w:r>
      <w:r w:rsidR="002C3ABF" w:rsidRPr="003E3CA6">
        <w:rPr>
          <w:rFonts w:ascii="Arial" w:eastAsia="仿宋_GB2312" w:hAnsi="Arial" w:cs="Arial" w:hint="eastAsia"/>
          <w:sz w:val="28"/>
        </w:rPr>
        <w:t>[2010</w:t>
      </w:r>
      <w:r w:rsidR="002C3ABF" w:rsidRPr="003E3CA6">
        <w:rPr>
          <w:rFonts w:ascii="Arial" w:eastAsia="仿宋_GB2312" w:hAnsi="Arial" w:cs="Arial" w:hint="eastAsia"/>
          <w:sz w:val="28"/>
        </w:rPr>
        <w:t>规（海）建字</w:t>
      </w:r>
      <w:r w:rsidR="002C3ABF" w:rsidRPr="003E3CA6">
        <w:rPr>
          <w:rFonts w:ascii="Arial" w:eastAsia="仿宋_GB2312" w:hAnsi="Arial" w:cs="Arial" w:hint="eastAsia"/>
          <w:sz w:val="28"/>
        </w:rPr>
        <w:t>0047</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3F1E86B7" w14:textId="0E21B31F"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2C3ABF" w:rsidRPr="003E3CA6">
        <w:rPr>
          <w:rFonts w:ascii="Arial" w:eastAsia="仿宋_GB2312" w:hAnsi="Arial" w:cs="Arial" w:hint="eastAsia"/>
          <w:sz w:val="28"/>
        </w:rPr>
        <w:t xml:space="preserve">. </w:t>
      </w:r>
      <w:r w:rsidR="002C3ABF" w:rsidRPr="003E3CA6">
        <w:rPr>
          <w:rFonts w:ascii="Arial" w:eastAsia="仿宋_GB2312" w:hAnsi="Arial" w:cs="Arial" w:hint="eastAsia"/>
          <w:sz w:val="28"/>
        </w:rPr>
        <w:t>《国有土地使用证》</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京海国用（</w:t>
      </w:r>
      <w:r w:rsidR="002C3ABF" w:rsidRPr="003E3CA6">
        <w:rPr>
          <w:rFonts w:ascii="Arial" w:eastAsia="仿宋_GB2312" w:hAnsi="Arial" w:cs="Arial" w:hint="eastAsia"/>
          <w:sz w:val="28"/>
        </w:rPr>
        <w:t>2013</w:t>
      </w:r>
      <w:r w:rsidR="002C3ABF" w:rsidRPr="003E3CA6">
        <w:rPr>
          <w:rFonts w:ascii="Arial" w:eastAsia="仿宋_GB2312" w:hAnsi="Arial" w:cs="Arial" w:hint="eastAsia"/>
          <w:sz w:val="28"/>
        </w:rPr>
        <w:t>出）第</w:t>
      </w:r>
      <w:r w:rsidR="002C3ABF" w:rsidRPr="003E3CA6">
        <w:rPr>
          <w:rFonts w:ascii="Arial" w:eastAsia="仿宋_GB2312" w:hAnsi="Arial" w:cs="Arial" w:hint="eastAsia"/>
          <w:sz w:val="28"/>
        </w:rPr>
        <w:t>00243</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1122EB8E" w14:textId="3DE16E20"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《建筑工程施工许可证》</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2014</w:t>
      </w:r>
      <w:r w:rsidR="002C3ABF" w:rsidRPr="003E3CA6">
        <w:rPr>
          <w:rFonts w:ascii="Arial" w:eastAsia="仿宋_GB2312" w:hAnsi="Arial" w:cs="Arial" w:hint="eastAsia"/>
          <w:sz w:val="28"/>
        </w:rPr>
        <w:t>】施【海】建字</w:t>
      </w:r>
      <w:r w:rsidR="002C3ABF" w:rsidRPr="003E3CA6">
        <w:rPr>
          <w:rFonts w:ascii="Arial" w:eastAsia="仿宋_GB2312" w:hAnsi="Arial" w:cs="Arial" w:hint="eastAsia"/>
          <w:sz w:val="28"/>
        </w:rPr>
        <w:t>0008</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复印件</w:t>
      </w:r>
    </w:p>
    <w:p w14:paraId="03B36E99" w14:textId="0C4A8E81"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《北京市门楼牌编号证明信》</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2015</w:t>
      </w:r>
      <w:r w:rsidR="002C3ABF" w:rsidRPr="003E3CA6">
        <w:rPr>
          <w:rFonts w:ascii="Arial" w:eastAsia="仿宋_GB2312" w:hAnsi="Arial" w:cs="Arial" w:hint="eastAsia"/>
          <w:sz w:val="28"/>
        </w:rPr>
        <w:t>）海公牌证字</w:t>
      </w:r>
      <w:r w:rsidR="002C3ABF" w:rsidRPr="003E3CA6">
        <w:rPr>
          <w:rFonts w:ascii="Arial" w:eastAsia="仿宋_GB2312" w:hAnsi="Arial" w:cs="Arial" w:hint="eastAsia"/>
          <w:sz w:val="28"/>
        </w:rPr>
        <w:t>1109</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0101</w:t>
      </w:r>
      <w:r w:rsidR="002C3ABF" w:rsidRPr="003E3CA6">
        <w:rPr>
          <w:rFonts w:ascii="Arial" w:eastAsia="仿宋_GB2312" w:hAnsi="Arial" w:cs="Arial" w:hint="eastAsia"/>
          <w:sz w:val="28"/>
        </w:rPr>
        <w:t>号</w:t>
      </w:r>
      <w:r w:rsidR="002C3ABF" w:rsidRPr="003E3CA6">
        <w:rPr>
          <w:rFonts w:ascii="Arial" w:eastAsia="仿宋_GB2312" w:hAnsi="Arial" w:cs="Arial" w:hint="eastAsia"/>
          <w:sz w:val="28"/>
        </w:rPr>
        <w:t>]</w:t>
      </w:r>
    </w:p>
    <w:p w14:paraId="15A6860D" w14:textId="2349AC47"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号楼情况说明》复印件</w:t>
      </w:r>
    </w:p>
    <w:p w14:paraId="3071697B" w14:textId="5C62E939" w:rsidR="002C3ABF" w:rsidRPr="003E3CA6" w:rsidRDefault="00ED4C69"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11.</w:t>
      </w:r>
      <w:r w:rsidR="002C3ABF" w:rsidRPr="003E3CA6">
        <w:rPr>
          <w:rFonts w:ascii="Arial" w:eastAsia="仿宋_GB2312" w:hAnsi="Arial" w:cs="Arial" w:hint="eastAsia"/>
          <w:sz w:val="28"/>
        </w:rPr>
        <w:t>《海淀区清河嘉园西区</w:t>
      </w:r>
      <w:r w:rsidR="002C3ABF" w:rsidRPr="003E3CA6">
        <w:rPr>
          <w:rFonts w:ascii="Arial" w:eastAsia="仿宋_GB2312" w:hAnsi="Arial" w:cs="Arial" w:hint="eastAsia"/>
          <w:sz w:val="28"/>
        </w:rPr>
        <w:t>6</w:t>
      </w:r>
      <w:r w:rsidR="002C3ABF" w:rsidRPr="003E3CA6">
        <w:rPr>
          <w:rFonts w:ascii="Arial" w:eastAsia="仿宋_GB2312" w:hAnsi="Arial" w:cs="Arial" w:hint="eastAsia"/>
          <w:sz w:val="28"/>
        </w:rPr>
        <w:t>、</w:t>
      </w:r>
      <w:r w:rsidR="002C3ABF" w:rsidRPr="003E3CA6">
        <w:rPr>
          <w:rFonts w:ascii="Arial" w:eastAsia="仿宋_GB2312" w:hAnsi="Arial" w:cs="Arial" w:hint="eastAsia"/>
          <w:sz w:val="28"/>
        </w:rPr>
        <w:t>7</w:t>
      </w:r>
      <w:r w:rsidR="002C3ABF" w:rsidRPr="003E3CA6">
        <w:rPr>
          <w:rFonts w:ascii="Arial" w:eastAsia="仿宋_GB2312" w:hAnsi="Arial" w:cs="Arial" w:hint="eastAsia"/>
          <w:sz w:val="28"/>
        </w:rPr>
        <w:t>号楼土地分摊说明》复印件</w:t>
      </w:r>
    </w:p>
    <w:p w14:paraId="09E85579" w14:textId="599A09D8" w:rsidR="002C3ABF" w:rsidRPr="003E3CA6"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2</w:t>
      </w:r>
      <w:r w:rsidRPr="003E3CA6">
        <w:rPr>
          <w:rFonts w:ascii="Arial" w:eastAsia="仿宋_GB2312" w:hAnsi="Arial" w:cs="Arial" w:hint="eastAsia"/>
          <w:sz w:val="28"/>
        </w:rPr>
        <w:t>.</w:t>
      </w:r>
      <w:r w:rsidRPr="003E3CA6">
        <w:rPr>
          <w:rFonts w:ascii="Arial" w:eastAsia="仿宋_GB2312" w:hAnsi="Arial" w:cs="Arial" w:hint="eastAsia"/>
          <w:sz w:val="28"/>
        </w:rPr>
        <w:t>《竣工项目测绘成果说明》复印件</w:t>
      </w:r>
    </w:p>
    <w:p w14:paraId="3123C8DE" w14:textId="05789105" w:rsidR="002C3ABF" w:rsidRDefault="002C3ABF" w:rsidP="002C3ABF">
      <w:pPr>
        <w:spacing w:line="360" w:lineRule="auto"/>
        <w:ind w:firstLineChars="200" w:firstLine="560"/>
        <w:jc w:val="both"/>
        <w:rPr>
          <w:rFonts w:ascii="Arial" w:eastAsia="仿宋_GB2312" w:hAnsi="Arial" w:cs="Arial"/>
          <w:sz w:val="28"/>
        </w:rPr>
      </w:pPr>
      <w:r w:rsidRPr="003E3CA6">
        <w:rPr>
          <w:rFonts w:ascii="Arial" w:eastAsia="仿宋_GB2312" w:hAnsi="Arial" w:cs="Arial" w:hint="eastAsia"/>
          <w:sz w:val="28"/>
        </w:rPr>
        <w:t>1</w:t>
      </w:r>
      <w:r w:rsidR="00ED4C69">
        <w:rPr>
          <w:rFonts w:ascii="Arial" w:eastAsia="仿宋_GB2312" w:hAnsi="Arial" w:cs="Arial"/>
          <w:sz w:val="28"/>
        </w:rPr>
        <w:t>3</w:t>
      </w:r>
      <w:r w:rsidRPr="003E3CA6">
        <w:rPr>
          <w:rFonts w:ascii="Arial" w:eastAsia="仿宋_GB2312" w:hAnsi="Arial" w:cs="Arial" w:hint="eastAsia"/>
          <w:sz w:val="28"/>
        </w:rPr>
        <w:t xml:space="preserve">. </w:t>
      </w:r>
      <w:r w:rsidRPr="003E3CA6">
        <w:rPr>
          <w:rFonts w:ascii="Arial" w:eastAsia="仿宋_GB2312" w:hAnsi="Arial" w:cs="Arial" w:hint="eastAsia"/>
          <w:sz w:val="28"/>
        </w:rPr>
        <w:t>土地使用权人《营业执照》复印件</w:t>
      </w:r>
    </w:p>
    <w:p w14:paraId="44DDB22F" w14:textId="7D600F5B"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8097E22" w14:textId="693A0C25"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ED4C69">
        <w:rPr>
          <w:rFonts w:ascii="Arial" w:eastAsia="仿宋_GB2312" w:hAnsi="Arial" w:cs="Arial"/>
          <w:sz w:val="28"/>
        </w:rPr>
        <w:t>5</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6F3895A5" w14:textId="72F0CB78" w:rsidR="002C3ABF" w:rsidRPr="006A6128" w:rsidRDefault="002C3ABF" w:rsidP="002C3ABF">
      <w:pPr>
        <w:spacing w:line="360" w:lineRule="auto"/>
        <w:ind w:firstLineChars="200" w:firstLine="560"/>
        <w:jc w:val="both"/>
        <w:rPr>
          <w:rFonts w:ascii="Arial" w:hAnsi="Arial" w:cs="Arial"/>
        </w:rPr>
      </w:pPr>
      <w:r w:rsidRPr="006A6128">
        <w:rPr>
          <w:rFonts w:ascii="Arial" w:eastAsia="楷体_GB2312" w:hAnsi="Arial" w:cs="Arial"/>
          <w:sz w:val="28"/>
        </w:rPr>
        <w:t>1</w:t>
      </w:r>
      <w:r w:rsidR="00ED4C69">
        <w:rPr>
          <w:rFonts w:ascii="Arial" w:eastAsia="楷体_GB2312" w:hAnsi="Arial" w:cs="Arial"/>
          <w:sz w:val="28"/>
        </w:rPr>
        <w:t>6</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8D1DD17" w14:textId="77777777" w:rsidR="002C3ABF" w:rsidRPr="006A6128" w:rsidRDefault="002C3ABF" w:rsidP="002C3ABF">
      <w:pPr>
        <w:rPr>
          <w:rFonts w:ascii="Arial" w:hAnsi="Arial" w:cs="Arial"/>
        </w:rPr>
      </w:pPr>
    </w:p>
    <w:p w14:paraId="561BA8D3" w14:textId="77777777" w:rsidR="002C3ABF" w:rsidRPr="006A6128" w:rsidRDefault="002C3ABF" w:rsidP="002C3ABF">
      <w:pPr>
        <w:spacing w:line="432" w:lineRule="auto"/>
        <w:jc w:val="center"/>
        <w:rPr>
          <w:rFonts w:ascii="Arial" w:hAnsi="Arial" w:cs="Arial"/>
          <w:b/>
          <w:sz w:val="44"/>
        </w:rPr>
      </w:pPr>
      <w:bookmarkStart w:id="146" w:name="_Toc416783539"/>
      <w:bookmarkStart w:id="147" w:name="_Toc416783635"/>
      <w:bookmarkStart w:id="148" w:name="_Toc418750902"/>
    </w:p>
    <w:p w14:paraId="7E288EF3" w14:textId="77777777" w:rsidR="002C3ABF" w:rsidRPr="006A6128" w:rsidRDefault="002C3ABF" w:rsidP="002C3ABF">
      <w:pPr>
        <w:spacing w:line="432" w:lineRule="auto"/>
        <w:jc w:val="center"/>
        <w:rPr>
          <w:rFonts w:ascii="Arial" w:hAnsi="Arial" w:cs="Arial"/>
          <w:b/>
          <w:sz w:val="44"/>
        </w:rPr>
        <w:sectPr w:rsidR="002C3ABF" w:rsidRPr="006A6128" w:rsidSect="004A2C77">
          <w:headerReference w:type="first" r:id="rId45"/>
          <w:footerReference w:type="first" r:id="rId46"/>
          <w:pgSz w:w="11907" w:h="16840"/>
          <w:pgMar w:top="1843" w:right="1134" w:bottom="1134" w:left="1134" w:header="1134" w:footer="907" w:gutter="340"/>
          <w:cols w:space="720"/>
          <w:docGrid w:linePitch="326"/>
        </w:sectPr>
      </w:pPr>
    </w:p>
    <w:p w14:paraId="7500FA7C" w14:textId="77777777" w:rsidR="002C3ABF" w:rsidRPr="006A6128" w:rsidRDefault="002C3ABF" w:rsidP="002C3ABF">
      <w:pPr>
        <w:spacing w:line="432" w:lineRule="auto"/>
        <w:jc w:val="center"/>
        <w:rPr>
          <w:rFonts w:ascii="Arial" w:hAnsi="Arial" w:cs="Arial"/>
          <w:sz w:val="44"/>
        </w:rPr>
      </w:pPr>
      <w:r w:rsidRPr="006A6128">
        <w:rPr>
          <w:rFonts w:ascii="Arial" w:hAnsi="Arial" w:cs="Arial"/>
          <w:b/>
          <w:sz w:val="44"/>
        </w:rPr>
        <w:lastRenderedPageBreak/>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6"/>
      <w:bookmarkEnd w:id="147"/>
      <w:bookmarkEnd w:id="148"/>
    </w:p>
    <w:p w14:paraId="41964AC7" w14:textId="77777777" w:rsidR="002C3ABF" w:rsidRPr="006A6128" w:rsidRDefault="002C3ABF" w:rsidP="002C3ABF">
      <w:pPr>
        <w:spacing w:line="432" w:lineRule="auto"/>
        <w:jc w:val="center"/>
        <w:rPr>
          <w:rFonts w:ascii="Arial" w:eastAsia="楷体_GB2312" w:hAnsi="Arial" w:cs="Arial"/>
          <w:bCs/>
          <w:sz w:val="32"/>
        </w:rPr>
      </w:pPr>
    </w:p>
    <w:p w14:paraId="3DBF8524" w14:textId="77777777" w:rsidR="002C3ABF" w:rsidRPr="006A6128" w:rsidRDefault="002C3ABF" w:rsidP="00771E24">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9" w:name="_Hlk66842774"/>
      <w:r>
        <w:rPr>
          <w:rFonts w:ascii="Arial" w:eastAsia="楷体_GB2312" w:hAnsi="Arial" w:cs="Arial"/>
          <w:b/>
          <w:sz w:val="32"/>
        </w:rPr>
        <w:t>海淀区清河嘉园西区</w:t>
      </w:r>
      <w:r>
        <w:rPr>
          <w:rFonts w:ascii="Arial" w:eastAsia="楷体_GB2312" w:hAnsi="Arial" w:cs="Arial"/>
          <w:b/>
          <w:sz w:val="32"/>
        </w:rPr>
        <w:t>6</w:t>
      </w:r>
      <w:r>
        <w:rPr>
          <w:rFonts w:ascii="Arial" w:eastAsia="楷体_GB2312" w:hAnsi="Arial" w:cs="Arial"/>
          <w:b/>
          <w:sz w:val="32"/>
        </w:rPr>
        <w:t>号、</w:t>
      </w:r>
      <w:r>
        <w:rPr>
          <w:rFonts w:ascii="Arial" w:eastAsia="楷体_GB2312" w:hAnsi="Arial" w:cs="Arial"/>
          <w:b/>
          <w:sz w:val="32"/>
        </w:rPr>
        <w:t>7</w:t>
      </w:r>
      <w:r>
        <w:rPr>
          <w:rFonts w:ascii="Arial" w:eastAsia="楷体_GB2312" w:hAnsi="Arial" w:cs="Arial"/>
          <w:b/>
          <w:sz w:val="32"/>
        </w:rPr>
        <w:t>号楼按实测数据签订补充协议项目</w:t>
      </w:r>
      <w:r w:rsidRPr="006A6128">
        <w:rPr>
          <w:rFonts w:ascii="Arial" w:eastAsia="楷体_GB2312" w:hAnsi="Arial" w:cs="Arial"/>
          <w:b/>
          <w:sz w:val="32"/>
        </w:rPr>
        <w:t>国有建设用地使用权出让地价评估</w:t>
      </w:r>
      <w:bookmarkEnd w:id="149"/>
    </w:p>
    <w:p w14:paraId="77638F8A" w14:textId="77777777" w:rsidR="002C3ABF" w:rsidRPr="006A6128" w:rsidRDefault="002C3ABF" w:rsidP="00771E24">
      <w:pPr>
        <w:spacing w:line="432" w:lineRule="auto"/>
        <w:ind w:left="1925" w:hangingChars="685" w:hanging="1925"/>
        <w:jc w:val="both"/>
        <w:rPr>
          <w:rFonts w:ascii="Arial" w:eastAsia="楷体_GB2312" w:hAnsi="Arial" w:cs="Arial"/>
          <w:b/>
          <w:sz w:val="28"/>
          <w:szCs w:val="28"/>
        </w:rPr>
      </w:pPr>
    </w:p>
    <w:p w14:paraId="41869CB1" w14:textId="77777777" w:rsidR="002C3ABF" w:rsidRPr="006A6128" w:rsidRDefault="002C3ABF" w:rsidP="002C3AB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435FA01" w14:textId="77777777" w:rsidR="002C3ABF" w:rsidRPr="006A6128" w:rsidRDefault="002C3ABF" w:rsidP="002C3ABF">
      <w:pPr>
        <w:spacing w:line="432" w:lineRule="auto"/>
        <w:ind w:right="-327"/>
        <w:rPr>
          <w:rFonts w:ascii="Arial" w:eastAsia="楷体_GB2312" w:hAnsi="Arial" w:cs="Arial"/>
          <w:b/>
          <w:bCs/>
          <w:sz w:val="32"/>
        </w:rPr>
      </w:pPr>
      <w:bookmarkStart w:id="150" w:name="_Toc416783540"/>
      <w:bookmarkStart w:id="151" w:name="_Toc416783636"/>
    </w:p>
    <w:p w14:paraId="05C4F20D" w14:textId="77777777" w:rsidR="002C3ABF" w:rsidRPr="006A6128" w:rsidRDefault="002C3ABF" w:rsidP="002C3ABF">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Pr>
          <w:rFonts w:ascii="Arial" w:eastAsia="楷体_GB2312" w:hAnsi="Arial" w:cs="Arial"/>
          <w:b/>
          <w:sz w:val="32"/>
        </w:rPr>
        <w:t>2021-1-0456-F01TDCR6</w:t>
      </w:r>
    </w:p>
    <w:p w14:paraId="6F868F99" w14:textId="77777777" w:rsidR="002C3ABF" w:rsidRPr="006A6128" w:rsidRDefault="002C3ABF" w:rsidP="002C3ABF">
      <w:pPr>
        <w:spacing w:line="432" w:lineRule="auto"/>
        <w:ind w:right="-327"/>
        <w:rPr>
          <w:rFonts w:ascii="Arial" w:eastAsia="楷体_GB2312" w:hAnsi="Arial" w:cs="Arial"/>
          <w:b/>
          <w:bCs/>
          <w:spacing w:val="-10"/>
          <w:sz w:val="32"/>
        </w:rPr>
      </w:pPr>
    </w:p>
    <w:p w14:paraId="183FC73D" w14:textId="77777777" w:rsidR="002C3ABF" w:rsidRPr="006A6128" w:rsidRDefault="002C3ABF" w:rsidP="002C3ABF">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Pr>
          <w:rFonts w:ascii="Arial" w:eastAsia="楷体_GB2312" w:hAnsi="Arial" w:cs="Arial"/>
          <w:b/>
          <w:sz w:val="32"/>
        </w:rPr>
        <w:t>2021-1-0456-F01TDCR6</w:t>
      </w:r>
    </w:p>
    <w:p w14:paraId="61CB1CF1" w14:textId="77777777" w:rsidR="002C3ABF" w:rsidRPr="006A6128" w:rsidRDefault="002C3ABF" w:rsidP="002C3ABF">
      <w:pPr>
        <w:spacing w:line="432" w:lineRule="auto"/>
        <w:ind w:right="-207"/>
        <w:rPr>
          <w:rFonts w:ascii="Arial" w:eastAsia="楷体_GB2312" w:hAnsi="Arial" w:cs="Arial"/>
          <w:b/>
          <w:sz w:val="32"/>
        </w:rPr>
      </w:pPr>
    </w:p>
    <w:p w14:paraId="482222B7" w14:textId="77777777" w:rsidR="002C3ABF" w:rsidRPr="006A6128" w:rsidRDefault="002C3ABF" w:rsidP="002C3AB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Pr>
          <w:rFonts w:ascii="Arial" w:eastAsia="楷体_GB2312" w:hAnsi="Arial" w:cs="Arial"/>
          <w:b/>
          <w:sz w:val="32"/>
        </w:rPr>
        <w:t>2021</w:t>
      </w:r>
      <w:r>
        <w:rPr>
          <w:rFonts w:ascii="Arial" w:eastAsia="楷体_GB2312" w:hAnsi="Arial" w:cs="Arial"/>
          <w:b/>
          <w:sz w:val="32"/>
        </w:rPr>
        <w:t>年</w:t>
      </w:r>
      <w:r>
        <w:rPr>
          <w:rFonts w:ascii="Arial" w:eastAsia="楷体_GB2312" w:hAnsi="Arial" w:cs="Arial"/>
          <w:b/>
          <w:sz w:val="32"/>
        </w:rPr>
        <w:t>8</w:t>
      </w:r>
      <w:r>
        <w:rPr>
          <w:rFonts w:ascii="Arial" w:eastAsia="楷体_GB2312" w:hAnsi="Arial" w:cs="Arial"/>
          <w:b/>
          <w:sz w:val="32"/>
        </w:rPr>
        <w:t>月</w:t>
      </w:r>
      <w:r>
        <w:rPr>
          <w:rFonts w:ascii="Arial" w:eastAsia="楷体_GB2312" w:hAnsi="Arial" w:cs="Arial"/>
          <w:b/>
          <w:sz w:val="32"/>
        </w:rPr>
        <w:t>16</w:t>
      </w:r>
      <w:r>
        <w:rPr>
          <w:rFonts w:ascii="Arial" w:eastAsia="楷体_GB2312" w:hAnsi="Arial" w:cs="Arial"/>
          <w:b/>
          <w:sz w:val="32"/>
        </w:rPr>
        <w:t>日</w:t>
      </w:r>
    </w:p>
    <w:p w14:paraId="609AA62A" w14:textId="77777777" w:rsidR="002C3ABF" w:rsidRPr="006A6128" w:rsidRDefault="002C3ABF" w:rsidP="002C3ABF">
      <w:pPr>
        <w:spacing w:line="432" w:lineRule="auto"/>
        <w:rPr>
          <w:rFonts w:ascii="Arial" w:eastAsia="楷体_GB2312" w:hAnsi="Arial" w:cs="Arial"/>
          <w:b/>
          <w:bCs/>
          <w:sz w:val="32"/>
        </w:rPr>
      </w:pPr>
    </w:p>
    <w:p w14:paraId="27E57160" w14:textId="77777777" w:rsidR="002C3ABF" w:rsidRPr="006A6128" w:rsidRDefault="002C3ABF" w:rsidP="002C3ABF">
      <w:pPr>
        <w:spacing w:line="240" w:lineRule="auto"/>
        <w:rPr>
          <w:rFonts w:ascii="Arial" w:eastAsia="楷体_GB2312" w:hAnsi="Arial" w:cs="Arial"/>
          <w:b/>
          <w:bCs/>
          <w:sz w:val="32"/>
        </w:rPr>
      </w:pPr>
      <w:r w:rsidRPr="006A6128">
        <w:rPr>
          <w:rFonts w:ascii="Arial" w:eastAsia="楷体_GB2312" w:hAnsi="Arial" w:cs="Arial"/>
          <w:b/>
          <w:bCs/>
          <w:sz w:val="32"/>
        </w:rPr>
        <w:t>关键词：北京市、海淀区</w:t>
      </w:r>
    </w:p>
    <w:p w14:paraId="283B3ABB" w14:textId="77777777" w:rsidR="002C3ABF" w:rsidRPr="006A6128" w:rsidRDefault="002C3ABF" w:rsidP="00771E24">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0348DD06" w14:textId="77777777" w:rsidR="002C3ABF" w:rsidRPr="006A6128" w:rsidRDefault="002C3ABF" w:rsidP="00771E24">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1D53CE6D" w14:textId="77777777" w:rsidR="002C3ABF" w:rsidRPr="006A6128" w:rsidRDefault="002C3ABF" w:rsidP="002C3AB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二Ｏ二一年</w:t>
      </w:r>
    </w:p>
    <w:p w14:paraId="3322FBA0" w14:textId="77777777" w:rsidR="002C3ABF" w:rsidRPr="006A6128" w:rsidRDefault="002C3ABF" w:rsidP="002C3ABF">
      <w:pPr>
        <w:tabs>
          <w:tab w:val="center" w:pos="4649"/>
        </w:tabs>
        <w:spacing w:line="360" w:lineRule="auto"/>
        <w:rPr>
          <w:rFonts w:ascii="Arial" w:eastAsia="楷体" w:hAnsi="Arial" w:cs="Arial"/>
          <w:bCs/>
          <w:sz w:val="32"/>
        </w:rPr>
        <w:sectPr w:rsidR="002C3ABF" w:rsidRPr="006A6128" w:rsidSect="004A2C77">
          <w:footerReference w:type="default" r:id="rId47"/>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601BF34D" w14:textId="77777777" w:rsidR="002C3ABF" w:rsidRPr="006A6128" w:rsidRDefault="002C3ABF" w:rsidP="002C3ABF">
      <w:pPr>
        <w:pStyle w:val="TOC1"/>
        <w:rPr>
          <w:rFonts w:ascii="Arial" w:cs="Arial"/>
          <w:noProof/>
        </w:rPr>
      </w:pPr>
      <w:r w:rsidRPr="006A6128">
        <w:rPr>
          <w:rFonts w:ascii="Arial" w:cs="Arial"/>
          <w:b/>
          <w:sz w:val="32"/>
          <w:szCs w:val="32"/>
        </w:rPr>
        <w:lastRenderedPageBreak/>
        <w:t>目录</w:t>
      </w:r>
      <w:r w:rsidR="00123EE9" w:rsidRPr="006A6128">
        <w:rPr>
          <w:rStyle w:val="ad"/>
          <w:rFonts w:ascii="Arial" w:cs="Arial"/>
          <w:color w:val="auto"/>
          <w:sz w:val="24"/>
          <w:szCs w:val="24"/>
        </w:rPr>
        <w:fldChar w:fldCharType="begin"/>
      </w:r>
      <w:r w:rsidRPr="006A6128">
        <w:rPr>
          <w:rStyle w:val="ad"/>
          <w:rFonts w:ascii="Arial" w:cs="Arial"/>
          <w:color w:val="auto"/>
          <w:sz w:val="24"/>
          <w:szCs w:val="24"/>
        </w:rPr>
        <w:instrText xml:space="preserve"> TOC \o "1-2" \h \z \u </w:instrText>
      </w:r>
      <w:r w:rsidR="00123EE9" w:rsidRPr="006A6128">
        <w:rPr>
          <w:rStyle w:val="ad"/>
          <w:rFonts w:ascii="Arial" w:cs="Arial"/>
          <w:color w:val="auto"/>
          <w:sz w:val="24"/>
          <w:szCs w:val="24"/>
        </w:rPr>
        <w:fldChar w:fldCharType="separate"/>
      </w:r>
    </w:p>
    <w:p w14:paraId="2B51CA6F" w14:textId="0800A2C6" w:rsidR="002C3ABF" w:rsidRPr="006A6128" w:rsidRDefault="00B230A9" w:rsidP="002C3ABF">
      <w:pPr>
        <w:pStyle w:val="TOC1"/>
        <w:rPr>
          <w:rFonts w:ascii="Arial" w:eastAsiaTheme="minorEastAsia" w:cs="Arial"/>
          <w:noProof/>
          <w:kern w:val="2"/>
          <w:sz w:val="21"/>
          <w:szCs w:val="22"/>
        </w:rPr>
      </w:pPr>
      <w:hyperlink w:anchor="_Toc524335084" w:history="1">
        <w:r w:rsidR="002C3ABF" w:rsidRPr="006A6128">
          <w:rPr>
            <w:rStyle w:val="ad"/>
            <w:rFonts w:ascii="Arial" w:cs="Arial"/>
            <w:b/>
            <w:noProof/>
            <w:color w:val="auto"/>
          </w:rPr>
          <w:t>第一部分</w:t>
        </w:r>
        <w:r w:rsidR="002C3ABF" w:rsidRPr="006A6128">
          <w:rPr>
            <w:rStyle w:val="ad"/>
            <w:rFonts w:ascii="Arial" w:cs="Arial"/>
            <w:b/>
            <w:noProof/>
            <w:color w:val="auto"/>
          </w:rPr>
          <w:t xml:space="preserve">  </w:t>
        </w:r>
        <w:r w:rsidR="002C3ABF" w:rsidRPr="006A6128">
          <w:rPr>
            <w:rStyle w:val="ad"/>
            <w:rFonts w:ascii="Arial" w:cs="Arial"/>
            <w:b/>
            <w:noProof/>
            <w:color w:val="auto"/>
          </w:rPr>
          <w:t>总</w:t>
        </w:r>
        <w:r w:rsidR="002C3ABF" w:rsidRPr="006A6128">
          <w:rPr>
            <w:rStyle w:val="ad"/>
            <w:rFonts w:ascii="Arial" w:cs="Arial"/>
            <w:b/>
            <w:noProof/>
            <w:color w:val="auto"/>
          </w:rPr>
          <w:t xml:space="preserve">  </w:t>
        </w:r>
        <w:r w:rsidR="002C3ABF" w:rsidRPr="006A6128">
          <w:rPr>
            <w:rStyle w:val="ad"/>
            <w:rFonts w:ascii="Arial" w:cs="Arial"/>
            <w:b/>
            <w:noProof/>
            <w:color w:val="auto"/>
          </w:rPr>
          <w:t>述</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_Toc524335084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1</w:t>
        </w:r>
        <w:r w:rsidR="00123EE9" w:rsidRPr="006A6128">
          <w:rPr>
            <w:rFonts w:ascii="Arial" w:cs="Arial"/>
            <w:noProof/>
            <w:webHidden/>
          </w:rPr>
          <w:fldChar w:fldCharType="end"/>
        </w:r>
      </w:hyperlink>
    </w:p>
    <w:p w14:paraId="7BCFC8A8" w14:textId="619A3457" w:rsidR="002C3ABF" w:rsidRPr="006A6128" w:rsidRDefault="00B230A9" w:rsidP="002C3ABF">
      <w:pPr>
        <w:pStyle w:val="TOC2"/>
        <w:rPr>
          <w:rFonts w:ascii="Arial" w:eastAsiaTheme="minorEastAsia" w:hAnsi="Arial" w:cs="Arial"/>
          <w:noProof/>
          <w:kern w:val="2"/>
          <w:sz w:val="21"/>
          <w:szCs w:val="22"/>
        </w:rPr>
      </w:pPr>
      <w:hyperlink w:anchor="_Toc524335085" w:history="1">
        <w:r w:rsidR="002C3ABF" w:rsidRPr="006A6128">
          <w:rPr>
            <w:rStyle w:val="ad"/>
            <w:rFonts w:ascii="Arial" w:eastAsia="仿宋_GB2312" w:hAnsi="Arial" w:cs="Arial"/>
            <w:b/>
            <w:noProof/>
            <w:color w:val="auto"/>
          </w:rPr>
          <w:t>一、估价项目名称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_Toc524335085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6D51C80B" w14:textId="6672FA7A" w:rsidR="002C3ABF" w:rsidRPr="006A6128" w:rsidRDefault="00B230A9" w:rsidP="002C3ABF">
      <w:pPr>
        <w:pStyle w:val="TOC2"/>
        <w:rPr>
          <w:rFonts w:ascii="Arial" w:eastAsiaTheme="minorEastAsia" w:hAnsi="Arial" w:cs="Arial"/>
          <w:noProof/>
          <w:kern w:val="2"/>
          <w:sz w:val="21"/>
          <w:szCs w:val="22"/>
        </w:rPr>
      </w:pPr>
      <w:hyperlink w:anchor="_Toc524335086" w:history="1">
        <w:r w:rsidR="002C3ABF" w:rsidRPr="006A6128">
          <w:rPr>
            <w:rStyle w:val="ad"/>
            <w:rFonts w:ascii="Arial" w:eastAsia="仿宋_GB2312" w:hAnsi="Arial" w:cs="Arial"/>
            <w:b/>
            <w:noProof/>
            <w:color w:val="auto"/>
          </w:rPr>
          <w:t>二、委托估价方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_Toc524335086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7574474D" w14:textId="192C6FEE" w:rsidR="002C3ABF" w:rsidRPr="006A6128" w:rsidRDefault="00B230A9" w:rsidP="002C3ABF">
      <w:pPr>
        <w:pStyle w:val="TOC2"/>
        <w:rPr>
          <w:rFonts w:ascii="Arial" w:eastAsiaTheme="minorEastAsia" w:hAnsi="Arial" w:cs="Arial"/>
          <w:noProof/>
          <w:kern w:val="2"/>
          <w:sz w:val="21"/>
          <w:szCs w:val="22"/>
        </w:rPr>
      </w:pPr>
      <w:hyperlink w:anchor="_Toc524335087" w:history="1">
        <w:r w:rsidR="002C3ABF" w:rsidRPr="006A6128">
          <w:rPr>
            <w:rStyle w:val="ad"/>
            <w:rFonts w:ascii="Arial" w:eastAsia="仿宋_GB2312" w:hAnsi="Arial" w:cs="Arial"/>
            <w:b/>
            <w:noProof/>
            <w:color w:val="auto"/>
          </w:rPr>
          <w:t>三、受托估价方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_Toc524335087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08E0582D" w14:textId="29D41D94" w:rsidR="002C3ABF" w:rsidRPr="006A6128" w:rsidRDefault="00B230A9" w:rsidP="002C3ABF">
      <w:pPr>
        <w:pStyle w:val="TOC2"/>
        <w:rPr>
          <w:rFonts w:ascii="Arial" w:eastAsiaTheme="minorEastAsia" w:hAnsi="Arial" w:cs="Arial"/>
          <w:noProof/>
          <w:kern w:val="2"/>
          <w:sz w:val="21"/>
          <w:szCs w:val="22"/>
        </w:rPr>
      </w:pPr>
      <w:hyperlink w:anchor="_Toc524335088" w:history="1">
        <w:r w:rsidR="002C3ABF" w:rsidRPr="006A6128">
          <w:rPr>
            <w:rStyle w:val="ad"/>
            <w:rFonts w:ascii="Arial" w:eastAsia="仿宋_GB2312" w:hAnsi="Arial" w:cs="Arial"/>
            <w:b/>
            <w:noProof/>
            <w:color w:val="auto"/>
          </w:rPr>
          <w:t>四、估价目的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_Toc524335088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w:t>
        </w:r>
        <w:r w:rsidR="00123EE9" w:rsidRPr="006A6128">
          <w:rPr>
            <w:rFonts w:ascii="Arial" w:hAnsi="Arial" w:cs="Arial"/>
            <w:noProof/>
            <w:webHidden/>
          </w:rPr>
          <w:fldChar w:fldCharType="end"/>
        </w:r>
      </w:hyperlink>
    </w:p>
    <w:p w14:paraId="21A36BEC" w14:textId="318E8DC5" w:rsidR="002C3ABF" w:rsidRPr="006A6128" w:rsidRDefault="00B230A9" w:rsidP="002C3ABF">
      <w:pPr>
        <w:pStyle w:val="TOC2"/>
        <w:rPr>
          <w:rFonts w:ascii="Arial" w:eastAsiaTheme="minorEastAsia" w:hAnsi="Arial" w:cs="Arial"/>
          <w:noProof/>
          <w:kern w:val="2"/>
          <w:sz w:val="21"/>
          <w:szCs w:val="22"/>
        </w:rPr>
      </w:pPr>
      <w:hyperlink w:anchor="_Toc524335089" w:history="1">
        <w:r w:rsidR="002C3ABF" w:rsidRPr="006A6128">
          <w:rPr>
            <w:rStyle w:val="ad"/>
            <w:rFonts w:ascii="Arial" w:eastAsia="仿宋_GB2312" w:hAnsi="Arial" w:cs="Arial"/>
            <w:b/>
            <w:noProof/>
            <w:color w:val="auto"/>
          </w:rPr>
          <w:t>五、估价依据</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_Toc524335089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w:t>
        </w:r>
        <w:r w:rsidR="00123EE9" w:rsidRPr="006A6128">
          <w:rPr>
            <w:rFonts w:ascii="Arial" w:hAnsi="Arial" w:cs="Arial"/>
            <w:noProof/>
            <w:webHidden/>
          </w:rPr>
          <w:fldChar w:fldCharType="end"/>
        </w:r>
      </w:hyperlink>
    </w:p>
    <w:p w14:paraId="157011B5" w14:textId="51E99A7E" w:rsidR="002C3ABF" w:rsidRPr="006A6128" w:rsidRDefault="00B230A9" w:rsidP="002C3ABF">
      <w:pPr>
        <w:pStyle w:val="TOC2"/>
        <w:rPr>
          <w:rFonts w:ascii="Arial" w:eastAsiaTheme="minorEastAsia" w:hAnsi="Arial" w:cs="Arial"/>
          <w:noProof/>
          <w:kern w:val="2"/>
          <w:sz w:val="21"/>
          <w:szCs w:val="22"/>
        </w:rPr>
      </w:pPr>
      <w:hyperlink w:anchor="_Toc524335090" w:history="1">
        <w:r w:rsidR="002C3ABF" w:rsidRPr="006A6128">
          <w:rPr>
            <w:rStyle w:val="ad"/>
            <w:rFonts w:ascii="Arial" w:eastAsia="仿宋_GB2312" w:hAnsi="Arial" w:cs="Arial"/>
            <w:b/>
            <w:noProof/>
            <w:color w:val="auto"/>
          </w:rPr>
          <w:t>六、估价期日</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_Toc524335090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0763FF7C" w14:textId="028044F3" w:rsidR="002C3ABF" w:rsidRPr="006A6128" w:rsidRDefault="00B230A9" w:rsidP="002C3ABF">
      <w:pPr>
        <w:pStyle w:val="TOC2"/>
        <w:rPr>
          <w:rFonts w:ascii="Arial" w:eastAsiaTheme="minorEastAsia" w:hAnsi="Arial" w:cs="Arial"/>
          <w:noProof/>
          <w:kern w:val="2"/>
          <w:sz w:val="21"/>
          <w:szCs w:val="22"/>
        </w:rPr>
      </w:pPr>
      <w:hyperlink w:anchor="_Toc524335091" w:history="1">
        <w:r w:rsidR="002C3ABF" w:rsidRPr="006A6128">
          <w:rPr>
            <w:rStyle w:val="ad"/>
            <w:rFonts w:ascii="Arial" w:eastAsia="仿宋_GB2312" w:hAnsi="Arial" w:cs="Arial"/>
            <w:b/>
            <w:bCs/>
            <w:noProof/>
            <w:color w:val="auto"/>
          </w:rPr>
          <w:t>七、估价日期</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_Toc524335091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224CEA67" w14:textId="47B0665A" w:rsidR="002C3ABF" w:rsidRPr="006A6128" w:rsidRDefault="00B230A9" w:rsidP="002C3ABF">
      <w:pPr>
        <w:pStyle w:val="TOC2"/>
        <w:rPr>
          <w:rFonts w:ascii="Arial" w:eastAsiaTheme="minorEastAsia" w:hAnsi="Arial" w:cs="Arial"/>
          <w:noProof/>
          <w:kern w:val="2"/>
          <w:sz w:val="21"/>
          <w:szCs w:val="22"/>
        </w:rPr>
      </w:pPr>
      <w:hyperlink w:anchor="_Toc524335092" w:history="1">
        <w:r w:rsidR="002C3ABF" w:rsidRPr="006A6128">
          <w:rPr>
            <w:rStyle w:val="ad"/>
            <w:rFonts w:ascii="Arial" w:eastAsia="仿宋_GB2312" w:hAnsi="Arial" w:cs="Arial"/>
            <w:b/>
            <w:bCs/>
            <w:noProof/>
            <w:color w:val="auto"/>
          </w:rPr>
          <w:t>八、地价定义</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_Toc524335092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6</w:t>
        </w:r>
        <w:r w:rsidR="00123EE9" w:rsidRPr="006A6128">
          <w:rPr>
            <w:rFonts w:ascii="Arial" w:hAnsi="Arial" w:cs="Arial"/>
            <w:noProof/>
            <w:webHidden/>
          </w:rPr>
          <w:fldChar w:fldCharType="end"/>
        </w:r>
      </w:hyperlink>
    </w:p>
    <w:p w14:paraId="7BC9274A" w14:textId="7F56604E" w:rsidR="002C3ABF" w:rsidRPr="006A6128" w:rsidRDefault="00B230A9" w:rsidP="002C3ABF">
      <w:pPr>
        <w:pStyle w:val="TOC2"/>
        <w:rPr>
          <w:rFonts w:ascii="Arial" w:eastAsiaTheme="minorEastAsia" w:hAnsi="Arial" w:cs="Arial"/>
          <w:noProof/>
          <w:kern w:val="2"/>
          <w:sz w:val="21"/>
          <w:szCs w:val="22"/>
        </w:rPr>
      </w:pPr>
      <w:hyperlink w:anchor="_Toc524335093" w:history="1">
        <w:r w:rsidR="002C3ABF" w:rsidRPr="006A6128">
          <w:rPr>
            <w:rStyle w:val="ad"/>
            <w:rFonts w:ascii="Arial" w:eastAsia="仿宋_GB2312" w:hAnsi="Arial" w:cs="Arial"/>
            <w:b/>
            <w:noProof/>
            <w:color w:val="auto"/>
          </w:rPr>
          <w:t>九、估价结果</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_Toc524335093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10</w:t>
        </w:r>
        <w:r w:rsidR="00123EE9" w:rsidRPr="006A6128">
          <w:rPr>
            <w:rFonts w:ascii="Arial" w:hAnsi="Arial" w:cs="Arial"/>
            <w:noProof/>
            <w:webHidden/>
          </w:rPr>
          <w:fldChar w:fldCharType="end"/>
        </w:r>
      </w:hyperlink>
    </w:p>
    <w:p w14:paraId="6EF532B9" w14:textId="2F786253" w:rsidR="002C3ABF" w:rsidRPr="006A6128" w:rsidRDefault="00B230A9" w:rsidP="002C3ABF">
      <w:pPr>
        <w:pStyle w:val="TOC2"/>
        <w:rPr>
          <w:rFonts w:ascii="Arial" w:eastAsiaTheme="minorEastAsia" w:hAnsi="Arial" w:cs="Arial"/>
          <w:noProof/>
          <w:kern w:val="2"/>
          <w:sz w:val="21"/>
          <w:szCs w:val="22"/>
        </w:rPr>
      </w:pPr>
      <w:hyperlink w:anchor="_Toc524335095" w:history="1">
        <w:r w:rsidR="002C3ABF" w:rsidRPr="006A6128">
          <w:rPr>
            <w:rStyle w:val="ad"/>
            <w:rFonts w:ascii="Arial" w:eastAsia="仿宋_GB2312" w:hAnsi="Arial" w:cs="Arial"/>
            <w:b/>
            <w:noProof/>
            <w:color w:val="auto"/>
          </w:rPr>
          <w:t>十、需要特殊说明的事项</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_Toc524335095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14</w:t>
        </w:r>
        <w:r w:rsidR="00123EE9" w:rsidRPr="006A6128">
          <w:rPr>
            <w:rFonts w:ascii="Arial" w:hAnsi="Arial" w:cs="Arial"/>
            <w:noProof/>
            <w:webHidden/>
          </w:rPr>
          <w:fldChar w:fldCharType="end"/>
        </w:r>
      </w:hyperlink>
    </w:p>
    <w:p w14:paraId="4FA7D253" w14:textId="5C9E9C5B" w:rsidR="002C3ABF" w:rsidRPr="006A6128" w:rsidRDefault="00B230A9" w:rsidP="002C3ABF">
      <w:pPr>
        <w:pStyle w:val="TOC2"/>
        <w:rPr>
          <w:rFonts w:ascii="Arial" w:eastAsiaTheme="minorEastAsia" w:hAnsi="Arial" w:cs="Arial"/>
          <w:noProof/>
          <w:kern w:val="2"/>
          <w:sz w:val="21"/>
          <w:szCs w:val="22"/>
        </w:rPr>
      </w:pPr>
      <w:hyperlink w:anchor="_Toc524335096" w:history="1">
        <w:r w:rsidR="002C3ABF" w:rsidRPr="006A6128">
          <w:rPr>
            <w:rStyle w:val="ad"/>
            <w:rFonts w:ascii="Arial" w:eastAsia="仿宋_GB2312" w:hAnsi="Arial" w:cs="Arial"/>
            <w:b/>
            <w:noProof/>
            <w:color w:val="auto"/>
          </w:rPr>
          <w:t>十一、评估专业人员签字</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_Toc524335096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20</w:t>
        </w:r>
        <w:r w:rsidR="00123EE9" w:rsidRPr="006A6128">
          <w:rPr>
            <w:rFonts w:ascii="Arial" w:hAnsi="Arial" w:cs="Arial"/>
            <w:noProof/>
            <w:webHidden/>
          </w:rPr>
          <w:fldChar w:fldCharType="end"/>
        </w:r>
      </w:hyperlink>
    </w:p>
    <w:p w14:paraId="743CA260" w14:textId="47F5BF9D" w:rsidR="002C3ABF" w:rsidRPr="006A6128" w:rsidRDefault="00B230A9" w:rsidP="002C3ABF">
      <w:pPr>
        <w:pStyle w:val="TOC2"/>
        <w:rPr>
          <w:rFonts w:ascii="Arial" w:eastAsiaTheme="minorEastAsia" w:hAnsi="Arial" w:cs="Arial"/>
          <w:noProof/>
          <w:kern w:val="2"/>
          <w:sz w:val="21"/>
          <w:szCs w:val="22"/>
        </w:rPr>
      </w:pPr>
      <w:hyperlink w:anchor="_Toc524335097" w:history="1">
        <w:r w:rsidR="002C3ABF" w:rsidRPr="006A6128">
          <w:rPr>
            <w:rStyle w:val="ad"/>
            <w:rFonts w:ascii="Arial" w:eastAsia="仿宋_GB2312" w:hAnsi="Arial" w:cs="Arial"/>
            <w:b/>
            <w:noProof/>
            <w:color w:val="auto"/>
          </w:rPr>
          <w:t>十二、土地估价机构</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_Toc524335097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20</w:t>
        </w:r>
        <w:r w:rsidR="00123EE9" w:rsidRPr="006A6128">
          <w:rPr>
            <w:rFonts w:ascii="Arial" w:hAnsi="Arial" w:cs="Arial"/>
            <w:noProof/>
            <w:webHidden/>
          </w:rPr>
          <w:fldChar w:fldCharType="end"/>
        </w:r>
      </w:hyperlink>
    </w:p>
    <w:p w14:paraId="552E301D" w14:textId="69FDCB7D" w:rsidR="002C3ABF" w:rsidRPr="006A6128" w:rsidRDefault="00B230A9" w:rsidP="002C3ABF">
      <w:pPr>
        <w:pStyle w:val="TOC1"/>
        <w:rPr>
          <w:rFonts w:ascii="Arial" w:eastAsiaTheme="minorEastAsia" w:cs="Arial"/>
          <w:noProof/>
          <w:kern w:val="2"/>
          <w:sz w:val="21"/>
          <w:szCs w:val="22"/>
        </w:rPr>
      </w:pPr>
      <w:hyperlink w:anchor="_Toc524335098" w:history="1">
        <w:r w:rsidR="002C3ABF" w:rsidRPr="006A6128">
          <w:rPr>
            <w:rStyle w:val="ad"/>
            <w:rFonts w:ascii="Arial" w:cs="Arial"/>
            <w:b/>
            <w:noProof/>
            <w:color w:val="auto"/>
          </w:rPr>
          <w:t>第二部分</w:t>
        </w:r>
        <w:r w:rsidR="002C3ABF" w:rsidRPr="006A6128">
          <w:rPr>
            <w:rStyle w:val="ad"/>
            <w:rFonts w:ascii="Arial" w:cs="Arial"/>
            <w:b/>
            <w:noProof/>
            <w:color w:val="auto"/>
          </w:rPr>
          <w:t xml:space="preserve">  </w:t>
        </w:r>
        <w:r w:rsidR="002C3ABF" w:rsidRPr="006A6128">
          <w:rPr>
            <w:rStyle w:val="ad"/>
            <w:rFonts w:ascii="Arial" w:cs="Arial"/>
            <w:b/>
            <w:noProof/>
            <w:color w:val="auto"/>
          </w:rPr>
          <w:t>估价对象描述及土地价格影响因素分析</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_Toc524335098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21</w:t>
        </w:r>
        <w:r w:rsidR="00123EE9" w:rsidRPr="006A6128">
          <w:rPr>
            <w:rFonts w:ascii="Arial" w:cs="Arial"/>
            <w:noProof/>
            <w:webHidden/>
          </w:rPr>
          <w:fldChar w:fldCharType="end"/>
        </w:r>
      </w:hyperlink>
    </w:p>
    <w:p w14:paraId="67F8B075" w14:textId="155370C2" w:rsidR="002C3ABF" w:rsidRPr="006A6128" w:rsidRDefault="00B230A9" w:rsidP="002C3ABF">
      <w:pPr>
        <w:pStyle w:val="TOC2"/>
        <w:rPr>
          <w:rFonts w:ascii="Arial" w:eastAsiaTheme="minorEastAsia" w:hAnsi="Arial" w:cs="Arial"/>
          <w:noProof/>
          <w:kern w:val="2"/>
          <w:sz w:val="21"/>
          <w:szCs w:val="22"/>
        </w:rPr>
      </w:pPr>
      <w:hyperlink w:anchor="_Toc524335099" w:history="1">
        <w:r w:rsidR="002C3ABF" w:rsidRPr="006A6128">
          <w:rPr>
            <w:rStyle w:val="ad"/>
            <w:rFonts w:ascii="Arial" w:eastAsia="仿宋_GB2312" w:hAnsi="Arial" w:cs="Arial"/>
            <w:b/>
            <w:noProof/>
            <w:color w:val="auto"/>
          </w:rPr>
          <w:t>一、估价对象描述</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_Toc524335099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21</w:t>
        </w:r>
        <w:r w:rsidR="00123EE9" w:rsidRPr="006A6128">
          <w:rPr>
            <w:rFonts w:ascii="Arial" w:hAnsi="Arial" w:cs="Arial"/>
            <w:noProof/>
            <w:webHidden/>
          </w:rPr>
          <w:fldChar w:fldCharType="end"/>
        </w:r>
      </w:hyperlink>
    </w:p>
    <w:p w14:paraId="4A96763C" w14:textId="6588DC89" w:rsidR="002C3ABF" w:rsidRPr="006A6128" w:rsidRDefault="00B230A9" w:rsidP="002C3ABF">
      <w:pPr>
        <w:pStyle w:val="TOC2"/>
        <w:rPr>
          <w:rFonts w:ascii="Arial" w:eastAsiaTheme="minorEastAsia" w:hAnsi="Arial" w:cs="Arial"/>
          <w:noProof/>
          <w:kern w:val="2"/>
          <w:sz w:val="21"/>
          <w:szCs w:val="22"/>
        </w:rPr>
      </w:pPr>
      <w:hyperlink w:anchor="_Toc524335100" w:history="1">
        <w:r w:rsidR="002C3ABF" w:rsidRPr="006A6128">
          <w:rPr>
            <w:rStyle w:val="ad"/>
            <w:rFonts w:ascii="Arial" w:eastAsia="仿宋_GB2312" w:hAnsi="Arial" w:cs="Arial"/>
            <w:b/>
            <w:noProof/>
            <w:color w:val="auto"/>
          </w:rPr>
          <w:t>二、地价影响因素分析</w:t>
        </w:r>
        <w:r w:rsidR="002C3ABF" w:rsidRPr="006A6128">
          <w:rPr>
            <w:rFonts w:ascii="Arial" w:hAnsi="Arial" w:cs="Arial"/>
            <w:noProof/>
            <w:webHidden/>
          </w:rPr>
          <w:tab/>
        </w:r>
        <w:r w:rsidR="00123EE9" w:rsidRPr="006A6128">
          <w:rPr>
            <w:rFonts w:ascii="Arial" w:hAnsi="Arial" w:cs="Arial"/>
            <w:noProof/>
            <w:webHidden/>
          </w:rPr>
          <w:fldChar w:fldCharType="begin"/>
        </w:r>
        <w:r w:rsidR="002C3ABF" w:rsidRPr="006A6128">
          <w:rPr>
            <w:rFonts w:ascii="Arial" w:hAnsi="Arial" w:cs="Arial"/>
            <w:noProof/>
            <w:webHidden/>
          </w:rPr>
          <w:instrText xml:space="preserve"> PAGEREF _Toc524335100 \h </w:instrText>
        </w:r>
        <w:r w:rsidR="00123EE9" w:rsidRPr="006A6128">
          <w:rPr>
            <w:rFonts w:ascii="Arial" w:hAnsi="Arial" w:cs="Arial"/>
            <w:noProof/>
            <w:webHidden/>
          </w:rPr>
        </w:r>
        <w:r w:rsidR="00123EE9" w:rsidRPr="006A6128">
          <w:rPr>
            <w:rFonts w:ascii="Arial" w:hAnsi="Arial" w:cs="Arial"/>
            <w:noProof/>
            <w:webHidden/>
          </w:rPr>
          <w:fldChar w:fldCharType="separate"/>
        </w:r>
        <w:r w:rsidR="001F4B24">
          <w:rPr>
            <w:rFonts w:ascii="Arial" w:hAnsi="Arial" w:cs="Arial"/>
            <w:noProof/>
            <w:webHidden/>
          </w:rPr>
          <w:t>23</w:t>
        </w:r>
        <w:r w:rsidR="00123EE9" w:rsidRPr="006A6128">
          <w:rPr>
            <w:rFonts w:ascii="Arial" w:hAnsi="Arial" w:cs="Arial"/>
            <w:noProof/>
            <w:webHidden/>
          </w:rPr>
          <w:fldChar w:fldCharType="end"/>
        </w:r>
      </w:hyperlink>
    </w:p>
    <w:p w14:paraId="0942ADB2" w14:textId="4E815C72" w:rsidR="002C3ABF" w:rsidRPr="006A6128" w:rsidRDefault="00B230A9" w:rsidP="002C3ABF">
      <w:pPr>
        <w:pStyle w:val="TOC1"/>
        <w:rPr>
          <w:rFonts w:ascii="Arial" w:eastAsiaTheme="minorEastAsia" w:cs="Arial"/>
          <w:noProof/>
          <w:kern w:val="2"/>
          <w:sz w:val="21"/>
          <w:szCs w:val="22"/>
        </w:rPr>
      </w:pPr>
      <w:hyperlink w:anchor="_Toc524335110" w:history="1">
        <w:r w:rsidR="002C3ABF" w:rsidRPr="006A6128">
          <w:rPr>
            <w:rStyle w:val="ad"/>
            <w:rFonts w:ascii="Arial" w:cs="Arial"/>
            <w:b/>
            <w:noProof/>
            <w:color w:val="auto"/>
          </w:rPr>
          <w:t>第三部分</w:t>
        </w:r>
        <w:r w:rsidR="002C3ABF" w:rsidRPr="006A6128">
          <w:rPr>
            <w:rStyle w:val="ad"/>
            <w:rFonts w:ascii="Arial" w:cs="Arial"/>
            <w:b/>
            <w:noProof/>
            <w:color w:val="auto"/>
          </w:rPr>
          <w:t xml:space="preserve">  </w:t>
        </w:r>
        <w:r w:rsidR="002C3ABF" w:rsidRPr="006A6128">
          <w:rPr>
            <w:rStyle w:val="ad"/>
            <w:rFonts w:ascii="Arial" w:cs="Arial"/>
            <w:b/>
            <w:noProof/>
            <w:color w:val="auto"/>
          </w:rPr>
          <w:t>土地估价</w:t>
        </w:r>
        <w:r w:rsidR="002C3ABF" w:rsidRPr="006A6128">
          <w:rPr>
            <w:rFonts w:ascii="Arial" w:cs="Arial"/>
            <w:noProof/>
            <w:webHidden/>
          </w:rPr>
          <w:tab/>
        </w:r>
        <w:r w:rsidR="002C3ABF">
          <w:rPr>
            <w:rFonts w:ascii="Arial" w:cs="Arial" w:hint="eastAsia"/>
            <w:noProof/>
            <w:webHidden/>
          </w:rPr>
          <w:t>52</w:t>
        </w:r>
      </w:hyperlink>
    </w:p>
    <w:p w14:paraId="5E0E4D98" w14:textId="53C451BC" w:rsidR="002C3ABF" w:rsidRPr="006A6128" w:rsidRDefault="00B230A9" w:rsidP="002C3ABF">
      <w:pPr>
        <w:pStyle w:val="TOC2"/>
        <w:rPr>
          <w:rFonts w:ascii="Arial" w:eastAsiaTheme="minorEastAsia" w:hAnsi="Arial" w:cs="Arial"/>
          <w:noProof/>
          <w:kern w:val="2"/>
          <w:sz w:val="21"/>
          <w:szCs w:val="22"/>
        </w:rPr>
      </w:pPr>
      <w:hyperlink w:anchor="_Toc524335111" w:history="1">
        <w:r w:rsidR="002C3ABF" w:rsidRPr="006A6128">
          <w:rPr>
            <w:rStyle w:val="ad"/>
            <w:rFonts w:ascii="Arial" w:eastAsia="仿宋_GB2312" w:hAnsi="Arial" w:cs="Arial"/>
            <w:b/>
            <w:noProof/>
            <w:color w:val="auto"/>
          </w:rPr>
          <w:t>一、估价原则</w:t>
        </w:r>
        <w:r w:rsidR="002C3ABF" w:rsidRPr="006A6128">
          <w:rPr>
            <w:rFonts w:ascii="Arial" w:hAnsi="Arial" w:cs="Arial"/>
            <w:noProof/>
            <w:webHidden/>
          </w:rPr>
          <w:tab/>
        </w:r>
        <w:r w:rsidR="002C3ABF">
          <w:rPr>
            <w:rFonts w:ascii="Arial" w:hAnsi="Arial" w:cs="Arial" w:hint="eastAsia"/>
            <w:noProof/>
            <w:webHidden/>
          </w:rPr>
          <w:t>52</w:t>
        </w:r>
      </w:hyperlink>
    </w:p>
    <w:p w14:paraId="65C3A871" w14:textId="2D808EB6" w:rsidR="002C3ABF" w:rsidRPr="006A6128" w:rsidRDefault="00B230A9" w:rsidP="002C3ABF">
      <w:pPr>
        <w:pStyle w:val="TOC2"/>
        <w:rPr>
          <w:rFonts w:ascii="Arial" w:eastAsiaTheme="minorEastAsia" w:hAnsi="Arial" w:cs="Arial"/>
          <w:noProof/>
          <w:kern w:val="2"/>
          <w:sz w:val="21"/>
          <w:szCs w:val="22"/>
        </w:rPr>
      </w:pPr>
      <w:hyperlink w:anchor="_Toc524335112" w:history="1">
        <w:r w:rsidR="002C3ABF" w:rsidRPr="006A6128">
          <w:rPr>
            <w:rStyle w:val="ad"/>
            <w:rFonts w:ascii="Arial" w:eastAsia="仿宋_GB2312" w:hAnsi="Arial" w:cs="Arial"/>
            <w:b/>
            <w:noProof/>
            <w:color w:val="auto"/>
          </w:rPr>
          <w:t>二、估价方法与估价过程</w:t>
        </w:r>
        <w:r w:rsidR="002C3ABF" w:rsidRPr="006A6128">
          <w:rPr>
            <w:rFonts w:ascii="Arial" w:hAnsi="Arial" w:cs="Arial"/>
            <w:noProof/>
            <w:webHidden/>
          </w:rPr>
          <w:tab/>
        </w:r>
        <w:r w:rsidR="002C3ABF">
          <w:rPr>
            <w:rFonts w:ascii="Arial" w:hAnsi="Arial" w:cs="Arial" w:hint="eastAsia"/>
            <w:noProof/>
            <w:webHidden/>
          </w:rPr>
          <w:t>56</w:t>
        </w:r>
      </w:hyperlink>
    </w:p>
    <w:p w14:paraId="1E21EA4B" w14:textId="7CEC85C0" w:rsidR="002C3ABF" w:rsidRPr="006A6128" w:rsidRDefault="00B230A9" w:rsidP="002C3ABF">
      <w:pPr>
        <w:pStyle w:val="TOC1"/>
        <w:rPr>
          <w:rFonts w:ascii="Arial" w:eastAsiaTheme="minorEastAsia" w:cs="Arial"/>
          <w:noProof/>
          <w:kern w:val="2"/>
          <w:sz w:val="21"/>
          <w:szCs w:val="22"/>
        </w:rPr>
      </w:pPr>
      <w:hyperlink w:anchor="_Toc524335123" w:history="1">
        <w:r w:rsidR="002C3ABF" w:rsidRPr="006A6128">
          <w:rPr>
            <w:rStyle w:val="ad"/>
            <w:rFonts w:ascii="Arial" w:cs="Arial"/>
            <w:b/>
            <w:noProof/>
            <w:color w:val="auto"/>
          </w:rPr>
          <w:t>附</w:t>
        </w:r>
        <w:r w:rsidR="002C3ABF" w:rsidRPr="006A6128">
          <w:rPr>
            <w:rStyle w:val="ad"/>
            <w:rFonts w:ascii="Arial" w:cs="Arial"/>
            <w:b/>
            <w:noProof/>
            <w:color w:val="auto"/>
          </w:rPr>
          <w:t xml:space="preserve">  </w:t>
        </w:r>
        <w:r w:rsidR="002C3ABF" w:rsidRPr="006A6128">
          <w:rPr>
            <w:rStyle w:val="ad"/>
            <w:rFonts w:ascii="Arial" w:cs="Arial"/>
            <w:b/>
            <w:noProof/>
            <w:color w:val="auto"/>
          </w:rPr>
          <w:t>件</w:t>
        </w:r>
        <w:r w:rsidR="002C3ABF" w:rsidRPr="006A6128">
          <w:rPr>
            <w:rFonts w:ascii="Arial" w:cs="Arial"/>
            <w:noProof/>
            <w:webHidden/>
          </w:rPr>
          <w:tab/>
        </w:r>
        <w:r w:rsidR="00123EE9" w:rsidRPr="006A6128">
          <w:rPr>
            <w:rFonts w:ascii="Arial" w:cs="Arial"/>
            <w:noProof/>
            <w:webHidden/>
          </w:rPr>
          <w:fldChar w:fldCharType="begin"/>
        </w:r>
        <w:r w:rsidR="002C3ABF" w:rsidRPr="006A6128">
          <w:rPr>
            <w:rFonts w:ascii="Arial" w:cs="Arial"/>
            <w:noProof/>
            <w:webHidden/>
          </w:rPr>
          <w:instrText xml:space="preserve"> PAGEREF _Toc524335123 \h </w:instrText>
        </w:r>
        <w:r w:rsidR="00123EE9" w:rsidRPr="006A6128">
          <w:rPr>
            <w:rFonts w:ascii="Arial" w:cs="Arial"/>
            <w:noProof/>
            <w:webHidden/>
          </w:rPr>
        </w:r>
        <w:r w:rsidR="00123EE9" w:rsidRPr="006A6128">
          <w:rPr>
            <w:rFonts w:ascii="Arial" w:cs="Arial"/>
            <w:noProof/>
            <w:webHidden/>
          </w:rPr>
          <w:fldChar w:fldCharType="separate"/>
        </w:r>
        <w:r w:rsidR="001F4B24">
          <w:rPr>
            <w:rFonts w:ascii="Arial" w:cs="Arial"/>
            <w:noProof/>
            <w:webHidden/>
          </w:rPr>
          <w:t>146</w:t>
        </w:r>
        <w:r w:rsidR="00123EE9" w:rsidRPr="006A6128">
          <w:rPr>
            <w:rFonts w:ascii="Arial" w:cs="Arial"/>
            <w:noProof/>
            <w:webHidden/>
          </w:rPr>
          <w:fldChar w:fldCharType="end"/>
        </w:r>
      </w:hyperlink>
    </w:p>
    <w:p w14:paraId="162600A9" w14:textId="77777777" w:rsidR="002C3ABF" w:rsidRPr="006A6128" w:rsidRDefault="00123EE9" w:rsidP="002C3ABF">
      <w:pPr>
        <w:pStyle w:val="TOC2"/>
        <w:rPr>
          <w:rFonts w:ascii="Arial" w:eastAsia="楷体" w:hAnsi="Arial" w:cs="Arial"/>
          <w:sz w:val="32"/>
        </w:rPr>
        <w:sectPr w:rsidR="002C3ABF" w:rsidRPr="006A6128">
          <w:headerReference w:type="first" r:id="rId48"/>
          <w:footerReference w:type="first" r:id="rId49"/>
          <w:pgSz w:w="11907" w:h="16840"/>
          <w:pgMar w:top="1843" w:right="1134" w:bottom="1134" w:left="1134" w:header="1134" w:footer="907" w:gutter="340"/>
          <w:pgNumType w:start="0"/>
          <w:cols w:space="720"/>
          <w:titlePg/>
          <w:docGrid w:linePitch="326"/>
        </w:sectPr>
      </w:pPr>
      <w:r w:rsidRPr="006A6128">
        <w:rPr>
          <w:rStyle w:val="ad"/>
          <w:rFonts w:ascii="Arial" w:eastAsia="仿宋_GB2312" w:hAnsi="Arial" w:cs="Arial"/>
          <w:color w:val="auto"/>
          <w:szCs w:val="24"/>
        </w:rPr>
        <w:fldChar w:fldCharType="end"/>
      </w:r>
    </w:p>
    <w:p w14:paraId="4AF41CD3" w14:textId="77777777" w:rsidR="002C3ABF" w:rsidRPr="006A6128" w:rsidRDefault="002C3ABF" w:rsidP="002C3AB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1202A4CB" w14:textId="77777777" w:rsidR="002C3ABF" w:rsidRPr="006A6128" w:rsidRDefault="002C3ABF" w:rsidP="002C3ABF">
      <w:pPr>
        <w:spacing w:line="360" w:lineRule="auto"/>
        <w:jc w:val="center"/>
        <w:rPr>
          <w:rFonts w:ascii="Arial" w:hAnsi="Arial" w:cs="Arial"/>
          <w:sz w:val="32"/>
        </w:rPr>
      </w:pPr>
    </w:p>
    <w:p w14:paraId="0A78C6EE" w14:textId="77777777" w:rsidR="002C3ABF" w:rsidRPr="006A6128" w:rsidRDefault="002C3ABF" w:rsidP="002C3AB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bookmarkStart w:id="165"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bookmarkEnd w:id="165"/>
    </w:p>
    <w:p w14:paraId="5674615D" w14:textId="77777777" w:rsidR="002C3ABF" w:rsidRPr="006A6128" w:rsidRDefault="002C3ABF" w:rsidP="002C3ABF">
      <w:pPr>
        <w:spacing w:line="360" w:lineRule="auto"/>
        <w:jc w:val="center"/>
        <w:rPr>
          <w:rFonts w:ascii="Arial" w:eastAsia="仿宋_GB2312" w:hAnsi="Arial" w:cs="Arial"/>
          <w:sz w:val="28"/>
        </w:rPr>
      </w:pPr>
    </w:p>
    <w:p w14:paraId="49C822DF" w14:textId="77777777" w:rsidR="002C3ABF" w:rsidRPr="006A6128" w:rsidRDefault="002C3ABF" w:rsidP="002C3ABF">
      <w:pPr>
        <w:spacing w:line="360" w:lineRule="auto"/>
        <w:outlineLvl w:val="1"/>
        <w:rPr>
          <w:rFonts w:ascii="Arial" w:eastAsia="仿宋_GB2312" w:hAnsi="Arial" w:cs="Arial"/>
          <w:b/>
          <w:sz w:val="28"/>
        </w:rPr>
      </w:pPr>
      <w:bookmarkStart w:id="166" w:name="_Toc416783544"/>
      <w:bookmarkStart w:id="167" w:name="_Toc515457802"/>
      <w:bookmarkStart w:id="168" w:name="_Toc516488180"/>
      <w:bookmarkStart w:id="169" w:name="_Toc416783640"/>
      <w:bookmarkStart w:id="170" w:name="_Toc469066150"/>
      <w:bookmarkStart w:id="171" w:name="_Toc524335085"/>
      <w:bookmarkStart w:id="172" w:name="_Toc66929512"/>
      <w:bookmarkStart w:id="173" w:name="_Toc69393387"/>
      <w:r w:rsidRPr="006A6128">
        <w:rPr>
          <w:rFonts w:ascii="Arial" w:eastAsia="仿宋_GB2312" w:hAnsi="Arial" w:cs="Arial"/>
          <w:b/>
          <w:sz w:val="28"/>
        </w:rPr>
        <w:t>一、估价项目名称</w:t>
      </w:r>
      <w:bookmarkEnd w:id="166"/>
      <w:bookmarkEnd w:id="167"/>
      <w:bookmarkEnd w:id="168"/>
      <w:bookmarkEnd w:id="169"/>
      <w:bookmarkEnd w:id="170"/>
      <w:bookmarkEnd w:id="171"/>
      <w:bookmarkEnd w:id="172"/>
      <w:bookmarkEnd w:id="173"/>
    </w:p>
    <w:p w14:paraId="1DEEA90B" w14:textId="77777777" w:rsidR="002C3ABF" w:rsidRPr="006A6128" w:rsidRDefault="002C3ABF" w:rsidP="002C3ABF">
      <w:pPr>
        <w:spacing w:line="360" w:lineRule="auto"/>
        <w:ind w:firstLineChars="199" w:firstLine="557"/>
        <w:jc w:val="both"/>
        <w:rPr>
          <w:rFonts w:ascii="Arial" w:eastAsia="仿宋_GB2312" w:hAnsi="Arial" w:cs="Arial"/>
          <w:sz w:val="28"/>
        </w:rPr>
      </w:pPr>
      <w:r>
        <w:rPr>
          <w:rFonts w:ascii="Arial" w:eastAsia="仿宋_GB2312" w:hAnsi="Arial" w:cs="Arial"/>
          <w:sz w:val="28"/>
        </w:rPr>
        <w:t>海淀区清河嘉园西区</w:t>
      </w:r>
      <w:r>
        <w:rPr>
          <w:rFonts w:ascii="Arial" w:eastAsia="仿宋_GB2312" w:hAnsi="Arial" w:cs="Arial"/>
          <w:sz w:val="28"/>
        </w:rPr>
        <w:t>6</w:t>
      </w:r>
      <w:r>
        <w:rPr>
          <w:rFonts w:ascii="Arial" w:eastAsia="仿宋_GB2312" w:hAnsi="Arial" w:cs="Arial"/>
          <w:sz w:val="28"/>
        </w:rPr>
        <w:t>号、</w:t>
      </w:r>
      <w:r>
        <w:rPr>
          <w:rFonts w:ascii="Arial" w:eastAsia="仿宋_GB2312" w:hAnsi="Arial" w:cs="Arial"/>
          <w:sz w:val="28"/>
        </w:rPr>
        <w:t>7</w:t>
      </w:r>
      <w:r>
        <w:rPr>
          <w:rFonts w:ascii="Arial" w:eastAsia="仿宋_GB2312" w:hAnsi="Arial" w:cs="Arial"/>
          <w:sz w:val="28"/>
        </w:rPr>
        <w:t>号楼按实测数据签订补充协议项目</w:t>
      </w:r>
      <w:r w:rsidRPr="006A6128">
        <w:rPr>
          <w:rFonts w:ascii="Arial" w:eastAsia="仿宋_GB2312" w:hAnsi="Arial" w:cs="Arial"/>
          <w:sz w:val="28"/>
        </w:rPr>
        <w:t>国有建设用地使用权出让地价评估</w:t>
      </w:r>
    </w:p>
    <w:p w14:paraId="67D7D147" w14:textId="77777777" w:rsidR="002C3ABF" w:rsidRPr="006A6128" w:rsidRDefault="002C3ABF" w:rsidP="002C3ABF">
      <w:pPr>
        <w:spacing w:line="360" w:lineRule="auto"/>
        <w:ind w:right="-327"/>
        <w:rPr>
          <w:rFonts w:ascii="Arial" w:eastAsia="仿宋_GB2312" w:hAnsi="Arial" w:cs="Arial"/>
          <w:sz w:val="28"/>
        </w:rPr>
      </w:pPr>
    </w:p>
    <w:p w14:paraId="5D84792B" w14:textId="77777777" w:rsidR="002C3ABF" w:rsidRPr="006A6128" w:rsidRDefault="002C3ABF" w:rsidP="002C3ABF">
      <w:pPr>
        <w:spacing w:line="360" w:lineRule="auto"/>
        <w:outlineLvl w:val="1"/>
        <w:rPr>
          <w:rFonts w:ascii="Arial" w:eastAsia="仿宋_GB2312" w:hAnsi="Arial" w:cs="Arial"/>
          <w:b/>
          <w:sz w:val="28"/>
        </w:rPr>
      </w:pPr>
      <w:bookmarkStart w:id="174" w:name="_Toc515457803"/>
      <w:bookmarkStart w:id="175" w:name="_Toc516488181"/>
      <w:bookmarkStart w:id="176" w:name="_Toc416783546"/>
      <w:bookmarkStart w:id="177" w:name="_Toc416783642"/>
      <w:bookmarkStart w:id="178" w:name="_Toc469066151"/>
      <w:bookmarkStart w:id="179" w:name="_Toc524335086"/>
      <w:bookmarkStart w:id="180" w:name="_Toc66929513"/>
      <w:bookmarkStart w:id="181" w:name="_Toc69393388"/>
      <w:r w:rsidRPr="006A6128">
        <w:rPr>
          <w:rFonts w:ascii="Arial" w:eastAsia="仿宋_GB2312" w:hAnsi="Arial" w:cs="Arial"/>
          <w:b/>
          <w:sz w:val="28"/>
        </w:rPr>
        <w:t>二、委托估价方</w:t>
      </w:r>
      <w:bookmarkEnd w:id="174"/>
      <w:bookmarkEnd w:id="175"/>
      <w:bookmarkEnd w:id="176"/>
      <w:bookmarkEnd w:id="177"/>
      <w:bookmarkEnd w:id="178"/>
      <w:bookmarkEnd w:id="179"/>
      <w:bookmarkEnd w:id="180"/>
      <w:bookmarkEnd w:id="181"/>
    </w:p>
    <w:p w14:paraId="3E29416F"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4FC01EDB" w14:textId="77777777" w:rsidR="002C3ABF" w:rsidRPr="006A6128" w:rsidRDefault="002C3ABF" w:rsidP="002C3ABF">
      <w:pPr>
        <w:spacing w:line="360" w:lineRule="auto"/>
        <w:rPr>
          <w:rFonts w:ascii="Arial" w:eastAsia="仿宋_GB2312" w:hAnsi="Arial" w:cs="Arial"/>
          <w:b/>
          <w:sz w:val="28"/>
        </w:rPr>
      </w:pPr>
    </w:p>
    <w:p w14:paraId="186CA81B" w14:textId="77777777" w:rsidR="002C3ABF" w:rsidRPr="006A6128" w:rsidRDefault="002C3ABF" w:rsidP="002C3ABF">
      <w:pPr>
        <w:spacing w:line="360" w:lineRule="auto"/>
        <w:outlineLvl w:val="1"/>
        <w:rPr>
          <w:rFonts w:ascii="Arial" w:eastAsia="仿宋_GB2312" w:hAnsi="Arial" w:cs="Arial"/>
          <w:b/>
          <w:sz w:val="28"/>
        </w:rPr>
      </w:pPr>
      <w:bookmarkStart w:id="182" w:name="_Toc516488182"/>
      <w:bookmarkStart w:id="183" w:name="_Toc416783643"/>
      <w:bookmarkStart w:id="184" w:name="_Toc416783547"/>
      <w:bookmarkStart w:id="185" w:name="_Toc469066152"/>
      <w:bookmarkStart w:id="186" w:name="_Toc515457804"/>
      <w:bookmarkStart w:id="187" w:name="_Toc524335087"/>
      <w:bookmarkStart w:id="188" w:name="_Toc66929514"/>
      <w:bookmarkStart w:id="189" w:name="_Toc69393389"/>
      <w:r w:rsidRPr="006A6128">
        <w:rPr>
          <w:rFonts w:ascii="Arial" w:eastAsia="仿宋_GB2312" w:hAnsi="Arial" w:cs="Arial"/>
          <w:b/>
          <w:sz w:val="28"/>
        </w:rPr>
        <w:t>三、受托估价方</w:t>
      </w:r>
      <w:bookmarkEnd w:id="182"/>
      <w:bookmarkEnd w:id="183"/>
      <w:bookmarkEnd w:id="184"/>
      <w:bookmarkEnd w:id="185"/>
      <w:bookmarkEnd w:id="186"/>
      <w:bookmarkEnd w:id="187"/>
      <w:bookmarkEnd w:id="188"/>
      <w:bookmarkEnd w:id="189"/>
    </w:p>
    <w:p w14:paraId="1B79C08B" w14:textId="77777777" w:rsidR="002C3ABF" w:rsidRPr="006A6128" w:rsidRDefault="002C3ABF" w:rsidP="002C3ABF">
      <w:pPr>
        <w:spacing w:line="360" w:lineRule="auto"/>
        <w:ind w:firstLine="570"/>
        <w:jc w:val="both"/>
        <w:rPr>
          <w:rFonts w:ascii="Arial" w:eastAsia="仿宋_GB2312" w:hAnsi="Arial" w:cs="Arial"/>
          <w:sz w:val="28"/>
        </w:rPr>
      </w:pPr>
      <w:bookmarkStart w:id="190" w:name="_Toc416783548"/>
      <w:bookmarkStart w:id="191" w:name="_Toc416783644"/>
      <w:r w:rsidRPr="006A6128">
        <w:rPr>
          <w:rFonts w:ascii="Arial" w:eastAsia="仿宋_GB2312" w:hAnsi="Arial" w:cs="Arial"/>
          <w:sz w:val="28"/>
        </w:rPr>
        <w:t>受托机构：北京康正宏基房地产评估有限公司</w:t>
      </w:r>
      <w:bookmarkEnd w:id="190"/>
      <w:bookmarkEnd w:id="191"/>
    </w:p>
    <w:p w14:paraId="28DC58D5" w14:textId="77777777" w:rsidR="002C3ABF" w:rsidRPr="006A6128" w:rsidRDefault="002C3ABF" w:rsidP="002C3AB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2848B00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0795F5C8"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1F02A917"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441D8A02"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Pr="006A6128">
        <w:rPr>
          <w:rFonts w:ascii="Arial" w:eastAsia="仿宋_GB2312" w:hAnsi="Arial" w:cs="Arial"/>
          <w:sz w:val="28"/>
        </w:rPr>
        <w:t>陈</w:t>
      </w:r>
      <w:r w:rsidRPr="006A6128">
        <w:rPr>
          <w:rFonts w:ascii="Arial" w:eastAsia="仿宋_GB2312" w:hAnsi="Arial" w:cs="Arial"/>
          <w:sz w:val="28"/>
        </w:rPr>
        <w:t xml:space="preserve">  </w:t>
      </w:r>
      <w:r w:rsidRPr="006A6128">
        <w:rPr>
          <w:rFonts w:ascii="Arial" w:eastAsia="仿宋_GB2312" w:hAnsi="Arial" w:cs="Arial"/>
          <w:sz w:val="28"/>
        </w:rPr>
        <w:t>颖</w:t>
      </w:r>
    </w:p>
    <w:p w14:paraId="3C444079" w14:textId="77777777" w:rsidR="002C3ABF" w:rsidRPr="006A6128" w:rsidRDefault="002C3ABF" w:rsidP="002C3AB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010-82253558-110</w:t>
      </w:r>
    </w:p>
    <w:p w14:paraId="216A4251" w14:textId="77777777" w:rsidR="002C3ABF" w:rsidRPr="006A6128" w:rsidRDefault="002C3ABF" w:rsidP="002C3ABF">
      <w:pPr>
        <w:spacing w:line="360" w:lineRule="auto"/>
        <w:ind w:firstLine="600"/>
        <w:jc w:val="both"/>
        <w:rPr>
          <w:rFonts w:ascii="Arial" w:eastAsia="仿宋_GB2312" w:hAnsi="Arial" w:cs="Arial"/>
          <w:sz w:val="28"/>
        </w:rPr>
      </w:pPr>
    </w:p>
    <w:p w14:paraId="047EE789" w14:textId="77777777" w:rsidR="002C3ABF" w:rsidRPr="006A6128" w:rsidRDefault="002C3ABF" w:rsidP="002C3ABF">
      <w:pPr>
        <w:spacing w:line="360" w:lineRule="auto"/>
        <w:outlineLvl w:val="1"/>
        <w:rPr>
          <w:rFonts w:ascii="Arial" w:eastAsia="仿宋_GB2312" w:hAnsi="Arial" w:cs="Arial"/>
          <w:b/>
          <w:sz w:val="28"/>
        </w:rPr>
      </w:pPr>
      <w:bookmarkStart w:id="192" w:name="_Toc515457805"/>
      <w:bookmarkStart w:id="193" w:name="_Toc416783549"/>
      <w:bookmarkStart w:id="194" w:name="_Toc516488183"/>
      <w:bookmarkStart w:id="195" w:name="_Toc416783645"/>
      <w:bookmarkStart w:id="196" w:name="_Toc469066153"/>
      <w:bookmarkStart w:id="197" w:name="_Toc524335088"/>
      <w:bookmarkStart w:id="198" w:name="_Toc66929515"/>
      <w:bookmarkStart w:id="199" w:name="_Toc69393390"/>
      <w:r w:rsidRPr="006A6128">
        <w:rPr>
          <w:rFonts w:ascii="Arial" w:eastAsia="仿宋_GB2312" w:hAnsi="Arial" w:cs="Arial"/>
          <w:b/>
          <w:sz w:val="28"/>
        </w:rPr>
        <w:t>四、估价目的</w:t>
      </w:r>
      <w:bookmarkEnd w:id="192"/>
      <w:bookmarkEnd w:id="193"/>
      <w:bookmarkEnd w:id="194"/>
      <w:bookmarkEnd w:id="195"/>
      <w:bookmarkEnd w:id="196"/>
      <w:bookmarkEnd w:id="197"/>
      <w:bookmarkEnd w:id="198"/>
      <w:bookmarkEnd w:id="199"/>
    </w:p>
    <w:p w14:paraId="13851889" w14:textId="77777777" w:rsidR="002C3ABF" w:rsidRPr="006A6128" w:rsidRDefault="002C3ABF" w:rsidP="002C3ABF">
      <w:pPr>
        <w:snapToGrid w:val="0"/>
        <w:spacing w:line="360" w:lineRule="auto"/>
        <w:ind w:firstLine="556"/>
        <w:jc w:val="both"/>
        <w:rPr>
          <w:rFonts w:ascii="Arial" w:eastAsia="仿宋_GB2312" w:hAnsi="Arial" w:cs="Arial"/>
          <w:sz w:val="28"/>
        </w:rPr>
      </w:pPr>
      <w:r>
        <w:rPr>
          <w:rFonts w:ascii="Arial" w:eastAsia="仿宋_GB2312" w:hAnsi="Arial" w:cs="Arial"/>
          <w:sz w:val="28"/>
        </w:rPr>
        <w:t>北京强佑房地产开发有限公司</w:t>
      </w:r>
      <w:r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r w:rsidRPr="004D0DFB">
        <w:rPr>
          <w:rFonts w:ascii="Arial" w:eastAsia="仿宋_GB2312" w:hAnsi="Arial" w:cs="Arial" w:hint="eastAsia"/>
          <w:sz w:val="28"/>
        </w:rPr>
        <w:t>清河嘉园西区</w:t>
      </w:r>
      <w:r w:rsidRPr="004D0DFB">
        <w:rPr>
          <w:rFonts w:ascii="Arial" w:eastAsia="仿宋_GB2312" w:hAnsi="Arial" w:cs="Arial" w:hint="eastAsia"/>
          <w:sz w:val="28"/>
        </w:rPr>
        <w:t>6</w:t>
      </w:r>
      <w:r w:rsidRPr="004D0DFB">
        <w:rPr>
          <w:rFonts w:ascii="Arial" w:eastAsia="仿宋_GB2312" w:hAnsi="Arial" w:cs="Arial" w:hint="eastAsia"/>
          <w:sz w:val="28"/>
        </w:rPr>
        <w:t>号、</w:t>
      </w:r>
      <w:r w:rsidRPr="004D0DFB">
        <w:rPr>
          <w:rFonts w:ascii="Arial" w:eastAsia="仿宋_GB2312" w:hAnsi="Arial" w:cs="Arial" w:hint="eastAsia"/>
          <w:sz w:val="28"/>
        </w:rPr>
        <w:t>7</w:t>
      </w:r>
      <w:r w:rsidRPr="004D0DFB">
        <w:rPr>
          <w:rFonts w:ascii="Arial" w:eastAsia="仿宋_GB2312" w:hAnsi="Arial" w:cs="Arial" w:hint="eastAsia"/>
          <w:sz w:val="28"/>
        </w:rPr>
        <w:t>号楼</w:t>
      </w:r>
      <w:r>
        <w:rPr>
          <w:rFonts w:ascii="Arial" w:eastAsia="仿宋_GB2312" w:hAnsi="Arial" w:cs="Arial" w:hint="eastAsia"/>
          <w:sz w:val="28"/>
        </w:rPr>
        <w:t>按实测数据签订补充协议</w:t>
      </w:r>
      <w:r w:rsidRPr="006A6128">
        <w:rPr>
          <w:rFonts w:ascii="Arial" w:eastAsia="仿宋_GB2312" w:hAnsi="Arial" w:cs="Arial"/>
          <w:sz w:val="28"/>
        </w:rPr>
        <w:t>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w:t>
      </w:r>
      <w:r w:rsidRPr="00F81BCC">
        <w:rPr>
          <w:rFonts w:ascii="Arial" w:eastAsia="仿宋_GB2312" w:hAnsi="Arial" w:cs="Arial"/>
          <w:sz w:val="28"/>
        </w:rPr>
        <w:t>审查，该项目符合北京市国有建设用地使用权</w:t>
      </w:r>
      <w:r w:rsidRPr="004146F1">
        <w:rPr>
          <w:rFonts w:ascii="Arial" w:eastAsia="仿宋_GB2312" w:hAnsi="Arial" w:cs="Arial" w:hint="eastAsia"/>
          <w:sz w:val="28"/>
        </w:rPr>
        <w:lastRenderedPageBreak/>
        <w:t>竣工实测后签订补充协议</w:t>
      </w:r>
      <w:r w:rsidRPr="004146F1">
        <w:rPr>
          <w:rFonts w:ascii="Arial" w:eastAsia="仿宋_GB2312" w:hAnsi="Arial" w:cs="Arial"/>
          <w:sz w:val="28"/>
        </w:rPr>
        <w:t>的条件</w:t>
      </w:r>
      <w:r w:rsidRPr="00F81BCC">
        <w:rPr>
          <w:rFonts w:ascii="Arial" w:eastAsia="仿宋_GB2312" w:hAnsi="Arial" w:cs="Arial"/>
          <w:sz w:val="28"/>
        </w:rPr>
        <w:t>，故由</w:t>
      </w:r>
      <w:r w:rsidRPr="00843DE4">
        <w:rPr>
          <w:rFonts w:ascii="Arial" w:eastAsia="仿宋_GB2312" w:hAnsi="Arial" w:cs="Arial"/>
          <w:bCs/>
          <w:sz w:val="28"/>
        </w:rPr>
        <w:t>北京市土地利用事务中心</w:t>
      </w:r>
      <w:r w:rsidRPr="004146F1">
        <w:rPr>
          <w:rFonts w:ascii="Arial" w:eastAsia="仿宋_GB2312" w:hAnsi="Arial" w:cs="Arial"/>
          <w:sz w:val="28"/>
        </w:rPr>
        <w:t>委托北京康正宏基房地产评估有限公司依据有关法律法规、土地估价相关规程和规范等对估价对象国有建设用地使用权出让价格</w:t>
      </w:r>
      <w:r w:rsidRPr="006A6128">
        <w:rPr>
          <w:rFonts w:ascii="Arial" w:eastAsia="仿宋_GB2312" w:hAnsi="Arial" w:cs="Arial"/>
          <w:sz w:val="28"/>
        </w:rPr>
        <w:t>进行评估，为北京市规划和自然资源委员会办理该项目</w:t>
      </w:r>
      <w:r>
        <w:rPr>
          <w:rFonts w:ascii="Arial" w:eastAsia="仿宋_GB2312" w:hAnsi="Arial" w:cs="Arial" w:hint="eastAsia"/>
          <w:sz w:val="28"/>
        </w:rPr>
        <w:t>土地协议出让后按实测数据签订补充协议</w:t>
      </w:r>
      <w:r w:rsidRPr="006A6128">
        <w:rPr>
          <w:rFonts w:ascii="Arial" w:eastAsia="仿宋_GB2312" w:hAnsi="Arial" w:cs="Arial"/>
          <w:sz w:val="28"/>
        </w:rPr>
        <w:t>提供参考</w:t>
      </w:r>
      <w:r>
        <w:rPr>
          <w:rFonts w:ascii="Arial" w:eastAsia="仿宋_GB2312" w:hAnsi="Arial" w:cs="Arial" w:hint="eastAsia"/>
          <w:sz w:val="28"/>
        </w:rPr>
        <w:t>依据</w:t>
      </w:r>
      <w:r w:rsidRPr="006A6128">
        <w:rPr>
          <w:rFonts w:ascii="Arial" w:eastAsia="仿宋_GB2312" w:hAnsi="Arial" w:cs="Arial"/>
          <w:sz w:val="28"/>
        </w:rPr>
        <w:t>。</w:t>
      </w:r>
    </w:p>
    <w:p w14:paraId="740B0839" w14:textId="77777777" w:rsidR="002C3ABF" w:rsidRPr="003400FF" w:rsidRDefault="002C3ABF" w:rsidP="002C3ABF">
      <w:pPr>
        <w:spacing w:line="360" w:lineRule="auto"/>
        <w:jc w:val="both"/>
        <w:rPr>
          <w:rFonts w:ascii="Arial" w:eastAsia="仿宋_GB2312" w:hAnsi="Arial" w:cs="Arial"/>
          <w:sz w:val="28"/>
        </w:rPr>
      </w:pPr>
    </w:p>
    <w:p w14:paraId="66476558" w14:textId="77777777" w:rsidR="002C3ABF" w:rsidRPr="006A6128" w:rsidRDefault="002C3ABF" w:rsidP="002C3ABF">
      <w:pPr>
        <w:spacing w:line="360" w:lineRule="auto"/>
        <w:outlineLvl w:val="1"/>
        <w:rPr>
          <w:rFonts w:ascii="Arial" w:eastAsia="仿宋_GB2312" w:hAnsi="Arial" w:cs="Arial"/>
          <w:b/>
          <w:sz w:val="28"/>
        </w:rPr>
      </w:pPr>
      <w:bookmarkStart w:id="200" w:name="_Toc515457806"/>
      <w:bookmarkStart w:id="201" w:name="_Toc469066154"/>
      <w:bookmarkStart w:id="202" w:name="_Toc416783553"/>
      <w:bookmarkStart w:id="203" w:name="_Toc516488184"/>
      <w:bookmarkStart w:id="204" w:name="_Toc416783649"/>
      <w:bookmarkStart w:id="205" w:name="_Toc524335089"/>
      <w:bookmarkStart w:id="206" w:name="_Toc66929516"/>
      <w:bookmarkStart w:id="207" w:name="_Toc69393391"/>
      <w:r w:rsidRPr="006A6128">
        <w:rPr>
          <w:rFonts w:ascii="Arial" w:eastAsia="仿宋_GB2312" w:hAnsi="Arial" w:cs="Arial"/>
          <w:b/>
          <w:sz w:val="28"/>
        </w:rPr>
        <w:t>五、估价依据</w:t>
      </w:r>
      <w:bookmarkEnd w:id="200"/>
      <w:bookmarkEnd w:id="201"/>
      <w:bookmarkEnd w:id="202"/>
      <w:bookmarkEnd w:id="203"/>
      <w:bookmarkEnd w:id="204"/>
      <w:bookmarkEnd w:id="205"/>
      <w:bookmarkEnd w:id="206"/>
      <w:bookmarkEnd w:id="207"/>
    </w:p>
    <w:p w14:paraId="5C07DDD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34D7AC5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50FBA1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606538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w:t>
      </w:r>
      <w:r w:rsidRPr="006A6128">
        <w:rPr>
          <w:rFonts w:ascii="Arial" w:eastAsia="仿宋_GB2312" w:hAnsi="Arial" w:cs="Arial"/>
          <w:sz w:val="28"/>
        </w:rPr>
        <w:lastRenderedPageBreak/>
        <w:t>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2636D36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20583AD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3D6BE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1060816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615101F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7BC6423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7FE81D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06C4E8D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4B24C9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5D63A32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5276D40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B0E79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24B2280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61B79FD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5C7CC80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3A11F60E"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5E193E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73C61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r w:rsidR="00123EE9">
        <w:fldChar w:fldCharType="begin"/>
      </w:r>
      <w:r w:rsidR="003C313E">
        <w:instrText xml:space="preserve"> HYPERLINK "http://www.baidu.com/link?url=WR4ik0HfoP3GU1rlTYIFq3n2WBRxMHa-d8GcgMgJUtKKn1Pe8laCRZpZkd9wT3bWx0Da0HhCv5MAzf-34H8xnjpEjz3Kk8n4fMGDiYPYgW3" \t "_blank" </w:instrText>
      </w:r>
      <w:r w:rsidR="00123EE9">
        <w:fldChar w:fldCharType="separate"/>
      </w:r>
      <w:r w:rsidRPr="006A6128">
        <w:rPr>
          <w:rFonts w:ascii="Arial" w:eastAsia="仿宋_GB2312" w:hAnsi="Arial" w:cs="Arial"/>
          <w:sz w:val="28"/>
        </w:rPr>
        <w:t>[GB/T 18507-2014]</w:t>
      </w:r>
      <w:r w:rsidR="00123EE9">
        <w:rPr>
          <w:rFonts w:ascii="Arial" w:eastAsia="仿宋_GB2312" w:hAnsi="Arial" w:cs="Arial"/>
          <w:sz w:val="28"/>
        </w:rPr>
        <w:fldChar w:fldCharType="end"/>
      </w:r>
    </w:p>
    <w:p w14:paraId="3983A7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0AB5A5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759C68E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0C7295C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22E9D8C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02E151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02EB380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14D0E18D"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2C6995E2"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69A7D77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670259BE"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6039BE44"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《北京工程造价信息》〔北京市建设工程造价管理处定期发布〕</w:t>
      </w:r>
    </w:p>
    <w:p w14:paraId="2245144A"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4F282FB3"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53BAD78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w:t>
      </w:r>
      <w:r w:rsidRPr="00995817">
        <w:rPr>
          <w:rFonts w:ascii="Arial" w:eastAsia="仿宋_GB2312" w:hAnsi="Arial" w:cs="Arial" w:hint="eastAsia"/>
          <w:sz w:val="28"/>
          <w:szCs w:val="28"/>
        </w:rPr>
        <w:t>《国有建设用地使用权出让地价评估委托书》</w:t>
      </w:r>
    </w:p>
    <w:p w14:paraId="41EBD074"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2.</w:t>
      </w:r>
      <w:r w:rsidRPr="00995817">
        <w:rPr>
          <w:rFonts w:ascii="Arial" w:eastAsia="仿宋_GB2312" w:hAnsi="Arial" w:cs="Arial" w:hint="eastAsia"/>
          <w:sz w:val="28"/>
          <w:szCs w:val="28"/>
        </w:rPr>
        <w:t>《北京市国有土地使用权出让合同》</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京地出</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合</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字（</w:t>
      </w:r>
      <w:r w:rsidRPr="00995817">
        <w:rPr>
          <w:rFonts w:ascii="Arial" w:eastAsia="仿宋_GB2312" w:hAnsi="Arial" w:cs="Arial" w:hint="eastAsia"/>
          <w:sz w:val="28"/>
          <w:szCs w:val="28"/>
        </w:rPr>
        <w:t>2002</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196</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及其补充协议复印件</w:t>
      </w:r>
    </w:p>
    <w:p w14:paraId="0EA8CDA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3.</w:t>
      </w:r>
      <w:r w:rsidRPr="00995817">
        <w:rPr>
          <w:rFonts w:ascii="Arial" w:eastAsia="仿宋_GB2312" w:hAnsi="Arial" w:cs="Arial" w:hint="eastAsia"/>
          <w:sz w:val="28"/>
          <w:szCs w:val="28"/>
        </w:rPr>
        <w:t>《北京市国有土地使用权转让登记表》</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京地【转】字（</w:t>
      </w:r>
      <w:r w:rsidRPr="00995817">
        <w:rPr>
          <w:rFonts w:ascii="Arial" w:eastAsia="仿宋_GB2312" w:hAnsi="Arial" w:cs="Arial" w:hint="eastAsia"/>
          <w:sz w:val="28"/>
          <w:szCs w:val="28"/>
        </w:rPr>
        <w:t>2005</w:t>
      </w:r>
      <w:r w:rsidRPr="00995817">
        <w:rPr>
          <w:rFonts w:ascii="Arial" w:eastAsia="仿宋_GB2312" w:hAnsi="Arial" w:cs="Arial" w:hint="eastAsia"/>
          <w:sz w:val="28"/>
          <w:szCs w:val="28"/>
        </w:rPr>
        <w:t>）第</w:t>
      </w:r>
      <w:r w:rsidRPr="00995817">
        <w:rPr>
          <w:rFonts w:ascii="Arial" w:eastAsia="仿宋_GB2312" w:hAnsi="Arial" w:cs="Arial" w:hint="eastAsia"/>
          <w:sz w:val="28"/>
          <w:szCs w:val="28"/>
        </w:rPr>
        <w:t>0079</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7CE56B02"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4.</w:t>
      </w:r>
      <w:r w:rsidRPr="00995817">
        <w:rPr>
          <w:rFonts w:ascii="Arial" w:eastAsia="仿宋_GB2312" w:hAnsi="Arial" w:cs="Arial" w:hint="eastAsia"/>
          <w:sz w:val="28"/>
          <w:szCs w:val="28"/>
        </w:rPr>
        <w:t>《建设工程规划许可证》</w:t>
      </w:r>
      <w:r w:rsidRPr="00995817">
        <w:rPr>
          <w:rFonts w:ascii="Arial" w:eastAsia="仿宋_GB2312" w:hAnsi="Arial" w:cs="Arial" w:hint="eastAsia"/>
          <w:sz w:val="28"/>
          <w:szCs w:val="28"/>
        </w:rPr>
        <w:t>[2010</w:t>
      </w:r>
      <w:r w:rsidRPr="00995817">
        <w:rPr>
          <w:rFonts w:ascii="Arial" w:eastAsia="仿宋_GB2312" w:hAnsi="Arial" w:cs="Arial" w:hint="eastAsia"/>
          <w:sz w:val="28"/>
          <w:szCs w:val="28"/>
        </w:rPr>
        <w:t>规（海）建字</w:t>
      </w:r>
      <w:r w:rsidRPr="00995817">
        <w:rPr>
          <w:rFonts w:ascii="Arial" w:eastAsia="仿宋_GB2312" w:hAnsi="Arial" w:cs="Arial" w:hint="eastAsia"/>
          <w:sz w:val="28"/>
          <w:szCs w:val="28"/>
        </w:rPr>
        <w:t>0047</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08471D8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 xml:space="preserve">5. </w:t>
      </w:r>
      <w:r w:rsidRPr="00995817">
        <w:rPr>
          <w:rFonts w:ascii="Arial" w:eastAsia="仿宋_GB2312" w:hAnsi="Arial" w:cs="Arial" w:hint="eastAsia"/>
          <w:sz w:val="28"/>
          <w:szCs w:val="28"/>
        </w:rPr>
        <w:t>《国有土地使用证》</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京海国用（</w:t>
      </w:r>
      <w:r w:rsidRPr="00995817">
        <w:rPr>
          <w:rFonts w:ascii="Arial" w:eastAsia="仿宋_GB2312" w:hAnsi="Arial" w:cs="Arial" w:hint="eastAsia"/>
          <w:sz w:val="28"/>
          <w:szCs w:val="28"/>
        </w:rPr>
        <w:t>2013</w:t>
      </w:r>
      <w:r w:rsidRPr="00995817">
        <w:rPr>
          <w:rFonts w:ascii="Arial" w:eastAsia="仿宋_GB2312" w:hAnsi="Arial" w:cs="Arial" w:hint="eastAsia"/>
          <w:sz w:val="28"/>
          <w:szCs w:val="28"/>
        </w:rPr>
        <w:t>出）第</w:t>
      </w:r>
      <w:r w:rsidRPr="00995817">
        <w:rPr>
          <w:rFonts w:ascii="Arial" w:eastAsia="仿宋_GB2312" w:hAnsi="Arial" w:cs="Arial" w:hint="eastAsia"/>
          <w:sz w:val="28"/>
          <w:szCs w:val="28"/>
        </w:rPr>
        <w:t>00243</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2B45340A"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6.</w:t>
      </w:r>
      <w:r w:rsidRPr="00995817">
        <w:rPr>
          <w:rFonts w:ascii="Arial" w:eastAsia="仿宋_GB2312" w:hAnsi="Arial" w:cs="Arial" w:hint="eastAsia"/>
          <w:sz w:val="28"/>
          <w:szCs w:val="28"/>
        </w:rPr>
        <w:t>《建筑工程施工许可证》</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2014</w:t>
      </w:r>
      <w:r w:rsidRPr="00995817">
        <w:rPr>
          <w:rFonts w:ascii="Arial" w:eastAsia="仿宋_GB2312" w:hAnsi="Arial" w:cs="Arial" w:hint="eastAsia"/>
          <w:sz w:val="28"/>
          <w:szCs w:val="28"/>
        </w:rPr>
        <w:t>】施【海】建字</w:t>
      </w:r>
      <w:r w:rsidRPr="00995817">
        <w:rPr>
          <w:rFonts w:ascii="Arial" w:eastAsia="仿宋_GB2312" w:hAnsi="Arial" w:cs="Arial" w:hint="eastAsia"/>
          <w:sz w:val="28"/>
          <w:szCs w:val="28"/>
        </w:rPr>
        <w:t>0008</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复印件</w:t>
      </w:r>
    </w:p>
    <w:p w14:paraId="18EA359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7.</w:t>
      </w:r>
      <w:r w:rsidRPr="00995817">
        <w:rPr>
          <w:rFonts w:ascii="Arial" w:eastAsia="仿宋_GB2312" w:hAnsi="Arial" w:cs="Arial" w:hint="eastAsia"/>
          <w:sz w:val="28"/>
          <w:szCs w:val="28"/>
        </w:rPr>
        <w:t>《北京市门楼牌编号证明信》</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2015</w:t>
      </w:r>
      <w:r w:rsidRPr="00995817">
        <w:rPr>
          <w:rFonts w:ascii="Arial" w:eastAsia="仿宋_GB2312" w:hAnsi="Arial" w:cs="Arial" w:hint="eastAsia"/>
          <w:sz w:val="28"/>
          <w:szCs w:val="28"/>
        </w:rPr>
        <w:t>）海公牌证字</w:t>
      </w:r>
      <w:r w:rsidRPr="00995817">
        <w:rPr>
          <w:rFonts w:ascii="Arial" w:eastAsia="仿宋_GB2312" w:hAnsi="Arial" w:cs="Arial" w:hint="eastAsia"/>
          <w:sz w:val="28"/>
          <w:szCs w:val="28"/>
        </w:rPr>
        <w:t>1109</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0101</w:t>
      </w:r>
      <w:r w:rsidRPr="00995817">
        <w:rPr>
          <w:rFonts w:ascii="Arial" w:eastAsia="仿宋_GB2312" w:hAnsi="Arial" w:cs="Arial" w:hint="eastAsia"/>
          <w:sz w:val="28"/>
          <w:szCs w:val="28"/>
        </w:rPr>
        <w:t>号</w:t>
      </w:r>
      <w:r w:rsidRPr="00995817">
        <w:rPr>
          <w:rFonts w:ascii="Arial" w:eastAsia="仿宋_GB2312" w:hAnsi="Arial" w:cs="Arial" w:hint="eastAsia"/>
          <w:sz w:val="28"/>
          <w:szCs w:val="28"/>
        </w:rPr>
        <w:t>]</w:t>
      </w:r>
    </w:p>
    <w:p w14:paraId="6C174A35"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8.</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号楼情况说明》复印件</w:t>
      </w:r>
    </w:p>
    <w:p w14:paraId="5486B75B"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9.</w:t>
      </w:r>
      <w:r w:rsidRPr="00995817">
        <w:rPr>
          <w:rFonts w:ascii="Arial" w:eastAsia="仿宋_GB2312" w:hAnsi="Arial" w:cs="Arial" w:hint="eastAsia"/>
          <w:sz w:val="28"/>
          <w:szCs w:val="28"/>
        </w:rPr>
        <w:t>《海淀区清河嘉园西区</w:t>
      </w:r>
      <w:r w:rsidRPr="00995817">
        <w:rPr>
          <w:rFonts w:ascii="Arial" w:eastAsia="仿宋_GB2312" w:hAnsi="Arial" w:cs="Arial" w:hint="eastAsia"/>
          <w:sz w:val="28"/>
          <w:szCs w:val="28"/>
        </w:rPr>
        <w:t>6</w:t>
      </w:r>
      <w:r w:rsidRPr="00995817">
        <w:rPr>
          <w:rFonts w:ascii="Arial" w:eastAsia="仿宋_GB2312" w:hAnsi="Arial" w:cs="Arial" w:hint="eastAsia"/>
          <w:sz w:val="28"/>
          <w:szCs w:val="28"/>
        </w:rPr>
        <w:t>、</w:t>
      </w:r>
      <w:r w:rsidRPr="00995817">
        <w:rPr>
          <w:rFonts w:ascii="Arial" w:eastAsia="仿宋_GB2312" w:hAnsi="Arial" w:cs="Arial" w:hint="eastAsia"/>
          <w:sz w:val="28"/>
          <w:szCs w:val="28"/>
        </w:rPr>
        <w:t>7</w:t>
      </w:r>
      <w:r w:rsidRPr="00995817">
        <w:rPr>
          <w:rFonts w:ascii="Arial" w:eastAsia="仿宋_GB2312" w:hAnsi="Arial" w:cs="Arial" w:hint="eastAsia"/>
          <w:sz w:val="28"/>
          <w:szCs w:val="28"/>
        </w:rPr>
        <w:t>号楼土地分摊说明》复印件</w:t>
      </w:r>
    </w:p>
    <w:p w14:paraId="4F3511AC"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t>10.</w:t>
      </w:r>
      <w:r w:rsidRPr="00995817">
        <w:rPr>
          <w:rFonts w:ascii="Arial" w:eastAsia="仿宋_GB2312" w:hAnsi="Arial" w:cs="Arial" w:hint="eastAsia"/>
          <w:sz w:val="28"/>
          <w:szCs w:val="28"/>
        </w:rPr>
        <w:t>《竣工项目测绘成果说明》复印件</w:t>
      </w:r>
    </w:p>
    <w:p w14:paraId="41F3D7BD" w14:textId="77777777" w:rsidR="002C3ABF" w:rsidRPr="00995817" w:rsidRDefault="002C3ABF" w:rsidP="002C3ABF">
      <w:pPr>
        <w:spacing w:line="360" w:lineRule="auto"/>
        <w:ind w:firstLineChars="200" w:firstLine="560"/>
        <w:rPr>
          <w:rFonts w:ascii="Arial" w:eastAsia="仿宋_GB2312" w:hAnsi="Arial" w:cs="Arial"/>
          <w:sz w:val="28"/>
          <w:szCs w:val="28"/>
        </w:rPr>
      </w:pPr>
      <w:r w:rsidRPr="00995817">
        <w:rPr>
          <w:rFonts w:ascii="Arial" w:eastAsia="仿宋_GB2312" w:hAnsi="Arial" w:cs="Arial" w:hint="eastAsia"/>
          <w:sz w:val="28"/>
          <w:szCs w:val="28"/>
        </w:rPr>
        <w:lastRenderedPageBreak/>
        <w:t xml:space="preserve">11. </w:t>
      </w:r>
      <w:r w:rsidRPr="00995817">
        <w:rPr>
          <w:rFonts w:ascii="Arial" w:eastAsia="仿宋_GB2312" w:hAnsi="Arial" w:cs="Arial" w:hint="eastAsia"/>
          <w:sz w:val="28"/>
          <w:szCs w:val="28"/>
        </w:rPr>
        <w:t>土地使用权人《营业执照》复印件</w:t>
      </w:r>
    </w:p>
    <w:p w14:paraId="42A848D9" w14:textId="77777777" w:rsidR="002C3ABF" w:rsidRPr="006A6128" w:rsidRDefault="002C3ABF" w:rsidP="002C3ABF">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4CFF88D8" w14:textId="77777777" w:rsidR="002C3ABF" w:rsidRPr="006A6128" w:rsidRDefault="002C3ABF" w:rsidP="002C3ABF">
      <w:pPr>
        <w:spacing w:line="360" w:lineRule="auto"/>
        <w:jc w:val="both"/>
        <w:rPr>
          <w:rFonts w:ascii="Arial" w:eastAsia="仿宋_GB2312" w:hAnsi="Arial" w:cs="Arial"/>
          <w:sz w:val="28"/>
        </w:rPr>
      </w:pPr>
    </w:p>
    <w:p w14:paraId="0231A269" w14:textId="77777777" w:rsidR="002C3ABF" w:rsidRPr="006A6128" w:rsidRDefault="002C3ABF" w:rsidP="002C3ABF">
      <w:pPr>
        <w:spacing w:line="360" w:lineRule="auto"/>
        <w:outlineLvl w:val="1"/>
        <w:rPr>
          <w:rFonts w:ascii="Arial" w:eastAsia="仿宋_GB2312" w:hAnsi="Arial" w:cs="Arial"/>
          <w:b/>
          <w:sz w:val="28"/>
        </w:rPr>
      </w:pPr>
      <w:bookmarkStart w:id="208" w:name="_Toc469066155"/>
      <w:bookmarkStart w:id="209" w:name="_Toc515457807"/>
      <w:bookmarkStart w:id="210" w:name="_Toc516488185"/>
      <w:bookmarkStart w:id="211" w:name="_Toc524335090"/>
      <w:bookmarkStart w:id="212" w:name="_Toc66929517"/>
      <w:bookmarkStart w:id="213" w:name="_Toc69393392"/>
      <w:bookmarkStart w:id="214" w:name="_Toc416783574"/>
      <w:bookmarkStart w:id="215" w:name="_Toc416783670"/>
      <w:r w:rsidRPr="006A6128">
        <w:rPr>
          <w:rFonts w:ascii="Arial" w:eastAsia="仿宋_GB2312" w:hAnsi="Arial" w:cs="Arial"/>
          <w:b/>
          <w:sz w:val="28"/>
        </w:rPr>
        <w:t>六、估价期日</w:t>
      </w:r>
      <w:bookmarkEnd w:id="208"/>
      <w:bookmarkEnd w:id="209"/>
      <w:bookmarkEnd w:id="210"/>
      <w:bookmarkEnd w:id="211"/>
      <w:bookmarkEnd w:id="212"/>
      <w:bookmarkEnd w:id="213"/>
    </w:p>
    <w:bookmarkEnd w:id="214"/>
    <w:bookmarkEnd w:id="215"/>
    <w:p w14:paraId="453044C0"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w:t>
      </w:r>
      <w:r w:rsidRPr="006A6128">
        <w:rPr>
          <w:rFonts w:ascii="Arial" w:eastAsia="仿宋_GB2312" w:hAnsi="Arial" w:cs="Arial"/>
          <w:sz w:val="28"/>
          <w:szCs w:val="28"/>
        </w:rPr>
        <w:t>根据《国有建设用地使用权出让地价评估委托书》确定</w:t>
      </w:r>
      <w:r w:rsidRPr="006A6128">
        <w:rPr>
          <w:rFonts w:ascii="Arial" w:eastAsia="仿宋_GB2312" w:hAnsi="Arial" w:cs="Arial"/>
          <w:sz w:val="28"/>
        </w:rPr>
        <w:t>）</w:t>
      </w:r>
    </w:p>
    <w:p w14:paraId="67CA52D7" w14:textId="77777777" w:rsidR="002C3ABF" w:rsidRPr="006A6128" w:rsidRDefault="002C3ABF" w:rsidP="002C3ABF">
      <w:pPr>
        <w:spacing w:line="360" w:lineRule="auto"/>
        <w:rPr>
          <w:rFonts w:ascii="Arial" w:eastAsia="仿宋_GB2312" w:hAnsi="Arial" w:cs="Arial"/>
          <w:b/>
          <w:bCs/>
          <w:sz w:val="28"/>
        </w:rPr>
      </w:pPr>
    </w:p>
    <w:p w14:paraId="57D8F1D3" w14:textId="77777777" w:rsidR="002C3ABF" w:rsidRPr="006A6128" w:rsidRDefault="002C3ABF" w:rsidP="002C3ABF">
      <w:pPr>
        <w:spacing w:line="360" w:lineRule="auto"/>
        <w:outlineLvl w:val="1"/>
        <w:rPr>
          <w:rFonts w:ascii="Arial" w:eastAsia="仿宋_GB2312" w:hAnsi="Arial" w:cs="Arial"/>
          <w:b/>
          <w:bCs/>
          <w:sz w:val="28"/>
        </w:rPr>
      </w:pPr>
      <w:bookmarkStart w:id="216" w:name="_Toc469066156"/>
      <w:bookmarkStart w:id="217" w:name="_Toc515457808"/>
      <w:bookmarkStart w:id="218" w:name="_Toc516488186"/>
      <w:bookmarkStart w:id="219" w:name="_Toc524335091"/>
      <w:bookmarkStart w:id="220" w:name="_Toc66929518"/>
      <w:bookmarkStart w:id="221" w:name="_Toc69393393"/>
      <w:bookmarkStart w:id="222" w:name="_Toc416783575"/>
      <w:bookmarkStart w:id="223" w:name="_Toc416783671"/>
      <w:r w:rsidRPr="006A6128">
        <w:rPr>
          <w:rFonts w:ascii="Arial" w:eastAsia="仿宋_GB2312" w:hAnsi="Arial" w:cs="Arial"/>
          <w:b/>
          <w:bCs/>
          <w:sz w:val="28"/>
        </w:rPr>
        <w:t>七、估价日期</w:t>
      </w:r>
      <w:bookmarkEnd w:id="216"/>
      <w:bookmarkEnd w:id="217"/>
      <w:bookmarkEnd w:id="218"/>
      <w:bookmarkEnd w:id="219"/>
      <w:bookmarkEnd w:id="220"/>
      <w:bookmarkEnd w:id="221"/>
    </w:p>
    <w:bookmarkEnd w:id="222"/>
    <w:bookmarkEnd w:id="223"/>
    <w:p w14:paraId="38C1FED3" w14:textId="77777777" w:rsidR="002C3ABF" w:rsidRPr="006A6128" w:rsidRDefault="002C3ABF" w:rsidP="002C3ABF">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16</w:t>
      </w:r>
      <w:r>
        <w:rPr>
          <w:rFonts w:ascii="Arial" w:eastAsia="仿宋_GB2312" w:hAnsi="Arial" w:cs="Arial"/>
          <w:sz w:val="28"/>
        </w:rPr>
        <w:t>日</w:t>
      </w:r>
    </w:p>
    <w:p w14:paraId="0559AFF6" w14:textId="77777777" w:rsidR="002C3ABF" w:rsidRPr="006A6128" w:rsidRDefault="002C3ABF" w:rsidP="002C3ABF">
      <w:pPr>
        <w:pStyle w:val="31"/>
        <w:spacing w:line="360" w:lineRule="auto"/>
        <w:ind w:left="1405" w:hangingChars="500" w:hanging="1405"/>
        <w:jc w:val="left"/>
        <w:rPr>
          <w:rFonts w:ascii="Arial" w:eastAsia="仿宋_GB2312" w:cs="Arial"/>
          <w:b/>
          <w:bCs/>
          <w:sz w:val="28"/>
        </w:rPr>
      </w:pPr>
    </w:p>
    <w:p w14:paraId="5CC01288" w14:textId="77777777" w:rsidR="002C3ABF" w:rsidRPr="006A6128" w:rsidRDefault="002C3ABF" w:rsidP="002C3ABF">
      <w:pPr>
        <w:pStyle w:val="31"/>
        <w:spacing w:line="360" w:lineRule="auto"/>
        <w:ind w:left="1405" w:hangingChars="500" w:hanging="1405"/>
        <w:jc w:val="left"/>
        <w:outlineLvl w:val="1"/>
        <w:rPr>
          <w:rFonts w:ascii="Arial" w:eastAsia="仿宋_GB2312" w:cs="Arial"/>
          <w:b/>
          <w:bCs/>
          <w:sz w:val="28"/>
        </w:rPr>
      </w:pPr>
      <w:bookmarkStart w:id="224" w:name="_Toc469066157"/>
      <w:bookmarkStart w:id="225" w:name="_Toc515457809"/>
      <w:bookmarkStart w:id="226" w:name="_Toc516488187"/>
      <w:bookmarkStart w:id="227" w:name="_Toc524335092"/>
      <w:bookmarkStart w:id="228" w:name="_Toc66929519"/>
      <w:bookmarkStart w:id="229" w:name="_Toc69393394"/>
      <w:r w:rsidRPr="006A6128">
        <w:rPr>
          <w:rFonts w:ascii="Arial" w:eastAsia="仿宋_GB2312" w:cs="Arial"/>
          <w:b/>
          <w:bCs/>
          <w:sz w:val="28"/>
        </w:rPr>
        <w:t>八、地价定义</w:t>
      </w:r>
      <w:bookmarkEnd w:id="224"/>
      <w:bookmarkEnd w:id="225"/>
      <w:bookmarkEnd w:id="226"/>
      <w:bookmarkEnd w:id="227"/>
      <w:bookmarkEnd w:id="228"/>
      <w:bookmarkEnd w:id="229"/>
    </w:p>
    <w:p w14:paraId="4F93E504" w14:textId="77777777" w:rsidR="002C3ABF" w:rsidRPr="006A6128" w:rsidRDefault="002C3ABF" w:rsidP="002C3AB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77C59CB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731A4FFA"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537B23E1"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361C4488"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327A36">
        <w:rPr>
          <w:rFonts w:ascii="Arial" w:eastAsia="仿宋_GB2312" w:hAnsi="Arial" w:cs="Arial" w:hint="eastAsia"/>
          <w:sz w:val="28"/>
          <w:szCs w:val="28"/>
        </w:rPr>
        <w:t>京地出</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合</w:t>
      </w:r>
      <w:r w:rsidRPr="00327A36">
        <w:rPr>
          <w:rFonts w:ascii="Arial" w:eastAsia="仿宋_GB2312" w:hAnsi="Arial" w:cs="Arial" w:hint="eastAsia"/>
          <w:sz w:val="28"/>
          <w:szCs w:val="28"/>
        </w:rPr>
        <w:t>]</w:t>
      </w:r>
      <w:r w:rsidRPr="00327A36">
        <w:rPr>
          <w:rFonts w:ascii="Arial" w:eastAsia="仿宋_GB2312" w:hAnsi="Arial" w:cs="Arial" w:hint="eastAsia"/>
          <w:sz w:val="28"/>
          <w:szCs w:val="28"/>
        </w:rPr>
        <w:t>字（</w:t>
      </w:r>
      <w:r w:rsidRPr="00327A36">
        <w:rPr>
          <w:rFonts w:ascii="Arial" w:eastAsia="仿宋_GB2312" w:hAnsi="Arial" w:cs="Arial" w:hint="eastAsia"/>
          <w:sz w:val="28"/>
          <w:szCs w:val="28"/>
        </w:rPr>
        <w:t>2002</w:t>
      </w:r>
      <w:r w:rsidRPr="00327A36">
        <w:rPr>
          <w:rFonts w:ascii="Arial" w:eastAsia="仿宋_GB2312" w:hAnsi="Arial" w:cs="Arial" w:hint="eastAsia"/>
          <w:sz w:val="28"/>
          <w:szCs w:val="28"/>
        </w:rPr>
        <w:t>）第</w:t>
      </w:r>
      <w:r w:rsidRPr="00327A36">
        <w:rPr>
          <w:rFonts w:ascii="Arial" w:eastAsia="仿宋_GB2312" w:hAnsi="Arial" w:cs="Arial" w:hint="eastAsia"/>
          <w:sz w:val="28"/>
          <w:szCs w:val="28"/>
        </w:rPr>
        <w:t>196</w:t>
      </w:r>
      <w:r w:rsidRPr="00327A36">
        <w:rPr>
          <w:rFonts w:ascii="Arial" w:eastAsia="仿宋_GB2312" w:hAnsi="Arial" w:cs="Arial" w:hint="eastAsia"/>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r w:rsidRPr="00327A36">
        <w:rPr>
          <w:rFonts w:ascii="Arial" w:eastAsia="仿宋_GB2312" w:hAnsi="Arial" w:cs="Arial" w:hint="eastAsia"/>
          <w:sz w:val="28"/>
          <w:szCs w:val="28"/>
        </w:rPr>
        <w:t>京海国用（</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szCs w:val="28"/>
        </w:rPr>
        <w:t>，北京市</w:t>
      </w:r>
      <w:r w:rsidRPr="004D0DFB">
        <w:rPr>
          <w:rFonts w:ascii="Arial" w:eastAsia="仿宋_GB2312" w:hAnsi="Arial" w:cs="Arial" w:hint="eastAsia"/>
          <w:sz w:val="28"/>
          <w:szCs w:val="28"/>
        </w:rPr>
        <w:t>海淀区清河嘉园西区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住宅、配套商业、综合（卫生服务中心）</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757DEE6B"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w:t>
      </w:r>
      <w:r w:rsidRPr="004D0DFB">
        <w:rPr>
          <w:rFonts w:ascii="Arial" w:eastAsia="仿宋_GB2312" w:hAnsi="Arial" w:cs="Arial"/>
          <w:sz w:val="28"/>
        </w:rPr>
        <w:t>估价方在《国有建设用地使用权出让地价评估委托书》中明确土地用途为</w:t>
      </w:r>
      <w:r w:rsidRPr="004D0DFB">
        <w:rPr>
          <w:rFonts w:ascii="Arial" w:eastAsia="仿宋_GB2312" w:hAnsi="Arial" w:cs="Arial" w:hint="eastAsia"/>
          <w:sz w:val="28"/>
          <w:szCs w:val="28"/>
        </w:rPr>
        <w:t>住宅、配套商业、</w:t>
      </w:r>
      <w:r w:rsidRPr="004D0DFB">
        <w:rPr>
          <w:rFonts w:ascii="Arial" w:eastAsia="仿宋_GB2312" w:hAnsi="Arial" w:cs="Arial"/>
          <w:sz w:val="28"/>
          <w:szCs w:val="28"/>
        </w:rPr>
        <w:t>办</w:t>
      </w:r>
      <w:r w:rsidRPr="00030D67">
        <w:rPr>
          <w:rFonts w:ascii="Arial" w:eastAsia="仿宋_GB2312" w:hAnsi="Arial" w:cs="Arial"/>
          <w:sz w:val="28"/>
          <w:szCs w:val="28"/>
        </w:rPr>
        <w:t>公</w:t>
      </w:r>
      <w:r w:rsidRPr="00F81BCC">
        <w:rPr>
          <w:rFonts w:ascii="Arial" w:eastAsia="仿宋_GB2312" w:hAnsi="Arial" w:cs="Arial" w:hint="eastAsia"/>
          <w:sz w:val="28"/>
          <w:szCs w:val="28"/>
        </w:rPr>
        <w:t>（公共服务设施）</w:t>
      </w:r>
      <w:r w:rsidRPr="00F81BCC">
        <w:rPr>
          <w:rFonts w:ascii="Arial" w:eastAsia="仿宋_GB2312" w:hAnsi="Arial" w:cs="Arial"/>
          <w:sz w:val="28"/>
          <w:szCs w:val="28"/>
        </w:rPr>
        <w:t>、地下办公</w:t>
      </w:r>
      <w:r w:rsidRPr="00F81BCC">
        <w:rPr>
          <w:rFonts w:ascii="Arial" w:eastAsia="仿宋_GB2312" w:hAnsi="Arial" w:cs="Arial" w:hint="eastAsia"/>
          <w:sz w:val="28"/>
          <w:szCs w:val="28"/>
        </w:rPr>
        <w:t>（公共服务设施）地下仓储</w:t>
      </w:r>
      <w:r w:rsidRPr="00030D67">
        <w:rPr>
          <w:rFonts w:ascii="Arial" w:eastAsia="仿宋_GB2312" w:hAnsi="Arial" w:cs="Arial"/>
          <w:sz w:val="28"/>
        </w:rPr>
        <w:t>。结合《土地利用现状分类》</w:t>
      </w:r>
      <w:r w:rsidRPr="00030D67">
        <w:rPr>
          <w:rFonts w:ascii="Arial" w:eastAsia="仿宋_GB2312" w:hAnsi="Arial" w:cs="Arial"/>
          <w:sz w:val="28"/>
          <w:szCs w:val="28"/>
        </w:rPr>
        <w:t>[</w:t>
      </w:r>
      <w:r w:rsidRPr="00030D67">
        <w:rPr>
          <w:rFonts w:ascii="Arial" w:eastAsia="仿宋_GB2312" w:hAnsi="Arial" w:cs="Arial"/>
          <w:caps/>
          <w:sz w:val="28"/>
          <w:szCs w:val="28"/>
        </w:rPr>
        <w:t>GB/T21010-2007</w:t>
      </w:r>
      <w:r w:rsidRPr="00030D67">
        <w:rPr>
          <w:rFonts w:ascii="Arial" w:eastAsia="仿宋_GB2312" w:hAnsi="Arial" w:cs="Arial"/>
          <w:sz w:val="28"/>
          <w:szCs w:val="28"/>
        </w:rPr>
        <w:t>]</w:t>
      </w:r>
      <w:r w:rsidRPr="00030D67">
        <w:rPr>
          <w:rFonts w:ascii="Arial" w:eastAsia="仿宋_GB2312" w:hAnsi="Arial" w:cs="Arial"/>
          <w:sz w:val="28"/>
        </w:rPr>
        <w:t>、《北京市关于更</w:t>
      </w:r>
      <w:r w:rsidRPr="00030D67">
        <w:rPr>
          <w:rFonts w:ascii="Arial" w:eastAsia="仿宋_GB2312" w:hAnsi="Arial" w:cs="Arial"/>
          <w:sz w:val="28"/>
        </w:rPr>
        <w:lastRenderedPageBreak/>
        <w:t>新出让国有建设用地使用权基准地价的通知》</w:t>
      </w:r>
      <w:r w:rsidRPr="00632A5F">
        <w:rPr>
          <w:rFonts w:ascii="Arial" w:eastAsia="仿宋_GB2312" w:hAnsi="Arial" w:cs="Arial"/>
          <w:sz w:val="28"/>
          <w:szCs w:val="28"/>
        </w:rPr>
        <w:t>[</w:t>
      </w:r>
      <w:r w:rsidRPr="00632A5F">
        <w:rPr>
          <w:rFonts w:ascii="Arial" w:eastAsia="仿宋_GB2312" w:hAnsi="Arial" w:cs="Arial"/>
          <w:sz w:val="28"/>
        </w:rPr>
        <w:t>京政发（</w:t>
      </w:r>
      <w:r w:rsidRPr="00F81BCC">
        <w:rPr>
          <w:rFonts w:ascii="Arial" w:eastAsia="仿宋_GB2312" w:hAnsi="Arial" w:cs="Arial"/>
          <w:sz w:val="28"/>
        </w:rPr>
        <w:t>2014</w:t>
      </w:r>
      <w:r w:rsidRPr="00F81BCC">
        <w:rPr>
          <w:rFonts w:ascii="Arial" w:eastAsia="仿宋_GB2312" w:hAnsi="Arial" w:cs="Arial"/>
          <w:sz w:val="28"/>
        </w:rPr>
        <w:t>）</w:t>
      </w:r>
      <w:r w:rsidRPr="00F81BCC">
        <w:rPr>
          <w:rFonts w:ascii="Arial" w:eastAsia="仿宋_GB2312" w:hAnsi="Arial" w:cs="Arial"/>
          <w:sz w:val="28"/>
        </w:rPr>
        <w:t>26</w:t>
      </w:r>
      <w:r w:rsidRPr="00F81BCC">
        <w:rPr>
          <w:rFonts w:ascii="Arial" w:eastAsia="仿宋_GB2312" w:hAnsi="Arial" w:cs="Arial"/>
          <w:sz w:val="28"/>
        </w:rPr>
        <w:t>号</w:t>
      </w:r>
      <w:r w:rsidRPr="00F81BCC">
        <w:rPr>
          <w:rFonts w:ascii="Arial" w:eastAsia="仿宋_GB2312" w:hAnsi="Arial" w:cs="Arial"/>
          <w:sz w:val="28"/>
          <w:szCs w:val="28"/>
        </w:rPr>
        <w:t>]</w:t>
      </w:r>
      <w:r w:rsidRPr="00F81BCC">
        <w:rPr>
          <w:rFonts w:ascii="Arial" w:eastAsia="仿宋_GB2312" w:hAnsi="Arial" w:cs="Arial" w:hint="eastAsia"/>
          <w:sz w:val="28"/>
          <w:szCs w:val="28"/>
        </w:rPr>
        <w:t>及</w:t>
      </w:r>
      <w:r w:rsidRPr="00F81BCC">
        <w:rPr>
          <w:rFonts w:ascii="Arial" w:eastAsia="仿宋_GB2312" w:hAnsi="Arial" w:cs="Arial"/>
          <w:sz w:val="28"/>
          <w:szCs w:val="28"/>
        </w:rPr>
        <w:t>此次拟变更出让合同</w:t>
      </w:r>
      <w:r w:rsidRPr="00F81BCC">
        <w:rPr>
          <w:rFonts w:ascii="Arial" w:eastAsia="仿宋_GB2312" w:hAnsi="Arial" w:cs="Arial" w:hint="eastAsia"/>
          <w:sz w:val="28"/>
          <w:szCs w:val="28"/>
        </w:rPr>
        <w:t>内容</w:t>
      </w:r>
      <w:r w:rsidRPr="00F81BCC">
        <w:rPr>
          <w:rFonts w:ascii="Arial" w:eastAsia="仿宋_GB2312" w:hAnsi="Arial" w:cs="Arial"/>
          <w:sz w:val="28"/>
        </w:rPr>
        <w:t>，根据评估委托书，此次估价设定估价对象用途为</w:t>
      </w:r>
      <w:r w:rsidRPr="00F81BCC">
        <w:rPr>
          <w:rFonts w:ascii="Arial" w:eastAsia="仿宋_GB2312" w:hAnsi="Arial" w:cs="Arial" w:hint="eastAsia"/>
          <w:sz w:val="28"/>
          <w:szCs w:val="28"/>
        </w:rPr>
        <w:t>住宅、配套商业</w:t>
      </w:r>
      <w:r w:rsidRPr="00F81BCC">
        <w:rPr>
          <w:rFonts w:ascii="Arial" w:eastAsia="仿宋_GB2312" w:hAnsi="Arial" w:cs="Arial"/>
          <w:sz w:val="28"/>
          <w:szCs w:val="28"/>
        </w:rPr>
        <w:t>、</w:t>
      </w:r>
      <w:r w:rsidRPr="00F81BCC">
        <w:rPr>
          <w:rFonts w:ascii="Arial" w:eastAsia="仿宋_GB2312" w:hAnsi="Arial" w:cs="Arial" w:hint="eastAsia"/>
          <w:sz w:val="28"/>
          <w:szCs w:val="28"/>
        </w:rPr>
        <w:t>地下办公（公共服务设施）</w:t>
      </w:r>
      <w:r w:rsidRPr="00030D67">
        <w:rPr>
          <w:rFonts w:ascii="Arial" w:eastAsia="仿宋_GB2312" w:hAnsi="Arial" w:cs="Arial" w:hint="eastAsia"/>
          <w:sz w:val="28"/>
          <w:szCs w:val="28"/>
        </w:rPr>
        <w:t>、地下仓储</w:t>
      </w:r>
      <w:r w:rsidRPr="00030D67">
        <w:rPr>
          <w:rFonts w:ascii="Arial" w:eastAsia="仿宋_GB2312" w:hAnsi="Arial" w:cs="Arial"/>
          <w:sz w:val="28"/>
        </w:rPr>
        <w:t>。</w:t>
      </w:r>
    </w:p>
    <w:p w14:paraId="7B3076FA"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0D515B9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Pr>
          <w:rFonts w:ascii="Arial" w:eastAsia="仿宋_GB2312" w:hAnsi="Arial" w:cs="Arial"/>
          <w:sz w:val="28"/>
          <w:szCs w:val="28"/>
        </w:rPr>
        <w:t>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4D0DFB">
        <w:rPr>
          <w:rFonts w:ascii="Arial" w:eastAsia="仿宋_GB2312" w:hAnsi="Arial" w:cs="Arial"/>
          <w:sz w:val="28"/>
          <w:szCs w:val="28"/>
        </w:rPr>
        <w:t>为出让用地，此次拟</w:t>
      </w:r>
      <w:r w:rsidRPr="004D0DFB">
        <w:rPr>
          <w:rFonts w:ascii="Arial" w:eastAsia="仿宋_GB2312" w:hAnsi="Arial" w:cs="Arial" w:hint="eastAsia"/>
          <w:sz w:val="28"/>
          <w:szCs w:val="28"/>
        </w:rPr>
        <w:t>按实测数据签订补充协议</w:t>
      </w:r>
      <w:r w:rsidRPr="004D0DFB">
        <w:rPr>
          <w:rFonts w:ascii="Arial" w:eastAsia="仿宋_GB2312" w:hAnsi="Arial" w:cs="Arial"/>
          <w:sz w:val="28"/>
          <w:szCs w:val="28"/>
        </w:rPr>
        <w:t>，根据估价目的，设定估价对象土地使用权类型为出让</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05348D8D"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4C2702D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Pr>
          <w:rFonts w:ascii="Arial" w:eastAsia="仿宋_GB2312" w:hAnsi="Arial" w:cs="Arial" w:hint="eastAsia"/>
          <w:sz w:val="28"/>
          <w:szCs w:val="28"/>
        </w:rPr>
        <w:t>住宅</w:t>
      </w:r>
      <w:r w:rsidRPr="006A6128">
        <w:rPr>
          <w:rFonts w:ascii="Arial" w:eastAsia="仿宋_GB2312" w:hAnsi="Arial" w:cs="Arial"/>
          <w:sz w:val="28"/>
          <w:szCs w:val="28"/>
        </w:rPr>
        <w:t>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w:t>
      </w:r>
      <w:r w:rsidRPr="00030D67">
        <w:rPr>
          <w:rFonts w:ascii="Arial" w:eastAsia="仿宋_GB2312" w:hAnsi="Arial" w:cs="Arial"/>
          <w:sz w:val="28"/>
          <w:szCs w:val="28"/>
        </w:rPr>
        <w:t>、通燃气、通热力）</w:t>
      </w:r>
      <w:r w:rsidRPr="00632A5F">
        <w:rPr>
          <w:rFonts w:ascii="Arial" w:eastAsia="仿宋_GB2312" w:hAnsi="Arial" w:cs="Arial" w:hint="eastAsia"/>
          <w:sz w:val="28"/>
          <w:szCs w:val="28"/>
        </w:rPr>
        <w:t>，</w:t>
      </w:r>
      <w:r w:rsidRPr="00F81BCC">
        <w:rPr>
          <w:rFonts w:ascii="Arial" w:eastAsia="仿宋_GB2312" w:hAnsi="Arial" w:cs="Arial"/>
          <w:sz w:val="28"/>
          <w:szCs w:val="28"/>
        </w:rPr>
        <w:t>宗地内</w:t>
      </w:r>
      <w:r w:rsidRPr="00F81BCC">
        <w:rPr>
          <w:rFonts w:ascii="Arial" w:eastAsia="仿宋_GB2312" w:hAnsi="Arial" w:cs="Arial" w:hint="eastAsia"/>
          <w:sz w:val="28"/>
          <w:szCs w:val="28"/>
        </w:rPr>
        <w:t>已竣工</w:t>
      </w:r>
      <w:r w:rsidRPr="00F81BCC">
        <w:rPr>
          <w:rFonts w:ascii="Arial" w:eastAsia="仿宋_GB2312" w:hAnsi="Arial" w:cs="Arial"/>
          <w:sz w:val="28"/>
          <w:szCs w:val="28"/>
        </w:rPr>
        <w:t>。</w:t>
      </w:r>
      <w:r w:rsidRPr="00030D67">
        <w:rPr>
          <w:rFonts w:ascii="Arial" w:eastAsia="仿宋_GB2312" w:hAnsi="Arial" w:cs="Arial"/>
          <w:sz w:val="28"/>
          <w:szCs w:val="28"/>
        </w:rPr>
        <w:t>此次拟</w:t>
      </w:r>
      <w:r w:rsidRPr="00030D67">
        <w:rPr>
          <w:rFonts w:ascii="Arial" w:eastAsia="仿宋_GB2312" w:hAnsi="Arial" w:cs="Arial" w:hint="eastAsia"/>
          <w:sz w:val="28"/>
          <w:szCs w:val="28"/>
        </w:rPr>
        <w:t>按实测数据签订补充协议</w:t>
      </w:r>
      <w:r w:rsidRPr="00030D67">
        <w:rPr>
          <w:rFonts w:ascii="Arial" w:eastAsia="仿宋_GB2312" w:hAnsi="Arial" w:cs="Arial"/>
          <w:sz w:val="28"/>
          <w:szCs w:val="28"/>
        </w:rPr>
        <w:t>，根据估</w:t>
      </w:r>
      <w:r w:rsidRPr="006A6128">
        <w:rPr>
          <w:rFonts w:ascii="Arial" w:eastAsia="仿宋_GB2312" w:hAnsi="Arial" w:cs="Arial"/>
          <w:sz w:val="28"/>
          <w:szCs w:val="28"/>
        </w:rPr>
        <w:t>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FA49074"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37467B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hint="eastAsia"/>
          <w:sz w:val="28"/>
          <w:szCs w:val="28"/>
        </w:rPr>
        <w:t>《</w:t>
      </w:r>
      <w:r w:rsidRPr="00327A36">
        <w:rPr>
          <w:rFonts w:ascii="Arial" w:eastAsia="仿宋_GB2312" w:hAnsi="Arial" w:cs="Arial" w:hint="eastAsia"/>
          <w:sz w:val="28"/>
          <w:szCs w:val="28"/>
        </w:rPr>
        <w:t>国有土地使用证</w:t>
      </w:r>
      <w:r>
        <w:rPr>
          <w:rFonts w:ascii="Arial" w:eastAsia="仿宋_GB2312" w:hAnsi="Arial" w:cs="Arial" w:hint="eastAsia"/>
          <w:sz w:val="28"/>
          <w:szCs w:val="28"/>
        </w:rPr>
        <w:t>》</w:t>
      </w:r>
      <w:r>
        <w:rPr>
          <w:rFonts w:ascii="Arial" w:eastAsia="仿宋_GB2312" w:hAnsi="Arial" w:cs="Arial" w:hint="eastAsia"/>
          <w:sz w:val="28"/>
          <w:szCs w:val="28"/>
        </w:rPr>
        <w:t>[</w:t>
      </w:r>
      <w:r w:rsidRPr="00327A36">
        <w:rPr>
          <w:rFonts w:ascii="Arial" w:eastAsia="仿宋_GB2312" w:hAnsi="Arial" w:cs="Arial" w:hint="eastAsia"/>
          <w:sz w:val="28"/>
          <w:szCs w:val="28"/>
        </w:rPr>
        <w:t>京海国用（</w:t>
      </w:r>
      <w:r w:rsidRPr="00327A36">
        <w:rPr>
          <w:rFonts w:ascii="Arial" w:eastAsia="仿宋_GB2312" w:hAnsi="Arial" w:cs="Arial" w:hint="eastAsia"/>
          <w:sz w:val="28"/>
          <w:szCs w:val="28"/>
        </w:rPr>
        <w:t>2013</w:t>
      </w:r>
      <w:r w:rsidRPr="00327A36">
        <w:rPr>
          <w:rFonts w:ascii="Arial" w:eastAsia="仿宋_GB2312" w:hAnsi="Arial" w:cs="Arial" w:hint="eastAsia"/>
          <w:sz w:val="28"/>
          <w:szCs w:val="28"/>
        </w:rPr>
        <w:t>出）第</w:t>
      </w:r>
      <w:r w:rsidRPr="00327A36">
        <w:rPr>
          <w:rFonts w:ascii="Arial" w:eastAsia="仿宋_GB2312" w:hAnsi="Arial" w:cs="Arial" w:hint="eastAsia"/>
          <w:sz w:val="28"/>
          <w:szCs w:val="28"/>
        </w:rPr>
        <w:t>00243</w:t>
      </w:r>
      <w:r w:rsidRPr="00327A36">
        <w:rPr>
          <w:rFonts w:ascii="Arial" w:eastAsia="仿宋_GB2312" w:hAnsi="Arial" w:cs="Arial" w:hint="eastAsia"/>
          <w:sz w:val="28"/>
          <w:szCs w:val="28"/>
        </w:rPr>
        <w:t>号</w:t>
      </w:r>
      <w:r>
        <w:rPr>
          <w:rFonts w:ascii="Arial" w:eastAsia="仿宋_GB2312" w:hAnsi="Arial" w:cs="Arial" w:hint="eastAsia"/>
          <w:sz w:val="28"/>
          <w:szCs w:val="28"/>
        </w:rPr>
        <w:t>]</w:t>
      </w:r>
      <w:r w:rsidRPr="006A6128">
        <w:rPr>
          <w:rFonts w:ascii="Arial" w:eastAsia="仿宋_GB2312" w:hAnsi="Arial" w:cs="Arial"/>
          <w:sz w:val="28"/>
        </w:rPr>
        <w:t>，</w:t>
      </w:r>
      <w:r>
        <w:rPr>
          <w:rFonts w:ascii="Arial" w:eastAsia="仿宋_GB2312" w:hAnsi="Arial" w:cs="Arial"/>
          <w:sz w:val="28"/>
          <w:szCs w:val="28"/>
        </w:rPr>
        <w:t>北京市海淀区</w:t>
      </w:r>
      <w:r w:rsidRPr="004D0DFB">
        <w:rPr>
          <w:rFonts w:ascii="Arial" w:eastAsia="仿宋_GB2312" w:hAnsi="Arial" w:cs="Arial" w:hint="eastAsia"/>
          <w:sz w:val="28"/>
          <w:szCs w:val="28"/>
        </w:rPr>
        <w:t>清河嘉园西区</w:t>
      </w:r>
      <w:r w:rsidRPr="004D0DFB">
        <w:rPr>
          <w:rFonts w:ascii="Arial" w:eastAsia="仿宋_GB2312" w:hAnsi="Arial" w:cs="Arial" w:hint="eastAsia"/>
          <w:sz w:val="28"/>
          <w:szCs w:val="28"/>
        </w:rPr>
        <w:t>6</w:t>
      </w:r>
      <w:r w:rsidRPr="004D0DFB">
        <w:rPr>
          <w:rFonts w:ascii="Arial" w:eastAsia="仿宋_GB2312" w:hAnsi="Arial" w:cs="Arial" w:hint="eastAsia"/>
          <w:sz w:val="28"/>
          <w:szCs w:val="28"/>
        </w:rPr>
        <w:t>号、</w:t>
      </w:r>
      <w:r w:rsidRPr="004D0DFB">
        <w:rPr>
          <w:rFonts w:ascii="Arial" w:eastAsia="仿宋_GB2312" w:hAnsi="Arial" w:cs="Arial" w:hint="eastAsia"/>
          <w:sz w:val="28"/>
          <w:szCs w:val="28"/>
        </w:rPr>
        <w:t>7</w:t>
      </w:r>
      <w:r w:rsidRPr="004D0DFB">
        <w:rPr>
          <w:rFonts w:ascii="Arial" w:eastAsia="仿宋_GB2312" w:hAnsi="Arial" w:cs="Arial" w:hint="eastAsia"/>
          <w:sz w:val="28"/>
          <w:szCs w:val="28"/>
        </w:rPr>
        <w:t>号楼</w:t>
      </w:r>
      <w:r w:rsidRPr="006A6128">
        <w:rPr>
          <w:rFonts w:ascii="Arial" w:eastAsia="仿宋_GB2312" w:hAnsi="Arial" w:cs="Arial"/>
          <w:sz w:val="28"/>
          <w:szCs w:val="28"/>
        </w:rPr>
        <w:t>项目用地</w:t>
      </w:r>
      <w:r>
        <w:rPr>
          <w:rFonts w:ascii="Arial" w:eastAsia="仿宋_GB2312" w:hAnsi="Arial" w:cs="Arial" w:hint="eastAsia"/>
          <w:sz w:val="28"/>
          <w:szCs w:val="28"/>
        </w:rPr>
        <w:t>住宅</w:t>
      </w:r>
      <w:r w:rsidRPr="006A6128">
        <w:rPr>
          <w:rFonts w:ascii="Arial" w:eastAsia="仿宋_GB2312" w:hAnsi="Arial" w:cs="Arial"/>
          <w:sz w:val="28"/>
          <w:szCs w:val="28"/>
        </w:rPr>
        <w:t>用途土地</w:t>
      </w:r>
      <w:r w:rsidRPr="006A6128">
        <w:rPr>
          <w:rFonts w:ascii="Arial" w:eastAsia="仿宋_GB2312" w:hAnsi="Arial" w:cs="Arial"/>
          <w:sz w:val="28"/>
        </w:rPr>
        <w:t>使用期限至</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sidRPr="0048111B">
        <w:rPr>
          <w:rFonts w:ascii="Arial" w:eastAsia="仿宋_GB2312" w:hAnsi="Arial" w:cs="Arial" w:hint="eastAsia"/>
          <w:sz w:val="28"/>
        </w:rPr>
        <w:t>商业</w:t>
      </w:r>
      <w:r w:rsidRPr="0048111B">
        <w:rPr>
          <w:rFonts w:ascii="Arial" w:eastAsia="仿宋_GB2312" w:hAnsi="Arial" w:cs="Arial"/>
          <w:sz w:val="28"/>
        </w:rPr>
        <w:t>用途土地使用期限至</w:t>
      </w:r>
      <w:r w:rsidRPr="0048111B">
        <w:rPr>
          <w:rFonts w:ascii="Arial" w:eastAsia="仿宋_GB2312" w:hAnsi="Arial" w:cs="Arial" w:hint="eastAsia"/>
          <w:sz w:val="28"/>
        </w:rPr>
        <w:t>2042</w:t>
      </w:r>
      <w:r w:rsidRPr="0048111B">
        <w:rPr>
          <w:rFonts w:ascii="Arial" w:eastAsia="仿宋_GB2312" w:hAnsi="Arial" w:cs="Arial"/>
          <w:sz w:val="28"/>
        </w:rPr>
        <w:t>年</w:t>
      </w:r>
      <w:r w:rsidRPr="0048111B">
        <w:rPr>
          <w:rFonts w:ascii="Arial" w:eastAsia="仿宋_GB2312" w:hAnsi="Arial" w:cs="Arial" w:hint="eastAsia"/>
          <w:sz w:val="28"/>
        </w:rPr>
        <w:t>6</w:t>
      </w:r>
      <w:r w:rsidRPr="0048111B">
        <w:rPr>
          <w:rFonts w:ascii="Arial" w:eastAsia="仿宋_GB2312" w:hAnsi="Arial" w:cs="Arial"/>
          <w:sz w:val="28"/>
        </w:rPr>
        <w:t>月</w:t>
      </w:r>
      <w:r w:rsidRPr="0048111B">
        <w:rPr>
          <w:rFonts w:ascii="Arial" w:eastAsia="仿宋_GB2312" w:hAnsi="Arial" w:cs="Arial"/>
          <w:sz w:val="28"/>
        </w:rPr>
        <w:t>1</w:t>
      </w:r>
      <w:r w:rsidRPr="0048111B">
        <w:rPr>
          <w:rFonts w:ascii="Arial" w:eastAsia="仿宋_GB2312" w:hAnsi="Arial" w:cs="Arial" w:hint="eastAsia"/>
          <w:sz w:val="28"/>
        </w:rPr>
        <w:t>6</w:t>
      </w:r>
      <w:r w:rsidRPr="0048111B">
        <w:rPr>
          <w:rFonts w:ascii="Arial" w:eastAsia="仿宋_GB2312" w:hAnsi="Arial" w:cs="Arial"/>
          <w:sz w:val="28"/>
        </w:rPr>
        <w:t>日</w:t>
      </w:r>
      <w:r w:rsidRPr="0048111B">
        <w:rPr>
          <w:rFonts w:ascii="Arial" w:eastAsia="仿宋_GB2312" w:hAnsi="Arial" w:cs="Arial" w:hint="eastAsia"/>
          <w:sz w:val="28"/>
        </w:rPr>
        <w:t>，综合（卫生服务中心）用途土地使用期限至</w:t>
      </w:r>
      <w:r w:rsidRPr="0048111B">
        <w:rPr>
          <w:rFonts w:ascii="Arial" w:eastAsia="仿宋_GB2312" w:hAnsi="Arial" w:cs="Arial" w:hint="eastAsia"/>
          <w:sz w:val="28"/>
        </w:rPr>
        <w:t>2052</w:t>
      </w:r>
      <w:r w:rsidRPr="0048111B">
        <w:rPr>
          <w:rFonts w:ascii="Arial" w:eastAsia="仿宋_GB2312" w:hAnsi="Arial" w:cs="Arial" w:hint="eastAsia"/>
          <w:sz w:val="28"/>
        </w:rPr>
        <w:t>年</w:t>
      </w:r>
      <w:r w:rsidRPr="0048111B">
        <w:rPr>
          <w:rFonts w:ascii="Arial" w:eastAsia="仿宋_GB2312" w:hAnsi="Arial" w:cs="Arial" w:hint="eastAsia"/>
          <w:sz w:val="28"/>
        </w:rPr>
        <w:t>6</w:t>
      </w:r>
      <w:r w:rsidRPr="0048111B">
        <w:rPr>
          <w:rFonts w:ascii="Arial" w:eastAsia="仿宋_GB2312" w:hAnsi="Arial" w:cs="Arial" w:hint="eastAsia"/>
          <w:sz w:val="28"/>
        </w:rPr>
        <w:t>月</w:t>
      </w:r>
      <w:r w:rsidRPr="0048111B">
        <w:rPr>
          <w:rFonts w:ascii="Arial" w:eastAsia="仿宋_GB2312" w:hAnsi="Arial" w:cs="Arial" w:hint="eastAsia"/>
          <w:sz w:val="28"/>
        </w:rPr>
        <w:t>16</w:t>
      </w:r>
      <w:r w:rsidRPr="0048111B">
        <w:rPr>
          <w:rFonts w:ascii="Arial" w:eastAsia="仿宋_GB2312" w:hAnsi="Arial" w:cs="Arial" w:hint="eastAsia"/>
          <w:sz w:val="28"/>
        </w:rPr>
        <w:t>日，</w:t>
      </w:r>
      <w:r w:rsidRPr="0048111B">
        <w:rPr>
          <w:rFonts w:ascii="Arial" w:eastAsia="仿宋_GB2312" w:hAnsi="Arial" w:cs="Arial"/>
          <w:sz w:val="28"/>
        </w:rPr>
        <w:t>于估价期日</w:t>
      </w:r>
      <w:r w:rsidRPr="0048111B">
        <w:rPr>
          <w:rFonts w:ascii="Arial" w:eastAsia="仿宋_GB2312" w:hAnsi="Arial" w:cs="Arial"/>
          <w:sz w:val="28"/>
        </w:rPr>
        <w:t>2021</w:t>
      </w:r>
      <w:r w:rsidRPr="0048111B">
        <w:rPr>
          <w:rFonts w:ascii="Arial" w:eastAsia="仿宋_GB2312" w:hAnsi="Arial" w:cs="Arial"/>
          <w:sz w:val="28"/>
        </w:rPr>
        <w:t>年</w:t>
      </w:r>
      <w:r w:rsidRPr="0048111B">
        <w:rPr>
          <w:rFonts w:ascii="Arial" w:eastAsia="仿宋_GB2312" w:hAnsi="Arial" w:cs="Arial"/>
          <w:sz w:val="28"/>
        </w:rPr>
        <w:t>8</w:t>
      </w:r>
      <w:r w:rsidRPr="0048111B">
        <w:rPr>
          <w:rFonts w:ascii="Arial" w:eastAsia="仿宋_GB2312" w:hAnsi="Arial" w:cs="Arial"/>
          <w:sz w:val="28"/>
        </w:rPr>
        <w:t>月</w:t>
      </w:r>
      <w:r w:rsidRPr="0048111B">
        <w:rPr>
          <w:rFonts w:ascii="Arial" w:eastAsia="仿宋_GB2312" w:hAnsi="Arial" w:cs="Arial"/>
          <w:sz w:val="28"/>
        </w:rPr>
        <w:t>10</w:t>
      </w:r>
      <w:r w:rsidRPr="0048111B">
        <w:rPr>
          <w:rFonts w:ascii="Arial" w:eastAsia="仿宋_GB2312" w:hAnsi="Arial" w:cs="Arial"/>
          <w:sz w:val="28"/>
        </w:rPr>
        <w:t>日，</w:t>
      </w:r>
      <w:r w:rsidRPr="0048111B">
        <w:rPr>
          <w:rFonts w:ascii="Arial" w:eastAsia="仿宋_GB2312" w:hAnsi="Arial" w:cs="Arial" w:hint="eastAsia"/>
          <w:sz w:val="28"/>
        </w:rPr>
        <w:t>住宅</w:t>
      </w:r>
      <w:r w:rsidRPr="0048111B">
        <w:rPr>
          <w:rFonts w:ascii="Arial" w:eastAsia="仿宋_GB2312" w:hAnsi="Arial" w:cs="Arial"/>
          <w:sz w:val="28"/>
        </w:rPr>
        <w:t>用</w:t>
      </w:r>
      <w:r w:rsidRPr="006A6128">
        <w:rPr>
          <w:rFonts w:ascii="Arial" w:eastAsia="仿宋_GB2312" w:hAnsi="Arial" w:cs="Arial"/>
          <w:sz w:val="28"/>
        </w:rPr>
        <w:t>途土地剩</w:t>
      </w:r>
      <w:r w:rsidRPr="0048111B">
        <w:rPr>
          <w:rFonts w:ascii="Arial" w:eastAsia="仿宋_GB2312" w:hAnsi="Arial" w:cs="Arial"/>
          <w:sz w:val="28"/>
        </w:rPr>
        <w:t>余使用年限为</w:t>
      </w:r>
      <w:r w:rsidRPr="0048111B">
        <w:rPr>
          <w:rFonts w:ascii="Arial" w:eastAsia="仿宋_GB2312" w:hAnsi="Arial" w:cs="Arial" w:hint="eastAsia"/>
          <w:sz w:val="28"/>
        </w:rPr>
        <w:t>50.8</w:t>
      </w:r>
      <w:r w:rsidRPr="0048111B">
        <w:rPr>
          <w:rFonts w:ascii="Arial" w:eastAsia="仿宋_GB2312" w:hAnsi="Arial" w:cs="Arial"/>
          <w:sz w:val="28"/>
        </w:rPr>
        <w:t>年</w:t>
      </w:r>
      <w:r w:rsidRPr="0048111B">
        <w:rPr>
          <w:rFonts w:ascii="Arial" w:eastAsia="仿宋_GB2312" w:hAnsi="Arial" w:cs="Arial" w:hint="eastAsia"/>
          <w:sz w:val="28"/>
        </w:rPr>
        <w:t>，</w:t>
      </w:r>
      <w:r w:rsidRPr="0048111B">
        <w:rPr>
          <w:rFonts w:ascii="Arial" w:eastAsia="仿宋_GB2312" w:hAnsi="Arial" w:cs="Arial"/>
          <w:sz w:val="28"/>
        </w:rPr>
        <w:t>商业用途土地剩余使用年限为</w:t>
      </w:r>
      <w:r w:rsidRPr="0048111B">
        <w:rPr>
          <w:rFonts w:ascii="Arial" w:eastAsia="仿宋_GB2312" w:hAnsi="Arial" w:cs="Arial" w:hint="eastAsia"/>
          <w:sz w:val="28"/>
        </w:rPr>
        <w:t>20.8</w:t>
      </w:r>
      <w:r w:rsidRPr="0048111B">
        <w:rPr>
          <w:rFonts w:ascii="Arial" w:eastAsia="仿宋_GB2312" w:hAnsi="Arial" w:cs="Arial"/>
          <w:sz w:val="28"/>
        </w:rPr>
        <w:t>年，</w:t>
      </w:r>
      <w:r w:rsidRPr="0048111B">
        <w:rPr>
          <w:rFonts w:ascii="Arial" w:eastAsia="仿宋_GB2312" w:hAnsi="Arial" w:cs="Arial" w:hint="eastAsia"/>
          <w:sz w:val="28"/>
        </w:rPr>
        <w:t>综合（卫生服务中心）</w:t>
      </w:r>
      <w:r w:rsidRPr="0048111B">
        <w:rPr>
          <w:rFonts w:ascii="Arial" w:eastAsia="仿宋_GB2312" w:hAnsi="Arial" w:cs="Arial"/>
          <w:sz w:val="28"/>
        </w:rPr>
        <w:t>用途土地剩余使用年限为</w:t>
      </w:r>
      <w:r w:rsidRPr="0048111B">
        <w:rPr>
          <w:rFonts w:ascii="Arial" w:eastAsia="仿宋_GB2312" w:hAnsi="Arial" w:cs="Arial" w:hint="eastAsia"/>
          <w:sz w:val="28"/>
        </w:rPr>
        <w:t>30.8</w:t>
      </w:r>
      <w:r w:rsidRPr="0048111B">
        <w:rPr>
          <w:rFonts w:ascii="Arial" w:eastAsia="仿宋_GB2312" w:hAnsi="Arial" w:cs="Arial"/>
          <w:sz w:val="28"/>
        </w:rPr>
        <w:t>年。按照</w:t>
      </w:r>
      <w:r w:rsidRPr="0048111B">
        <w:rPr>
          <w:rFonts w:ascii="Arial" w:eastAsia="仿宋_GB2312" w:hAnsi="Arial" w:cs="Arial"/>
          <w:sz w:val="28"/>
          <w:szCs w:val="28"/>
        </w:rPr>
        <w:t>《中华人民共和国城镇国有土地使用权出让和转让暂行条例》（国务院令第</w:t>
      </w:r>
      <w:r w:rsidRPr="0048111B">
        <w:rPr>
          <w:rFonts w:ascii="Arial" w:eastAsia="仿宋_GB2312" w:hAnsi="Arial" w:cs="Arial"/>
          <w:sz w:val="28"/>
          <w:szCs w:val="28"/>
        </w:rPr>
        <w:t>55</w:t>
      </w:r>
      <w:r w:rsidRPr="0048111B">
        <w:rPr>
          <w:rFonts w:ascii="Arial" w:eastAsia="仿宋_GB2312" w:hAnsi="Arial" w:cs="Arial"/>
          <w:sz w:val="28"/>
          <w:szCs w:val="28"/>
        </w:rPr>
        <w:t>号）的有关规定，</w:t>
      </w:r>
      <w:r w:rsidRPr="0048111B">
        <w:rPr>
          <w:rFonts w:ascii="Arial" w:eastAsia="仿宋_GB2312" w:hAnsi="Arial" w:cs="Arial"/>
          <w:sz w:val="28"/>
        </w:rPr>
        <w:t>根据估价目的</w:t>
      </w:r>
      <w:r w:rsidRPr="0048111B">
        <w:rPr>
          <w:rFonts w:ascii="Arial" w:eastAsia="仿宋_GB2312" w:hAnsi="Arial" w:cs="Arial"/>
          <w:sz w:val="28"/>
          <w:szCs w:val="28"/>
        </w:rPr>
        <w:t>，</w:t>
      </w:r>
      <w:r w:rsidRPr="0048111B">
        <w:rPr>
          <w:rFonts w:ascii="Arial" w:eastAsia="仿宋_GB2312" w:hAnsi="Arial" w:cs="Arial" w:hint="eastAsia"/>
          <w:sz w:val="28"/>
          <w:szCs w:val="28"/>
        </w:rPr>
        <w:t>结合</w:t>
      </w:r>
      <w:r w:rsidRPr="0048111B">
        <w:rPr>
          <w:rFonts w:ascii="Arial" w:eastAsia="仿宋_GB2312" w:hAnsi="Arial" w:cs="Arial"/>
          <w:sz w:val="28"/>
          <w:szCs w:val="28"/>
        </w:rPr>
        <w:t>此次拟变更出让合同</w:t>
      </w:r>
      <w:r w:rsidRPr="0048111B">
        <w:rPr>
          <w:rFonts w:ascii="Arial" w:eastAsia="仿宋_GB2312" w:hAnsi="Arial" w:cs="Arial" w:hint="eastAsia"/>
          <w:sz w:val="28"/>
          <w:szCs w:val="28"/>
        </w:rPr>
        <w:t>内容，</w:t>
      </w:r>
      <w:r w:rsidRPr="0048111B">
        <w:rPr>
          <w:rFonts w:ascii="Arial" w:eastAsia="仿宋_GB2312" w:hAnsi="Arial" w:cs="Arial"/>
          <w:sz w:val="28"/>
          <w:szCs w:val="28"/>
        </w:rPr>
        <w:t>本次评估设定估价对象国有建设用地</w:t>
      </w:r>
      <w:r w:rsidRPr="0048111B">
        <w:rPr>
          <w:rFonts w:ascii="Arial" w:eastAsia="仿宋_GB2312" w:hAnsi="Arial" w:cs="Arial" w:hint="eastAsia"/>
          <w:sz w:val="28"/>
          <w:szCs w:val="28"/>
        </w:rPr>
        <w:t>各用途</w:t>
      </w:r>
      <w:r w:rsidRPr="0048111B">
        <w:rPr>
          <w:rFonts w:ascii="Arial" w:eastAsia="仿宋_GB2312" w:hAnsi="Arial" w:cs="Arial"/>
          <w:sz w:val="28"/>
          <w:szCs w:val="28"/>
        </w:rPr>
        <w:t>剩余使用年限</w:t>
      </w:r>
      <w:r w:rsidRPr="0048111B">
        <w:rPr>
          <w:rFonts w:ascii="Arial" w:eastAsia="仿宋_GB2312" w:hAnsi="Arial" w:cs="Arial" w:hint="eastAsia"/>
          <w:sz w:val="28"/>
          <w:szCs w:val="28"/>
        </w:rPr>
        <w:t>分别为地上住宅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p>
    <w:p w14:paraId="25F3EAB2"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容积率设定：</w:t>
      </w:r>
    </w:p>
    <w:p w14:paraId="197F8655"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4C513249"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6202F854"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26FD983E" w14:textId="77777777" w:rsidR="002C3ABF" w:rsidRPr="006A6128" w:rsidRDefault="002C3ABF" w:rsidP="002C3ABF">
      <w:pPr>
        <w:pStyle w:val="ae"/>
        <w:numPr>
          <w:ilvl w:val="0"/>
          <w:numId w:val="35"/>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69C64150"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w:t>
      </w:r>
      <w:r w:rsidRPr="006A6128">
        <w:rPr>
          <w:rFonts w:ascii="Arial" w:eastAsia="仿宋_GB2312" w:hAnsi="Arial" w:cs="Arial"/>
          <w:sz w:val="28"/>
          <w:szCs w:val="28"/>
        </w:rPr>
        <w:lastRenderedPageBreak/>
        <w:t>用权价格，即出让土地使用权的正常市场价格。</w:t>
      </w:r>
    </w:p>
    <w:p w14:paraId="75C47C24"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DDB685E" w14:textId="77777777" w:rsidR="002C3ABF" w:rsidRPr="006A6128" w:rsidRDefault="002C3ABF" w:rsidP="002C3ABF">
      <w:pPr>
        <w:pStyle w:val="ae"/>
        <w:numPr>
          <w:ilvl w:val="0"/>
          <w:numId w:val="34"/>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353F9838"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Pr>
          <w:rFonts w:ascii="Arial" w:eastAsia="仿宋_GB2312" w:hAnsi="Arial" w:cs="Arial" w:hint="eastAsia"/>
          <w:sz w:val="28"/>
          <w:szCs w:val="28"/>
        </w:rPr>
        <w:t>592.66</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面积变动幅度为</w:t>
      </w:r>
      <w:r>
        <w:rPr>
          <w:rFonts w:ascii="Arial" w:eastAsia="仿宋_GB2312" w:hAnsi="Arial" w:cs="Arial" w:hint="eastAsia"/>
          <w:sz w:val="28"/>
          <w:szCs w:val="28"/>
        </w:rPr>
        <w:t>1.52</w:t>
      </w:r>
      <w:r w:rsidRPr="006A6128">
        <w:rPr>
          <w:rFonts w:ascii="Arial" w:eastAsia="仿宋_GB2312" w:hAnsi="Arial" w:cs="Arial"/>
          <w:sz w:val="28"/>
          <w:szCs w:val="28"/>
        </w:rPr>
        <w:t>%</w:t>
      </w:r>
      <w:r>
        <w:rPr>
          <w:rFonts w:ascii="Arial" w:eastAsia="仿宋_GB2312" w:hAnsi="Arial" w:cs="Arial" w:hint="eastAsia"/>
          <w:sz w:val="28"/>
          <w:szCs w:val="28"/>
        </w:rPr>
        <w:t>；增加办公（公共服务设施）用途建筑面积</w:t>
      </w:r>
      <w:r>
        <w:rPr>
          <w:rFonts w:ascii="Arial" w:eastAsia="仿宋_GB2312" w:hAnsi="Arial" w:cs="Arial" w:hint="eastAsia"/>
          <w:sz w:val="28"/>
          <w:szCs w:val="28"/>
        </w:rPr>
        <w:t>1.62</w:t>
      </w:r>
      <w:r>
        <w:rPr>
          <w:rFonts w:ascii="Arial" w:eastAsia="仿宋_GB2312" w:hAnsi="Arial" w:cs="Arial" w:hint="eastAsia"/>
          <w:sz w:val="28"/>
          <w:szCs w:val="28"/>
        </w:rPr>
        <w:t>平方米，面积变动幅度为</w:t>
      </w:r>
      <w:r>
        <w:rPr>
          <w:rFonts w:ascii="Arial" w:eastAsia="仿宋_GB2312" w:hAnsi="Arial" w:cs="Arial" w:hint="eastAsia"/>
          <w:sz w:val="28"/>
          <w:szCs w:val="28"/>
        </w:rPr>
        <w:t>0.56%</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w:t>
      </w:r>
      <w:r>
        <w:rPr>
          <w:rFonts w:ascii="Arial" w:eastAsia="仿宋_GB2312" w:hAnsi="Arial" w:cs="Arial" w:hint="eastAsia"/>
          <w:sz w:val="28"/>
          <w:szCs w:val="28"/>
        </w:rPr>
        <w:t>增加商业用途</w:t>
      </w:r>
      <w:r w:rsidRPr="006A6128">
        <w:rPr>
          <w:rFonts w:ascii="Arial" w:eastAsia="仿宋_GB2312" w:hAnsi="Arial" w:cs="Arial"/>
          <w:sz w:val="28"/>
          <w:szCs w:val="28"/>
        </w:rPr>
        <w:t>建筑面积</w:t>
      </w:r>
      <w:r>
        <w:rPr>
          <w:rFonts w:ascii="Arial" w:eastAsia="仿宋_GB2312" w:hAnsi="Arial" w:cs="Arial" w:hint="eastAsia"/>
          <w:sz w:val="28"/>
          <w:szCs w:val="28"/>
        </w:rPr>
        <w:t>619.74</w:t>
      </w:r>
      <w:r w:rsidRPr="006A6128">
        <w:rPr>
          <w:rFonts w:ascii="Arial" w:eastAsia="仿宋_GB2312" w:hAnsi="Arial" w:cs="Arial"/>
          <w:sz w:val="28"/>
          <w:szCs w:val="28"/>
        </w:rPr>
        <w:t>平方米，属地上</w:t>
      </w:r>
      <w:r>
        <w:rPr>
          <w:rFonts w:ascii="Arial" w:eastAsia="仿宋_GB2312" w:hAnsi="Arial" w:cs="Arial" w:hint="eastAsia"/>
          <w:sz w:val="28"/>
          <w:szCs w:val="28"/>
        </w:rPr>
        <w:t>用途调整</w:t>
      </w:r>
      <w:r w:rsidRPr="006A6128">
        <w:rPr>
          <w:rFonts w:ascii="Arial" w:eastAsia="仿宋_GB2312" w:hAnsi="Arial" w:cs="Arial"/>
          <w:sz w:val="28"/>
          <w:szCs w:val="28"/>
        </w:rPr>
        <w:t>，非容积率调整，分析如下：</w:t>
      </w:r>
    </w:p>
    <w:p w14:paraId="63BF6D6A" w14:textId="77777777" w:rsidR="002C3ABF" w:rsidRPr="006A6128" w:rsidRDefault="002C3ABF" w:rsidP="002C3AB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，在变更后属于</w:t>
      </w:r>
      <w:r>
        <w:rPr>
          <w:rFonts w:ascii="Arial" w:eastAsia="仿宋_GB2312" w:hAnsi="Arial" w:cs="Arial" w:hint="eastAsia"/>
          <w:sz w:val="28"/>
          <w:szCs w:val="28"/>
        </w:rPr>
        <w:t>居住、商业、办公（公共服务设施）</w:t>
      </w:r>
      <w:r w:rsidRPr="006A6128">
        <w:rPr>
          <w:rFonts w:ascii="Arial" w:eastAsia="仿宋_GB2312" w:hAnsi="Arial" w:cs="Arial"/>
          <w:sz w:val="28"/>
          <w:szCs w:val="28"/>
        </w:rPr>
        <w:t>，</w:t>
      </w:r>
      <w:r>
        <w:rPr>
          <w:rFonts w:ascii="Arial" w:eastAsia="仿宋_GB2312" w:hAnsi="Arial" w:cs="Arial"/>
          <w:sz w:val="28"/>
          <w:szCs w:val="28"/>
        </w:rPr>
        <w:t>其中</w:t>
      </w:r>
      <w:r>
        <w:rPr>
          <w:rFonts w:ascii="Arial" w:eastAsia="仿宋_GB2312" w:hAnsi="Arial" w:cs="Arial" w:hint="eastAsia"/>
          <w:sz w:val="28"/>
          <w:szCs w:val="28"/>
        </w:rPr>
        <w:t>619.74</w:t>
      </w:r>
      <w:r>
        <w:rPr>
          <w:rFonts w:ascii="Arial" w:eastAsia="仿宋_GB2312" w:hAnsi="Arial" w:cs="Arial" w:hint="eastAsia"/>
          <w:sz w:val="28"/>
          <w:szCs w:val="28"/>
        </w:rPr>
        <w:t>平方米由居住调整为商业用途，</w:t>
      </w:r>
      <w:r w:rsidRPr="006A6128">
        <w:rPr>
          <w:rFonts w:ascii="Arial" w:eastAsia="仿宋_GB2312" w:hAnsi="Arial" w:cs="Arial"/>
          <w:sz w:val="28"/>
          <w:szCs w:val="28"/>
        </w:rPr>
        <w:t>故此次利用条件调整，地上部分</w:t>
      </w:r>
      <w:r>
        <w:rPr>
          <w:rFonts w:ascii="Arial" w:eastAsia="仿宋_GB2312" w:hAnsi="Arial" w:cs="Arial" w:hint="eastAsia"/>
          <w:sz w:val="28"/>
          <w:szCs w:val="28"/>
        </w:rPr>
        <w:t>为用途调整</w:t>
      </w:r>
      <w:r w:rsidRPr="006A6128">
        <w:rPr>
          <w:rFonts w:ascii="Arial" w:eastAsia="仿宋_GB2312" w:hAnsi="Arial" w:cs="Arial"/>
          <w:sz w:val="28"/>
          <w:szCs w:val="28"/>
        </w:rPr>
        <w:t>。</w:t>
      </w:r>
    </w:p>
    <w:p w14:paraId="41D569E1"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Pr>
          <w:rFonts w:ascii="Arial" w:eastAsia="仿宋_GB2312" w:hAnsi="Arial" w:cs="Arial" w:hint="eastAsia"/>
          <w:sz w:val="28"/>
          <w:szCs w:val="28"/>
        </w:rPr>
        <w:t>6.4</w:t>
      </w:r>
      <w:r w:rsidRPr="006A6128">
        <w:rPr>
          <w:rFonts w:ascii="Arial" w:eastAsia="仿宋_GB2312" w:hAnsi="Arial" w:cs="Arial"/>
          <w:sz w:val="28"/>
          <w:szCs w:val="28"/>
        </w:rPr>
        <w:t>，调整后新容积率也为</w:t>
      </w:r>
      <w:r>
        <w:rPr>
          <w:rFonts w:ascii="Arial" w:eastAsia="仿宋_GB2312" w:hAnsi="Arial" w:cs="Arial" w:hint="eastAsia"/>
          <w:sz w:val="28"/>
          <w:szCs w:val="28"/>
        </w:rPr>
        <w:t>6.4</w:t>
      </w:r>
      <w:r w:rsidRPr="006A6128">
        <w:rPr>
          <w:rFonts w:ascii="Arial" w:eastAsia="仿宋_GB2312" w:hAnsi="Arial" w:cs="Arial"/>
          <w:sz w:val="28"/>
          <w:szCs w:val="28"/>
        </w:rPr>
        <w:t>，故此次</w:t>
      </w:r>
      <w:r>
        <w:rPr>
          <w:rFonts w:ascii="Arial" w:eastAsia="仿宋_GB2312" w:hAnsi="Arial" w:cs="Arial" w:hint="eastAsia"/>
          <w:sz w:val="28"/>
          <w:szCs w:val="28"/>
        </w:rPr>
        <w:t>土地</w:t>
      </w:r>
      <w:r w:rsidRPr="006A6128">
        <w:rPr>
          <w:rFonts w:ascii="Arial" w:eastAsia="仿宋_GB2312" w:hAnsi="Arial" w:cs="Arial"/>
          <w:sz w:val="28"/>
          <w:szCs w:val="28"/>
        </w:rPr>
        <w:t>利用条件调整，地上部分非容积率变更。</w:t>
      </w:r>
    </w:p>
    <w:p w14:paraId="334BA592" w14:textId="77777777" w:rsidR="002C3ABF" w:rsidRPr="006A6128"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Pr>
          <w:rFonts w:ascii="Arial" w:eastAsia="仿宋_GB2312" w:hAnsi="Arial" w:cs="Arial" w:hint="eastAsia"/>
          <w:sz w:val="28"/>
          <w:szCs w:val="28"/>
        </w:rPr>
        <w:t>新增</w:t>
      </w:r>
      <w:r w:rsidRPr="006A6128">
        <w:rPr>
          <w:rFonts w:ascii="Arial" w:eastAsia="仿宋_GB2312" w:hAnsi="Arial" w:cs="Arial"/>
          <w:sz w:val="28"/>
          <w:szCs w:val="28"/>
        </w:rPr>
        <w:t>用途：</w:t>
      </w:r>
    </w:p>
    <w:p w14:paraId="781B9ACB"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Pr>
          <w:rFonts w:ascii="Arial" w:eastAsia="仿宋_GB2312" w:hAnsi="Arial" w:cs="Arial" w:hint="eastAsia"/>
          <w:sz w:val="28"/>
        </w:rPr>
        <w:t>1002.43</w:t>
      </w:r>
      <w:r w:rsidRPr="006A6128">
        <w:rPr>
          <w:rFonts w:ascii="Arial" w:eastAsia="仿宋_GB2312" w:hAnsi="Arial" w:cs="Arial"/>
          <w:sz w:val="28"/>
          <w:szCs w:val="28"/>
        </w:rPr>
        <w:t>平方米，新增地下</w:t>
      </w:r>
      <w:r>
        <w:rPr>
          <w:rFonts w:ascii="Arial" w:eastAsia="仿宋_GB2312" w:hAnsi="Arial" w:cs="Arial" w:hint="eastAsia"/>
          <w:sz w:val="28"/>
          <w:szCs w:val="28"/>
        </w:rPr>
        <w:t>仓储</w:t>
      </w:r>
      <w:r w:rsidRPr="006A6128">
        <w:rPr>
          <w:rFonts w:ascii="Arial" w:eastAsia="仿宋_GB2312" w:hAnsi="Arial" w:cs="Arial"/>
          <w:sz w:val="28"/>
          <w:szCs w:val="28"/>
        </w:rPr>
        <w:t>用途出让建筑面积</w:t>
      </w:r>
      <w:r>
        <w:rPr>
          <w:rFonts w:ascii="Arial" w:eastAsia="仿宋_GB2312" w:hAnsi="Arial" w:cs="Arial" w:hint="eastAsia"/>
          <w:sz w:val="28"/>
        </w:rPr>
        <w:t>2152.12</w:t>
      </w:r>
      <w:r w:rsidRPr="006A6128">
        <w:rPr>
          <w:rFonts w:ascii="Arial" w:eastAsia="仿宋_GB2312" w:hAnsi="Arial" w:cs="Arial"/>
          <w:sz w:val="28"/>
          <w:szCs w:val="28"/>
        </w:rPr>
        <w:t>平方米，分析如下：</w:t>
      </w:r>
    </w:p>
    <w:p w14:paraId="560E45E5"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Pr>
          <w:rFonts w:ascii="Arial" w:eastAsia="仿宋_GB2312" w:hAnsi="Arial" w:cs="Arial" w:hint="eastAsia"/>
          <w:sz w:val="28"/>
        </w:rPr>
        <w:t>所有</w:t>
      </w:r>
      <w:r w:rsidRPr="006A6128">
        <w:rPr>
          <w:rFonts w:ascii="Arial" w:eastAsia="仿宋_GB2312" w:hAnsi="Arial" w:cs="Arial"/>
          <w:sz w:val="28"/>
          <w:szCs w:val="28"/>
        </w:rPr>
        <w:t>土地用途，在变更前</w:t>
      </w:r>
      <w:r>
        <w:rPr>
          <w:rFonts w:ascii="Arial" w:eastAsia="仿宋_GB2312" w:hAnsi="Arial" w:cs="Arial" w:hint="eastAsia"/>
          <w:sz w:val="28"/>
          <w:szCs w:val="28"/>
        </w:rPr>
        <w:t>均无规划条件</w:t>
      </w:r>
      <w:r w:rsidRPr="006A6128">
        <w:rPr>
          <w:rFonts w:ascii="Arial" w:eastAsia="仿宋_GB2312" w:hAnsi="Arial" w:cs="Arial"/>
          <w:sz w:val="28"/>
          <w:szCs w:val="28"/>
        </w:rPr>
        <w:t>，变更后属于</w:t>
      </w:r>
      <w:r>
        <w:rPr>
          <w:rFonts w:ascii="Arial" w:eastAsia="仿宋_GB2312" w:hAnsi="Arial" w:cs="Arial" w:hint="eastAsia"/>
          <w:sz w:val="28"/>
          <w:szCs w:val="28"/>
        </w:rPr>
        <w:t>增加地下</w:t>
      </w:r>
      <w:r w:rsidRPr="006A6128">
        <w:rPr>
          <w:rFonts w:ascii="Arial" w:eastAsia="仿宋_GB2312" w:hAnsi="Arial" w:cs="Arial"/>
          <w:sz w:val="28"/>
          <w:szCs w:val="28"/>
        </w:rPr>
        <w:t>办公</w:t>
      </w:r>
      <w:r>
        <w:rPr>
          <w:rFonts w:ascii="Arial" w:eastAsia="仿宋_GB2312" w:hAnsi="Arial" w:cs="Arial" w:hint="eastAsia"/>
          <w:sz w:val="28"/>
          <w:szCs w:val="28"/>
        </w:rPr>
        <w:t>（公共服务设施）、地下仓储，</w:t>
      </w:r>
      <w:r w:rsidRPr="006A6128">
        <w:rPr>
          <w:rFonts w:ascii="Arial" w:eastAsia="仿宋_GB2312" w:hAnsi="Arial" w:cs="Arial"/>
          <w:sz w:val="28"/>
          <w:szCs w:val="28"/>
        </w:rPr>
        <w:t>故此次利用条件调整，地下部分非用地结构调整。</w:t>
      </w:r>
    </w:p>
    <w:p w14:paraId="7C9C4E9C" w14:textId="77777777" w:rsidR="002C3ABF" w:rsidRPr="006A6128" w:rsidRDefault="002C3ABF" w:rsidP="002C3ABF">
      <w:pPr>
        <w:pStyle w:val="ae"/>
        <w:numPr>
          <w:ilvl w:val="0"/>
          <w:numId w:val="36"/>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1380B082" w14:textId="77777777" w:rsidR="002C3ABF" w:rsidRPr="006A6128" w:rsidRDefault="002C3ABF" w:rsidP="002C3ABF">
      <w:pPr>
        <w:widowControl/>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w:t>
      </w:r>
      <w:r w:rsidRPr="006A6128">
        <w:rPr>
          <w:rFonts w:ascii="Arial" w:eastAsia="仿宋_GB2312" w:hAnsi="Arial" w:cs="Arial"/>
          <w:sz w:val="28"/>
        </w:rPr>
        <w:t>用途调整应补缴地价款</w:t>
      </w:r>
    </w:p>
    <w:p w14:paraId="4B002C30" w14:textId="77777777" w:rsidR="002C3ABF" w:rsidRPr="006A6128" w:rsidRDefault="002C3ABF" w:rsidP="002C3AB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60AC19C8" w14:textId="77777777" w:rsidR="002C3ABF" w:rsidRDefault="002C3ABF" w:rsidP="002C3ABF">
      <w:pPr>
        <w:pStyle w:val="11"/>
        <w:rPr>
          <w:rFonts w:ascii="Arial" w:hAnsi="Arial" w:cs="Arial"/>
        </w:rPr>
      </w:pPr>
      <w:r>
        <w:rPr>
          <w:rFonts w:ascii="Arial" w:hAnsi="Arial" w:cs="Arial" w:hint="eastAsia"/>
        </w:rPr>
        <w:t>2</w:t>
      </w:r>
      <w:r>
        <w:rPr>
          <w:rFonts w:ascii="Arial" w:hAnsi="Arial" w:cs="Arial" w:hint="eastAsia"/>
        </w:rPr>
        <w:t>）已出让用地增加地下规模</w:t>
      </w:r>
    </w:p>
    <w:p w14:paraId="45660085" w14:textId="77777777" w:rsidR="002C3ABF" w:rsidRDefault="002C3ABF" w:rsidP="002C3ABF">
      <w:pPr>
        <w:pStyle w:val="11"/>
        <w:rPr>
          <w:rFonts w:ascii="Arial" w:hAnsi="Arial" w:cs="Arial"/>
        </w:rPr>
      </w:pPr>
      <w:r>
        <w:rPr>
          <w:rFonts w:ascii="Arial" w:hAnsi="Arial" w:cs="Arial" w:hint="eastAsia"/>
        </w:rPr>
        <w:lastRenderedPageBreak/>
        <w:t>根据《关于出让国有建设用地使用权基准地价应用有关问题的公告》（</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52ED99C" w14:textId="77777777" w:rsidR="00503BBF" w:rsidRDefault="00503BBF" w:rsidP="002C3ABF">
      <w:pPr>
        <w:pStyle w:val="11"/>
        <w:rPr>
          <w:rFonts w:ascii="Arial" w:hAnsi="Arial" w:cs="Arial"/>
        </w:rPr>
      </w:pPr>
    </w:p>
    <w:p w14:paraId="215F3A13" w14:textId="77777777" w:rsidR="002C3ABF" w:rsidRPr="006A6128" w:rsidRDefault="002C3ABF" w:rsidP="002C3ABF">
      <w:pPr>
        <w:spacing w:line="360" w:lineRule="auto"/>
        <w:jc w:val="both"/>
        <w:outlineLvl w:val="1"/>
        <w:rPr>
          <w:rFonts w:ascii="Arial" w:eastAsia="仿宋_GB2312" w:hAnsi="Arial" w:cs="Arial"/>
          <w:sz w:val="28"/>
        </w:rPr>
      </w:pPr>
      <w:bookmarkStart w:id="230" w:name="_Toc516488188"/>
      <w:bookmarkStart w:id="231" w:name="_Toc469066158"/>
      <w:bookmarkStart w:id="232" w:name="_Toc515457810"/>
      <w:bookmarkStart w:id="233" w:name="_Toc416783672"/>
      <w:bookmarkStart w:id="234" w:name="_Toc416783576"/>
      <w:bookmarkStart w:id="235" w:name="_Toc524335093"/>
      <w:bookmarkStart w:id="236" w:name="_Toc66929520"/>
      <w:bookmarkStart w:id="237" w:name="_Toc69393395"/>
      <w:r w:rsidRPr="006A6128">
        <w:rPr>
          <w:rFonts w:ascii="Arial" w:eastAsia="仿宋_GB2312" w:hAnsi="Arial" w:cs="Arial"/>
          <w:b/>
          <w:sz w:val="28"/>
        </w:rPr>
        <w:t>九、估价结果</w:t>
      </w:r>
      <w:bookmarkEnd w:id="230"/>
      <w:bookmarkEnd w:id="231"/>
      <w:bookmarkEnd w:id="232"/>
      <w:bookmarkEnd w:id="233"/>
      <w:bookmarkEnd w:id="234"/>
      <w:bookmarkEnd w:id="235"/>
      <w:bookmarkEnd w:id="236"/>
      <w:bookmarkEnd w:id="237"/>
    </w:p>
    <w:p w14:paraId="5D439CE1" w14:textId="77777777" w:rsidR="002C3ABF" w:rsidRDefault="002C3ABF" w:rsidP="002C3ABF">
      <w:pPr>
        <w:spacing w:line="360" w:lineRule="auto"/>
        <w:ind w:firstLineChars="200" w:firstLine="560"/>
        <w:jc w:val="both"/>
        <w:rPr>
          <w:rFonts w:ascii="Arial" w:eastAsia="仿宋_GB2312" w:hAnsi="Arial" w:cs="Arial"/>
          <w:sz w:val="28"/>
        </w:rPr>
      </w:pPr>
      <w:bookmarkStart w:id="238" w:name="_Toc416783676"/>
      <w:bookmarkStart w:id="239"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4BCF018" w14:textId="77777777" w:rsidR="001F4B24" w:rsidRPr="006A6128"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552"/>
        <w:gridCol w:w="1417"/>
        <w:gridCol w:w="1276"/>
        <w:gridCol w:w="1134"/>
        <w:gridCol w:w="1469"/>
        <w:tblGridChange w:id="240">
          <w:tblGrid>
            <w:gridCol w:w="1132"/>
            <w:gridCol w:w="1535"/>
            <w:gridCol w:w="1552"/>
            <w:gridCol w:w="1417"/>
            <w:gridCol w:w="1276"/>
            <w:gridCol w:w="1134"/>
            <w:gridCol w:w="1469"/>
          </w:tblGrid>
        </w:tblGridChange>
      </w:tblGrid>
      <w:tr w:rsidR="001F4B24" w:rsidRPr="002321A9" w14:paraId="02B3CEE3" w14:textId="77777777" w:rsidTr="001F4B24">
        <w:trPr>
          <w:trHeight w:val="624"/>
          <w:jc w:val="center"/>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7B26"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A81DA6"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862FA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F55B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0A5A"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EFE9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42BA5DF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1F4B24" w:rsidRPr="002321A9" w14:paraId="58D498FE" w14:textId="77777777" w:rsidTr="001F4B24">
        <w:trPr>
          <w:trHeight w:val="336"/>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47147B22"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77C4A8AF"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4E88308B"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BB1EC9"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98DA23"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4F557BE"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469" w:type="dxa"/>
            <w:tcBorders>
              <w:top w:val="nil"/>
              <w:left w:val="nil"/>
              <w:bottom w:val="single" w:sz="4" w:space="0" w:color="auto"/>
              <w:right w:val="single" w:sz="4" w:space="0" w:color="auto"/>
            </w:tcBorders>
            <w:shd w:val="clear" w:color="auto" w:fill="auto"/>
            <w:vAlign w:val="center"/>
            <w:hideMark/>
          </w:tcPr>
          <w:p w14:paraId="6333E492"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687CA6B5" w14:textId="77777777" w:rsidTr="001F4B24">
        <w:trPr>
          <w:trHeight w:val="348"/>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E2DF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35" w:type="dxa"/>
            <w:tcBorders>
              <w:top w:val="nil"/>
              <w:left w:val="nil"/>
              <w:bottom w:val="single" w:sz="4" w:space="0" w:color="auto"/>
              <w:right w:val="single" w:sz="4" w:space="0" w:color="auto"/>
            </w:tcBorders>
            <w:shd w:val="clear" w:color="auto" w:fill="auto"/>
            <w:vAlign w:val="center"/>
            <w:hideMark/>
          </w:tcPr>
          <w:p w14:paraId="2835AFC6"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2" w:type="dxa"/>
            <w:tcBorders>
              <w:top w:val="nil"/>
              <w:left w:val="nil"/>
              <w:bottom w:val="single" w:sz="4" w:space="0" w:color="auto"/>
              <w:right w:val="single" w:sz="4" w:space="0" w:color="auto"/>
            </w:tcBorders>
            <w:shd w:val="clear" w:color="auto" w:fill="auto"/>
            <w:noWrap/>
            <w:vAlign w:val="center"/>
            <w:hideMark/>
          </w:tcPr>
          <w:p w14:paraId="2EA5195F"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417" w:type="dxa"/>
            <w:tcBorders>
              <w:top w:val="nil"/>
              <w:left w:val="nil"/>
              <w:bottom w:val="single" w:sz="4" w:space="0" w:color="auto"/>
              <w:right w:val="single" w:sz="4" w:space="0" w:color="auto"/>
            </w:tcBorders>
            <w:shd w:val="clear" w:color="auto" w:fill="auto"/>
            <w:noWrap/>
            <w:vAlign w:val="center"/>
            <w:hideMark/>
          </w:tcPr>
          <w:p w14:paraId="0ECB0E35"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CBFA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22111"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3B857B"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1F4B24" w:rsidRPr="002321A9" w14:paraId="1F645E1E" w14:textId="77777777" w:rsidTr="001F4B24">
        <w:trPr>
          <w:trHeight w:val="285"/>
          <w:jc w:val="center"/>
        </w:trPr>
        <w:tc>
          <w:tcPr>
            <w:tcW w:w="1132" w:type="dxa"/>
            <w:vMerge/>
            <w:tcBorders>
              <w:top w:val="nil"/>
              <w:left w:val="single" w:sz="4" w:space="0" w:color="auto"/>
              <w:bottom w:val="single" w:sz="4" w:space="0" w:color="auto"/>
              <w:right w:val="single" w:sz="4" w:space="0" w:color="auto"/>
            </w:tcBorders>
            <w:vAlign w:val="center"/>
            <w:hideMark/>
          </w:tcPr>
          <w:p w14:paraId="11146498"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5663D1D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2" w:type="dxa"/>
            <w:tcBorders>
              <w:top w:val="nil"/>
              <w:left w:val="nil"/>
              <w:bottom w:val="single" w:sz="4" w:space="0" w:color="auto"/>
              <w:right w:val="single" w:sz="4" w:space="0" w:color="auto"/>
            </w:tcBorders>
            <w:shd w:val="clear" w:color="auto" w:fill="auto"/>
            <w:noWrap/>
            <w:vAlign w:val="center"/>
            <w:hideMark/>
          </w:tcPr>
          <w:p w14:paraId="4E760EE7"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417" w:type="dxa"/>
            <w:tcBorders>
              <w:top w:val="nil"/>
              <w:left w:val="nil"/>
              <w:bottom w:val="single" w:sz="4" w:space="0" w:color="auto"/>
              <w:right w:val="single" w:sz="4" w:space="0" w:color="auto"/>
            </w:tcBorders>
            <w:shd w:val="clear" w:color="auto" w:fill="auto"/>
            <w:noWrap/>
            <w:vAlign w:val="center"/>
            <w:hideMark/>
          </w:tcPr>
          <w:p w14:paraId="2226A00B"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276" w:type="dxa"/>
            <w:vMerge/>
            <w:tcBorders>
              <w:top w:val="nil"/>
              <w:left w:val="single" w:sz="4" w:space="0" w:color="auto"/>
              <w:bottom w:val="single" w:sz="4" w:space="0" w:color="auto"/>
              <w:right w:val="single" w:sz="4" w:space="0" w:color="auto"/>
            </w:tcBorders>
            <w:vAlign w:val="center"/>
            <w:hideMark/>
          </w:tcPr>
          <w:p w14:paraId="3ED67D98"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459D018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469" w:type="dxa"/>
            <w:vMerge/>
            <w:tcBorders>
              <w:top w:val="nil"/>
              <w:left w:val="single" w:sz="4" w:space="0" w:color="auto"/>
              <w:bottom w:val="single" w:sz="4" w:space="0" w:color="auto"/>
              <w:right w:val="single" w:sz="4" w:space="0" w:color="auto"/>
            </w:tcBorders>
            <w:vAlign w:val="center"/>
            <w:hideMark/>
          </w:tcPr>
          <w:p w14:paraId="335001DE"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0771A068" w14:textId="77777777" w:rsidTr="001F4B24">
        <w:trPr>
          <w:trHeight w:val="300"/>
          <w:jc w:val="center"/>
        </w:trPr>
        <w:tc>
          <w:tcPr>
            <w:tcW w:w="1132" w:type="dxa"/>
            <w:vMerge/>
            <w:tcBorders>
              <w:top w:val="nil"/>
              <w:left w:val="single" w:sz="4" w:space="0" w:color="auto"/>
              <w:bottom w:val="single" w:sz="4" w:space="0" w:color="auto"/>
              <w:right w:val="single" w:sz="4" w:space="0" w:color="auto"/>
            </w:tcBorders>
            <w:vAlign w:val="center"/>
            <w:hideMark/>
          </w:tcPr>
          <w:p w14:paraId="687B6EC7"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6255A5E0"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0AC97D90"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469" w:type="dxa"/>
            <w:tcBorders>
              <w:top w:val="nil"/>
              <w:left w:val="nil"/>
              <w:bottom w:val="single" w:sz="4" w:space="0" w:color="auto"/>
              <w:right w:val="single" w:sz="4" w:space="0" w:color="auto"/>
            </w:tcBorders>
            <w:shd w:val="clear" w:color="auto" w:fill="auto"/>
            <w:noWrap/>
            <w:vAlign w:val="center"/>
            <w:hideMark/>
          </w:tcPr>
          <w:p w14:paraId="6EE2A21A"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1F4B24" w:rsidRPr="002321A9" w14:paraId="37CB63FA" w14:textId="77777777" w:rsidTr="001F4B24">
        <w:trPr>
          <w:trHeight w:val="285"/>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236B0F"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35" w:type="dxa"/>
            <w:tcBorders>
              <w:top w:val="nil"/>
              <w:left w:val="nil"/>
              <w:bottom w:val="single" w:sz="4" w:space="0" w:color="auto"/>
              <w:right w:val="single" w:sz="4" w:space="0" w:color="auto"/>
            </w:tcBorders>
            <w:shd w:val="clear" w:color="auto" w:fill="auto"/>
            <w:vAlign w:val="center"/>
            <w:hideMark/>
          </w:tcPr>
          <w:p w14:paraId="42CED78B"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142FD91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417" w:type="dxa"/>
            <w:tcBorders>
              <w:top w:val="nil"/>
              <w:left w:val="nil"/>
              <w:bottom w:val="single" w:sz="4" w:space="0" w:color="auto"/>
              <w:right w:val="single" w:sz="4" w:space="0" w:color="auto"/>
            </w:tcBorders>
            <w:shd w:val="clear" w:color="auto" w:fill="auto"/>
            <w:noWrap/>
            <w:vAlign w:val="center"/>
            <w:hideMark/>
          </w:tcPr>
          <w:p w14:paraId="0AA75EC2"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276" w:type="dxa"/>
            <w:tcBorders>
              <w:top w:val="nil"/>
              <w:left w:val="nil"/>
              <w:bottom w:val="single" w:sz="4" w:space="0" w:color="auto"/>
              <w:right w:val="single" w:sz="4" w:space="0" w:color="auto"/>
            </w:tcBorders>
            <w:shd w:val="clear" w:color="auto" w:fill="auto"/>
            <w:noWrap/>
            <w:vAlign w:val="center"/>
            <w:hideMark/>
          </w:tcPr>
          <w:p w14:paraId="51EAFC70"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EE324D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469" w:type="dxa"/>
            <w:tcBorders>
              <w:top w:val="nil"/>
              <w:left w:val="nil"/>
              <w:bottom w:val="single" w:sz="4" w:space="0" w:color="auto"/>
              <w:right w:val="single" w:sz="4" w:space="0" w:color="auto"/>
            </w:tcBorders>
            <w:shd w:val="clear" w:color="auto" w:fill="auto"/>
            <w:noWrap/>
            <w:vAlign w:val="center"/>
            <w:hideMark/>
          </w:tcPr>
          <w:p w14:paraId="2B09F366"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1F4B24" w:rsidRPr="002321A9" w14:paraId="2D43AB6B" w14:textId="77777777" w:rsidTr="001F4B24">
        <w:trPr>
          <w:trHeight w:val="588"/>
          <w:jc w:val="center"/>
        </w:trPr>
        <w:tc>
          <w:tcPr>
            <w:tcW w:w="1132" w:type="dxa"/>
            <w:vMerge/>
            <w:tcBorders>
              <w:top w:val="nil"/>
              <w:left w:val="single" w:sz="4" w:space="0" w:color="auto"/>
              <w:bottom w:val="single" w:sz="4" w:space="0" w:color="auto"/>
              <w:right w:val="single" w:sz="4" w:space="0" w:color="auto"/>
            </w:tcBorders>
            <w:vAlign w:val="center"/>
            <w:hideMark/>
          </w:tcPr>
          <w:p w14:paraId="10C7321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44D91550"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5713750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417" w:type="dxa"/>
            <w:tcBorders>
              <w:top w:val="nil"/>
              <w:left w:val="nil"/>
              <w:bottom w:val="single" w:sz="4" w:space="0" w:color="auto"/>
              <w:right w:val="single" w:sz="4" w:space="0" w:color="auto"/>
            </w:tcBorders>
            <w:shd w:val="clear" w:color="auto" w:fill="auto"/>
            <w:noWrap/>
            <w:vAlign w:val="center"/>
            <w:hideMark/>
          </w:tcPr>
          <w:p w14:paraId="207E6F82"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276" w:type="dxa"/>
            <w:tcBorders>
              <w:top w:val="nil"/>
              <w:left w:val="nil"/>
              <w:bottom w:val="single" w:sz="4" w:space="0" w:color="auto"/>
              <w:right w:val="single" w:sz="4" w:space="0" w:color="auto"/>
            </w:tcBorders>
            <w:shd w:val="clear" w:color="auto" w:fill="auto"/>
            <w:noWrap/>
            <w:vAlign w:val="center"/>
            <w:hideMark/>
          </w:tcPr>
          <w:p w14:paraId="2D888467"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694C2368"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469" w:type="dxa"/>
            <w:tcBorders>
              <w:top w:val="nil"/>
              <w:left w:val="nil"/>
              <w:bottom w:val="single" w:sz="4" w:space="0" w:color="auto"/>
              <w:right w:val="single" w:sz="4" w:space="0" w:color="auto"/>
            </w:tcBorders>
            <w:shd w:val="clear" w:color="auto" w:fill="auto"/>
            <w:noWrap/>
            <w:vAlign w:val="center"/>
            <w:hideMark/>
          </w:tcPr>
          <w:p w14:paraId="28F72B44"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1F4B24" w:rsidRPr="002321A9" w14:paraId="0EF8875A" w14:textId="77777777" w:rsidTr="001F4B24">
        <w:trPr>
          <w:trHeight w:val="285"/>
          <w:jc w:val="center"/>
        </w:trPr>
        <w:tc>
          <w:tcPr>
            <w:tcW w:w="1132" w:type="dxa"/>
            <w:vMerge/>
            <w:tcBorders>
              <w:top w:val="nil"/>
              <w:left w:val="single" w:sz="4" w:space="0" w:color="auto"/>
              <w:bottom w:val="single" w:sz="4" w:space="0" w:color="auto"/>
              <w:right w:val="single" w:sz="4" w:space="0" w:color="auto"/>
            </w:tcBorders>
            <w:vAlign w:val="center"/>
            <w:hideMark/>
          </w:tcPr>
          <w:p w14:paraId="1813E7F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4EB5A147"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28F8F863"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469" w:type="dxa"/>
            <w:tcBorders>
              <w:top w:val="nil"/>
              <w:left w:val="nil"/>
              <w:bottom w:val="single" w:sz="4" w:space="0" w:color="auto"/>
              <w:right w:val="single" w:sz="4" w:space="0" w:color="auto"/>
            </w:tcBorders>
            <w:shd w:val="clear" w:color="auto" w:fill="auto"/>
            <w:noWrap/>
            <w:vAlign w:val="center"/>
            <w:hideMark/>
          </w:tcPr>
          <w:p w14:paraId="725DAE67"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1F4B24" w:rsidRPr="002321A9" w14:paraId="5CD4AD60" w14:textId="77777777" w:rsidTr="001F4B24">
        <w:trPr>
          <w:trHeight w:val="300"/>
          <w:jc w:val="center"/>
        </w:trPr>
        <w:tc>
          <w:tcPr>
            <w:tcW w:w="69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D4AC1"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4ED9BDC2"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469" w:type="dxa"/>
            <w:tcBorders>
              <w:top w:val="nil"/>
              <w:left w:val="nil"/>
              <w:bottom w:val="single" w:sz="4" w:space="0" w:color="auto"/>
              <w:right w:val="single" w:sz="4" w:space="0" w:color="auto"/>
            </w:tcBorders>
            <w:shd w:val="clear" w:color="auto" w:fill="auto"/>
            <w:noWrap/>
            <w:vAlign w:val="center"/>
            <w:hideMark/>
          </w:tcPr>
          <w:p w14:paraId="125187D5"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660C2226" w14:textId="77777777" w:rsidR="001F4B24" w:rsidRDefault="001F4B24" w:rsidP="001F4B24">
      <w:pPr>
        <w:snapToGrid w:val="0"/>
        <w:ind w:firstLine="556"/>
        <w:rPr>
          <w:rFonts w:ascii="Arial" w:eastAsia="仿宋_GB2312" w:hAnsi="Arial" w:cs="Arial"/>
          <w:b/>
          <w:sz w:val="28"/>
          <w:szCs w:val="28"/>
        </w:rPr>
      </w:pPr>
    </w:p>
    <w:p w14:paraId="7A8709AE" w14:textId="77777777" w:rsidR="001F4B24" w:rsidRDefault="001F4B24" w:rsidP="001F4B2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552"/>
        <w:gridCol w:w="1417"/>
        <w:gridCol w:w="1276"/>
        <w:gridCol w:w="1134"/>
        <w:gridCol w:w="1469"/>
        <w:tblGridChange w:id="241">
          <w:tblGrid>
            <w:gridCol w:w="1132"/>
            <w:gridCol w:w="1535"/>
            <w:gridCol w:w="1552"/>
            <w:gridCol w:w="1417"/>
            <w:gridCol w:w="1276"/>
            <w:gridCol w:w="1134"/>
            <w:gridCol w:w="1469"/>
          </w:tblGrid>
        </w:tblGridChange>
      </w:tblGrid>
      <w:tr w:rsidR="001F4B24" w:rsidRPr="002321A9" w14:paraId="61A1EE1A" w14:textId="77777777" w:rsidTr="001F4B24">
        <w:trPr>
          <w:trHeight w:val="588"/>
          <w:jc w:val="center"/>
        </w:trPr>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B5E6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1A1E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9D313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763FC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9C0F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EC670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83919DD"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1F4B24" w:rsidRPr="002321A9" w14:paraId="19EC6540" w14:textId="77777777" w:rsidTr="001F4B24">
        <w:trPr>
          <w:trHeight w:val="324"/>
          <w:jc w:val="center"/>
        </w:trPr>
        <w:tc>
          <w:tcPr>
            <w:tcW w:w="1132" w:type="dxa"/>
            <w:vMerge/>
            <w:tcBorders>
              <w:top w:val="single" w:sz="4" w:space="0" w:color="auto"/>
              <w:left w:val="single" w:sz="4" w:space="0" w:color="auto"/>
              <w:bottom w:val="single" w:sz="4" w:space="0" w:color="auto"/>
              <w:right w:val="single" w:sz="4" w:space="0" w:color="auto"/>
            </w:tcBorders>
            <w:vAlign w:val="center"/>
            <w:hideMark/>
          </w:tcPr>
          <w:p w14:paraId="1C384BD7"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36C23C44"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52" w:type="dxa"/>
            <w:vMerge/>
            <w:tcBorders>
              <w:top w:val="single" w:sz="4" w:space="0" w:color="auto"/>
              <w:left w:val="single" w:sz="4" w:space="0" w:color="auto"/>
              <w:bottom w:val="single" w:sz="4" w:space="0" w:color="auto"/>
              <w:right w:val="single" w:sz="4" w:space="0" w:color="auto"/>
            </w:tcBorders>
            <w:vAlign w:val="center"/>
            <w:hideMark/>
          </w:tcPr>
          <w:p w14:paraId="548EC947"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4CC9B1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865685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61906D"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469" w:type="dxa"/>
            <w:tcBorders>
              <w:top w:val="nil"/>
              <w:left w:val="nil"/>
              <w:bottom w:val="single" w:sz="4" w:space="0" w:color="auto"/>
              <w:right w:val="single" w:sz="4" w:space="0" w:color="auto"/>
            </w:tcBorders>
            <w:shd w:val="clear" w:color="auto" w:fill="auto"/>
            <w:vAlign w:val="center"/>
            <w:hideMark/>
          </w:tcPr>
          <w:p w14:paraId="2AEE7AD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1F4B24" w:rsidRPr="002321A9" w14:paraId="6CF0DC6C" w14:textId="77777777" w:rsidTr="001F4B24">
        <w:trPr>
          <w:trHeight w:val="324"/>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F5107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35" w:type="dxa"/>
            <w:tcBorders>
              <w:top w:val="nil"/>
              <w:left w:val="nil"/>
              <w:bottom w:val="single" w:sz="4" w:space="0" w:color="auto"/>
              <w:right w:val="single" w:sz="4" w:space="0" w:color="auto"/>
            </w:tcBorders>
            <w:shd w:val="clear" w:color="auto" w:fill="auto"/>
            <w:vAlign w:val="center"/>
            <w:hideMark/>
          </w:tcPr>
          <w:p w14:paraId="00861C6C"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2" w:type="dxa"/>
            <w:tcBorders>
              <w:top w:val="nil"/>
              <w:left w:val="nil"/>
              <w:bottom w:val="single" w:sz="4" w:space="0" w:color="auto"/>
              <w:right w:val="single" w:sz="4" w:space="0" w:color="auto"/>
            </w:tcBorders>
            <w:shd w:val="clear" w:color="auto" w:fill="auto"/>
            <w:noWrap/>
            <w:vAlign w:val="center"/>
            <w:hideMark/>
          </w:tcPr>
          <w:p w14:paraId="33FD17A1"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417" w:type="dxa"/>
            <w:tcBorders>
              <w:top w:val="nil"/>
              <w:left w:val="nil"/>
              <w:bottom w:val="single" w:sz="4" w:space="0" w:color="auto"/>
              <w:right w:val="single" w:sz="4" w:space="0" w:color="auto"/>
            </w:tcBorders>
            <w:shd w:val="clear" w:color="auto" w:fill="auto"/>
            <w:noWrap/>
            <w:vAlign w:val="center"/>
            <w:hideMark/>
          </w:tcPr>
          <w:p w14:paraId="0F803E67"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E6BC43"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D1396F"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4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52673"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1F4B24" w:rsidRPr="002321A9" w14:paraId="061DDBB7"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6F45027C"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457D349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2" w:type="dxa"/>
            <w:tcBorders>
              <w:top w:val="nil"/>
              <w:left w:val="nil"/>
              <w:bottom w:val="single" w:sz="4" w:space="0" w:color="auto"/>
              <w:right w:val="single" w:sz="4" w:space="0" w:color="auto"/>
            </w:tcBorders>
            <w:shd w:val="clear" w:color="auto" w:fill="auto"/>
            <w:noWrap/>
            <w:vAlign w:val="center"/>
            <w:hideMark/>
          </w:tcPr>
          <w:p w14:paraId="6F56CA09"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417" w:type="dxa"/>
            <w:tcBorders>
              <w:top w:val="nil"/>
              <w:left w:val="nil"/>
              <w:bottom w:val="single" w:sz="4" w:space="0" w:color="auto"/>
              <w:right w:val="single" w:sz="4" w:space="0" w:color="auto"/>
            </w:tcBorders>
            <w:shd w:val="clear" w:color="auto" w:fill="auto"/>
            <w:noWrap/>
            <w:vAlign w:val="center"/>
            <w:hideMark/>
          </w:tcPr>
          <w:p w14:paraId="6F91A4EA"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276" w:type="dxa"/>
            <w:vMerge/>
            <w:tcBorders>
              <w:top w:val="nil"/>
              <w:left w:val="single" w:sz="4" w:space="0" w:color="auto"/>
              <w:bottom w:val="single" w:sz="4" w:space="0" w:color="auto"/>
              <w:right w:val="single" w:sz="4" w:space="0" w:color="auto"/>
            </w:tcBorders>
            <w:vAlign w:val="center"/>
            <w:hideMark/>
          </w:tcPr>
          <w:p w14:paraId="4170A9B5" w14:textId="77777777" w:rsidR="001F4B24" w:rsidRPr="002321A9" w:rsidRDefault="001F4B24"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A2B529B"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c>
          <w:tcPr>
            <w:tcW w:w="1469" w:type="dxa"/>
            <w:vMerge/>
            <w:tcBorders>
              <w:top w:val="nil"/>
              <w:left w:val="single" w:sz="4" w:space="0" w:color="auto"/>
              <w:bottom w:val="single" w:sz="4" w:space="0" w:color="auto"/>
              <w:right w:val="single" w:sz="4" w:space="0" w:color="auto"/>
            </w:tcBorders>
            <w:vAlign w:val="center"/>
            <w:hideMark/>
          </w:tcPr>
          <w:p w14:paraId="0B0CD396"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p>
        </w:tc>
      </w:tr>
      <w:tr w:rsidR="001F4B24" w:rsidRPr="002321A9" w14:paraId="1BE3C42E" w14:textId="77777777" w:rsidTr="001F4B24">
        <w:trPr>
          <w:trHeight w:val="324"/>
          <w:jc w:val="center"/>
        </w:trPr>
        <w:tc>
          <w:tcPr>
            <w:tcW w:w="1132" w:type="dxa"/>
            <w:vMerge/>
            <w:tcBorders>
              <w:top w:val="nil"/>
              <w:left w:val="single" w:sz="4" w:space="0" w:color="auto"/>
              <w:bottom w:val="single" w:sz="4" w:space="0" w:color="auto"/>
              <w:right w:val="single" w:sz="4" w:space="0" w:color="auto"/>
            </w:tcBorders>
            <w:vAlign w:val="center"/>
            <w:hideMark/>
          </w:tcPr>
          <w:p w14:paraId="4282B420"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2B4515C1"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146056B2"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469" w:type="dxa"/>
            <w:tcBorders>
              <w:top w:val="nil"/>
              <w:left w:val="nil"/>
              <w:bottom w:val="single" w:sz="4" w:space="0" w:color="auto"/>
              <w:right w:val="single" w:sz="4" w:space="0" w:color="auto"/>
            </w:tcBorders>
            <w:shd w:val="clear" w:color="auto" w:fill="auto"/>
            <w:noWrap/>
            <w:vAlign w:val="center"/>
            <w:hideMark/>
          </w:tcPr>
          <w:p w14:paraId="4EEAAC60"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1F4B24" w:rsidRPr="002321A9" w14:paraId="0C40AE96" w14:textId="77777777" w:rsidTr="001F4B24">
        <w:trPr>
          <w:trHeight w:val="312"/>
          <w:jc w:val="center"/>
        </w:trPr>
        <w:tc>
          <w:tcPr>
            <w:tcW w:w="1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9E25E"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35" w:type="dxa"/>
            <w:tcBorders>
              <w:top w:val="nil"/>
              <w:left w:val="nil"/>
              <w:bottom w:val="single" w:sz="4" w:space="0" w:color="auto"/>
              <w:right w:val="single" w:sz="4" w:space="0" w:color="auto"/>
            </w:tcBorders>
            <w:shd w:val="clear" w:color="auto" w:fill="auto"/>
            <w:vAlign w:val="center"/>
            <w:hideMark/>
          </w:tcPr>
          <w:p w14:paraId="269DF8D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155FBE33"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417" w:type="dxa"/>
            <w:tcBorders>
              <w:top w:val="nil"/>
              <w:left w:val="nil"/>
              <w:bottom w:val="single" w:sz="4" w:space="0" w:color="auto"/>
              <w:right w:val="single" w:sz="4" w:space="0" w:color="auto"/>
            </w:tcBorders>
            <w:shd w:val="clear" w:color="auto" w:fill="auto"/>
            <w:noWrap/>
            <w:vAlign w:val="center"/>
            <w:hideMark/>
          </w:tcPr>
          <w:p w14:paraId="1510748F"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276" w:type="dxa"/>
            <w:tcBorders>
              <w:top w:val="nil"/>
              <w:left w:val="nil"/>
              <w:bottom w:val="single" w:sz="4" w:space="0" w:color="auto"/>
              <w:right w:val="single" w:sz="4" w:space="0" w:color="auto"/>
            </w:tcBorders>
            <w:shd w:val="clear" w:color="auto" w:fill="auto"/>
            <w:noWrap/>
            <w:vAlign w:val="center"/>
            <w:hideMark/>
          </w:tcPr>
          <w:p w14:paraId="3354571C"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59E99C0"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469" w:type="dxa"/>
            <w:tcBorders>
              <w:top w:val="nil"/>
              <w:left w:val="nil"/>
              <w:bottom w:val="single" w:sz="4" w:space="0" w:color="auto"/>
              <w:right w:val="single" w:sz="4" w:space="0" w:color="auto"/>
            </w:tcBorders>
            <w:shd w:val="clear" w:color="auto" w:fill="auto"/>
            <w:noWrap/>
            <w:vAlign w:val="center"/>
            <w:hideMark/>
          </w:tcPr>
          <w:p w14:paraId="707D26A6"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1F4B24" w:rsidRPr="002321A9" w14:paraId="25CB83DF" w14:textId="77777777" w:rsidTr="001F4B24">
        <w:trPr>
          <w:trHeight w:val="576"/>
          <w:jc w:val="center"/>
        </w:trPr>
        <w:tc>
          <w:tcPr>
            <w:tcW w:w="1132" w:type="dxa"/>
            <w:vMerge/>
            <w:tcBorders>
              <w:top w:val="nil"/>
              <w:left w:val="single" w:sz="4" w:space="0" w:color="auto"/>
              <w:bottom w:val="single" w:sz="4" w:space="0" w:color="auto"/>
              <w:right w:val="single" w:sz="4" w:space="0" w:color="auto"/>
            </w:tcBorders>
            <w:vAlign w:val="center"/>
            <w:hideMark/>
          </w:tcPr>
          <w:p w14:paraId="287662C5"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1535" w:type="dxa"/>
            <w:tcBorders>
              <w:top w:val="nil"/>
              <w:left w:val="nil"/>
              <w:bottom w:val="single" w:sz="4" w:space="0" w:color="auto"/>
              <w:right w:val="single" w:sz="4" w:space="0" w:color="auto"/>
            </w:tcBorders>
            <w:shd w:val="clear" w:color="auto" w:fill="auto"/>
            <w:vAlign w:val="center"/>
            <w:hideMark/>
          </w:tcPr>
          <w:p w14:paraId="60B7F4D5"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2" w:type="dxa"/>
            <w:tcBorders>
              <w:top w:val="nil"/>
              <w:left w:val="nil"/>
              <w:bottom w:val="single" w:sz="4" w:space="0" w:color="auto"/>
              <w:right w:val="single" w:sz="4" w:space="0" w:color="auto"/>
            </w:tcBorders>
            <w:shd w:val="clear" w:color="auto" w:fill="auto"/>
            <w:vAlign w:val="center"/>
            <w:hideMark/>
          </w:tcPr>
          <w:p w14:paraId="0C388458" w14:textId="77777777" w:rsidR="001F4B24" w:rsidRPr="002321A9" w:rsidRDefault="001F4B24"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417" w:type="dxa"/>
            <w:tcBorders>
              <w:top w:val="nil"/>
              <w:left w:val="nil"/>
              <w:bottom w:val="single" w:sz="4" w:space="0" w:color="auto"/>
              <w:right w:val="single" w:sz="4" w:space="0" w:color="auto"/>
            </w:tcBorders>
            <w:shd w:val="clear" w:color="auto" w:fill="auto"/>
            <w:noWrap/>
            <w:vAlign w:val="center"/>
            <w:hideMark/>
          </w:tcPr>
          <w:p w14:paraId="6F39EC32"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276" w:type="dxa"/>
            <w:tcBorders>
              <w:top w:val="nil"/>
              <w:left w:val="nil"/>
              <w:bottom w:val="single" w:sz="4" w:space="0" w:color="auto"/>
              <w:right w:val="single" w:sz="4" w:space="0" w:color="auto"/>
            </w:tcBorders>
            <w:shd w:val="clear" w:color="auto" w:fill="auto"/>
            <w:noWrap/>
            <w:vAlign w:val="center"/>
            <w:hideMark/>
          </w:tcPr>
          <w:p w14:paraId="1C273E44" w14:textId="77777777" w:rsidR="001F4B24" w:rsidRPr="002321A9" w:rsidRDefault="001F4B24"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288C732C"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469" w:type="dxa"/>
            <w:tcBorders>
              <w:top w:val="nil"/>
              <w:left w:val="nil"/>
              <w:bottom w:val="single" w:sz="4" w:space="0" w:color="auto"/>
              <w:right w:val="single" w:sz="4" w:space="0" w:color="auto"/>
            </w:tcBorders>
            <w:shd w:val="clear" w:color="auto" w:fill="auto"/>
            <w:noWrap/>
            <w:vAlign w:val="center"/>
            <w:hideMark/>
          </w:tcPr>
          <w:p w14:paraId="2F2B28DD" w14:textId="77777777" w:rsidR="001F4B24" w:rsidRPr="002321A9" w:rsidRDefault="001F4B24"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1F4B24" w:rsidRPr="002321A9" w14:paraId="26923AF5" w14:textId="77777777" w:rsidTr="001F4B24">
        <w:trPr>
          <w:trHeight w:val="312"/>
          <w:jc w:val="center"/>
        </w:trPr>
        <w:tc>
          <w:tcPr>
            <w:tcW w:w="1132" w:type="dxa"/>
            <w:vMerge/>
            <w:tcBorders>
              <w:top w:val="nil"/>
              <w:left w:val="single" w:sz="4" w:space="0" w:color="auto"/>
              <w:bottom w:val="single" w:sz="4" w:space="0" w:color="auto"/>
              <w:right w:val="single" w:sz="4" w:space="0" w:color="auto"/>
            </w:tcBorders>
            <w:vAlign w:val="center"/>
            <w:hideMark/>
          </w:tcPr>
          <w:p w14:paraId="0B8ED6D6" w14:textId="77777777" w:rsidR="001F4B24" w:rsidRPr="002321A9" w:rsidRDefault="001F4B24" w:rsidP="004D2AAC">
            <w:pPr>
              <w:widowControl/>
              <w:adjustRightInd/>
              <w:spacing w:line="240" w:lineRule="auto"/>
              <w:textAlignment w:val="auto"/>
              <w:rPr>
                <w:rFonts w:ascii="仿宋_GB2312" w:eastAsia="仿宋_GB2312" w:hAnsi="宋体" w:cs="宋体"/>
                <w:color w:val="000000"/>
                <w:sz w:val="22"/>
                <w:szCs w:val="22"/>
              </w:rPr>
            </w:pPr>
          </w:p>
        </w:tc>
        <w:tc>
          <w:tcPr>
            <w:tcW w:w="5780" w:type="dxa"/>
            <w:gridSpan w:val="4"/>
            <w:tcBorders>
              <w:top w:val="single" w:sz="4" w:space="0" w:color="auto"/>
              <w:left w:val="nil"/>
              <w:bottom w:val="single" w:sz="4" w:space="0" w:color="auto"/>
              <w:right w:val="single" w:sz="4" w:space="0" w:color="auto"/>
            </w:tcBorders>
            <w:shd w:val="clear" w:color="auto" w:fill="auto"/>
            <w:vAlign w:val="center"/>
            <w:hideMark/>
          </w:tcPr>
          <w:p w14:paraId="01D47489"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134" w:type="dxa"/>
            <w:tcBorders>
              <w:top w:val="nil"/>
              <w:left w:val="nil"/>
              <w:bottom w:val="single" w:sz="4" w:space="0" w:color="auto"/>
              <w:right w:val="single" w:sz="4" w:space="0" w:color="auto"/>
            </w:tcBorders>
            <w:shd w:val="clear" w:color="auto" w:fill="auto"/>
            <w:vAlign w:val="center"/>
            <w:hideMark/>
          </w:tcPr>
          <w:p w14:paraId="4E87665D" w14:textId="77777777" w:rsidR="001F4B24" w:rsidRPr="002321A9" w:rsidRDefault="001F4B24"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469" w:type="dxa"/>
            <w:tcBorders>
              <w:top w:val="nil"/>
              <w:left w:val="nil"/>
              <w:bottom w:val="single" w:sz="4" w:space="0" w:color="auto"/>
              <w:right w:val="single" w:sz="4" w:space="0" w:color="auto"/>
            </w:tcBorders>
            <w:shd w:val="clear" w:color="auto" w:fill="auto"/>
            <w:noWrap/>
            <w:vAlign w:val="center"/>
            <w:hideMark/>
          </w:tcPr>
          <w:p w14:paraId="3B6ED947" w14:textId="77777777" w:rsidR="001F4B24" w:rsidRPr="002321A9" w:rsidRDefault="001F4B24"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1F4B24" w:rsidRPr="002321A9" w14:paraId="23BF1A5B" w14:textId="77777777" w:rsidTr="001F4B24">
        <w:trPr>
          <w:trHeight w:val="288"/>
          <w:jc w:val="center"/>
        </w:trPr>
        <w:tc>
          <w:tcPr>
            <w:tcW w:w="691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8B64"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134" w:type="dxa"/>
            <w:tcBorders>
              <w:top w:val="nil"/>
              <w:left w:val="nil"/>
              <w:bottom w:val="single" w:sz="4" w:space="0" w:color="auto"/>
              <w:right w:val="single" w:sz="4" w:space="0" w:color="auto"/>
            </w:tcBorders>
            <w:shd w:val="clear" w:color="auto" w:fill="auto"/>
            <w:noWrap/>
            <w:vAlign w:val="center"/>
            <w:hideMark/>
          </w:tcPr>
          <w:p w14:paraId="57AC529E"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469" w:type="dxa"/>
            <w:tcBorders>
              <w:top w:val="nil"/>
              <w:left w:val="nil"/>
              <w:bottom w:val="single" w:sz="4" w:space="0" w:color="auto"/>
              <w:right w:val="single" w:sz="4" w:space="0" w:color="auto"/>
            </w:tcBorders>
            <w:shd w:val="clear" w:color="auto" w:fill="auto"/>
            <w:noWrap/>
            <w:vAlign w:val="center"/>
            <w:hideMark/>
          </w:tcPr>
          <w:p w14:paraId="08EA68B2" w14:textId="77777777" w:rsidR="001F4B24" w:rsidRPr="002321A9" w:rsidRDefault="001F4B24"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54E60783" w14:textId="77777777" w:rsidR="009F4456" w:rsidRPr="00FC4290" w:rsidRDefault="009F4456" w:rsidP="009F4456">
      <w:pPr>
        <w:pStyle w:val="11"/>
        <w:ind w:firstLine="562"/>
        <w:jc w:val="both"/>
        <w:rPr>
          <w:rFonts w:ascii="Arial" w:hAnsi="Arial" w:cs="Arial"/>
          <w:b/>
          <w:szCs w:val="28"/>
        </w:rPr>
      </w:pPr>
    </w:p>
    <w:p w14:paraId="17BB0EAC" w14:textId="77777777" w:rsidR="009F4456" w:rsidRPr="006A6128" w:rsidRDefault="009F4456" w:rsidP="009F4456">
      <w:pPr>
        <w:pStyle w:val="11"/>
        <w:ind w:firstLine="562"/>
        <w:jc w:val="center"/>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5EA614F5" w14:textId="77777777" w:rsidTr="004D2AAC">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04E90"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22937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F71E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17D90"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AE4A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22D8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AB9D1"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3F774BD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1376A6EC" w14:textId="77777777" w:rsidTr="004D2AAC">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247ED345"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307BD6DC"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19EE72C4"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6BB58F8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2F51504B"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822416"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4AF4DD6"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3449EF8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0BC005ED"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EE6AE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5A87D81D"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287AB33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063A274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02015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FA876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94C9E"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6D14B3"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2C2832AB"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0B001FA"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B48CC74"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2D868E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33DACA1"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40146B3D"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6A62D953"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6D384102"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2222CD3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r>
      <w:tr w:rsidR="005E1306" w:rsidRPr="002321A9" w14:paraId="6BE7C554"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1D2C829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4F9BBF97"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511D5AE"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383F352D"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2381BB6C"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A1A6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E22E69D"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6BF5D3A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0C667FE"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66905483"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A070C3E"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0B6D7A8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02020B8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3E29D358" w14:textId="77777777" w:rsidTr="004D2AAC">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42FFF59A"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07DFDD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2C802CB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4C3F91CA"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DC8C627"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5A66A2DA"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2E82797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5E7B604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5C1611DE"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59DB65A"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E697D4C"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5FF8CE4F"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670F96B8"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3F9D4E8E" w14:textId="77777777" w:rsidTr="004D2AAC">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8699C"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1EB85818"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21186311"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6438E8EF" w14:textId="77777777" w:rsidR="002C3ABF" w:rsidRPr="006A6128"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64D179A" w14:textId="77777777" w:rsidR="002C3ABF" w:rsidRDefault="002C3ABF" w:rsidP="002C3ABF">
      <w:pPr>
        <w:spacing w:line="360" w:lineRule="auto"/>
        <w:rPr>
          <w:rFonts w:ascii="Arial" w:eastAsia="仿宋_GB2312" w:hAnsi="Arial" w:cs="Arial"/>
          <w:sz w:val="28"/>
        </w:rPr>
      </w:pPr>
    </w:p>
    <w:p w14:paraId="068F55AD" w14:textId="77777777" w:rsidR="002C3ABF" w:rsidRPr="006A6128" w:rsidRDefault="002C3ABF" w:rsidP="002C3ABF">
      <w:pPr>
        <w:spacing w:line="360" w:lineRule="auto"/>
        <w:rPr>
          <w:rFonts w:ascii="Arial" w:eastAsia="仿宋_GB2312" w:hAnsi="Arial" w:cs="Arial"/>
          <w:sz w:val="28"/>
        </w:rPr>
        <w:sectPr w:rsidR="002C3ABF" w:rsidRPr="006A6128" w:rsidSect="004A2C77">
          <w:footerReference w:type="first" r:id="rId50"/>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3D68286" w14:textId="77777777" w:rsidR="002C3ABF" w:rsidRPr="006A6128" w:rsidRDefault="002C3ABF" w:rsidP="002C3ABF">
      <w:pPr>
        <w:pStyle w:val="11"/>
        <w:ind w:firstLineChars="0" w:firstLine="0"/>
        <w:rPr>
          <w:rFonts w:ascii="Arial" w:hAnsi="Arial" w:cs="Arial"/>
        </w:rPr>
      </w:pPr>
    </w:p>
    <w:p w14:paraId="175A1CC2" w14:textId="77777777" w:rsidR="002C3ABF" w:rsidRPr="006A6128" w:rsidRDefault="002C3ABF" w:rsidP="002C3ABF">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770DFC4A"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8005565" w14:textId="77777777" w:rsidTr="0074010A">
        <w:trPr>
          <w:cantSplit/>
          <w:trHeight w:val="780"/>
          <w:jc w:val="center"/>
        </w:trPr>
        <w:tc>
          <w:tcPr>
            <w:tcW w:w="710" w:type="dxa"/>
            <w:vMerge w:val="restart"/>
            <w:vAlign w:val="center"/>
          </w:tcPr>
          <w:p w14:paraId="6E949D7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5669BE5D"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B8D16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A46FBB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0329EE0"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2105CE98"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76D361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2643F1E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17A352B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FA98B6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5656B6F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7B681B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F9A3A3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AB844C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340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5704D240" w14:textId="77777777" w:rsidTr="0074010A">
        <w:trPr>
          <w:cantSplit/>
          <w:trHeight w:val="780"/>
          <w:jc w:val="center"/>
        </w:trPr>
        <w:tc>
          <w:tcPr>
            <w:tcW w:w="710" w:type="dxa"/>
            <w:vMerge/>
            <w:tcBorders>
              <w:bottom w:val="single" w:sz="4" w:space="0" w:color="auto"/>
            </w:tcBorders>
            <w:vAlign w:val="center"/>
          </w:tcPr>
          <w:p w14:paraId="7FD8E5C5"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3EF3ADDA"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56164A1"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45E45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F9F6D5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231AB9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91BB8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FD39F1B"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448B94B7"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9D51C6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FAE7E4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242FE0E9"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BD40011"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F137992"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592BB75F"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7D268F8D"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4B5DFE78"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FF8314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F889D3C"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09EE57A7" w14:textId="77777777" w:rsidTr="0074010A">
        <w:trPr>
          <w:cantSplit/>
          <w:trHeight w:val="3971"/>
          <w:jc w:val="center"/>
        </w:trPr>
        <w:tc>
          <w:tcPr>
            <w:tcW w:w="710" w:type="dxa"/>
            <w:vAlign w:val="center"/>
          </w:tcPr>
          <w:p w14:paraId="6F02B7B7"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564ED8D9"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29E1CFE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r w:rsidRPr="00FF2890">
              <w:rPr>
                <w:rFonts w:ascii="Arial" w:eastAsia="仿宋_GB2312" w:hAnsi="Arial" w:cs="Arial" w:hint="eastAsia"/>
                <w:bCs/>
                <w:sz w:val="18"/>
                <w:szCs w:val="18"/>
              </w:rPr>
              <w:t>清河嘉园西区</w:t>
            </w:r>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6F2A1CB" w14:textId="77777777" w:rsidR="0074010A" w:rsidRPr="006A6128" w:rsidRDefault="0074010A" w:rsidP="0074010A">
            <w:pPr>
              <w:spacing w:line="240" w:lineRule="auto"/>
              <w:jc w:val="center"/>
              <w:rPr>
                <w:rFonts w:ascii="Arial" w:eastAsia="仿宋_GB2312" w:hAnsi="Arial" w:cs="Arial"/>
                <w:bCs/>
                <w:sz w:val="18"/>
                <w:szCs w:val="18"/>
              </w:rPr>
            </w:pPr>
            <w:r w:rsidRPr="00FF2890">
              <w:rPr>
                <w:rFonts w:ascii="Arial" w:eastAsia="仿宋_GB2312" w:hAnsi="Arial" w:cs="Arial" w:hint="eastAsia"/>
                <w:bCs/>
                <w:sz w:val="18"/>
                <w:szCs w:val="18"/>
              </w:rPr>
              <w:t>京海国用（</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3535DBC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6E3C9AB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26080DE9"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1E0A7CB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13601104"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7797C5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AA36C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2A993B3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538293BC"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536A87CF"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38E8FB59"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CFF556E" w14:textId="77777777" w:rsidR="0074010A" w:rsidRPr="0074010A" w:rsidRDefault="004F6EE1"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4A7D3D78"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41ABFCA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E07BD19" w14:textId="77777777" w:rsidR="0074010A" w:rsidRPr="006A6128" w:rsidRDefault="00F1591E" w:rsidP="0074010A">
            <w:pPr>
              <w:spacing w:line="240" w:lineRule="auto"/>
              <w:jc w:val="center"/>
              <w:rPr>
                <w:rFonts w:ascii="Arial" w:eastAsia="仿宋_GB2312" w:hAnsi="Arial" w:cs="Arial"/>
                <w:bCs/>
                <w:sz w:val="18"/>
                <w:szCs w:val="18"/>
              </w:rPr>
            </w:pPr>
            <w:r w:rsidRPr="00F1591E">
              <w:rPr>
                <w:rFonts w:ascii="Arial" w:eastAsia="仿宋_GB2312" w:hAnsi="Arial" w:cs="Arial" w:hint="eastAsia"/>
                <w:bCs/>
                <w:sz w:val="18"/>
                <w:szCs w:val="18"/>
              </w:rPr>
              <w:t>地上用途建议补缴地价款</w:t>
            </w:r>
            <w:r w:rsidRPr="00F1591E">
              <w:rPr>
                <w:rFonts w:ascii="Arial" w:eastAsia="仿宋_GB2312" w:hAnsi="Arial" w:cs="Arial" w:hint="eastAsia"/>
                <w:bCs/>
                <w:sz w:val="18"/>
                <w:szCs w:val="18"/>
              </w:rPr>
              <w:t>954.0278</w:t>
            </w:r>
            <w:r w:rsidRPr="00F1591E">
              <w:rPr>
                <w:rFonts w:ascii="Arial" w:eastAsia="仿宋_GB2312" w:hAnsi="Arial" w:cs="Arial" w:hint="eastAsia"/>
                <w:bCs/>
                <w:sz w:val="18"/>
                <w:szCs w:val="18"/>
              </w:rPr>
              <w:t>万元；地下用途建议补缴地价款</w:t>
            </w:r>
            <w:r w:rsidRPr="00F1591E">
              <w:rPr>
                <w:rFonts w:ascii="Arial" w:eastAsia="仿宋_GB2312" w:hAnsi="Arial" w:cs="Arial" w:hint="eastAsia"/>
                <w:bCs/>
                <w:sz w:val="18"/>
                <w:szCs w:val="18"/>
              </w:rPr>
              <w:t>506.9353</w:t>
            </w:r>
            <w:r w:rsidRPr="00F1591E">
              <w:rPr>
                <w:rFonts w:ascii="Arial" w:eastAsia="仿宋_GB2312" w:hAnsi="Arial" w:cs="Arial" w:hint="eastAsia"/>
                <w:bCs/>
                <w:sz w:val="18"/>
                <w:szCs w:val="18"/>
              </w:rPr>
              <w:t>万元；合计需补缴地价款</w:t>
            </w:r>
            <w:r w:rsidRPr="00F1591E">
              <w:rPr>
                <w:rFonts w:ascii="Arial" w:eastAsia="仿宋_GB2312" w:hAnsi="Arial" w:cs="Arial" w:hint="eastAsia"/>
                <w:bCs/>
                <w:sz w:val="18"/>
                <w:szCs w:val="18"/>
              </w:rPr>
              <w:t>1460.9631</w:t>
            </w:r>
            <w:r w:rsidRPr="00F1591E">
              <w:rPr>
                <w:rFonts w:ascii="Arial" w:eastAsia="仿宋_GB2312" w:hAnsi="Arial" w:cs="Arial" w:hint="eastAsia"/>
                <w:bCs/>
                <w:sz w:val="18"/>
                <w:szCs w:val="18"/>
              </w:rPr>
              <w:t>万元。</w:t>
            </w:r>
          </w:p>
        </w:tc>
      </w:tr>
    </w:tbl>
    <w:p w14:paraId="17A566FB"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3F6C5F56"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3B9229E7" w14:textId="77777777" w:rsidR="002C3ABF" w:rsidRPr="006A6128" w:rsidRDefault="002C3ABF" w:rsidP="002C3ABF">
      <w:pPr>
        <w:spacing w:line="360" w:lineRule="auto"/>
        <w:rPr>
          <w:rFonts w:ascii="Arial" w:eastAsia="仿宋_GB2312" w:hAnsi="Arial" w:cs="Arial"/>
          <w:sz w:val="28"/>
          <w:szCs w:val="28"/>
        </w:rPr>
      </w:pPr>
    </w:p>
    <w:p w14:paraId="715E5D94"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C38EEBA" w14:textId="77777777" w:rsidR="002C3ABF" w:rsidRDefault="002C3ABF" w:rsidP="002C3ABF">
      <w:pPr>
        <w:spacing w:line="360" w:lineRule="auto"/>
        <w:rPr>
          <w:rFonts w:ascii="Arial" w:eastAsia="仿宋_GB2312" w:hAnsi="Arial" w:cs="Arial"/>
          <w:sz w:val="28"/>
          <w:szCs w:val="28"/>
        </w:rPr>
        <w:sectPr w:rsidR="002C3ABF">
          <w:headerReference w:type="first" r:id="rId51"/>
          <w:pgSz w:w="16840" w:h="11907" w:orient="landscape"/>
          <w:pgMar w:top="1508" w:right="1134" w:bottom="1134" w:left="1134" w:header="1134" w:footer="907" w:gutter="340"/>
          <w:cols w:space="720"/>
          <w:titlePg/>
          <w:docGrid w:linePitch="326"/>
        </w:sectPr>
      </w:pPr>
    </w:p>
    <w:p w14:paraId="3F2B2811" w14:textId="77777777" w:rsidR="002C3ABF" w:rsidRPr="006A6128" w:rsidRDefault="002C3ABF" w:rsidP="002C3ABF">
      <w:pPr>
        <w:spacing w:line="360" w:lineRule="auto"/>
        <w:rPr>
          <w:rFonts w:ascii="Arial" w:eastAsia="仿宋_GB2312" w:hAnsi="Arial" w:cs="Arial"/>
          <w:sz w:val="28"/>
          <w:szCs w:val="28"/>
        </w:rPr>
      </w:pPr>
    </w:p>
    <w:p w14:paraId="75ACED7D"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t>需补缴地价款总额表</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5E1306" w:rsidRPr="002321A9" w14:paraId="4AA8D7BF" w14:textId="77777777" w:rsidTr="004D2AAC">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B6D17"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4B41E"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EB58B"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77CB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F990C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337FD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BBAC94"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2AD86509"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5E1306" w:rsidRPr="002321A9" w14:paraId="7E457203" w14:textId="77777777" w:rsidTr="004D2AAC">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4A698D2F"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4E5A12E6"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7093DEB0"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73D2FDAC"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005A9385"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D9F550"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1DA4C70C"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5574D613"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5E1306" w:rsidRPr="002321A9" w14:paraId="608FDC58"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3D87F"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65056045"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1A4B12A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4D1682FA"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B9E83"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D04C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DDCDAB"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7DE81"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5E1306" w:rsidRPr="002321A9" w14:paraId="5732872B"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A0501E0"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7D25A30C"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27ECF7CD"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48EB3170"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01D477D9"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4F06715C" w14:textId="77777777" w:rsidR="005E1306" w:rsidRPr="002321A9" w:rsidRDefault="005E1306" w:rsidP="004D2AAC">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4537B2BC"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04D0BEC0"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p>
        </w:tc>
      </w:tr>
      <w:tr w:rsidR="005E1306" w:rsidRPr="002321A9" w14:paraId="5A4E09DB"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48785809"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4BD61BD3"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6FF63D39"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5497B029"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5E1306" w:rsidRPr="002321A9" w14:paraId="613CBDC9" w14:textId="77777777" w:rsidTr="004D2AAC">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DD0526"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01B86E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3B132EC0"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69F545A1"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017D1D77"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37E007E4"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289B8F5F"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72D7F0C6"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5E1306" w:rsidRPr="002321A9" w14:paraId="65ED5F3F" w14:textId="77777777" w:rsidTr="004D2AAC">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7249AA8C"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0F20B798"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75300A12" w14:textId="77777777" w:rsidR="005E1306" w:rsidRPr="002321A9" w:rsidRDefault="005E1306" w:rsidP="004D2AAC">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4EFF5C29"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57F620B" w14:textId="77777777" w:rsidR="005E1306" w:rsidRPr="002321A9" w:rsidRDefault="005E1306" w:rsidP="004D2AAC">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2E10EF8" w14:textId="77777777" w:rsidR="005E1306" w:rsidRPr="002321A9" w:rsidRDefault="005E1306" w:rsidP="004D2AAC">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3F082B2B"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376CD9D4" w14:textId="77777777" w:rsidR="005E1306" w:rsidRPr="002321A9" w:rsidRDefault="005E1306" w:rsidP="004D2AAC">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5E1306" w:rsidRPr="002321A9" w14:paraId="2F480B5A" w14:textId="77777777" w:rsidTr="004D2AAC">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5E6BEDCB" w14:textId="77777777" w:rsidR="005E1306" w:rsidRPr="002321A9" w:rsidRDefault="005E1306" w:rsidP="004D2AAC">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6D8E72E3"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CDA6F1F" w14:textId="77777777" w:rsidR="005E1306" w:rsidRPr="002321A9" w:rsidRDefault="005E1306" w:rsidP="004D2AAC">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32E5A718" w14:textId="77777777" w:rsidR="005E1306" w:rsidRPr="002321A9" w:rsidRDefault="005E1306" w:rsidP="004D2AAC">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5E1306" w:rsidRPr="002321A9" w14:paraId="54D24A85" w14:textId="77777777" w:rsidTr="004D2AAC">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E8480B"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5F20D1B8"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091A6646" w14:textId="77777777" w:rsidR="005E1306" w:rsidRPr="002321A9" w:rsidRDefault="005E1306" w:rsidP="004D2AAC">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7EF70C54" w14:textId="77777777" w:rsidR="002C3ABF" w:rsidRDefault="002C3ABF" w:rsidP="002C3ABF">
      <w:pPr>
        <w:snapToGrid w:val="0"/>
        <w:spacing w:line="360" w:lineRule="auto"/>
        <w:ind w:firstLine="556"/>
        <w:rPr>
          <w:rFonts w:ascii="Arial" w:eastAsia="仿宋_GB2312" w:hAnsi="Arial" w:cs="Arial"/>
          <w:sz w:val="28"/>
          <w:szCs w:val="28"/>
        </w:rPr>
      </w:pPr>
    </w:p>
    <w:p w14:paraId="66A0E3A8" w14:textId="77777777" w:rsidR="002C3ABF" w:rsidRPr="006A6128" w:rsidRDefault="002C3ABF" w:rsidP="002C3ABF">
      <w:pPr>
        <w:pStyle w:val="11"/>
        <w:ind w:firstLine="562"/>
        <w:jc w:val="center"/>
        <w:rPr>
          <w:rFonts w:ascii="Arial" w:hAnsi="Arial" w:cs="Arial"/>
          <w:b/>
          <w:szCs w:val="28"/>
        </w:rPr>
      </w:pPr>
    </w:p>
    <w:p w14:paraId="454A88A9" w14:textId="77777777" w:rsidR="002C3ABF" w:rsidRPr="003E5C8E" w:rsidRDefault="002C3ABF" w:rsidP="002C3ABF">
      <w:pPr>
        <w:spacing w:line="360" w:lineRule="auto"/>
        <w:ind w:firstLineChars="200" w:firstLine="560"/>
        <w:jc w:val="both"/>
        <w:rPr>
          <w:rFonts w:ascii="Arial" w:eastAsia="仿宋_GB2312" w:hAnsi="Arial" w:cs="Arial"/>
          <w:sz w:val="28"/>
        </w:rPr>
        <w:sectPr w:rsidR="002C3ABF" w:rsidRPr="003E5C8E" w:rsidSect="005E1306">
          <w:pgSz w:w="11907" w:h="16840"/>
          <w:pgMar w:top="1134" w:right="1134" w:bottom="1134" w:left="1134" w:header="1134" w:footer="907" w:gutter="340"/>
          <w:cols w:space="720"/>
          <w:titlePg/>
          <w:docGrid w:linePitch="326"/>
        </w:sectPr>
      </w:pPr>
    </w:p>
    <w:p w14:paraId="5769930F" w14:textId="77777777" w:rsidR="002C3ABF" w:rsidRPr="006A6128" w:rsidRDefault="002C3ABF" w:rsidP="002C3ABF">
      <w:pPr>
        <w:spacing w:line="360" w:lineRule="auto"/>
        <w:outlineLvl w:val="1"/>
        <w:rPr>
          <w:rFonts w:ascii="Arial" w:eastAsia="仿宋_GB2312" w:hAnsi="Arial" w:cs="Arial"/>
          <w:b/>
          <w:sz w:val="28"/>
        </w:rPr>
      </w:pPr>
      <w:bookmarkStart w:id="242" w:name="_Toc515457812"/>
      <w:bookmarkStart w:id="243" w:name="_Toc469066160"/>
      <w:bookmarkStart w:id="244" w:name="_Toc516488190"/>
      <w:bookmarkStart w:id="245" w:name="_Toc524335095"/>
      <w:bookmarkStart w:id="246" w:name="_Toc66929521"/>
      <w:bookmarkStart w:id="247" w:name="_Toc69393396"/>
      <w:r w:rsidRPr="006A6128">
        <w:rPr>
          <w:rFonts w:ascii="Arial" w:eastAsia="仿宋_GB2312" w:hAnsi="Arial" w:cs="Arial"/>
          <w:b/>
          <w:sz w:val="28"/>
        </w:rPr>
        <w:lastRenderedPageBreak/>
        <w:t>十、需要特殊说明的事项</w:t>
      </w:r>
      <w:bookmarkEnd w:id="238"/>
      <w:bookmarkEnd w:id="239"/>
      <w:bookmarkEnd w:id="242"/>
      <w:bookmarkEnd w:id="243"/>
      <w:bookmarkEnd w:id="244"/>
      <w:bookmarkEnd w:id="245"/>
      <w:bookmarkEnd w:id="246"/>
      <w:bookmarkEnd w:id="247"/>
    </w:p>
    <w:p w14:paraId="083B9439" w14:textId="77777777" w:rsidR="002C3ABF" w:rsidRPr="006A6128" w:rsidRDefault="002C3ABF" w:rsidP="002C3ABF">
      <w:pPr>
        <w:snapToGrid w:val="0"/>
        <w:spacing w:line="360" w:lineRule="auto"/>
        <w:jc w:val="both"/>
        <w:textAlignment w:val="bottom"/>
        <w:rPr>
          <w:rFonts w:ascii="Arial" w:eastAsia="仿宋_GB2312" w:hAnsi="Arial" w:cs="Arial"/>
          <w:sz w:val="28"/>
        </w:rPr>
      </w:pPr>
      <w:bookmarkStart w:id="248" w:name="_Toc416783581"/>
      <w:bookmarkStart w:id="249" w:name="_Toc416783677"/>
      <w:bookmarkStart w:id="250" w:name="_Toc469066161"/>
      <w:r w:rsidRPr="006A6128">
        <w:rPr>
          <w:rFonts w:ascii="Arial" w:eastAsia="仿宋_GB2312" w:hAnsi="Arial" w:cs="Arial"/>
          <w:sz w:val="28"/>
        </w:rPr>
        <w:t>（一）估价的前提条件和假设条件</w:t>
      </w:r>
    </w:p>
    <w:p w14:paraId="70B20627"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作为</w:t>
      </w:r>
      <w:r>
        <w:rPr>
          <w:rFonts w:ascii="Arial" w:eastAsia="仿宋_GB2312" w:hAnsi="Arial" w:cs="Arial"/>
          <w:sz w:val="28"/>
        </w:rPr>
        <w:t>住宅</w:t>
      </w:r>
      <w:r>
        <w:rPr>
          <w:rFonts w:ascii="Arial" w:eastAsia="仿宋_GB2312" w:hAnsi="Arial" w:cs="Arial" w:hint="eastAsia"/>
          <w:sz w:val="28"/>
        </w:rPr>
        <w:t>、配套商业</w:t>
      </w:r>
      <w:r>
        <w:rPr>
          <w:rFonts w:ascii="Arial" w:eastAsia="仿宋_GB2312" w:hAnsi="Arial" w:cs="Arial"/>
          <w:sz w:val="28"/>
        </w:rPr>
        <w:t>、办公（公共服务设施）、地下办公（公共服务设施）、地下仓储</w:t>
      </w:r>
      <w:r w:rsidRPr="006A6128">
        <w:rPr>
          <w:rFonts w:ascii="Arial" w:eastAsia="仿宋_GB2312" w:hAnsi="Arial" w:cs="Arial"/>
          <w:sz w:val="28"/>
        </w:rPr>
        <w:t>用地为最有效利用方式。</w:t>
      </w:r>
    </w:p>
    <w:p w14:paraId="78A2EFE3" w14:textId="77777777" w:rsidR="002C3ABF" w:rsidRPr="006A6128" w:rsidRDefault="002C3ABF" w:rsidP="002C3AB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1DD9E30F"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4AE8793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37EE063" w14:textId="77777777" w:rsidR="002C3ABF" w:rsidRPr="006A6128" w:rsidRDefault="002C3ABF" w:rsidP="002C3AB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457312A7"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4B36D7">
        <w:rPr>
          <w:rFonts w:ascii="Arial" w:eastAsia="仿宋_GB2312" w:hAnsi="Arial" w:cs="Arial" w:hint="eastAsia"/>
          <w:sz w:val="28"/>
          <w:szCs w:val="28"/>
        </w:rPr>
        <w:t>《国有土地使用证》</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京海国用（</w:t>
      </w:r>
      <w:r w:rsidRPr="004B36D7">
        <w:rPr>
          <w:rFonts w:ascii="Arial" w:eastAsia="仿宋_GB2312" w:hAnsi="Arial" w:cs="Arial" w:hint="eastAsia"/>
          <w:sz w:val="28"/>
          <w:szCs w:val="28"/>
        </w:rPr>
        <w:t>2013</w:t>
      </w:r>
      <w:r w:rsidRPr="004B36D7">
        <w:rPr>
          <w:rFonts w:ascii="Arial" w:eastAsia="仿宋_GB2312" w:hAnsi="Arial" w:cs="Arial" w:hint="eastAsia"/>
          <w:sz w:val="28"/>
          <w:szCs w:val="28"/>
        </w:rPr>
        <w:t>出）第</w:t>
      </w:r>
      <w:r w:rsidRPr="004B36D7">
        <w:rPr>
          <w:rFonts w:ascii="Arial" w:eastAsia="仿宋_GB2312" w:hAnsi="Arial" w:cs="Arial" w:hint="eastAsia"/>
          <w:sz w:val="28"/>
          <w:szCs w:val="28"/>
        </w:rPr>
        <w:t>00243</w:t>
      </w:r>
      <w:r w:rsidRPr="004B36D7">
        <w:rPr>
          <w:rFonts w:ascii="Arial" w:eastAsia="仿宋_GB2312" w:hAnsi="Arial" w:cs="Arial" w:hint="eastAsia"/>
          <w:sz w:val="28"/>
          <w:szCs w:val="28"/>
        </w:rPr>
        <w:t>号</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复印件</w:t>
      </w:r>
      <w:r w:rsidRPr="006A6128">
        <w:rPr>
          <w:rFonts w:ascii="Arial" w:eastAsia="仿宋_GB2312" w:hAnsi="Arial" w:cs="Arial"/>
          <w:sz w:val="28"/>
          <w:szCs w:val="28"/>
        </w:rPr>
        <w:t>记载，北京市</w:t>
      </w:r>
      <w:r w:rsidRPr="004B36D7">
        <w:rPr>
          <w:rFonts w:ascii="Arial" w:eastAsia="仿宋_GB2312" w:hAnsi="Arial" w:cs="Arial" w:hint="eastAsia"/>
          <w:sz w:val="28"/>
          <w:szCs w:val="28"/>
        </w:rPr>
        <w:t>海淀区清河嘉园西区</w:t>
      </w:r>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的土地用途为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地下办公、地下仓储</w:t>
      </w:r>
      <w:r w:rsidRPr="006A6128">
        <w:rPr>
          <w:rFonts w:ascii="Arial" w:eastAsia="仿宋_GB2312" w:hAnsi="Arial" w:cs="Arial"/>
          <w:sz w:val="28"/>
          <w:szCs w:val="28"/>
        </w:rPr>
        <w:t>。</w:t>
      </w:r>
      <w:r w:rsidRPr="006A6128">
        <w:rPr>
          <w:rFonts w:ascii="Arial" w:eastAsia="仿宋_GB2312" w:hAnsi="Arial" w:cs="Arial"/>
          <w:sz w:val="28"/>
          <w:szCs w:val="28"/>
        </w:rPr>
        <w:t xml:space="preserve"> </w:t>
      </w:r>
    </w:p>
    <w:p w14:paraId="6A9F5E97" w14:textId="77777777" w:rsidR="002C3ABF" w:rsidRPr="006A6128" w:rsidRDefault="002C3ABF" w:rsidP="002C3AB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Pr>
          <w:rFonts w:ascii="Arial" w:eastAsia="仿宋_GB2312" w:hAnsi="Arial" w:cs="Arial" w:hint="eastAsia"/>
          <w:sz w:val="28"/>
          <w:szCs w:val="28"/>
        </w:rPr>
        <w:t>住宅、配套</w:t>
      </w:r>
      <w:r w:rsidRPr="006A6128">
        <w:rPr>
          <w:rFonts w:ascii="Arial" w:eastAsia="仿宋_GB2312" w:hAnsi="Arial" w:cs="Arial"/>
          <w:sz w:val="28"/>
          <w:szCs w:val="28"/>
        </w:rPr>
        <w:t>商业、办公</w:t>
      </w:r>
      <w:r>
        <w:rPr>
          <w:rFonts w:ascii="Arial" w:eastAsia="仿宋_GB2312" w:hAnsi="Arial" w:cs="Arial" w:hint="eastAsia"/>
          <w:sz w:val="28"/>
          <w:szCs w:val="28"/>
        </w:rPr>
        <w:t>（公共服务设施）、地下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地下仓储</w:t>
      </w:r>
      <w:r w:rsidRPr="006A6128">
        <w:rPr>
          <w:rFonts w:ascii="Arial" w:eastAsia="仿宋_GB2312" w:hAnsi="Arial" w:cs="Arial"/>
          <w:sz w:val="28"/>
          <w:szCs w:val="28"/>
        </w:rPr>
        <w:t>。</w:t>
      </w:r>
      <w:r w:rsidRPr="006A6128">
        <w:rPr>
          <w:rFonts w:ascii="Arial" w:eastAsia="仿宋_GB2312" w:hAnsi="Arial" w:cs="Arial"/>
          <w:sz w:val="28"/>
        </w:rPr>
        <w:t xml:space="preserve"> </w:t>
      </w:r>
    </w:p>
    <w:p w14:paraId="7EFCC37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8055BA">
        <w:rPr>
          <w:rFonts w:ascii="Arial" w:eastAsia="仿宋_GB2312" w:hAnsi="Arial" w:cs="Arial"/>
          <w:sz w:val="28"/>
          <w:szCs w:val="28"/>
        </w:rPr>
        <w:t xml:space="preserve"> </w:t>
      </w:r>
      <w:r w:rsidRPr="004B36D7">
        <w:rPr>
          <w:rFonts w:ascii="Arial" w:eastAsia="仿宋_GB2312" w:hAnsi="Arial" w:cs="Arial" w:hint="eastAsia"/>
          <w:sz w:val="28"/>
          <w:szCs w:val="28"/>
        </w:rPr>
        <w:t>海淀区清河嘉园西区</w:t>
      </w:r>
      <w:r w:rsidRPr="004B36D7">
        <w:rPr>
          <w:rFonts w:ascii="Arial" w:eastAsia="仿宋_GB2312" w:hAnsi="Arial" w:cs="Arial" w:hint="eastAsia"/>
          <w:sz w:val="28"/>
          <w:szCs w:val="28"/>
        </w:rPr>
        <w:t>6</w:t>
      </w:r>
      <w:r w:rsidRPr="004B36D7">
        <w:rPr>
          <w:rFonts w:ascii="Arial" w:eastAsia="仿宋_GB2312" w:hAnsi="Arial" w:cs="Arial" w:hint="eastAsia"/>
          <w:sz w:val="28"/>
          <w:szCs w:val="28"/>
        </w:rPr>
        <w:t>、</w:t>
      </w:r>
      <w:r w:rsidRPr="004B36D7">
        <w:rPr>
          <w:rFonts w:ascii="Arial" w:eastAsia="仿宋_GB2312" w:hAnsi="Arial" w:cs="Arial" w:hint="eastAsia"/>
          <w:sz w:val="28"/>
          <w:szCs w:val="28"/>
        </w:rPr>
        <w:t>7</w:t>
      </w:r>
      <w:r w:rsidRPr="004B36D7">
        <w:rPr>
          <w:rFonts w:ascii="Arial" w:eastAsia="仿宋_GB2312" w:hAnsi="Arial" w:cs="Arial" w:hint="eastAsia"/>
          <w:sz w:val="28"/>
          <w:szCs w:val="28"/>
        </w:rPr>
        <w:t>号楼</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w:t>
      </w:r>
      <w:r w:rsidRPr="00995817">
        <w:rPr>
          <w:rFonts w:ascii="Arial" w:eastAsia="仿宋_GB2312" w:hAnsi="Arial" w:cs="Arial"/>
          <w:sz w:val="28"/>
          <w:szCs w:val="28"/>
        </w:rPr>
        <w:t>通上水、通下水、通电、通讯、通暖、通燃气、通热力），宗地内</w:t>
      </w:r>
      <w:r w:rsidRPr="00995817">
        <w:rPr>
          <w:rFonts w:ascii="Arial" w:eastAsia="仿宋_GB2312" w:hAnsi="Arial" w:cs="Arial"/>
          <w:sz w:val="28"/>
          <w:szCs w:val="28"/>
        </w:rPr>
        <w:t>“</w:t>
      </w:r>
      <w:r w:rsidRPr="00995817">
        <w:rPr>
          <w:rFonts w:ascii="Arial" w:eastAsia="仿宋_GB2312" w:hAnsi="Arial" w:cs="Arial" w:hint="eastAsia"/>
          <w:sz w:val="28"/>
          <w:szCs w:val="28"/>
        </w:rPr>
        <w:t>已竣工</w:t>
      </w:r>
      <w:r w:rsidRPr="00995817">
        <w:rPr>
          <w:rFonts w:ascii="Arial" w:eastAsia="仿宋_GB2312" w:hAnsi="Arial" w:cs="Arial"/>
          <w:sz w:val="28"/>
          <w:szCs w:val="28"/>
        </w:rPr>
        <w:t>”</w:t>
      </w:r>
      <w:r w:rsidRPr="00995817">
        <w:rPr>
          <w:rFonts w:ascii="Arial" w:eastAsia="仿宋_GB2312" w:hAnsi="Arial" w:cs="Arial"/>
          <w:sz w:val="28"/>
          <w:szCs w:val="28"/>
        </w:rPr>
        <w:t>。根据估价目的，本次评估设定估价对象开发程度为宗地外</w:t>
      </w:r>
      <w:r w:rsidRPr="00995817">
        <w:rPr>
          <w:rFonts w:ascii="Arial" w:eastAsia="仿宋_GB2312" w:hAnsi="Arial" w:cs="Arial"/>
          <w:sz w:val="28"/>
          <w:szCs w:val="28"/>
        </w:rPr>
        <w:t>“</w:t>
      </w:r>
      <w:r w:rsidRPr="00995817">
        <w:rPr>
          <w:rFonts w:ascii="Arial" w:eastAsia="仿宋_GB2312" w:hAnsi="Arial" w:cs="Arial"/>
          <w:sz w:val="28"/>
          <w:szCs w:val="28"/>
        </w:rPr>
        <w:t>七通</w:t>
      </w:r>
      <w:r w:rsidRPr="00995817">
        <w:rPr>
          <w:rFonts w:ascii="Arial" w:eastAsia="仿宋_GB2312" w:hAnsi="Arial" w:cs="Arial"/>
          <w:sz w:val="28"/>
          <w:szCs w:val="28"/>
        </w:rPr>
        <w:t>”</w:t>
      </w:r>
      <w:r w:rsidRPr="00995817">
        <w:rPr>
          <w:rFonts w:ascii="Arial" w:eastAsia="仿宋_GB2312" w:hAnsi="Arial" w:cs="Arial"/>
          <w:sz w:val="28"/>
          <w:szCs w:val="28"/>
        </w:rPr>
        <w:t>（即通路、通</w:t>
      </w:r>
      <w:r w:rsidRPr="006A6128">
        <w:rPr>
          <w:rFonts w:ascii="Arial" w:eastAsia="仿宋_GB2312" w:hAnsi="Arial" w:cs="Arial"/>
          <w:sz w:val="28"/>
          <w:szCs w:val="28"/>
        </w:rPr>
        <w:t>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41E36254" w14:textId="77777777" w:rsidR="002C3ABF" w:rsidRPr="006A6128" w:rsidRDefault="002C3ABF" w:rsidP="002C3AB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lastRenderedPageBreak/>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4B40100D" w14:textId="77777777" w:rsidR="002C3ABF" w:rsidRPr="0048111B"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sz w:val="28"/>
          <w:szCs w:val="28"/>
        </w:rPr>
        <w:t>签订所依据的规划条件</w:t>
      </w:r>
      <w:r w:rsidRPr="006A6128">
        <w:rPr>
          <w:rFonts w:ascii="Arial" w:eastAsia="仿宋_GB2312" w:hAnsi="Arial" w:cs="Arial"/>
          <w:sz w:val="28"/>
          <w:szCs w:val="28"/>
        </w:rPr>
        <w:t>，宗地出让面积为</w:t>
      </w:r>
      <w:r>
        <w:rPr>
          <w:rFonts w:ascii="Arial" w:eastAsia="仿宋_GB2312" w:hAnsi="Arial" w:cs="Arial" w:hint="eastAsia"/>
          <w:sz w:val="28"/>
          <w:szCs w:val="28"/>
        </w:rPr>
        <w:t>6432.97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45499.73</w:t>
      </w:r>
      <w:r w:rsidRPr="006A6128">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sidRPr="006A6128">
        <w:rPr>
          <w:rFonts w:ascii="Arial" w:eastAsia="仿宋_GB2312" w:hAnsi="Arial" w:cs="Arial"/>
          <w:sz w:val="28"/>
          <w:szCs w:val="28"/>
        </w:rPr>
        <w:t>（其中</w:t>
      </w:r>
      <w:r>
        <w:rPr>
          <w:rFonts w:ascii="Arial" w:eastAsia="仿宋_GB2312" w:hAnsi="Arial" w:cs="Arial" w:hint="eastAsia"/>
          <w:sz w:val="28"/>
          <w:szCs w:val="28"/>
        </w:rPr>
        <w:t>住宅</w:t>
      </w:r>
      <w:r>
        <w:rPr>
          <w:rFonts w:ascii="Arial" w:eastAsia="仿宋_GB2312" w:hAnsi="Arial" w:cs="Arial" w:hint="eastAsia"/>
          <w:sz w:val="28"/>
          <w:szCs w:val="28"/>
        </w:rPr>
        <w:t>38931.11</w:t>
      </w:r>
      <w:r>
        <w:rPr>
          <w:rFonts w:ascii="Arial" w:eastAsia="仿宋_GB2312" w:hAnsi="Arial" w:cs="Arial" w:hint="eastAsia"/>
          <w:sz w:val="28"/>
          <w:szCs w:val="28"/>
        </w:rPr>
        <w:t>平方米，配套商业</w:t>
      </w:r>
      <w:r>
        <w:rPr>
          <w:rFonts w:ascii="Arial" w:eastAsia="仿宋_GB2312" w:hAnsi="Arial" w:cs="Arial" w:hint="eastAsia"/>
          <w:sz w:val="28"/>
          <w:szCs w:val="28"/>
        </w:rPr>
        <w:t>1941.94</w:t>
      </w:r>
      <w:r w:rsidRPr="006A6128">
        <w:rPr>
          <w:rFonts w:ascii="Arial" w:eastAsia="仿宋_GB2312" w:hAnsi="Arial" w:cs="Arial"/>
          <w:sz w:val="28"/>
          <w:szCs w:val="28"/>
        </w:rPr>
        <w:t>平方米，</w:t>
      </w:r>
      <w:r>
        <w:rPr>
          <w:rFonts w:ascii="Arial" w:eastAsia="仿宋_GB2312" w:hAnsi="Arial" w:cs="Arial" w:hint="eastAsia"/>
          <w:sz w:val="28"/>
          <w:szCs w:val="28"/>
        </w:rPr>
        <w:t>综合（卫生服务中心）</w:t>
      </w:r>
      <w:r>
        <w:rPr>
          <w:rFonts w:ascii="Arial" w:eastAsia="仿宋_GB2312" w:hAnsi="Arial" w:cs="Arial" w:hint="eastAsia"/>
          <w:sz w:val="28"/>
          <w:szCs w:val="28"/>
        </w:rPr>
        <w:t>290</w:t>
      </w:r>
      <w:r>
        <w:rPr>
          <w:rFonts w:ascii="Arial" w:eastAsia="仿宋_GB2312" w:hAnsi="Arial" w:cs="Arial" w:hint="eastAsia"/>
          <w:sz w:val="28"/>
          <w:szCs w:val="28"/>
        </w:rPr>
        <w:t>平方米</w:t>
      </w:r>
      <w:r w:rsidRPr="006A6128">
        <w:rPr>
          <w:rFonts w:ascii="Arial" w:eastAsia="仿宋_GB2312" w:hAnsi="Arial" w:cs="Arial"/>
          <w:sz w:val="28"/>
          <w:szCs w:val="28"/>
        </w:rPr>
        <w:t>）</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r w:rsidRPr="006A6128">
        <w:rPr>
          <w:rFonts w:ascii="Arial" w:eastAsia="仿宋_GB2312" w:hAnsi="Arial" w:cs="Arial"/>
          <w:sz w:val="28"/>
          <w:szCs w:val="28"/>
        </w:rPr>
        <w:t>，原地</w:t>
      </w:r>
      <w:r w:rsidRPr="0048111B">
        <w:rPr>
          <w:rFonts w:ascii="Arial" w:eastAsia="仿宋_GB2312" w:hAnsi="Arial" w:cs="Arial"/>
          <w:sz w:val="28"/>
          <w:szCs w:val="28"/>
        </w:rPr>
        <w:t>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p>
    <w:p w14:paraId="73B48CE6"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48111B">
        <w:rPr>
          <w:rFonts w:ascii="Arial" w:eastAsia="仿宋_GB2312" w:hAnsi="Arial" w:cs="Arial"/>
          <w:sz w:val="28"/>
          <w:szCs w:val="28"/>
        </w:rPr>
        <w:t>新容积率：根据《国有建设用地使用权出让地价</w:t>
      </w:r>
      <w:r>
        <w:rPr>
          <w:rFonts w:ascii="Arial" w:eastAsia="仿宋_GB2312" w:hAnsi="Arial" w:cs="Arial"/>
          <w:sz w:val="28"/>
          <w:szCs w:val="28"/>
        </w:rPr>
        <w:t>评估委托书》</w:t>
      </w:r>
      <w:r w:rsidRPr="006A6128">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、《海淀区清河嘉园西区</w:t>
      </w:r>
      <w:r>
        <w:rPr>
          <w:rFonts w:ascii="Arial" w:eastAsia="仿宋_GB2312" w:hAnsi="Arial" w:cs="Arial" w:hint="eastAsia"/>
          <w:sz w:val="28"/>
          <w:szCs w:val="28"/>
        </w:rPr>
        <w:t>6</w:t>
      </w:r>
      <w:r>
        <w:rPr>
          <w:rFonts w:ascii="Arial" w:eastAsia="仿宋_GB2312" w:hAnsi="Arial" w:cs="Arial" w:hint="eastAsia"/>
          <w:sz w:val="28"/>
          <w:szCs w:val="28"/>
        </w:rPr>
        <w:t>、</w:t>
      </w:r>
      <w:r>
        <w:rPr>
          <w:rFonts w:ascii="Arial" w:eastAsia="仿宋_GB2312" w:hAnsi="Arial" w:cs="Arial" w:hint="eastAsia"/>
          <w:sz w:val="28"/>
          <w:szCs w:val="28"/>
        </w:rPr>
        <w:t>7</w:t>
      </w:r>
      <w:r>
        <w:rPr>
          <w:rFonts w:ascii="Arial" w:eastAsia="仿宋_GB2312" w:hAnsi="Arial" w:cs="Arial" w:hint="eastAsia"/>
          <w:sz w:val="28"/>
          <w:szCs w:val="28"/>
        </w:rPr>
        <w:t>号楼土地分摊说明》，</w:t>
      </w:r>
      <w:r w:rsidRPr="006A6128">
        <w:rPr>
          <w:rFonts w:ascii="Arial" w:eastAsia="仿宋_GB2312" w:hAnsi="Arial" w:cs="Arial"/>
          <w:sz w:val="28"/>
          <w:szCs w:val="28"/>
        </w:rPr>
        <w:t>宗地</w:t>
      </w:r>
      <w:r>
        <w:rPr>
          <w:rFonts w:ascii="Arial" w:eastAsia="仿宋_GB2312" w:hAnsi="Arial" w:cs="Arial" w:hint="eastAsia"/>
          <w:sz w:val="28"/>
          <w:szCs w:val="28"/>
        </w:rPr>
        <w:t>总</w:t>
      </w:r>
      <w:r w:rsidRPr="006A6128">
        <w:rPr>
          <w:rFonts w:ascii="Arial" w:eastAsia="仿宋_GB2312" w:hAnsi="Arial" w:cs="Arial"/>
          <w:sz w:val="28"/>
          <w:szCs w:val="28"/>
        </w:rPr>
        <w:t>面积为</w:t>
      </w:r>
      <w:r w:rsidRPr="00030D67">
        <w:rPr>
          <w:rFonts w:ascii="Arial" w:eastAsia="仿宋_GB2312" w:hAnsi="Arial" w:cs="Arial" w:hint="eastAsia"/>
          <w:sz w:val="28"/>
          <w:szCs w:val="28"/>
        </w:rPr>
        <w:t>6</w:t>
      </w:r>
      <w:r w:rsidRPr="00F81BCC">
        <w:rPr>
          <w:rFonts w:ascii="Arial" w:eastAsia="仿宋_GB2312" w:hAnsi="Arial" w:cs="Arial" w:hint="eastAsia"/>
          <w:sz w:val="28"/>
          <w:szCs w:val="28"/>
        </w:rPr>
        <w:t>432.97</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（其中分摊的出让土地面积</w:t>
      </w:r>
      <w:r w:rsidRPr="00F81BCC">
        <w:rPr>
          <w:rFonts w:ascii="Arial" w:eastAsia="仿宋_GB2312" w:hAnsi="Arial" w:cs="Arial" w:hint="eastAsia"/>
          <w:sz w:val="28"/>
          <w:szCs w:val="28"/>
        </w:rPr>
        <w:t>5960.96</w:t>
      </w:r>
      <w:r w:rsidRPr="00F81BCC">
        <w:rPr>
          <w:rFonts w:ascii="Arial" w:eastAsia="仿宋_GB2312" w:hAnsi="Arial" w:cs="Arial" w:hint="eastAsia"/>
          <w:sz w:val="28"/>
          <w:szCs w:val="28"/>
        </w:rPr>
        <w:t>平方米</w:t>
      </w:r>
      <w:r w:rsidRPr="00030D67">
        <w:rPr>
          <w:rFonts w:ascii="Arial" w:eastAsia="仿宋_GB2312" w:hAnsi="Arial" w:cs="Arial" w:hint="eastAsia"/>
          <w:sz w:val="28"/>
          <w:szCs w:val="28"/>
        </w:rPr>
        <w:t>）</w:t>
      </w:r>
      <w:r w:rsidRPr="00030D67">
        <w:rPr>
          <w:rFonts w:ascii="Arial" w:eastAsia="仿宋_GB2312" w:hAnsi="Arial" w:cs="Arial"/>
          <w:sz w:val="28"/>
          <w:szCs w:val="28"/>
        </w:rPr>
        <w:t>，</w:t>
      </w:r>
      <w:r w:rsidRPr="00632A5F">
        <w:rPr>
          <w:rFonts w:ascii="Arial" w:eastAsia="仿宋_GB2312" w:hAnsi="Arial" w:cs="Arial"/>
          <w:sz w:val="28"/>
          <w:szCs w:val="28"/>
        </w:rPr>
        <w:t>总</w:t>
      </w:r>
      <w:r w:rsidRPr="00F81BCC">
        <w:rPr>
          <w:rFonts w:ascii="Arial" w:eastAsia="仿宋_GB2312" w:hAnsi="Arial" w:cs="Arial"/>
          <w:sz w:val="28"/>
          <w:szCs w:val="28"/>
        </w:rPr>
        <w:t>建筑面积调整为</w:t>
      </w:r>
      <w:r w:rsidRPr="00F81BCC">
        <w:rPr>
          <w:rFonts w:ascii="Arial" w:eastAsia="仿宋_GB2312" w:hAnsi="Arial" w:cs="Arial" w:hint="eastAsia"/>
          <w:sz w:val="28"/>
          <w:szCs w:val="28"/>
        </w:rPr>
        <w:t>48095.73</w:t>
      </w:r>
      <w:r w:rsidRPr="00F81BCC">
        <w:rPr>
          <w:rFonts w:ascii="Arial" w:eastAsia="仿宋_GB2312" w:hAnsi="Arial" w:cs="Arial"/>
          <w:sz w:val="28"/>
          <w:szCs w:val="28"/>
        </w:rPr>
        <w:t>平方米</w:t>
      </w:r>
      <w:r w:rsidRPr="00F81BCC">
        <w:rPr>
          <w:rFonts w:ascii="Arial" w:eastAsia="仿宋_GB2312" w:hAnsi="Arial" w:cs="Arial" w:hint="eastAsia"/>
          <w:sz w:val="28"/>
          <w:szCs w:val="28"/>
        </w:rPr>
        <w:t>（其中出让建筑面积为</w:t>
      </w:r>
      <w:r w:rsidRPr="00F81BCC">
        <w:rPr>
          <w:rFonts w:ascii="Arial" w:eastAsia="仿宋_GB2312" w:hAnsi="Arial" w:cs="Arial" w:hint="eastAsia"/>
          <w:sz w:val="28"/>
          <w:szCs w:val="28"/>
        </w:rPr>
        <w:t>44566.79</w:t>
      </w:r>
      <w:r w:rsidRPr="00F81BCC">
        <w:rPr>
          <w:rFonts w:ascii="Arial" w:eastAsia="仿宋_GB2312" w:hAnsi="Arial" w:cs="Arial" w:hint="eastAsia"/>
          <w:sz w:val="28"/>
          <w:szCs w:val="28"/>
        </w:rPr>
        <w:t>平方米）</w:t>
      </w:r>
      <w:r w:rsidRPr="00F81BCC">
        <w:rPr>
          <w:rFonts w:ascii="Arial" w:eastAsia="仿宋_GB2312" w:hAnsi="Arial" w:cs="Arial"/>
          <w:sz w:val="28"/>
          <w:szCs w:val="28"/>
        </w:rPr>
        <w:t>，地</w:t>
      </w:r>
      <w:r w:rsidRPr="006A6128">
        <w:rPr>
          <w:rFonts w:ascii="Arial" w:eastAsia="仿宋_GB2312" w:hAnsi="Arial" w:cs="Arial"/>
          <w:sz w:val="28"/>
          <w:szCs w:val="28"/>
        </w:rPr>
        <w:t>上规划建筑面积</w:t>
      </w:r>
      <w:r>
        <w:rPr>
          <w:rFonts w:ascii="Arial" w:eastAsia="仿宋_GB2312" w:hAnsi="Arial" w:cs="Arial" w:hint="eastAsia"/>
          <w:sz w:val="28"/>
          <w:szCs w:val="28"/>
        </w:rPr>
        <w:t>41226.58</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38338.45</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2561.68</w:t>
      </w:r>
      <w:r w:rsidRPr="006A6128">
        <w:rPr>
          <w:rFonts w:ascii="Arial" w:eastAsia="仿宋_GB2312" w:hAnsi="Arial" w:cs="Arial"/>
          <w:sz w:val="28"/>
          <w:szCs w:val="28"/>
        </w:rPr>
        <w:t>平方米，办公</w:t>
      </w:r>
      <w:r>
        <w:rPr>
          <w:rFonts w:ascii="Arial" w:eastAsia="仿宋_GB2312" w:hAnsi="Arial" w:cs="Arial" w:hint="eastAsia"/>
          <w:sz w:val="28"/>
          <w:szCs w:val="28"/>
        </w:rPr>
        <w:t>（公共服务设施）</w:t>
      </w:r>
      <w:r>
        <w:rPr>
          <w:rFonts w:ascii="Arial" w:eastAsia="仿宋_GB2312" w:hAnsi="Arial" w:cs="Arial" w:hint="eastAsia"/>
          <w:sz w:val="28"/>
          <w:szCs w:val="28"/>
        </w:rPr>
        <w:t>291.62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34.83</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hint="eastAsia"/>
          <w:sz w:val="28"/>
          <w:szCs w:val="28"/>
        </w:rPr>
        <w:t>6869.15</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1002.43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w:t>
      </w:r>
      <w:r>
        <w:rPr>
          <w:rFonts w:ascii="Arial" w:eastAsia="仿宋_GB2312" w:hAnsi="Arial" w:cs="Arial" w:hint="eastAsia"/>
          <w:sz w:val="28"/>
          <w:szCs w:val="28"/>
        </w:rPr>
        <w:t>仓储</w:t>
      </w:r>
      <w:r>
        <w:rPr>
          <w:rFonts w:ascii="Arial" w:eastAsia="仿宋_GB2312" w:hAnsi="Arial" w:cs="Arial" w:hint="eastAsia"/>
          <w:sz w:val="28"/>
          <w:szCs w:val="28"/>
        </w:rPr>
        <w:t>2152.12</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3202.49</w:t>
      </w:r>
      <w:r>
        <w:rPr>
          <w:rFonts w:ascii="Arial" w:eastAsia="仿宋_GB2312" w:hAnsi="Arial" w:cs="Arial" w:hint="eastAsia"/>
          <w:sz w:val="28"/>
          <w:szCs w:val="28"/>
        </w:rPr>
        <w:t>平方米，</w:t>
      </w:r>
      <w:r w:rsidRPr="006A6128">
        <w:rPr>
          <w:rFonts w:ascii="Arial" w:eastAsia="仿宋_GB2312" w:hAnsi="Arial" w:cs="Arial"/>
          <w:sz w:val="28"/>
          <w:szCs w:val="28"/>
        </w:rPr>
        <w:t>非经营性用途</w:t>
      </w:r>
      <w:r>
        <w:rPr>
          <w:rFonts w:ascii="Arial" w:eastAsia="仿宋_GB2312" w:hAnsi="Arial" w:cs="Arial" w:hint="eastAsia"/>
          <w:sz w:val="28"/>
          <w:szCs w:val="28"/>
        </w:rPr>
        <w:t>512.11</w:t>
      </w:r>
      <w:r w:rsidRPr="006A6128">
        <w:rPr>
          <w:rFonts w:ascii="Arial" w:eastAsia="仿宋_GB2312" w:hAnsi="Arial" w:cs="Arial"/>
          <w:sz w:val="28"/>
          <w:szCs w:val="28"/>
        </w:rPr>
        <w:t>平方米），新地上容积率为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708E4D03" w14:textId="77777777" w:rsidR="002C3ABF" w:rsidRPr="006A6128" w:rsidRDefault="002C3ABF" w:rsidP="002C3AB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6.4</w:t>
      </w:r>
      <w:r w:rsidRPr="006A6128">
        <w:rPr>
          <w:rFonts w:ascii="Arial" w:eastAsia="仿宋_GB2312" w:hAnsi="Arial" w:cs="Arial"/>
          <w:sz w:val="28"/>
          <w:szCs w:val="28"/>
        </w:rPr>
        <w:t>。</w:t>
      </w:r>
    </w:p>
    <w:p w14:paraId="1E2D56DD" w14:textId="77777777" w:rsidR="002C3ABF" w:rsidRPr="006A6128" w:rsidRDefault="002C3ABF" w:rsidP="002C3AB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4C6A2FFB"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w:t>
      </w:r>
      <w:r w:rsidRPr="0048111B">
        <w:rPr>
          <w:rFonts w:ascii="Arial" w:eastAsia="仿宋_GB2312" w:hAnsi="Arial" w:cs="Arial"/>
          <w:sz w:val="28"/>
          <w:szCs w:val="28"/>
        </w:rPr>
        <w:t>估价期日</w:t>
      </w:r>
      <w:r w:rsidRPr="0048111B">
        <w:rPr>
          <w:rFonts w:ascii="Arial" w:eastAsia="仿宋_GB2312" w:hAnsi="Arial" w:cs="Arial"/>
          <w:sz w:val="28"/>
          <w:szCs w:val="28"/>
        </w:rPr>
        <w:t>2021</w:t>
      </w:r>
      <w:r w:rsidRPr="0048111B">
        <w:rPr>
          <w:rFonts w:ascii="Arial" w:eastAsia="仿宋_GB2312" w:hAnsi="Arial" w:cs="Arial"/>
          <w:sz w:val="28"/>
          <w:szCs w:val="28"/>
        </w:rPr>
        <w:t>年</w:t>
      </w:r>
      <w:r w:rsidRPr="0048111B">
        <w:rPr>
          <w:rFonts w:ascii="Arial" w:eastAsia="仿宋_GB2312" w:hAnsi="Arial" w:cs="Arial"/>
          <w:sz w:val="28"/>
          <w:szCs w:val="28"/>
        </w:rPr>
        <w:t>8</w:t>
      </w:r>
      <w:r w:rsidRPr="0048111B">
        <w:rPr>
          <w:rFonts w:ascii="Arial" w:eastAsia="仿宋_GB2312" w:hAnsi="Arial" w:cs="Arial"/>
          <w:sz w:val="28"/>
          <w:szCs w:val="28"/>
        </w:rPr>
        <w:t>月</w:t>
      </w:r>
      <w:r w:rsidRPr="0048111B">
        <w:rPr>
          <w:rFonts w:ascii="Arial" w:eastAsia="仿宋_GB2312" w:hAnsi="Arial" w:cs="Arial"/>
          <w:sz w:val="28"/>
          <w:szCs w:val="28"/>
        </w:rPr>
        <w:t>10</w:t>
      </w:r>
      <w:r w:rsidRPr="0048111B">
        <w:rPr>
          <w:rFonts w:ascii="Arial" w:eastAsia="仿宋_GB2312" w:hAnsi="Arial" w:cs="Arial"/>
          <w:sz w:val="28"/>
          <w:szCs w:val="28"/>
        </w:rPr>
        <w:t>日，在北京市基准地价居住类五级</w:t>
      </w:r>
      <w:r w:rsidRPr="0048111B">
        <w:rPr>
          <w:rFonts w:ascii="Arial" w:eastAsia="仿宋_GB2312" w:hAnsi="Arial" w:cs="Arial"/>
          <w:sz w:val="28"/>
          <w:szCs w:val="28"/>
        </w:rPr>
        <w:t>V-0</w:t>
      </w:r>
      <w:r w:rsidRPr="0048111B">
        <w:rPr>
          <w:rFonts w:ascii="Arial" w:eastAsia="仿宋_GB2312" w:hAnsi="Arial" w:cs="Arial" w:hint="eastAsia"/>
          <w:sz w:val="28"/>
          <w:szCs w:val="28"/>
        </w:rPr>
        <w:t>3</w:t>
      </w:r>
      <w:r w:rsidRPr="0048111B">
        <w:rPr>
          <w:rFonts w:ascii="Arial" w:eastAsia="仿宋_GB2312" w:hAnsi="Arial" w:cs="Arial"/>
          <w:sz w:val="28"/>
          <w:szCs w:val="28"/>
        </w:rPr>
        <w:t>区片、商业类五级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区片、办公类五级</w:t>
      </w:r>
      <w:r w:rsidRPr="0048111B">
        <w:rPr>
          <w:rFonts w:ascii="Arial" w:eastAsia="仿宋_GB2312" w:hAnsi="Arial" w:cs="Arial"/>
          <w:sz w:val="28"/>
          <w:szCs w:val="28"/>
        </w:rPr>
        <w:t>V-0</w:t>
      </w:r>
      <w:r w:rsidRPr="0048111B">
        <w:rPr>
          <w:rFonts w:ascii="Arial" w:eastAsia="仿宋_GB2312" w:hAnsi="Arial" w:cs="Arial" w:hint="eastAsia"/>
          <w:sz w:val="28"/>
          <w:szCs w:val="28"/>
        </w:rPr>
        <w:t>4</w:t>
      </w:r>
      <w:r w:rsidRPr="0048111B">
        <w:rPr>
          <w:rFonts w:ascii="Arial" w:eastAsia="仿宋_GB2312" w:hAnsi="Arial" w:cs="Arial"/>
          <w:sz w:val="28"/>
          <w:szCs w:val="28"/>
        </w:rPr>
        <w:t>区片地价区内，评估设定土地使用权类型为出让；设定开发程度为宗地外</w:t>
      </w:r>
      <w:r w:rsidRPr="0048111B">
        <w:rPr>
          <w:rFonts w:ascii="Arial" w:eastAsia="仿宋_GB2312" w:hAnsi="Arial" w:cs="Arial"/>
          <w:sz w:val="28"/>
          <w:szCs w:val="28"/>
        </w:rPr>
        <w:t>“</w:t>
      </w:r>
      <w:r w:rsidRPr="0048111B">
        <w:rPr>
          <w:rFonts w:ascii="Arial" w:eastAsia="仿宋_GB2312" w:hAnsi="Arial" w:cs="Arial"/>
          <w:sz w:val="28"/>
          <w:szCs w:val="28"/>
        </w:rPr>
        <w:t>七通</w:t>
      </w:r>
      <w:r w:rsidRPr="0048111B">
        <w:rPr>
          <w:rFonts w:ascii="Arial" w:eastAsia="仿宋_GB2312" w:hAnsi="Arial" w:cs="Arial"/>
          <w:sz w:val="28"/>
          <w:szCs w:val="28"/>
        </w:rPr>
        <w:t>”</w:t>
      </w:r>
      <w:r w:rsidRPr="0048111B">
        <w:rPr>
          <w:rFonts w:ascii="Arial" w:eastAsia="仿宋_GB2312" w:hAnsi="Arial" w:cs="Arial"/>
          <w:sz w:val="28"/>
          <w:szCs w:val="28"/>
        </w:rPr>
        <w:t>（即通路、通上水、通下水、通电、通讯、通暖、通燃气），宗地内</w:t>
      </w:r>
      <w:r w:rsidRPr="0048111B">
        <w:rPr>
          <w:rFonts w:ascii="Arial" w:eastAsia="仿宋_GB2312" w:hAnsi="Arial" w:cs="Arial"/>
          <w:sz w:val="28"/>
          <w:szCs w:val="28"/>
        </w:rPr>
        <w:t>“</w:t>
      </w:r>
      <w:r w:rsidRPr="0048111B">
        <w:rPr>
          <w:rFonts w:ascii="Arial" w:eastAsia="仿宋_GB2312" w:hAnsi="Arial" w:cs="Arial"/>
          <w:sz w:val="28"/>
          <w:szCs w:val="28"/>
        </w:rPr>
        <w:t>场地平整</w:t>
      </w:r>
      <w:r w:rsidRPr="0048111B">
        <w:rPr>
          <w:rFonts w:ascii="Arial" w:eastAsia="仿宋_GB2312" w:hAnsi="Arial" w:cs="Arial"/>
          <w:sz w:val="28"/>
          <w:szCs w:val="28"/>
        </w:rPr>
        <w:t>”</w:t>
      </w:r>
      <w:r w:rsidRPr="0048111B">
        <w:rPr>
          <w:rFonts w:ascii="Arial" w:eastAsia="仿宋_GB2312" w:hAnsi="Arial" w:cs="Arial"/>
          <w:sz w:val="28"/>
          <w:szCs w:val="28"/>
        </w:rPr>
        <w:t>；设定土地用途为</w:t>
      </w:r>
      <w:r w:rsidRPr="0048111B">
        <w:rPr>
          <w:rFonts w:ascii="Arial" w:eastAsia="仿宋_GB2312" w:hAnsi="Arial" w:cs="Arial" w:hint="eastAsia"/>
          <w:sz w:val="28"/>
          <w:szCs w:val="28"/>
        </w:rPr>
        <w:t>住宅、配套商业</w:t>
      </w:r>
      <w:r w:rsidRPr="0048111B">
        <w:rPr>
          <w:rFonts w:ascii="Arial" w:eastAsia="仿宋_GB2312" w:hAnsi="Arial" w:cs="Arial"/>
          <w:sz w:val="28"/>
          <w:szCs w:val="28"/>
        </w:rPr>
        <w:t>、</w:t>
      </w:r>
      <w:r w:rsidRPr="0048111B">
        <w:rPr>
          <w:rFonts w:ascii="Arial" w:eastAsia="仿宋_GB2312" w:hAnsi="Arial" w:cs="Arial" w:hint="eastAsia"/>
          <w:sz w:val="28"/>
          <w:szCs w:val="28"/>
        </w:rPr>
        <w:t>地下办公（公共服务设施）、地下仓储</w:t>
      </w:r>
      <w:r w:rsidRPr="0048111B">
        <w:rPr>
          <w:rFonts w:ascii="Arial" w:eastAsia="仿宋_GB2312" w:hAnsi="Arial" w:cs="Arial"/>
          <w:sz w:val="28"/>
          <w:szCs w:val="28"/>
        </w:rPr>
        <w:t>；地上容积率为</w:t>
      </w:r>
      <w:r w:rsidRPr="0048111B">
        <w:rPr>
          <w:rFonts w:ascii="Arial" w:eastAsia="仿宋_GB2312" w:hAnsi="Arial" w:cs="Arial" w:hint="eastAsia"/>
          <w:sz w:val="28"/>
          <w:szCs w:val="28"/>
        </w:rPr>
        <w:t>6.4</w:t>
      </w:r>
      <w:r w:rsidRPr="0048111B">
        <w:rPr>
          <w:rFonts w:ascii="Arial" w:eastAsia="仿宋_GB2312" w:hAnsi="Arial" w:cs="Arial"/>
          <w:sz w:val="28"/>
          <w:szCs w:val="28"/>
        </w:rPr>
        <w:t>，</w:t>
      </w:r>
      <w:r w:rsidRPr="0048111B">
        <w:rPr>
          <w:rFonts w:ascii="Arial" w:eastAsia="仿宋_GB2312" w:hAnsi="Arial" w:cs="Arial" w:hint="eastAsia"/>
          <w:sz w:val="28"/>
          <w:szCs w:val="28"/>
        </w:rPr>
        <w:t>地上住宅</w:t>
      </w:r>
      <w:r w:rsidRPr="0048111B">
        <w:rPr>
          <w:rFonts w:ascii="Arial" w:eastAsia="仿宋_GB2312" w:hAnsi="Arial" w:cs="Arial" w:hint="eastAsia"/>
          <w:sz w:val="28"/>
          <w:szCs w:val="28"/>
        </w:rPr>
        <w:t>70</w:t>
      </w:r>
      <w:r w:rsidRPr="0048111B">
        <w:rPr>
          <w:rFonts w:ascii="Arial" w:eastAsia="仿宋_GB2312" w:hAnsi="Arial" w:cs="Arial"/>
          <w:sz w:val="28"/>
        </w:rPr>
        <w:t>年，</w:t>
      </w:r>
      <w:r w:rsidRPr="0048111B">
        <w:rPr>
          <w:rFonts w:ascii="Arial" w:eastAsia="仿宋_GB2312" w:hAnsi="Arial" w:cs="Arial" w:hint="eastAsia"/>
          <w:sz w:val="28"/>
        </w:rPr>
        <w:t>地上配套商业</w:t>
      </w:r>
      <w:r w:rsidRPr="0048111B">
        <w:rPr>
          <w:rFonts w:ascii="Arial" w:eastAsia="仿宋_GB2312" w:hAnsi="Arial" w:cs="Arial" w:hint="eastAsia"/>
          <w:sz w:val="28"/>
        </w:rPr>
        <w:t>40</w:t>
      </w:r>
      <w:r w:rsidRPr="0048111B">
        <w:rPr>
          <w:rFonts w:ascii="Arial" w:eastAsia="仿宋_GB2312" w:hAnsi="Arial" w:cs="Arial" w:hint="eastAsia"/>
          <w:sz w:val="28"/>
        </w:rPr>
        <w:t>年，</w:t>
      </w:r>
      <w:r w:rsidRPr="0048111B">
        <w:rPr>
          <w:rFonts w:ascii="Arial" w:eastAsia="仿宋_GB2312" w:hAnsi="Arial" w:cs="Arial" w:hint="eastAsia"/>
          <w:sz w:val="28"/>
          <w:szCs w:val="28"/>
        </w:rPr>
        <w:t>地下办公（公共服务设施）</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w:t>
      </w:r>
      <w:r w:rsidRPr="0048111B">
        <w:rPr>
          <w:rFonts w:ascii="Arial" w:eastAsia="仿宋_GB2312" w:hAnsi="Arial" w:cs="Arial" w:hint="eastAsia"/>
          <w:sz w:val="28"/>
          <w:szCs w:val="28"/>
        </w:rPr>
        <w:t>地下仓储</w:t>
      </w:r>
      <w:r w:rsidRPr="0048111B">
        <w:rPr>
          <w:rFonts w:ascii="Arial" w:eastAsia="仿宋_GB2312" w:hAnsi="Arial" w:cs="Arial" w:hint="eastAsia"/>
          <w:sz w:val="28"/>
          <w:szCs w:val="28"/>
        </w:rPr>
        <w:t>30.8</w:t>
      </w:r>
      <w:r w:rsidRPr="0048111B">
        <w:rPr>
          <w:rFonts w:ascii="Arial" w:eastAsia="仿宋_GB2312" w:hAnsi="Arial" w:cs="Arial" w:hint="eastAsia"/>
          <w:sz w:val="28"/>
          <w:szCs w:val="28"/>
        </w:rPr>
        <w:t>年</w:t>
      </w:r>
      <w:r w:rsidRPr="0048111B">
        <w:rPr>
          <w:rFonts w:ascii="Arial" w:eastAsia="仿宋_GB2312" w:hAnsi="Arial" w:cs="Arial"/>
          <w:sz w:val="28"/>
          <w:szCs w:val="28"/>
        </w:rPr>
        <w:t>于设定条件下完整的国</w:t>
      </w:r>
      <w:r w:rsidRPr="006A6128">
        <w:rPr>
          <w:rFonts w:ascii="Arial" w:eastAsia="仿宋_GB2312" w:hAnsi="Arial" w:cs="Arial"/>
          <w:sz w:val="28"/>
          <w:szCs w:val="28"/>
        </w:rPr>
        <w:t>有建设用地使</w:t>
      </w:r>
      <w:r w:rsidRPr="006A6128">
        <w:rPr>
          <w:rFonts w:ascii="Arial" w:eastAsia="仿宋_GB2312" w:hAnsi="Arial" w:cs="Arial"/>
          <w:sz w:val="28"/>
          <w:szCs w:val="28"/>
        </w:rPr>
        <w:lastRenderedPageBreak/>
        <w:t>用权价格，即出让土地使用权的正常市场价格。</w:t>
      </w:r>
    </w:p>
    <w:p w14:paraId="20BF85E7" w14:textId="77777777" w:rsidR="002C3ABF" w:rsidRPr="006A6128" w:rsidRDefault="002C3ABF" w:rsidP="002C3AB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6E80C0F6" w14:textId="77777777" w:rsidR="002C3ABF" w:rsidRPr="006A6128"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779999"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34C62B6"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5473E20B"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CB398A2"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10F37A7D" w14:textId="77777777" w:rsidR="002C3ABF" w:rsidRPr="006A6128" w:rsidRDefault="002C3ABF" w:rsidP="002C3AB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67AEB5CB"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3481294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A195E49"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1A42FA07"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w:t>
      </w:r>
      <w:r w:rsidRPr="006A6128">
        <w:rPr>
          <w:rFonts w:ascii="Arial" w:eastAsia="仿宋_GB2312" w:hAnsi="Arial" w:cs="Arial"/>
          <w:sz w:val="28"/>
        </w:rPr>
        <w:lastRenderedPageBreak/>
        <w:t>可实现价格，估价结论不应当被认为是对估价对象可实现价格的保证。</w:t>
      </w:r>
    </w:p>
    <w:p w14:paraId="167E9A6A"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11F68D02"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8</w:t>
      </w:r>
      <w:r>
        <w:rPr>
          <w:rFonts w:ascii="Arial" w:eastAsia="仿宋_GB2312" w:hAnsi="Arial" w:cs="Arial"/>
          <w:kern w:val="2"/>
          <w:sz w:val="28"/>
        </w:rPr>
        <w:t>月</w:t>
      </w:r>
      <w:r>
        <w:rPr>
          <w:rFonts w:ascii="Arial" w:eastAsia="仿宋_GB2312" w:hAnsi="Arial" w:cs="Arial" w:hint="eastAsia"/>
          <w:kern w:val="2"/>
          <w:sz w:val="28"/>
        </w:rPr>
        <w:t>15</w:t>
      </w:r>
      <w:r>
        <w:rPr>
          <w:rFonts w:ascii="Arial" w:eastAsia="仿宋_GB2312" w:hAnsi="Arial" w:cs="Arial"/>
          <w:kern w:val="2"/>
          <w:sz w:val="28"/>
        </w:rPr>
        <w:t>日</w:t>
      </w:r>
      <w:r w:rsidRPr="006A6128">
        <w:rPr>
          <w:rFonts w:ascii="Arial" w:eastAsia="仿宋_GB2312" w:hAnsi="Arial" w:cs="Arial"/>
          <w:kern w:val="2"/>
          <w:sz w:val="28"/>
        </w:rPr>
        <w:t>有效。</w:t>
      </w:r>
    </w:p>
    <w:p w14:paraId="3A8C378E" w14:textId="77777777" w:rsidR="002C3ABF" w:rsidRPr="006A6128" w:rsidRDefault="002C3ABF" w:rsidP="002C3AB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303C1469" w14:textId="77777777" w:rsidR="002C3ABF" w:rsidRPr="003400FF" w:rsidRDefault="002C3ABF" w:rsidP="002C3AB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0BE7C11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4E81527"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66806C0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67BD5A3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63A5AE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7BF0E5C"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2796DE94"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61E5909B"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w:t>
      </w:r>
      <w:r w:rsidRPr="00E37013">
        <w:rPr>
          <w:rFonts w:ascii="Arial" w:eastAsia="仿宋_GB2312" w:hAnsi="Arial" w:cs="Arial" w:hint="eastAsia"/>
          <w:sz w:val="28"/>
        </w:rPr>
        <w:lastRenderedPageBreak/>
        <w:t>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sidRPr="003F6A42">
        <w:rPr>
          <w:rFonts w:ascii="Arial" w:eastAsia="仿宋_GB2312" w:hAnsi="Arial" w:cs="Arial" w:hint="eastAsia"/>
          <w:sz w:val="28"/>
          <w:szCs w:val="28"/>
        </w:rPr>
        <w:t>《竣工项目测绘成果说明》复印件</w:t>
      </w:r>
      <w:r w:rsidRPr="006A6128">
        <w:rPr>
          <w:rFonts w:ascii="Arial" w:eastAsia="仿宋_GB2312" w:hAnsi="Arial" w:cs="Arial"/>
          <w:sz w:val="28"/>
        </w:rPr>
        <w:t>确定。若上述条件发生变化，评估结果作相应调整。</w:t>
      </w:r>
    </w:p>
    <w:p w14:paraId="3EE97708"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Pr="00E37013">
        <w:rPr>
          <w:rFonts w:ascii="Arial" w:eastAsia="仿宋_GB2312" w:hAnsi="Arial" w:cs="Arial" w:hint="eastAsia"/>
          <w:sz w:val="28"/>
        </w:rPr>
        <w:t>地下办公（公共服务设施）</w:t>
      </w:r>
      <w:r w:rsidRPr="006A6128">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Pr>
          <w:rFonts w:ascii="Arial" w:eastAsia="仿宋_GB2312" w:hAnsi="Arial" w:cs="Arial" w:hint="eastAsia"/>
          <w:sz w:val="28"/>
        </w:rPr>
        <w:t>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D8836E4" w14:textId="77777777" w:rsidR="002C3ABF" w:rsidRPr="00995817"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sidRPr="006A6128">
        <w:rPr>
          <w:rFonts w:ascii="Arial" w:eastAsia="仿宋_GB2312" w:hAnsi="Arial" w:cs="Arial"/>
          <w:sz w:val="28"/>
        </w:rPr>
        <w:t>）本次需评估</w:t>
      </w:r>
      <w:r>
        <w:rPr>
          <w:rFonts w:ascii="Arial" w:eastAsia="仿宋_GB2312" w:hAnsi="Arial" w:cs="Arial" w:hint="eastAsia"/>
          <w:sz w:val="28"/>
        </w:rPr>
        <w:t>地下仓储</w:t>
      </w:r>
      <w:r w:rsidRPr="006A6128">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w:t>
      </w:r>
      <w:r>
        <w:rPr>
          <w:rFonts w:ascii="Arial" w:eastAsia="仿宋_GB2312" w:hAnsi="Arial" w:cs="Arial" w:hint="eastAsia"/>
          <w:sz w:val="28"/>
        </w:rPr>
        <w:t>地上住宅</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0DAE7929"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4</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796AD37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5</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123E5CB6"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6</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7D7770AE"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sz w:val="28"/>
        </w:rPr>
        <w:t>7</w:t>
      </w:r>
      <w:r w:rsidRPr="006A6128">
        <w:rPr>
          <w:rFonts w:ascii="Arial" w:eastAsia="仿宋_GB2312" w:hAnsi="Arial" w:cs="Arial"/>
          <w:sz w:val="28"/>
        </w:rPr>
        <w:t>）关于土地还原率的确定。</w:t>
      </w:r>
    </w:p>
    <w:p w14:paraId="6A2AB6C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Pr>
          <w:rFonts w:ascii="Arial" w:eastAsia="仿宋_GB2312" w:hAnsi="Arial" w:cs="Arial" w:hint="eastAsia"/>
          <w:kern w:val="2"/>
          <w:sz w:val="28"/>
        </w:rPr>
        <w:t>、居住</w:t>
      </w:r>
      <w:r>
        <w:rPr>
          <w:rFonts w:ascii="Arial" w:eastAsia="仿宋_GB2312" w:hAnsi="Arial" w:cs="Arial" w:hint="eastAsia"/>
          <w:kern w:val="2"/>
          <w:sz w:val="28"/>
        </w:rPr>
        <w:t>5.0%</w:t>
      </w:r>
      <w:r w:rsidRPr="006A6128">
        <w:rPr>
          <w:rFonts w:ascii="Arial" w:eastAsia="仿宋_GB2312" w:hAnsi="Arial" w:cs="Arial"/>
          <w:kern w:val="2"/>
          <w:sz w:val="28"/>
        </w:rPr>
        <w:t>。</w:t>
      </w:r>
    </w:p>
    <w:p w14:paraId="03B1C13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8</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554D1552"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0937BE30"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Pr="003F6A42">
        <w:rPr>
          <w:rFonts w:ascii="Arial" w:eastAsia="仿宋_GB2312" w:hAnsi="Arial" w:cs="Arial" w:hint="eastAsia"/>
          <w:sz w:val="28"/>
          <w:szCs w:val="28"/>
        </w:rPr>
        <w:t>《国有建设用地使用权出让地价评估委托书》</w:t>
      </w:r>
      <w:r>
        <w:rPr>
          <w:rFonts w:ascii="Arial" w:eastAsia="仿宋_GB2312" w:hAnsi="Arial" w:cs="Arial" w:hint="eastAsia"/>
          <w:sz w:val="28"/>
          <w:szCs w:val="28"/>
        </w:rPr>
        <w:t>、</w:t>
      </w:r>
      <w:r w:rsidRPr="003F6A42">
        <w:rPr>
          <w:rFonts w:ascii="Arial" w:eastAsia="仿宋_GB2312" w:hAnsi="Arial" w:cs="Arial" w:hint="eastAsia"/>
          <w:sz w:val="28"/>
          <w:szCs w:val="28"/>
        </w:rPr>
        <w:t>《北京市门楼牌编号证明信》</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2015</w:t>
      </w:r>
      <w:r w:rsidRPr="003F6A42">
        <w:rPr>
          <w:rFonts w:ascii="Arial" w:eastAsia="仿宋_GB2312" w:hAnsi="Arial" w:cs="Arial" w:hint="eastAsia"/>
          <w:sz w:val="28"/>
          <w:szCs w:val="28"/>
        </w:rPr>
        <w:t>）海公牌证字</w:t>
      </w:r>
      <w:r w:rsidRPr="003F6A42">
        <w:rPr>
          <w:rFonts w:ascii="Arial" w:eastAsia="仿宋_GB2312" w:hAnsi="Arial" w:cs="Arial" w:hint="eastAsia"/>
          <w:sz w:val="28"/>
          <w:szCs w:val="28"/>
        </w:rPr>
        <w:t>1109</w:t>
      </w:r>
      <w:r w:rsidRPr="003F6A42">
        <w:rPr>
          <w:rFonts w:ascii="Arial" w:eastAsia="仿宋_GB2312" w:hAnsi="Arial" w:cs="Arial" w:hint="eastAsia"/>
          <w:sz w:val="28"/>
          <w:szCs w:val="28"/>
        </w:rPr>
        <w:t>、</w:t>
      </w:r>
      <w:r w:rsidRPr="003F6A42">
        <w:rPr>
          <w:rFonts w:ascii="Arial" w:eastAsia="仿宋_GB2312" w:hAnsi="Arial" w:cs="Arial" w:hint="eastAsia"/>
          <w:sz w:val="28"/>
          <w:szCs w:val="28"/>
        </w:rPr>
        <w:t>0101</w:t>
      </w:r>
      <w:r w:rsidRPr="003F6A42">
        <w:rPr>
          <w:rFonts w:ascii="Arial" w:eastAsia="仿宋_GB2312" w:hAnsi="Arial" w:cs="Arial" w:hint="eastAsia"/>
          <w:sz w:val="28"/>
          <w:szCs w:val="28"/>
        </w:rPr>
        <w:t>号</w:t>
      </w:r>
      <w:r w:rsidRPr="003F6A42">
        <w:rPr>
          <w:rFonts w:ascii="Arial" w:eastAsia="仿宋_GB2312" w:hAnsi="Arial" w:cs="Arial" w:hint="eastAsia"/>
          <w:sz w:val="28"/>
          <w:szCs w:val="28"/>
        </w:rPr>
        <w:t>]</w:t>
      </w:r>
      <w:r w:rsidRPr="006A6128">
        <w:rPr>
          <w:rFonts w:ascii="Arial" w:eastAsia="仿宋_GB2312" w:hAnsi="Arial" w:cs="Arial"/>
          <w:sz w:val="28"/>
        </w:rPr>
        <w:t>描述确定，项目坐落确定为</w:t>
      </w:r>
      <w:r>
        <w:rPr>
          <w:rFonts w:ascii="Arial" w:eastAsia="仿宋_GB2312" w:hAnsi="Arial" w:cs="Arial"/>
          <w:sz w:val="28"/>
        </w:rPr>
        <w:t>北京市</w:t>
      </w:r>
      <w:r w:rsidRPr="003E3CA6">
        <w:rPr>
          <w:rFonts w:ascii="Arial" w:eastAsia="仿宋_GB2312" w:hAnsi="Arial" w:cs="Arial" w:hint="eastAsia"/>
          <w:sz w:val="28"/>
        </w:rPr>
        <w:t>海淀区清河嘉园西区</w:t>
      </w:r>
      <w:r w:rsidRPr="003E3CA6">
        <w:rPr>
          <w:rFonts w:ascii="Arial" w:eastAsia="仿宋_GB2312" w:hAnsi="Arial" w:cs="Arial" w:hint="eastAsia"/>
          <w:sz w:val="28"/>
        </w:rPr>
        <w:t>6</w:t>
      </w:r>
      <w:r w:rsidRPr="003E3CA6">
        <w:rPr>
          <w:rFonts w:ascii="Arial" w:eastAsia="仿宋_GB2312" w:hAnsi="Arial" w:cs="Arial" w:hint="eastAsia"/>
          <w:sz w:val="28"/>
        </w:rPr>
        <w:t>、</w:t>
      </w:r>
      <w:r w:rsidRPr="003E3CA6">
        <w:rPr>
          <w:rFonts w:ascii="Arial" w:eastAsia="仿宋_GB2312" w:hAnsi="Arial" w:cs="Arial" w:hint="eastAsia"/>
          <w:sz w:val="28"/>
        </w:rPr>
        <w:t>7</w:t>
      </w:r>
      <w:r w:rsidRPr="003E3CA6">
        <w:rPr>
          <w:rFonts w:ascii="Arial" w:eastAsia="仿宋_GB2312" w:hAnsi="Arial" w:cs="Arial" w:hint="eastAsia"/>
          <w:sz w:val="28"/>
        </w:rPr>
        <w:t>号楼</w:t>
      </w:r>
      <w:r w:rsidRPr="006A6128">
        <w:rPr>
          <w:rFonts w:ascii="Arial" w:eastAsia="仿宋_GB2312" w:hAnsi="Arial" w:cs="Arial"/>
          <w:sz w:val="28"/>
        </w:rPr>
        <w:t>。</w:t>
      </w:r>
    </w:p>
    <w:p w14:paraId="3A87F148"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Pr>
          <w:rFonts w:ascii="Arial" w:eastAsia="仿宋_GB2312" w:hAnsi="Arial" w:cs="Arial"/>
          <w:sz w:val="28"/>
        </w:rPr>
        <w:t>为北京市规划和自然资源委员会办理该项目</w:t>
      </w:r>
      <w:r>
        <w:rPr>
          <w:rFonts w:ascii="Arial" w:eastAsia="仿宋_GB2312" w:hAnsi="Arial" w:cs="Arial" w:hint="eastAsia"/>
          <w:sz w:val="28"/>
        </w:rPr>
        <w:t>土地协议出让后按实测数据</w:t>
      </w:r>
      <w:r w:rsidRPr="006A6128">
        <w:rPr>
          <w:rFonts w:ascii="Arial" w:eastAsia="仿宋_GB2312" w:hAnsi="Arial" w:cs="Arial"/>
          <w:sz w:val="28"/>
        </w:rPr>
        <w:t>签订补充协议提供参考依据。</w:t>
      </w:r>
    </w:p>
    <w:p w14:paraId="0C4039B1" w14:textId="77777777" w:rsidR="002C3ABF" w:rsidRPr="006A6128"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。评估专业人员于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16F1E94F" w14:textId="77777777" w:rsidR="002C3ABF" w:rsidRDefault="002C3ABF" w:rsidP="002C3AB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w:t>
      </w:r>
      <w:r w:rsidRPr="006A6128">
        <w:rPr>
          <w:rFonts w:ascii="Arial" w:eastAsia="仿宋_GB2312" w:hAnsi="Arial" w:cs="Arial"/>
          <w:sz w:val="28"/>
        </w:rPr>
        <w:lastRenderedPageBreak/>
        <w:t>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59904368" w14:textId="77777777" w:rsidR="00503BBF" w:rsidRDefault="00503BBF" w:rsidP="002C3ABF">
      <w:pPr>
        <w:snapToGrid w:val="0"/>
        <w:spacing w:line="360" w:lineRule="auto"/>
        <w:ind w:firstLineChars="200" w:firstLine="560"/>
        <w:jc w:val="both"/>
        <w:textAlignment w:val="bottom"/>
        <w:rPr>
          <w:rFonts w:ascii="Arial" w:eastAsia="仿宋_GB2312" w:hAnsi="Arial" w:cs="Arial"/>
          <w:sz w:val="28"/>
        </w:rPr>
      </w:pPr>
    </w:p>
    <w:p w14:paraId="0E76C01B" w14:textId="77777777" w:rsidR="002C3ABF" w:rsidRPr="006A6128" w:rsidRDefault="002C3ABF" w:rsidP="002C3ABF">
      <w:pPr>
        <w:spacing w:line="360" w:lineRule="auto"/>
        <w:outlineLvl w:val="1"/>
        <w:rPr>
          <w:rFonts w:ascii="Arial" w:eastAsia="仿宋_GB2312" w:hAnsi="Arial" w:cs="Arial"/>
          <w:sz w:val="28"/>
        </w:rPr>
      </w:pPr>
      <w:bookmarkStart w:id="251" w:name="_Toc516488192"/>
      <w:bookmarkStart w:id="252" w:name="_Toc515457814"/>
      <w:bookmarkStart w:id="253" w:name="_Toc524335096"/>
      <w:bookmarkStart w:id="254" w:name="_Toc66929522"/>
      <w:bookmarkStart w:id="255" w:name="_Toc69393397"/>
      <w:r w:rsidRPr="006A6128">
        <w:rPr>
          <w:rFonts w:ascii="Arial" w:eastAsia="仿宋_GB2312" w:hAnsi="Arial" w:cs="Arial"/>
          <w:b/>
          <w:sz w:val="28"/>
        </w:rPr>
        <w:t>十一、评估专业人员签字</w:t>
      </w:r>
      <w:bookmarkEnd w:id="248"/>
      <w:bookmarkEnd w:id="249"/>
      <w:bookmarkEnd w:id="250"/>
      <w:bookmarkEnd w:id="251"/>
      <w:bookmarkEnd w:id="252"/>
      <w:bookmarkEnd w:id="253"/>
      <w:bookmarkEnd w:id="254"/>
      <w:bookmarkEnd w:id="2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2C3ABF" w:rsidRPr="006A6128" w14:paraId="336CE63A" w14:textId="77777777" w:rsidTr="004A2C77">
        <w:trPr>
          <w:trHeight w:val="70"/>
          <w:jc w:val="center"/>
        </w:trPr>
        <w:tc>
          <w:tcPr>
            <w:tcW w:w="9299" w:type="dxa"/>
            <w:gridSpan w:val="3"/>
            <w:shd w:val="clear" w:color="auto" w:fill="auto"/>
            <w:vAlign w:val="center"/>
          </w:tcPr>
          <w:p w14:paraId="7CB47EAE"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2C3ABF" w:rsidRPr="006A6128" w14:paraId="2DF9B07C" w14:textId="77777777" w:rsidTr="004A2C77">
        <w:trPr>
          <w:trHeight w:val="370"/>
          <w:jc w:val="center"/>
        </w:trPr>
        <w:tc>
          <w:tcPr>
            <w:tcW w:w="2603" w:type="dxa"/>
            <w:shd w:val="clear" w:color="auto" w:fill="auto"/>
            <w:vAlign w:val="center"/>
          </w:tcPr>
          <w:p w14:paraId="73C9133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3F2FE26"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1C0CB147"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75C44F2C" w14:textId="77777777" w:rsidTr="004A2C77">
        <w:trPr>
          <w:trHeight w:hRule="exact" w:val="1134"/>
          <w:jc w:val="center"/>
        </w:trPr>
        <w:tc>
          <w:tcPr>
            <w:tcW w:w="2603" w:type="dxa"/>
            <w:shd w:val="clear" w:color="auto" w:fill="auto"/>
            <w:vAlign w:val="center"/>
          </w:tcPr>
          <w:p w14:paraId="5EF447A8"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5C6DE43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ED969F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69A7A729" w14:textId="77777777" w:rsidTr="004A2C77">
        <w:trPr>
          <w:trHeight w:hRule="exact" w:val="1134"/>
          <w:jc w:val="center"/>
        </w:trPr>
        <w:tc>
          <w:tcPr>
            <w:tcW w:w="2603" w:type="dxa"/>
            <w:shd w:val="clear" w:color="auto" w:fill="auto"/>
            <w:vAlign w:val="center"/>
          </w:tcPr>
          <w:p w14:paraId="071E4EC9"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0C13BFA"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0026C03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2C3ABF" w:rsidRPr="006A6128" w14:paraId="180C41B6" w14:textId="77777777" w:rsidTr="004A2C77">
        <w:trPr>
          <w:trHeight w:val="194"/>
          <w:jc w:val="center"/>
        </w:trPr>
        <w:tc>
          <w:tcPr>
            <w:tcW w:w="9299" w:type="dxa"/>
            <w:gridSpan w:val="3"/>
            <w:shd w:val="clear" w:color="auto" w:fill="auto"/>
            <w:vAlign w:val="center"/>
          </w:tcPr>
          <w:p w14:paraId="5FC4B2CD" w14:textId="77777777" w:rsidR="002C3ABF" w:rsidRPr="006A6128" w:rsidRDefault="002C3ABF" w:rsidP="004A2C77">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2C3ABF" w:rsidRPr="006A6128" w14:paraId="3DD24E94" w14:textId="77777777" w:rsidTr="004A2C77">
        <w:trPr>
          <w:trHeight w:val="119"/>
          <w:jc w:val="center"/>
        </w:trPr>
        <w:tc>
          <w:tcPr>
            <w:tcW w:w="2603" w:type="dxa"/>
            <w:shd w:val="clear" w:color="auto" w:fill="auto"/>
            <w:vAlign w:val="center"/>
          </w:tcPr>
          <w:p w14:paraId="2941916D"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5374BFD0"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40EF77C3"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2C3ABF" w:rsidRPr="006A6128" w14:paraId="6290D42E" w14:textId="77777777" w:rsidTr="004A2C77">
        <w:trPr>
          <w:trHeight w:hRule="exact" w:val="1134"/>
          <w:jc w:val="center"/>
        </w:trPr>
        <w:tc>
          <w:tcPr>
            <w:tcW w:w="2603" w:type="dxa"/>
            <w:shd w:val="clear" w:color="auto" w:fill="auto"/>
            <w:vAlign w:val="center"/>
          </w:tcPr>
          <w:p w14:paraId="481D5C55"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296BF72E"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DF6726F" w14:textId="77777777" w:rsidR="002C3ABF" w:rsidRPr="006A6128" w:rsidRDefault="002C3ABF" w:rsidP="004A2C7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6928C9F7" w14:textId="77777777" w:rsidR="002C3ABF" w:rsidRPr="006A6128" w:rsidRDefault="002C3ABF" w:rsidP="002C3ABF">
      <w:pPr>
        <w:spacing w:line="360" w:lineRule="auto"/>
        <w:rPr>
          <w:rFonts w:ascii="Arial" w:eastAsia="仿宋_GB2312" w:hAnsi="Arial" w:cs="Arial"/>
          <w:sz w:val="28"/>
        </w:rPr>
      </w:pPr>
    </w:p>
    <w:p w14:paraId="5CD90017" w14:textId="77777777" w:rsidR="002C3ABF" w:rsidRPr="006A6128" w:rsidRDefault="002C3ABF" w:rsidP="002C3ABF">
      <w:pPr>
        <w:spacing w:line="360" w:lineRule="auto"/>
        <w:outlineLvl w:val="1"/>
        <w:rPr>
          <w:rFonts w:ascii="Arial" w:eastAsia="仿宋_GB2312" w:hAnsi="Arial" w:cs="Arial"/>
          <w:b/>
          <w:sz w:val="28"/>
        </w:rPr>
      </w:pPr>
      <w:bookmarkStart w:id="256" w:name="_Toc516488193"/>
      <w:bookmarkStart w:id="257" w:name="_Toc515457815"/>
      <w:bookmarkStart w:id="258" w:name="_Toc524335097"/>
      <w:bookmarkStart w:id="259" w:name="_Toc66929523"/>
      <w:bookmarkStart w:id="260" w:name="_Toc69393398"/>
      <w:r w:rsidRPr="006A6128">
        <w:rPr>
          <w:rFonts w:ascii="Arial" w:eastAsia="仿宋_GB2312" w:hAnsi="Arial" w:cs="Arial"/>
          <w:b/>
          <w:sz w:val="28"/>
        </w:rPr>
        <w:t>十二、土地估价机构</w:t>
      </w:r>
      <w:bookmarkEnd w:id="256"/>
      <w:bookmarkEnd w:id="257"/>
      <w:bookmarkEnd w:id="258"/>
      <w:bookmarkEnd w:id="259"/>
      <w:bookmarkEnd w:id="260"/>
    </w:p>
    <w:p w14:paraId="0BE559C3"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p w14:paraId="78B1346D" w14:textId="77777777" w:rsidR="002C3ABF" w:rsidRPr="006A6128" w:rsidRDefault="002C3ABF" w:rsidP="002C3AB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2C3ABF" w:rsidRPr="006A6128" w14:paraId="2F597D6E" w14:textId="77777777" w:rsidTr="004A2C77">
        <w:trPr>
          <w:jc w:val="right"/>
        </w:trPr>
        <w:tc>
          <w:tcPr>
            <w:tcW w:w="4445" w:type="dxa"/>
            <w:shd w:val="clear" w:color="auto" w:fill="auto"/>
          </w:tcPr>
          <w:p w14:paraId="41352858" w14:textId="77777777" w:rsidR="002C3ABF" w:rsidRPr="006A6128" w:rsidRDefault="002C3ABF" w:rsidP="004A2C77">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2C3ABF" w:rsidRPr="006A6128" w14:paraId="4D6E5924" w14:textId="77777777" w:rsidTr="004A2C77">
        <w:trPr>
          <w:trHeight w:val="1431"/>
          <w:jc w:val="right"/>
        </w:trPr>
        <w:tc>
          <w:tcPr>
            <w:tcW w:w="4445" w:type="dxa"/>
            <w:shd w:val="clear" w:color="auto" w:fill="auto"/>
          </w:tcPr>
          <w:p w14:paraId="172DA70D" w14:textId="77777777" w:rsidR="002C3ABF" w:rsidRPr="006A6128" w:rsidRDefault="002C3ABF" w:rsidP="004A2C77">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2C3ABF" w:rsidRPr="006A6128" w14:paraId="5099CD54" w14:textId="77777777" w:rsidTr="004A2C77">
        <w:trPr>
          <w:cantSplit/>
          <w:jc w:val="right"/>
        </w:trPr>
        <w:tc>
          <w:tcPr>
            <w:tcW w:w="4445" w:type="dxa"/>
            <w:shd w:val="clear" w:color="auto" w:fill="auto"/>
          </w:tcPr>
          <w:p w14:paraId="1D5E957E" w14:textId="77777777" w:rsidR="002C3ABF" w:rsidRPr="006A6128" w:rsidRDefault="002C3ABF" w:rsidP="004A2C77">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二〇二一年八月十六日</w:t>
            </w:r>
          </w:p>
        </w:tc>
      </w:tr>
    </w:tbl>
    <w:p w14:paraId="3766DF17" w14:textId="77777777" w:rsidR="002C3ABF" w:rsidRPr="006A6128" w:rsidRDefault="002C3ABF" w:rsidP="002C3AB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61" w:name="_Toc416783586"/>
      <w:bookmarkStart w:id="262" w:name="_Toc416783682"/>
      <w:bookmarkStart w:id="263" w:name="_Toc515457816"/>
      <w:bookmarkStart w:id="264" w:name="_Toc469066164"/>
      <w:bookmarkStart w:id="265" w:name="_Toc516488194"/>
      <w:bookmarkStart w:id="266" w:name="_Toc524335098"/>
      <w:bookmarkStart w:id="267" w:name="_Toc66929524"/>
      <w:bookmarkStart w:id="268" w:name="_Toc69393399"/>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14:paraId="00894B74" w14:textId="77777777" w:rsidR="002C3ABF" w:rsidRPr="006A6128" w:rsidRDefault="002C3ABF" w:rsidP="002C3ABF">
      <w:pPr>
        <w:spacing w:line="360" w:lineRule="auto"/>
        <w:rPr>
          <w:rFonts w:ascii="Arial" w:eastAsia="仿宋_GB2312" w:hAnsi="Arial" w:cs="Arial"/>
          <w:b/>
          <w:sz w:val="28"/>
        </w:rPr>
      </w:pPr>
    </w:p>
    <w:p w14:paraId="2E20494E" w14:textId="77777777" w:rsidR="002C3ABF" w:rsidRPr="006A6128" w:rsidRDefault="002C3ABF" w:rsidP="002C3ABF">
      <w:pPr>
        <w:spacing w:line="360" w:lineRule="auto"/>
        <w:outlineLvl w:val="1"/>
        <w:rPr>
          <w:rFonts w:ascii="Arial" w:eastAsia="仿宋_GB2312" w:hAnsi="Arial" w:cs="Arial"/>
          <w:b/>
          <w:sz w:val="28"/>
        </w:rPr>
      </w:pPr>
      <w:bookmarkStart w:id="269" w:name="_Toc416783587"/>
      <w:bookmarkStart w:id="270" w:name="_Toc416783683"/>
      <w:bookmarkStart w:id="271" w:name="_Toc469066165"/>
      <w:bookmarkStart w:id="272" w:name="_Toc515457817"/>
      <w:bookmarkStart w:id="273" w:name="_Toc516488195"/>
      <w:bookmarkStart w:id="274" w:name="_Toc524335099"/>
      <w:bookmarkStart w:id="275" w:name="_Toc66929525"/>
      <w:bookmarkStart w:id="276" w:name="_Toc69393400"/>
      <w:r w:rsidRPr="006A6128">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14:paraId="27A8F69A" w14:textId="77777777" w:rsidR="002C3ABF" w:rsidRPr="006A6128" w:rsidRDefault="002C3ABF" w:rsidP="002C3ABF">
      <w:pPr>
        <w:spacing w:line="360" w:lineRule="auto"/>
        <w:jc w:val="both"/>
        <w:rPr>
          <w:rFonts w:ascii="Arial" w:eastAsia="仿宋_GB2312" w:hAnsi="Arial" w:cs="Arial"/>
          <w:sz w:val="28"/>
        </w:rPr>
      </w:pPr>
      <w:bookmarkStart w:id="277" w:name="_Toc416783594"/>
      <w:bookmarkStart w:id="278" w:name="_Toc469066166"/>
      <w:bookmarkStart w:id="279" w:name="_Toc416783690"/>
      <w:r w:rsidRPr="006A6128">
        <w:rPr>
          <w:rFonts w:ascii="Arial" w:eastAsia="仿宋_GB2312" w:hAnsi="Arial" w:cs="Arial"/>
          <w:sz w:val="28"/>
        </w:rPr>
        <w:t>（一）土地登记状况</w:t>
      </w:r>
    </w:p>
    <w:p w14:paraId="180938F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bCs/>
          <w:sz w:val="28"/>
        </w:rPr>
        <w:t>，</w:t>
      </w:r>
      <w:r>
        <w:rPr>
          <w:rFonts w:ascii="Arial" w:eastAsia="仿宋_GB2312" w:hAnsi="Arial" w:cs="Arial" w:hint="eastAsia"/>
          <w:bCs/>
          <w:sz w:val="28"/>
        </w:rPr>
        <w:t>北京市金百禾房地产开发有限责任公司于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794296">
        <w:rPr>
          <w:rFonts w:ascii="Arial" w:eastAsia="仿宋_GB2312" w:hAnsi="Arial" w:cs="Arial" w:hint="eastAsia"/>
          <w:sz w:val="28"/>
        </w:rPr>
        <w:t>《国有土地使用证》</w:t>
      </w:r>
      <w:r w:rsidRPr="00794296">
        <w:rPr>
          <w:rFonts w:ascii="Arial" w:eastAsia="仿宋_GB2312" w:hAnsi="Arial" w:cs="Arial" w:hint="eastAsia"/>
          <w:sz w:val="28"/>
        </w:rPr>
        <w:t>[</w:t>
      </w:r>
      <w:r w:rsidRPr="00794296">
        <w:rPr>
          <w:rFonts w:ascii="Arial" w:eastAsia="仿宋_GB2312" w:hAnsi="Arial" w:cs="Arial" w:hint="eastAsia"/>
          <w:sz w:val="28"/>
        </w:rPr>
        <w:t>京海国用（</w:t>
      </w:r>
      <w:r w:rsidRPr="00794296">
        <w:rPr>
          <w:rFonts w:ascii="Arial" w:eastAsia="仿宋_GB2312" w:hAnsi="Arial" w:cs="Arial" w:hint="eastAsia"/>
          <w:sz w:val="28"/>
        </w:rPr>
        <w:t>2013</w:t>
      </w:r>
      <w:r w:rsidRPr="00794296">
        <w:rPr>
          <w:rFonts w:ascii="Arial" w:eastAsia="仿宋_GB2312" w:hAnsi="Arial" w:cs="Arial" w:hint="eastAsia"/>
          <w:sz w:val="28"/>
        </w:rPr>
        <w:t>出）第</w:t>
      </w:r>
      <w:r w:rsidRPr="00794296">
        <w:rPr>
          <w:rFonts w:ascii="Arial" w:eastAsia="仿宋_GB2312" w:hAnsi="Arial" w:cs="Arial" w:hint="eastAsia"/>
          <w:sz w:val="28"/>
        </w:rPr>
        <w:t>00243</w:t>
      </w:r>
      <w:r w:rsidRPr="00794296">
        <w:rPr>
          <w:rFonts w:ascii="Arial" w:eastAsia="仿宋_GB2312" w:hAnsi="Arial" w:cs="Arial" w:hint="eastAsia"/>
          <w:sz w:val="28"/>
        </w:rPr>
        <w:t>号</w:t>
      </w:r>
      <w:r w:rsidRPr="00794296">
        <w:rPr>
          <w:rFonts w:ascii="Arial" w:eastAsia="仿宋_GB2312" w:hAnsi="Arial" w:cs="Arial" w:hint="eastAsia"/>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34DA40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Pr>
          <w:rFonts w:ascii="Arial" w:eastAsia="仿宋_GB2312" w:hAnsi="Arial" w:cs="Arial"/>
          <w:sz w:val="28"/>
        </w:rPr>
        <w:t>北京强佑房地产开发有限公司</w:t>
      </w:r>
    </w:p>
    <w:p w14:paraId="33DE6B3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Pr>
          <w:rFonts w:ascii="Arial" w:eastAsia="仿宋_GB2312" w:hAnsi="Arial" w:cs="Arial" w:hint="eastAsia"/>
          <w:bCs/>
          <w:sz w:val="28"/>
        </w:rPr>
        <w:t>北京市</w:t>
      </w:r>
      <w:r>
        <w:rPr>
          <w:rFonts w:ascii="Arial" w:eastAsia="仿宋_GB2312" w:hAnsi="Arial" w:cs="Arial"/>
          <w:bCs/>
          <w:sz w:val="28"/>
        </w:rPr>
        <w:t>海淀区清河镇危改项目</w:t>
      </w:r>
      <w:r>
        <w:rPr>
          <w:rFonts w:ascii="Arial" w:eastAsia="仿宋_GB2312" w:hAnsi="Arial" w:cs="Arial"/>
          <w:bCs/>
          <w:sz w:val="28"/>
        </w:rPr>
        <w:t>12#</w:t>
      </w:r>
      <w:r>
        <w:rPr>
          <w:rFonts w:ascii="Arial" w:eastAsia="仿宋_GB2312" w:hAnsi="Arial" w:cs="Arial"/>
          <w:bCs/>
          <w:sz w:val="28"/>
        </w:rPr>
        <w:t>、</w:t>
      </w:r>
      <w:r>
        <w:rPr>
          <w:rFonts w:ascii="Arial" w:eastAsia="仿宋_GB2312" w:hAnsi="Arial" w:cs="Arial"/>
          <w:bCs/>
          <w:sz w:val="28"/>
        </w:rPr>
        <w:t>13#</w:t>
      </w:r>
      <w:r>
        <w:rPr>
          <w:rFonts w:ascii="Arial" w:eastAsia="仿宋_GB2312" w:hAnsi="Arial" w:cs="Arial"/>
          <w:bCs/>
          <w:sz w:val="28"/>
        </w:rPr>
        <w:t>楼</w:t>
      </w:r>
    </w:p>
    <w:p w14:paraId="76C2F387" w14:textId="77777777" w:rsidR="002C3ABF" w:rsidRPr="006A6128" w:rsidRDefault="002C3ABF" w:rsidP="002C3AB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3005777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Pr>
          <w:rFonts w:ascii="Arial" w:eastAsia="仿宋_GB2312" w:hAnsi="Arial" w:cs="Arial"/>
          <w:sz w:val="28"/>
        </w:rPr>
        <w:t>110108017001GB00420</w:t>
      </w:r>
    </w:p>
    <w:p w14:paraId="5CC5FF2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Pr>
          <w:rFonts w:ascii="Arial" w:hAnsi="Arial" w:cs="Arial" w:hint="eastAsia"/>
          <w:sz w:val="28"/>
        </w:rPr>
        <w:t>IV-1-5-58</w:t>
      </w:r>
      <w:r>
        <w:rPr>
          <w:rFonts w:ascii="Arial" w:hAnsi="Arial" w:cs="Arial" w:hint="eastAsia"/>
          <w:sz w:val="28"/>
        </w:rPr>
        <w:t>（</w:t>
      </w:r>
      <w:r>
        <w:rPr>
          <w:rFonts w:ascii="Arial" w:hAnsi="Arial" w:cs="Arial" w:hint="eastAsia"/>
          <w:sz w:val="28"/>
        </w:rPr>
        <w:t>1</w:t>
      </w:r>
      <w:r>
        <w:rPr>
          <w:rFonts w:ascii="Arial" w:hAnsi="Arial" w:cs="Arial" w:hint="eastAsia"/>
          <w:sz w:val="28"/>
        </w:rPr>
        <w:t>）</w:t>
      </w:r>
    </w:p>
    <w:p w14:paraId="32DA67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Pr>
          <w:rFonts w:ascii="Arial" w:eastAsia="仿宋_GB2312" w:hAnsi="Arial" w:cs="Arial" w:hint="eastAsia"/>
          <w:sz w:val="28"/>
          <w:szCs w:val="28"/>
        </w:rPr>
        <w:t>城镇住宅用地</w:t>
      </w:r>
    </w:p>
    <w:p w14:paraId="7FD33E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Pr>
          <w:rFonts w:ascii="Arial" w:eastAsia="仿宋_GB2312" w:hAnsi="Arial" w:cs="Arial" w:hint="eastAsia"/>
          <w:sz w:val="28"/>
        </w:rPr>
        <w:t>6432.97</w:t>
      </w:r>
      <w:r w:rsidRPr="006A6128">
        <w:rPr>
          <w:rFonts w:ascii="Arial" w:eastAsia="仿宋_GB2312" w:hAnsi="Arial" w:cs="Arial"/>
          <w:sz w:val="28"/>
        </w:rPr>
        <w:t>平方米（独用）</w:t>
      </w:r>
    </w:p>
    <w:p w14:paraId="66186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51EBB81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Pr>
          <w:rFonts w:ascii="Arial" w:eastAsia="仿宋_GB2312" w:hAnsi="Arial" w:cs="Arial" w:hint="eastAsia"/>
          <w:sz w:val="28"/>
        </w:rPr>
        <w:t>北京强佑房地产开发公司</w:t>
      </w:r>
      <w:r w:rsidRPr="006A6128">
        <w:rPr>
          <w:rFonts w:ascii="Arial" w:eastAsia="仿宋_GB2312" w:hAnsi="Arial" w:cs="Arial"/>
          <w:sz w:val="28"/>
        </w:rPr>
        <w:t>，南至</w:t>
      </w:r>
      <w:r>
        <w:rPr>
          <w:rFonts w:ascii="Arial" w:eastAsia="仿宋_GB2312" w:hAnsi="Arial" w:cs="Arial" w:hint="eastAsia"/>
          <w:sz w:val="28"/>
        </w:rPr>
        <w:t>北京市第四社会福利院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清河南路</w:t>
      </w:r>
      <w:r w:rsidRPr="006A6128">
        <w:rPr>
          <w:rFonts w:ascii="Arial" w:eastAsia="仿宋_GB2312" w:hAnsi="Arial" w:cs="Arial"/>
          <w:sz w:val="28"/>
        </w:rPr>
        <w:t>；</w:t>
      </w:r>
    </w:p>
    <w:p w14:paraId="5B021B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r>
        <w:rPr>
          <w:rFonts w:ascii="Arial" w:eastAsia="仿宋_GB2312" w:hAnsi="Arial" w:cs="Arial" w:hint="eastAsia"/>
          <w:sz w:val="28"/>
        </w:rPr>
        <w:t>府学上院西口</w:t>
      </w:r>
      <w:r w:rsidRPr="006A6128">
        <w:rPr>
          <w:rFonts w:ascii="Arial" w:eastAsia="仿宋_GB2312" w:hAnsi="Arial" w:cs="Arial"/>
          <w:sz w:val="28"/>
        </w:rPr>
        <w:t>，南至</w:t>
      </w:r>
      <w:r>
        <w:rPr>
          <w:rFonts w:ascii="Arial" w:eastAsia="仿宋_GB2312" w:hAnsi="Arial" w:cs="Arial" w:hint="eastAsia"/>
          <w:sz w:val="28"/>
        </w:rPr>
        <w:t>北京市社会福利医院</w:t>
      </w:r>
      <w:r w:rsidRPr="006A6128">
        <w:rPr>
          <w:rFonts w:ascii="Arial" w:eastAsia="仿宋_GB2312" w:hAnsi="Arial" w:cs="Arial"/>
          <w:sz w:val="28"/>
        </w:rPr>
        <w:t>，西至</w:t>
      </w:r>
      <w:r>
        <w:rPr>
          <w:rFonts w:ascii="Arial" w:eastAsia="仿宋_GB2312" w:hAnsi="Arial" w:cs="Arial" w:hint="eastAsia"/>
          <w:sz w:val="28"/>
        </w:rPr>
        <w:t>北京市儿童福利院</w:t>
      </w:r>
      <w:r w:rsidRPr="006A6128">
        <w:rPr>
          <w:rFonts w:ascii="Arial" w:eastAsia="仿宋_GB2312" w:hAnsi="Arial" w:cs="Arial"/>
          <w:sz w:val="28"/>
        </w:rPr>
        <w:t>，北至</w:t>
      </w:r>
      <w:r>
        <w:rPr>
          <w:rFonts w:ascii="Arial" w:eastAsia="仿宋_GB2312" w:hAnsi="Arial" w:cs="Arial" w:hint="eastAsia"/>
          <w:sz w:val="28"/>
        </w:rPr>
        <w:t>朱房路</w:t>
      </w:r>
      <w:r w:rsidRPr="006A6128">
        <w:rPr>
          <w:rFonts w:ascii="Arial" w:eastAsia="仿宋_GB2312" w:hAnsi="Arial" w:cs="Arial"/>
          <w:sz w:val="28"/>
        </w:rPr>
        <w:t>。</w:t>
      </w:r>
    </w:p>
    <w:p w14:paraId="7AE312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w:t>
      </w:r>
      <w:r w:rsidRPr="006A6128">
        <w:rPr>
          <w:rFonts w:ascii="Arial" w:eastAsia="仿宋_GB2312" w:hAnsi="Arial" w:cs="Arial"/>
          <w:sz w:val="28"/>
        </w:rPr>
        <w:lastRenderedPageBreak/>
        <w:t>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45B7CEC"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74D458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Pr>
          <w:rFonts w:ascii="Arial" w:eastAsia="仿宋_GB2312" w:hAnsi="Arial" w:cs="Arial"/>
          <w:sz w:val="28"/>
        </w:rPr>
        <w:t>北京强佑房地产开发有限公司</w:t>
      </w:r>
      <w:r w:rsidRPr="006A6128">
        <w:rPr>
          <w:rFonts w:ascii="Arial" w:eastAsia="仿宋_GB2312" w:hAnsi="Arial" w:cs="Arial"/>
          <w:sz w:val="28"/>
        </w:rPr>
        <w:t>。根据</w:t>
      </w:r>
      <w:r w:rsidRPr="00377648">
        <w:rPr>
          <w:rFonts w:ascii="Arial" w:eastAsia="仿宋_GB2312" w:hAnsi="Arial" w:cs="Arial" w:hint="eastAsia"/>
          <w:sz w:val="28"/>
        </w:rPr>
        <w:t>《国有土地使用证》</w:t>
      </w:r>
      <w:r w:rsidRPr="00377648">
        <w:rPr>
          <w:rFonts w:ascii="Arial" w:eastAsia="仿宋_GB2312" w:hAnsi="Arial" w:cs="Arial" w:hint="eastAsia"/>
          <w:sz w:val="28"/>
        </w:rPr>
        <w:t>[</w:t>
      </w:r>
      <w:r w:rsidRPr="00377648">
        <w:rPr>
          <w:rFonts w:ascii="Arial" w:eastAsia="仿宋_GB2312" w:hAnsi="Arial" w:cs="Arial" w:hint="eastAsia"/>
          <w:sz w:val="28"/>
        </w:rPr>
        <w:t>京海国用（</w:t>
      </w:r>
      <w:r w:rsidRPr="00377648">
        <w:rPr>
          <w:rFonts w:ascii="Arial" w:eastAsia="仿宋_GB2312" w:hAnsi="Arial" w:cs="Arial" w:hint="eastAsia"/>
          <w:sz w:val="28"/>
        </w:rPr>
        <w:t>2013</w:t>
      </w:r>
      <w:r w:rsidRPr="00377648">
        <w:rPr>
          <w:rFonts w:ascii="Arial" w:eastAsia="仿宋_GB2312" w:hAnsi="Arial" w:cs="Arial" w:hint="eastAsia"/>
          <w:sz w:val="28"/>
        </w:rPr>
        <w:t>出）第</w:t>
      </w:r>
      <w:r w:rsidRPr="00377648">
        <w:rPr>
          <w:rFonts w:ascii="Arial" w:eastAsia="仿宋_GB2312" w:hAnsi="Arial" w:cs="Arial" w:hint="eastAsia"/>
          <w:sz w:val="28"/>
        </w:rPr>
        <w:t>00243</w:t>
      </w:r>
      <w:r w:rsidRPr="00377648">
        <w:rPr>
          <w:rFonts w:ascii="Arial" w:eastAsia="仿宋_GB2312" w:hAnsi="Arial" w:cs="Arial" w:hint="eastAsia"/>
          <w:sz w:val="28"/>
        </w:rPr>
        <w:t>号</w:t>
      </w:r>
      <w:r w:rsidRPr="00377648">
        <w:rPr>
          <w:rFonts w:ascii="Arial" w:eastAsia="仿宋_GB2312" w:hAnsi="Arial" w:cs="Arial" w:hint="eastAsia"/>
          <w:sz w:val="28"/>
        </w:rPr>
        <w:t>]</w:t>
      </w:r>
      <w:r w:rsidRPr="006A6128">
        <w:rPr>
          <w:rFonts w:ascii="Arial" w:eastAsia="仿宋_GB2312" w:hAnsi="Arial" w:cs="Arial"/>
          <w:sz w:val="28"/>
        </w:rPr>
        <w:t>，土地用途为</w:t>
      </w:r>
      <w:r>
        <w:rPr>
          <w:rFonts w:ascii="Arial" w:eastAsia="仿宋_GB2312" w:hAnsi="Arial" w:cs="Arial" w:hint="eastAsia"/>
          <w:bCs/>
          <w:sz w:val="28"/>
        </w:rPr>
        <w:t>住宅、配套商业、综合（卫生服务中心）</w:t>
      </w:r>
      <w:r w:rsidRPr="006A6128">
        <w:rPr>
          <w:rFonts w:ascii="Arial" w:eastAsia="仿宋_GB2312" w:hAnsi="Arial" w:cs="Arial"/>
          <w:sz w:val="28"/>
        </w:rPr>
        <w:t>，批准使用年限为</w:t>
      </w:r>
      <w:r>
        <w:rPr>
          <w:rFonts w:ascii="Arial" w:eastAsia="仿宋_GB2312" w:hAnsi="Arial" w:cs="Arial" w:hint="eastAsia"/>
          <w:sz w:val="28"/>
        </w:rPr>
        <w:t>住宅</w:t>
      </w:r>
      <w:r>
        <w:rPr>
          <w:rFonts w:ascii="Arial" w:eastAsia="仿宋_GB2312" w:hAnsi="Arial" w:cs="Arial" w:hint="eastAsia"/>
          <w:sz w:val="28"/>
        </w:rPr>
        <w:t>70</w:t>
      </w:r>
      <w:r>
        <w:rPr>
          <w:rFonts w:ascii="Arial" w:eastAsia="仿宋_GB2312" w:hAnsi="Arial" w:cs="Arial" w:hint="eastAsia"/>
          <w:sz w:val="28"/>
        </w:rPr>
        <w:t>年、配套</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bCs/>
          <w:sz w:val="28"/>
        </w:rPr>
        <w:t>综合（卫生服务中心）</w:t>
      </w:r>
      <w:r w:rsidRPr="006A6128">
        <w:rPr>
          <w:rFonts w:ascii="Arial" w:eastAsia="仿宋_GB2312" w:hAnsi="Arial" w:cs="Arial"/>
          <w:sz w:val="28"/>
        </w:rPr>
        <w:t>50</w:t>
      </w:r>
      <w:r w:rsidRPr="006A6128">
        <w:rPr>
          <w:rFonts w:ascii="Arial" w:eastAsia="仿宋_GB2312" w:hAnsi="Arial" w:cs="Arial"/>
          <w:sz w:val="28"/>
        </w:rPr>
        <w:t>年，</w:t>
      </w:r>
      <w:r>
        <w:rPr>
          <w:rFonts w:ascii="Arial" w:eastAsia="仿宋_GB2312" w:hAnsi="Arial" w:cs="Arial" w:hint="eastAsia"/>
          <w:sz w:val="28"/>
        </w:rPr>
        <w:t>住宅</w:t>
      </w:r>
      <w:r w:rsidRPr="006A6128">
        <w:rPr>
          <w:rFonts w:ascii="Arial" w:eastAsia="仿宋_GB2312" w:hAnsi="Arial" w:cs="Arial"/>
          <w:sz w:val="28"/>
        </w:rPr>
        <w:t>终止日期为</w:t>
      </w:r>
      <w:r>
        <w:rPr>
          <w:rFonts w:ascii="Arial" w:eastAsia="仿宋_GB2312" w:hAnsi="Arial" w:cs="Arial" w:hint="eastAsia"/>
          <w:sz w:val="28"/>
        </w:rPr>
        <w:t>2072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配套</w:t>
      </w:r>
      <w:r w:rsidRPr="006A6128">
        <w:rPr>
          <w:rFonts w:ascii="Arial" w:eastAsia="仿宋_GB2312" w:hAnsi="Arial" w:cs="Arial"/>
          <w:sz w:val="28"/>
        </w:rPr>
        <w:t>商业终止日期为</w:t>
      </w:r>
      <w:r>
        <w:rPr>
          <w:rFonts w:ascii="Arial" w:eastAsia="仿宋_GB2312" w:hAnsi="Arial" w:cs="Arial" w:hint="eastAsia"/>
          <w:sz w:val="28"/>
        </w:rPr>
        <w:t>2042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1</w:t>
      </w:r>
      <w:r>
        <w:rPr>
          <w:rFonts w:ascii="Arial" w:eastAsia="仿宋_GB2312" w:hAnsi="Arial" w:cs="Arial" w:hint="eastAsia"/>
          <w:sz w:val="28"/>
        </w:rPr>
        <w:t>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bCs/>
          <w:sz w:val="28"/>
        </w:rPr>
        <w:t>综合（卫生服务中心）</w:t>
      </w:r>
      <w:r w:rsidRPr="006A6128">
        <w:rPr>
          <w:rFonts w:ascii="Arial" w:eastAsia="仿宋_GB2312" w:hAnsi="Arial" w:cs="Arial"/>
          <w:sz w:val="28"/>
        </w:rPr>
        <w:t>终止日期为</w:t>
      </w:r>
      <w:r>
        <w:rPr>
          <w:rFonts w:ascii="Arial" w:eastAsia="仿宋_GB2312" w:hAnsi="Arial" w:cs="Arial"/>
          <w:sz w:val="28"/>
        </w:rPr>
        <w:t>205</w:t>
      </w:r>
      <w:r>
        <w:rPr>
          <w:rFonts w:ascii="Arial" w:eastAsia="仿宋_GB2312" w:hAnsi="Arial" w:cs="Arial" w:hint="eastAsia"/>
          <w:sz w:val="28"/>
        </w:rPr>
        <w:t>2</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16</w:t>
      </w:r>
      <w:r>
        <w:rPr>
          <w:rFonts w:ascii="Arial" w:eastAsia="仿宋_GB2312" w:hAnsi="Arial" w:cs="Arial"/>
          <w:sz w:val="28"/>
        </w:rPr>
        <w:t>日</w:t>
      </w:r>
      <w:r w:rsidRPr="006A6128">
        <w:rPr>
          <w:rFonts w:ascii="Arial" w:eastAsia="仿宋_GB2312" w:hAnsi="Arial" w:cs="Arial"/>
          <w:sz w:val="28"/>
        </w:rPr>
        <w:t>。</w:t>
      </w:r>
      <w:r>
        <w:rPr>
          <w:rFonts w:ascii="Arial" w:eastAsia="仿宋_GB2312" w:hAnsi="Arial" w:cs="Arial" w:hint="eastAsia"/>
          <w:sz w:val="28"/>
        </w:rPr>
        <w:t>根据估价目的及本次拟补充出让内容，</w:t>
      </w:r>
      <w:r w:rsidRPr="006A6128">
        <w:rPr>
          <w:rFonts w:ascii="Arial" w:eastAsia="仿宋_GB2312" w:hAnsi="Arial" w:cs="Arial"/>
          <w:sz w:val="28"/>
        </w:rPr>
        <w:t>本次评估设定</w:t>
      </w:r>
      <w:r>
        <w:rPr>
          <w:rFonts w:ascii="Arial" w:eastAsia="仿宋_GB2312" w:hAnsi="Arial" w:cs="Arial" w:hint="eastAsia"/>
          <w:sz w:val="28"/>
        </w:rPr>
        <w:t>地上住宅</w:t>
      </w:r>
      <w:r>
        <w:rPr>
          <w:rFonts w:ascii="Arial" w:eastAsia="仿宋_GB2312" w:hAnsi="Arial" w:cs="Arial" w:hint="eastAsia"/>
          <w:sz w:val="28"/>
          <w:szCs w:val="28"/>
        </w:rPr>
        <w:t>土地剩余使用年限为</w:t>
      </w:r>
      <w:r>
        <w:rPr>
          <w:rFonts w:ascii="Arial" w:eastAsia="仿宋_GB2312" w:hAnsi="Arial" w:cs="Arial" w:hint="eastAsia"/>
          <w:sz w:val="28"/>
        </w:rPr>
        <w:t>70</w:t>
      </w:r>
      <w:r w:rsidRPr="006A6128">
        <w:rPr>
          <w:rFonts w:ascii="Arial" w:eastAsia="仿宋_GB2312" w:hAnsi="Arial" w:cs="Arial"/>
          <w:sz w:val="28"/>
        </w:rPr>
        <w:t>年，</w:t>
      </w:r>
      <w:r>
        <w:rPr>
          <w:rFonts w:ascii="Arial" w:eastAsia="仿宋_GB2312" w:hAnsi="Arial" w:cs="Arial" w:hint="eastAsia"/>
          <w:sz w:val="28"/>
        </w:rPr>
        <w:t>地上配套商业</w:t>
      </w:r>
      <w:r>
        <w:rPr>
          <w:rFonts w:ascii="Arial" w:eastAsia="仿宋_GB2312" w:hAnsi="Arial" w:cs="Arial" w:hint="eastAsia"/>
          <w:sz w:val="28"/>
          <w:szCs w:val="28"/>
        </w:rPr>
        <w:t>土地剩余使用年限为</w:t>
      </w:r>
      <w:r>
        <w:rPr>
          <w:rFonts w:ascii="Arial" w:eastAsia="仿宋_GB2312" w:hAnsi="Arial" w:cs="Arial" w:hint="eastAsia"/>
          <w:sz w:val="28"/>
        </w:rPr>
        <w:t>40</w:t>
      </w:r>
      <w:r w:rsidRPr="006A6128">
        <w:rPr>
          <w:rFonts w:ascii="Arial" w:eastAsia="仿宋_GB2312" w:hAnsi="Arial" w:cs="Arial"/>
          <w:sz w:val="28"/>
        </w:rPr>
        <w:t>年</w:t>
      </w:r>
      <w:r>
        <w:rPr>
          <w:rFonts w:ascii="Arial" w:eastAsia="仿宋_GB2312" w:hAnsi="Arial" w:cs="Arial" w:hint="eastAsia"/>
          <w:sz w:val="28"/>
        </w:rPr>
        <w:t>，</w:t>
      </w:r>
      <w:r>
        <w:rPr>
          <w:rFonts w:ascii="Arial" w:eastAsia="仿宋_GB2312" w:hAnsi="Arial" w:cs="Arial" w:hint="eastAsia"/>
          <w:sz w:val="28"/>
          <w:szCs w:val="28"/>
        </w:rPr>
        <w:t>地上办公（公共服务设施）土地剩余使用年限为</w:t>
      </w:r>
      <w:r>
        <w:rPr>
          <w:rFonts w:ascii="Arial" w:eastAsia="仿宋_GB2312" w:hAnsi="Arial" w:cs="Arial" w:hint="eastAsia"/>
          <w:sz w:val="28"/>
          <w:szCs w:val="28"/>
        </w:rPr>
        <w:t>50</w:t>
      </w:r>
      <w:r>
        <w:rPr>
          <w:rFonts w:ascii="Arial" w:eastAsia="仿宋_GB2312" w:hAnsi="Arial" w:cs="Arial" w:hint="eastAsia"/>
          <w:sz w:val="28"/>
          <w:szCs w:val="28"/>
        </w:rPr>
        <w:t>年、</w:t>
      </w:r>
      <w:r w:rsidRPr="006A6128">
        <w:rPr>
          <w:rFonts w:ascii="Arial" w:eastAsia="仿宋_GB2312" w:hAnsi="Arial" w:cs="Arial"/>
          <w:sz w:val="28"/>
          <w:szCs w:val="28"/>
        </w:rPr>
        <w:t>地下</w:t>
      </w:r>
      <w:r>
        <w:rPr>
          <w:rFonts w:ascii="Arial" w:eastAsia="仿宋_GB2312" w:hAnsi="Arial" w:cs="Arial" w:hint="eastAsia"/>
          <w:sz w:val="28"/>
          <w:szCs w:val="28"/>
        </w:rPr>
        <w:t>办公（公共服务设施）土地剩余使用年限为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30.8</w:t>
      </w:r>
      <w:r>
        <w:rPr>
          <w:rFonts w:ascii="Arial" w:eastAsia="仿宋_GB2312" w:hAnsi="Arial" w:cs="Arial" w:hint="eastAsia"/>
          <w:sz w:val="28"/>
          <w:szCs w:val="28"/>
        </w:rPr>
        <w:t>年</w:t>
      </w:r>
      <w:r w:rsidRPr="006A6128">
        <w:rPr>
          <w:rFonts w:ascii="Arial" w:eastAsia="仿宋_GB2312" w:hAnsi="Arial" w:cs="Arial"/>
          <w:sz w:val="28"/>
        </w:rPr>
        <w:t>。</w:t>
      </w:r>
      <w:r>
        <w:rPr>
          <w:rFonts w:ascii="Arial" w:eastAsia="仿宋_GB2312" w:hAnsi="Arial" w:cs="Arial" w:hint="eastAsia"/>
          <w:sz w:val="28"/>
        </w:rPr>
        <w:t>实测</w:t>
      </w:r>
      <w:r w:rsidRPr="006A6128">
        <w:rPr>
          <w:rFonts w:ascii="Arial" w:eastAsia="仿宋_GB2312" w:hAnsi="Arial" w:cs="Arial"/>
          <w:sz w:val="28"/>
        </w:rPr>
        <w:t>总</w:t>
      </w:r>
      <w:r w:rsidRPr="00E37013">
        <w:rPr>
          <w:rFonts w:ascii="Arial" w:eastAsia="仿宋_GB2312" w:hAnsi="Arial" w:cs="Arial" w:hint="eastAsia"/>
          <w:sz w:val="28"/>
        </w:rPr>
        <w:t>建筑面积调整为</w:t>
      </w:r>
      <w:r w:rsidRPr="00E37013">
        <w:rPr>
          <w:rFonts w:ascii="Arial" w:eastAsia="仿宋_GB2312" w:hAnsi="Arial" w:cs="Arial" w:hint="eastAsia"/>
          <w:sz w:val="28"/>
        </w:rPr>
        <w:t>48095.73</w:t>
      </w:r>
      <w:r w:rsidRPr="00E37013">
        <w:rPr>
          <w:rFonts w:ascii="Arial" w:eastAsia="仿宋_GB2312" w:hAnsi="Arial" w:cs="Arial" w:hint="eastAsia"/>
          <w:sz w:val="28"/>
        </w:rPr>
        <w:t>平方米，地上规划建筑面积</w:t>
      </w:r>
      <w:r w:rsidRPr="00E37013">
        <w:rPr>
          <w:rFonts w:ascii="Arial" w:eastAsia="仿宋_GB2312" w:hAnsi="Arial" w:cs="Arial" w:hint="eastAsia"/>
          <w:sz w:val="28"/>
        </w:rPr>
        <w:t>41226.58</w:t>
      </w:r>
      <w:r w:rsidRPr="00E37013">
        <w:rPr>
          <w:rFonts w:ascii="Arial" w:eastAsia="仿宋_GB2312" w:hAnsi="Arial" w:cs="Arial" w:hint="eastAsia"/>
          <w:sz w:val="28"/>
        </w:rPr>
        <w:t>平方米（其中住宅</w:t>
      </w:r>
      <w:r w:rsidRPr="00E37013">
        <w:rPr>
          <w:rFonts w:ascii="Arial" w:eastAsia="仿宋_GB2312" w:hAnsi="Arial" w:cs="Arial" w:hint="eastAsia"/>
          <w:sz w:val="28"/>
        </w:rPr>
        <w:t>38338.45</w:t>
      </w:r>
      <w:r w:rsidRPr="00E37013">
        <w:rPr>
          <w:rFonts w:ascii="Arial" w:eastAsia="仿宋_GB2312" w:hAnsi="Arial" w:cs="Arial" w:hint="eastAsia"/>
          <w:sz w:val="28"/>
        </w:rPr>
        <w:t>平方米，地上商业</w:t>
      </w:r>
      <w:r w:rsidRPr="00E37013">
        <w:rPr>
          <w:rFonts w:ascii="Arial" w:eastAsia="仿宋_GB2312" w:hAnsi="Arial" w:cs="Arial" w:hint="eastAsia"/>
          <w:sz w:val="28"/>
        </w:rPr>
        <w:t>2561.68</w:t>
      </w:r>
      <w:r w:rsidRPr="00E37013">
        <w:rPr>
          <w:rFonts w:ascii="Arial" w:eastAsia="仿宋_GB2312" w:hAnsi="Arial" w:cs="Arial" w:hint="eastAsia"/>
          <w:sz w:val="28"/>
        </w:rPr>
        <w:t>平方米，办公（公共服务设施）</w:t>
      </w:r>
      <w:r w:rsidRPr="00E37013">
        <w:rPr>
          <w:rFonts w:ascii="Arial" w:eastAsia="仿宋_GB2312" w:hAnsi="Arial" w:cs="Arial" w:hint="eastAsia"/>
          <w:sz w:val="28"/>
        </w:rPr>
        <w:t>291.62</w:t>
      </w:r>
      <w:r w:rsidRPr="00E37013">
        <w:rPr>
          <w:rFonts w:ascii="Arial" w:eastAsia="仿宋_GB2312" w:hAnsi="Arial" w:cs="Arial" w:hint="eastAsia"/>
          <w:sz w:val="28"/>
        </w:rPr>
        <w:t>平方米，人防</w:t>
      </w:r>
      <w:r w:rsidRPr="00E37013">
        <w:rPr>
          <w:rFonts w:ascii="Arial" w:eastAsia="仿宋_GB2312" w:hAnsi="Arial" w:cs="Arial" w:hint="eastAsia"/>
          <w:sz w:val="28"/>
        </w:rPr>
        <w:t>34.83</w:t>
      </w:r>
      <w:r w:rsidRPr="00E37013">
        <w:rPr>
          <w:rFonts w:ascii="Arial" w:eastAsia="仿宋_GB2312" w:hAnsi="Arial" w:cs="Arial" w:hint="eastAsia"/>
          <w:sz w:val="28"/>
        </w:rPr>
        <w:t>平方米），地下规划建筑面积为</w:t>
      </w:r>
      <w:r w:rsidRPr="00E37013">
        <w:rPr>
          <w:rFonts w:ascii="Arial" w:eastAsia="仿宋_GB2312" w:hAnsi="Arial" w:cs="Arial" w:hint="eastAsia"/>
          <w:sz w:val="28"/>
        </w:rPr>
        <w:t>6869.15</w:t>
      </w:r>
      <w:r w:rsidRPr="00E37013">
        <w:rPr>
          <w:rFonts w:ascii="Arial" w:eastAsia="仿宋_GB2312" w:hAnsi="Arial" w:cs="Arial" w:hint="eastAsia"/>
          <w:sz w:val="28"/>
        </w:rPr>
        <w:t>平方米（其中地下办公（公共服务设施）</w:t>
      </w:r>
      <w:r w:rsidRPr="00E37013">
        <w:rPr>
          <w:rFonts w:ascii="Arial" w:eastAsia="仿宋_GB2312" w:hAnsi="Arial" w:cs="Arial" w:hint="eastAsia"/>
          <w:sz w:val="28"/>
        </w:rPr>
        <w:t>1002.43</w:t>
      </w:r>
      <w:r w:rsidRPr="00E37013">
        <w:rPr>
          <w:rFonts w:ascii="Arial" w:eastAsia="仿宋_GB2312" w:hAnsi="Arial" w:cs="Arial" w:hint="eastAsia"/>
          <w:sz w:val="28"/>
        </w:rPr>
        <w:t>平方米，地下仓储</w:t>
      </w:r>
      <w:r w:rsidRPr="00E37013">
        <w:rPr>
          <w:rFonts w:ascii="Arial" w:eastAsia="仿宋_GB2312" w:hAnsi="Arial" w:cs="Arial" w:hint="eastAsia"/>
          <w:sz w:val="28"/>
        </w:rPr>
        <w:t>2152.12</w:t>
      </w:r>
      <w:r w:rsidRPr="00E37013">
        <w:rPr>
          <w:rFonts w:ascii="Arial" w:eastAsia="仿宋_GB2312" w:hAnsi="Arial" w:cs="Arial" w:hint="eastAsia"/>
          <w:sz w:val="28"/>
        </w:rPr>
        <w:t>平方米，人防</w:t>
      </w:r>
      <w:r w:rsidRPr="00E37013">
        <w:rPr>
          <w:rFonts w:ascii="Arial" w:eastAsia="仿宋_GB2312" w:hAnsi="Arial" w:cs="Arial" w:hint="eastAsia"/>
          <w:sz w:val="28"/>
        </w:rPr>
        <w:t>3202.49</w:t>
      </w:r>
      <w:r w:rsidRPr="00E37013">
        <w:rPr>
          <w:rFonts w:ascii="Arial" w:eastAsia="仿宋_GB2312" w:hAnsi="Arial" w:cs="Arial" w:hint="eastAsia"/>
          <w:sz w:val="28"/>
        </w:rPr>
        <w:t>平方米，非经营性用途</w:t>
      </w:r>
      <w:r w:rsidRPr="00E37013">
        <w:rPr>
          <w:rFonts w:ascii="Arial" w:eastAsia="仿宋_GB2312" w:hAnsi="Arial" w:cs="Arial" w:hint="eastAsia"/>
          <w:sz w:val="28"/>
        </w:rPr>
        <w:t>512.11</w:t>
      </w:r>
      <w:r w:rsidRPr="00E37013">
        <w:rPr>
          <w:rFonts w:ascii="Arial" w:eastAsia="仿宋_GB2312" w:hAnsi="Arial" w:cs="Arial" w:hint="eastAsia"/>
          <w:sz w:val="28"/>
        </w:rPr>
        <w:t>平方米）</w:t>
      </w:r>
      <w:r w:rsidRPr="006A6128">
        <w:rPr>
          <w:rFonts w:ascii="Arial" w:eastAsia="仿宋_GB2312" w:hAnsi="Arial" w:cs="Arial"/>
          <w:sz w:val="28"/>
        </w:rPr>
        <w:t>。</w:t>
      </w:r>
    </w:p>
    <w:p w14:paraId="11618B6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w:t>
      </w:r>
      <w:r w:rsidRPr="00E37013">
        <w:rPr>
          <w:rFonts w:ascii="Arial" w:eastAsia="仿宋_GB2312" w:hAnsi="Arial" w:cs="Arial" w:hint="eastAsia"/>
          <w:sz w:val="28"/>
          <w:szCs w:val="28"/>
        </w:rPr>
        <w:t>《北京市国有土地使用权出让合同》</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京地出</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合</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字（</w:t>
      </w:r>
      <w:r w:rsidRPr="00E37013">
        <w:rPr>
          <w:rFonts w:ascii="Arial" w:eastAsia="仿宋_GB2312" w:hAnsi="Arial" w:cs="Arial" w:hint="eastAsia"/>
          <w:sz w:val="28"/>
          <w:szCs w:val="28"/>
        </w:rPr>
        <w:t>2002</w:t>
      </w:r>
      <w:r w:rsidRPr="00E37013">
        <w:rPr>
          <w:rFonts w:ascii="Arial" w:eastAsia="仿宋_GB2312" w:hAnsi="Arial" w:cs="Arial" w:hint="eastAsia"/>
          <w:sz w:val="28"/>
          <w:szCs w:val="28"/>
        </w:rPr>
        <w:t>）第</w:t>
      </w:r>
      <w:r w:rsidRPr="00E37013">
        <w:rPr>
          <w:rFonts w:ascii="Arial" w:eastAsia="仿宋_GB2312" w:hAnsi="Arial" w:cs="Arial" w:hint="eastAsia"/>
          <w:sz w:val="28"/>
          <w:szCs w:val="28"/>
        </w:rPr>
        <w:t>196</w:t>
      </w:r>
      <w:r w:rsidRPr="00E37013">
        <w:rPr>
          <w:rFonts w:ascii="Arial" w:eastAsia="仿宋_GB2312" w:hAnsi="Arial" w:cs="Arial" w:hint="eastAsia"/>
          <w:sz w:val="28"/>
          <w:szCs w:val="28"/>
        </w:rPr>
        <w:t>号</w:t>
      </w:r>
      <w:r w:rsidRPr="00E37013">
        <w:rPr>
          <w:rFonts w:ascii="Arial" w:eastAsia="仿宋_GB2312" w:hAnsi="Arial" w:cs="Arial" w:hint="eastAsia"/>
          <w:sz w:val="28"/>
          <w:szCs w:val="28"/>
        </w:rPr>
        <w:t>]</w:t>
      </w:r>
      <w:r w:rsidRPr="00E37013">
        <w:rPr>
          <w:rFonts w:ascii="Arial" w:eastAsia="仿宋_GB2312" w:hAnsi="Arial" w:cs="Arial" w:hint="eastAsia"/>
          <w:sz w:val="28"/>
          <w:szCs w:val="28"/>
        </w:rPr>
        <w:t>及其补充协议</w:t>
      </w:r>
      <w:r w:rsidRPr="006A6128">
        <w:rPr>
          <w:rFonts w:ascii="Arial" w:eastAsia="仿宋_GB2312" w:hAnsi="Arial" w:cs="Arial"/>
          <w:sz w:val="28"/>
        </w:rPr>
        <w:t>，估价对象</w:t>
      </w:r>
      <w:r w:rsidRPr="006A6128">
        <w:rPr>
          <w:rFonts w:ascii="Arial" w:eastAsia="仿宋_GB2312" w:hAnsi="Arial" w:cs="Arial"/>
          <w:sz w:val="28"/>
          <w:szCs w:val="28"/>
        </w:rPr>
        <w:t>规划调整用途为</w:t>
      </w:r>
      <w:r w:rsidRPr="00E37013">
        <w:rPr>
          <w:rFonts w:ascii="Arial" w:eastAsia="仿宋_GB2312" w:hAnsi="Arial" w:cs="Arial" w:hint="eastAsia"/>
          <w:sz w:val="28"/>
          <w:szCs w:val="28"/>
        </w:rPr>
        <w:t>减少居住用途建筑面积</w:t>
      </w:r>
      <w:r w:rsidRPr="00E37013">
        <w:rPr>
          <w:rFonts w:ascii="Arial" w:eastAsia="仿宋_GB2312" w:hAnsi="Arial" w:cs="Arial" w:hint="eastAsia"/>
          <w:sz w:val="28"/>
          <w:szCs w:val="28"/>
        </w:rPr>
        <w:t>592.66</w:t>
      </w:r>
      <w:r w:rsidRPr="00E37013">
        <w:rPr>
          <w:rFonts w:ascii="Arial" w:eastAsia="仿宋_GB2312" w:hAnsi="Arial" w:cs="Arial" w:hint="eastAsia"/>
          <w:sz w:val="28"/>
          <w:szCs w:val="28"/>
        </w:rPr>
        <w:t>平方米，增加商业用途建筑面积</w:t>
      </w:r>
      <w:r w:rsidRPr="00E37013">
        <w:rPr>
          <w:rFonts w:ascii="Arial" w:eastAsia="仿宋_GB2312" w:hAnsi="Arial" w:cs="Arial" w:hint="eastAsia"/>
          <w:sz w:val="28"/>
          <w:szCs w:val="28"/>
        </w:rPr>
        <w:t>619.74</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w:t>
      </w:r>
      <w:r>
        <w:rPr>
          <w:rFonts w:ascii="Arial" w:eastAsia="仿宋_GB2312" w:hAnsi="Arial" w:cs="Arial" w:hint="eastAsia"/>
          <w:sz w:val="28"/>
          <w:szCs w:val="28"/>
        </w:rPr>
        <w:t>上</w:t>
      </w:r>
      <w:r w:rsidRPr="00E37013">
        <w:rPr>
          <w:rFonts w:ascii="Arial" w:eastAsia="仿宋_GB2312" w:hAnsi="Arial" w:cs="Arial" w:hint="eastAsia"/>
          <w:sz w:val="28"/>
          <w:szCs w:val="28"/>
        </w:rPr>
        <w:t>办公（公共服务设施）用途出让建筑面积</w:t>
      </w:r>
      <w:r>
        <w:rPr>
          <w:rFonts w:ascii="Arial" w:eastAsia="仿宋_GB2312" w:hAnsi="Arial" w:cs="Arial"/>
          <w:sz w:val="28"/>
          <w:szCs w:val="28"/>
        </w:rPr>
        <w:t>1.62</w:t>
      </w:r>
      <w:r w:rsidRPr="00E37013">
        <w:rPr>
          <w:rFonts w:ascii="Arial" w:eastAsia="仿宋_GB2312" w:hAnsi="Arial" w:cs="Arial" w:hint="eastAsia"/>
          <w:sz w:val="28"/>
          <w:szCs w:val="28"/>
        </w:rPr>
        <w:t>平方米</w:t>
      </w:r>
      <w:r>
        <w:rPr>
          <w:rFonts w:ascii="Arial" w:eastAsia="仿宋_GB2312" w:hAnsi="Arial" w:cs="Arial" w:hint="eastAsia"/>
          <w:sz w:val="28"/>
          <w:szCs w:val="28"/>
        </w:rPr>
        <w:t>，</w:t>
      </w:r>
      <w:r w:rsidRPr="00E37013">
        <w:rPr>
          <w:rFonts w:ascii="Arial" w:eastAsia="仿宋_GB2312" w:hAnsi="Arial" w:cs="Arial" w:hint="eastAsia"/>
          <w:sz w:val="28"/>
          <w:szCs w:val="28"/>
        </w:rPr>
        <w:t>新增地下办公（公共服务设施）用途出让建筑面积</w:t>
      </w:r>
      <w:r w:rsidRPr="00E37013">
        <w:rPr>
          <w:rFonts w:ascii="Arial" w:eastAsia="仿宋_GB2312" w:hAnsi="Arial" w:cs="Arial" w:hint="eastAsia"/>
          <w:sz w:val="28"/>
          <w:szCs w:val="28"/>
        </w:rPr>
        <w:t>1002.43</w:t>
      </w:r>
      <w:r w:rsidRPr="00E37013">
        <w:rPr>
          <w:rFonts w:ascii="Arial" w:eastAsia="仿宋_GB2312" w:hAnsi="Arial" w:cs="Arial" w:hint="eastAsia"/>
          <w:sz w:val="28"/>
          <w:szCs w:val="28"/>
        </w:rPr>
        <w:t>平方米，新增地下仓储用途出让建筑面积</w:t>
      </w:r>
      <w:r w:rsidRPr="00E37013">
        <w:rPr>
          <w:rFonts w:ascii="Arial" w:eastAsia="仿宋_GB2312" w:hAnsi="Arial" w:cs="Arial" w:hint="eastAsia"/>
          <w:sz w:val="28"/>
          <w:szCs w:val="28"/>
        </w:rPr>
        <w:t>2152.12</w:t>
      </w:r>
      <w:r w:rsidRPr="00E37013">
        <w:rPr>
          <w:rFonts w:ascii="Arial" w:eastAsia="仿宋_GB2312" w:hAnsi="Arial" w:cs="Arial" w:hint="eastAsia"/>
          <w:sz w:val="28"/>
          <w:szCs w:val="28"/>
        </w:rPr>
        <w:t>平</w:t>
      </w:r>
      <w:r w:rsidRPr="00843DE4">
        <w:rPr>
          <w:rFonts w:ascii="Arial" w:eastAsia="仿宋_GB2312" w:hAnsi="Arial" w:cs="Arial" w:hint="eastAsia"/>
          <w:sz w:val="28"/>
          <w:szCs w:val="28"/>
        </w:rPr>
        <w:t>方米</w:t>
      </w:r>
      <w:r w:rsidRPr="00843DE4">
        <w:rPr>
          <w:rFonts w:ascii="Arial" w:eastAsia="仿宋_GB2312" w:hAnsi="Arial" w:cs="Arial"/>
          <w:sz w:val="28"/>
        </w:rPr>
        <w:t>。</w:t>
      </w:r>
      <w:r w:rsidRPr="00843DE4">
        <w:rPr>
          <w:rFonts w:ascii="Arial" w:eastAsia="仿宋_GB2312" w:hAnsi="Arial" w:cs="Arial"/>
          <w:sz w:val="28"/>
          <w:szCs w:val="28"/>
        </w:rPr>
        <w:t>经此次</w:t>
      </w:r>
      <w:r w:rsidRPr="00843DE4">
        <w:rPr>
          <w:rFonts w:ascii="Arial" w:eastAsia="仿宋_GB2312" w:hAnsi="Arial" w:cs="Arial" w:hint="eastAsia"/>
          <w:sz w:val="28"/>
          <w:szCs w:val="28"/>
        </w:rPr>
        <w:t>签订补充协议</w:t>
      </w:r>
      <w:r w:rsidRPr="00843DE4">
        <w:rPr>
          <w:rFonts w:ascii="Arial" w:eastAsia="仿宋_GB2312" w:hAnsi="Arial" w:cs="Arial"/>
          <w:sz w:val="28"/>
          <w:szCs w:val="28"/>
        </w:rPr>
        <w:t>，可完善用途调整的出让手续。</w:t>
      </w:r>
    </w:p>
    <w:p w14:paraId="662E7B2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评估专业人员根据委托估价方所提供的资料（复印件），未发现有抵押、租赁的登记信息，本次评估设定估价对象不存在抵押、租赁等他项权利。</w:t>
      </w:r>
    </w:p>
    <w:p w14:paraId="2038A8D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38B145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3C7D919"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2013</w:t>
      </w:r>
      <w:r w:rsidRPr="006A6128">
        <w:rPr>
          <w:rFonts w:ascii="Arial" w:eastAsia="仿宋_GB2312" w:hAnsi="Arial" w:cs="Arial"/>
          <w:sz w:val="28"/>
          <w:szCs w:val="28"/>
        </w:rPr>
        <w:t>年</w:t>
      </w:r>
      <w:r>
        <w:rPr>
          <w:rFonts w:ascii="Arial" w:eastAsia="仿宋_GB2312" w:hAnsi="Arial" w:cs="Arial" w:hint="eastAsia"/>
          <w:sz w:val="28"/>
          <w:szCs w:val="28"/>
        </w:rPr>
        <w:t>8</w:t>
      </w:r>
      <w:r w:rsidRPr="006A6128">
        <w:rPr>
          <w:rFonts w:ascii="Arial" w:eastAsia="仿宋_GB2312" w:hAnsi="Arial" w:cs="Arial"/>
          <w:sz w:val="28"/>
          <w:szCs w:val="28"/>
        </w:rPr>
        <w:t>月</w:t>
      </w:r>
      <w:r>
        <w:rPr>
          <w:rFonts w:ascii="Arial" w:eastAsia="仿宋_GB2312" w:hAnsi="Arial" w:cs="Arial" w:hint="eastAsia"/>
          <w:sz w:val="28"/>
          <w:szCs w:val="28"/>
        </w:rPr>
        <w:t>1</w:t>
      </w:r>
      <w:r w:rsidRPr="006A6128">
        <w:rPr>
          <w:rFonts w:ascii="Arial" w:eastAsia="仿宋_GB2312" w:hAnsi="Arial" w:cs="Arial"/>
          <w:sz w:val="28"/>
          <w:szCs w:val="28"/>
        </w:rPr>
        <w:t>日，</w:t>
      </w:r>
      <w:r>
        <w:rPr>
          <w:rFonts w:ascii="Arial" w:eastAsia="仿宋_GB2312" w:hAnsi="Arial" w:cs="Arial"/>
          <w:sz w:val="28"/>
          <w:szCs w:val="28"/>
        </w:rPr>
        <w:t>北京强佑房地产开发有限公司</w:t>
      </w:r>
      <w:r>
        <w:rPr>
          <w:rFonts w:ascii="Arial" w:eastAsia="仿宋_GB2312" w:hAnsi="Arial" w:cs="Arial" w:hint="eastAsia"/>
          <w:sz w:val="28"/>
          <w:szCs w:val="28"/>
        </w:rPr>
        <w:t>与北京市国土资源局签订</w:t>
      </w:r>
      <w:r w:rsidRPr="00C238C6">
        <w:rPr>
          <w:rFonts w:ascii="Arial" w:eastAsia="仿宋_GB2312" w:hAnsi="Arial" w:cs="Arial" w:hint="eastAsia"/>
          <w:sz w:val="28"/>
          <w:szCs w:val="28"/>
        </w:rPr>
        <w:t>《北京市国有土地使用权出让合同》</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京地出</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合</w:t>
      </w:r>
      <w:r w:rsidRPr="00C238C6">
        <w:rPr>
          <w:rFonts w:ascii="Arial" w:eastAsia="仿宋_GB2312" w:hAnsi="Arial" w:cs="Arial" w:hint="eastAsia"/>
          <w:sz w:val="28"/>
          <w:szCs w:val="28"/>
        </w:rPr>
        <w:t>]</w:t>
      </w:r>
      <w:r w:rsidRPr="00C238C6">
        <w:rPr>
          <w:rFonts w:ascii="Arial" w:eastAsia="仿宋_GB2312" w:hAnsi="Arial" w:cs="Arial" w:hint="eastAsia"/>
          <w:sz w:val="28"/>
          <w:szCs w:val="28"/>
        </w:rPr>
        <w:t>字（</w:t>
      </w:r>
      <w:r w:rsidRPr="00C238C6">
        <w:rPr>
          <w:rFonts w:ascii="Arial" w:eastAsia="仿宋_GB2312" w:hAnsi="Arial" w:cs="Arial" w:hint="eastAsia"/>
          <w:sz w:val="28"/>
          <w:szCs w:val="28"/>
        </w:rPr>
        <w:t>2002</w:t>
      </w:r>
      <w:r w:rsidRPr="00C238C6">
        <w:rPr>
          <w:rFonts w:ascii="Arial" w:eastAsia="仿宋_GB2312" w:hAnsi="Arial" w:cs="Arial" w:hint="eastAsia"/>
          <w:sz w:val="28"/>
          <w:szCs w:val="28"/>
        </w:rPr>
        <w:t>）第</w:t>
      </w:r>
      <w:r w:rsidRPr="00C238C6">
        <w:rPr>
          <w:rFonts w:ascii="Arial" w:eastAsia="仿宋_GB2312" w:hAnsi="Arial" w:cs="Arial" w:hint="eastAsia"/>
          <w:sz w:val="28"/>
          <w:szCs w:val="28"/>
        </w:rPr>
        <w:t>196</w:t>
      </w:r>
      <w:r w:rsidRPr="00C238C6">
        <w:rPr>
          <w:rFonts w:ascii="Arial" w:eastAsia="仿宋_GB2312" w:hAnsi="Arial" w:cs="Arial" w:hint="eastAsia"/>
          <w:sz w:val="28"/>
          <w:szCs w:val="28"/>
        </w:rPr>
        <w:t>号</w:t>
      </w:r>
      <w:r w:rsidRPr="00C238C6">
        <w:rPr>
          <w:rFonts w:ascii="Arial" w:eastAsia="仿宋_GB2312" w:hAnsi="Arial" w:cs="Arial" w:hint="eastAsia"/>
          <w:sz w:val="28"/>
          <w:szCs w:val="28"/>
        </w:rPr>
        <w:t>]</w:t>
      </w:r>
      <w:r>
        <w:rPr>
          <w:rFonts w:ascii="Arial" w:eastAsia="仿宋_GB2312" w:hAnsi="Arial" w:cs="Arial" w:hint="eastAsia"/>
          <w:sz w:val="28"/>
          <w:szCs w:val="28"/>
        </w:rPr>
        <w:t>补充协议</w:t>
      </w:r>
      <w:r w:rsidRPr="006A6128">
        <w:rPr>
          <w:rFonts w:ascii="Arial" w:eastAsia="仿宋_GB2312" w:hAnsi="Arial" w:cs="Arial"/>
          <w:sz w:val="28"/>
          <w:szCs w:val="28"/>
        </w:rPr>
        <w:t>：</w:t>
      </w:r>
    </w:p>
    <w:p w14:paraId="24E057BF"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Pr>
          <w:rFonts w:ascii="Arial" w:eastAsia="仿宋_GB2312" w:hAnsi="Arial" w:cs="Arial" w:hint="eastAsia"/>
          <w:sz w:val="28"/>
          <w:szCs w:val="28"/>
        </w:rPr>
        <w:t>海淀区清河镇危改项目</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hint="eastAsia"/>
          <w:sz w:val="28"/>
          <w:szCs w:val="28"/>
        </w:rPr>
        <w:t>13#</w:t>
      </w:r>
      <w:r>
        <w:rPr>
          <w:rFonts w:ascii="Arial" w:eastAsia="仿宋_GB2312" w:hAnsi="Arial" w:cs="Arial" w:hint="eastAsia"/>
          <w:sz w:val="28"/>
          <w:szCs w:val="28"/>
        </w:rPr>
        <w:t>楼</w:t>
      </w:r>
    </w:p>
    <w:p w14:paraId="4D92EEB0"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规划土地用途：住宅、配套商业、综合（卫生服务中心）</w:t>
      </w:r>
    </w:p>
    <w:p w14:paraId="18DBA78A" w14:textId="77777777" w:rsidR="002C3ABF" w:rsidRPr="006A6128"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sidRPr="00E37013">
        <w:rPr>
          <w:rFonts w:ascii="Arial" w:eastAsia="仿宋_GB2312" w:hAnsi="Arial" w:cs="Arial" w:hint="eastAsia"/>
          <w:sz w:val="28"/>
          <w:szCs w:val="28"/>
        </w:rPr>
        <w:t>6432.97</w:t>
      </w:r>
      <w:r w:rsidRPr="00E37013">
        <w:rPr>
          <w:rFonts w:ascii="Arial" w:eastAsia="仿宋_GB2312" w:hAnsi="Arial" w:cs="Arial" w:hint="eastAsia"/>
          <w:sz w:val="28"/>
          <w:szCs w:val="28"/>
        </w:rPr>
        <w:t>平方米</w:t>
      </w:r>
    </w:p>
    <w:p w14:paraId="3DB70531" w14:textId="77777777" w:rsidR="002C3ABF" w:rsidRDefault="002C3ABF" w:rsidP="002C3AB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Pr>
          <w:rFonts w:ascii="Arial" w:eastAsia="仿宋_GB2312" w:hAnsi="Arial" w:cs="Arial" w:hint="eastAsia"/>
          <w:sz w:val="28"/>
          <w:szCs w:val="28"/>
        </w:rPr>
        <w:t>45499.73</w:t>
      </w:r>
      <w:r w:rsidRPr="006A6128">
        <w:rPr>
          <w:rFonts w:ascii="Arial" w:eastAsia="仿宋_GB2312" w:hAnsi="Arial" w:cs="Arial"/>
          <w:sz w:val="28"/>
          <w:szCs w:val="28"/>
        </w:rPr>
        <w:t>平方米</w:t>
      </w:r>
    </w:p>
    <w:p w14:paraId="314EFB26"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41163.05</w:t>
      </w:r>
      <w:r>
        <w:rPr>
          <w:rFonts w:ascii="Arial" w:eastAsia="仿宋_GB2312" w:hAnsi="Arial" w:cs="Arial" w:hint="eastAsia"/>
          <w:sz w:val="28"/>
          <w:szCs w:val="28"/>
        </w:rPr>
        <w:t>平方米</w:t>
      </w:r>
    </w:p>
    <w:p w14:paraId="3E05AC2F"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4336.68</w:t>
      </w:r>
      <w:r>
        <w:rPr>
          <w:rFonts w:ascii="Arial" w:eastAsia="仿宋_GB2312" w:hAnsi="Arial" w:cs="Arial" w:hint="eastAsia"/>
          <w:sz w:val="28"/>
          <w:szCs w:val="28"/>
        </w:rPr>
        <w:t>平方米</w:t>
      </w:r>
    </w:p>
    <w:p w14:paraId="7AAB5692" w14:textId="77777777" w:rsidR="002C3ABF" w:rsidRDefault="002C3ABF" w:rsidP="002C3ABF">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6.4</w:t>
      </w:r>
    </w:p>
    <w:p w14:paraId="1A251487" w14:textId="77777777" w:rsidR="002C3ABF" w:rsidRPr="006A6128" w:rsidRDefault="002C3ABF" w:rsidP="002C3AB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1B9151B1"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10</w:t>
      </w:r>
      <w:r>
        <w:rPr>
          <w:rFonts w:ascii="Arial" w:eastAsia="仿宋_GB2312" w:hAnsi="Arial" w:cs="Arial"/>
          <w:sz w:val="28"/>
          <w:szCs w:val="28"/>
        </w:rPr>
        <w:t>日</w:t>
      </w:r>
      <w:r w:rsidRPr="006A6128">
        <w:rPr>
          <w:rFonts w:ascii="Arial" w:eastAsia="仿宋_GB2312" w:hAnsi="Arial" w:cs="Arial"/>
          <w:sz w:val="28"/>
          <w:szCs w:val="28"/>
        </w:rPr>
        <w:t>评估专业人员对该项目现场踏勘，</w:t>
      </w:r>
      <w:r>
        <w:rPr>
          <w:rFonts w:ascii="Arial" w:eastAsia="仿宋_GB2312" w:hAnsi="Arial" w:cs="Arial"/>
          <w:sz w:val="28"/>
          <w:szCs w:val="28"/>
        </w:rPr>
        <w:t>北京市</w:t>
      </w:r>
      <w:r w:rsidRPr="00D82C66">
        <w:rPr>
          <w:rFonts w:ascii="Arial" w:eastAsia="仿宋_GB2312" w:hAnsi="Arial" w:cs="Arial" w:hint="eastAsia"/>
          <w:sz w:val="28"/>
          <w:szCs w:val="28"/>
        </w:rPr>
        <w:t>海淀区清河嘉园西区</w:t>
      </w:r>
      <w:r w:rsidRPr="00D82C66">
        <w:rPr>
          <w:rFonts w:ascii="Arial" w:eastAsia="仿宋_GB2312" w:hAnsi="Arial" w:cs="Arial" w:hint="eastAsia"/>
          <w:sz w:val="28"/>
          <w:szCs w:val="28"/>
        </w:rPr>
        <w:t>6</w:t>
      </w:r>
      <w:r w:rsidRPr="00D82C66">
        <w:rPr>
          <w:rFonts w:ascii="Arial" w:eastAsia="仿宋_GB2312" w:hAnsi="Arial" w:cs="Arial" w:hint="eastAsia"/>
          <w:sz w:val="28"/>
          <w:szCs w:val="28"/>
        </w:rPr>
        <w:t>号、</w:t>
      </w:r>
      <w:r w:rsidRPr="00D82C66">
        <w:rPr>
          <w:rFonts w:ascii="Arial" w:eastAsia="仿宋_GB2312" w:hAnsi="Arial" w:cs="Arial" w:hint="eastAsia"/>
          <w:sz w:val="28"/>
          <w:szCs w:val="28"/>
        </w:rPr>
        <w:t>7</w:t>
      </w:r>
      <w:r w:rsidRPr="00D82C66">
        <w:rPr>
          <w:rFonts w:ascii="Arial" w:eastAsia="仿宋_GB2312" w:hAnsi="Arial" w:cs="Arial" w:hint="eastAsia"/>
          <w:sz w:val="28"/>
          <w:szCs w:val="28"/>
        </w:rPr>
        <w:t>号楼</w:t>
      </w:r>
      <w:r w:rsidRPr="006A6128">
        <w:rPr>
          <w:rFonts w:ascii="Arial" w:eastAsia="仿宋_GB2312" w:hAnsi="Arial" w:cs="Arial"/>
          <w:sz w:val="28"/>
          <w:szCs w:val="28"/>
        </w:rPr>
        <w:t>项目</w:t>
      </w:r>
      <w:r>
        <w:rPr>
          <w:rFonts w:ascii="Arial" w:eastAsia="仿宋_GB2312" w:hAnsi="Arial" w:cs="Arial" w:hint="eastAsia"/>
          <w:sz w:val="28"/>
          <w:szCs w:val="28"/>
        </w:rPr>
        <w:t>已建设完成</w:t>
      </w:r>
      <w:r w:rsidRPr="006A6128">
        <w:rPr>
          <w:rFonts w:ascii="Arial" w:eastAsia="仿宋_GB2312" w:hAnsi="Arial" w:cs="Arial"/>
          <w:sz w:val="28"/>
          <w:szCs w:val="28"/>
        </w:rPr>
        <w:t>。根据联系人介绍，宗地红线外基础设施已达到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30F7B431" w14:textId="77777777" w:rsidR="00503BBF" w:rsidRPr="006A6128" w:rsidRDefault="00503BBF" w:rsidP="002C3ABF">
      <w:pPr>
        <w:snapToGrid w:val="0"/>
        <w:spacing w:line="360" w:lineRule="auto"/>
        <w:ind w:firstLineChars="200" w:firstLine="560"/>
        <w:jc w:val="both"/>
        <w:rPr>
          <w:rFonts w:ascii="Arial" w:eastAsia="仿宋_GB2312" w:hAnsi="Arial" w:cs="Arial"/>
          <w:sz w:val="28"/>
          <w:szCs w:val="28"/>
        </w:rPr>
      </w:pPr>
    </w:p>
    <w:p w14:paraId="29C87AD1" w14:textId="77777777" w:rsidR="002C3ABF" w:rsidRPr="006A6128" w:rsidRDefault="002C3ABF" w:rsidP="002C3ABF">
      <w:pPr>
        <w:spacing w:line="360" w:lineRule="auto"/>
        <w:outlineLvl w:val="1"/>
        <w:rPr>
          <w:rFonts w:ascii="Arial" w:eastAsia="仿宋_GB2312" w:hAnsi="Arial" w:cs="Arial"/>
          <w:b/>
          <w:sz w:val="28"/>
        </w:rPr>
      </w:pPr>
      <w:bookmarkStart w:id="280" w:name="_Toc516488196"/>
      <w:bookmarkStart w:id="281" w:name="_Toc515457818"/>
      <w:bookmarkStart w:id="282" w:name="_Toc524335100"/>
      <w:bookmarkStart w:id="283" w:name="_Toc66929526"/>
      <w:bookmarkStart w:id="284" w:name="_Toc69393401"/>
      <w:r w:rsidRPr="006A6128">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14:paraId="0B1C748D" w14:textId="77777777" w:rsidR="002C3ABF" w:rsidRPr="006A6128" w:rsidRDefault="002C3ABF" w:rsidP="002C3ABF">
      <w:pPr>
        <w:spacing w:line="360" w:lineRule="auto"/>
        <w:jc w:val="both"/>
        <w:rPr>
          <w:rFonts w:ascii="Arial" w:eastAsia="仿宋_GB2312" w:hAnsi="Arial" w:cs="Arial"/>
          <w:sz w:val="28"/>
        </w:rPr>
      </w:pPr>
      <w:bookmarkStart w:id="285" w:name="_Toc516488204"/>
      <w:bookmarkStart w:id="286" w:name="_Toc515457822"/>
      <w:bookmarkStart w:id="287" w:name="_Toc469066168"/>
      <w:bookmarkStart w:id="288" w:name="_Toc416783695"/>
      <w:bookmarkStart w:id="289" w:name="_Toc416783599"/>
      <w:r w:rsidRPr="006A6128">
        <w:rPr>
          <w:rFonts w:ascii="Arial" w:eastAsia="仿宋_GB2312" w:hAnsi="Arial" w:cs="Arial"/>
          <w:sz w:val="28"/>
        </w:rPr>
        <w:t>（一）一般因素</w:t>
      </w:r>
    </w:p>
    <w:p w14:paraId="5DB009C8" w14:textId="77777777" w:rsidR="002C3ABF" w:rsidRPr="006A6128" w:rsidRDefault="002C3ABF" w:rsidP="002C3ABF">
      <w:pPr>
        <w:pStyle w:val="11"/>
        <w:rPr>
          <w:rFonts w:ascii="Arial" w:hAnsi="Arial" w:cs="Arial"/>
          <w:i/>
        </w:rPr>
      </w:pPr>
      <w:r w:rsidRPr="006A6128">
        <w:rPr>
          <w:rFonts w:ascii="Arial" w:hAnsi="Arial" w:cs="Arial"/>
        </w:rPr>
        <w:t>1.</w:t>
      </w:r>
      <w:r w:rsidRPr="0030225D">
        <w:rPr>
          <w:rFonts w:ascii="Arial" w:hAnsi="Arial" w:cs="Arial"/>
        </w:rPr>
        <w:t xml:space="preserve"> </w:t>
      </w:r>
      <w:r w:rsidRPr="006A6128">
        <w:rPr>
          <w:rFonts w:ascii="Arial" w:hAnsi="Arial" w:cs="Arial"/>
        </w:rPr>
        <w:t>城市资源状况</w:t>
      </w:r>
    </w:p>
    <w:p w14:paraId="45741F36" w14:textId="77777777" w:rsidR="002C3ABF" w:rsidRPr="008258E2" w:rsidRDefault="002C3ABF" w:rsidP="002C3ABF">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w:t>
      </w:r>
      <w:r w:rsidRPr="008258E2">
        <w:rPr>
          <w:rFonts w:ascii="Arial" w:eastAsia="仿宋_GB2312" w:hAnsi="Arial" w:hint="eastAsia"/>
          <w:bCs/>
          <w:sz w:val="28"/>
          <w:szCs w:val="28"/>
        </w:rPr>
        <w:lastRenderedPageBreak/>
        <w:t>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12DE477E" w14:textId="77777777" w:rsidR="002C3ABF" w:rsidRPr="001D2A49"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4695D53" w14:textId="77777777" w:rsidR="002C3ABF" w:rsidRPr="00390823" w:rsidRDefault="002C3ABF" w:rsidP="002C3ABF">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092E2DF8" w14:textId="77777777" w:rsidR="002C3ABF" w:rsidRPr="001B37A1" w:rsidRDefault="002C3ABF" w:rsidP="002C3ABF">
      <w:pPr>
        <w:widowControl/>
        <w:adjustRightInd/>
        <w:spacing w:line="375" w:lineRule="atLeast"/>
        <w:jc w:val="center"/>
        <w:textAlignment w:val="auto"/>
        <w:rPr>
          <w:rFonts w:ascii="宋体" w:hAnsi="宋体" w:cs="宋体"/>
          <w:sz w:val="21"/>
          <w:szCs w:val="21"/>
        </w:rPr>
      </w:pPr>
      <w:r>
        <w:rPr>
          <w:noProof/>
        </w:rPr>
        <w:drawing>
          <wp:inline distT="0" distB="0" distL="0" distR="0" wp14:anchorId="7913BBDE" wp14:editId="051B32A8">
            <wp:extent cx="5432425" cy="2606040"/>
            <wp:effectExtent l="0" t="0" r="15875" b="22860"/>
            <wp:docPr id="41" name="图表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BA63D76" w14:textId="77777777" w:rsidR="002C3ABF" w:rsidRDefault="002C3ABF" w:rsidP="002C3ABF">
      <w:pPr>
        <w:spacing w:line="360" w:lineRule="auto"/>
        <w:ind w:right="205" w:firstLineChars="200" w:firstLine="560"/>
        <w:jc w:val="both"/>
        <w:rPr>
          <w:rFonts w:ascii="Arial" w:eastAsia="仿宋_GB2312" w:hAnsi="Arial" w:cs="Arial"/>
          <w:bCs/>
          <w:sz w:val="28"/>
          <w:szCs w:val="28"/>
        </w:rPr>
      </w:pPr>
    </w:p>
    <w:p w14:paraId="4390C4D0" w14:textId="77777777" w:rsidR="002C3ABF" w:rsidRPr="00872641" w:rsidRDefault="002C3ABF" w:rsidP="002C3ABF">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23DB3D73" w14:textId="77777777" w:rsidR="002C3ABF" w:rsidRPr="00872641"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2CD12F1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7008FFD7" w14:textId="77777777" w:rsidR="002C3ABF" w:rsidRPr="009B1762"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宗，累计供应规划建面</w:t>
      </w:r>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宗商品住宅用地（含共有产权房），成交规划建面</w:t>
      </w:r>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244BBD90" w14:textId="77777777" w:rsidR="002C3ABF" w:rsidRPr="008068B2" w:rsidRDefault="002C3ABF" w:rsidP="002C3ABF">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7F730602" wp14:editId="7ABA76A8">
            <wp:extent cx="5901055" cy="1435100"/>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08B40ADE" w14:textId="77777777" w:rsidR="002C3ABF"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p>
    <w:p w14:paraId="7E119A0C" w14:textId="77777777" w:rsidR="002C3ABF" w:rsidRPr="00872641" w:rsidRDefault="002C3ABF" w:rsidP="002C3ABF">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044FAF6E"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。一方面，北京逐步落实“房地联动，一地一策”机制，并通过两集中多元土拍规则对地价进行严控，使得整体溢价率保持低位；另一方面，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年同期不限价、优质地块增加，推高整体成交楼面均价，导致整体成交楼面价均价基数较高。</w:t>
      </w:r>
      <w:r>
        <w:rPr>
          <w:rFonts w:ascii="Arial" w:eastAsia="仿宋_GB2312" w:hAnsi="Arial" w:hint="eastAsia"/>
          <w:bCs/>
          <w:sz w:val="28"/>
          <w:szCs w:val="28"/>
        </w:rPr>
        <w:t xml:space="preserve"> </w:t>
      </w:r>
    </w:p>
    <w:p w14:paraId="0009C630"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E66F5A7" wp14:editId="2EEAF3CA">
            <wp:extent cx="4093845" cy="2137410"/>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1204CDE5" w14:textId="77777777" w:rsidR="002C3ABF" w:rsidRPr="00872641"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D5B9558"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万平方米；远郊四区成交规模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1D7D3F96" w14:textId="77777777" w:rsidR="002C3ABF" w:rsidRDefault="002C3ABF" w:rsidP="002C3ABF">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06976A59" wp14:editId="79D78343">
            <wp:extent cx="5911850" cy="178625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68FD0CFF" w14:textId="77777777" w:rsidR="002C3ABF" w:rsidRPr="009B1762"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石景山衙门口及北辛安地块，朝阳东坝、金盏、崔各庄宅地，成交楼面均价突破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4EE8729F" w14:textId="77777777" w:rsidR="002C3ABF" w:rsidRDefault="002C3ABF" w:rsidP="002C3ABF">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46820B63" w14:textId="77777777" w:rsidR="002C3ABF" w:rsidRDefault="002C3ABF" w:rsidP="002C3ABF">
      <w:pPr>
        <w:spacing w:line="360" w:lineRule="auto"/>
        <w:jc w:val="center"/>
        <w:rPr>
          <w:rFonts w:ascii="Arial" w:eastAsia="仿宋_GB2312" w:hAnsi="Arial"/>
          <w:bCs/>
          <w:sz w:val="28"/>
          <w:szCs w:val="28"/>
        </w:rPr>
      </w:pPr>
      <w:r>
        <w:rPr>
          <w:noProof/>
        </w:rPr>
        <w:drawing>
          <wp:inline distT="0" distB="0" distL="0" distR="0" wp14:anchorId="5BD3A49D" wp14:editId="615EFDDD">
            <wp:extent cx="5901055" cy="1807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05FBB5B3" w14:textId="77777777" w:rsidR="002C3ABF" w:rsidRPr="00872641" w:rsidRDefault="002C3ABF" w:rsidP="002C3ABF">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4765A9D"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日北京市规自委和市住建委联合发布了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6B7EF08E" w14:textId="77777777" w:rsidR="002C3ABF" w:rsidRDefault="002C3ABF" w:rsidP="002C3ABF">
      <w:pPr>
        <w:spacing w:line="360" w:lineRule="auto"/>
        <w:jc w:val="center"/>
        <w:rPr>
          <w:rFonts w:ascii="Arial" w:eastAsia="仿宋_GB2312" w:hAnsi="Arial"/>
          <w:bCs/>
          <w:sz w:val="28"/>
          <w:szCs w:val="28"/>
        </w:rPr>
      </w:pPr>
      <w:r>
        <w:rPr>
          <w:noProof/>
        </w:rPr>
        <w:lastRenderedPageBreak/>
        <w:drawing>
          <wp:inline distT="0" distB="0" distL="0" distR="0" wp14:anchorId="143DF788" wp14:editId="284DD3A1">
            <wp:extent cx="5901055" cy="4752975"/>
            <wp:effectExtent l="0" t="0" r="444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7FDF6846"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个区域，中心城区、多点及副中心地区、生态涵养区规划建面占比分别为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限竞房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38B04CD3" w14:textId="77777777" w:rsidR="002C3ABF" w:rsidRPr="00E76CB1" w:rsidRDefault="002C3ABF" w:rsidP="002C3ABF">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考量，真正落地实施“房地联动、一地一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为房企户型设计灵活度、住宅品质提升方面预留了合理空间，在“重调控”、“强保障”和“稳品质”上寻求了一定的平衡。</w:t>
      </w:r>
    </w:p>
    <w:p w14:paraId="5E801D2E"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73EC6871"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4F6FA51F"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年一季度在前期热点片区情绪高涨带动下、就地过年倡导背景下，房企在京积极推售和营销，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万平方米；二季度初期，北京新房供应保持高供应节奏，但中下旬供应量明显缩减，上半年商品住宅（不含保障房）累计供应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091E69A9" w14:textId="77777777" w:rsidR="002C3ABF" w:rsidRDefault="002C3ABF" w:rsidP="002C3ABF">
      <w:pPr>
        <w:overflowPunct w:val="0"/>
        <w:spacing w:line="360" w:lineRule="auto"/>
        <w:jc w:val="both"/>
        <w:textAlignment w:val="auto"/>
        <w:rPr>
          <w:noProof/>
        </w:rPr>
      </w:pPr>
      <w:r>
        <w:rPr>
          <w:noProof/>
        </w:rPr>
        <w:drawing>
          <wp:inline distT="0" distB="0" distL="0" distR="0" wp14:anchorId="4CBC9C4F" wp14:editId="7AC54DD9">
            <wp:extent cx="5911850" cy="1743710"/>
            <wp:effectExtent l="0" t="0" r="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EC8323D"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113C30B2" w14:textId="77777777" w:rsidR="002C3ABF" w:rsidRPr="00872641" w:rsidRDefault="002C3ABF" w:rsidP="002C3ABF">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7E488526" wp14:editId="3F2904CE">
            <wp:extent cx="5901055" cy="1849755"/>
            <wp:effectExtent l="0" t="0" r="444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4D24CAB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1782D010"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1074C504" w14:textId="77777777" w:rsidR="002C3ABF" w:rsidRPr="008068B2" w:rsidRDefault="002C3ABF" w:rsidP="002C3ABF">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年一季度在“就地过年”、信贷预期收紧、供应端改善等多因素共同推动影响下，商品住宅成交规模同比涨幅超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。二季度在新一轮市场秩序整治下，新房市场情绪比较平稳，刚需释放较快，商品住宅成交规模快速回升，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6AB6DDB4" w14:textId="77777777" w:rsidR="002C3ABF" w:rsidRPr="008068B2" w:rsidRDefault="002C3ABF" w:rsidP="002C3ABF">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23AA325F" wp14:editId="535B30B1">
            <wp:extent cx="5901055" cy="1871345"/>
            <wp:effectExtent l="0" t="0" r="444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4642586"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11004512"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526690A4"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。一方面，上半年在新入市项目价格走高刺激下，限竞房、共有产权房及刚需产品等低价项目去化速度加快，拉低整体成交均价；另一方面，受北京豪宅项目集中成交影响，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不限价地块项目逐步入市、改善型项目成交不断增加，未来短期市场价格或将回升，但在政策严控、房地联动、引入房屋销售价格机制等多因素综合影响下，预计后期市场价格结构性回升幅度恐将有限。</w:t>
      </w:r>
    </w:p>
    <w:p w14:paraId="43C7B9E5" w14:textId="77777777" w:rsidR="002C3ABF" w:rsidRPr="00872641" w:rsidRDefault="002C3ABF" w:rsidP="002C3ABF">
      <w:pPr>
        <w:overflowPunct w:val="0"/>
        <w:spacing w:line="480" w:lineRule="auto"/>
        <w:jc w:val="center"/>
        <w:textAlignment w:val="auto"/>
        <w:rPr>
          <w:rFonts w:ascii="Arial" w:hAnsi="Arial"/>
          <w:sz w:val="21"/>
          <w:szCs w:val="28"/>
          <w:highlight w:val="lightGray"/>
        </w:rPr>
      </w:pPr>
      <w:r>
        <w:rPr>
          <w:noProof/>
        </w:rPr>
        <w:drawing>
          <wp:inline distT="0" distB="0" distL="0" distR="0" wp14:anchorId="6C67C965" wp14:editId="64A61263">
            <wp:extent cx="5911850" cy="17653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6033699F"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2F67D407" w14:textId="77777777" w:rsidR="002C3ABF" w:rsidRPr="00872641" w:rsidRDefault="002C3ABF" w:rsidP="002C3ABF">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平方米以下刚需产品为主；成交总价段主要集中在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万以下产品为主。改善型需求逐步释放，叠加不限价地块项目入市、改善型产品供应改善影响，新房成交逐步向中高面积段转移，中高面积段产品成交占比提升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3D3DCD29" w14:textId="77777777" w:rsidR="002C3ABF" w:rsidRPr="008068B2" w:rsidRDefault="002C3ABF" w:rsidP="002C3ABF">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521C52FB" wp14:editId="23A83A0E">
            <wp:extent cx="5911850" cy="1786255"/>
            <wp:effectExtent l="0" t="0" r="0"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06F475B7"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6B549C75"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月近郊六区成交</w:t>
      </w:r>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28033070" w14:textId="77777777" w:rsidR="002C3ABF"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平方米，远郊区整体成交均价最低，其中平谷和密云成交均价最低，全年成交均价不足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，涨幅居全市前二；近郊区成交均价同比下降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1D65FCF3" w14:textId="77777777" w:rsidR="002C3ABF" w:rsidRDefault="002C3ABF" w:rsidP="002C3ABF">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07C800E2" wp14:editId="1ED690C1">
            <wp:extent cx="5901055" cy="1924685"/>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6CA5BBF5"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2D28A35C"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0B0FD5EB" w14:textId="77777777" w:rsidR="002C3ABF" w:rsidRPr="009B1762"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在热点片区学区房阶段性走高带动下，一季度北京二手房成交量走高，累计成交套数约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万套；二季度在新入市项目价格走高、部分片区新房供应减少等因素综合影响下，部分刚需被挤向二手房市场，助推成交规模继续保持高位运行。整体来看，上半年二手房累计成交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798E5582"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647364D2" w14:textId="77777777" w:rsidR="002C3ABF" w:rsidRPr="008068B2" w:rsidRDefault="002C3ABF" w:rsidP="002C3ABF">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287C0DDD" wp14:editId="3A2C9148">
            <wp:extent cx="5911850" cy="145669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39EFAB39" w14:textId="77777777" w:rsidR="002C3ABF" w:rsidRPr="006A59BB" w:rsidRDefault="002C3ABF" w:rsidP="002C3ABF">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3A8888DE" w14:textId="77777777" w:rsidR="002C3ABF" w:rsidRDefault="002C3ABF" w:rsidP="002C3ABF">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22F77A5A" w14:textId="77777777" w:rsidR="002C3ABF" w:rsidRDefault="002C3ABF" w:rsidP="002C3ABF">
      <w:pPr>
        <w:tabs>
          <w:tab w:val="left" w:pos="426"/>
        </w:tabs>
        <w:overflowPunct w:val="0"/>
        <w:spacing w:line="360" w:lineRule="auto"/>
        <w:jc w:val="center"/>
        <w:textAlignment w:val="auto"/>
        <w:rPr>
          <w:noProof/>
        </w:rPr>
      </w:pPr>
      <w:r>
        <w:rPr>
          <w:noProof/>
        </w:rPr>
        <w:drawing>
          <wp:inline distT="0" distB="0" distL="0" distR="0" wp14:anchorId="5ACE4142" wp14:editId="35AA7378">
            <wp:extent cx="5901055" cy="2200910"/>
            <wp:effectExtent l="0" t="0" r="4445"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1D9009" w14:textId="77777777" w:rsidR="002C3ABF" w:rsidRPr="004A328E"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082B6BBC"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04D0C333"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57DD1BF8" w14:textId="77777777" w:rsidR="002C3ABF" w:rsidRPr="00712EEC"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按照自然资源部住宅用地分类调控文件要求，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886EBE2"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4B14216E"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14:paraId="5E535B1E"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银行业金融机构房地产贷款集中度管理执行过程中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14:paraId="3EDB65CA" w14:textId="77777777" w:rsidR="002C3ABF" w:rsidRPr="00CD14A8" w:rsidRDefault="002C3ABF" w:rsidP="002C3ABF">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1DCD2B3"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一策机制，同时强化市场监管，严查经营贷、首付贷，打击渲染、炒作等行为，严格执行多校划片、派位入学政策，并坚决遏制、精准打击部分投机性需求恶意炒作学区房行为。</w:t>
      </w:r>
    </w:p>
    <w:p w14:paraId="0F8BC81D"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0088C507"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理，出租用于居住的房屋，主要包括住宅型、宿舍型和公寓型。意见稿发布后，将有助于政治集中式租赁住房的市场乱象，规范行业的建设标准，更好地满足不同租赁群体的租住需求。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日，北京市住房和城乡建设委员会就《导则》意见稿向社会公开征集的意见进行反馈，采纳了部分意见建议并对《导则》进行了相应的调整。</w:t>
      </w:r>
    </w:p>
    <w:p w14:paraId="19FB4269"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个月租金；银行业金融机构、小额贷款公司等机构不得将承租人申请的“租金贷”资金拨付给住房租赁企业。这三条内容管控了三种资金，包括租金、押金和首付贷资金。</w:t>
      </w:r>
    </w:p>
    <w:p w14:paraId="572F77B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53103D9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个方面作出新的修订。与原文件相比，修订版不仅放宽了中心城区共有产权房的套型面积上限，且对于城六区以外的其他区，允许开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14:paraId="3118DD45"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日，北京发改委</w:t>
      </w:r>
      <w:r>
        <w:rPr>
          <w:rFonts w:ascii="Arial" w:eastAsia="仿宋_GB2312" w:hAnsi="Arial" w:hint="eastAsia"/>
          <w:bCs/>
          <w:sz w:val="28"/>
          <w:szCs w:val="28"/>
        </w:rPr>
        <w:t>及规自委联合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21ED781C" w14:textId="77777777" w:rsidR="002C3ABF"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E258E0F" w14:textId="77777777" w:rsidR="002C3ABF" w:rsidRPr="009B1762" w:rsidRDefault="002C3ABF" w:rsidP="002C3ABF">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14:paraId="71C79EA7" w14:textId="77777777" w:rsidR="002C3ABF" w:rsidRPr="00DD039A" w:rsidRDefault="002C3ABF" w:rsidP="002C3ABF">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121E5845"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限竞房等刚需产品减少，叠加部分区域新增供应不足，部分购房需求将受抑制或转向二手房市场。预计下半年新房成交规模将小幅回调，但整体将保持高位。</w:t>
      </w:r>
    </w:p>
    <w:p w14:paraId="312CFC40" w14:textId="77777777" w:rsidR="002C3ABF" w:rsidRPr="0009490B"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不限价地块项目入市增加，中高端改善型产品供应及成交比例不断增加，将在一定程度上带动房价结构性上涨，但在“三稳”主基调、主体政策不放松、房屋销售价格引导机制等因素综合影响下，价格的上涨幅度有限。</w:t>
      </w:r>
    </w:p>
    <w:p w14:paraId="25D5EB09"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1AA66C33" w14:textId="77777777" w:rsidR="002C3ABF" w:rsidRPr="004A328E"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D918F4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布局雁栖小镇等重大项目，推进雁栖国际人才社区建设，完善多类型分层次住房保障体系。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r w:rsidRPr="00B62C1A">
        <w:rPr>
          <w:rFonts w:ascii="Arial" w:eastAsia="仿宋_GB2312" w:hAnsi="Arial"/>
          <w:bCs/>
          <w:sz w:val="28"/>
          <w:szCs w:val="28"/>
        </w:rPr>
        <w:t>一企一策</w:t>
      </w:r>
      <w:r w:rsidRPr="00B62C1A">
        <w:rPr>
          <w:rFonts w:ascii="Arial" w:eastAsia="仿宋_GB2312" w:hAnsi="Arial"/>
          <w:bCs/>
          <w:sz w:val="28"/>
          <w:szCs w:val="28"/>
        </w:rPr>
        <w:t>”</w:t>
      </w:r>
      <w:r w:rsidRPr="00B62C1A">
        <w:rPr>
          <w:rFonts w:ascii="Arial" w:eastAsia="仿宋_GB2312" w:hAnsi="Arial"/>
          <w:bCs/>
          <w:sz w:val="28"/>
          <w:szCs w:val="28"/>
        </w:rPr>
        <w:t>盘活央企存量资源，加速形成更具活力的创新空间。提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创新能级，推进生命园三期建设，进一步拓展居住、产业和商业配套空间。</w:t>
      </w:r>
    </w:p>
    <w:p w14:paraId="5432A42F"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5D16FA0"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突出金融街、丽泽金融商务区、通州文旅区、</w:t>
      </w:r>
      <w:r w:rsidRPr="00B62C1A">
        <w:rPr>
          <w:rFonts w:ascii="Arial" w:eastAsia="仿宋_GB2312" w:hAnsi="Arial"/>
          <w:bCs/>
          <w:sz w:val="28"/>
          <w:szCs w:val="28"/>
        </w:rPr>
        <w:t xml:space="preserve">CBD </w:t>
      </w:r>
      <w:r w:rsidRPr="00B62C1A">
        <w:rPr>
          <w:rFonts w:ascii="Arial" w:eastAsia="仿宋_GB2312" w:hAnsi="Arial"/>
          <w:bCs/>
          <w:sz w:val="28"/>
          <w:szCs w:val="28"/>
        </w:rPr>
        <w:t>等重点园</w:t>
      </w:r>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EB40AB7" w14:textId="77777777" w:rsidR="002C3ABF"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1C0BF429" w14:textId="77777777" w:rsidR="002C3ABF" w:rsidRPr="00B62C1A" w:rsidRDefault="002C3ABF" w:rsidP="002C3ABF">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，鼓励存量低效商业、办公、厂房等建筑改造为租赁型职工集体宿舍或公寓。加快高层次人才公租房和国际人才公寓建设。确保住房交易市场平稳有序，规范发展住房租赁市场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11A28F08" w14:textId="77777777" w:rsidR="002C3ABF" w:rsidRPr="00ED59DA" w:rsidRDefault="002C3ABF" w:rsidP="002C3ABF">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推进土地要素集约高效配置。建立健全城乡统一的建设用地市场。推广大兴区集体建设用地改革试点经验，稳妥推进集体建设用地入市，健全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2455D9FC" w14:textId="77777777" w:rsidR="002C3ABF" w:rsidRDefault="002C3ABF" w:rsidP="002C3AB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C98553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4B0AE3F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7BD78C2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727F0A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7248440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5967C3EC"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7CD411DE"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6EBE6962"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19DDB8A2"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A00E535"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3F661199"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49BDF146"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。社会消费品零售总额中，分消费形态看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16DDEA57" w14:textId="77777777" w:rsidR="002C3ABF" w:rsidRPr="00A6337F" w:rsidRDefault="002C3ABF" w:rsidP="002C3ABF">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5A73D243" w14:textId="77777777" w:rsidR="002C3ABF" w:rsidRDefault="002C3ABF" w:rsidP="002C3ABF">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28563932"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0EDCF960"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4E5792EB" w14:textId="77777777" w:rsidR="002C3ABF" w:rsidRDefault="002C3ABF" w:rsidP="002C3ABF">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10AC204F" w14:textId="77777777" w:rsidR="002C3ABF" w:rsidRPr="006A6128" w:rsidRDefault="002C3ABF" w:rsidP="002C3ABF">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Pr="006A6128">
        <w:rPr>
          <w:rFonts w:ascii="Arial" w:eastAsia="仿宋_GB2312" w:hAnsi="Arial" w:cs="Arial"/>
          <w:bCs/>
          <w:sz w:val="28"/>
          <w:szCs w:val="28"/>
        </w:rPr>
        <w:t>。</w:t>
      </w:r>
    </w:p>
    <w:p w14:paraId="36602F7F"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230AE8D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74934171"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5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5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5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5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5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58"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r w:rsidR="00123EE9">
        <w:fldChar w:fldCharType="begin"/>
      </w:r>
      <w:r w:rsidR="003C313E">
        <w:instrText xml:space="preserve"> HYPERLINK "https://baike.baidu.com/item/%E5%8C%97%E4%BA%AC%E5%B8%82/126069" \t "_blank" </w:instrText>
      </w:r>
      <w:r w:rsidR="00123EE9">
        <w:fldChar w:fldCharType="separate"/>
      </w:r>
      <w:r w:rsidRPr="006A6128">
        <w:rPr>
          <w:rFonts w:ascii="Arial" w:eastAsia="仿宋_GB2312" w:hAnsi="Arial" w:cs="Arial"/>
          <w:bCs/>
          <w:sz w:val="28"/>
          <w:szCs w:val="28"/>
        </w:rPr>
        <w:t>北京市</w:t>
      </w:r>
      <w:r w:rsidR="00123EE9">
        <w:rPr>
          <w:rFonts w:ascii="Arial" w:eastAsia="仿宋_GB2312" w:hAnsi="Arial" w:cs="Arial"/>
          <w:bCs/>
          <w:sz w:val="28"/>
          <w:szCs w:val="28"/>
        </w:rPr>
        <w:fldChar w:fldCharType="end"/>
      </w:r>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504274E0" w14:textId="77777777" w:rsidR="002C3ABF" w:rsidRPr="006A6128" w:rsidRDefault="002C3ABF" w:rsidP="002C3AB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208A93B6" w14:textId="77777777" w:rsidR="002C3ABF" w:rsidRPr="006A6128" w:rsidRDefault="002C3ABF" w:rsidP="002C3AB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r>
        <w:rPr>
          <w:rFonts w:ascii="Arial" w:eastAsia="仿宋_GB2312" w:hAnsi="Arial" w:cs="Arial" w:hint="eastAsia"/>
          <w:bCs/>
          <w:sz w:val="28"/>
          <w:szCs w:val="28"/>
        </w:rPr>
        <w:t>清河镇</w:t>
      </w:r>
      <w:r w:rsidRPr="006A6128">
        <w:rPr>
          <w:rFonts w:ascii="Arial" w:eastAsia="仿宋_GB2312" w:hAnsi="Arial" w:cs="Arial"/>
          <w:bCs/>
          <w:sz w:val="28"/>
          <w:szCs w:val="28"/>
        </w:rPr>
        <w:t>。估价对象所在区域有</w:t>
      </w:r>
      <w:r w:rsidRPr="00755FC9">
        <w:rPr>
          <w:rFonts w:ascii="Arial" w:eastAsia="仿宋_GB2312" w:hAnsi="Arial" w:cs="Arial" w:hint="eastAsia"/>
          <w:bCs/>
          <w:sz w:val="28"/>
          <w:szCs w:val="2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w:t>
      </w:r>
      <w:r w:rsidRPr="006A6128">
        <w:rPr>
          <w:rFonts w:ascii="Arial" w:eastAsia="仿宋_GB2312" w:hAnsi="Arial" w:cs="Arial"/>
          <w:bCs/>
          <w:sz w:val="28"/>
          <w:szCs w:val="28"/>
        </w:rPr>
        <w:t>，</w:t>
      </w:r>
      <w:r w:rsidRPr="006A6128">
        <w:rPr>
          <w:rFonts w:ascii="Arial" w:eastAsia="仿宋_GB2312" w:hAnsi="Arial" w:cs="Arial"/>
          <w:sz w:val="28"/>
          <w:szCs w:val="28"/>
        </w:rPr>
        <w:t>综合分析，公共配套设施齐备程度较好。</w:t>
      </w:r>
    </w:p>
    <w:p w14:paraId="7F517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73E46B7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1CFCCBE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w:t>
      </w:r>
      <w:r>
        <w:rPr>
          <w:rFonts w:ascii="Arial" w:eastAsia="仿宋_GB2312" w:hAnsi="Arial" w:cs="Arial" w:hint="eastAsia"/>
          <w:sz w:val="28"/>
          <w:szCs w:val="28"/>
        </w:rPr>
        <w:t>次干道</w:t>
      </w:r>
      <w:r w:rsidRPr="006A6128">
        <w:rPr>
          <w:rFonts w:ascii="Arial" w:eastAsia="仿宋_GB2312" w:hAnsi="Arial" w:cs="Arial"/>
          <w:sz w:val="28"/>
          <w:szCs w:val="28"/>
        </w:rPr>
        <w:t>—</w:t>
      </w:r>
      <w:r>
        <w:rPr>
          <w:rFonts w:ascii="Arial" w:eastAsia="仿宋_GB2312" w:hAnsi="Arial" w:cs="Arial" w:hint="eastAsia"/>
          <w:sz w:val="28"/>
          <w:szCs w:val="28"/>
        </w:rPr>
        <w:t>朱房路，东距京藏高速不足</w:t>
      </w:r>
      <w:r>
        <w:rPr>
          <w:rFonts w:ascii="Arial" w:eastAsia="仿宋_GB2312" w:hAnsi="Arial" w:cs="Arial" w:hint="eastAsia"/>
          <w:sz w:val="28"/>
          <w:szCs w:val="28"/>
        </w:rPr>
        <w:t>500</w:t>
      </w:r>
      <w:r>
        <w:rPr>
          <w:rFonts w:ascii="Arial" w:eastAsia="仿宋_GB2312" w:hAnsi="Arial" w:cs="Arial" w:hint="eastAsia"/>
          <w:sz w:val="28"/>
          <w:szCs w:val="28"/>
        </w:rPr>
        <w:t>米</w:t>
      </w:r>
      <w:r w:rsidRPr="006A6128">
        <w:rPr>
          <w:rFonts w:ascii="Arial" w:eastAsia="仿宋_GB2312" w:hAnsi="Arial" w:cs="Arial"/>
          <w:sz w:val="28"/>
          <w:szCs w:val="28"/>
        </w:rPr>
        <w:t>，</w:t>
      </w:r>
      <w:r w:rsidRPr="00755FC9">
        <w:rPr>
          <w:rFonts w:ascii="Arial" w:eastAsia="仿宋_GB2312" w:hAnsi="Arial" w:cs="Arial" w:hint="eastAsia"/>
          <w:sz w:val="28"/>
          <w:szCs w:val="28"/>
        </w:rPr>
        <w:t>距北京首都国际机场约</w:t>
      </w:r>
      <w:r w:rsidRPr="00755FC9">
        <w:rPr>
          <w:rFonts w:ascii="Arial" w:eastAsia="仿宋_GB2312" w:hAnsi="Arial" w:cs="Arial" w:hint="eastAsia"/>
          <w:sz w:val="28"/>
          <w:szCs w:val="28"/>
        </w:rPr>
        <w:t>22.9</w:t>
      </w:r>
      <w:r w:rsidRPr="00755FC9">
        <w:rPr>
          <w:rFonts w:ascii="Arial" w:eastAsia="仿宋_GB2312" w:hAnsi="Arial" w:cs="Arial" w:hint="eastAsia"/>
          <w:sz w:val="28"/>
          <w:szCs w:val="28"/>
        </w:rPr>
        <w:t>公里，距清河火车站约</w:t>
      </w:r>
      <w:r w:rsidRPr="00755FC9">
        <w:rPr>
          <w:rFonts w:ascii="Arial" w:eastAsia="仿宋_GB2312" w:hAnsi="Arial" w:cs="Arial" w:hint="eastAsia"/>
          <w:sz w:val="28"/>
          <w:szCs w:val="28"/>
        </w:rPr>
        <w:t>2.7</w:t>
      </w:r>
      <w:r w:rsidRPr="00755FC9">
        <w:rPr>
          <w:rFonts w:ascii="Arial" w:eastAsia="仿宋_GB2312" w:hAnsi="Arial" w:cs="Arial" w:hint="eastAsia"/>
          <w:sz w:val="28"/>
          <w:szCs w:val="28"/>
        </w:rPr>
        <w:t>公里，距北京北站约</w:t>
      </w:r>
      <w:r w:rsidRPr="00755FC9">
        <w:rPr>
          <w:rFonts w:ascii="Arial" w:eastAsia="仿宋_GB2312" w:hAnsi="Arial" w:cs="Arial" w:hint="eastAsia"/>
          <w:sz w:val="28"/>
          <w:szCs w:val="28"/>
        </w:rPr>
        <w:t>15.6</w:t>
      </w:r>
      <w:r w:rsidRPr="00755FC9">
        <w:rPr>
          <w:rFonts w:ascii="Arial" w:eastAsia="仿宋_GB2312" w:hAnsi="Arial" w:cs="Arial" w:hint="eastAsia"/>
          <w:sz w:val="28"/>
          <w:szCs w:val="28"/>
        </w:rPr>
        <w:t>公里</w:t>
      </w:r>
      <w:r w:rsidRPr="006A6128">
        <w:rPr>
          <w:rFonts w:ascii="Arial" w:eastAsia="仿宋_GB2312" w:hAnsi="Arial" w:cs="Arial"/>
          <w:sz w:val="28"/>
          <w:szCs w:val="28"/>
        </w:rPr>
        <w:t>，</w:t>
      </w:r>
      <w:r>
        <w:rPr>
          <w:rFonts w:ascii="Arial" w:eastAsia="仿宋_GB2312" w:hAnsi="Arial" w:cs="Arial" w:hint="eastAsia"/>
          <w:sz w:val="28"/>
          <w:szCs w:val="28"/>
        </w:rPr>
        <w:t>周边</w:t>
      </w:r>
      <w:r>
        <w:rPr>
          <w:rFonts w:ascii="Arial" w:eastAsia="仿宋_GB2312" w:hAnsi="Arial" w:cs="Arial" w:hint="eastAsia"/>
          <w:sz w:val="28"/>
          <w:szCs w:val="28"/>
        </w:rPr>
        <w:t>1</w:t>
      </w:r>
      <w:r>
        <w:rPr>
          <w:rFonts w:ascii="Arial" w:eastAsia="仿宋_GB2312" w:hAnsi="Arial" w:cs="Arial" w:hint="eastAsia"/>
          <w:sz w:val="28"/>
          <w:szCs w:val="28"/>
        </w:rPr>
        <w:t>公里内无轨道交通站点，</w:t>
      </w:r>
      <w:r w:rsidRPr="00755FC9">
        <w:rPr>
          <w:rFonts w:ascii="Arial" w:eastAsia="仿宋_GB2312" w:hAnsi="Arial" w:cs="Arial" w:hint="eastAsia"/>
          <w:sz w:val="28"/>
          <w:szCs w:val="28"/>
        </w:rPr>
        <w:t>周边有</w:t>
      </w:r>
      <w:r w:rsidRPr="00755FC9">
        <w:rPr>
          <w:rFonts w:ascii="Arial" w:eastAsia="仿宋_GB2312" w:hAnsi="Arial" w:cs="Arial" w:hint="eastAsia"/>
          <w:sz w:val="28"/>
          <w:szCs w:val="28"/>
        </w:rPr>
        <w:t>307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345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355</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398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490</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518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606</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607</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618</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632</w:t>
      </w:r>
      <w:r w:rsidRPr="00755FC9">
        <w:rPr>
          <w:rFonts w:ascii="Arial" w:eastAsia="仿宋_GB2312" w:hAnsi="Arial" w:cs="Arial" w:hint="eastAsia"/>
          <w:sz w:val="28"/>
          <w:szCs w:val="28"/>
        </w:rPr>
        <w:t>路、</w:t>
      </w:r>
      <w:r w:rsidRPr="00755FC9">
        <w:rPr>
          <w:rFonts w:ascii="Arial" w:eastAsia="仿宋_GB2312" w:hAnsi="Arial" w:cs="Arial" w:hint="eastAsia"/>
          <w:sz w:val="28"/>
          <w:szCs w:val="28"/>
        </w:rPr>
        <w:t>693</w:t>
      </w:r>
      <w:r w:rsidRPr="00755FC9">
        <w:rPr>
          <w:rFonts w:ascii="Arial" w:eastAsia="仿宋_GB2312" w:hAnsi="Arial" w:cs="Arial" w:hint="eastAsia"/>
          <w:sz w:val="28"/>
          <w:szCs w:val="28"/>
        </w:rPr>
        <w:t>路、快速直达专线</w:t>
      </w:r>
      <w:r w:rsidRPr="00755FC9">
        <w:rPr>
          <w:rFonts w:ascii="Arial" w:eastAsia="仿宋_GB2312" w:hAnsi="Arial" w:cs="Arial" w:hint="eastAsia"/>
          <w:sz w:val="28"/>
          <w:szCs w:val="28"/>
        </w:rPr>
        <w:t>4</w:t>
      </w:r>
      <w:r w:rsidRPr="00755FC9">
        <w:rPr>
          <w:rFonts w:ascii="Arial" w:eastAsia="仿宋_GB2312" w:hAnsi="Arial" w:cs="Arial" w:hint="eastAsia"/>
          <w:sz w:val="28"/>
          <w:szCs w:val="28"/>
        </w:rPr>
        <w:t>路等</w:t>
      </w:r>
      <w:r w:rsidRPr="006A6128">
        <w:rPr>
          <w:rFonts w:ascii="Arial" w:eastAsia="仿宋_GB2312" w:hAnsi="Arial" w:cs="Arial"/>
          <w:sz w:val="28"/>
          <w:szCs w:val="28"/>
        </w:rPr>
        <w:t>多条公交线路通过，综合评价交通便捷度</w:t>
      </w:r>
      <w:r>
        <w:rPr>
          <w:rFonts w:ascii="Arial" w:eastAsia="仿宋_GB2312" w:hAnsi="Arial" w:cs="Arial" w:hint="eastAsia"/>
          <w:sz w:val="28"/>
          <w:szCs w:val="28"/>
        </w:rPr>
        <w:t>较</w:t>
      </w:r>
      <w:r w:rsidRPr="006A6128">
        <w:rPr>
          <w:rFonts w:ascii="Arial" w:eastAsia="仿宋_GB2312" w:hAnsi="Arial" w:cs="Arial"/>
          <w:sz w:val="28"/>
          <w:szCs w:val="28"/>
        </w:rPr>
        <w:t>好。</w:t>
      </w:r>
    </w:p>
    <w:p w14:paraId="2927B5B0"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7371E711"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r w:rsidR="00123EE9">
        <w:fldChar w:fldCharType="begin"/>
      </w:r>
      <w:r w:rsidR="003C313E">
        <w:instrText xml:space="preserve"> HYPERLINK "https://baike.baidu.com/item/%E8%8B%8F%E5%AE%B6%E5%9D%A8%E9%95%87" \t "_blank" </w:instrText>
      </w:r>
      <w:r w:rsidR="00123EE9">
        <w:fldChar w:fldCharType="separate"/>
      </w:r>
      <w:r w:rsidRPr="006A6128">
        <w:rPr>
          <w:rFonts w:ascii="Arial" w:eastAsia="仿宋_GB2312" w:hAnsi="Arial" w:cs="Arial"/>
          <w:sz w:val="28"/>
          <w:szCs w:val="28"/>
        </w:rPr>
        <w:t>苏家坨镇</w:t>
      </w:r>
      <w:r w:rsidR="00123EE9">
        <w:rPr>
          <w:rFonts w:ascii="Arial" w:eastAsia="仿宋_GB2312" w:hAnsi="Arial" w:cs="Arial"/>
          <w:sz w:val="28"/>
          <w:szCs w:val="28"/>
        </w:rPr>
        <w:fldChar w:fldCharType="end"/>
      </w:r>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73BA77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5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6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14:paraId="539994F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5F4141B" w14:textId="77777777" w:rsidR="002C3ABF" w:rsidRPr="006A6128" w:rsidRDefault="002C3ABF" w:rsidP="002C3AB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446802">
        <w:rPr>
          <w:rFonts w:ascii="Arial" w:eastAsia="仿宋_GB2312" w:hAnsi="Arial" w:cs="Arial" w:hint="eastAsia"/>
          <w:sz w:val="28"/>
          <w:szCs w:val="28"/>
        </w:rPr>
        <w:t>清河镇</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w:t>
      </w:r>
      <w:r w:rsidRPr="00122DB4">
        <w:rPr>
          <w:rFonts w:ascii="Arial" w:eastAsia="仿宋_GB2312" w:hAnsi="Arial" w:cs="Arial" w:hint="eastAsia"/>
          <w:sz w:val="28"/>
          <w:szCs w:val="28"/>
        </w:rPr>
        <w:t>东升八家郊野公园、碧水风荷公园、西三旗公园等</w:t>
      </w:r>
      <w:r w:rsidRPr="006A6128">
        <w:rPr>
          <w:rFonts w:ascii="Arial" w:eastAsia="仿宋_GB2312" w:hAnsi="Arial" w:cs="Arial"/>
          <w:sz w:val="28"/>
          <w:szCs w:val="28"/>
        </w:rPr>
        <w:t>；</w:t>
      </w:r>
      <w:r w:rsidRPr="00122DB4">
        <w:rPr>
          <w:rFonts w:ascii="Arial" w:eastAsia="仿宋_GB2312" w:hAnsi="Arial" w:cs="Arial" w:hint="eastAsia"/>
          <w:sz w:val="28"/>
          <w:szCs w:val="28"/>
        </w:rPr>
        <w:t>清河燕清体育文化公园、清河清真寺</w:t>
      </w:r>
      <w:r w:rsidRPr="006A6128">
        <w:rPr>
          <w:rFonts w:ascii="Arial" w:eastAsia="仿宋_GB2312" w:hAnsi="Arial" w:cs="Arial"/>
          <w:sz w:val="28"/>
          <w:szCs w:val="28"/>
        </w:rPr>
        <w:t>等人文设施，综合考虑自然环境与人文环境</w:t>
      </w:r>
      <w:r>
        <w:rPr>
          <w:rFonts w:ascii="Arial" w:eastAsia="仿宋_GB2312" w:hAnsi="Arial" w:cs="Arial" w:hint="eastAsia"/>
          <w:sz w:val="28"/>
          <w:szCs w:val="28"/>
        </w:rPr>
        <w:t>较</w:t>
      </w:r>
      <w:r w:rsidRPr="006A6128">
        <w:rPr>
          <w:rFonts w:ascii="Arial" w:eastAsia="仿宋_GB2312" w:hAnsi="Arial" w:cs="Arial"/>
          <w:sz w:val="28"/>
          <w:szCs w:val="28"/>
        </w:rPr>
        <w:t>好。</w:t>
      </w:r>
    </w:p>
    <w:p w14:paraId="3FB423E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7CD140E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02B4F4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73199C3A"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Pr>
          <w:rFonts w:ascii="Arial" w:eastAsia="仿宋_GB2312" w:hAnsi="Arial" w:cs="Arial" w:hint="eastAsia"/>
          <w:sz w:val="28"/>
        </w:rPr>
        <w:t>居住社区成熟度</w:t>
      </w:r>
    </w:p>
    <w:p w14:paraId="388B51D0"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清景园、毛纺路</w:t>
      </w:r>
      <w:r w:rsidRPr="00122DB4">
        <w:rPr>
          <w:rFonts w:ascii="Arial" w:eastAsia="仿宋_GB2312" w:hAnsi="Arial" w:cs="Arial" w:hint="eastAsia"/>
          <w:sz w:val="28"/>
          <w:szCs w:val="28"/>
          <w:lang w:val="en-US" w:eastAsia="zh-CN"/>
        </w:rPr>
        <w:t>16</w:t>
      </w:r>
      <w:r w:rsidRPr="00122DB4">
        <w:rPr>
          <w:rFonts w:ascii="Arial" w:eastAsia="仿宋_GB2312" w:hAnsi="Arial" w:cs="Arial" w:hint="eastAsia"/>
          <w:sz w:val="28"/>
          <w:szCs w:val="28"/>
          <w:lang w:val="en-US" w:eastAsia="zh-CN"/>
        </w:rPr>
        <w:t>号院、力度家园</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居住小区，入住率较好</w:t>
      </w:r>
      <w:r w:rsidRPr="006A6128">
        <w:rPr>
          <w:rFonts w:ascii="Arial" w:eastAsia="仿宋_GB2312" w:hAnsi="Arial" w:cs="Arial"/>
          <w:sz w:val="28"/>
          <w:szCs w:val="28"/>
          <w:lang w:val="en-US" w:eastAsia="zh-CN"/>
        </w:rPr>
        <w:t>，</w:t>
      </w:r>
      <w:r>
        <w:rPr>
          <w:rFonts w:ascii="Arial" w:eastAsia="仿宋_GB2312" w:hAnsi="Arial" w:cs="Arial" w:hint="eastAsia"/>
          <w:sz w:val="28"/>
          <w:lang w:eastAsia="zh-CN"/>
        </w:rPr>
        <w:t>居住社区成熟度</w:t>
      </w:r>
      <w:r w:rsidRPr="006A6128">
        <w:rPr>
          <w:rFonts w:ascii="Arial" w:eastAsia="仿宋_GB2312" w:hAnsi="Arial" w:cs="Arial"/>
          <w:sz w:val="28"/>
          <w:szCs w:val="28"/>
          <w:lang w:val="en-US" w:eastAsia="zh-CN"/>
        </w:rPr>
        <w:t>较好。</w:t>
      </w:r>
    </w:p>
    <w:p w14:paraId="53CE62F7" w14:textId="77777777" w:rsidR="002C3ABF" w:rsidRPr="006A6128"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2FB785BB" w14:textId="77777777" w:rsidR="002C3ABF"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，估价对象周边主要以居住用地为主，估价对象周边有</w:t>
      </w:r>
      <w:r w:rsidRPr="00122DB4">
        <w:rPr>
          <w:rFonts w:ascii="Arial" w:eastAsia="仿宋_GB2312" w:hAnsi="Arial" w:cs="Arial" w:hint="eastAsia"/>
          <w:bCs/>
          <w:sz w:val="28"/>
          <w:szCs w:val="28"/>
          <w:lang w:eastAsia="zh-CN"/>
        </w:rPr>
        <w:t>清河万象汇、清河百货商场、和悦城生活广场</w:t>
      </w:r>
      <w:r>
        <w:rPr>
          <w:rFonts w:ascii="Arial" w:eastAsia="仿宋_GB2312" w:hAnsi="Arial" w:cs="Arial" w:hint="eastAsia"/>
          <w:bCs/>
          <w:sz w:val="28"/>
          <w:szCs w:val="28"/>
          <w:lang w:eastAsia="zh-CN"/>
        </w:rPr>
        <w:t>等商业机构</w:t>
      </w:r>
      <w:r w:rsidRPr="006A6128">
        <w:rPr>
          <w:rFonts w:ascii="Arial" w:eastAsia="仿宋_GB2312" w:hAnsi="Arial" w:cs="Arial"/>
          <w:sz w:val="28"/>
          <w:szCs w:val="28"/>
          <w:lang w:val="en-US" w:eastAsia="zh-CN"/>
        </w:rPr>
        <w:t>，在建的商业项目较少，</w:t>
      </w:r>
      <w:r w:rsidRPr="006A6128">
        <w:rPr>
          <w:rFonts w:ascii="Arial" w:eastAsia="仿宋_GB2312" w:hAnsi="Arial" w:cs="Arial"/>
          <w:sz w:val="28"/>
          <w:lang w:eastAsia="zh-CN"/>
        </w:rPr>
        <w:t>商业繁华度</w:t>
      </w:r>
      <w:r>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2E923545"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w:t>
      </w:r>
      <w:r w:rsidRPr="006A6128">
        <w:rPr>
          <w:rFonts w:ascii="Arial" w:eastAsia="仿宋_GB2312" w:hAnsi="Arial" w:cs="Arial"/>
          <w:sz w:val="28"/>
        </w:rPr>
        <w:t>办公聚集程度</w:t>
      </w:r>
    </w:p>
    <w:p w14:paraId="3A1265D8" w14:textId="77777777" w:rsidR="002C3ABF" w:rsidRPr="00AB4A5E" w:rsidRDefault="002C3ABF" w:rsidP="002C3AB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lastRenderedPageBreak/>
        <w:t>估价对象位于</w:t>
      </w:r>
      <w:r>
        <w:rPr>
          <w:rFonts w:ascii="Arial" w:eastAsia="仿宋_GB2312" w:hAnsi="Arial" w:cs="Arial" w:hint="eastAsia"/>
          <w:sz w:val="28"/>
          <w:szCs w:val="28"/>
          <w:lang w:val="en-US" w:eastAsia="zh-CN"/>
        </w:rPr>
        <w:t>海淀区清河镇</w:t>
      </w:r>
      <w:r w:rsidRPr="006A6128">
        <w:rPr>
          <w:rFonts w:ascii="Arial" w:eastAsia="仿宋_GB2312" w:hAnsi="Arial" w:cs="Arial"/>
          <w:sz w:val="28"/>
          <w:szCs w:val="28"/>
          <w:lang w:val="en-US" w:eastAsia="zh-CN"/>
        </w:rPr>
        <w:t>，估价对象周边有</w:t>
      </w:r>
      <w:r w:rsidRPr="00122DB4">
        <w:rPr>
          <w:rFonts w:ascii="Arial" w:eastAsia="仿宋_GB2312" w:hAnsi="Arial" w:cs="Arial" w:hint="eastAsia"/>
          <w:sz w:val="28"/>
          <w:szCs w:val="28"/>
          <w:lang w:val="en-US" w:eastAsia="zh-CN"/>
        </w:rPr>
        <w:t>百骏商务办公楼、金山办公大厦</w:t>
      </w:r>
      <w:r w:rsidRPr="006A6128">
        <w:rPr>
          <w:rFonts w:ascii="Arial" w:eastAsia="仿宋_GB2312" w:hAnsi="Arial" w:cs="Arial"/>
          <w:sz w:val="28"/>
          <w:szCs w:val="28"/>
          <w:lang w:val="en-US" w:eastAsia="zh-CN"/>
        </w:rPr>
        <w:t>等</w:t>
      </w:r>
      <w:r>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w:t>
      </w:r>
      <w:r>
        <w:rPr>
          <w:rFonts w:ascii="Arial" w:eastAsia="仿宋_GB2312" w:hAnsi="Arial" w:cs="Arial" w:hint="eastAsia"/>
          <w:sz w:val="28"/>
          <w:szCs w:val="28"/>
          <w:lang w:val="en-US" w:eastAsia="zh-CN"/>
        </w:rPr>
        <w:t>一般</w:t>
      </w:r>
      <w:r w:rsidRPr="006A6128">
        <w:rPr>
          <w:rFonts w:ascii="Arial" w:eastAsia="仿宋_GB2312" w:hAnsi="Arial" w:cs="Arial"/>
          <w:sz w:val="28"/>
          <w:szCs w:val="28"/>
          <w:lang w:val="en-US" w:eastAsia="zh-CN"/>
        </w:rPr>
        <w:t>。</w:t>
      </w:r>
    </w:p>
    <w:p w14:paraId="6ED9D7C6"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Pr="006A6128">
        <w:rPr>
          <w:rFonts w:ascii="Arial" w:eastAsia="仿宋_GB2312" w:hAnsi="Arial" w:cs="Arial"/>
          <w:sz w:val="28"/>
        </w:rPr>
        <w:t>规划限制</w:t>
      </w:r>
    </w:p>
    <w:p w14:paraId="3637AB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Pr>
          <w:rFonts w:ascii="Arial" w:eastAsia="仿宋_GB2312" w:hAnsi="Arial" w:cs="Arial" w:hint="eastAsia"/>
          <w:sz w:val="28"/>
          <w:szCs w:val="28"/>
        </w:rPr>
        <w:t>海淀区清河镇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0C044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Pr>
          <w:rFonts w:ascii="Arial" w:eastAsia="仿宋_GB2312" w:hAnsi="Arial" w:cs="Arial" w:hint="eastAsia"/>
          <w:sz w:val="28"/>
        </w:rPr>
        <w:t>居住社区成熟度较好，</w:t>
      </w:r>
      <w:r w:rsidRPr="006A6128">
        <w:rPr>
          <w:rFonts w:ascii="Arial" w:eastAsia="仿宋_GB2312" w:hAnsi="Arial" w:cs="Arial"/>
          <w:sz w:val="28"/>
        </w:rPr>
        <w:t>商业繁华度</w:t>
      </w:r>
      <w:r>
        <w:rPr>
          <w:rFonts w:ascii="Arial" w:eastAsia="仿宋_GB2312" w:hAnsi="Arial" w:cs="Arial" w:hint="eastAsia"/>
          <w:sz w:val="28"/>
        </w:rPr>
        <w:t>较好</w:t>
      </w:r>
      <w:r w:rsidRPr="006A6128">
        <w:rPr>
          <w:rFonts w:ascii="Arial" w:eastAsia="仿宋_GB2312" w:hAnsi="Arial" w:cs="Arial"/>
          <w:sz w:val="28"/>
        </w:rPr>
        <w:t>，</w:t>
      </w:r>
      <w:r w:rsidRPr="006A6128">
        <w:rPr>
          <w:rFonts w:ascii="Arial" w:eastAsia="仿宋_GB2312" w:hAnsi="Arial" w:cs="Arial"/>
          <w:sz w:val="28"/>
          <w:szCs w:val="28"/>
        </w:rPr>
        <w:t>办公集聚程度</w:t>
      </w:r>
      <w:r>
        <w:rPr>
          <w:rFonts w:ascii="Arial" w:eastAsia="仿宋_GB2312" w:hAnsi="Arial" w:cs="Arial" w:hint="eastAsia"/>
          <w:sz w:val="28"/>
          <w:szCs w:val="28"/>
        </w:rPr>
        <w:t>一般</w:t>
      </w:r>
      <w:r w:rsidRPr="006A6128">
        <w:rPr>
          <w:rFonts w:ascii="Arial" w:eastAsia="仿宋_GB2312" w:hAnsi="Arial" w:cs="Arial"/>
          <w:sz w:val="28"/>
        </w:rPr>
        <w:t>，交通便捷度</w:t>
      </w:r>
      <w:r>
        <w:rPr>
          <w:rFonts w:ascii="Arial" w:eastAsia="仿宋_GB2312" w:hAnsi="Arial" w:cs="Arial" w:hint="eastAsia"/>
          <w:sz w:val="28"/>
        </w:rPr>
        <w:t>较</w:t>
      </w:r>
      <w:r w:rsidRPr="006A6128">
        <w:rPr>
          <w:rFonts w:ascii="Arial" w:eastAsia="仿宋_GB2312" w:hAnsi="Arial" w:cs="Arial"/>
          <w:sz w:val="28"/>
        </w:rPr>
        <w:t>好，公共配套设施较好，基础设施水平为七</w:t>
      </w:r>
      <w:r>
        <w:rPr>
          <w:rFonts w:ascii="Arial" w:eastAsia="仿宋_GB2312" w:hAnsi="Arial" w:cs="Arial"/>
          <w:sz w:val="28"/>
        </w:rPr>
        <w:t>通，</w:t>
      </w:r>
      <w:r>
        <w:rPr>
          <w:rFonts w:ascii="Arial" w:eastAsia="仿宋_GB2312" w:hAnsi="Arial" w:cs="Arial" w:hint="eastAsia"/>
          <w:sz w:val="28"/>
        </w:rPr>
        <w:t>自然和人文</w:t>
      </w:r>
      <w:r>
        <w:rPr>
          <w:rFonts w:ascii="Arial" w:eastAsia="仿宋_GB2312" w:hAnsi="Arial" w:cs="Arial"/>
          <w:sz w:val="28"/>
        </w:rPr>
        <w:t>环境条件</w:t>
      </w:r>
      <w:r>
        <w:rPr>
          <w:rFonts w:ascii="Arial" w:eastAsia="仿宋_GB2312" w:hAnsi="Arial" w:cs="Arial" w:hint="eastAsia"/>
          <w:sz w:val="28"/>
        </w:rPr>
        <w:t>较</w:t>
      </w:r>
      <w:r w:rsidRPr="006A6128">
        <w:rPr>
          <w:rFonts w:ascii="Arial" w:eastAsia="仿宋_GB2312" w:hAnsi="Arial" w:cs="Arial"/>
          <w:sz w:val="28"/>
        </w:rPr>
        <w:t>好。综合区域发展空间进行综合评价，总体评价影响估价对象的区域因素较好。</w:t>
      </w:r>
    </w:p>
    <w:p w14:paraId="3B1032B2"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775B4D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Pr>
          <w:rFonts w:ascii="Arial" w:eastAsia="仿宋_GB2312" w:hAnsi="Arial" w:cs="Arial"/>
          <w:sz w:val="28"/>
        </w:rPr>
        <w:t>北京市</w:t>
      </w:r>
      <w:r w:rsidRPr="001A7801">
        <w:rPr>
          <w:rFonts w:ascii="Arial" w:eastAsia="仿宋_GB2312" w:hAnsi="Arial" w:cs="Arial" w:hint="eastAsia"/>
          <w:sz w:val="28"/>
        </w:rPr>
        <w:t>海淀区清河嘉园西区</w:t>
      </w:r>
      <w:r w:rsidRPr="001A7801">
        <w:rPr>
          <w:rFonts w:ascii="Arial" w:eastAsia="仿宋_GB2312" w:hAnsi="Arial" w:cs="Arial" w:hint="eastAsia"/>
          <w:sz w:val="28"/>
        </w:rPr>
        <w:t>6</w:t>
      </w:r>
      <w:r w:rsidRPr="001A7801">
        <w:rPr>
          <w:rFonts w:ascii="Arial" w:eastAsia="仿宋_GB2312" w:hAnsi="Arial" w:cs="Arial" w:hint="eastAsia"/>
          <w:sz w:val="28"/>
        </w:rPr>
        <w:t>号、</w:t>
      </w:r>
      <w:r w:rsidRPr="001A7801">
        <w:rPr>
          <w:rFonts w:ascii="Arial" w:eastAsia="仿宋_GB2312" w:hAnsi="Arial" w:cs="Arial" w:hint="eastAsia"/>
          <w:sz w:val="28"/>
        </w:rPr>
        <w:t>7</w:t>
      </w:r>
      <w:r w:rsidRPr="001A7801">
        <w:rPr>
          <w:rFonts w:ascii="Arial" w:eastAsia="仿宋_GB2312" w:hAnsi="Arial" w:cs="Arial" w:hint="eastAsia"/>
          <w:sz w:val="28"/>
        </w:rPr>
        <w:t>号楼</w:t>
      </w:r>
      <w:r w:rsidRPr="006A6128">
        <w:rPr>
          <w:rFonts w:ascii="Arial" w:eastAsia="仿宋_GB2312" w:hAnsi="Arial" w:cs="Arial"/>
          <w:sz w:val="28"/>
        </w:rPr>
        <w:t>，为</w:t>
      </w:r>
      <w:r>
        <w:rPr>
          <w:rFonts w:ascii="Arial" w:eastAsia="仿宋_GB2312" w:hAnsi="Arial" w:cs="Arial"/>
          <w:sz w:val="28"/>
        </w:rPr>
        <w:t>北京强佑房地产开发有限公司</w:t>
      </w:r>
      <w:r w:rsidRPr="006A6128">
        <w:rPr>
          <w:rFonts w:ascii="Arial" w:eastAsia="仿宋_GB2312" w:hAnsi="Arial" w:cs="Arial"/>
          <w:sz w:val="28"/>
        </w:rPr>
        <w:t>开发建设的</w:t>
      </w:r>
      <w:r>
        <w:rPr>
          <w:rFonts w:ascii="Arial" w:eastAsia="仿宋_GB2312" w:hAnsi="Arial" w:cs="Arial" w:hint="eastAsia"/>
          <w:sz w:val="28"/>
        </w:rPr>
        <w:t>居住</w:t>
      </w:r>
      <w:r w:rsidRPr="006A6128">
        <w:rPr>
          <w:rFonts w:ascii="Arial" w:eastAsia="仿宋_GB2312" w:hAnsi="Arial" w:cs="Arial"/>
          <w:sz w:val="28"/>
        </w:rPr>
        <w:t>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79A7CF0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5BE5CD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所属项目</w:t>
      </w:r>
      <w:r w:rsidRPr="006A6128">
        <w:rPr>
          <w:rFonts w:ascii="Arial" w:eastAsia="仿宋_GB2312" w:hAnsi="Arial" w:cs="Arial"/>
          <w:sz w:val="28"/>
        </w:rPr>
        <w:t>规划土地用途为</w:t>
      </w:r>
      <w:r>
        <w:rPr>
          <w:rFonts w:ascii="Arial" w:eastAsia="仿宋_GB2312" w:hAnsi="Arial" w:cs="Arial" w:hint="eastAsia"/>
          <w:bCs/>
          <w:kern w:val="2"/>
          <w:sz w:val="28"/>
        </w:rPr>
        <w:t>住宅、配套商业、地上办公</w:t>
      </w:r>
      <w:r w:rsidRPr="001A7801">
        <w:rPr>
          <w:rFonts w:ascii="Arial" w:eastAsia="仿宋_GB2312" w:hAnsi="Arial" w:cs="Arial" w:hint="eastAsia"/>
          <w:bCs/>
          <w:kern w:val="2"/>
          <w:sz w:val="28"/>
        </w:rPr>
        <w:t>（公共服务设施）</w:t>
      </w:r>
      <w:r>
        <w:rPr>
          <w:rFonts w:ascii="Arial" w:eastAsia="仿宋_GB2312" w:hAnsi="Arial" w:cs="Arial" w:hint="eastAsia"/>
          <w:bCs/>
          <w:kern w:val="2"/>
          <w:sz w:val="28"/>
        </w:rPr>
        <w:t>、地下仓储、地下办公</w:t>
      </w:r>
      <w:r w:rsidRPr="001A7801">
        <w:rPr>
          <w:rFonts w:ascii="Arial" w:eastAsia="仿宋_GB2312" w:hAnsi="Arial" w:cs="Arial" w:hint="eastAsia"/>
          <w:bCs/>
          <w:kern w:val="2"/>
          <w:sz w:val="28"/>
        </w:rPr>
        <w:t>（公共服务设施）</w:t>
      </w:r>
      <w:r w:rsidRPr="006A6128">
        <w:rPr>
          <w:rFonts w:ascii="Arial" w:eastAsia="仿宋_GB2312" w:hAnsi="Arial" w:cs="Arial"/>
          <w:sz w:val="28"/>
        </w:rPr>
        <w:t>，为最佳最有效用途。</w:t>
      </w:r>
    </w:p>
    <w:p w14:paraId="62FBA1F4" w14:textId="77777777" w:rsidR="002C3ABF" w:rsidRPr="006A6128" w:rsidRDefault="002C3ABF" w:rsidP="002C3AB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w:t>
      </w:r>
      <w:r>
        <w:rPr>
          <w:rFonts w:ascii="Arial" w:eastAsia="仿宋_GB2312" w:hAnsi="Arial" w:cs="Arial"/>
          <w:sz w:val="28"/>
          <w:szCs w:val="28"/>
        </w:rPr>
        <w:t>[</w:t>
      </w:r>
      <w:r>
        <w:rPr>
          <w:rFonts w:ascii="Arial" w:eastAsia="仿宋_GB2312" w:hAnsi="Arial" w:cs="Arial"/>
          <w:sz w:val="28"/>
          <w:szCs w:val="28"/>
        </w:rPr>
        <w:t>合</w:t>
      </w:r>
      <w:r>
        <w:rPr>
          <w:rFonts w:ascii="Arial" w:eastAsia="仿宋_GB2312" w:hAnsi="Arial" w:cs="Arial"/>
          <w:sz w:val="28"/>
          <w:szCs w:val="28"/>
        </w:rPr>
        <w:t>]</w:t>
      </w:r>
      <w:r>
        <w:rPr>
          <w:rFonts w:ascii="Arial" w:eastAsia="仿宋_GB2312" w:hAnsi="Arial" w:cs="Arial"/>
          <w:sz w:val="28"/>
          <w:szCs w:val="28"/>
        </w:rPr>
        <w:t>字（</w:t>
      </w:r>
      <w:r>
        <w:rPr>
          <w:rFonts w:ascii="Arial" w:eastAsia="仿宋_GB2312" w:hAnsi="Arial" w:cs="Arial"/>
          <w:sz w:val="28"/>
          <w:szCs w:val="28"/>
        </w:rPr>
        <w:t>2002</w:t>
      </w:r>
      <w:r>
        <w:rPr>
          <w:rFonts w:ascii="Arial" w:eastAsia="仿宋_GB2312" w:hAnsi="Arial" w:cs="Arial"/>
          <w:sz w:val="28"/>
          <w:szCs w:val="28"/>
        </w:rPr>
        <w:t>）第</w:t>
      </w:r>
      <w:r>
        <w:rPr>
          <w:rFonts w:ascii="Arial" w:eastAsia="仿宋_GB2312" w:hAnsi="Arial" w:cs="Arial"/>
          <w:sz w:val="28"/>
          <w:szCs w:val="28"/>
        </w:rPr>
        <w:t>196</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Pr="00B21B1A">
        <w:rPr>
          <w:rFonts w:ascii="Arial" w:eastAsia="仿宋_GB2312" w:hAnsi="Arial" w:cs="Arial" w:hint="eastAsia"/>
          <w:sz w:val="28"/>
          <w:szCs w:val="28"/>
        </w:rPr>
        <w:t>《国有土地使用证》</w:t>
      </w:r>
      <w:r w:rsidRPr="00B21B1A">
        <w:rPr>
          <w:rFonts w:ascii="Arial" w:eastAsia="仿宋_GB2312" w:hAnsi="Arial" w:cs="Arial" w:hint="eastAsia"/>
          <w:sz w:val="28"/>
          <w:szCs w:val="28"/>
        </w:rPr>
        <w:t>[</w:t>
      </w:r>
      <w:r w:rsidRPr="00B21B1A">
        <w:rPr>
          <w:rFonts w:ascii="Arial" w:eastAsia="仿宋_GB2312" w:hAnsi="Arial" w:cs="Arial" w:hint="eastAsia"/>
          <w:sz w:val="28"/>
          <w:szCs w:val="28"/>
        </w:rPr>
        <w:t>京海国用（</w:t>
      </w:r>
      <w:r w:rsidRPr="00B21B1A">
        <w:rPr>
          <w:rFonts w:ascii="Arial" w:eastAsia="仿宋_GB2312" w:hAnsi="Arial" w:cs="Arial" w:hint="eastAsia"/>
          <w:sz w:val="28"/>
          <w:szCs w:val="28"/>
        </w:rPr>
        <w:t>2013</w:t>
      </w:r>
      <w:r w:rsidRPr="00B21B1A">
        <w:rPr>
          <w:rFonts w:ascii="Arial" w:eastAsia="仿宋_GB2312" w:hAnsi="Arial" w:cs="Arial" w:hint="eastAsia"/>
          <w:sz w:val="28"/>
          <w:szCs w:val="28"/>
        </w:rPr>
        <w:t>出）第</w:t>
      </w:r>
      <w:r w:rsidRPr="00B21B1A">
        <w:rPr>
          <w:rFonts w:ascii="Arial" w:eastAsia="仿宋_GB2312" w:hAnsi="Arial" w:cs="Arial" w:hint="eastAsia"/>
          <w:sz w:val="28"/>
          <w:szCs w:val="28"/>
        </w:rPr>
        <w:t>00243</w:t>
      </w:r>
      <w:r w:rsidRPr="00B21B1A">
        <w:rPr>
          <w:rFonts w:ascii="Arial" w:eastAsia="仿宋_GB2312" w:hAnsi="Arial" w:cs="Arial" w:hint="eastAsia"/>
          <w:sz w:val="28"/>
          <w:szCs w:val="28"/>
        </w:rPr>
        <w:t>号</w:t>
      </w:r>
      <w:r w:rsidRPr="00B21B1A">
        <w:rPr>
          <w:rFonts w:ascii="Arial" w:eastAsia="仿宋_GB2312" w:hAnsi="Arial" w:cs="Arial" w:hint="eastAsia"/>
          <w:sz w:val="28"/>
          <w:szCs w:val="28"/>
        </w:rPr>
        <w:t>]</w:t>
      </w:r>
      <w:r w:rsidRPr="006A6128">
        <w:rPr>
          <w:rFonts w:ascii="Arial" w:eastAsia="仿宋_GB2312" w:hAnsi="Arial" w:cs="Arial"/>
          <w:sz w:val="28"/>
          <w:szCs w:val="28"/>
        </w:rPr>
        <w:t>记载</w:t>
      </w:r>
      <w:r w:rsidRPr="006A6128">
        <w:rPr>
          <w:rFonts w:ascii="Arial" w:eastAsia="仿宋_GB2312" w:hAnsi="Arial" w:cs="Arial"/>
          <w:spacing w:val="-12"/>
          <w:sz w:val="28"/>
        </w:rPr>
        <w:t>，估价对象</w:t>
      </w:r>
      <w:r>
        <w:rPr>
          <w:rFonts w:ascii="Arial" w:eastAsia="仿宋_GB2312" w:hAnsi="Arial" w:cs="Arial"/>
          <w:spacing w:val="-12"/>
          <w:sz w:val="28"/>
        </w:rPr>
        <w:t>所属宗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本次估价对象分摊土地面积为</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6A80FA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10EAAE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sz w:val="28"/>
        </w:rPr>
        <w:t>所属项目总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ABEEE01"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lastRenderedPageBreak/>
        <w:t>土地用途及建筑面积表</w:t>
      </w:r>
    </w:p>
    <w:tbl>
      <w:tblPr>
        <w:tblW w:w="5000" w:type="pct"/>
        <w:jc w:val="center"/>
        <w:tblLook w:val="04A0" w:firstRow="1" w:lastRow="0" w:firstColumn="1" w:lastColumn="0" w:noHBand="0" w:noVBand="1"/>
      </w:tblPr>
      <w:tblGrid>
        <w:gridCol w:w="1101"/>
        <w:gridCol w:w="992"/>
        <w:gridCol w:w="1984"/>
        <w:gridCol w:w="1812"/>
        <w:gridCol w:w="1813"/>
        <w:gridCol w:w="1813"/>
      </w:tblGrid>
      <w:tr w:rsidR="002C3ABF" w:rsidRPr="00761BCB" w14:paraId="6E447008" w14:textId="77777777" w:rsidTr="004A2C77">
        <w:trPr>
          <w:trHeight w:val="324"/>
          <w:tblHeader/>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BD7BE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546F0BC"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2D8E2F65"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42BCFA0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66D0AB31"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337BB08C"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528ADF1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49C41E7"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699913A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30930A1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13F6DED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00CF805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09EF7ED4"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2B30B90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0736786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4FB4D99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80D89A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6A67C35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29BE708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51C7EFF"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43E13CB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2E23C8D"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C39B66E"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3D185F3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6B08D4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4CD511E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68451E2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5140B95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3B12AA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61C1D3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0F98DD1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76673BC2"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716C7158"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F43AE66"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3EA28846"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7C52B18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B728369"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27F92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6F8D6AB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1CBA2125"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286304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F720F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53B838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5D6D292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3FD182F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6399C22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7EC5596"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964D2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1A9A4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579E3A3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6C2D0DD3"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1778456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7C0C1E1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7140EE5C"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09C62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4A8A80FF"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3E838B0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5778936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7BCDCA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33697F2F"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F825F9E"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630539C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5A8678F5"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3DB3D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CE273C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68151D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3A2CB0AB"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3145ABF5"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79B25E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0609481D"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2D20416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497AB19D"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02FCA4A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AB1DE5F"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8E29133"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06E92F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ABE607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34884452"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44ACC185"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3288F172" w14:textId="77777777" w:rsidR="002C3ABF" w:rsidRPr="006A6128" w:rsidRDefault="002C3ABF" w:rsidP="002C3AB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w:t>
      </w:r>
      <w:r>
        <w:rPr>
          <w:rFonts w:ascii="Arial" w:eastAsia="仿宋_GB2312" w:hAnsi="Arial" w:cs="Arial" w:hint="eastAsia"/>
          <w:sz w:val="28"/>
        </w:rPr>
        <w:t>居住用途、</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AA36B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7A72D758" w14:textId="77777777" w:rsidR="002C3ABF" w:rsidRPr="006A6128" w:rsidRDefault="002C3ABF" w:rsidP="002C3AB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22BC56A3" w14:textId="77777777" w:rsidR="002C3ABF" w:rsidRPr="006A6128" w:rsidRDefault="002C3ABF" w:rsidP="002C3ABF">
      <w:pPr>
        <w:pStyle w:val="11"/>
        <w:rPr>
          <w:rFonts w:ascii="Arial" w:hAnsi="Arial" w:cs="Arial"/>
          <w:szCs w:val="18"/>
        </w:rPr>
        <w:sectPr w:rsidR="002C3ABF" w:rsidRPr="006A6128">
          <w:headerReference w:type="default" r:id="rId61"/>
          <w:footerReference w:type="default" r:id="rId62"/>
          <w:headerReference w:type="first" r:id="rId63"/>
          <w:pgSz w:w="11907" w:h="16840"/>
          <w:pgMar w:top="1843" w:right="1134" w:bottom="1134" w:left="1134" w:header="1134" w:footer="907" w:gutter="340"/>
          <w:cols w:space="425"/>
          <w:docGrid w:linePitch="326"/>
        </w:sectPr>
      </w:pPr>
      <w:r w:rsidRPr="006A6128">
        <w:rPr>
          <w:rFonts w:ascii="Arial" w:hAnsi="Arial" w:cs="Arial"/>
          <w:szCs w:val="28"/>
        </w:rPr>
        <w:t>本次评估目的为</w:t>
      </w:r>
      <w:r>
        <w:rPr>
          <w:rFonts w:ascii="Arial" w:hAnsi="Arial" w:cs="Arial" w:hint="eastAsia"/>
          <w:szCs w:val="28"/>
        </w:rPr>
        <w:t>按实测数据</w:t>
      </w:r>
      <w:r w:rsidRPr="006A6128">
        <w:rPr>
          <w:rFonts w:ascii="Arial" w:hAnsi="Arial" w:cs="Arial"/>
          <w:szCs w:val="28"/>
        </w:rPr>
        <w:t>签订补充协议。本报告按照</w:t>
      </w:r>
      <w:r>
        <w:rPr>
          <w:rFonts w:ascii="Arial" w:hAnsi="Arial" w:cs="Arial" w:hint="eastAsia"/>
          <w:szCs w:val="28"/>
        </w:rPr>
        <w:t>实测数据</w:t>
      </w:r>
      <w:r w:rsidRPr="006A6128">
        <w:rPr>
          <w:rFonts w:ascii="Arial" w:hAnsi="Arial" w:cs="Arial"/>
          <w:szCs w:val="28"/>
        </w:rPr>
        <w:t>设定规划利用条件。</w:t>
      </w:r>
    </w:p>
    <w:p w14:paraId="2E5474DF" w14:textId="77777777" w:rsidR="002C3ABF" w:rsidRPr="006A6128" w:rsidRDefault="002C3ABF" w:rsidP="002C3ABF">
      <w:pPr>
        <w:spacing w:line="360" w:lineRule="auto"/>
        <w:jc w:val="center"/>
        <w:outlineLvl w:val="0"/>
        <w:rPr>
          <w:rFonts w:ascii="Arial" w:hAnsi="Arial" w:cs="Arial"/>
          <w:sz w:val="32"/>
        </w:rPr>
      </w:pPr>
      <w:bookmarkStart w:id="290" w:name="_Toc524335110"/>
      <w:bookmarkStart w:id="291" w:name="_Toc66929527"/>
      <w:bookmarkStart w:id="292" w:name="_Toc69393402"/>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w:t>
      </w:r>
      <w:bookmarkEnd w:id="285"/>
      <w:bookmarkEnd w:id="286"/>
      <w:bookmarkEnd w:id="287"/>
      <w:bookmarkEnd w:id="288"/>
      <w:bookmarkEnd w:id="289"/>
      <w:bookmarkEnd w:id="290"/>
      <w:bookmarkEnd w:id="291"/>
      <w:bookmarkEnd w:id="292"/>
    </w:p>
    <w:p w14:paraId="791457B0" w14:textId="77777777" w:rsidR="002C3ABF" w:rsidRPr="006A6128" w:rsidRDefault="002C3ABF" w:rsidP="002C3ABF">
      <w:pPr>
        <w:spacing w:line="360" w:lineRule="auto"/>
        <w:rPr>
          <w:rFonts w:ascii="Arial" w:eastAsia="仿宋_GB2312" w:hAnsi="Arial" w:cs="Arial"/>
          <w:b/>
          <w:sz w:val="28"/>
        </w:rPr>
      </w:pPr>
    </w:p>
    <w:p w14:paraId="1C75027C" w14:textId="77777777" w:rsidR="002C3ABF" w:rsidRPr="006A6128" w:rsidRDefault="002C3ABF" w:rsidP="002C3ABF">
      <w:pPr>
        <w:spacing w:line="360" w:lineRule="auto"/>
        <w:outlineLvl w:val="1"/>
        <w:rPr>
          <w:rFonts w:ascii="Arial" w:eastAsia="仿宋_GB2312" w:hAnsi="Arial" w:cs="Arial"/>
          <w:sz w:val="28"/>
        </w:rPr>
      </w:pPr>
      <w:bookmarkStart w:id="293" w:name="_Toc416783600"/>
      <w:bookmarkStart w:id="294" w:name="_Toc515457823"/>
      <w:bookmarkStart w:id="295" w:name="_Toc516488205"/>
      <w:bookmarkStart w:id="296" w:name="_Toc469066169"/>
      <w:bookmarkStart w:id="297" w:name="_Toc416783696"/>
      <w:bookmarkStart w:id="298" w:name="_Toc524335111"/>
      <w:bookmarkStart w:id="299" w:name="_Toc66929528"/>
      <w:bookmarkStart w:id="300" w:name="_Toc69393403"/>
      <w:r w:rsidRPr="006A6128">
        <w:rPr>
          <w:rFonts w:ascii="Arial" w:eastAsia="仿宋_GB2312" w:hAnsi="Arial" w:cs="Arial"/>
          <w:b/>
          <w:sz w:val="28"/>
        </w:rPr>
        <w:t>一、估价原则</w:t>
      </w:r>
      <w:bookmarkEnd w:id="293"/>
      <w:bookmarkEnd w:id="294"/>
      <w:bookmarkEnd w:id="295"/>
      <w:bookmarkEnd w:id="296"/>
      <w:bookmarkEnd w:id="297"/>
      <w:bookmarkEnd w:id="298"/>
      <w:bookmarkEnd w:id="299"/>
      <w:bookmarkEnd w:id="300"/>
    </w:p>
    <w:p w14:paraId="4FED1926" w14:textId="77777777" w:rsidR="002C3ABF" w:rsidRPr="006A6128" w:rsidRDefault="002C3ABF" w:rsidP="002C3AB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55EAB94B"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28D36111" w14:textId="77777777" w:rsidR="002C3ABF" w:rsidRPr="006A6128" w:rsidRDefault="002C3ABF" w:rsidP="002C3AB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503F957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3255598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lastRenderedPageBreak/>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58A0C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561DD5FA"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1A6BB2D"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046781A5"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11E557AF"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6A6128">
        <w:rPr>
          <w:rFonts w:ascii="Arial" w:eastAsia="仿宋_GB2312" w:hAnsi="Arial" w:cs="Arial"/>
          <w:sz w:val="28"/>
        </w:rPr>
        <w:lastRenderedPageBreak/>
        <w:t>析，预测以待估宗地在正常利用条件下的未来客观有效的预期收益。本次评估在运用剩余法计算估价对象土地价格时，就是以该原则为原理。</w:t>
      </w:r>
    </w:p>
    <w:p w14:paraId="266185A7"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0651308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r>
        <w:rPr>
          <w:rFonts w:ascii="Arial" w:eastAsia="仿宋_GB2312" w:hAnsi="Arial" w:cs="Arial" w:hint="eastAsia"/>
          <w:sz w:val="28"/>
        </w:rPr>
        <w:t>清河镇</w:t>
      </w:r>
      <w:r w:rsidRPr="006A6128">
        <w:rPr>
          <w:rFonts w:ascii="Arial" w:eastAsia="仿宋_GB2312" w:hAnsi="Arial" w:cs="Arial"/>
          <w:sz w:val="28"/>
        </w:rPr>
        <w:t>，土地用途为</w:t>
      </w:r>
      <w:r>
        <w:rPr>
          <w:rFonts w:ascii="Arial" w:eastAsia="仿宋_GB2312" w:hAnsi="Arial" w:cs="Arial"/>
          <w:sz w:val="28"/>
        </w:rPr>
        <w:t>住宅、</w:t>
      </w:r>
      <w:r>
        <w:rPr>
          <w:rFonts w:ascii="Arial" w:eastAsia="仿宋_GB2312" w:hAnsi="Arial" w:cs="Arial" w:hint="eastAsia"/>
          <w:sz w:val="28"/>
        </w:rPr>
        <w:t>配套</w:t>
      </w:r>
      <w:r>
        <w:rPr>
          <w:rFonts w:ascii="Arial" w:eastAsia="仿宋_GB2312" w:hAnsi="Arial" w:cs="Arial"/>
          <w:sz w:val="28"/>
        </w:rPr>
        <w:t>商业、办公（公共服务设施）、地下办公（公共服务设施）、地下仓储</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73BFBB94"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1D8C055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1FB6B081" w14:textId="77777777" w:rsidR="002C3ABF" w:rsidRPr="006A6128" w:rsidRDefault="002C3ABF" w:rsidP="00771E24">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3E9E180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520CDC9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w:t>
      </w:r>
      <w:r w:rsidRPr="006A6128">
        <w:rPr>
          <w:rFonts w:ascii="Arial" w:eastAsia="仿宋_GB2312" w:hAnsi="Arial" w:cs="Arial"/>
          <w:sz w:val="28"/>
          <w:szCs w:val="28"/>
        </w:rPr>
        <w:lastRenderedPageBreak/>
        <w:t>镇社会经济中的地位和作用，综合评定土地质量，划分城镇土地等级的过程。</w:t>
      </w:r>
    </w:p>
    <w:p w14:paraId="5276BBE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Pr="00551E34">
        <w:rPr>
          <w:rFonts w:ascii="Arial" w:eastAsia="仿宋_GB2312" w:hAnsi="Arial" w:cs="Arial" w:hint="eastAsia"/>
          <w:sz w:val="28"/>
          <w:szCs w:val="28"/>
        </w:rPr>
        <w:t>海淀区清河嘉园西区</w:t>
      </w:r>
      <w:r w:rsidRPr="00551E34">
        <w:rPr>
          <w:rFonts w:ascii="Arial" w:eastAsia="仿宋_GB2312" w:hAnsi="Arial" w:cs="Arial" w:hint="eastAsia"/>
          <w:sz w:val="28"/>
          <w:szCs w:val="28"/>
        </w:rPr>
        <w:t>6</w:t>
      </w:r>
      <w:r w:rsidRPr="00551E34">
        <w:rPr>
          <w:rFonts w:ascii="Arial" w:eastAsia="仿宋_GB2312" w:hAnsi="Arial" w:cs="Arial" w:hint="eastAsia"/>
          <w:sz w:val="28"/>
          <w:szCs w:val="28"/>
        </w:rPr>
        <w:t>号、</w:t>
      </w:r>
      <w:r w:rsidRPr="00551E34">
        <w:rPr>
          <w:rFonts w:ascii="Arial" w:eastAsia="仿宋_GB2312" w:hAnsi="Arial" w:cs="Arial" w:hint="eastAsia"/>
          <w:sz w:val="28"/>
          <w:szCs w:val="28"/>
        </w:rPr>
        <w:t>7</w:t>
      </w:r>
      <w:r w:rsidRPr="00551E34">
        <w:rPr>
          <w:rFonts w:ascii="Arial" w:eastAsia="仿宋_GB2312" w:hAnsi="Arial" w:cs="Arial" w:hint="eastAsia"/>
          <w:sz w:val="28"/>
          <w:szCs w:val="28"/>
        </w:rPr>
        <w:t>号楼</w:t>
      </w:r>
      <w:r w:rsidRPr="006A6128">
        <w:rPr>
          <w:rFonts w:ascii="Arial" w:eastAsia="仿宋_GB2312" w:hAnsi="Arial" w:cs="Arial"/>
          <w:sz w:val="28"/>
          <w:szCs w:val="28"/>
        </w:rPr>
        <w:t>，属于</w:t>
      </w:r>
      <w:r>
        <w:rPr>
          <w:rFonts w:ascii="Arial" w:eastAsia="仿宋_GB2312" w:hAnsi="Arial" w:cs="Arial" w:hint="eastAsia"/>
          <w:sz w:val="28"/>
          <w:szCs w:val="28"/>
        </w:rPr>
        <w:t>居住类、</w:t>
      </w:r>
      <w:r w:rsidRPr="006A6128">
        <w:rPr>
          <w:rFonts w:ascii="Arial" w:eastAsia="仿宋_GB2312" w:hAnsi="Arial" w:cs="Arial"/>
          <w:sz w:val="28"/>
          <w:szCs w:val="28"/>
        </w:rPr>
        <w:t>商业类及办公类</w:t>
      </w:r>
      <w:r>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30149312"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205AEBD0"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5B154EF9"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5B837A13"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5DEF2004" w14:textId="77777777" w:rsidR="002C3ABF" w:rsidRPr="006A6128" w:rsidRDefault="002C3ABF" w:rsidP="002C3AB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9AC0F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8E01C42" w14:textId="77777777" w:rsidR="002C3ABF" w:rsidRPr="006A6128" w:rsidRDefault="002C3ABF" w:rsidP="002C3ABF">
      <w:pPr>
        <w:spacing w:line="360" w:lineRule="auto"/>
        <w:jc w:val="both"/>
        <w:outlineLvl w:val="1"/>
        <w:rPr>
          <w:rFonts w:ascii="Arial" w:eastAsia="仿宋_GB2312" w:hAnsi="Arial" w:cs="Arial"/>
          <w:b/>
          <w:sz w:val="28"/>
        </w:rPr>
      </w:pPr>
      <w:bookmarkStart w:id="301" w:name="_Toc416783601"/>
      <w:bookmarkStart w:id="302" w:name="_Toc416783697"/>
      <w:bookmarkStart w:id="303" w:name="_Toc469066170"/>
      <w:bookmarkStart w:id="304" w:name="_Toc515457824"/>
      <w:bookmarkStart w:id="305" w:name="_Toc516488206"/>
      <w:bookmarkStart w:id="306" w:name="_Toc524335112"/>
      <w:bookmarkStart w:id="307" w:name="_Toc66929529"/>
      <w:bookmarkStart w:id="308" w:name="_Toc69393404"/>
      <w:r w:rsidRPr="006A6128">
        <w:rPr>
          <w:rFonts w:ascii="Arial" w:eastAsia="仿宋_GB2312" w:hAnsi="Arial" w:cs="Arial"/>
          <w:b/>
          <w:sz w:val="28"/>
        </w:rPr>
        <w:t>二、估价方法与估价过程</w:t>
      </w:r>
      <w:bookmarkEnd w:id="301"/>
      <w:bookmarkEnd w:id="302"/>
      <w:bookmarkEnd w:id="303"/>
      <w:bookmarkEnd w:id="304"/>
      <w:bookmarkEnd w:id="305"/>
      <w:bookmarkEnd w:id="306"/>
      <w:bookmarkEnd w:id="307"/>
      <w:bookmarkEnd w:id="308"/>
    </w:p>
    <w:p w14:paraId="68A8CD1E" w14:textId="77777777" w:rsidR="002C3ABF" w:rsidRPr="006A6128" w:rsidRDefault="002C3ABF" w:rsidP="002C3AB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2ED1DA21" w14:textId="77777777" w:rsidR="002C3ABF" w:rsidRPr="006A6128" w:rsidRDefault="002C3ABF" w:rsidP="002C3ABF">
      <w:pPr>
        <w:spacing w:line="360" w:lineRule="auto"/>
        <w:ind w:firstLineChars="200" w:firstLine="560"/>
        <w:jc w:val="both"/>
        <w:rPr>
          <w:rFonts w:ascii="Arial" w:eastAsia="仿宋_GB2312" w:hAnsi="Arial" w:cs="Arial"/>
          <w:sz w:val="28"/>
        </w:rPr>
      </w:pPr>
      <w:bookmarkStart w:id="309" w:name="_Toc416783602"/>
      <w:bookmarkStart w:id="310"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3AA02D9" w14:textId="77777777" w:rsidR="002C3ABF" w:rsidRPr="006A6128" w:rsidRDefault="002C3ABF" w:rsidP="002C3AB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C3C170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584C1300" w14:textId="184A3BF4"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5E1306">
        <w:rPr>
          <w:rFonts w:ascii="Arial" w:eastAsia="仿宋_GB2312" w:hAnsi="Arial" w:cs="Arial" w:hint="eastAsia"/>
          <w:sz w:val="28"/>
          <w:szCs w:val="28"/>
        </w:rPr>
        <w:t>住宅、</w:t>
      </w:r>
      <w:r w:rsidRPr="006A6128">
        <w:rPr>
          <w:rFonts w:ascii="Arial" w:eastAsia="仿宋_GB2312" w:hAnsi="Arial" w:cs="Arial"/>
          <w:sz w:val="28"/>
          <w:szCs w:val="28"/>
        </w:rPr>
        <w:t>商业、办公、地下办公、地下</w:t>
      </w:r>
      <w:r w:rsidR="005E1306">
        <w:rPr>
          <w:rFonts w:ascii="Arial" w:eastAsia="仿宋_GB2312" w:hAnsi="Arial" w:cs="Arial" w:hint="eastAsia"/>
          <w:sz w:val="28"/>
          <w:szCs w:val="28"/>
        </w:rPr>
        <w:t>仓储</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7981CE5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03D532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4FF2527"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6B411C09"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w:t>
      </w:r>
      <w:r w:rsidRPr="006A6128">
        <w:rPr>
          <w:rFonts w:ascii="Arial" w:eastAsia="仿宋_GB2312" w:hAnsi="Arial" w:cs="Arial"/>
          <w:sz w:val="28"/>
        </w:rPr>
        <w:lastRenderedPageBreak/>
        <w:t>的单独评估。此次估价按待开发土地的价格进行评估，符合剩余法的适用条件，故可采用剩余法估算估价对象的熟地价。</w:t>
      </w:r>
    </w:p>
    <w:p w14:paraId="3BDD816D"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BBB0BB0" w14:textId="77777777" w:rsidR="002C3ABF" w:rsidRPr="006A6128" w:rsidRDefault="002C3ABF" w:rsidP="002C3AB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1BC37A8" w14:textId="3533460A"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5E1306">
        <w:rPr>
          <w:rFonts w:ascii="Arial" w:eastAsia="仿宋_GB2312" w:hAnsi="Arial" w:cs="Arial" w:hint="eastAsia"/>
          <w:sz w:val="28"/>
        </w:rPr>
        <w:t>住宅、</w:t>
      </w:r>
      <w:r w:rsidRPr="006A6128">
        <w:rPr>
          <w:rFonts w:ascii="Arial" w:eastAsia="仿宋_GB2312" w:hAnsi="Arial" w:cs="Arial"/>
          <w:sz w:val="28"/>
        </w:rPr>
        <w:t>商业、办公、地下办公、地下</w:t>
      </w:r>
      <w:r w:rsidR="005E1306">
        <w:rPr>
          <w:rFonts w:ascii="Arial" w:eastAsia="仿宋_GB2312" w:hAnsi="Arial" w:cs="Arial" w:hint="eastAsia"/>
          <w:sz w:val="28"/>
        </w:rPr>
        <w:t>仓储</w:t>
      </w:r>
      <w:r w:rsidRPr="006A6128">
        <w:rPr>
          <w:rFonts w:ascii="Arial" w:eastAsia="仿宋_GB2312" w:hAnsi="Arial" w:cs="Arial"/>
          <w:sz w:val="28"/>
        </w:rPr>
        <w:t>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CAFDDE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w:t>
      </w:r>
      <w:r w:rsidRPr="006A6128">
        <w:rPr>
          <w:rFonts w:ascii="Arial" w:eastAsia="仿宋_GB2312" w:hAnsi="Arial" w:cs="Arial"/>
          <w:sz w:val="28"/>
        </w:rPr>
        <w:lastRenderedPageBreak/>
        <w:t>代性的土地交易实例的地区。估价对象为已出让项目变更出让合同所涉及的用途调整，本市已有多宗</w:t>
      </w:r>
      <w:r>
        <w:rPr>
          <w:rFonts w:ascii="Arial" w:eastAsia="仿宋_GB2312" w:hAnsi="Arial" w:cs="Arial" w:hint="eastAsia"/>
          <w:sz w:val="28"/>
        </w:rPr>
        <w:t>商业、办公用途</w:t>
      </w:r>
      <w:r w:rsidRPr="006A6128">
        <w:rPr>
          <w:rFonts w:ascii="Arial" w:eastAsia="仿宋_GB2312" w:hAnsi="Arial" w:cs="Arial"/>
          <w:sz w:val="28"/>
        </w:rPr>
        <w:t>经过审定的协议出让的经营性建设用地，满足市场比较法的要求。</w:t>
      </w:r>
    </w:p>
    <w:p w14:paraId="01E0D7C4"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w:t>
      </w:r>
      <w:r>
        <w:rPr>
          <w:rFonts w:ascii="Arial" w:eastAsia="仿宋_GB2312" w:hAnsi="Arial" w:cs="Arial" w:hint="eastAsia"/>
          <w:sz w:val="28"/>
        </w:rPr>
        <w:t>对商业、办公用途</w:t>
      </w:r>
      <w:r w:rsidRPr="006A6128">
        <w:rPr>
          <w:rFonts w:ascii="Arial" w:eastAsia="仿宋_GB2312" w:hAnsi="Arial" w:cs="Arial"/>
          <w:sz w:val="28"/>
        </w:rPr>
        <w:t>进行测算，采用剩余法和基准地价系数修正法</w:t>
      </w:r>
      <w:r>
        <w:rPr>
          <w:rFonts w:ascii="Arial" w:eastAsia="仿宋_GB2312" w:hAnsi="Arial" w:cs="Arial" w:hint="eastAsia"/>
          <w:sz w:val="28"/>
        </w:rPr>
        <w:t>两</w:t>
      </w:r>
      <w:r w:rsidRPr="006A6128">
        <w:rPr>
          <w:rFonts w:ascii="Arial" w:eastAsia="仿宋_GB2312" w:hAnsi="Arial" w:cs="Arial"/>
          <w:sz w:val="28"/>
        </w:rPr>
        <w:t>种方法</w:t>
      </w:r>
      <w:r>
        <w:rPr>
          <w:rFonts w:ascii="Arial" w:eastAsia="仿宋_GB2312" w:hAnsi="Arial" w:cs="Arial" w:hint="eastAsia"/>
          <w:sz w:val="28"/>
        </w:rPr>
        <w:t>对居住用途</w:t>
      </w:r>
      <w:r w:rsidRPr="006A6128">
        <w:rPr>
          <w:rFonts w:ascii="Arial" w:eastAsia="仿宋_GB2312" w:hAnsi="Arial" w:cs="Arial"/>
          <w:sz w:val="28"/>
        </w:rPr>
        <w:t>进行测算，其中剩余法中不动产开发完成后总价采用市场比较法求取，力求合理科学地评估出估价对象的出让国有建设用地使用权价格；</w:t>
      </w:r>
      <w:r>
        <w:rPr>
          <w:rFonts w:ascii="Arial" w:eastAsia="仿宋_GB2312" w:hAnsi="Arial" w:cs="Arial" w:hint="eastAsia"/>
          <w:sz w:val="28"/>
        </w:rPr>
        <w:t>接着利用地下空间修正系数求取地下各用途</w:t>
      </w:r>
      <w:r w:rsidRPr="006A6128">
        <w:rPr>
          <w:rFonts w:ascii="Arial" w:eastAsia="仿宋_GB2312" w:hAnsi="Arial" w:cs="Arial"/>
          <w:sz w:val="28"/>
        </w:rPr>
        <w:t>的出让国有建设用地使用权价格</w:t>
      </w:r>
      <w:r>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29C21C99" w14:textId="77777777" w:rsidR="002C3ABF" w:rsidRPr="006A6128" w:rsidRDefault="002C3ABF" w:rsidP="002C3AB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16CFDB60"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3F1FA86C"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w:t>
      </w:r>
      <w:r w:rsidRPr="006A6128">
        <w:rPr>
          <w:rFonts w:ascii="Arial" w:eastAsia="仿宋_GB2312" w:hAnsi="Arial" w:cs="Arial"/>
          <w:sz w:val="28"/>
          <w:szCs w:val="28"/>
        </w:rPr>
        <w:lastRenderedPageBreak/>
        <w:t>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3C8D1A11"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0C2DC80F"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53609EAC"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3CB4014E"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60A2D87D"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6258145E"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681235A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1DA07FB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3151411D"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53BCC01" w14:textId="77777777" w:rsidR="002C3ABF" w:rsidRPr="006A6128" w:rsidRDefault="002C3ABF" w:rsidP="002C3ABF">
      <w:pPr>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lastRenderedPageBreak/>
        <w:t>其计算公式为：</w:t>
      </w:r>
    </w:p>
    <w:p w14:paraId="320E0D5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6023A22B"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52112F5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78526077"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B4BAE18"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716281BE"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6B184A9C"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1DF334CA"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163CF570" w14:textId="77777777" w:rsidR="002C3ABF" w:rsidRPr="006A6128" w:rsidRDefault="002C3ABF" w:rsidP="002C3ABF">
      <w:pPr>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3BA08B2D" w14:textId="77777777" w:rsidR="002C3ABF" w:rsidRPr="006A6128" w:rsidRDefault="002C3ABF" w:rsidP="002C3AB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309"/>
      <w:bookmarkEnd w:id="310"/>
    </w:p>
    <w:p w14:paraId="19080DC0" w14:textId="77777777" w:rsidR="002C3ABF" w:rsidRPr="006A6128" w:rsidRDefault="002C3ABF" w:rsidP="002C3AB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65042E67"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C502B4">
        <w:rPr>
          <w:rFonts w:ascii="Arial" w:eastAsia="仿宋_GB2312" w:hAnsi="Arial" w:cs="Arial"/>
          <w:sz w:val="28"/>
        </w:rPr>
        <w:t xml:space="preserve"> </w:t>
      </w:r>
      <w:r w:rsidRPr="006A6128">
        <w:rPr>
          <w:rFonts w:ascii="Arial" w:eastAsia="仿宋_GB2312" w:hAnsi="Arial" w:cs="Arial"/>
          <w:sz w:val="28"/>
        </w:rPr>
        <w:t>估价对象土地经济技术指标</w:t>
      </w:r>
    </w:p>
    <w:p w14:paraId="6C75135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273B5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北京市海淀区清河镇危改项目</w:t>
      </w:r>
      <w:r>
        <w:rPr>
          <w:rFonts w:ascii="Arial" w:eastAsia="仿宋_GB2312" w:hAnsi="Arial" w:cs="Arial"/>
          <w:sz w:val="28"/>
        </w:rPr>
        <w:t>12#</w:t>
      </w:r>
      <w:r>
        <w:rPr>
          <w:rFonts w:ascii="Arial" w:eastAsia="仿宋_GB2312" w:hAnsi="Arial" w:cs="Arial"/>
          <w:sz w:val="28"/>
        </w:rPr>
        <w:t>、</w:t>
      </w:r>
      <w:r>
        <w:rPr>
          <w:rFonts w:ascii="Arial" w:eastAsia="仿宋_GB2312" w:hAnsi="Arial" w:cs="Arial"/>
          <w:sz w:val="28"/>
        </w:rPr>
        <w:t>13#</w:t>
      </w:r>
      <w:r>
        <w:rPr>
          <w:rFonts w:ascii="Arial" w:eastAsia="仿宋_GB2312" w:hAnsi="Arial" w:cs="Arial"/>
          <w:sz w:val="28"/>
        </w:rPr>
        <w:t>楼地块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Pr>
          <w:rFonts w:ascii="Arial" w:eastAsia="仿宋_GB2312" w:hAnsi="Arial" w:cs="Arial"/>
          <w:sz w:val="28"/>
        </w:rPr>
        <w:t>及其补充协议</w:t>
      </w:r>
      <w:r w:rsidRPr="006A6128">
        <w:rPr>
          <w:rFonts w:ascii="Arial" w:eastAsia="仿宋_GB2312" w:hAnsi="Arial" w:cs="Arial"/>
          <w:spacing w:val="-12"/>
          <w:sz w:val="28"/>
        </w:rPr>
        <w:t>，</w:t>
      </w:r>
      <w:r>
        <w:rPr>
          <w:rFonts w:ascii="Arial" w:eastAsia="仿宋_GB2312" w:hAnsi="Arial" w:cs="Arial" w:hint="eastAsia"/>
          <w:bCs/>
          <w:sz w:val="28"/>
        </w:rPr>
        <w:t>北京市金百禾房地产开发有限责任公司于</w:t>
      </w:r>
      <w:r>
        <w:rPr>
          <w:rFonts w:ascii="Arial" w:eastAsia="仿宋_GB2312" w:hAnsi="Arial" w:cs="Arial" w:hint="eastAsia"/>
          <w:bCs/>
          <w:sz w:val="28"/>
        </w:rPr>
        <w:t>2002</w:t>
      </w:r>
      <w:r>
        <w:rPr>
          <w:rFonts w:ascii="Arial" w:eastAsia="仿宋_GB2312" w:hAnsi="Arial" w:cs="Arial" w:hint="eastAsia"/>
          <w:bCs/>
          <w:sz w:val="28"/>
        </w:rPr>
        <w:t>年</w:t>
      </w:r>
      <w:r>
        <w:rPr>
          <w:rFonts w:ascii="Arial" w:eastAsia="仿宋_GB2312" w:hAnsi="Arial" w:cs="Arial" w:hint="eastAsia"/>
          <w:bCs/>
          <w:sz w:val="28"/>
        </w:rPr>
        <w:t>6</w:t>
      </w:r>
      <w:r>
        <w:rPr>
          <w:rFonts w:ascii="Arial" w:eastAsia="仿宋_GB2312" w:hAnsi="Arial" w:cs="Arial" w:hint="eastAsia"/>
          <w:bCs/>
          <w:sz w:val="28"/>
        </w:rPr>
        <w:t>月</w:t>
      </w:r>
      <w:r>
        <w:rPr>
          <w:rFonts w:ascii="Arial" w:eastAsia="仿宋_GB2312" w:hAnsi="Arial" w:cs="Arial" w:hint="eastAsia"/>
          <w:bCs/>
          <w:sz w:val="28"/>
        </w:rPr>
        <w:t>17</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w:t>
      </w:r>
      <w:r>
        <w:rPr>
          <w:rFonts w:ascii="Arial" w:eastAsia="仿宋_GB2312" w:hAnsi="Arial" w:cs="Arial"/>
          <w:sz w:val="28"/>
        </w:rPr>
        <w:t>[</w:t>
      </w:r>
      <w:r>
        <w:rPr>
          <w:rFonts w:ascii="Arial" w:eastAsia="仿宋_GB2312" w:hAnsi="Arial" w:cs="Arial"/>
          <w:sz w:val="28"/>
        </w:rPr>
        <w:t>合</w:t>
      </w:r>
      <w:r>
        <w:rPr>
          <w:rFonts w:ascii="Arial" w:eastAsia="仿宋_GB2312" w:hAnsi="Arial" w:cs="Arial"/>
          <w:sz w:val="28"/>
        </w:rPr>
        <w:t>]</w:t>
      </w:r>
      <w:r>
        <w:rPr>
          <w:rFonts w:ascii="Arial" w:eastAsia="仿宋_GB2312" w:hAnsi="Arial" w:cs="Arial"/>
          <w:sz w:val="28"/>
        </w:rPr>
        <w:t>字（</w:t>
      </w:r>
      <w:r>
        <w:rPr>
          <w:rFonts w:ascii="Arial" w:eastAsia="仿宋_GB2312" w:hAnsi="Arial" w:cs="Arial"/>
          <w:sz w:val="28"/>
        </w:rPr>
        <w:t>2002</w:t>
      </w:r>
      <w:r>
        <w:rPr>
          <w:rFonts w:ascii="Arial" w:eastAsia="仿宋_GB2312" w:hAnsi="Arial" w:cs="Arial"/>
          <w:sz w:val="28"/>
        </w:rPr>
        <w:t>）第</w:t>
      </w:r>
      <w:r>
        <w:rPr>
          <w:rFonts w:ascii="Arial" w:eastAsia="仿宋_GB2312" w:hAnsi="Arial" w:cs="Arial"/>
          <w:sz w:val="28"/>
        </w:rPr>
        <w:t>196</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北京强佑房地产开发有限公司</w:t>
      </w:r>
      <w:r>
        <w:rPr>
          <w:rFonts w:ascii="Arial" w:eastAsia="仿宋_GB2312" w:hAnsi="Arial" w:cs="Arial" w:hint="eastAsia"/>
          <w:sz w:val="28"/>
        </w:rPr>
        <w:t>于</w:t>
      </w:r>
      <w:r>
        <w:rPr>
          <w:rFonts w:ascii="Arial" w:eastAsia="仿宋_GB2312" w:hAnsi="Arial" w:cs="Arial" w:hint="eastAsia"/>
          <w:sz w:val="28"/>
        </w:rPr>
        <w:t>2005</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23</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w:t>
      </w:r>
      <w:r>
        <w:rPr>
          <w:rFonts w:ascii="Arial" w:eastAsia="仿宋_GB2312" w:hAnsi="Arial" w:cs="Arial"/>
          <w:spacing w:val="-12"/>
          <w:sz w:val="28"/>
        </w:rPr>
        <w:t>所属项目宗</w:t>
      </w:r>
      <w:r w:rsidRPr="006A6128">
        <w:rPr>
          <w:rFonts w:ascii="Arial" w:eastAsia="仿宋_GB2312" w:hAnsi="Arial" w:cs="Arial"/>
          <w:spacing w:val="-12"/>
          <w:sz w:val="28"/>
        </w:rPr>
        <w:t>地</w:t>
      </w:r>
      <w:r w:rsidRPr="006A6128">
        <w:rPr>
          <w:rFonts w:ascii="Arial" w:eastAsia="仿宋_GB2312" w:hAnsi="Arial" w:cs="Arial"/>
          <w:bCs/>
          <w:kern w:val="2"/>
          <w:sz w:val="28"/>
        </w:rPr>
        <w:t>面积为</w:t>
      </w:r>
      <w:r>
        <w:rPr>
          <w:rFonts w:ascii="Arial" w:eastAsia="仿宋_GB2312" w:hAnsi="Arial" w:cs="Arial" w:hint="eastAsia"/>
          <w:bCs/>
          <w:kern w:val="2"/>
          <w:sz w:val="28"/>
        </w:rPr>
        <w:t>6432.97</w:t>
      </w:r>
      <w:r w:rsidRPr="006A6128">
        <w:rPr>
          <w:rFonts w:ascii="Arial" w:eastAsia="仿宋_GB2312" w:hAnsi="Arial" w:cs="Arial"/>
          <w:bCs/>
          <w:kern w:val="2"/>
          <w:sz w:val="28"/>
        </w:rPr>
        <w:t>平方米</w:t>
      </w:r>
      <w:r>
        <w:rPr>
          <w:rFonts w:ascii="Arial" w:eastAsia="仿宋_GB2312" w:hAnsi="Arial" w:cs="Arial" w:hint="eastAsia"/>
          <w:bCs/>
          <w:kern w:val="2"/>
          <w:sz w:val="28"/>
        </w:rPr>
        <w:t>，</w:t>
      </w:r>
      <w:r>
        <w:rPr>
          <w:rFonts w:ascii="Arial" w:eastAsia="仿宋_GB2312" w:hAnsi="Arial" w:cs="Arial"/>
          <w:bCs/>
          <w:kern w:val="2"/>
          <w:sz w:val="28"/>
        </w:rPr>
        <w:t>本</w:t>
      </w:r>
      <w:r>
        <w:rPr>
          <w:rFonts w:ascii="Arial" w:eastAsia="仿宋_GB2312" w:hAnsi="Arial" w:cs="Arial"/>
          <w:bCs/>
          <w:kern w:val="2"/>
          <w:sz w:val="28"/>
        </w:rPr>
        <w:lastRenderedPageBreak/>
        <w:t>次估价对象分摊土地面积</w:t>
      </w:r>
      <w:r>
        <w:rPr>
          <w:rFonts w:ascii="Arial" w:eastAsia="仿宋_GB2312" w:hAnsi="Arial" w:cs="Arial" w:hint="eastAsia"/>
          <w:bCs/>
          <w:kern w:val="2"/>
          <w:sz w:val="28"/>
        </w:rPr>
        <w:t>5960.96</w:t>
      </w:r>
      <w:r>
        <w:rPr>
          <w:rFonts w:ascii="Arial" w:eastAsia="仿宋_GB2312" w:hAnsi="Arial" w:cs="Arial" w:hint="eastAsia"/>
          <w:bCs/>
          <w:kern w:val="2"/>
          <w:sz w:val="28"/>
        </w:rPr>
        <w:t>平方米</w:t>
      </w:r>
      <w:r w:rsidRPr="006A6128">
        <w:rPr>
          <w:rFonts w:ascii="Arial" w:eastAsia="仿宋_GB2312" w:hAnsi="Arial" w:cs="Arial"/>
          <w:sz w:val="28"/>
        </w:rPr>
        <w:t>。</w:t>
      </w:r>
    </w:p>
    <w:p w14:paraId="0C198C8C" w14:textId="77777777" w:rsidR="002C3ABF" w:rsidRPr="006A6128" w:rsidRDefault="002C3ABF" w:rsidP="002C3AB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4B317DF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Pr>
          <w:rFonts w:ascii="Arial" w:eastAsia="仿宋_GB2312" w:hAnsi="Arial" w:cs="Arial" w:hint="eastAsia"/>
          <w:sz w:val="28"/>
        </w:rPr>
        <w:t>总</w:t>
      </w:r>
      <w:r w:rsidRPr="006A6128">
        <w:rPr>
          <w:rFonts w:ascii="Arial" w:eastAsia="仿宋_GB2312" w:hAnsi="Arial" w:cs="Arial"/>
          <w:sz w:val="28"/>
        </w:rPr>
        <w:t>建筑面积为</w:t>
      </w:r>
      <w:r>
        <w:rPr>
          <w:rFonts w:ascii="Arial" w:eastAsia="仿宋_GB2312" w:hAnsi="Arial" w:cs="Arial" w:hint="eastAsia"/>
          <w:sz w:val="28"/>
        </w:rPr>
        <w:t>48095.73</w:t>
      </w:r>
      <w:r w:rsidRPr="006A6128">
        <w:rPr>
          <w:rFonts w:ascii="Arial" w:eastAsia="仿宋_GB2312" w:hAnsi="Arial" w:cs="Arial"/>
          <w:sz w:val="28"/>
        </w:rPr>
        <w:t>平方米（含人防），设定地上容积率为</w:t>
      </w:r>
      <w:r>
        <w:rPr>
          <w:rFonts w:ascii="Arial" w:eastAsia="仿宋_GB2312" w:hAnsi="Arial" w:cs="Arial" w:hint="eastAsia"/>
          <w:sz w:val="28"/>
        </w:rPr>
        <w:t>6.4</w:t>
      </w:r>
      <w:r w:rsidRPr="006A6128">
        <w:rPr>
          <w:rFonts w:ascii="Arial" w:eastAsia="仿宋_GB2312" w:hAnsi="Arial" w:cs="Arial"/>
          <w:sz w:val="28"/>
        </w:rPr>
        <w:t>，具体详见下表：</w:t>
      </w:r>
    </w:p>
    <w:p w14:paraId="566350E6" w14:textId="77777777" w:rsidR="002C3ABF" w:rsidRPr="006A6128" w:rsidRDefault="002C3ABF" w:rsidP="002C3AB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r w:rsidRPr="00A9048B">
        <w:rPr>
          <w:rFonts w:ascii="Arial" w:eastAsia="仿宋_GB2312" w:hAnsi="Arial" w:cs="Arial"/>
          <w:b/>
          <w:sz w:val="28"/>
          <w:szCs w:val="28"/>
        </w:rPr>
        <w:t xml:space="preserve"> </w:t>
      </w:r>
    </w:p>
    <w:tbl>
      <w:tblPr>
        <w:tblW w:w="5000" w:type="pct"/>
        <w:jc w:val="center"/>
        <w:tblLook w:val="04A0" w:firstRow="1" w:lastRow="0" w:firstColumn="1" w:lastColumn="0" w:noHBand="0" w:noVBand="1"/>
      </w:tblPr>
      <w:tblGrid>
        <w:gridCol w:w="1100"/>
        <w:gridCol w:w="992"/>
        <w:gridCol w:w="1984"/>
        <w:gridCol w:w="1812"/>
        <w:gridCol w:w="1813"/>
        <w:gridCol w:w="1813"/>
      </w:tblGrid>
      <w:tr w:rsidR="002C3ABF" w:rsidRPr="00761BCB" w14:paraId="4DC7FF5C" w14:textId="77777777" w:rsidTr="004A2C77">
        <w:trPr>
          <w:trHeight w:val="324"/>
          <w:jc w:val="center"/>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B236FEE"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位置</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5989D846"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用途</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183AD4F7"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实测前</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2408D1E9"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实测后</w:t>
            </w:r>
          </w:p>
        </w:tc>
        <w:tc>
          <w:tcPr>
            <w:tcW w:w="1813" w:type="dxa"/>
            <w:tcBorders>
              <w:top w:val="single" w:sz="8" w:space="0" w:color="auto"/>
              <w:left w:val="nil"/>
              <w:bottom w:val="single" w:sz="8" w:space="0" w:color="auto"/>
              <w:right w:val="single" w:sz="8" w:space="0" w:color="auto"/>
            </w:tcBorders>
            <w:shd w:val="clear" w:color="auto" w:fill="auto"/>
            <w:vAlign w:val="center"/>
            <w:hideMark/>
          </w:tcPr>
          <w:p w14:paraId="0169AAB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拟调整部分</w:t>
            </w:r>
          </w:p>
        </w:tc>
      </w:tr>
      <w:tr w:rsidR="002C3ABF" w:rsidRPr="00761BCB" w14:paraId="6BD5364A" w14:textId="77777777" w:rsidTr="004A2C77">
        <w:trPr>
          <w:trHeight w:val="324"/>
          <w:jc w:val="center"/>
        </w:trPr>
        <w:tc>
          <w:tcPr>
            <w:tcW w:w="1101" w:type="dxa"/>
            <w:vMerge w:val="restart"/>
            <w:tcBorders>
              <w:top w:val="nil"/>
              <w:left w:val="single" w:sz="8" w:space="0" w:color="auto"/>
              <w:bottom w:val="single" w:sz="8" w:space="0" w:color="000000"/>
              <w:right w:val="single" w:sz="8" w:space="0" w:color="auto"/>
            </w:tcBorders>
            <w:shd w:val="clear" w:color="auto" w:fill="auto"/>
            <w:vAlign w:val="center"/>
            <w:hideMark/>
          </w:tcPr>
          <w:p w14:paraId="0C9C3914"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地上</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0466C3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auto"/>
              <w:right w:val="single" w:sz="8" w:space="0" w:color="auto"/>
            </w:tcBorders>
            <w:shd w:val="clear" w:color="auto" w:fill="auto"/>
            <w:vAlign w:val="center"/>
            <w:hideMark/>
          </w:tcPr>
          <w:p w14:paraId="08B32DF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住宅</w:t>
            </w:r>
          </w:p>
        </w:tc>
        <w:tc>
          <w:tcPr>
            <w:tcW w:w="1812" w:type="dxa"/>
            <w:tcBorders>
              <w:top w:val="nil"/>
              <w:left w:val="nil"/>
              <w:bottom w:val="single" w:sz="8" w:space="0" w:color="auto"/>
              <w:right w:val="single" w:sz="8" w:space="0" w:color="auto"/>
            </w:tcBorders>
            <w:shd w:val="clear" w:color="auto" w:fill="auto"/>
            <w:vAlign w:val="center"/>
            <w:hideMark/>
          </w:tcPr>
          <w:p w14:paraId="5CF6187E"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38931.11</w:t>
            </w:r>
          </w:p>
        </w:tc>
        <w:tc>
          <w:tcPr>
            <w:tcW w:w="1813" w:type="dxa"/>
            <w:tcBorders>
              <w:top w:val="nil"/>
              <w:left w:val="nil"/>
              <w:bottom w:val="single" w:sz="8" w:space="0" w:color="auto"/>
              <w:right w:val="single" w:sz="8" w:space="0" w:color="auto"/>
            </w:tcBorders>
            <w:shd w:val="clear" w:color="auto" w:fill="auto"/>
            <w:vAlign w:val="center"/>
            <w:hideMark/>
          </w:tcPr>
          <w:p w14:paraId="68167E7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38338.45</w:t>
            </w:r>
          </w:p>
        </w:tc>
        <w:tc>
          <w:tcPr>
            <w:tcW w:w="1813" w:type="dxa"/>
            <w:tcBorders>
              <w:top w:val="nil"/>
              <w:left w:val="nil"/>
              <w:bottom w:val="single" w:sz="8" w:space="0" w:color="auto"/>
              <w:right w:val="single" w:sz="8" w:space="0" w:color="auto"/>
            </w:tcBorders>
            <w:shd w:val="clear" w:color="auto" w:fill="auto"/>
            <w:vAlign w:val="center"/>
            <w:hideMark/>
          </w:tcPr>
          <w:p w14:paraId="41FEECF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-592.66</w:t>
            </w:r>
          </w:p>
        </w:tc>
      </w:tr>
      <w:tr w:rsidR="002C3ABF" w:rsidRPr="00761BCB" w14:paraId="16BEEB8C"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D909311"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E66D974"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2AB10EB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配套商业</w:t>
            </w:r>
          </w:p>
        </w:tc>
        <w:tc>
          <w:tcPr>
            <w:tcW w:w="1812" w:type="dxa"/>
            <w:tcBorders>
              <w:top w:val="nil"/>
              <w:left w:val="nil"/>
              <w:bottom w:val="single" w:sz="8" w:space="0" w:color="auto"/>
              <w:right w:val="single" w:sz="8" w:space="0" w:color="auto"/>
            </w:tcBorders>
            <w:shd w:val="clear" w:color="auto" w:fill="auto"/>
            <w:vAlign w:val="center"/>
            <w:hideMark/>
          </w:tcPr>
          <w:p w14:paraId="658F02BC"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1941.94</w:t>
            </w:r>
          </w:p>
        </w:tc>
        <w:tc>
          <w:tcPr>
            <w:tcW w:w="1813" w:type="dxa"/>
            <w:tcBorders>
              <w:top w:val="nil"/>
              <w:left w:val="nil"/>
              <w:bottom w:val="single" w:sz="8" w:space="0" w:color="auto"/>
              <w:right w:val="single" w:sz="8" w:space="0" w:color="auto"/>
            </w:tcBorders>
            <w:shd w:val="clear" w:color="auto" w:fill="auto"/>
            <w:vAlign w:val="center"/>
            <w:hideMark/>
          </w:tcPr>
          <w:p w14:paraId="3A68C83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2561.68</w:t>
            </w:r>
          </w:p>
        </w:tc>
        <w:tc>
          <w:tcPr>
            <w:tcW w:w="1813" w:type="dxa"/>
            <w:tcBorders>
              <w:top w:val="nil"/>
              <w:left w:val="nil"/>
              <w:bottom w:val="single" w:sz="8" w:space="0" w:color="auto"/>
              <w:right w:val="single" w:sz="8" w:space="0" w:color="auto"/>
            </w:tcBorders>
            <w:shd w:val="clear" w:color="auto" w:fill="auto"/>
            <w:vAlign w:val="center"/>
            <w:hideMark/>
          </w:tcPr>
          <w:p w14:paraId="60D6426B"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619.74</w:t>
            </w:r>
          </w:p>
        </w:tc>
      </w:tr>
      <w:tr w:rsidR="002C3ABF" w:rsidRPr="00761BCB" w14:paraId="2CD4311D" w14:textId="77777777" w:rsidTr="004A2C77">
        <w:trPr>
          <w:trHeight w:val="636"/>
          <w:jc w:val="center"/>
        </w:trPr>
        <w:tc>
          <w:tcPr>
            <w:tcW w:w="1101" w:type="dxa"/>
            <w:vMerge/>
            <w:tcBorders>
              <w:top w:val="nil"/>
              <w:left w:val="single" w:sz="8" w:space="0" w:color="auto"/>
              <w:bottom w:val="single" w:sz="8" w:space="0" w:color="000000"/>
              <w:right w:val="single" w:sz="8" w:space="0" w:color="auto"/>
            </w:tcBorders>
            <w:vAlign w:val="center"/>
            <w:hideMark/>
          </w:tcPr>
          <w:p w14:paraId="355F2A2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EE21C2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635DC34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1F1A4C5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290</w:t>
            </w:r>
          </w:p>
        </w:tc>
        <w:tc>
          <w:tcPr>
            <w:tcW w:w="1813" w:type="dxa"/>
            <w:tcBorders>
              <w:top w:val="nil"/>
              <w:left w:val="nil"/>
              <w:bottom w:val="single" w:sz="8" w:space="0" w:color="auto"/>
              <w:right w:val="single" w:sz="8" w:space="0" w:color="auto"/>
            </w:tcBorders>
            <w:shd w:val="clear" w:color="auto" w:fill="auto"/>
            <w:vAlign w:val="center"/>
            <w:hideMark/>
          </w:tcPr>
          <w:p w14:paraId="4EEFB0F9"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291.62</w:t>
            </w:r>
          </w:p>
        </w:tc>
        <w:tc>
          <w:tcPr>
            <w:tcW w:w="1813" w:type="dxa"/>
            <w:tcBorders>
              <w:top w:val="nil"/>
              <w:left w:val="nil"/>
              <w:bottom w:val="single" w:sz="8" w:space="0" w:color="auto"/>
              <w:right w:val="single" w:sz="8" w:space="0" w:color="auto"/>
            </w:tcBorders>
            <w:shd w:val="clear" w:color="auto" w:fill="auto"/>
            <w:vAlign w:val="center"/>
            <w:hideMark/>
          </w:tcPr>
          <w:p w14:paraId="5C65149A"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1.62</w:t>
            </w:r>
          </w:p>
        </w:tc>
      </w:tr>
      <w:tr w:rsidR="002C3ABF" w:rsidRPr="00761BCB" w14:paraId="74A83595"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636CDEDA"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tcBorders>
              <w:top w:val="nil"/>
              <w:left w:val="nil"/>
              <w:bottom w:val="single" w:sz="8" w:space="0" w:color="auto"/>
              <w:right w:val="single" w:sz="8" w:space="0" w:color="auto"/>
            </w:tcBorders>
            <w:shd w:val="clear" w:color="auto" w:fill="auto"/>
            <w:vAlign w:val="center"/>
            <w:hideMark/>
          </w:tcPr>
          <w:p w14:paraId="62AE4FA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4336AB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53914079"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06634DEF"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34.83</w:t>
            </w:r>
          </w:p>
        </w:tc>
        <w:tc>
          <w:tcPr>
            <w:tcW w:w="1813" w:type="dxa"/>
            <w:tcBorders>
              <w:top w:val="nil"/>
              <w:left w:val="nil"/>
              <w:bottom w:val="single" w:sz="8" w:space="0" w:color="auto"/>
              <w:right w:val="single" w:sz="8" w:space="0" w:color="auto"/>
            </w:tcBorders>
            <w:shd w:val="clear" w:color="auto" w:fill="auto"/>
            <w:vAlign w:val="center"/>
            <w:hideMark/>
          </w:tcPr>
          <w:p w14:paraId="2AB1737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332B9BD" w14:textId="77777777" w:rsidTr="004A2C77">
        <w:trPr>
          <w:trHeight w:val="324"/>
          <w:jc w:val="center"/>
        </w:trPr>
        <w:tc>
          <w:tcPr>
            <w:tcW w:w="1101" w:type="dxa"/>
            <w:vMerge/>
            <w:tcBorders>
              <w:top w:val="nil"/>
              <w:left w:val="single" w:sz="8" w:space="0" w:color="auto"/>
              <w:bottom w:val="single" w:sz="8" w:space="0" w:color="000000"/>
              <w:right w:val="single" w:sz="8" w:space="0" w:color="auto"/>
            </w:tcBorders>
            <w:vAlign w:val="center"/>
            <w:hideMark/>
          </w:tcPr>
          <w:p w14:paraId="741C97A7"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single" w:sz="8" w:space="0" w:color="auto"/>
              <w:left w:val="nil"/>
              <w:bottom w:val="single" w:sz="8" w:space="0" w:color="000000"/>
              <w:right w:val="single" w:sz="8" w:space="0" w:color="000000"/>
            </w:tcBorders>
            <w:shd w:val="clear" w:color="auto" w:fill="auto"/>
            <w:vAlign w:val="center"/>
            <w:hideMark/>
          </w:tcPr>
          <w:p w14:paraId="07F2CBB2"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087D200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41163.05</w:t>
            </w:r>
          </w:p>
        </w:tc>
        <w:tc>
          <w:tcPr>
            <w:tcW w:w="1813" w:type="dxa"/>
            <w:tcBorders>
              <w:top w:val="nil"/>
              <w:left w:val="nil"/>
              <w:bottom w:val="single" w:sz="8" w:space="0" w:color="auto"/>
              <w:right w:val="single" w:sz="8" w:space="0" w:color="auto"/>
            </w:tcBorders>
            <w:shd w:val="clear" w:color="auto" w:fill="auto"/>
            <w:vAlign w:val="center"/>
            <w:hideMark/>
          </w:tcPr>
          <w:p w14:paraId="4342F833"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41226.58</w:t>
            </w:r>
          </w:p>
        </w:tc>
        <w:tc>
          <w:tcPr>
            <w:tcW w:w="1813" w:type="dxa"/>
            <w:tcBorders>
              <w:top w:val="nil"/>
              <w:left w:val="nil"/>
              <w:bottom w:val="single" w:sz="8" w:space="0" w:color="auto"/>
              <w:right w:val="single" w:sz="8" w:space="0" w:color="auto"/>
            </w:tcBorders>
            <w:shd w:val="clear" w:color="auto" w:fill="auto"/>
            <w:vAlign w:val="center"/>
            <w:hideMark/>
          </w:tcPr>
          <w:p w14:paraId="7B388AD3"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2C4C68AD" w14:textId="77777777" w:rsidTr="004A2C77">
        <w:trPr>
          <w:trHeight w:val="636"/>
          <w:jc w:val="center"/>
        </w:trPr>
        <w:tc>
          <w:tcPr>
            <w:tcW w:w="1101" w:type="dxa"/>
            <w:vMerge w:val="restart"/>
            <w:tcBorders>
              <w:top w:val="nil"/>
              <w:left w:val="single" w:sz="8" w:space="0" w:color="auto"/>
              <w:bottom w:val="single" w:sz="8" w:space="0" w:color="000000"/>
              <w:right w:val="single" w:sz="8" w:space="0" w:color="000000"/>
            </w:tcBorders>
            <w:shd w:val="clear" w:color="auto" w:fill="auto"/>
            <w:vAlign w:val="center"/>
            <w:hideMark/>
          </w:tcPr>
          <w:p w14:paraId="0C0C4F8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35C36"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出让</w:t>
            </w:r>
          </w:p>
        </w:tc>
        <w:tc>
          <w:tcPr>
            <w:tcW w:w="1984" w:type="dxa"/>
            <w:tcBorders>
              <w:top w:val="nil"/>
              <w:left w:val="nil"/>
              <w:bottom w:val="single" w:sz="8" w:space="0" w:color="000000"/>
              <w:right w:val="single" w:sz="8" w:space="0" w:color="auto"/>
            </w:tcBorders>
            <w:shd w:val="clear" w:color="auto" w:fill="auto"/>
            <w:vAlign w:val="center"/>
            <w:hideMark/>
          </w:tcPr>
          <w:p w14:paraId="4C05549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地下办公（公共服务设施）</w:t>
            </w:r>
          </w:p>
        </w:tc>
        <w:tc>
          <w:tcPr>
            <w:tcW w:w="1812" w:type="dxa"/>
            <w:tcBorders>
              <w:top w:val="nil"/>
              <w:left w:val="nil"/>
              <w:bottom w:val="single" w:sz="8" w:space="0" w:color="auto"/>
              <w:right w:val="single" w:sz="8" w:space="0" w:color="auto"/>
            </w:tcBorders>
            <w:shd w:val="clear" w:color="auto" w:fill="auto"/>
            <w:vAlign w:val="center"/>
            <w:hideMark/>
          </w:tcPr>
          <w:p w14:paraId="038BF271"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2AE07FA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c>
          <w:tcPr>
            <w:tcW w:w="1813" w:type="dxa"/>
            <w:tcBorders>
              <w:top w:val="nil"/>
              <w:left w:val="nil"/>
              <w:bottom w:val="single" w:sz="8" w:space="0" w:color="auto"/>
              <w:right w:val="single" w:sz="8" w:space="0" w:color="auto"/>
            </w:tcBorders>
            <w:shd w:val="clear" w:color="auto" w:fill="auto"/>
            <w:vAlign w:val="center"/>
            <w:hideMark/>
          </w:tcPr>
          <w:p w14:paraId="018D7EF7"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1002.43</w:t>
            </w:r>
          </w:p>
        </w:tc>
      </w:tr>
      <w:tr w:rsidR="002C3ABF" w:rsidRPr="00761BCB" w14:paraId="7F564354"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0A588F5E"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280B1F3"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000000"/>
              <w:right w:val="single" w:sz="8" w:space="0" w:color="auto"/>
            </w:tcBorders>
            <w:shd w:val="clear" w:color="auto" w:fill="auto"/>
            <w:vAlign w:val="center"/>
            <w:hideMark/>
          </w:tcPr>
          <w:p w14:paraId="1E377A3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地下仓储</w:t>
            </w:r>
          </w:p>
        </w:tc>
        <w:tc>
          <w:tcPr>
            <w:tcW w:w="1812" w:type="dxa"/>
            <w:tcBorders>
              <w:top w:val="nil"/>
              <w:left w:val="nil"/>
              <w:bottom w:val="single" w:sz="8" w:space="0" w:color="auto"/>
              <w:right w:val="single" w:sz="8" w:space="0" w:color="auto"/>
            </w:tcBorders>
            <w:shd w:val="clear" w:color="auto" w:fill="auto"/>
            <w:vAlign w:val="center"/>
            <w:hideMark/>
          </w:tcPr>
          <w:p w14:paraId="5158D51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0</w:t>
            </w:r>
          </w:p>
        </w:tc>
        <w:tc>
          <w:tcPr>
            <w:tcW w:w="1813" w:type="dxa"/>
            <w:tcBorders>
              <w:top w:val="nil"/>
              <w:left w:val="nil"/>
              <w:bottom w:val="single" w:sz="8" w:space="0" w:color="auto"/>
              <w:right w:val="single" w:sz="8" w:space="0" w:color="auto"/>
            </w:tcBorders>
            <w:shd w:val="clear" w:color="auto" w:fill="auto"/>
            <w:vAlign w:val="center"/>
            <w:hideMark/>
          </w:tcPr>
          <w:p w14:paraId="57F35CD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c>
          <w:tcPr>
            <w:tcW w:w="1813" w:type="dxa"/>
            <w:tcBorders>
              <w:top w:val="nil"/>
              <w:left w:val="nil"/>
              <w:bottom w:val="single" w:sz="8" w:space="0" w:color="auto"/>
              <w:right w:val="single" w:sz="8" w:space="0" w:color="auto"/>
            </w:tcBorders>
            <w:shd w:val="clear" w:color="auto" w:fill="auto"/>
            <w:vAlign w:val="center"/>
            <w:hideMark/>
          </w:tcPr>
          <w:p w14:paraId="2E3D4394"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2152.12</w:t>
            </w:r>
          </w:p>
        </w:tc>
      </w:tr>
      <w:tr w:rsidR="002C3ABF" w:rsidRPr="00761BCB" w14:paraId="6A3A6AFF"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2B61E10F"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503B385" w14:textId="77777777" w:rsidR="002C3ABF" w:rsidRPr="00761BCB" w:rsidRDefault="002C3ABF" w:rsidP="004A2C77">
            <w:pPr>
              <w:widowControl/>
              <w:adjustRightInd/>
              <w:spacing w:line="240" w:lineRule="auto"/>
              <w:jc w:val="center"/>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不出让</w:t>
            </w:r>
          </w:p>
        </w:tc>
        <w:tc>
          <w:tcPr>
            <w:tcW w:w="1984" w:type="dxa"/>
            <w:tcBorders>
              <w:top w:val="nil"/>
              <w:left w:val="nil"/>
              <w:bottom w:val="single" w:sz="8" w:space="0" w:color="auto"/>
              <w:right w:val="single" w:sz="8" w:space="0" w:color="auto"/>
            </w:tcBorders>
            <w:shd w:val="clear" w:color="auto" w:fill="auto"/>
            <w:vAlign w:val="center"/>
            <w:hideMark/>
          </w:tcPr>
          <w:p w14:paraId="5A0AE290"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非经营性用途</w:t>
            </w:r>
          </w:p>
        </w:tc>
        <w:tc>
          <w:tcPr>
            <w:tcW w:w="1812" w:type="dxa"/>
            <w:tcBorders>
              <w:top w:val="nil"/>
              <w:left w:val="nil"/>
              <w:bottom w:val="single" w:sz="8" w:space="0" w:color="auto"/>
              <w:right w:val="single" w:sz="8" w:space="0" w:color="auto"/>
            </w:tcBorders>
            <w:shd w:val="clear" w:color="auto" w:fill="auto"/>
            <w:vAlign w:val="center"/>
            <w:hideMark/>
          </w:tcPr>
          <w:p w14:paraId="6EA281B5"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6B56DCF6"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512.11</w:t>
            </w:r>
          </w:p>
        </w:tc>
        <w:tc>
          <w:tcPr>
            <w:tcW w:w="1813" w:type="dxa"/>
            <w:tcBorders>
              <w:top w:val="nil"/>
              <w:left w:val="nil"/>
              <w:bottom w:val="single" w:sz="8" w:space="0" w:color="auto"/>
              <w:right w:val="single" w:sz="8" w:space="0" w:color="auto"/>
            </w:tcBorders>
            <w:shd w:val="clear" w:color="auto" w:fill="auto"/>
            <w:vAlign w:val="center"/>
            <w:hideMark/>
          </w:tcPr>
          <w:p w14:paraId="7E67ABE5"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5796AE6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5E27ADC0"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992" w:type="dxa"/>
            <w:vMerge/>
            <w:tcBorders>
              <w:top w:val="nil"/>
              <w:left w:val="single" w:sz="4" w:space="0" w:color="auto"/>
              <w:bottom w:val="single" w:sz="4" w:space="0" w:color="auto"/>
              <w:right w:val="single" w:sz="4" w:space="0" w:color="auto"/>
            </w:tcBorders>
            <w:vAlign w:val="center"/>
            <w:hideMark/>
          </w:tcPr>
          <w:p w14:paraId="334174EB"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1984" w:type="dxa"/>
            <w:tcBorders>
              <w:top w:val="nil"/>
              <w:left w:val="nil"/>
              <w:bottom w:val="single" w:sz="8" w:space="0" w:color="auto"/>
              <w:right w:val="single" w:sz="8" w:space="0" w:color="auto"/>
            </w:tcBorders>
            <w:shd w:val="clear" w:color="auto" w:fill="auto"/>
            <w:vAlign w:val="center"/>
            <w:hideMark/>
          </w:tcPr>
          <w:p w14:paraId="712F30DD"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人防</w:t>
            </w:r>
          </w:p>
        </w:tc>
        <w:tc>
          <w:tcPr>
            <w:tcW w:w="1812" w:type="dxa"/>
            <w:tcBorders>
              <w:top w:val="nil"/>
              <w:left w:val="nil"/>
              <w:bottom w:val="single" w:sz="8" w:space="0" w:color="auto"/>
              <w:right w:val="single" w:sz="8" w:space="0" w:color="auto"/>
            </w:tcBorders>
            <w:shd w:val="clear" w:color="auto" w:fill="auto"/>
            <w:vAlign w:val="center"/>
            <w:hideMark/>
          </w:tcPr>
          <w:p w14:paraId="3A7271CA"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 xml:space="preserve">　</w:t>
            </w:r>
            <w:r w:rsidRPr="00761BCB">
              <w:rPr>
                <w:rFonts w:ascii="Arial" w:eastAsia="仿宋_GB2312" w:hAnsi="Arial" w:cs="Arial"/>
                <w:color w:val="000000"/>
                <w:szCs w:val="24"/>
              </w:rPr>
              <w:t>——</w:t>
            </w:r>
          </w:p>
        </w:tc>
        <w:tc>
          <w:tcPr>
            <w:tcW w:w="1813" w:type="dxa"/>
            <w:tcBorders>
              <w:top w:val="nil"/>
              <w:left w:val="nil"/>
              <w:bottom w:val="single" w:sz="8" w:space="0" w:color="auto"/>
              <w:right w:val="single" w:sz="8" w:space="0" w:color="auto"/>
            </w:tcBorders>
            <w:shd w:val="clear" w:color="auto" w:fill="auto"/>
            <w:vAlign w:val="center"/>
            <w:hideMark/>
          </w:tcPr>
          <w:p w14:paraId="5384349D" w14:textId="77777777" w:rsidR="002C3ABF" w:rsidRPr="00761BCB" w:rsidRDefault="002C3ABF" w:rsidP="004A2C77">
            <w:pPr>
              <w:widowControl/>
              <w:adjustRightInd/>
              <w:spacing w:line="240" w:lineRule="auto"/>
              <w:jc w:val="both"/>
              <w:textAlignment w:val="auto"/>
              <w:rPr>
                <w:rFonts w:ascii="Arial" w:hAnsi="Arial" w:cs="Arial"/>
                <w:color w:val="000000"/>
                <w:szCs w:val="24"/>
              </w:rPr>
            </w:pPr>
            <w:r w:rsidRPr="00761BCB">
              <w:rPr>
                <w:rFonts w:ascii="Arial" w:hAnsi="Arial" w:cs="Arial"/>
                <w:color w:val="000000"/>
                <w:szCs w:val="24"/>
              </w:rPr>
              <w:t>3202.49</w:t>
            </w:r>
          </w:p>
        </w:tc>
        <w:tc>
          <w:tcPr>
            <w:tcW w:w="1813" w:type="dxa"/>
            <w:tcBorders>
              <w:top w:val="nil"/>
              <w:left w:val="nil"/>
              <w:bottom w:val="single" w:sz="8" w:space="0" w:color="auto"/>
              <w:right w:val="single" w:sz="8" w:space="0" w:color="auto"/>
            </w:tcBorders>
            <w:shd w:val="clear" w:color="auto" w:fill="auto"/>
            <w:vAlign w:val="center"/>
            <w:hideMark/>
          </w:tcPr>
          <w:p w14:paraId="11E349E6"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68F31592" w14:textId="77777777" w:rsidTr="004A2C77">
        <w:trPr>
          <w:trHeight w:val="324"/>
          <w:jc w:val="center"/>
        </w:trPr>
        <w:tc>
          <w:tcPr>
            <w:tcW w:w="1101" w:type="dxa"/>
            <w:vMerge/>
            <w:tcBorders>
              <w:top w:val="nil"/>
              <w:left w:val="single" w:sz="8" w:space="0" w:color="auto"/>
              <w:bottom w:val="single" w:sz="8" w:space="0" w:color="000000"/>
              <w:right w:val="single" w:sz="8" w:space="0" w:color="000000"/>
            </w:tcBorders>
            <w:vAlign w:val="center"/>
            <w:hideMark/>
          </w:tcPr>
          <w:p w14:paraId="4AACB76C" w14:textId="77777777" w:rsidR="002C3ABF" w:rsidRPr="00761BCB" w:rsidRDefault="002C3ABF" w:rsidP="004A2C77">
            <w:pPr>
              <w:widowControl/>
              <w:adjustRightInd/>
              <w:spacing w:line="240" w:lineRule="auto"/>
              <w:textAlignment w:val="auto"/>
              <w:rPr>
                <w:rFonts w:ascii="仿宋_GB2312" w:eastAsia="仿宋_GB2312" w:hAnsi="宋体" w:cs="宋体"/>
                <w:color w:val="000000"/>
                <w:szCs w:val="24"/>
              </w:rPr>
            </w:pPr>
          </w:p>
        </w:tc>
        <w:tc>
          <w:tcPr>
            <w:tcW w:w="2976" w:type="dxa"/>
            <w:gridSpan w:val="2"/>
            <w:tcBorders>
              <w:top w:val="nil"/>
              <w:left w:val="nil"/>
              <w:bottom w:val="single" w:sz="8" w:space="0" w:color="auto"/>
              <w:right w:val="single" w:sz="8" w:space="0" w:color="000000"/>
            </w:tcBorders>
            <w:shd w:val="clear" w:color="auto" w:fill="auto"/>
            <w:vAlign w:val="center"/>
            <w:hideMark/>
          </w:tcPr>
          <w:p w14:paraId="5F05918F"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小计</w:t>
            </w:r>
          </w:p>
        </w:tc>
        <w:tc>
          <w:tcPr>
            <w:tcW w:w="1812" w:type="dxa"/>
            <w:tcBorders>
              <w:top w:val="nil"/>
              <w:left w:val="nil"/>
              <w:bottom w:val="single" w:sz="8" w:space="0" w:color="auto"/>
              <w:right w:val="single" w:sz="8" w:space="0" w:color="auto"/>
            </w:tcBorders>
            <w:shd w:val="clear" w:color="auto" w:fill="auto"/>
            <w:vAlign w:val="center"/>
            <w:hideMark/>
          </w:tcPr>
          <w:p w14:paraId="73AE074B"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4336.68</w:t>
            </w:r>
          </w:p>
        </w:tc>
        <w:tc>
          <w:tcPr>
            <w:tcW w:w="1813" w:type="dxa"/>
            <w:tcBorders>
              <w:top w:val="nil"/>
              <w:left w:val="nil"/>
              <w:bottom w:val="single" w:sz="8" w:space="0" w:color="auto"/>
              <w:right w:val="single" w:sz="8" w:space="0" w:color="auto"/>
            </w:tcBorders>
            <w:shd w:val="clear" w:color="auto" w:fill="auto"/>
            <w:vAlign w:val="center"/>
            <w:hideMark/>
          </w:tcPr>
          <w:p w14:paraId="765ABB1C"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6869.15</w:t>
            </w:r>
          </w:p>
        </w:tc>
        <w:tc>
          <w:tcPr>
            <w:tcW w:w="1813" w:type="dxa"/>
            <w:tcBorders>
              <w:top w:val="nil"/>
              <w:left w:val="nil"/>
              <w:bottom w:val="single" w:sz="8" w:space="0" w:color="auto"/>
              <w:right w:val="single" w:sz="8" w:space="0" w:color="auto"/>
            </w:tcBorders>
            <w:shd w:val="clear" w:color="auto" w:fill="auto"/>
            <w:vAlign w:val="center"/>
            <w:hideMark/>
          </w:tcPr>
          <w:p w14:paraId="11C90C8C"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r w:rsidR="002C3ABF" w:rsidRPr="00761BCB" w14:paraId="4A52E296" w14:textId="77777777" w:rsidTr="004A2C77">
        <w:trPr>
          <w:trHeight w:val="324"/>
          <w:jc w:val="center"/>
        </w:trPr>
        <w:tc>
          <w:tcPr>
            <w:tcW w:w="407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8F8384" w14:textId="77777777" w:rsidR="002C3ABF" w:rsidRPr="00761BCB" w:rsidRDefault="002C3ABF" w:rsidP="004A2C77">
            <w:pPr>
              <w:widowControl/>
              <w:adjustRightInd/>
              <w:spacing w:line="240" w:lineRule="auto"/>
              <w:jc w:val="both"/>
              <w:textAlignment w:val="auto"/>
              <w:rPr>
                <w:rFonts w:ascii="仿宋_GB2312" w:eastAsia="仿宋_GB2312" w:hAnsi="宋体" w:cs="宋体"/>
                <w:b/>
                <w:bCs/>
                <w:color w:val="000000"/>
                <w:szCs w:val="24"/>
              </w:rPr>
            </w:pPr>
            <w:r w:rsidRPr="00761BCB">
              <w:rPr>
                <w:rFonts w:ascii="仿宋_GB2312" w:eastAsia="仿宋_GB2312" w:hAnsi="宋体" w:cs="宋体" w:hint="eastAsia"/>
                <w:b/>
                <w:bCs/>
                <w:color w:val="000000"/>
                <w:szCs w:val="24"/>
              </w:rPr>
              <w:t>合计</w:t>
            </w:r>
          </w:p>
        </w:tc>
        <w:tc>
          <w:tcPr>
            <w:tcW w:w="1812" w:type="dxa"/>
            <w:tcBorders>
              <w:top w:val="nil"/>
              <w:left w:val="nil"/>
              <w:bottom w:val="single" w:sz="8" w:space="0" w:color="auto"/>
              <w:right w:val="single" w:sz="8" w:space="0" w:color="auto"/>
            </w:tcBorders>
            <w:shd w:val="clear" w:color="auto" w:fill="auto"/>
            <w:vAlign w:val="center"/>
            <w:hideMark/>
          </w:tcPr>
          <w:p w14:paraId="2CB53400"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45499.73</w:t>
            </w:r>
          </w:p>
        </w:tc>
        <w:tc>
          <w:tcPr>
            <w:tcW w:w="1813" w:type="dxa"/>
            <w:tcBorders>
              <w:top w:val="nil"/>
              <w:left w:val="nil"/>
              <w:bottom w:val="single" w:sz="8" w:space="0" w:color="auto"/>
              <w:right w:val="single" w:sz="8" w:space="0" w:color="auto"/>
            </w:tcBorders>
            <w:shd w:val="clear" w:color="auto" w:fill="auto"/>
            <w:vAlign w:val="center"/>
            <w:hideMark/>
          </w:tcPr>
          <w:p w14:paraId="3E989DB2" w14:textId="77777777" w:rsidR="002C3ABF" w:rsidRPr="00761BCB" w:rsidRDefault="002C3ABF" w:rsidP="004A2C77">
            <w:pPr>
              <w:widowControl/>
              <w:adjustRightInd/>
              <w:spacing w:line="240" w:lineRule="auto"/>
              <w:jc w:val="both"/>
              <w:textAlignment w:val="auto"/>
              <w:rPr>
                <w:rFonts w:ascii="Arial" w:hAnsi="Arial" w:cs="Arial"/>
                <w:b/>
                <w:bCs/>
                <w:color w:val="000000"/>
                <w:szCs w:val="24"/>
              </w:rPr>
            </w:pPr>
            <w:r w:rsidRPr="00761BCB">
              <w:rPr>
                <w:rFonts w:ascii="Arial" w:hAnsi="Arial" w:cs="Arial"/>
                <w:b/>
                <w:bCs/>
                <w:color w:val="000000"/>
                <w:szCs w:val="24"/>
              </w:rPr>
              <w:t>48095.73</w:t>
            </w:r>
          </w:p>
        </w:tc>
        <w:tc>
          <w:tcPr>
            <w:tcW w:w="1813" w:type="dxa"/>
            <w:tcBorders>
              <w:top w:val="nil"/>
              <w:left w:val="nil"/>
              <w:bottom w:val="single" w:sz="8" w:space="0" w:color="auto"/>
              <w:right w:val="single" w:sz="8" w:space="0" w:color="auto"/>
            </w:tcBorders>
            <w:shd w:val="clear" w:color="auto" w:fill="auto"/>
            <w:vAlign w:val="center"/>
            <w:hideMark/>
          </w:tcPr>
          <w:p w14:paraId="7FE68A41" w14:textId="77777777" w:rsidR="002C3ABF" w:rsidRPr="00761BCB" w:rsidRDefault="002C3ABF" w:rsidP="004A2C77">
            <w:pPr>
              <w:widowControl/>
              <w:adjustRightInd/>
              <w:spacing w:line="240" w:lineRule="auto"/>
              <w:jc w:val="both"/>
              <w:textAlignment w:val="auto"/>
              <w:rPr>
                <w:rFonts w:ascii="仿宋_GB2312" w:eastAsia="仿宋_GB2312" w:hAnsi="宋体" w:cs="宋体"/>
                <w:color w:val="000000"/>
                <w:szCs w:val="24"/>
              </w:rPr>
            </w:pPr>
            <w:r w:rsidRPr="00761BCB">
              <w:rPr>
                <w:rFonts w:ascii="仿宋_GB2312" w:eastAsia="仿宋_GB2312" w:hAnsi="宋体" w:cs="宋体" w:hint="eastAsia"/>
                <w:color w:val="000000"/>
                <w:szCs w:val="24"/>
              </w:rPr>
              <w:t>——</w:t>
            </w:r>
          </w:p>
        </w:tc>
      </w:tr>
    </w:tbl>
    <w:p w14:paraId="68CB81CF" w14:textId="77777777" w:rsidR="002C3ABF" w:rsidRPr="006A6128" w:rsidRDefault="002C3ABF" w:rsidP="002C3ABF">
      <w:pPr>
        <w:snapToGrid w:val="0"/>
        <w:rPr>
          <w:rFonts w:ascii="Arial" w:eastAsia="仿宋_GB2312" w:hAnsi="Arial" w:cs="Arial"/>
          <w:sz w:val="21"/>
          <w:szCs w:val="21"/>
        </w:rPr>
      </w:pPr>
      <w:r w:rsidRPr="006A6128">
        <w:rPr>
          <w:rFonts w:ascii="Arial" w:eastAsia="仿宋_GB2312" w:hAnsi="Arial" w:cs="Arial"/>
          <w:sz w:val="21"/>
          <w:szCs w:val="21"/>
        </w:rPr>
        <w:t>单位：平方米</w:t>
      </w:r>
    </w:p>
    <w:p w14:paraId="623FE2ED"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区片、商业类五级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区片、办公类五级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47F17A2F" w14:textId="77777777" w:rsidR="002C3ABF" w:rsidRPr="006A6128" w:rsidRDefault="002C3ABF" w:rsidP="002C3AB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15E93FFC" w14:textId="77777777" w:rsidR="002C3ABF" w:rsidRPr="006A6128" w:rsidRDefault="002C3ABF" w:rsidP="002C3ABF">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30485108" w14:textId="77777777" w:rsidR="002C3ABF" w:rsidRPr="006A6128" w:rsidRDefault="002C3ABF" w:rsidP="002C3AB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159795E"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土地开发期：</w:t>
      </w:r>
      <w:r w:rsidRPr="006A6128">
        <w:rPr>
          <w:rFonts w:ascii="Arial" w:eastAsia="仿宋_GB2312" w:hAnsi="Arial" w:cs="Arial"/>
          <w:sz w:val="28"/>
        </w:rPr>
        <w:t>0</w:t>
      </w:r>
      <w:r w:rsidRPr="006A6128">
        <w:rPr>
          <w:rFonts w:ascii="Arial" w:eastAsia="仿宋_GB2312" w:hAnsi="Arial" w:cs="Arial"/>
          <w:sz w:val="28"/>
        </w:rPr>
        <w:t>年</w:t>
      </w:r>
    </w:p>
    <w:p w14:paraId="409206B5" w14:textId="77777777" w:rsidR="002C3ABF"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3D181563" w14:textId="77777777" w:rsidR="002C3ABF" w:rsidRPr="006A6128" w:rsidRDefault="002C3ABF" w:rsidP="002C3ABF">
      <w:pPr>
        <w:pStyle w:val="21"/>
        <w:autoSpaceDE w:val="0"/>
        <w:autoSpaceDN w:val="0"/>
        <w:spacing w:line="360" w:lineRule="auto"/>
        <w:ind w:right="140" w:firstLine="570"/>
        <w:jc w:val="both"/>
        <w:textAlignment w:val="bottom"/>
        <w:rPr>
          <w:rFonts w:ascii="Arial" w:eastAsia="仿宋_GB2312" w:hAnsi="Arial" w:cs="Arial"/>
          <w:sz w:val="28"/>
        </w:rPr>
      </w:pPr>
    </w:p>
    <w:p w14:paraId="5FF94351" w14:textId="77777777" w:rsidR="00AC5A05" w:rsidRDefault="00AC5A05" w:rsidP="002C3ABF">
      <w:pPr>
        <w:spacing w:line="360" w:lineRule="auto"/>
        <w:ind w:firstLineChars="200" w:firstLine="562"/>
        <w:jc w:val="both"/>
        <w:rPr>
          <w:rFonts w:ascii="Arial" w:eastAsia="仿宋_GB2312" w:hAnsi="Arial" w:cs="Arial"/>
          <w:b/>
          <w:sz w:val="28"/>
        </w:rPr>
      </w:pPr>
    </w:p>
    <w:p w14:paraId="789857C9" w14:textId="77777777" w:rsidR="002C3ABF" w:rsidRPr="006A6128" w:rsidRDefault="002C3ABF" w:rsidP="002C3ABF">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14:paraId="076CA04D" w14:textId="77777777" w:rsidR="002C3ABF" w:rsidRPr="006A6128" w:rsidRDefault="002C3ABF" w:rsidP="002C3ABF">
      <w:pPr>
        <w:spacing w:line="360" w:lineRule="auto"/>
        <w:ind w:left="420"/>
        <w:jc w:val="both"/>
        <w:rPr>
          <w:rFonts w:ascii="Arial" w:eastAsia="仿宋_GB2312" w:hAnsi="Arial" w:cs="Arial"/>
          <w:b/>
          <w:bCs/>
          <w:sz w:val="28"/>
        </w:rPr>
      </w:pPr>
      <w:bookmarkStart w:id="311" w:name="_Toc416783706"/>
      <w:bookmarkStart w:id="312" w:name="_Toc469066172"/>
      <w:bookmarkStart w:id="313" w:name="_Toc416783610"/>
      <w:r w:rsidRPr="006A6128">
        <w:rPr>
          <w:rFonts w:ascii="Arial" w:eastAsia="仿宋_GB2312" w:hAnsi="Arial" w:cs="Arial"/>
          <w:b/>
          <w:sz w:val="28"/>
        </w:rPr>
        <w:t>方法一：</w:t>
      </w:r>
      <w:r w:rsidRPr="006A6128">
        <w:rPr>
          <w:rFonts w:ascii="Arial" w:eastAsia="仿宋_GB2312" w:hAnsi="Arial" w:cs="Arial"/>
          <w:b/>
          <w:bCs/>
          <w:sz w:val="28"/>
        </w:rPr>
        <w:t>基准地价系数修正法</w:t>
      </w:r>
    </w:p>
    <w:p w14:paraId="6D4E5B3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720D9A54" w14:textId="77777777" w:rsidR="002C3ABF" w:rsidRPr="006A6128" w:rsidRDefault="002C3ABF" w:rsidP="002C3ABF">
      <w:pPr>
        <w:pStyle w:val="a7"/>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0EE66A7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388E80D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w:t>
      </w:r>
      <w:r w:rsidRPr="006A6128">
        <w:rPr>
          <w:rFonts w:ascii="Arial" w:eastAsia="仿宋_GB2312" w:hAnsi="Arial" w:cs="Arial"/>
          <w:sz w:val="28"/>
        </w:rPr>
        <w:lastRenderedPageBreak/>
        <w:t>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4DF1816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2C3ABF" w:rsidRPr="006A6128" w14:paraId="39428C41" w14:textId="77777777" w:rsidTr="004A2C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4FD7F2B" w14:textId="77777777" w:rsidR="002C3ABF" w:rsidRPr="006A6128" w:rsidRDefault="002C3ABF" w:rsidP="004A2C77">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4C04640B" w14:textId="77777777" w:rsidR="002C3ABF" w:rsidRPr="006A6128" w:rsidRDefault="002C3ABF" w:rsidP="004A2C77">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F7EE88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22AAE6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116207B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8CF06B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2C3ABF" w:rsidRPr="006A6128" w14:paraId="6D1E1EBF"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490B5C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53E3A2A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EE370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49E6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686AF20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378E883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720C5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AB255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3C49A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2C3ABF" w:rsidRPr="006A6128" w14:paraId="55827AF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69D42E0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BF72F9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24EA8F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2C3ABF" w:rsidRPr="006A6128" w14:paraId="79C27149" w14:textId="77777777" w:rsidTr="004A2C77">
        <w:trPr>
          <w:cantSplit/>
          <w:jc w:val="center"/>
        </w:trPr>
        <w:tc>
          <w:tcPr>
            <w:tcW w:w="2098" w:type="dxa"/>
            <w:tcBorders>
              <w:top w:val="single" w:sz="2" w:space="0" w:color="404040"/>
              <w:bottom w:val="single" w:sz="2" w:space="0" w:color="404040"/>
            </w:tcBorders>
            <w:shd w:val="clear" w:color="auto" w:fill="auto"/>
            <w:noWrap/>
            <w:vAlign w:val="center"/>
            <w:hideMark/>
          </w:tcPr>
          <w:p w14:paraId="09B477F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B6A88C8"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710E42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B28DD6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3380F88E"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75CC1CF3"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327F8D6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计算公式如下：</w:t>
      </w:r>
    </w:p>
    <w:p w14:paraId="6260EE2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B9D356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19172F4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297C7AE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2782A7F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5A715D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4A183F1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F39EC1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0C22FCCF" w14:textId="77777777" w:rsidR="002C3ABF" w:rsidRPr="006A6128" w:rsidRDefault="002C3ABF" w:rsidP="002C3ABF">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w:t>
      </w:r>
      <w:r>
        <w:rPr>
          <w:rFonts w:ascii="Arial" w:eastAsia="仿宋_GB2312" w:hAnsi="Arial" w:cs="Arial" w:hint="eastAsia"/>
          <w:b/>
          <w:sz w:val="28"/>
        </w:rPr>
        <w:t>住宅</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35494B7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7E206C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住宅</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Pr>
          <w:rFonts w:ascii="Arial" w:eastAsia="仿宋_GB2312" w:hAnsi="Arial" w:cs="Arial" w:hint="eastAsia"/>
          <w:sz w:val="28"/>
        </w:rPr>
        <w:t>住宅</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住宅</w:t>
      </w:r>
      <w:r w:rsidRPr="006A6128">
        <w:rPr>
          <w:rFonts w:ascii="Arial" w:eastAsia="仿宋_GB2312" w:hAnsi="Arial" w:cs="Arial"/>
          <w:sz w:val="28"/>
        </w:rPr>
        <w:t>用途</w:t>
      </w:r>
      <w:r w:rsidRPr="006A6128">
        <w:rPr>
          <w:rFonts w:ascii="Arial" w:eastAsia="仿宋_GB2312" w:hAnsi="Arial" w:cs="Arial"/>
          <w:sz w:val="28"/>
        </w:rPr>
        <w:t>V-0</w:t>
      </w:r>
      <w:r>
        <w:rPr>
          <w:rFonts w:ascii="Arial" w:eastAsia="仿宋_GB2312" w:hAnsi="Arial" w:cs="Arial" w:hint="eastAsia"/>
          <w:sz w:val="28"/>
        </w:rPr>
        <w:t>3</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8D7D766" w14:textId="77777777" w:rsidR="00CC5B95" w:rsidRDefault="00CC5B95" w:rsidP="002C3ABF">
      <w:pPr>
        <w:overflowPunct w:val="0"/>
        <w:spacing w:line="480" w:lineRule="auto"/>
        <w:jc w:val="center"/>
        <w:rPr>
          <w:rFonts w:ascii="Arial" w:hAnsi="Arial" w:cs="Arial"/>
          <w:b/>
        </w:rPr>
      </w:pPr>
    </w:p>
    <w:p w14:paraId="3738B9C2" w14:textId="77777777" w:rsidR="00CC5B95" w:rsidRDefault="00CC5B95" w:rsidP="002C3ABF">
      <w:pPr>
        <w:overflowPunct w:val="0"/>
        <w:spacing w:line="480" w:lineRule="auto"/>
        <w:jc w:val="center"/>
        <w:rPr>
          <w:rFonts w:ascii="Arial" w:hAnsi="Arial" w:cs="Arial"/>
          <w:b/>
        </w:rPr>
      </w:pPr>
    </w:p>
    <w:p w14:paraId="1B138984" w14:textId="3B6F4862" w:rsidR="002C3ABF" w:rsidRPr="006A6128" w:rsidRDefault="002C3ABF" w:rsidP="002C3ABF">
      <w:pPr>
        <w:overflowPunct w:val="0"/>
        <w:spacing w:line="480" w:lineRule="auto"/>
        <w:jc w:val="center"/>
        <w:rPr>
          <w:rFonts w:ascii="Arial" w:hAnsi="Arial" w:cs="Arial"/>
          <w:b/>
        </w:rPr>
      </w:pPr>
      <w:r w:rsidRPr="006A6128">
        <w:rPr>
          <w:rFonts w:ascii="Arial" w:hAnsi="Arial" w:cs="Arial"/>
          <w:b/>
        </w:rPr>
        <w:lastRenderedPageBreak/>
        <w:t>北京市区片基准地价表</w:t>
      </w:r>
    </w:p>
    <w:p w14:paraId="578F5DA7" w14:textId="77777777" w:rsidR="002C3ABF" w:rsidRPr="006A6128" w:rsidRDefault="002C3ABF" w:rsidP="002C3ABF">
      <w:pPr>
        <w:pStyle w:val="a9"/>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2C3ABF" w:rsidRPr="00E74C4E" w14:paraId="25ED21C2" w14:textId="77777777" w:rsidTr="004A2C77">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8A6B3"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EFE6B7"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72AB1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1B2696"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A44B6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2C3ABF" w:rsidRPr="00E74C4E" w14:paraId="46997669" w14:textId="77777777" w:rsidTr="004A2C77">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1534CE92" w14:textId="77777777" w:rsidR="002C3ABF" w:rsidRPr="00E74C4E" w:rsidRDefault="002C3ABF" w:rsidP="004A2C7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25E568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6CDDDF81"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14:paraId="16D439CC"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6BA0A2B"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003" w:type="dxa"/>
            <w:tcBorders>
              <w:top w:val="nil"/>
              <w:left w:val="nil"/>
              <w:bottom w:val="single" w:sz="4" w:space="0" w:color="auto"/>
              <w:right w:val="single" w:sz="4" w:space="0" w:color="auto"/>
            </w:tcBorders>
            <w:shd w:val="clear" w:color="auto" w:fill="auto"/>
            <w:noWrap/>
            <w:vAlign w:val="center"/>
            <w:hideMark/>
          </w:tcPr>
          <w:p w14:paraId="0A250345"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48FB13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c>
          <w:tcPr>
            <w:tcW w:w="1559" w:type="dxa"/>
            <w:tcBorders>
              <w:top w:val="nil"/>
              <w:left w:val="nil"/>
              <w:bottom w:val="single" w:sz="4" w:space="0" w:color="auto"/>
              <w:right w:val="single" w:sz="4" w:space="0" w:color="auto"/>
            </w:tcBorders>
            <w:shd w:val="clear" w:color="auto" w:fill="auto"/>
            <w:noWrap/>
            <w:vAlign w:val="center"/>
            <w:hideMark/>
          </w:tcPr>
          <w:p w14:paraId="63377AB4"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626B39E8" w14:textId="77777777" w:rsidR="002C3ABF" w:rsidRPr="00E74C4E" w:rsidRDefault="002C3ABF" w:rsidP="004A2C77">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区片价格</w:t>
            </w:r>
          </w:p>
        </w:tc>
      </w:tr>
      <w:tr w:rsidR="002C3ABF" w:rsidRPr="00E74C4E" w14:paraId="71FE409E" w14:textId="77777777" w:rsidTr="004A2C77">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086081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794285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0810A2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013EE2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492A58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68E448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18CE126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34A4A14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2ACC12E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2C3ABF" w:rsidRPr="00E74C4E" w14:paraId="0452C35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201F4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1332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B868E6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54110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2D1BA4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187B6D2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2172D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5E416F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0F71303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2C3ABF" w:rsidRPr="00E74C4E" w14:paraId="01493C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61D68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2DAD7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0637F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7410B58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40100F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4334270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42CABA7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76616A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123B20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2C3ABF" w:rsidRPr="00E74C4E" w14:paraId="4F005D7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9B754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3EEB8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2323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6713A2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7753E3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684B38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8B6393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71BDAEE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14EC79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2C3ABF" w:rsidRPr="00E74C4E" w14:paraId="4C181CF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C0E2AAB"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687C1C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4122D3F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02A027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6AE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0865B7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7D6FC23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4379A31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2C72D31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2C3ABF" w:rsidRPr="00E74C4E" w14:paraId="23A07B9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41C6894"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0E4D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459B57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7386BC8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12FC9CC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0176E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1DFB3B3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4A1BF0C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2CF08EB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2C3ABF" w:rsidRPr="00E74C4E" w14:paraId="0F007D5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EB33483"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BF276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3FC4A84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7678BE2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1122C8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7E5FF4A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4238A0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177EA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4065732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2C3ABF" w:rsidRPr="00E74C4E" w14:paraId="7716916B"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D4121F"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2C801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F289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6C80873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19D07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6E2B8A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176933B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39F294A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2A3CBC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2C3ABF" w:rsidRPr="00E74C4E" w14:paraId="108E70D7"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7D5A99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AD6BE2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B4A75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3279501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73031A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591FD3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34F6E6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7EF10BA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0059D00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2C3ABF" w:rsidRPr="00E74C4E" w14:paraId="57222F8A"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38BA8D8"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FD94C4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2E501B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5244A9E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F36DC0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66A311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18E0F8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9A1F9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25E82D6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2C3ABF" w:rsidRPr="00E74C4E" w14:paraId="0EF73182"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5586B5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BF366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33A0507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283B52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06DE825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213B54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7C1AB1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271A337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334E3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2C3ABF" w:rsidRPr="00E74C4E" w14:paraId="5B58E6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C32FC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0039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22A28C8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50F6A75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217E44D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424BC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10505D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76296C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2E3C53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2C3ABF" w:rsidRPr="00E74C4E" w14:paraId="0FDB23E5"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C8F599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26C22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29675CE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7D64EE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24272E5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0E2A62B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0B1960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67A037B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0885CB7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473C6924"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4FCBA3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E81C34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632C493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5018A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71B564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0ECA4F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0249090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46EB81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53E30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755287D"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39A722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1A277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1169169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7954DB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05D346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54AB1C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6D93578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48923C1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2D1770F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7AE1226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FF3A2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267801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27A94DC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51A260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7730FC9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2D56C28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470E21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299EB00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47D2BE7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2C3ABF" w:rsidRPr="00E74C4E" w14:paraId="180264E8"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9F2E24E"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5E0860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718398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606B652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1314A7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1A591FF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682C582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083F32C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7B8AD46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43E11D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EE5DFD7"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3C900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11249CE5"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44A3BCB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588C2C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14A61A8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4354B79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2413C9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262E2B4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57A2B86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6C3E310D"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ECAD6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1AC5B8B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2E4C0BF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3673C12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11C58E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62E721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57FDF03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43F636D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2C3ABF" w:rsidRPr="00E74C4E" w14:paraId="307BE1B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88979FA"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D191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6F5223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352F62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75D0F86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6CD6F21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0D1258A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13E0326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AFB29B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C6892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1B8FF976"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D61E99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304C7D1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0167867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B9D618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5FB39F5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08F562AB"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48D6F03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8CA73B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2C14EA0"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20895EB0"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102498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5FCB6D5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1A2FD1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37888644"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0B93B49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3C83250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0E3024C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800D39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21DE883F"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4CF207A5"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C1C35A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61427F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4F31010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26005F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775D818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593FF150"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051963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1A669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43BA879"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711DA71C"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19A0CF4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493D15EF"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477F59A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7BA0123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46E8D0E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A31BD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86FCC7D"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04B90C"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0905A47E" w14:textId="77777777" w:rsidTr="004A2C77">
        <w:trPr>
          <w:trHeight w:val="285"/>
          <w:jc w:val="center"/>
        </w:trPr>
        <w:tc>
          <w:tcPr>
            <w:tcW w:w="724" w:type="dxa"/>
            <w:vMerge/>
            <w:tcBorders>
              <w:top w:val="nil"/>
              <w:left w:val="single" w:sz="4" w:space="0" w:color="auto"/>
              <w:bottom w:val="nil"/>
              <w:right w:val="single" w:sz="4" w:space="0" w:color="auto"/>
            </w:tcBorders>
            <w:vAlign w:val="center"/>
            <w:hideMark/>
          </w:tcPr>
          <w:p w14:paraId="3FBAFCC1"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37F46F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44D1425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2AEA3B87"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76FA678E"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7F63B7A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F8998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CB1F271"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1AEC69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2C3ABF" w:rsidRPr="00E74C4E" w14:paraId="4BFBA4BF" w14:textId="77777777" w:rsidTr="004A2C77">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38841F22" w14:textId="77777777" w:rsidR="002C3ABF" w:rsidRPr="00E74C4E" w:rsidRDefault="002C3ABF" w:rsidP="004A2C7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3FAB3F6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27AB58E3"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737DBE79"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3A01292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993DCE2"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88DBAA6"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103E1F0A"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A3986F8" w14:textId="77777777" w:rsidR="002C3ABF" w:rsidRPr="00E74C4E" w:rsidRDefault="002C3ABF" w:rsidP="004A2C77">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0FEC0643" w14:textId="77777777" w:rsidR="002C3ABF" w:rsidRPr="006A6128" w:rsidRDefault="002C3ABF" w:rsidP="00771E24">
      <w:pPr>
        <w:spacing w:beforeLines="50" w:before="163" w:line="360" w:lineRule="auto"/>
        <w:ind w:right="-23" w:firstLineChars="250" w:firstLine="525"/>
        <w:rPr>
          <w:rFonts w:ascii="Arial" w:eastAsia="仿宋_GB2312" w:hAnsi="Arial" w:cs="Arial"/>
          <w:sz w:val="21"/>
        </w:rPr>
        <w:sectPr w:rsidR="002C3ABF" w:rsidRPr="006A6128" w:rsidSect="005E1306">
          <w:headerReference w:type="default" r:id="rId64"/>
          <w:footerReference w:type="default" r:id="rId65"/>
          <w:pgSz w:w="11906" w:h="16838"/>
          <w:pgMar w:top="1843" w:right="1134" w:bottom="1134" w:left="1134" w:header="1304" w:footer="1021" w:gutter="340"/>
          <w:cols w:space="425"/>
          <w:docGrid w:type="linesAndChars" w:linePitch="326"/>
        </w:sectPr>
      </w:pPr>
      <w:r w:rsidRPr="006A6128">
        <w:rPr>
          <w:rFonts w:ascii="Arial" w:eastAsia="仿宋_GB2312" w:hAnsi="Arial" w:cs="Arial"/>
          <w:sz w:val="21"/>
        </w:rPr>
        <w:t>（转下页）</w:t>
      </w:r>
    </w:p>
    <w:p w14:paraId="6CB8E7C4" w14:textId="77777777" w:rsidR="002C3ABF" w:rsidRPr="006A6128" w:rsidRDefault="002C3ABF" w:rsidP="002C3AB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lastRenderedPageBreak/>
        <w:t>依据上表，估价对象所在</w:t>
      </w:r>
      <w:r>
        <w:rPr>
          <w:rFonts w:ascii="Arial" w:eastAsia="仿宋_GB2312" w:hAnsi="Arial" w:cs="Arial" w:hint="eastAsia"/>
          <w:sz w:val="28"/>
          <w:szCs w:val="21"/>
        </w:rPr>
        <w:t>住宅</w:t>
      </w:r>
      <w:r w:rsidRPr="006A6128">
        <w:rPr>
          <w:rFonts w:ascii="Arial" w:eastAsia="仿宋_GB2312" w:hAnsi="Arial" w:cs="Arial"/>
          <w:sz w:val="28"/>
          <w:szCs w:val="21"/>
        </w:rPr>
        <w:t>用途</w:t>
      </w:r>
      <w:r>
        <w:rPr>
          <w:rFonts w:ascii="Arial" w:eastAsia="仿宋_GB2312" w:hAnsi="Arial" w:cs="Arial"/>
          <w:sz w:val="28"/>
          <w:szCs w:val="21"/>
        </w:rPr>
        <w:t>V-0</w:t>
      </w:r>
      <w:r>
        <w:rPr>
          <w:rFonts w:ascii="Arial" w:eastAsia="仿宋_GB2312" w:hAnsi="Arial" w:cs="Arial" w:hint="eastAsia"/>
          <w:sz w:val="28"/>
          <w:szCs w:val="21"/>
        </w:rPr>
        <w:t>3</w:t>
      </w:r>
      <w:r w:rsidRPr="006A6128">
        <w:rPr>
          <w:rFonts w:ascii="Arial" w:eastAsia="仿宋_GB2312" w:hAnsi="Arial" w:cs="Arial"/>
          <w:sz w:val="28"/>
          <w:szCs w:val="21"/>
        </w:rPr>
        <w:t>区片的区片基准地价为</w:t>
      </w:r>
      <w:r>
        <w:rPr>
          <w:rFonts w:ascii="Arial" w:eastAsia="仿宋_GB2312" w:hAnsi="Arial" w:cs="Arial" w:hint="eastAsia"/>
          <w:sz w:val="28"/>
          <w:szCs w:val="21"/>
        </w:rPr>
        <w:t>12510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0CA04996"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7C33AADF"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52F33B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5EE07D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653D644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F3D2B1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t>估价对象地上用途为</w:t>
      </w:r>
      <w:r>
        <w:rPr>
          <w:rFonts w:ascii="Arial" w:eastAsia="仿宋_GB2312" w:hAnsi="Arial" w:cs="Arial" w:hint="eastAsia"/>
          <w:sz w:val="28"/>
        </w:rPr>
        <w:t>住宅</w:t>
      </w:r>
      <w:r>
        <w:rPr>
          <w:rFonts w:ascii="Arial" w:eastAsia="仿宋_GB2312" w:hAnsi="Arial" w:cs="Arial"/>
          <w:sz w:val="28"/>
        </w:rPr>
        <w:t>，依据需《北京市基准地价用途修正系数表》进行用途修正。</w:t>
      </w:r>
      <w:r>
        <w:rPr>
          <w:rFonts w:ascii="Arial" w:eastAsia="仿宋_GB2312" w:hAnsi="Arial" w:cs="Arial" w:hint="eastAsia"/>
          <w:sz w:val="28"/>
        </w:rPr>
        <w:t>住宅</w:t>
      </w:r>
      <w:r w:rsidRPr="006A6128">
        <w:rPr>
          <w:rFonts w:ascii="Arial" w:eastAsia="仿宋_GB2312" w:hAnsi="Arial" w:cs="Arial"/>
          <w:sz w:val="28"/>
        </w:rPr>
        <w:t>用途修正系数表详见下表：</w:t>
      </w:r>
    </w:p>
    <w:p w14:paraId="68AB2B1B" w14:textId="77777777" w:rsidR="002C3ABF" w:rsidRPr="006A6128" w:rsidRDefault="002C3ABF" w:rsidP="002C3AB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2C3ABF" w:rsidRPr="00AC20A1" w14:paraId="1309597E" w14:textId="77777777" w:rsidTr="004A2C77">
        <w:trPr>
          <w:trHeight w:val="405"/>
          <w:jc w:val="center"/>
        </w:trPr>
        <w:tc>
          <w:tcPr>
            <w:tcW w:w="1080" w:type="dxa"/>
            <w:vMerge w:val="restart"/>
            <w:shd w:val="clear" w:color="auto" w:fill="auto"/>
            <w:noWrap/>
            <w:vAlign w:val="center"/>
            <w:hideMark/>
          </w:tcPr>
          <w:p w14:paraId="09A1A08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居住</w:t>
            </w:r>
          </w:p>
        </w:tc>
        <w:tc>
          <w:tcPr>
            <w:tcW w:w="1300" w:type="dxa"/>
            <w:shd w:val="clear" w:color="auto" w:fill="auto"/>
            <w:noWrap/>
            <w:vAlign w:val="center"/>
            <w:hideMark/>
          </w:tcPr>
          <w:p w14:paraId="1897F5DF"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比准类别</w:t>
            </w:r>
          </w:p>
        </w:tc>
        <w:tc>
          <w:tcPr>
            <w:tcW w:w="6600" w:type="dxa"/>
            <w:shd w:val="clear" w:color="auto" w:fill="auto"/>
            <w:vAlign w:val="center"/>
            <w:hideMark/>
          </w:tcPr>
          <w:p w14:paraId="18C0208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居住用地（指二类居住用地（地上容积率</w:t>
            </w:r>
            <w:r w:rsidRPr="00AC20A1">
              <w:rPr>
                <w:rFonts w:ascii="Arial" w:eastAsia="仿宋_GB2312" w:hAnsi="Arial" w:cs="Arial"/>
                <w:color w:val="000000"/>
                <w:szCs w:val="24"/>
              </w:rPr>
              <w:t>≥</w:t>
            </w:r>
            <w:r w:rsidRPr="00AC20A1">
              <w:rPr>
                <w:rFonts w:ascii="Arial" w:eastAsia="仿宋_GB2312" w:hAnsi="Arial" w:cs="Arial"/>
                <w:color w:val="000000"/>
                <w:szCs w:val="24"/>
              </w:rPr>
              <w:t>１。）</w:t>
            </w:r>
          </w:p>
        </w:tc>
        <w:tc>
          <w:tcPr>
            <w:tcW w:w="1080" w:type="dxa"/>
            <w:shd w:val="clear" w:color="auto" w:fill="auto"/>
            <w:noWrap/>
            <w:vAlign w:val="center"/>
            <w:hideMark/>
          </w:tcPr>
          <w:p w14:paraId="1DAD0E46"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w:t>
            </w:r>
          </w:p>
        </w:tc>
      </w:tr>
      <w:tr w:rsidR="002C3ABF" w:rsidRPr="00AC20A1" w14:paraId="09C5CAA9" w14:textId="77777777" w:rsidTr="004A2C77">
        <w:trPr>
          <w:trHeight w:val="405"/>
          <w:jc w:val="center"/>
        </w:trPr>
        <w:tc>
          <w:tcPr>
            <w:tcW w:w="1080" w:type="dxa"/>
            <w:vMerge/>
            <w:vAlign w:val="center"/>
            <w:hideMark/>
          </w:tcPr>
          <w:p w14:paraId="68BAE3E1" w14:textId="77777777" w:rsidR="002C3ABF" w:rsidRPr="00AC20A1" w:rsidRDefault="002C3ABF" w:rsidP="004A2C77">
            <w:pPr>
              <w:widowControl/>
              <w:rPr>
                <w:rFonts w:ascii="Arial" w:eastAsia="仿宋_GB2312" w:hAnsi="Arial" w:cs="Arial"/>
                <w:color w:val="000000"/>
                <w:szCs w:val="24"/>
              </w:rPr>
            </w:pPr>
          </w:p>
        </w:tc>
        <w:tc>
          <w:tcPr>
            <w:tcW w:w="1300" w:type="dxa"/>
            <w:shd w:val="clear" w:color="auto" w:fill="auto"/>
            <w:noWrap/>
            <w:vAlign w:val="center"/>
            <w:hideMark/>
          </w:tcPr>
          <w:p w14:paraId="64C515EA"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其他类别</w:t>
            </w:r>
          </w:p>
        </w:tc>
        <w:tc>
          <w:tcPr>
            <w:tcW w:w="6600" w:type="dxa"/>
            <w:shd w:val="clear" w:color="auto" w:fill="auto"/>
            <w:noWrap/>
            <w:vAlign w:val="center"/>
            <w:hideMark/>
          </w:tcPr>
          <w:p w14:paraId="77E6906A" w14:textId="77777777" w:rsidR="002C3ABF" w:rsidRPr="00AC20A1" w:rsidRDefault="002C3ABF" w:rsidP="004A2C77">
            <w:pPr>
              <w:widowControl/>
              <w:rPr>
                <w:rFonts w:ascii="Arial" w:eastAsia="仿宋_GB2312" w:hAnsi="Arial" w:cs="Arial"/>
                <w:color w:val="000000"/>
                <w:szCs w:val="24"/>
              </w:rPr>
            </w:pPr>
            <w:r w:rsidRPr="00AC20A1">
              <w:rPr>
                <w:rFonts w:ascii="Arial" w:eastAsia="仿宋_GB2312" w:hAnsi="Arial" w:cs="Arial"/>
                <w:color w:val="000000"/>
                <w:szCs w:val="24"/>
              </w:rPr>
              <w:t>居住用地（指一类居住用地（地上容积率＜１。）</w:t>
            </w:r>
          </w:p>
        </w:tc>
        <w:tc>
          <w:tcPr>
            <w:tcW w:w="1080" w:type="dxa"/>
            <w:shd w:val="clear" w:color="auto" w:fill="auto"/>
            <w:noWrap/>
            <w:vAlign w:val="center"/>
            <w:hideMark/>
          </w:tcPr>
          <w:p w14:paraId="633F2D9D" w14:textId="77777777" w:rsidR="002C3ABF" w:rsidRPr="00AC20A1" w:rsidRDefault="002C3ABF" w:rsidP="004A2C77">
            <w:pPr>
              <w:widowControl/>
              <w:jc w:val="center"/>
              <w:rPr>
                <w:rFonts w:ascii="Arial" w:eastAsia="仿宋_GB2312" w:hAnsi="Arial" w:cs="Arial"/>
                <w:color w:val="000000"/>
                <w:szCs w:val="24"/>
              </w:rPr>
            </w:pPr>
            <w:r w:rsidRPr="00AC20A1">
              <w:rPr>
                <w:rFonts w:ascii="Arial" w:eastAsia="仿宋_GB2312" w:hAnsi="Arial" w:cs="Arial"/>
                <w:color w:val="000000"/>
                <w:szCs w:val="24"/>
              </w:rPr>
              <w:t>1.5</w:t>
            </w:r>
          </w:p>
        </w:tc>
      </w:tr>
    </w:tbl>
    <w:p w14:paraId="03FC7B15" w14:textId="77777777" w:rsidR="002C3ABF" w:rsidRPr="006A6128" w:rsidRDefault="002C3ABF" w:rsidP="002C3ABF">
      <w:pPr>
        <w:widowControl/>
        <w:overflowPunct w:val="0"/>
        <w:adjustRightInd/>
        <w:spacing w:line="240" w:lineRule="exact"/>
        <w:textAlignment w:val="auto"/>
        <w:rPr>
          <w:rFonts w:ascii="Arial" w:eastAsia="仿宋_GB2312" w:hAnsi="Arial" w:cs="Arial"/>
          <w:sz w:val="18"/>
          <w:szCs w:val="24"/>
        </w:rPr>
      </w:pPr>
    </w:p>
    <w:p w14:paraId="080A854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住宅</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16A70A6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3</w:t>
      </w:r>
      <w:r w:rsidRPr="006A6128">
        <w:rPr>
          <w:rFonts w:ascii="Arial" w:eastAsia="仿宋_GB2312" w:hAnsi="Arial" w:cs="Arial"/>
          <w:sz w:val="28"/>
          <w:szCs w:val="28"/>
        </w:rPr>
        <w:t>）期日修正系数的确定</w:t>
      </w:r>
    </w:p>
    <w:p w14:paraId="2146A13B"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DA4146C"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0AB051B9"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93BDB8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77A1AB85" w14:textId="77777777" w:rsidTr="004A2C77">
        <w:trPr>
          <w:cantSplit/>
          <w:trHeight w:val="20"/>
          <w:tblHeader/>
          <w:jc w:val="center"/>
        </w:trPr>
        <w:tc>
          <w:tcPr>
            <w:tcW w:w="1550" w:type="dxa"/>
            <w:vAlign w:val="center"/>
          </w:tcPr>
          <w:p w14:paraId="7862BD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7EFA01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581A09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9E137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501F3C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595A48A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2743FB7B" w14:textId="77777777" w:rsidTr="004A2C77">
        <w:trPr>
          <w:cantSplit/>
          <w:trHeight w:val="20"/>
          <w:jc w:val="center"/>
        </w:trPr>
        <w:tc>
          <w:tcPr>
            <w:tcW w:w="1550" w:type="dxa"/>
            <w:vMerge w:val="restart"/>
            <w:vAlign w:val="center"/>
          </w:tcPr>
          <w:p w14:paraId="103DF5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33FBE2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1350A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4ADBE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728B46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422D4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E4D2297" w14:textId="77777777" w:rsidTr="004A2C77">
        <w:trPr>
          <w:cantSplit/>
          <w:trHeight w:val="20"/>
          <w:jc w:val="center"/>
        </w:trPr>
        <w:tc>
          <w:tcPr>
            <w:tcW w:w="1550" w:type="dxa"/>
            <w:vMerge/>
            <w:vAlign w:val="center"/>
          </w:tcPr>
          <w:p w14:paraId="761373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33388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B1AE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2CDA5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64494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0FF6E8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28D7E86" w14:textId="77777777" w:rsidTr="004A2C77">
        <w:trPr>
          <w:cantSplit/>
          <w:trHeight w:val="20"/>
          <w:jc w:val="center"/>
        </w:trPr>
        <w:tc>
          <w:tcPr>
            <w:tcW w:w="1550" w:type="dxa"/>
            <w:vMerge w:val="restart"/>
            <w:vAlign w:val="center"/>
          </w:tcPr>
          <w:p w14:paraId="4034BD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4263C9C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40CDF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62AE5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6A8FA7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B9DDF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76C35E69" w14:textId="77777777" w:rsidTr="004A2C77">
        <w:trPr>
          <w:cantSplit/>
          <w:trHeight w:val="20"/>
          <w:jc w:val="center"/>
        </w:trPr>
        <w:tc>
          <w:tcPr>
            <w:tcW w:w="1550" w:type="dxa"/>
            <w:vMerge/>
            <w:vAlign w:val="center"/>
          </w:tcPr>
          <w:p w14:paraId="593B887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BEEF0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7B42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BB672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165855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EB813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40CC21C4" w14:textId="77777777" w:rsidTr="004A2C77">
        <w:trPr>
          <w:cantSplit/>
          <w:trHeight w:val="20"/>
          <w:jc w:val="center"/>
        </w:trPr>
        <w:tc>
          <w:tcPr>
            <w:tcW w:w="1550" w:type="dxa"/>
            <w:vMerge/>
            <w:vAlign w:val="center"/>
          </w:tcPr>
          <w:p w14:paraId="4009D89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4C792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5B13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4C14DE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7B6D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1CECBA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0FB3E91D" w14:textId="77777777" w:rsidTr="004A2C77">
        <w:trPr>
          <w:cantSplit/>
          <w:trHeight w:val="20"/>
          <w:jc w:val="center"/>
        </w:trPr>
        <w:tc>
          <w:tcPr>
            <w:tcW w:w="1550" w:type="dxa"/>
            <w:vMerge/>
            <w:vAlign w:val="center"/>
          </w:tcPr>
          <w:p w14:paraId="723825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1131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1A8C2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231F5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11B0D6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826B32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0AE419C" w14:textId="77777777" w:rsidTr="004A2C77">
        <w:trPr>
          <w:cantSplit/>
          <w:trHeight w:val="20"/>
          <w:jc w:val="center"/>
        </w:trPr>
        <w:tc>
          <w:tcPr>
            <w:tcW w:w="1550" w:type="dxa"/>
            <w:vMerge w:val="restart"/>
            <w:vAlign w:val="center"/>
          </w:tcPr>
          <w:p w14:paraId="0402C0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789AD7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7408A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21A42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34713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75270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63216371" w14:textId="77777777" w:rsidTr="004A2C77">
        <w:trPr>
          <w:cantSplit/>
          <w:trHeight w:val="20"/>
          <w:jc w:val="center"/>
        </w:trPr>
        <w:tc>
          <w:tcPr>
            <w:tcW w:w="1550" w:type="dxa"/>
            <w:vMerge/>
            <w:vAlign w:val="center"/>
          </w:tcPr>
          <w:p w14:paraId="2817C7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5229A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15C8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8C95E2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702E9B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470D45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4DAA6F5E" w14:textId="77777777" w:rsidTr="004A2C77">
        <w:trPr>
          <w:cantSplit/>
          <w:trHeight w:val="20"/>
          <w:jc w:val="center"/>
        </w:trPr>
        <w:tc>
          <w:tcPr>
            <w:tcW w:w="1550" w:type="dxa"/>
            <w:vMerge/>
            <w:vAlign w:val="center"/>
          </w:tcPr>
          <w:p w14:paraId="12F0D43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C095C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2CA3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18002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46D9B0D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861DEB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5E648A4" w14:textId="77777777" w:rsidTr="004A2C77">
        <w:trPr>
          <w:cantSplit/>
          <w:trHeight w:val="20"/>
          <w:jc w:val="center"/>
        </w:trPr>
        <w:tc>
          <w:tcPr>
            <w:tcW w:w="1550" w:type="dxa"/>
            <w:vMerge/>
            <w:vAlign w:val="center"/>
          </w:tcPr>
          <w:p w14:paraId="1E7F554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F716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14DB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242A4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219B10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54CC8A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6DA64558" w14:textId="77777777" w:rsidTr="004A2C77">
        <w:trPr>
          <w:cantSplit/>
          <w:trHeight w:val="20"/>
          <w:jc w:val="center"/>
        </w:trPr>
        <w:tc>
          <w:tcPr>
            <w:tcW w:w="1550" w:type="dxa"/>
            <w:vMerge w:val="restart"/>
            <w:vAlign w:val="center"/>
          </w:tcPr>
          <w:p w14:paraId="2E7D90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21964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326263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994C1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AC0F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68505A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13A9C9F2" w14:textId="77777777" w:rsidTr="004A2C77">
        <w:trPr>
          <w:cantSplit/>
          <w:trHeight w:val="20"/>
          <w:jc w:val="center"/>
        </w:trPr>
        <w:tc>
          <w:tcPr>
            <w:tcW w:w="1550" w:type="dxa"/>
            <w:vMerge/>
            <w:vAlign w:val="center"/>
          </w:tcPr>
          <w:p w14:paraId="1EBF325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7FAE0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E7D2DF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3584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6C16F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7B8B2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45271848" w14:textId="77777777" w:rsidTr="004A2C77">
        <w:trPr>
          <w:cantSplit/>
          <w:trHeight w:val="20"/>
          <w:jc w:val="center"/>
        </w:trPr>
        <w:tc>
          <w:tcPr>
            <w:tcW w:w="1550" w:type="dxa"/>
            <w:vMerge/>
            <w:vAlign w:val="center"/>
          </w:tcPr>
          <w:p w14:paraId="73B4FB43"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1183B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9C057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2DA76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11FC6F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C42AE5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6ABF9AE6" w14:textId="77777777" w:rsidTr="004A2C77">
        <w:trPr>
          <w:cantSplit/>
          <w:trHeight w:val="20"/>
          <w:jc w:val="center"/>
        </w:trPr>
        <w:tc>
          <w:tcPr>
            <w:tcW w:w="1550" w:type="dxa"/>
            <w:vMerge/>
            <w:vAlign w:val="center"/>
          </w:tcPr>
          <w:p w14:paraId="07DB6E1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1B48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AA5F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38231D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362F56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5119EDA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2F7ED670" w14:textId="77777777" w:rsidTr="004A2C77">
        <w:trPr>
          <w:cantSplit/>
          <w:trHeight w:val="20"/>
          <w:jc w:val="center"/>
        </w:trPr>
        <w:tc>
          <w:tcPr>
            <w:tcW w:w="1550" w:type="dxa"/>
            <w:vMerge w:val="restart"/>
            <w:vAlign w:val="center"/>
          </w:tcPr>
          <w:p w14:paraId="53A66B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2706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D167F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3357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342F5E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1855D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1C6184C2" w14:textId="77777777" w:rsidTr="004A2C77">
        <w:trPr>
          <w:cantSplit/>
          <w:trHeight w:val="20"/>
          <w:jc w:val="center"/>
        </w:trPr>
        <w:tc>
          <w:tcPr>
            <w:tcW w:w="1550" w:type="dxa"/>
            <w:vMerge/>
            <w:vAlign w:val="center"/>
          </w:tcPr>
          <w:p w14:paraId="2FF5600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370CD9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8D1C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5906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4F7E4A1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3AEC75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0DFFB8A1" w14:textId="77777777" w:rsidTr="004A2C77">
        <w:trPr>
          <w:cantSplit/>
          <w:trHeight w:val="20"/>
          <w:jc w:val="center"/>
        </w:trPr>
        <w:tc>
          <w:tcPr>
            <w:tcW w:w="1550" w:type="dxa"/>
            <w:vMerge/>
            <w:vAlign w:val="center"/>
          </w:tcPr>
          <w:p w14:paraId="642EB5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F9E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7287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7C7F2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C9F0E1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CED13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59C8252D" w14:textId="77777777" w:rsidTr="004A2C77">
        <w:trPr>
          <w:cantSplit/>
          <w:trHeight w:val="20"/>
          <w:jc w:val="center"/>
        </w:trPr>
        <w:tc>
          <w:tcPr>
            <w:tcW w:w="1550" w:type="dxa"/>
            <w:vMerge/>
            <w:vAlign w:val="center"/>
          </w:tcPr>
          <w:p w14:paraId="265ABE1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3B95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2D406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B04607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51F6C2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029644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E02BFAC" w14:textId="77777777" w:rsidTr="004A2C77">
        <w:trPr>
          <w:cantSplit/>
          <w:trHeight w:val="20"/>
          <w:jc w:val="center"/>
        </w:trPr>
        <w:tc>
          <w:tcPr>
            <w:tcW w:w="1550" w:type="dxa"/>
            <w:vMerge w:val="restart"/>
            <w:vAlign w:val="center"/>
          </w:tcPr>
          <w:p w14:paraId="6E4727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lastRenderedPageBreak/>
              <w:t>2016</w:t>
            </w:r>
          </w:p>
        </w:tc>
        <w:tc>
          <w:tcPr>
            <w:tcW w:w="1550" w:type="dxa"/>
            <w:vAlign w:val="center"/>
          </w:tcPr>
          <w:p w14:paraId="3ABBEB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637F3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97B7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661E95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5425D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423F4583" w14:textId="77777777" w:rsidTr="004A2C77">
        <w:trPr>
          <w:cantSplit/>
          <w:trHeight w:val="20"/>
          <w:jc w:val="center"/>
        </w:trPr>
        <w:tc>
          <w:tcPr>
            <w:tcW w:w="1550" w:type="dxa"/>
            <w:vMerge/>
            <w:vAlign w:val="center"/>
          </w:tcPr>
          <w:p w14:paraId="5A7FFBC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AEA05E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EF0A9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71937F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29872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6D6477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3C667914" w14:textId="77777777" w:rsidTr="004A2C77">
        <w:trPr>
          <w:cantSplit/>
          <w:trHeight w:val="20"/>
          <w:jc w:val="center"/>
        </w:trPr>
        <w:tc>
          <w:tcPr>
            <w:tcW w:w="1550" w:type="dxa"/>
            <w:vMerge/>
            <w:vAlign w:val="center"/>
          </w:tcPr>
          <w:p w14:paraId="105A913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D8221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467E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65F6C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5B9ED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68EBE2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086A6901" w14:textId="77777777" w:rsidTr="004A2C77">
        <w:trPr>
          <w:cantSplit/>
          <w:trHeight w:val="20"/>
          <w:jc w:val="center"/>
        </w:trPr>
        <w:tc>
          <w:tcPr>
            <w:tcW w:w="1550" w:type="dxa"/>
            <w:vMerge/>
            <w:vAlign w:val="center"/>
          </w:tcPr>
          <w:p w14:paraId="423FB6E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1579B9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8F814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0493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3473A3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34E93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E9CBE32" w14:textId="77777777" w:rsidTr="004A2C77">
        <w:trPr>
          <w:cantSplit/>
          <w:trHeight w:val="20"/>
          <w:jc w:val="center"/>
        </w:trPr>
        <w:tc>
          <w:tcPr>
            <w:tcW w:w="1550" w:type="dxa"/>
            <w:vMerge w:val="restart"/>
            <w:vAlign w:val="center"/>
          </w:tcPr>
          <w:p w14:paraId="754B04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59F6E6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FE564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E4F8CE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CDC5F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D53B0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7930BE76" w14:textId="77777777" w:rsidTr="004A2C77">
        <w:trPr>
          <w:cantSplit/>
          <w:trHeight w:val="20"/>
          <w:jc w:val="center"/>
        </w:trPr>
        <w:tc>
          <w:tcPr>
            <w:tcW w:w="1550" w:type="dxa"/>
            <w:vMerge/>
            <w:vAlign w:val="center"/>
          </w:tcPr>
          <w:p w14:paraId="3E395A2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4584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AFE00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D5BDF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08918C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2CF63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29A7EF0B" w14:textId="77777777" w:rsidTr="004A2C77">
        <w:trPr>
          <w:cantSplit/>
          <w:trHeight w:val="20"/>
          <w:jc w:val="center"/>
        </w:trPr>
        <w:tc>
          <w:tcPr>
            <w:tcW w:w="1550" w:type="dxa"/>
            <w:vMerge/>
            <w:vAlign w:val="center"/>
          </w:tcPr>
          <w:p w14:paraId="5E07BF6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46F3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EF5F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7D097A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6FB9C98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574B7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55A0DA47" w14:textId="77777777" w:rsidTr="004A2C77">
        <w:trPr>
          <w:cantSplit/>
          <w:trHeight w:val="20"/>
          <w:jc w:val="center"/>
        </w:trPr>
        <w:tc>
          <w:tcPr>
            <w:tcW w:w="1550" w:type="dxa"/>
            <w:vMerge/>
            <w:vAlign w:val="center"/>
          </w:tcPr>
          <w:p w14:paraId="2A8A411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4EF6C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0118C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C53C9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356EA6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107DC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3A8F10C" w14:textId="77777777" w:rsidTr="004A2C77">
        <w:trPr>
          <w:cantSplit/>
          <w:trHeight w:val="20"/>
          <w:jc w:val="center"/>
        </w:trPr>
        <w:tc>
          <w:tcPr>
            <w:tcW w:w="1550" w:type="dxa"/>
            <w:vMerge w:val="restart"/>
            <w:vAlign w:val="center"/>
          </w:tcPr>
          <w:p w14:paraId="16E2C0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13F10F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1DC0D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11EC266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B88F5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03105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3BDD067C" w14:textId="77777777" w:rsidTr="004A2C77">
        <w:trPr>
          <w:cantSplit/>
          <w:trHeight w:val="20"/>
          <w:jc w:val="center"/>
        </w:trPr>
        <w:tc>
          <w:tcPr>
            <w:tcW w:w="1550" w:type="dxa"/>
            <w:vMerge/>
            <w:vAlign w:val="center"/>
          </w:tcPr>
          <w:p w14:paraId="73342EC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F364D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B6FFF7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32A777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5DA067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6DADB3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51439B9C" w14:textId="77777777" w:rsidTr="004A2C77">
        <w:trPr>
          <w:cantSplit/>
          <w:trHeight w:val="20"/>
          <w:jc w:val="center"/>
        </w:trPr>
        <w:tc>
          <w:tcPr>
            <w:tcW w:w="1550" w:type="dxa"/>
            <w:vMerge/>
            <w:vAlign w:val="center"/>
          </w:tcPr>
          <w:p w14:paraId="294E861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47BA9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72093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7C166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181F8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23473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687B7C9F" w14:textId="77777777" w:rsidTr="004A2C77">
        <w:trPr>
          <w:cantSplit/>
          <w:trHeight w:val="20"/>
          <w:jc w:val="center"/>
        </w:trPr>
        <w:tc>
          <w:tcPr>
            <w:tcW w:w="1550" w:type="dxa"/>
            <w:vMerge/>
            <w:vAlign w:val="center"/>
          </w:tcPr>
          <w:p w14:paraId="29B5802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301E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3E876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8DD19D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35341E9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B86ABD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468C2F7" w14:textId="77777777" w:rsidR="002C3ABF" w:rsidRPr="00792AA0"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20C6A74" w14:textId="77777777" w:rsidR="002C3ABF" w:rsidRPr="00792AA0"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Pr>
          <w:rFonts w:ascii="Arial" w:eastAsia="仿宋_GB2312" w:hAnsi="Arial" w:cs="Arial" w:hint="eastAsia"/>
          <w:sz w:val="28"/>
          <w:szCs w:val="28"/>
        </w:rPr>
        <w:t>住宅</w:t>
      </w:r>
      <w:r w:rsidRPr="00792AA0">
        <w:rPr>
          <w:rFonts w:ascii="Arial" w:eastAsia="仿宋_GB2312" w:hAnsi="Arial" w:cs="Arial"/>
          <w:sz w:val="28"/>
          <w:szCs w:val="28"/>
        </w:rPr>
        <w:t>用途地价增值率采用</w:t>
      </w:r>
      <w:r>
        <w:rPr>
          <w:rFonts w:ascii="Arial" w:eastAsia="仿宋_GB2312" w:hAnsi="Arial" w:cs="Arial" w:hint="eastAsia"/>
          <w:sz w:val="28"/>
          <w:szCs w:val="28"/>
        </w:rPr>
        <w:t>居住</w:t>
      </w:r>
      <w:r w:rsidRPr="00792AA0">
        <w:rPr>
          <w:rFonts w:ascii="Arial" w:eastAsia="仿宋_GB2312" w:hAnsi="Arial" w:cs="Arial"/>
          <w:sz w:val="28"/>
          <w:szCs w:val="28"/>
        </w:rPr>
        <w:t>用途的同期地价增长率。</w:t>
      </w:r>
      <w:r w:rsidRPr="00792AA0">
        <w:rPr>
          <w:rFonts w:ascii="Arial" w:eastAsia="仿宋_GB2312" w:hAnsi="Arial" w:cs="Arial"/>
          <w:sz w:val="28"/>
        </w:rPr>
        <w:t>本次评估中，期日修正系数为各季度增长率连乘值，即：</w:t>
      </w:r>
    </w:p>
    <w:p w14:paraId="515CAD1F" w14:textId="77777777" w:rsidR="002C3ABF" w:rsidRPr="00021449"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B6A54F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6949F48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5378BE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其中：</w:t>
      </w:r>
    </w:p>
    <w:p w14:paraId="4EFE1B9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5755C6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267A302"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5CE53C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00AC5A05">
        <w:rPr>
          <w:rFonts w:ascii="Arial" w:eastAsia="仿宋_GB2312" w:hAnsi="Arial" w:cs="Arial"/>
          <w:sz w:val="28"/>
          <w:szCs w:val="28"/>
        </w:rPr>
        <w:t>％确定。估价对象用途为</w:t>
      </w:r>
      <w:r w:rsidR="00AC5A05">
        <w:rPr>
          <w:rFonts w:ascii="Arial" w:eastAsia="仿宋_GB2312" w:hAnsi="Arial" w:cs="Arial" w:hint="eastAsia"/>
          <w:sz w:val="28"/>
          <w:szCs w:val="28"/>
        </w:rPr>
        <w:t>住宅</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61470EC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rPr>
        <w:t>5.0</w:t>
      </w:r>
      <w:r w:rsidRPr="006A6128">
        <w:rPr>
          <w:rFonts w:ascii="Arial" w:eastAsia="仿宋_GB2312" w:hAnsi="Arial" w:cs="Arial"/>
          <w:sz w:val="28"/>
          <w:szCs w:val="28"/>
        </w:rPr>
        <w:t>%</w:t>
      </w:r>
    </w:p>
    <w:p w14:paraId="7E0E804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70</w:t>
      </w:r>
      <w:r>
        <w:rPr>
          <w:rFonts w:ascii="Arial" w:eastAsia="仿宋_GB2312" w:hAnsi="Arial" w:cs="Arial"/>
          <w:sz w:val="28"/>
          <w:szCs w:val="28"/>
        </w:rPr>
        <w:t>年，</w:t>
      </w:r>
      <w:r>
        <w:rPr>
          <w:rFonts w:ascii="Arial" w:eastAsia="仿宋_GB2312" w:hAnsi="Arial" w:cs="Arial" w:hint="eastAsia"/>
          <w:sz w:val="28"/>
          <w:szCs w:val="28"/>
        </w:rPr>
        <w:t>住宅</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70</w:t>
      </w:r>
      <w:r w:rsidRPr="006A6128">
        <w:rPr>
          <w:rFonts w:ascii="Arial" w:eastAsia="仿宋_GB2312" w:hAnsi="Arial" w:cs="Arial"/>
          <w:sz w:val="28"/>
          <w:szCs w:val="28"/>
        </w:rPr>
        <w:t>年，则有：</w:t>
      </w:r>
    </w:p>
    <w:p w14:paraId="0D5BB5B4"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2567D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B2313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70</w:t>
      </w:r>
      <w:r w:rsidRPr="006A6128">
        <w:rPr>
          <w:rFonts w:ascii="Arial" w:eastAsia="仿宋_GB2312" w:hAnsi="Arial" w:cs="Arial"/>
          <w:sz w:val="28"/>
          <w:szCs w:val="28"/>
        </w:rPr>
        <w:t>）</w:t>
      </w:r>
    </w:p>
    <w:p w14:paraId="2BBF670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68DF3BE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70AAD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6.4</w:t>
      </w:r>
      <w:r>
        <w:rPr>
          <w:rFonts w:ascii="Arial" w:eastAsia="仿宋_GB2312" w:hAnsi="Arial" w:cs="Arial"/>
          <w:sz w:val="28"/>
          <w:szCs w:val="28"/>
        </w:rPr>
        <w:t>，依据《北京市基准地价容积率修正系数表（</w:t>
      </w:r>
      <w:r>
        <w:rPr>
          <w:rFonts w:ascii="Arial" w:eastAsia="仿宋_GB2312" w:hAnsi="Arial" w:cs="Arial" w:hint="eastAsia"/>
          <w:sz w:val="28"/>
          <w:szCs w:val="28"/>
        </w:rPr>
        <w:t>居住</w:t>
      </w:r>
      <w:r w:rsidRPr="006A6128">
        <w:rPr>
          <w:rFonts w:ascii="Arial" w:eastAsia="仿宋_GB2312" w:hAnsi="Arial" w:cs="Arial"/>
          <w:sz w:val="28"/>
          <w:szCs w:val="28"/>
        </w:rPr>
        <w:t>）》（详见下表）。</w:t>
      </w:r>
    </w:p>
    <w:p w14:paraId="4FA21BB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190D43AC" w14:textId="77777777" w:rsidR="002C3ABF" w:rsidRPr="006A6128" w:rsidRDefault="002C3ABF" w:rsidP="002C3AB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2CE9E651"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4A2C77">
          <w:pgSz w:w="11906" w:h="16838"/>
          <w:pgMar w:top="1843" w:right="1304" w:bottom="1134" w:left="1304" w:header="1134" w:footer="907" w:gutter="0"/>
          <w:cols w:space="425"/>
          <w:docGrid w:type="linesAndChars" w:linePitch="326"/>
        </w:sectPr>
      </w:pPr>
    </w:p>
    <w:p w14:paraId="24357A2F" w14:textId="77777777" w:rsidR="002C3ABF" w:rsidRPr="006A6128" w:rsidRDefault="002C3ABF" w:rsidP="002C3ABF">
      <w:pPr>
        <w:spacing w:line="240" w:lineRule="auto"/>
        <w:jc w:val="center"/>
        <w:rPr>
          <w:rFonts w:ascii="Arial" w:eastAsia="仿宋_GB2312" w:hAnsi="Arial" w:cs="Arial"/>
          <w:b/>
          <w:sz w:val="28"/>
          <w:szCs w:val="24"/>
        </w:rPr>
      </w:pPr>
      <w:r>
        <w:rPr>
          <w:rFonts w:ascii="Arial" w:eastAsia="仿宋_GB2312" w:hAnsi="Arial" w:cs="Arial"/>
          <w:b/>
          <w:bCs/>
          <w:szCs w:val="24"/>
        </w:rPr>
        <w:lastRenderedPageBreak/>
        <w:t>北京市基准地价容积率修正系数表（</w:t>
      </w:r>
      <w:r>
        <w:rPr>
          <w:rFonts w:ascii="Arial" w:eastAsia="仿宋_GB2312" w:hAnsi="Arial" w:cs="Arial" w:hint="eastAsia"/>
          <w:b/>
          <w:bCs/>
          <w:szCs w:val="24"/>
        </w:rPr>
        <w:t>居住</w:t>
      </w:r>
      <w:r w:rsidRPr="006A6128">
        <w:rPr>
          <w:rFonts w:ascii="Arial" w:eastAsia="仿宋_GB2312" w:hAnsi="Arial" w:cs="Arial"/>
          <w:b/>
          <w:bCs/>
          <w:szCs w:val="24"/>
        </w:rPr>
        <w:t>）</w:t>
      </w:r>
    </w:p>
    <w:tbl>
      <w:tblPr>
        <w:tblW w:w="5000" w:type="pct"/>
        <w:jc w:val="center"/>
        <w:tblLook w:val="04A0" w:firstRow="1" w:lastRow="0" w:firstColumn="1" w:lastColumn="0" w:noHBand="0" w:noVBand="1"/>
      </w:tblPr>
      <w:tblGrid>
        <w:gridCol w:w="868"/>
        <w:gridCol w:w="1017"/>
        <w:gridCol w:w="1016"/>
        <w:gridCol w:w="1016"/>
        <w:gridCol w:w="867"/>
        <w:gridCol w:w="901"/>
        <w:gridCol w:w="901"/>
        <w:gridCol w:w="954"/>
        <w:gridCol w:w="867"/>
        <w:gridCol w:w="901"/>
        <w:gridCol w:w="901"/>
        <w:gridCol w:w="954"/>
        <w:gridCol w:w="867"/>
        <w:gridCol w:w="901"/>
        <w:gridCol w:w="901"/>
        <w:gridCol w:w="954"/>
      </w:tblGrid>
      <w:tr w:rsidR="002C3ABF" w:rsidRPr="00584EB6" w14:paraId="6019512C" w14:textId="77777777" w:rsidTr="004A2C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329D1E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0B5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691AA5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E538D1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26583C4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220DBE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045893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5520104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4A1D987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6FB05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13CC53D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0B94A5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F654F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CAAE3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72E7177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267B37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2C3ABF" w:rsidRPr="00584EB6" w14:paraId="7540D173"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64BF5A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6B1CCEE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4B3970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7591FB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7C72753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4E08BC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03D8A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13EAF9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3878479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795E85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3A45BA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200831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755FD1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77E463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0FCFB5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2E7262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0.6698 </w:t>
            </w:r>
          </w:p>
        </w:tc>
      </w:tr>
      <w:tr w:rsidR="002C3ABF" w:rsidRPr="00584EB6" w14:paraId="1728D0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2B02E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4C06EC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40AF00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A29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D125E5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04B9F94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6D9C48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1F83C9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1DC2CF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55900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120061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33AEC33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528411B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2FA943B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0B96DA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3554F4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0.6687 </w:t>
            </w:r>
          </w:p>
        </w:tc>
      </w:tr>
      <w:tr w:rsidR="002C3ABF" w:rsidRPr="00584EB6" w14:paraId="55CC2F7F"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3C40F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639FC2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02FE58C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2A174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36F6D6C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3699B0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4124ABB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36DC79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433B690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5938FA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79E71D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326D87C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2EFD96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517E17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6D5649F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225FF1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0.6676 </w:t>
            </w:r>
          </w:p>
        </w:tc>
      </w:tr>
      <w:tr w:rsidR="002C3ABF" w:rsidRPr="00584EB6" w14:paraId="75268F7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546F5C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508B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52F403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7648C6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60FC25D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444538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2E9816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1B94A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31DE45D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3729DA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5BB86C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4D1DE8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0F64F6D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2F5F348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727015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50EB7C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0.6665 </w:t>
            </w:r>
          </w:p>
        </w:tc>
      </w:tr>
      <w:tr w:rsidR="002C3ABF" w:rsidRPr="00584EB6" w14:paraId="02FBBD2E"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5A796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20EF84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FB87C6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038857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209F0C0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109D4D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7DB1E82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2D233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3C0075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78AC512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05B379C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1538AF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0D068D4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4F67BA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597B353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66B684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0.6655 </w:t>
            </w:r>
          </w:p>
        </w:tc>
      </w:tr>
      <w:tr w:rsidR="002C3ABF" w:rsidRPr="00584EB6" w14:paraId="561A29DB"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E9536D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0D65F1F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1B002D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70E43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7F25BA6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656CAB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150016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3F7E3B1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68AE3CD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7F601F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259607F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07BCF27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6AD8CC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7AFD88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63CB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6E8742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0.6644 </w:t>
            </w:r>
          </w:p>
        </w:tc>
      </w:tr>
      <w:tr w:rsidR="002C3ABF" w:rsidRPr="00584EB6" w14:paraId="1DC78B5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4C494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448B233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28D3389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4A2FE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2B1807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53DFB4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48098B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312CA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1A01B4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4E83BA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2E85810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52B3D0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575261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0E78B1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474570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4DE6794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0.6634 </w:t>
            </w:r>
          </w:p>
        </w:tc>
      </w:tr>
      <w:tr w:rsidR="002C3ABF" w:rsidRPr="00584EB6" w14:paraId="075F040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B3A17D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4EB1A7F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10866B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0FDDB2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471E4C1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705A8D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5CE17B5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5144C5B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5662D26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282EA5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20803D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72D257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A7A3C2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0E624F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6C92B49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53268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0.6624 </w:t>
            </w:r>
          </w:p>
        </w:tc>
      </w:tr>
      <w:tr w:rsidR="002C3ABF" w:rsidRPr="00584EB6" w14:paraId="5E263B6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29436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410C7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15E7E6E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7C912C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68696B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2F5E950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5A88FCC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545604B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03005AB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3FA5F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5D3DF92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2D8CC85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0CEE12F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45A36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33D8133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03653EC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0.6614 </w:t>
            </w:r>
          </w:p>
        </w:tc>
      </w:tr>
      <w:tr w:rsidR="002C3ABF" w:rsidRPr="00584EB6" w14:paraId="107D4BA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BC283F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704E4E0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7139F7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16DA1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487708A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993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450FB23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0635650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49710D4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1117AAA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53F96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230A5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5F4AD6A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551966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4A71142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6F1EED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0.6605 </w:t>
            </w:r>
          </w:p>
        </w:tc>
      </w:tr>
      <w:tr w:rsidR="002C3ABF" w:rsidRPr="00584EB6" w14:paraId="3C769819"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1CC5F5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0872A1B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30B2AE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51E855E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59341C3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3F2B44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79F53F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093638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415F10E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77196C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2558D6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5C25898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2719D9A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25BFE5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4DC73B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6F481C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0.6595 </w:t>
            </w:r>
          </w:p>
        </w:tc>
      </w:tr>
      <w:tr w:rsidR="002C3ABF" w:rsidRPr="00584EB6" w14:paraId="573D935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CB5DA8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578CAE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4B1CC42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299ECA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4BBE829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66A523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685043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6A299A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59292E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1BFBB4C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5280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521572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1BC5F74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14AC375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2DD492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4F0D95E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0.6586 </w:t>
            </w:r>
          </w:p>
        </w:tc>
      </w:tr>
      <w:tr w:rsidR="002C3ABF" w:rsidRPr="00584EB6" w14:paraId="099057B5"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0496BA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4BB4E9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76716D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88334D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5C9039A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23FFE7F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B73196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79A2EF2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7ABE2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6B19413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42E88B1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6E2DBC2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6B986EE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51E441A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3CB78F7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690896D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0.6576 </w:t>
            </w:r>
          </w:p>
        </w:tc>
      </w:tr>
      <w:tr w:rsidR="002C3ABF" w:rsidRPr="00584EB6" w14:paraId="4F89B6A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816F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DAAFC6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A157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FB61A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682280D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0EB51BF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54FD6E4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197C54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51B2B5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4FFBCD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09F8286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032B5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046DF26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08F7F20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B0D47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376C446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0.6567 </w:t>
            </w:r>
          </w:p>
        </w:tc>
      </w:tr>
      <w:tr w:rsidR="002C3ABF" w:rsidRPr="00584EB6" w14:paraId="0F589F8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1301EB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5E1675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1E9AD39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34B4D6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188FE38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6318B20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45724CF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4CFEC5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64F1FE3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32B2A7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0ABE74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478C5F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6F4936C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66C854A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2E6460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5BC428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0.6557 </w:t>
            </w:r>
          </w:p>
        </w:tc>
      </w:tr>
      <w:tr w:rsidR="002C3ABF" w:rsidRPr="00584EB6" w14:paraId="546ACE88"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5EBF5F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584830B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480CAF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3BF76FA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1E8402B0"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4967CE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2E62ABA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A5F0DC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4BA0D11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7382C0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7A261B0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22E7399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1B9997F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6E68DD5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47FF31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241854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0.6548 </w:t>
            </w:r>
          </w:p>
        </w:tc>
      </w:tr>
      <w:tr w:rsidR="002C3ABF" w:rsidRPr="00584EB6" w14:paraId="6DF1AB06"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0820C7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382477D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6A1621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6E09BC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069EE48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18B1766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6B17BD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08C9376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2A5EA24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B83C1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5899971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1745CA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6B76BAC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4E9926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FA184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026EC1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0.6538 </w:t>
            </w:r>
          </w:p>
        </w:tc>
      </w:tr>
      <w:tr w:rsidR="002C3ABF" w:rsidRPr="00584EB6" w14:paraId="4FD6E0A0"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B3AFD1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10B57B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3B308F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50F2663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7E47A816"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1E0853F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408A343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1102547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16EFFF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3A5EA36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5BAFD6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3C7A0A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1C6B7CB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29D367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443FBBA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5C0F3E5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0.6529 </w:t>
            </w:r>
          </w:p>
        </w:tc>
      </w:tr>
      <w:tr w:rsidR="002C3ABF" w:rsidRPr="00584EB6" w14:paraId="75AB0B9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174383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629E35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6A6548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4A9E1E7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2F02DC99"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1BD5A39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DF2833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0B9FE1B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0FA4021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21F07AC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21A20E8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61138D9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462C61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2F9AD9D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62A308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238663B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0.6519 </w:t>
            </w:r>
          </w:p>
        </w:tc>
      </w:tr>
      <w:tr w:rsidR="002C3ABF" w:rsidRPr="00584EB6" w14:paraId="3997571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E9541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3B4C9A8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04D002A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3B02BEE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7363400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419CDDC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39F612C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303A7E0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F01E5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16D8DA3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1838181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3B0024D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0F91E55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6B18B6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2E0D742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552CFA9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0.6510 </w:t>
            </w:r>
          </w:p>
        </w:tc>
      </w:tr>
      <w:tr w:rsidR="002C3ABF" w:rsidRPr="00584EB6" w14:paraId="73C555B1"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F3EE94"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1214A7F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3D7B8B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47B34EC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44E2CA3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4B738AB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2A9DBB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003453A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7279F5AC"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4BD2B6A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6DB708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21C8480D"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1B80EF2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3C64134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64519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03FBF3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0.6500 </w:t>
            </w:r>
          </w:p>
        </w:tc>
      </w:tr>
      <w:tr w:rsidR="002C3ABF" w:rsidRPr="00584EB6" w14:paraId="5A5C24C2"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4754D0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5319DF5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2299CA9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00FD253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0A88C70F"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3C49406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6138660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4BAE078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6E63DE12"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84B477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4B004092"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63B9F34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6FB80878"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0229DD9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1B26458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2645AF2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0.6490 </w:t>
            </w:r>
          </w:p>
        </w:tc>
      </w:tr>
      <w:tr w:rsidR="002C3ABF" w:rsidRPr="00584EB6" w14:paraId="0D395C0A"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1BFB00E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075EF41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0C5E89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237906C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7506E2C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436D33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6652E18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14A35A2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59C75187"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4E8F986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5D7C5D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71CDE26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0273A233"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2922401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220189B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300D671C"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0.6481 </w:t>
            </w:r>
          </w:p>
        </w:tc>
      </w:tr>
      <w:tr w:rsidR="002C3ABF" w:rsidRPr="00584EB6" w14:paraId="158A8014"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C8CAE5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6C084C9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156F1DBE"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62D4B0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47A8A3A"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3C159A07"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23C2D8E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0508185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229BB10E"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49E436EF"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531C484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7F0E1413"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5A250AE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5A1FE5E8"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14C3D2A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3774C3D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0.6471 </w:t>
            </w:r>
          </w:p>
        </w:tc>
      </w:tr>
      <w:tr w:rsidR="002C3ABF" w:rsidRPr="00584EB6" w14:paraId="0057D23C" w14:textId="77777777" w:rsidTr="004A2C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6038BB"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6F6D6A5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5395C175"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32B795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25DB2EFD"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64A669B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5F326819"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BD06006"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740090F5"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54C5EB7B"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7E7BDDA"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206B2AD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4A564681" w14:textId="77777777" w:rsidR="002C3ABF" w:rsidRPr="00584EB6" w:rsidRDefault="002C3ABF" w:rsidP="004A2C77">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6ADB8DA4"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03D5B110"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37F65641" w14:textId="77777777" w:rsidR="002C3ABF" w:rsidRPr="00584EB6" w:rsidRDefault="002C3ABF" w:rsidP="004A2C77">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0.6462 </w:t>
            </w:r>
          </w:p>
        </w:tc>
      </w:tr>
      <w:tr w:rsidR="002C3ABF" w:rsidRPr="00584EB6" w14:paraId="7319FFA7" w14:textId="77777777" w:rsidTr="004A2C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4428FA60" w14:textId="77777777" w:rsidR="002C3ABF" w:rsidRPr="00584EB6" w:rsidRDefault="002C3ABF" w:rsidP="004A2C77">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＝0.8808－0.006R；3～7级：X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＝0.8748－0.008R；8～12级：X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＝0.7412－0.0095R。</w:t>
            </w:r>
          </w:p>
        </w:tc>
      </w:tr>
    </w:tbl>
    <w:p w14:paraId="47719C88" w14:textId="77777777" w:rsidR="002C3ABF" w:rsidRPr="00192B06" w:rsidRDefault="002C3ABF" w:rsidP="002C3ABF">
      <w:pPr>
        <w:spacing w:line="360" w:lineRule="auto"/>
        <w:rPr>
          <w:rFonts w:ascii="Arial" w:eastAsia="仿宋_GB2312" w:hAnsi="Arial" w:cs="Arial"/>
          <w:sz w:val="28"/>
          <w:szCs w:val="28"/>
        </w:rPr>
        <w:sectPr w:rsidR="002C3ABF" w:rsidRPr="00192B06" w:rsidSect="004A2C77">
          <w:pgSz w:w="16838" w:h="11906" w:orient="landscape"/>
          <w:pgMar w:top="2041" w:right="1134" w:bottom="1134" w:left="1134" w:header="1304" w:footer="1020" w:gutter="0"/>
          <w:cols w:space="425"/>
          <w:docGrid w:type="linesAndChars" w:linePitch="326"/>
        </w:sectPr>
      </w:pPr>
    </w:p>
    <w:p w14:paraId="6C8EF8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hint="eastAsia"/>
          <w:sz w:val="28"/>
          <w:szCs w:val="29"/>
        </w:rPr>
        <w:t>0.8269</w:t>
      </w:r>
      <w:r w:rsidRPr="006A6128">
        <w:rPr>
          <w:rFonts w:ascii="Arial" w:eastAsia="仿宋_GB2312" w:hAnsi="Arial" w:cs="Arial"/>
          <w:sz w:val="28"/>
          <w:szCs w:val="29"/>
        </w:rPr>
        <w:t>。</w:t>
      </w:r>
    </w:p>
    <w:p w14:paraId="43EACF4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21F6AC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A4F474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E6E4E7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proofErr w:type="spellStart"/>
      <w:r w:rsidRPr="006A6128">
        <w:rPr>
          <w:rFonts w:ascii="Arial" w:eastAsia="仿宋_GB2312" w:hAnsi="Arial" w:cs="Arial"/>
          <w:sz w:val="28"/>
        </w:rPr>
        <w:t>i</w:t>
      </w:r>
      <w:proofErr w:type="spellEnd"/>
      <w:r w:rsidRPr="006A6128">
        <w:rPr>
          <w:rFonts w:ascii="Arial" w:eastAsia="仿宋_GB2312" w:hAnsi="Arial" w:cs="Arial"/>
          <w:sz w:val="28"/>
        </w:rPr>
        <w:t>种因素的修正系数</w:t>
      </w:r>
    </w:p>
    <w:p w14:paraId="28C5767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A5D718B"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32CD0B3" w14:textId="77777777" w:rsidTr="004A2C77">
        <w:trPr>
          <w:cantSplit/>
          <w:jc w:val="center"/>
        </w:trPr>
        <w:tc>
          <w:tcPr>
            <w:tcW w:w="2324" w:type="dxa"/>
            <w:gridSpan w:val="2"/>
            <w:shd w:val="clear" w:color="auto" w:fill="auto"/>
            <w:noWrap/>
            <w:vAlign w:val="center"/>
            <w:hideMark/>
          </w:tcPr>
          <w:p w14:paraId="2DD9A69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1D867B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36108DA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34184C1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5345DC4A" w14:textId="77777777" w:rsidTr="004A2C77">
        <w:trPr>
          <w:cantSplit/>
          <w:jc w:val="center"/>
        </w:trPr>
        <w:tc>
          <w:tcPr>
            <w:tcW w:w="1702" w:type="dxa"/>
            <w:shd w:val="clear" w:color="auto" w:fill="auto"/>
            <w:noWrap/>
            <w:vAlign w:val="center"/>
            <w:hideMark/>
          </w:tcPr>
          <w:p w14:paraId="094F26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8648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06A5F9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86B7F8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F079D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2244746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3732AB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2DF962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1F1FC8A6" w14:textId="77777777" w:rsidTr="004A2C77">
        <w:trPr>
          <w:cantSplit/>
          <w:jc w:val="center"/>
        </w:trPr>
        <w:tc>
          <w:tcPr>
            <w:tcW w:w="1702" w:type="dxa"/>
            <w:shd w:val="clear" w:color="auto" w:fill="auto"/>
            <w:vAlign w:val="center"/>
            <w:hideMark/>
          </w:tcPr>
          <w:p w14:paraId="3A20D76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18F4601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21610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392D4D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2FB35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A4479C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001053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232BA3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4B7F41C1" w14:textId="77777777" w:rsidTr="004A2C77">
        <w:trPr>
          <w:cantSplit/>
          <w:jc w:val="center"/>
        </w:trPr>
        <w:tc>
          <w:tcPr>
            <w:tcW w:w="1702" w:type="dxa"/>
            <w:shd w:val="clear" w:color="auto" w:fill="auto"/>
            <w:vAlign w:val="center"/>
            <w:hideMark/>
          </w:tcPr>
          <w:p w14:paraId="21613F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2AE032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5EE4EC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25131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FF2B1A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C95C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A5667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FCAA0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E70F596" w14:textId="77777777" w:rsidTr="004A2C77">
        <w:trPr>
          <w:cantSplit/>
          <w:jc w:val="center"/>
        </w:trPr>
        <w:tc>
          <w:tcPr>
            <w:tcW w:w="1702" w:type="dxa"/>
            <w:shd w:val="clear" w:color="auto" w:fill="auto"/>
            <w:vAlign w:val="center"/>
            <w:hideMark/>
          </w:tcPr>
          <w:p w14:paraId="6C0A69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68B706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E6470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3E3E5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9797DA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4D56CB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AB7AF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3C2422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6C86251" w14:textId="77777777" w:rsidTr="004A2C77">
        <w:trPr>
          <w:cantSplit/>
          <w:jc w:val="center"/>
        </w:trPr>
        <w:tc>
          <w:tcPr>
            <w:tcW w:w="1702" w:type="dxa"/>
            <w:shd w:val="clear" w:color="auto" w:fill="auto"/>
            <w:vAlign w:val="center"/>
            <w:hideMark/>
          </w:tcPr>
          <w:p w14:paraId="5E8A5B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CE1451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923CEC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DBFAED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5DA310B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53C55FE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FCDA7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6055CD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31D7AFA6" w14:textId="77777777" w:rsidTr="004A2C77">
        <w:trPr>
          <w:cantSplit/>
          <w:jc w:val="center"/>
        </w:trPr>
        <w:tc>
          <w:tcPr>
            <w:tcW w:w="1702" w:type="dxa"/>
            <w:shd w:val="clear" w:color="auto" w:fill="auto"/>
            <w:vAlign w:val="center"/>
            <w:hideMark/>
          </w:tcPr>
          <w:p w14:paraId="6070A9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D367D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0E67ED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441FA2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CAE7B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1CC3459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A50B4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552970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AC158B2" w14:textId="77777777" w:rsidTr="004A2C77">
        <w:trPr>
          <w:cantSplit/>
          <w:jc w:val="center"/>
        </w:trPr>
        <w:tc>
          <w:tcPr>
            <w:tcW w:w="1702" w:type="dxa"/>
            <w:shd w:val="clear" w:color="auto" w:fill="auto"/>
            <w:vAlign w:val="center"/>
            <w:hideMark/>
          </w:tcPr>
          <w:p w14:paraId="3A7A3F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7EEBCD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372E65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9F891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FE6559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26E97C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47C1E59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7492B1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44CB59F0" w14:textId="77777777" w:rsidTr="004A2C77">
        <w:trPr>
          <w:cantSplit/>
          <w:jc w:val="center"/>
        </w:trPr>
        <w:tc>
          <w:tcPr>
            <w:tcW w:w="1702" w:type="dxa"/>
            <w:shd w:val="clear" w:color="auto" w:fill="auto"/>
            <w:vAlign w:val="center"/>
            <w:hideMark/>
          </w:tcPr>
          <w:p w14:paraId="26747F1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E3CEB8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236C4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3FDFD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1FC37F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03FBE5B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71A734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3685C46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B7B3582" w14:textId="77777777" w:rsidTr="004A2C77">
        <w:trPr>
          <w:cantSplit/>
          <w:jc w:val="center"/>
        </w:trPr>
        <w:tc>
          <w:tcPr>
            <w:tcW w:w="1702" w:type="dxa"/>
            <w:shd w:val="clear" w:color="auto" w:fill="auto"/>
            <w:vAlign w:val="center"/>
            <w:hideMark/>
          </w:tcPr>
          <w:p w14:paraId="4846157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3B268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E6B29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602534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0E6C3E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9B48B2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E4B8C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3652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6321E655" w14:textId="77777777" w:rsidTr="004A2C77">
        <w:trPr>
          <w:cantSplit/>
          <w:jc w:val="center"/>
        </w:trPr>
        <w:tc>
          <w:tcPr>
            <w:tcW w:w="1702" w:type="dxa"/>
            <w:shd w:val="clear" w:color="auto" w:fill="auto"/>
            <w:vAlign w:val="center"/>
            <w:hideMark/>
          </w:tcPr>
          <w:p w14:paraId="60C089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555B2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3A7F43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51EE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B3D475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8E7E5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34CC4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632D7D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268E2997"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36DE501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09B41C3D" w14:textId="77777777" w:rsidR="002C3ABF" w:rsidRPr="006A6128" w:rsidRDefault="002C3ABF" w:rsidP="002C3ABF">
      <w:pPr>
        <w:spacing w:line="480" w:lineRule="auto"/>
        <w:rPr>
          <w:rFonts w:ascii="Arial" w:eastAsia="仿宋_GB2312" w:hAnsi="Arial" w:cs="Arial"/>
          <w:sz w:val="21"/>
          <w:szCs w:val="21"/>
        </w:rPr>
      </w:pPr>
    </w:p>
    <w:p w14:paraId="5DAC105F" w14:textId="163B1F5F" w:rsidR="002C3ABF" w:rsidRDefault="002C3ABF" w:rsidP="002C3ABF">
      <w:pPr>
        <w:spacing w:line="480" w:lineRule="auto"/>
        <w:rPr>
          <w:rFonts w:ascii="Arial" w:eastAsia="仿宋_GB2312" w:hAnsi="Arial" w:cs="Arial"/>
          <w:sz w:val="28"/>
          <w:szCs w:val="28"/>
        </w:rPr>
      </w:pPr>
    </w:p>
    <w:p w14:paraId="752F3575" w14:textId="2F22C151" w:rsidR="00CC5B95" w:rsidRDefault="00CC5B95" w:rsidP="002C3ABF">
      <w:pPr>
        <w:spacing w:line="480" w:lineRule="auto"/>
        <w:rPr>
          <w:rFonts w:ascii="Arial" w:eastAsia="仿宋_GB2312" w:hAnsi="Arial" w:cs="Arial"/>
          <w:sz w:val="28"/>
          <w:szCs w:val="28"/>
        </w:rPr>
      </w:pPr>
    </w:p>
    <w:p w14:paraId="635F04FC" w14:textId="77777777" w:rsidR="00CC5B95" w:rsidRPr="006A6128" w:rsidRDefault="00CC5B95" w:rsidP="002C3ABF">
      <w:pPr>
        <w:spacing w:line="480" w:lineRule="auto"/>
        <w:rPr>
          <w:rFonts w:ascii="Arial" w:eastAsia="仿宋_GB2312" w:hAnsi="Arial" w:cs="Arial" w:hint="eastAsia"/>
          <w:sz w:val="28"/>
          <w:szCs w:val="28"/>
        </w:rPr>
      </w:pPr>
    </w:p>
    <w:tbl>
      <w:tblPr>
        <w:tblW w:w="9479" w:type="dxa"/>
        <w:jc w:val="center"/>
        <w:tblLook w:val="04A0" w:firstRow="1" w:lastRow="0" w:firstColumn="1" w:lastColumn="0" w:noHBand="0" w:noVBand="1"/>
      </w:tblPr>
      <w:tblGrid>
        <w:gridCol w:w="678"/>
        <w:gridCol w:w="931"/>
        <w:gridCol w:w="1066"/>
        <w:gridCol w:w="967"/>
        <w:gridCol w:w="1107"/>
        <w:gridCol w:w="1086"/>
        <w:gridCol w:w="1126"/>
        <w:gridCol w:w="1448"/>
        <w:gridCol w:w="1070"/>
      </w:tblGrid>
      <w:tr w:rsidR="002C3ABF" w:rsidRPr="009B6DF6" w14:paraId="19C239A3" w14:textId="77777777" w:rsidTr="004A2C77">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CFFE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F21045"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66E84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E8E081"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F9807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2C3ABF" w:rsidRPr="009B6DF6" w14:paraId="5FB9B020" w14:textId="77777777" w:rsidTr="004A2C77">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4B29E4FA" w14:textId="77777777" w:rsidR="002C3ABF" w:rsidRPr="009B6DF6" w:rsidRDefault="002C3ABF" w:rsidP="004A2C77">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21421E98"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009C638C"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AA3996D"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1419A7A"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0CD02249"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27C01227"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0E852E86"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65681AE" w14:textId="77777777" w:rsidR="002C3ABF" w:rsidRPr="009B6DF6" w:rsidRDefault="002C3ABF" w:rsidP="004A2C77">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2C3ABF" w:rsidRPr="009B6DF6" w14:paraId="7B494BDB" w14:textId="77777777" w:rsidTr="004A2C77">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71A6932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1E67AB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0A3AEFC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20D488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22A38B4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7723EE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3878E37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10BA7B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5D21F88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E3DD70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EFFC7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B4DD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0FA494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37E6007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0DAC75E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2C33D9E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C3AB1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2B5AC3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1E9D93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444BC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5700B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668B38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29BD27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588E11B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5D4AE78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1DA139E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4D362EA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2A97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2A3B47F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E2E971D"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A1D1AD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9A9CD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0B80B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4A329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626BAD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7FEDF4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67C8D0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1DF6AE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1B927F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5B43DD96"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C6827A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C6E02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22921CE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5A6A75A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41303B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726B0B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0F9EC94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599C2C9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576866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73E818F"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98AFF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DA4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04B7D4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5BB8C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28CB6EF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F6D1C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37E75C0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41C1823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37ADF2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3FFFB63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23FD143B"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EFDE7A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2DAC27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07986B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1132B11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0BF99B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3177DD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E863FF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5F50F6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71277F3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FFF495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FAD0F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7D35C8B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36252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3DFB250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66C7DF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CCD4B9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AD9741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53474B7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6E8DA3D1"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1347DFB6"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75DF94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7B31AA9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B69E5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88421B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300E8A6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38E157B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7EF7C7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7987ECA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4C86D49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D28621"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9708D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3E00E90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43F893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322D33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0B0D87A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211A793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FA8575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482B9F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13E0EC8E"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B95C09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B0AAC6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13860C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88AD2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20BE4EA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3FDBA4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6838E75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6A0FE8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7F5250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2C3ABF" w:rsidRPr="009B6DF6" w14:paraId="22142A82"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6DFBA0F"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FF1AD5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3592A41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5ACD70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2C1D98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1C2A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62F6EEF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363B26A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16464D6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272BAB59"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AAF78A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8B42D5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733CC69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D9C44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6F00EAE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1140EF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03328DE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457B7C3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2D58150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77DCFDF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1594E3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A19BE5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78A7D1D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592A14D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3E6DB5E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E80A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0DF42B6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B32C8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1637DB1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6D473B7"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7407A2D3"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3FE7E8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3549B17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672A6F6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61FFE92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31A156B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1589600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523514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5957C2A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6458813C"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F67F98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2DCF69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71ED594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3986986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B91FE1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ACD7B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27FBE18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050843B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2919F85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BFC68F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262C90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C67FB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641E3A1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76A851E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325C312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15D5FA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4CF9260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0D3570C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5633602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062839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6D52EF44"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B1FE5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4477F69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493C29F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2423CA0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C09E6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72C973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550A16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714BDB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194DB6E4"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027C7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125EEC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4745473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47C8FDE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04C1CF0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1A3105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65B79E4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503ED9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638BA3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2C3ABF" w:rsidRPr="009B6DF6" w14:paraId="3B200FB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56DFE8D"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7CB4A2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4CE7A4D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DAB7F4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673EC95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6EBE12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0CD6A07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20D5E0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481DD2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44798338"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58071227"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25050F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7E3FC62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FA2F5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59BDB07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D28899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7733726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0BB969C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31C01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C6F48DB"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04ABE3B9"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14BE4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678FE09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5A6E4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3EA678A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136F89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38F5A7CD"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333365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EB8A3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B53DA23"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44ACB4E"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04664FB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640C29C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1AB36B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605E131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410588B"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52217C8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69B30B1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4BCD56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AEBF0D5"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4AE44502"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23844D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33B5507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4DDC715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CF60D53"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669EB64"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87824A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442420B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9090AB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1F830730" w14:textId="77777777" w:rsidTr="004A2C77">
        <w:trPr>
          <w:trHeight w:val="285"/>
          <w:jc w:val="center"/>
        </w:trPr>
        <w:tc>
          <w:tcPr>
            <w:tcW w:w="678" w:type="dxa"/>
            <w:vMerge/>
            <w:tcBorders>
              <w:top w:val="nil"/>
              <w:left w:val="single" w:sz="4" w:space="0" w:color="auto"/>
              <w:bottom w:val="nil"/>
              <w:right w:val="single" w:sz="4" w:space="0" w:color="auto"/>
            </w:tcBorders>
            <w:vAlign w:val="center"/>
            <w:hideMark/>
          </w:tcPr>
          <w:p w14:paraId="3882EEA0"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2094266"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08450778"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5B3C33D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2F9E00F2"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5B971A1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ED06D1F"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2CF721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1FD73E70"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2C3ABF" w:rsidRPr="009B6DF6" w14:paraId="26F1B0A4" w14:textId="77777777" w:rsidTr="004A2C77">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00B76E45" w14:textId="77777777" w:rsidR="002C3ABF" w:rsidRPr="009B6DF6" w:rsidRDefault="002C3ABF" w:rsidP="004A2C77">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0DF88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6B041401"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6806237"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56448CCE"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1EDA96DA"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42D9DEC5"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3B440089"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AD560DC" w14:textId="77777777" w:rsidR="002C3ABF" w:rsidRPr="009B6DF6" w:rsidRDefault="002C3ABF" w:rsidP="004A2C77">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21123974" w14:textId="77777777" w:rsidR="002C3ABF" w:rsidRPr="006A6128" w:rsidRDefault="002C3ABF" w:rsidP="002C3ABF">
      <w:pPr>
        <w:spacing w:line="360" w:lineRule="auto"/>
        <w:ind w:firstLineChars="200" w:firstLine="420"/>
        <w:rPr>
          <w:rFonts w:ascii="Arial" w:eastAsia="仿宋_GB2312" w:hAnsi="Arial" w:cs="Arial"/>
          <w:sz w:val="21"/>
        </w:rPr>
        <w:sectPr w:rsidR="002C3ABF" w:rsidRPr="006A6128" w:rsidSect="005E1306">
          <w:pgSz w:w="11906" w:h="16838"/>
          <w:pgMar w:top="1843" w:right="1134" w:bottom="1134" w:left="1134" w:header="1304" w:footer="1021" w:gutter="340"/>
          <w:cols w:space="425"/>
          <w:docGrid w:type="linesAndChars" w:linePitch="326"/>
        </w:sectPr>
      </w:pPr>
    </w:p>
    <w:p w14:paraId="5332E19E" w14:textId="77777777" w:rsidR="002C3ABF" w:rsidRPr="006A6128" w:rsidRDefault="002C3ABF" w:rsidP="002C3ABF">
      <w:pPr>
        <w:spacing w:line="360" w:lineRule="auto"/>
        <w:jc w:val="center"/>
        <w:rPr>
          <w:rFonts w:ascii="Arial" w:eastAsia="仿宋_GB2312" w:hAnsi="Arial" w:cs="Arial"/>
          <w:b/>
          <w:bCs/>
          <w:szCs w:val="24"/>
        </w:rPr>
      </w:pPr>
      <w:r w:rsidRPr="00885040">
        <w:rPr>
          <w:rFonts w:ascii="Arial" w:eastAsia="仿宋_GB2312" w:hAnsi="Arial" w:cs="Arial"/>
          <w:b/>
          <w:bCs/>
          <w:szCs w:val="24"/>
        </w:rPr>
        <w:lastRenderedPageBreak/>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2C3ABF" w:rsidRPr="00792AA0" w14:paraId="4E5C5EFF" w14:textId="77777777" w:rsidTr="004A2C77">
        <w:trPr>
          <w:trHeight w:val="454"/>
          <w:jc w:val="center"/>
        </w:trPr>
        <w:tc>
          <w:tcPr>
            <w:tcW w:w="2027" w:type="dxa"/>
            <w:tcBorders>
              <w:tl2br w:val="single" w:sz="8" w:space="0" w:color="auto"/>
            </w:tcBorders>
            <w:vAlign w:val="center"/>
          </w:tcPr>
          <w:p w14:paraId="6206595E" w14:textId="77777777" w:rsidR="002C3ABF" w:rsidRPr="00792AA0" w:rsidRDefault="002C3ABF" w:rsidP="004A2C77">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289F455D" w14:textId="77777777" w:rsidR="002C3ABF" w:rsidRPr="00792AA0" w:rsidRDefault="002C3ABF" w:rsidP="004A2C77">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0134CEF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61F391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5833CD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661AC8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7C25B9F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2C3ABF" w:rsidRPr="00792AA0" w14:paraId="6D0ECF4D" w14:textId="77777777" w:rsidTr="004A2C77">
        <w:trPr>
          <w:trHeight w:val="454"/>
          <w:jc w:val="center"/>
        </w:trPr>
        <w:tc>
          <w:tcPr>
            <w:tcW w:w="2027" w:type="dxa"/>
            <w:vAlign w:val="center"/>
          </w:tcPr>
          <w:p w14:paraId="48B538E0"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6B53B3D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0527A12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居住社区成熟度较好</w:t>
            </w:r>
          </w:p>
        </w:tc>
        <w:tc>
          <w:tcPr>
            <w:tcW w:w="1299" w:type="dxa"/>
          </w:tcPr>
          <w:p w14:paraId="5C5EA28C"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居住社区成熟度一般</w:t>
            </w:r>
          </w:p>
        </w:tc>
        <w:tc>
          <w:tcPr>
            <w:tcW w:w="1299" w:type="dxa"/>
          </w:tcPr>
          <w:p w14:paraId="358EA9FB"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居住社区成熟度较差</w:t>
            </w:r>
          </w:p>
        </w:tc>
        <w:tc>
          <w:tcPr>
            <w:tcW w:w="1297" w:type="dxa"/>
          </w:tcPr>
          <w:p w14:paraId="3D1BC2D9" w14:textId="77777777" w:rsidR="002C3ABF" w:rsidRPr="00792AA0" w:rsidRDefault="002C3ABF" w:rsidP="004A2C77">
            <w:pPr>
              <w:rPr>
                <w:rFonts w:ascii="Arial" w:hAnsi="Arial" w:cs="Arial"/>
              </w:rPr>
            </w:pPr>
            <w:r w:rsidRPr="00792AA0">
              <w:rPr>
                <w:rFonts w:ascii="Arial" w:eastAsia="仿宋_GB2312" w:hAnsi="Arial" w:cs="Arial"/>
                <w:sz w:val="21"/>
                <w:szCs w:val="21"/>
              </w:rPr>
              <w:t>居住社区成熟度差</w:t>
            </w:r>
          </w:p>
        </w:tc>
      </w:tr>
      <w:tr w:rsidR="002C3ABF" w:rsidRPr="00792AA0" w14:paraId="6B64B267" w14:textId="77777777" w:rsidTr="004A2C77">
        <w:trPr>
          <w:trHeight w:val="454"/>
          <w:jc w:val="center"/>
        </w:trPr>
        <w:tc>
          <w:tcPr>
            <w:tcW w:w="2027" w:type="dxa"/>
            <w:vAlign w:val="center"/>
          </w:tcPr>
          <w:p w14:paraId="6C33C05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1865F3A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1A418D9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5FE087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43C4EB0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7479454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2C3ABF" w:rsidRPr="00792AA0" w14:paraId="17537E16" w14:textId="77777777" w:rsidTr="004A2C77">
        <w:trPr>
          <w:trHeight w:val="454"/>
          <w:jc w:val="center"/>
        </w:trPr>
        <w:tc>
          <w:tcPr>
            <w:tcW w:w="2027" w:type="dxa"/>
            <w:vAlign w:val="center"/>
          </w:tcPr>
          <w:p w14:paraId="111CF70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1F3CB64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728D418"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零星有其他用地，基本不影响本宗地</w:t>
            </w:r>
          </w:p>
        </w:tc>
        <w:tc>
          <w:tcPr>
            <w:tcW w:w="1299" w:type="dxa"/>
            <w:vAlign w:val="center"/>
          </w:tcPr>
          <w:p w14:paraId="745D9FE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46CCD64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3B4669BE"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2C3ABF" w:rsidRPr="00792AA0" w14:paraId="2F5B4627" w14:textId="77777777" w:rsidTr="004A2C77">
        <w:trPr>
          <w:trHeight w:val="454"/>
          <w:jc w:val="center"/>
        </w:trPr>
        <w:tc>
          <w:tcPr>
            <w:tcW w:w="2027" w:type="dxa"/>
            <w:vAlign w:val="center"/>
          </w:tcPr>
          <w:p w14:paraId="7918C03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45932752"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临城市快速路或高速公路</w:t>
            </w:r>
          </w:p>
        </w:tc>
        <w:tc>
          <w:tcPr>
            <w:tcW w:w="1300" w:type="dxa"/>
            <w:vAlign w:val="center"/>
          </w:tcPr>
          <w:p w14:paraId="39583BB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临城市主干道</w:t>
            </w:r>
          </w:p>
        </w:tc>
        <w:tc>
          <w:tcPr>
            <w:tcW w:w="1299" w:type="dxa"/>
            <w:vAlign w:val="center"/>
          </w:tcPr>
          <w:p w14:paraId="08F8E8C1"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临城市次干道</w:t>
            </w:r>
          </w:p>
        </w:tc>
        <w:tc>
          <w:tcPr>
            <w:tcW w:w="1299" w:type="dxa"/>
            <w:vAlign w:val="center"/>
          </w:tcPr>
          <w:p w14:paraId="5005E9D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临城市支路</w:t>
            </w:r>
          </w:p>
        </w:tc>
        <w:tc>
          <w:tcPr>
            <w:tcW w:w="1297" w:type="dxa"/>
            <w:vAlign w:val="center"/>
          </w:tcPr>
          <w:p w14:paraId="0DE899A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2C3ABF" w:rsidRPr="00792AA0" w14:paraId="6AA822EA" w14:textId="77777777" w:rsidTr="004A2C77">
        <w:trPr>
          <w:trHeight w:val="454"/>
          <w:jc w:val="center"/>
        </w:trPr>
        <w:tc>
          <w:tcPr>
            <w:tcW w:w="2027" w:type="dxa"/>
            <w:vAlign w:val="center"/>
          </w:tcPr>
          <w:p w14:paraId="5B9F1FA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028D5F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48416F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5A72DAA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33A207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67FCDC9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2C3ABF" w:rsidRPr="00792AA0" w14:paraId="4112A622" w14:textId="77777777" w:rsidTr="004A2C77">
        <w:trPr>
          <w:trHeight w:val="454"/>
          <w:jc w:val="center"/>
        </w:trPr>
        <w:tc>
          <w:tcPr>
            <w:tcW w:w="2027" w:type="dxa"/>
            <w:vAlign w:val="center"/>
          </w:tcPr>
          <w:p w14:paraId="4F505E79"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9451E46"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4BA746DC"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6B56412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670F8B0D"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5A566FFA"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2C3ABF" w:rsidRPr="00792AA0" w14:paraId="037E0BBC" w14:textId="77777777" w:rsidTr="004A2C77">
        <w:trPr>
          <w:trHeight w:val="454"/>
          <w:jc w:val="center"/>
        </w:trPr>
        <w:tc>
          <w:tcPr>
            <w:tcW w:w="2027" w:type="dxa"/>
            <w:vAlign w:val="center"/>
          </w:tcPr>
          <w:p w14:paraId="037C37CD"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4F7577F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887CC97"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3CC0AD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46DA3460"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C1818D9"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2C3ABF" w:rsidRPr="00792AA0" w14:paraId="1F567ED2" w14:textId="77777777" w:rsidTr="004A2C77">
        <w:trPr>
          <w:trHeight w:val="454"/>
          <w:jc w:val="center"/>
        </w:trPr>
        <w:tc>
          <w:tcPr>
            <w:tcW w:w="2027" w:type="dxa"/>
            <w:vAlign w:val="center"/>
          </w:tcPr>
          <w:p w14:paraId="1594E90A"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CBCF1E3"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47984F5B"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3929313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7C5319E5"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1B15687F" w14:textId="77777777" w:rsidR="002C3ABF" w:rsidRPr="00792AA0" w:rsidRDefault="002C3ABF" w:rsidP="004A2C77">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2C3ABF" w:rsidRPr="00792AA0" w14:paraId="6D723F7C" w14:textId="77777777" w:rsidTr="004A2C77">
        <w:trPr>
          <w:trHeight w:val="698"/>
          <w:jc w:val="center"/>
        </w:trPr>
        <w:tc>
          <w:tcPr>
            <w:tcW w:w="2027" w:type="dxa"/>
          </w:tcPr>
          <w:p w14:paraId="544BF7FC"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1755325" w14:textId="77777777" w:rsidR="002C3ABF" w:rsidRPr="00792AA0" w:rsidRDefault="002C3ABF" w:rsidP="004A2C77">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0D0368B1"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56D41542"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1406AD8"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3F4FA4CE" w14:textId="77777777" w:rsidR="002C3ABF" w:rsidRPr="00792AA0" w:rsidRDefault="002C3ABF" w:rsidP="004A2C77">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52FA714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3</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6CD8AD19" w14:textId="77777777" w:rsidR="00310547" w:rsidRDefault="00310547" w:rsidP="002C3ABF">
      <w:pPr>
        <w:spacing w:line="360" w:lineRule="auto"/>
        <w:jc w:val="center"/>
        <w:rPr>
          <w:rFonts w:ascii="Arial" w:eastAsia="仿宋_GB2312" w:hAnsi="Arial" w:cs="Arial"/>
          <w:b/>
          <w:bCs/>
          <w:szCs w:val="24"/>
        </w:rPr>
      </w:pPr>
    </w:p>
    <w:p w14:paraId="4F757F08" w14:textId="77777777" w:rsidR="00310547" w:rsidRDefault="00310547" w:rsidP="002C3ABF">
      <w:pPr>
        <w:spacing w:line="360" w:lineRule="auto"/>
        <w:jc w:val="center"/>
        <w:rPr>
          <w:rFonts w:ascii="Arial" w:eastAsia="仿宋_GB2312" w:hAnsi="Arial" w:cs="Arial"/>
          <w:b/>
          <w:bCs/>
          <w:szCs w:val="24"/>
        </w:rPr>
      </w:pPr>
    </w:p>
    <w:p w14:paraId="699745EC" w14:textId="77777777" w:rsidR="00310547" w:rsidRDefault="00310547" w:rsidP="002C3ABF">
      <w:pPr>
        <w:spacing w:line="360" w:lineRule="auto"/>
        <w:jc w:val="center"/>
        <w:rPr>
          <w:rFonts w:ascii="Arial" w:eastAsia="仿宋_GB2312" w:hAnsi="Arial" w:cs="Arial"/>
          <w:b/>
          <w:bCs/>
          <w:szCs w:val="24"/>
        </w:rPr>
      </w:pPr>
    </w:p>
    <w:p w14:paraId="6B625DC7" w14:textId="77777777" w:rsidR="00310547" w:rsidRDefault="00310547" w:rsidP="002C3ABF">
      <w:pPr>
        <w:spacing w:line="360" w:lineRule="auto"/>
        <w:jc w:val="center"/>
        <w:rPr>
          <w:rFonts w:ascii="Arial" w:eastAsia="仿宋_GB2312" w:hAnsi="Arial" w:cs="Arial"/>
          <w:b/>
          <w:bCs/>
          <w:szCs w:val="24"/>
        </w:rPr>
      </w:pPr>
    </w:p>
    <w:p w14:paraId="37B47C7A" w14:textId="77777777" w:rsidR="00310547" w:rsidRDefault="00310547" w:rsidP="002C3ABF">
      <w:pPr>
        <w:spacing w:line="360" w:lineRule="auto"/>
        <w:jc w:val="center"/>
        <w:rPr>
          <w:rFonts w:ascii="Arial" w:eastAsia="仿宋_GB2312" w:hAnsi="Arial" w:cs="Arial"/>
          <w:b/>
          <w:bCs/>
          <w:szCs w:val="24"/>
        </w:rPr>
      </w:pPr>
    </w:p>
    <w:p w14:paraId="22181E6D" w14:textId="77777777" w:rsidR="00310547" w:rsidRDefault="00310547" w:rsidP="002C3ABF">
      <w:pPr>
        <w:spacing w:line="360" w:lineRule="auto"/>
        <w:jc w:val="center"/>
        <w:rPr>
          <w:rFonts w:ascii="Arial" w:eastAsia="仿宋_GB2312" w:hAnsi="Arial" w:cs="Arial"/>
          <w:b/>
          <w:bCs/>
          <w:szCs w:val="24"/>
        </w:rPr>
      </w:pPr>
    </w:p>
    <w:p w14:paraId="125407B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2C3ABF" w:rsidRPr="006A6128" w14:paraId="4D3EE2AA" w14:textId="77777777" w:rsidTr="004A2C77">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3CB9330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7E75FD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3D1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FEA9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839D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EC3E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2C3ABF" w:rsidRPr="006A6128" w14:paraId="7D62AA54" w14:textId="77777777" w:rsidTr="004A2C77">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008A7A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B98215D"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644C5A6"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75F66F1"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31FD0C4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53CD131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p>
        </w:tc>
      </w:tr>
      <w:tr w:rsidR="002C3ABF" w:rsidRPr="006A6128" w14:paraId="3F26D23E" w14:textId="77777777" w:rsidTr="004A2C77">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2D493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居住社区成熟度</w:t>
            </w:r>
          </w:p>
        </w:tc>
        <w:tc>
          <w:tcPr>
            <w:tcW w:w="710" w:type="pct"/>
            <w:tcBorders>
              <w:top w:val="nil"/>
              <w:left w:val="nil"/>
              <w:bottom w:val="single" w:sz="4" w:space="0" w:color="auto"/>
              <w:right w:val="single" w:sz="4" w:space="0" w:color="auto"/>
            </w:tcBorders>
            <w:shd w:val="clear" w:color="auto" w:fill="auto"/>
            <w:noWrap/>
            <w:hideMark/>
          </w:tcPr>
          <w:p w14:paraId="5D5E574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c>
          <w:tcPr>
            <w:tcW w:w="710" w:type="pct"/>
            <w:tcBorders>
              <w:top w:val="nil"/>
              <w:left w:val="nil"/>
              <w:bottom w:val="single" w:sz="4" w:space="0" w:color="auto"/>
              <w:right w:val="single" w:sz="4" w:space="0" w:color="auto"/>
            </w:tcBorders>
            <w:shd w:val="clear" w:color="auto" w:fill="auto"/>
            <w:noWrap/>
            <w:hideMark/>
          </w:tcPr>
          <w:p w14:paraId="07476DF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10" w:type="pct"/>
            <w:tcBorders>
              <w:top w:val="nil"/>
              <w:left w:val="nil"/>
              <w:bottom w:val="single" w:sz="4" w:space="0" w:color="auto"/>
              <w:right w:val="single" w:sz="4" w:space="0" w:color="auto"/>
            </w:tcBorders>
            <w:shd w:val="clear" w:color="auto" w:fill="auto"/>
            <w:noWrap/>
            <w:hideMark/>
          </w:tcPr>
          <w:p w14:paraId="5A52DD3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7FD9F8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-0.67%</w:t>
            </w:r>
          </w:p>
        </w:tc>
        <w:tc>
          <w:tcPr>
            <w:tcW w:w="708" w:type="pct"/>
            <w:tcBorders>
              <w:top w:val="nil"/>
              <w:left w:val="nil"/>
              <w:bottom w:val="single" w:sz="4" w:space="0" w:color="auto"/>
              <w:right w:val="single" w:sz="4" w:space="0" w:color="auto"/>
            </w:tcBorders>
            <w:shd w:val="clear" w:color="auto" w:fill="auto"/>
            <w:noWrap/>
            <w:hideMark/>
          </w:tcPr>
          <w:p w14:paraId="17DE1DB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-1.34%</w:t>
            </w:r>
          </w:p>
        </w:tc>
      </w:tr>
      <w:tr w:rsidR="002C3ABF" w:rsidRPr="006A6128" w14:paraId="3C7CD522"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F5C696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交通便捷度</w:t>
            </w:r>
          </w:p>
        </w:tc>
        <w:tc>
          <w:tcPr>
            <w:tcW w:w="710" w:type="pct"/>
            <w:tcBorders>
              <w:top w:val="nil"/>
              <w:left w:val="nil"/>
              <w:bottom w:val="single" w:sz="4" w:space="0" w:color="auto"/>
              <w:right w:val="single" w:sz="4" w:space="0" w:color="auto"/>
            </w:tcBorders>
            <w:shd w:val="clear" w:color="auto" w:fill="auto"/>
            <w:noWrap/>
            <w:hideMark/>
          </w:tcPr>
          <w:p w14:paraId="2744FF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c>
          <w:tcPr>
            <w:tcW w:w="710" w:type="pct"/>
            <w:tcBorders>
              <w:top w:val="nil"/>
              <w:left w:val="nil"/>
              <w:bottom w:val="single" w:sz="4" w:space="0" w:color="auto"/>
              <w:right w:val="single" w:sz="4" w:space="0" w:color="auto"/>
            </w:tcBorders>
            <w:shd w:val="clear" w:color="auto" w:fill="auto"/>
            <w:noWrap/>
            <w:hideMark/>
          </w:tcPr>
          <w:p w14:paraId="1D1D90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122E5E0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7DA4D4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08" w:type="pct"/>
            <w:tcBorders>
              <w:top w:val="nil"/>
              <w:left w:val="nil"/>
              <w:bottom w:val="single" w:sz="4" w:space="0" w:color="auto"/>
              <w:right w:val="single" w:sz="4" w:space="0" w:color="auto"/>
            </w:tcBorders>
            <w:shd w:val="clear" w:color="auto" w:fill="auto"/>
            <w:noWrap/>
            <w:hideMark/>
          </w:tcPr>
          <w:p w14:paraId="2CD32D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-2.88%</w:t>
            </w:r>
          </w:p>
        </w:tc>
      </w:tr>
      <w:tr w:rsidR="002C3ABF" w:rsidRPr="006A6128" w14:paraId="3C30443C"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C09591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区域土地利用方向</w:t>
            </w:r>
          </w:p>
        </w:tc>
        <w:tc>
          <w:tcPr>
            <w:tcW w:w="710" w:type="pct"/>
            <w:tcBorders>
              <w:top w:val="nil"/>
              <w:left w:val="nil"/>
              <w:bottom w:val="single" w:sz="4" w:space="0" w:color="auto"/>
              <w:right w:val="single" w:sz="4" w:space="0" w:color="auto"/>
            </w:tcBorders>
            <w:shd w:val="clear" w:color="auto" w:fill="auto"/>
            <w:noWrap/>
            <w:hideMark/>
          </w:tcPr>
          <w:p w14:paraId="2DAC664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49DBB8B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0D49E39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6AC66D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7EF29AF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3C40FBA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2B67C5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临路状况</w:t>
            </w:r>
          </w:p>
        </w:tc>
        <w:tc>
          <w:tcPr>
            <w:tcW w:w="710" w:type="pct"/>
            <w:tcBorders>
              <w:top w:val="nil"/>
              <w:left w:val="nil"/>
              <w:bottom w:val="single" w:sz="4" w:space="0" w:color="auto"/>
              <w:right w:val="single" w:sz="4" w:space="0" w:color="auto"/>
            </w:tcBorders>
            <w:shd w:val="clear" w:color="auto" w:fill="auto"/>
            <w:noWrap/>
            <w:hideMark/>
          </w:tcPr>
          <w:p w14:paraId="4DCD584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59C02528"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3B5E646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F3F448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29339DF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r w:rsidR="002C3ABF" w:rsidRPr="006A6128" w14:paraId="650B7CE8"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403227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公共服务设施状况</w:t>
            </w:r>
          </w:p>
        </w:tc>
        <w:tc>
          <w:tcPr>
            <w:tcW w:w="710" w:type="pct"/>
            <w:tcBorders>
              <w:top w:val="nil"/>
              <w:left w:val="nil"/>
              <w:bottom w:val="single" w:sz="4" w:space="0" w:color="auto"/>
              <w:right w:val="single" w:sz="4" w:space="0" w:color="auto"/>
            </w:tcBorders>
            <w:shd w:val="clear" w:color="auto" w:fill="auto"/>
            <w:noWrap/>
            <w:hideMark/>
          </w:tcPr>
          <w:p w14:paraId="274DFF2E"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c>
          <w:tcPr>
            <w:tcW w:w="710" w:type="pct"/>
            <w:tcBorders>
              <w:top w:val="nil"/>
              <w:left w:val="nil"/>
              <w:bottom w:val="single" w:sz="4" w:space="0" w:color="auto"/>
              <w:right w:val="single" w:sz="4" w:space="0" w:color="auto"/>
            </w:tcBorders>
            <w:shd w:val="clear" w:color="auto" w:fill="auto"/>
            <w:noWrap/>
            <w:hideMark/>
          </w:tcPr>
          <w:p w14:paraId="76435A4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10EB5C7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30461E43"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08" w:type="pct"/>
            <w:tcBorders>
              <w:top w:val="nil"/>
              <w:left w:val="nil"/>
              <w:bottom w:val="single" w:sz="4" w:space="0" w:color="auto"/>
              <w:right w:val="single" w:sz="4" w:space="0" w:color="auto"/>
            </w:tcBorders>
            <w:shd w:val="clear" w:color="auto" w:fill="auto"/>
            <w:noWrap/>
            <w:hideMark/>
          </w:tcPr>
          <w:p w14:paraId="0D03C78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-0.76%</w:t>
            </w:r>
          </w:p>
        </w:tc>
      </w:tr>
      <w:tr w:rsidR="002C3ABF" w:rsidRPr="006A6128" w14:paraId="574E506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4C3C6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基础设施完备状况</w:t>
            </w:r>
          </w:p>
        </w:tc>
        <w:tc>
          <w:tcPr>
            <w:tcW w:w="710" w:type="pct"/>
            <w:tcBorders>
              <w:top w:val="nil"/>
              <w:left w:val="nil"/>
              <w:bottom w:val="single" w:sz="4" w:space="0" w:color="auto"/>
              <w:right w:val="single" w:sz="4" w:space="0" w:color="auto"/>
            </w:tcBorders>
            <w:shd w:val="clear" w:color="auto" w:fill="auto"/>
            <w:noWrap/>
            <w:hideMark/>
          </w:tcPr>
          <w:p w14:paraId="65AF2766"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c>
          <w:tcPr>
            <w:tcW w:w="710" w:type="pct"/>
            <w:tcBorders>
              <w:top w:val="nil"/>
              <w:left w:val="nil"/>
              <w:bottom w:val="single" w:sz="4" w:space="0" w:color="auto"/>
              <w:right w:val="single" w:sz="4" w:space="0" w:color="auto"/>
            </w:tcBorders>
            <w:shd w:val="clear" w:color="auto" w:fill="auto"/>
            <w:noWrap/>
            <w:hideMark/>
          </w:tcPr>
          <w:p w14:paraId="0B876E57"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10" w:type="pct"/>
            <w:tcBorders>
              <w:top w:val="nil"/>
              <w:left w:val="nil"/>
              <w:bottom w:val="single" w:sz="4" w:space="0" w:color="auto"/>
              <w:right w:val="single" w:sz="4" w:space="0" w:color="auto"/>
            </w:tcBorders>
            <w:shd w:val="clear" w:color="auto" w:fill="auto"/>
            <w:noWrap/>
            <w:hideMark/>
          </w:tcPr>
          <w:p w14:paraId="65A0C3D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386E15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-0.57%</w:t>
            </w:r>
          </w:p>
        </w:tc>
        <w:tc>
          <w:tcPr>
            <w:tcW w:w="708" w:type="pct"/>
            <w:tcBorders>
              <w:top w:val="nil"/>
              <w:left w:val="nil"/>
              <w:bottom w:val="single" w:sz="4" w:space="0" w:color="auto"/>
              <w:right w:val="single" w:sz="4" w:space="0" w:color="auto"/>
            </w:tcBorders>
            <w:shd w:val="clear" w:color="auto" w:fill="auto"/>
            <w:noWrap/>
            <w:hideMark/>
          </w:tcPr>
          <w:p w14:paraId="487F50D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-1.14%</w:t>
            </w:r>
          </w:p>
        </w:tc>
      </w:tr>
      <w:tr w:rsidR="002C3ABF" w:rsidRPr="006A6128" w14:paraId="47313D90"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270687F"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宗地形状及可利用程度</w:t>
            </w:r>
          </w:p>
        </w:tc>
        <w:tc>
          <w:tcPr>
            <w:tcW w:w="710" w:type="pct"/>
            <w:tcBorders>
              <w:top w:val="nil"/>
              <w:left w:val="nil"/>
              <w:bottom w:val="single" w:sz="4" w:space="0" w:color="auto"/>
              <w:right w:val="single" w:sz="4" w:space="0" w:color="auto"/>
            </w:tcBorders>
            <w:shd w:val="clear" w:color="auto" w:fill="auto"/>
            <w:noWrap/>
            <w:hideMark/>
          </w:tcPr>
          <w:p w14:paraId="5D65B67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c>
          <w:tcPr>
            <w:tcW w:w="710" w:type="pct"/>
            <w:tcBorders>
              <w:top w:val="nil"/>
              <w:left w:val="nil"/>
              <w:bottom w:val="single" w:sz="4" w:space="0" w:color="auto"/>
              <w:right w:val="single" w:sz="4" w:space="0" w:color="auto"/>
            </w:tcBorders>
            <w:shd w:val="clear" w:color="auto" w:fill="auto"/>
            <w:noWrap/>
            <w:hideMark/>
          </w:tcPr>
          <w:p w14:paraId="2216B80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10" w:type="pct"/>
            <w:tcBorders>
              <w:top w:val="nil"/>
              <w:left w:val="nil"/>
              <w:bottom w:val="single" w:sz="4" w:space="0" w:color="auto"/>
              <w:right w:val="single" w:sz="4" w:space="0" w:color="auto"/>
            </w:tcBorders>
            <w:shd w:val="clear" w:color="auto" w:fill="auto"/>
            <w:noWrap/>
            <w:hideMark/>
          </w:tcPr>
          <w:p w14:paraId="5C9F67A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6A580320"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-0.24%</w:t>
            </w:r>
          </w:p>
        </w:tc>
        <w:tc>
          <w:tcPr>
            <w:tcW w:w="708" w:type="pct"/>
            <w:tcBorders>
              <w:top w:val="nil"/>
              <w:left w:val="nil"/>
              <w:bottom w:val="single" w:sz="4" w:space="0" w:color="auto"/>
              <w:right w:val="single" w:sz="4" w:space="0" w:color="auto"/>
            </w:tcBorders>
            <w:shd w:val="clear" w:color="auto" w:fill="auto"/>
            <w:noWrap/>
            <w:hideMark/>
          </w:tcPr>
          <w:p w14:paraId="4D7CC8D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-0.48%</w:t>
            </w:r>
          </w:p>
        </w:tc>
      </w:tr>
      <w:tr w:rsidR="002C3ABF" w:rsidRPr="006A6128" w14:paraId="0AC0CFE9"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713A144"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自然和人文环境状况</w:t>
            </w:r>
          </w:p>
        </w:tc>
        <w:tc>
          <w:tcPr>
            <w:tcW w:w="710" w:type="pct"/>
            <w:tcBorders>
              <w:top w:val="nil"/>
              <w:left w:val="nil"/>
              <w:bottom w:val="single" w:sz="4" w:space="0" w:color="auto"/>
              <w:right w:val="single" w:sz="4" w:space="0" w:color="auto"/>
            </w:tcBorders>
            <w:shd w:val="clear" w:color="auto" w:fill="auto"/>
            <w:noWrap/>
            <w:hideMark/>
          </w:tcPr>
          <w:p w14:paraId="571E936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c>
          <w:tcPr>
            <w:tcW w:w="710" w:type="pct"/>
            <w:tcBorders>
              <w:top w:val="nil"/>
              <w:left w:val="nil"/>
              <w:bottom w:val="single" w:sz="4" w:space="0" w:color="auto"/>
              <w:right w:val="single" w:sz="4" w:space="0" w:color="auto"/>
            </w:tcBorders>
            <w:shd w:val="clear" w:color="auto" w:fill="auto"/>
            <w:noWrap/>
            <w:hideMark/>
          </w:tcPr>
          <w:p w14:paraId="4B08DCBC"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10" w:type="pct"/>
            <w:tcBorders>
              <w:top w:val="nil"/>
              <w:left w:val="nil"/>
              <w:bottom w:val="single" w:sz="4" w:space="0" w:color="auto"/>
              <w:right w:val="single" w:sz="4" w:space="0" w:color="auto"/>
            </w:tcBorders>
            <w:shd w:val="clear" w:color="auto" w:fill="auto"/>
            <w:noWrap/>
            <w:hideMark/>
          </w:tcPr>
          <w:p w14:paraId="2E08F2BD"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2854F95B"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-0.72%</w:t>
            </w:r>
          </w:p>
        </w:tc>
        <w:tc>
          <w:tcPr>
            <w:tcW w:w="708" w:type="pct"/>
            <w:tcBorders>
              <w:top w:val="nil"/>
              <w:left w:val="nil"/>
              <w:bottom w:val="single" w:sz="4" w:space="0" w:color="auto"/>
              <w:right w:val="single" w:sz="4" w:space="0" w:color="auto"/>
            </w:tcBorders>
            <w:shd w:val="clear" w:color="auto" w:fill="auto"/>
            <w:noWrap/>
            <w:hideMark/>
          </w:tcPr>
          <w:p w14:paraId="5EEED07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-1.44%</w:t>
            </w:r>
          </w:p>
        </w:tc>
      </w:tr>
      <w:tr w:rsidR="002C3ABF" w:rsidRPr="006A6128" w14:paraId="3F889C3E" w14:textId="77777777" w:rsidTr="004A2C77">
        <w:trPr>
          <w:trHeight w:val="270"/>
        </w:trPr>
        <w:tc>
          <w:tcPr>
            <w:tcW w:w="1452" w:type="pct"/>
            <w:tcBorders>
              <w:top w:val="nil"/>
              <w:left w:val="single" w:sz="4" w:space="0" w:color="auto"/>
              <w:bottom w:val="single" w:sz="4" w:space="0" w:color="auto"/>
              <w:right w:val="single" w:sz="4" w:space="0" w:color="auto"/>
            </w:tcBorders>
            <w:shd w:val="clear" w:color="auto" w:fill="auto"/>
            <w:noWrap/>
            <w:hideMark/>
          </w:tcPr>
          <w:p w14:paraId="21F4CD3A"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792AA0">
              <w:rPr>
                <w:rFonts w:ascii="Arial" w:eastAsia="仿宋_GB2312" w:hAnsi="Arial" w:cs="Arial"/>
                <w:sz w:val="21"/>
                <w:szCs w:val="21"/>
              </w:rPr>
              <w:t>与区域中心接近程度好</w:t>
            </w:r>
          </w:p>
        </w:tc>
        <w:tc>
          <w:tcPr>
            <w:tcW w:w="710" w:type="pct"/>
            <w:tcBorders>
              <w:top w:val="nil"/>
              <w:left w:val="nil"/>
              <w:bottom w:val="single" w:sz="4" w:space="0" w:color="auto"/>
              <w:right w:val="single" w:sz="4" w:space="0" w:color="auto"/>
            </w:tcBorders>
            <w:shd w:val="clear" w:color="auto" w:fill="auto"/>
            <w:noWrap/>
            <w:hideMark/>
          </w:tcPr>
          <w:p w14:paraId="4771EA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c>
          <w:tcPr>
            <w:tcW w:w="710" w:type="pct"/>
            <w:tcBorders>
              <w:top w:val="nil"/>
              <w:left w:val="nil"/>
              <w:bottom w:val="single" w:sz="4" w:space="0" w:color="auto"/>
              <w:right w:val="single" w:sz="4" w:space="0" w:color="auto"/>
            </w:tcBorders>
            <w:shd w:val="clear" w:color="auto" w:fill="auto"/>
            <w:noWrap/>
            <w:hideMark/>
          </w:tcPr>
          <w:p w14:paraId="78441EE5"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10" w:type="pct"/>
            <w:tcBorders>
              <w:top w:val="nil"/>
              <w:left w:val="nil"/>
              <w:bottom w:val="single" w:sz="4" w:space="0" w:color="auto"/>
              <w:right w:val="single" w:sz="4" w:space="0" w:color="auto"/>
            </w:tcBorders>
            <w:shd w:val="clear" w:color="auto" w:fill="auto"/>
            <w:noWrap/>
            <w:hideMark/>
          </w:tcPr>
          <w:p w14:paraId="68623EA9"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0.00%</w:t>
            </w:r>
          </w:p>
        </w:tc>
        <w:tc>
          <w:tcPr>
            <w:tcW w:w="710" w:type="pct"/>
            <w:tcBorders>
              <w:top w:val="nil"/>
              <w:left w:val="nil"/>
              <w:bottom w:val="single" w:sz="4" w:space="0" w:color="auto"/>
              <w:right w:val="single" w:sz="4" w:space="0" w:color="auto"/>
            </w:tcBorders>
            <w:shd w:val="clear" w:color="auto" w:fill="auto"/>
            <w:noWrap/>
            <w:hideMark/>
          </w:tcPr>
          <w:p w14:paraId="1C0AC2D2"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-0.19%</w:t>
            </w:r>
          </w:p>
        </w:tc>
        <w:tc>
          <w:tcPr>
            <w:tcW w:w="708" w:type="pct"/>
            <w:tcBorders>
              <w:top w:val="nil"/>
              <w:left w:val="nil"/>
              <w:bottom w:val="single" w:sz="4" w:space="0" w:color="auto"/>
              <w:right w:val="single" w:sz="4" w:space="0" w:color="auto"/>
            </w:tcBorders>
            <w:shd w:val="clear" w:color="auto" w:fill="auto"/>
            <w:noWrap/>
            <w:hideMark/>
          </w:tcPr>
          <w:p w14:paraId="63E0BB91" w14:textId="77777777" w:rsidR="002C3ABF" w:rsidRPr="008E5B8D" w:rsidRDefault="002C3ABF" w:rsidP="004A2C77">
            <w:pPr>
              <w:widowControl/>
              <w:adjustRightInd/>
              <w:spacing w:line="240" w:lineRule="auto"/>
              <w:textAlignment w:val="auto"/>
              <w:rPr>
                <w:rFonts w:ascii="仿宋" w:eastAsia="仿宋" w:hAnsi="仿宋" w:cs="Arial"/>
                <w:sz w:val="18"/>
                <w:szCs w:val="18"/>
              </w:rPr>
            </w:pPr>
            <w:r w:rsidRPr="00C65328">
              <w:rPr>
                <w:rFonts w:ascii="仿宋" w:eastAsia="仿宋" w:hAnsi="仿宋" w:cs="Arial"/>
                <w:sz w:val="18"/>
                <w:szCs w:val="18"/>
              </w:rPr>
              <w:t>-0.38%</w:t>
            </w:r>
          </w:p>
        </w:tc>
      </w:tr>
    </w:tbl>
    <w:p w14:paraId="76DEC5F2"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B5CC36F"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2C3ABF" w:rsidRPr="006A6128" w14:paraId="76E756B4" w14:textId="77777777" w:rsidTr="004A2C77">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2502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98A491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234F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A323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F8E73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2C3ABF" w:rsidRPr="006A6128" w14:paraId="4776109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3F621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345E5AF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居住社区成熟度</w:t>
            </w:r>
          </w:p>
        </w:tc>
        <w:tc>
          <w:tcPr>
            <w:tcW w:w="4819" w:type="dxa"/>
            <w:tcBorders>
              <w:top w:val="nil"/>
              <w:left w:val="nil"/>
              <w:bottom w:val="single" w:sz="4" w:space="0" w:color="auto"/>
              <w:right w:val="single" w:sz="4" w:space="0" w:color="auto"/>
            </w:tcBorders>
            <w:shd w:val="clear" w:color="auto" w:fill="auto"/>
            <w:vAlign w:val="center"/>
            <w:hideMark/>
          </w:tcPr>
          <w:p w14:paraId="22D4A9D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估价对象周边有清景园、毛纺路</w:t>
            </w:r>
            <w:r w:rsidRPr="00C65328">
              <w:rPr>
                <w:rFonts w:ascii="Arial" w:eastAsia="仿宋_GB2312" w:hAnsi="Arial" w:cs="Arial" w:hint="eastAsia"/>
                <w:sz w:val="21"/>
                <w:szCs w:val="21"/>
              </w:rPr>
              <w:t>16</w:t>
            </w:r>
            <w:r w:rsidRPr="00C65328">
              <w:rPr>
                <w:rFonts w:ascii="Arial" w:eastAsia="仿宋_GB2312" w:hAnsi="Arial" w:cs="Arial" w:hint="eastAsia"/>
                <w:sz w:val="21"/>
                <w:szCs w:val="21"/>
              </w:rPr>
              <w:t>号院、力度家园等，综合评价居住社区成熟度较好</w:t>
            </w:r>
          </w:p>
        </w:tc>
        <w:tc>
          <w:tcPr>
            <w:tcW w:w="709" w:type="dxa"/>
            <w:tcBorders>
              <w:top w:val="nil"/>
              <w:left w:val="nil"/>
              <w:bottom w:val="single" w:sz="4" w:space="0" w:color="auto"/>
              <w:right w:val="single" w:sz="4" w:space="0" w:color="auto"/>
            </w:tcBorders>
            <w:shd w:val="clear" w:color="auto" w:fill="auto"/>
            <w:vAlign w:val="center"/>
            <w:hideMark/>
          </w:tcPr>
          <w:p w14:paraId="5385985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7314021"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0.67%</w:t>
            </w:r>
          </w:p>
        </w:tc>
      </w:tr>
      <w:tr w:rsidR="002C3ABF" w:rsidRPr="006A6128" w14:paraId="6A4D59B4"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688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2105D3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778923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周边</w:t>
            </w:r>
            <w:r w:rsidRPr="00C65328">
              <w:rPr>
                <w:rFonts w:ascii="Arial" w:eastAsia="仿宋_GB2312" w:hAnsi="Arial" w:cs="Arial" w:hint="eastAsia"/>
                <w:sz w:val="21"/>
                <w:szCs w:val="21"/>
              </w:rPr>
              <w:t>1</w:t>
            </w:r>
            <w:r w:rsidRPr="00C65328">
              <w:rPr>
                <w:rFonts w:ascii="Arial" w:eastAsia="仿宋_GB2312" w:hAnsi="Arial" w:cs="Arial" w:hint="eastAsia"/>
                <w:sz w:val="21"/>
                <w:szCs w:val="21"/>
              </w:rPr>
              <w:t>公里内无轨道交通站点，周边有</w:t>
            </w:r>
            <w:r w:rsidRPr="00C65328">
              <w:rPr>
                <w:rFonts w:ascii="Arial" w:eastAsia="仿宋_GB2312" w:hAnsi="Arial" w:cs="Arial" w:hint="eastAsia"/>
                <w:sz w:val="21"/>
                <w:szCs w:val="21"/>
              </w:rPr>
              <w:t>307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345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355</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398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490</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518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606</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607</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618</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632</w:t>
            </w:r>
            <w:r w:rsidRPr="00C65328">
              <w:rPr>
                <w:rFonts w:ascii="Arial" w:eastAsia="仿宋_GB2312" w:hAnsi="Arial" w:cs="Arial" w:hint="eastAsia"/>
                <w:sz w:val="21"/>
                <w:szCs w:val="21"/>
              </w:rPr>
              <w:t>路、</w:t>
            </w:r>
            <w:r w:rsidRPr="00C65328">
              <w:rPr>
                <w:rFonts w:ascii="Arial" w:eastAsia="仿宋_GB2312" w:hAnsi="Arial" w:cs="Arial" w:hint="eastAsia"/>
                <w:sz w:val="21"/>
                <w:szCs w:val="21"/>
              </w:rPr>
              <w:t>693</w:t>
            </w:r>
            <w:r w:rsidRPr="00C65328">
              <w:rPr>
                <w:rFonts w:ascii="Arial" w:eastAsia="仿宋_GB2312" w:hAnsi="Arial" w:cs="Arial" w:hint="eastAsia"/>
                <w:sz w:val="21"/>
                <w:szCs w:val="21"/>
              </w:rPr>
              <w:t>路、快速直达专线</w:t>
            </w:r>
            <w:r w:rsidRPr="00C65328">
              <w:rPr>
                <w:rFonts w:ascii="Arial" w:eastAsia="仿宋_GB2312" w:hAnsi="Arial" w:cs="Arial" w:hint="eastAsia"/>
                <w:sz w:val="21"/>
                <w:szCs w:val="21"/>
              </w:rPr>
              <w:t>4</w:t>
            </w:r>
            <w:r w:rsidRPr="00C65328">
              <w:rPr>
                <w:rFonts w:ascii="Arial" w:eastAsia="仿宋_GB2312" w:hAnsi="Arial" w:cs="Arial" w:hint="eastAsia"/>
                <w:sz w:val="21"/>
                <w:szCs w:val="21"/>
              </w:rPr>
              <w:t>路等多条公交线路，距北京首都国际机场约</w:t>
            </w:r>
            <w:r w:rsidRPr="00C65328">
              <w:rPr>
                <w:rFonts w:ascii="Arial" w:eastAsia="仿宋_GB2312" w:hAnsi="Arial" w:cs="Arial" w:hint="eastAsia"/>
                <w:sz w:val="21"/>
                <w:szCs w:val="21"/>
              </w:rPr>
              <w:t>22.9</w:t>
            </w:r>
            <w:r w:rsidRPr="00C65328">
              <w:rPr>
                <w:rFonts w:ascii="Arial" w:eastAsia="仿宋_GB2312" w:hAnsi="Arial" w:cs="Arial" w:hint="eastAsia"/>
                <w:sz w:val="21"/>
                <w:szCs w:val="21"/>
              </w:rPr>
              <w:t>公里，距清河火车站约</w:t>
            </w:r>
            <w:r w:rsidRPr="00C65328">
              <w:rPr>
                <w:rFonts w:ascii="Arial" w:eastAsia="仿宋_GB2312" w:hAnsi="Arial" w:cs="Arial" w:hint="eastAsia"/>
                <w:sz w:val="21"/>
                <w:szCs w:val="21"/>
              </w:rPr>
              <w:t>2.7</w:t>
            </w:r>
            <w:r w:rsidRPr="00C65328">
              <w:rPr>
                <w:rFonts w:ascii="Arial" w:eastAsia="仿宋_GB2312" w:hAnsi="Arial" w:cs="Arial" w:hint="eastAsia"/>
                <w:sz w:val="21"/>
                <w:szCs w:val="21"/>
              </w:rPr>
              <w:t>公里，距北京北站约</w:t>
            </w:r>
            <w:r w:rsidRPr="00C65328">
              <w:rPr>
                <w:rFonts w:ascii="Arial" w:eastAsia="仿宋_GB2312" w:hAnsi="Arial" w:cs="Arial" w:hint="eastAsia"/>
                <w:sz w:val="21"/>
                <w:szCs w:val="21"/>
              </w:rPr>
              <w:t>15.6</w:t>
            </w:r>
            <w:r w:rsidRPr="00C65328">
              <w:rPr>
                <w:rFonts w:ascii="Arial" w:eastAsia="仿宋_GB2312" w:hAnsi="Arial" w:cs="Arial" w:hint="eastAsia"/>
                <w:sz w:val="21"/>
                <w:szCs w:val="21"/>
              </w:rPr>
              <w:t>公里，交通便捷度较好</w:t>
            </w:r>
          </w:p>
        </w:tc>
        <w:tc>
          <w:tcPr>
            <w:tcW w:w="709" w:type="dxa"/>
            <w:tcBorders>
              <w:top w:val="nil"/>
              <w:left w:val="nil"/>
              <w:bottom w:val="single" w:sz="4" w:space="0" w:color="auto"/>
              <w:right w:val="single" w:sz="4" w:space="0" w:color="auto"/>
            </w:tcBorders>
            <w:shd w:val="clear" w:color="auto" w:fill="auto"/>
            <w:vAlign w:val="center"/>
            <w:hideMark/>
          </w:tcPr>
          <w:p w14:paraId="632C1A64"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2DFD525C"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1.44%</w:t>
            </w:r>
          </w:p>
        </w:tc>
      </w:tr>
      <w:tr w:rsidR="002C3ABF" w:rsidRPr="006A6128" w14:paraId="21D03B7A"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47736C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5C7CD8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3C77F0FD"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6064E41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198F1974"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551A746D"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C8683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5F81BA5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临路状况</w:t>
            </w:r>
          </w:p>
        </w:tc>
        <w:tc>
          <w:tcPr>
            <w:tcW w:w="4819" w:type="dxa"/>
            <w:tcBorders>
              <w:top w:val="nil"/>
              <w:left w:val="nil"/>
              <w:bottom w:val="single" w:sz="4" w:space="0" w:color="auto"/>
              <w:right w:val="single" w:sz="4" w:space="0" w:color="auto"/>
            </w:tcBorders>
            <w:shd w:val="clear" w:color="auto" w:fill="auto"/>
            <w:vAlign w:val="center"/>
            <w:hideMark/>
          </w:tcPr>
          <w:p w14:paraId="0ED5FE50"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高速公路</w:t>
            </w:r>
            <w:r w:rsidRPr="00C65328">
              <w:rPr>
                <w:rFonts w:ascii="Arial" w:eastAsia="仿宋_GB2312" w:hAnsi="Arial" w:cs="Arial" w:hint="eastAsia"/>
                <w:sz w:val="21"/>
                <w:szCs w:val="21"/>
              </w:rPr>
              <w:t>-</w:t>
            </w:r>
            <w:r w:rsidRPr="00C65328">
              <w:rPr>
                <w:rFonts w:ascii="Arial" w:eastAsia="仿宋_GB2312" w:hAnsi="Arial" w:cs="Arial" w:hint="eastAsia"/>
                <w:sz w:val="21"/>
                <w:szCs w:val="21"/>
              </w:rPr>
              <w:t>京藏高速</w:t>
            </w:r>
          </w:p>
        </w:tc>
        <w:tc>
          <w:tcPr>
            <w:tcW w:w="709" w:type="dxa"/>
            <w:tcBorders>
              <w:top w:val="nil"/>
              <w:left w:val="nil"/>
              <w:bottom w:val="single" w:sz="4" w:space="0" w:color="auto"/>
              <w:right w:val="single" w:sz="4" w:space="0" w:color="auto"/>
            </w:tcBorders>
            <w:shd w:val="clear" w:color="auto" w:fill="auto"/>
            <w:vAlign w:val="center"/>
            <w:hideMark/>
          </w:tcPr>
          <w:p w14:paraId="4289F5B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41A43F3A"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ECF6171"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2F16A1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327EDA4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4789AA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0769FA0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07A98E9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0.38%</w:t>
            </w:r>
          </w:p>
        </w:tc>
      </w:tr>
      <w:tr w:rsidR="002C3ABF" w:rsidRPr="006A6128" w14:paraId="0FDE0A3F"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4D9DCD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74F9945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25BDD4CF"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七通</w:t>
            </w:r>
          </w:p>
        </w:tc>
        <w:tc>
          <w:tcPr>
            <w:tcW w:w="709" w:type="dxa"/>
            <w:tcBorders>
              <w:top w:val="nil"/>
              <w:left w:val="nil"/>
              <w:bottom w:val="single" w:sz="4" w:space="0" w:color="auto"/>
              <w:right w:val="single" w:sz="4" w:space="0" w:color="auto"/>
            </w:tcBorders>
            <w:shd w:val="clear" w:color="auto" w:fill="auto"/>
            <w:vAlign w:val="center"/>
            <w:hideMark/>
          </w:tcPr>
          <w:p w14:paraId="7E99CA02"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好</w:t>
            </w:r>
          </w:p>
        </w:tc>
        <w:tc>
          <w:tcPr>
            <w:tcW w:w="1053" w:type="dxa"/>
            <w:tcBorders>
              <w:top w:val="nil"/>
              <w:left w:val="nil"/>
              <w:bottom w:val="single" w:sz="4" w:space="0" w:color="auto"/>
              <w:right w:val="single" w:sz="4" w:space="0" w:color="auto"/>
            </w:tcBorders>
            <w:shd w:val="clear" w:color="auto" w:fill="auto"/>
            <w:vAlign w:val="center"/>
            <w:hideMark/>
          </w:tcPr>
          <w:p w14:paraId="6CE7B37F"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1.14%</w:t>
            </w:r>
          </w:p>
        </w:tc>
      </w:tr>
      <w:tr w:rsidR="002C3ABF" w:rsidRPr="006A6128" w14:paraId="080F7039"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43BD72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16B9927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68359C66"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6BBDF0D5"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70CD1E47"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0.24%</w:t>
            </w:r>
          </w:p>
        </w:tc>
      </w:tr>
      <w:tr w:rsidR="002C3ABF" w:rsidRPr="006A6128" w14:paraId="5F75BFEB"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350F9D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648EBE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5331C9B8"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区域自然环境：东升八家郊野公园、碧水风荷公园、西三旗公园等；人文环境：清河燕清体育文化公园、</w:t>
            </w:r>
            <w:r w:rsidRPr="00C65328">
              <w:rPr>
                <w:rFonts w:ascii="Arial" w:eastAsia="仿宋_GB2312" w:hAnsi="Arial" w:cs="Arial" w:hint="eastAsia"/>
                <w:sz w:val="21"/>
                <w:szCs w:val="21"/>
              </w:rPr>
              <w:lastRenderedPageBreak/>
              <w:t>清河清真寺；综合评价环境状况较好</w:t>
            </w:r>
          </w:p>
        </w:tc>
        <w:tc>
          <w:tcPr>
            <w:tcW w:w="709" w:type="dxa"/>
            <w:tcBorders>
              <w:top w:val="nil"/>
              <w:left w:val="nil"/>
              <w:bottom w:val="single" w:sz="4" w:space="0" w:color="auto"/>
              <w:right w:val="single" w:sz="4" w:space="0" w:color="auto"/>
            </w:tcBorders>
            <w:shd w:val="clear" w:color="auto" w:fill="auto"/>
            <w:vAlign w:val="center"/>
            <w:hideMark/>
          </w:tcPr>
          <w:p w14:paraId="38147A27"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lastRenderedPageBreak/>
              <w:t>较好</w:t>
            </w:r>
          </w:p>
        </w:tc>
        <w:tc>
          <w:tcPr>
            <w:tcW w:w="1053" w:type="dxa"/>
            <w:tcBorders>
              <w:top w:val="nil"/>
              <w:left w:val="nil"/>
              <w:bottom w:val="single" w:sz="4" w:space="0" w:color="auto"/>
              <w:right w:val="single" w:sz="4" w:space="0" w:color="auto"/>
            </w:tcBorders>
            <w:shd w:val="clear" w:color="auto" w:fill="auto"/>
            <w:vAlign w:val="center"/>
            <w:hideMark/>
          </w:tcPr>
          <w:p w14:paraId="049EE9A3"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0.72%</w:t>
            </w:r>
          </w:p>
        </w:tc>
      </w:tr>
      <w:tr w:rsidR="002C3ABF" w:rsidRPr="006A6128" w14:paraId="6AB01A60" w14:textId="77777777" w:rsidTr="004A2C77">
        <w:trPr>
          <w:trHeight w:val="2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435092E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roofErr w:type="spellStart"/>
            <w:r w:rsidRPr="006A6128">
              <w:rPr>
                <w:rFonts w:ascii="Arial" w:eastAsia="仿宋_GB2312" w:hAnsi="Arial" w:cs="Arial"/>
                <w:sz w:val="18"/>
                <w:szCs w:val="18"/>
              </w:rPr>
              <w:t>i</w:t>
            </w:r>
            <w:proofErr w:type="spellEnd"/>
          </w:p>
        </w:tc>
        <w:tc>
          <w:tcPr>
            <w:tcW w:w="2127" w:type="dxa"/>
            <w:tcBorders>
              <w:top w:val="nil"/>
              <w:left w:val="nil"/>
              <w:bottom w:val="single" w:sz="4" w:space="0" w:color="auto"/>
              <w:right w:val="single" w:sz="4" w:space="0" w:color="auto"/>
            </w:tcBorders>
            <w:shd w:val="clear" w:color="auto" w:fill="auto"/>
            <w:hideMark/>
          </w:tcPr>
          <w:p w14:paraId="0521984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792AA0">
              <w:rPr>
                <w:rFonts w:ascii="Arial" w:eastAsia="仿宋_GB2312" w:hAnsi="Arial" w:cs="Arial"/>
                <w:sz w:val="21"/>
                <w:szCs w:val="21"/>
              </w:rPr>
              <w:t>与区域中心接近程度好</w:t>
            </w:r>
          </w:p>
        </w:tc>
        <w:tc>
          <w:tcPr>
            <w:tcW w:w="4819" w:type="dxa"/>
            <w:tcBorders>
              <w:top w:val="nil"/>
              <w:left w:val="nil"/>
              <w:bottom w:val="single" w:sz="4" w:space="0" w:color="auto"/>
              <w:right w:val="single" w:sz="4" w:space="0" w:color="auto"/>
            </w:tcBorders>
            <w:shd w:val="clear" w:color="auto" w:fill="auto"/>
            <w:vAlign w:val="center"/>
            <w:hideMark/>
          </w:tcPr>
          <w:p w14:paraId="74DB4071"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hint="eastAsia"/>
                <w:sz w:val="21"/>
                <w:szCs w:val="21"/>
              </w:rPr>
              <w:t>较接近</w:t>
            </w:r>
          </w:p>
        </w:tc>
        <w:tc>
          <w:tcPr>
            <w:tcW w:w="709" w:type="dxa"/>
            <w:tcBorders>
              <w:top w:val="nil"/>
              <w:left w:val="nil"/>
              <w:bottom w:val="single" w:sz="4" w:space="0" w:color="auto"/>
              <w:right w:val="single" w:sz="4" w:space="0" w:color="auto"/>
            </w:tcBorders>
            <w:shd w:val="clear" w:color="auto" w:fill="auto"/>
            <w:vAlign w:val="center"/>
            <w:hideMark/>
          </w:tcPr>
          <w:p w14:paraId="1A4423CB" w14:textId="77777777" w:rsidR="002C3ABF" w:rsidRPr="00C65328" w:rsidRDefault="002C3ABF" w:rsidP="004A2C77">
            <w:pPr>
              <w:widowControl/>
              <w:adjustRightInd/>
              <w:spacing w:line="240" w:lineRule="auto"/>
              <w:textAlignment w:val="auto"/>
              <w:rPr>
                <w:rFonts w:ascii="Arial" w:eastAsia="仿宋_GB2312" w:hAnsi="Arial" w:cs="Arial"/>
                <w:sz w:val="21"/>
                <w:szCs w:val="21"/>
              </w:rPr>
            </w:pPr>
            <w:r w:rsidRPr="00C65328">
              <w:rPr>
                <w:rFonts w:ascii="Arial" w:eastAsia="仿宋_GB2312" w:hAnsi="Arial" w:cs="Arial"/>
                <w:sz w:val="21"/>
                <w:szCs w:val="21"/>
              </w:rPr>
              <w:t>较好</w:t>
            </w:r>
          </w:p>
        </w:tc>
        <w:tc>
          <w:tcPr>
            <w:tcW w:w="1053" w:type="dxa"/>
            <w:tcBorders>
              <w:top w:val="nil"/>
              <w:left w:val="nil"/>
              <w:bottom w:val="single" w:sz="4" w:space="0" w:color="auto"/>
              <w:right w:val="single" w:sz="4" w:space="0" w:color="auto"/>
            </w:tcBorders>
            <w:shd w:val="clear" w:color="auto" w:fill="auto"/>
            <w:vAlign w:val="center"/>
            <w:hideMark/>
          </w:tcPr>
          <w:p w14:paraId="431DD639" w14:textId="77777777" w:rsidR="002C3ABF" w:rsidRPr="00C65328" w:rsidRDefault="002C3ABF" w:rsidP="004A2C77">
            <w:pPr>
              <w:widowControl/>
              <w:adjustRightInd/>
              <w:spacing w:line="240" w:lineRule="auto"/>
              <w:jc w:val="right"/>
              <w:textAlignment w:val="auto"/>
              <w:rPr>
                <w:rFonts w:ascii="Arial" w:eastAsia="仿宋_GB2312" w:hAnsi="Arial" w:cs="Arial"/>
                <w:sz w:val="21"/>
                <w:szCs w:val="21"/>
              </w:rPr>
            </w:pPr>
            <w:r w:rsidRPr="00C65328">
              <w:rPr>
                <w:rFonts w:ascii="Arial" w:eastAsia="仿宋_GB2312" w:hAnsi="Arial" w:cs="Arial"/>
                <w:sz w:val="21"/>
                <w:szCs w:val="21"/>
              </w:rPr>
              <w:t>0.19%</w:t>
            </w:r>
          </w:p>
        </w:tc>
      </w:tr>
      <w:tr w:rsidR="002C3ABF" w:rsidRPr="006A6128" w14:paraId="2881223C"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F0D4A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219F2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5.54</w:t>
            </w:r>
            <w:r w:rsidRPr="006A6128">
              <w:rPr>
                <w:rFonts w:ascii="Arial" w:eastAsia="仿宋_GB2312" w:hAnsi="Arial" w:cs="Arial"/>
                <w:sz w:val="18"/>
                <w:szCs w:val="18"/>
              </w:rPr>
              <w:t>%</w:t>
            </w:r>
          </w:p>
        </w:tc>
      </w:tr>
      <w:tr w:rsidR="002C3ABF" w:rsidRPr="006A6128" w14:paraId="6D36D569" w14:textId="77777777" w:rsidTr="004A2C77">
        <w:trPr>
          <w:trHeight w:val="2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D0B2F4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1217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554</w:t>
            </w:r>
          </w:p>
        </w:tc>
      </w:tr>
    </w:tbl>
    <w:p w14:paraId="6BA5FD33" w14:textId="77777777" w:rsidR="002C3ABF" w:rsidRPr="006A6128" w:rsidRDefault="002C3ABF" w:rsidP="002C3ABF">
      <w:pPr>
        <w:spacing w:line="240" w:lineRule="exact"/>
        <w:rPr>
          <w:rFonts w:ascii="Arial" w:eastAsia="仿宋_GB2312" w:hAnsi="Arial" w:cs="Arial"/>
          <w:sz w:val="18"/>
          <w:szCs w:val="24"/>
        </w:rPr>
      </w:pPr>
    </w:p>
    <w:p w14:paraId="59EF88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w:t>
      </w:r>
      <w:r w:rsidR="00310547">
        <w:rPr>
          <w:rFonts w:ascii="Arial" w:eastAsia="仿宋_GB2312" w:hAnsi="Arial" w:cs="Arial" w:hint="eastAsia"/>
          <w:sz w:val="28"/>
          <w:szCs w:val="28"/>
        </w:rPr>
        <w:t>住宅</w:t>
      </w:r>
      <w:r w:rsidRPr="006A6128">
        <w:rPr>
          <w:rFonts w:ascii="Arial" w:eastAsia="仿宋_GB2312" w:hAnsi="Arial" w:cs="Arial"/>
          <w:sz w:val="28"/>
          <w:szCs w:val="28"/>
        </w:rPr>
        <w:t>楼面熟地价</w:t>
      </w:r>
    </w:p>
    <w:p w14:paraId="55599979"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961A300" w14:textId="77777777" w:rsidR="002C3ABF" w:rsidRPr="006A6128" w:rsidRDefault="002C3ABF" w:rsidP="002C3AB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1B7345A" w14:textId="77777777" w:rsidR="002C3ABF" w:rsidRPr="006A6128" w:rsidRDefault="002C3ABF" w:rsidP="002C3AB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C605C7A"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Pr>
          <w:rFonts w:ascii="Arial" w:eastAsia="仿宋_GB2312" w:hAnsi="Arial" w:cs="Arial" w:hint="eastAsia"/>
          <w:sz w:val="28"/>
        </w:rPr>
        <w:t>12510</w:t>
      </w:r>
      <w:r w:rsidRPr="006A6128">
        <w:rPr>
          <w:rFonts w:ascii="Arial" w:eastAsia="仿宋_GB2312" w:hAnsi="Arial" w:cs="Arial"/>
          <w:sz w:val="29"/>
          <w:szCs w:val="29"/>
        </w:rPr>
        <w:t>×1×</w:t>
      </w:r>
      <w:r>
        <w:rPr>
          <w:rFonts w:ascii="Arial" w:eastAsia="仿宋_GB2312" w:hAnsi="Arial" w:cs="Arial"/>
          <w:sz w:val="28"/>
        </w:rPr>
        <w:t>1.</w:t>
      </w:r>
      <w:r>
        <w:rPr>
          <w:rFonts w:ascii="Arial" w:eastAsia="仿宋_GB2312" w:hAnsi="Arial" w:cs="Arial" w:hint="eastAsia"/>
          <w:sz w:val="28"/>
        </w:rPr>
        <w:t>7712</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565A11">
        <w:rPr>
          <w:rFonts w:ascii="Arial" w:eastAsia="仿宋_GB2312" w:hAnsi="Arial" w:cs="Arial" w:hint="eastAsia"/>
          <w:sz w:val="28"/>
        </w:rPr>
        <w:t>0</w:t>
      </w:r>
      <w:r w:rsidRPr="00066F92">
        <w:rPr>
          <w:rFonts w:ascii="Arial" w:eastAsia="仿宋_GB2312" w:hAnsi="Arial" w:cs="Arial" w:hint="eastAsia"/>
          <w:sz w:val="28"/>
        </w:rPr>
        <w:t>.8269</w:t>
      </w:r>
      <w:r w:rsidRPr="00066F92">
        <w:rPr>
          <w:rFonts w:ascii="Arial" w:eastAsia="仿宋_GB2312" w:hAnsi="Arial" w:cs="Arial"/>
          <w:sz w:val="29"/>
          <w:szCs w:val="29"/>
        </w:rPr>
        <w:t>×1.0</w:t>
      </w:r>
      <w:r w:rsidRPr="00066F92">
        <w:rPr>
          <w:rFonts w:ascii="Arial" w:eastAsia="仿宋_GB2312" w:hAnsi="Arial" w:cs="Arial" w:hint="eastAsia"/>
          <w:sz w:val="29"/>
          <w:szCs w:val="29"/>
        </w:rPr>
        <w:t>554</w:t>
      </w:r>
      <w:r w:rsidRPr="00066F92">
        <w:rPr>
          <w:rFonts w:ascii="Arial" w:eastAsia="仿宋_GB2312" w:hAnsi="Arial" w:cs="Arial"/>
          <w:sz w:val="29"/>
          <w:szCs w:val="29"/>
        </w:rPr>
        <w:t>＝</w:t>
      </w:r>
      <w:r w:rsidRPr="00066F92">
        <w:rPr>
          <w:rFonts w:ascii="Arial" w:eastAsia="仿宋_GB2312" w:hAnsi="Arial" w:cs="Arial" w:hint="eastAsia"/>
          <w:sz w:val="29"/>
          <w:szCs w:val="29"/>
        </w:rPr>
        <w:t>19337</w:t>
      </w:r>
      <w:r w:rsidRPr="00066F92">
        <w:rPr>
          <w:rFonts w:ascii="Arial" w:eastAsia="仿宋_GB2312" w:hAnsi="Arial" w:cs="Arial"/>
          <w:sz w:val="28"/>
        </w:rPr>
        <w:t>（元</w:t>
      </w:r>
      <w:r w:rsidRPr="00066F92">
        <w:rPr>
          <w:rFonts w:ascii="Arial" w:eastAsia="仿宋_GB2312" w:hAnsi="Arial" w:cs="Arial"/>
          <w:sz w:val="28"/>
        </w:rPr>
        <w:t>/</w:t>
      </w:r>
      <w:r w:rsidRPr="00066F92">
        <w:rPr>
          <w:rFonts w:ascii="Arial" w:eastAsia="仿宋_GB2312" w:hAnsi="Arial" w:cs="Arial"/>
          <w:sz w:val="28"/>
        </w:rPr>
        <w:t>平方米</w:t>
      </w:r>
      <w:r w:rsidRPr="00565A11">
        <w:rPr>
          <w:rFonts w:ascii="Arial" w:eastAsia="仿宋_GB2312" w:hAnsi="Arial" w:cs="Arial"/>
          <w:sz w:val="28"/>
        </w:rPr>
        <w:t>）</w:t>
      </w:r>
    </w:p>
    <w:p w14:paraId="27C890DC"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Pr>
          <w:rFonts w:ascii="Arial" w:eastAsia="仿宋_GB2312" w:hAnsi="Arial" w:cs="Arial" w:hint="eastAsia"/>
          <w:b/>
          <w:sz w:val="28"/>
          <w:szCs w:val="28"/>
        </w:rPr>
        <w:t>求</w:t>
      </w:r>
      <w:r w:rsidRPr="006A6128">
        <w:rPr>
          <w:rFonts w:ascii="Arial" w:eastAsia="仿宋_GB2312" w:hAnsi="Arial" w:cs="Arial"/>
          <w:b/>
          <w:sz w:val="28"/>
        </w:rPr>
        <w:t>取估价对象地下</w:t>
      </w:r>
      <w:r>
        <w:rPr>
          <w:rFonts w:ascii="Arial" w:eastAsia="仿宋_GB2312" w:hAnsi="Arial" w:cs="Arial" w:hint="eastAsia"/>
          <w:b/>
          <w:sz w:val="28"/>
        </w:rPr>
        <w:t>仓储</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b/>
          <w:sz w:val="28"/>
        </w:rPr>
        <w:t>30.8</w:t>
      </w:r>
      <w:r>
        <w:rPr>
          <w:rFonts w:ascii="Arial" w:eastAsia="仿宋_GB2312" w:hAnsi="Arial" w:cs="Arial" w:hint="eastAsia"/>
          <w:b/>
          <w:sz w:val="28"/>
        </w:rPr>
        <w:t>年）</w:t>
      </w:r>
    </w:p>
    <w:p w14:paraId="546A07E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住宅</w:t>
      </w:r>
      <w:r w:rsidRPr="006A6128">
        <w:rPr>
          <w:rFonts w:ascii="Arial" w:eastAsia="仿宋_GB2312" w:hAnsi="Arial" w:cs="Arial"/>
          <w:sz w:val="28"/>
        </w:rPr>
        <w:t>用地，地处</w:t>
      </w:r>
      <w:r>
        <w:rPr>
          <w:rFonts w:ascii="Arial" w:eastAsia="仿宋_GB2312" w:hAnsi="Arial" w:cs="Arial" w:hint="eastAsia"/>
          <w:sz w:val="28"/>
        </w:rPr>
        <w:t>居住类五</w:t>
      </w:r>
      <w:r w:rsidRPr="006A6128">
        <w:rPr>
          <w:rFonts w:ascii="Arial" w:eastAsia="仿宋_GB2312" w:hAnsi="Arial" w:cs="Arial"/>
          <w:sz w:val="28"/>
        </w:rPr>
        <w:t>级地价区，需根据《北京市基准地价地下空间修正系数表》进行用途修正。地下空间修正系数表详见下表：</w:t>
      </w:r>
    </w:p>
    <w:p w14:paraId="02BE5422"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736AAB4D" w14:textId="77777777" w:rsidTr="004A2C77">
        <w:trPr>
          <w:cantSplit/>
          <w:jc w:val="center"/>
        </w:trPr>
        <w:tc>
          <w:tcPr>
            <w:tcW w:w="1135" w:type="dxa"/>
            <w:vMerge w:val="restart"/>
            <w:shd w:val="clear" w:color="auto" w:fill="auto"/>
            <w:vAlign w:val="center"/>
            <w:hideMark/>
          </w:tcPr>
          <w:p w14:paraId="5AAE51B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6C8126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1AD2C9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B94B82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20068A8" w14:textId="77777777" w:rsidTr="004A2C77">
        <w:trPr>
          <w:cantSplit/>
          <w:jc w:val="center"/>
        </w:trPr>
        <w:tc>
          <w:tcPr>
            <w:tcW w:w="1135" w:type="dxa"/>
            <w:vMerge/>
            <w:vAlign w:val="center"/>
            <w:hideMark/>
          </w:tcPr>
          <w:p w14:paraId="5E3AAD1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C0E6E5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0ACFC6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75B65E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786196D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2E40E2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CA6555" w14:paraId="38F22E72" w14:textId="77777777" w:rsidTr="004A2C77">
        <w:trPr>
          <w:cantSplit/>
          <w:jc w:val="center"/>
        </w:trPr>
        <w:tc>
          <w:tcPr>
            <w:tcW w:w="1135" w:type="dxa"/>
            <w:shd w:val="clear" w:color="auto" w:fill="auto"/>
            <w:vAlign w:val="center"/>
            <w:hideMark/>
          </w:tcPr>
          <w:p w14:paraId="34BBB12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843" w:type="dxa"/>
            <w:shd w:val="clear" w:color="auto" w:fill="auto"/>
            <w:vAlign w:val="center"/>
            <w:hideMark/>
          </w:tcPr>
          <w:p w14:paraId="1F86E60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1533666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6FEB1D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9D5EE4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0F227BC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3DECA00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级，地下</w:t>
      </w:r>
      <w:r>
        <w:rPr>
          <w:rFonts w:ascii="Arial" w:eastAsia="仿宋_GB2312" w:hAnsi="Arial" w:cs="Arial" w:hint="eastAsia"/>
          <w:sz w:val="28"/>
          <w:szCs w:val="28"/>
        </w:rPr>
        <w:t>仓储</w:t>
      </w:r>
      <w:r w:rsidRPr="006A6128">
        <w:rPr>
          <w:rFonts w:ascii="Arial" w:eastAsia="仿宋_GB2312" w:hAnsi="Arial" w:cs="Arial"/>
          <w:sz w:val="28"/>
          <w:szCs w:val="28"/>
        </w:rPr>
        <w:t>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39C34957" w14:textId="77777777" w:rsidR="002C3ABF" w:rsidRPr="00311950" w:rsidRDefault="002C3ABF" w:rsidP="002C3ABF">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13E1559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69C4FAD"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A97BE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20462B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n----</w:t>
      </w:r>
      <w:r w:rsidRPr="006A6128">
        <w:rPr>
          <w:rFonts w:ascii="Arial" w:eastAsia="仿宋_GB2312" w:hAnsi="Arial" w:cs="Arial"/>
          <w:sz w:val="28"/>
          <w:szCs w:val="28"/>
        </w:rPr>
        <w:t>宗地剩余土地使用年限</w:t>
      </w:r>
    </w:p>
    <w:p w14:paraId="7D4C70C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88F821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00E2648C">
        <w:rPr>
          <w:rFonts w:ascii="Arial" w:eastAsia="仿宋_GB2312" w:hAnsi="Arial" w:cs="Arial"/>
          <w:sz w:val="28"/>
          <w:szCs w:val="28"/>
        </w:rPr>
        <w:t>地上主</w:t>
      </w:r>
      <w:r w:rsidRPr="006A6128">
        <w:rPr>
          <w:rFonts w:ascii="Arial" w:eastAsia="仿宋_GB2312" w:hAnsi="Arial" w:cs="Arial"/>
          <w:sz w:val="28"/>
          <w:szCs w:val="28"/>
        </w:rPr>
        <w:t>用途为</w:t>
      </w:r>
      <w:r>
        <w:rPr>
          <w:rFonts w:ascii="Arial" w:eastAsia="仿宋_GB2312" w:hAnsi="Arial" w:cs="Arial" w:hint="eastAsia"/>
          <w:sz w:val="28"/>
          <w:szCs w:val="28"/>
        </w:rPr>
        <w:t>住宅</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47FCB8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p>
    <w:p w14:paraId="25B00C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sz w:val="28"/>
          <w:szCs w:val="28"/>
        </w:rPr>
        <w:t>30.8</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6DD7B54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751A4E2"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22F27F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61D6C4D" w14:textId="77777777" w:rsidR="002C3ABF" w:rsidRDefault="002C3ABF" w:rsidP="002C3ABF">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sz w:val="28"/>
          <w:szCs w:val="28"/>
        </w:rPr>
        <w:t>0.8526</w:t>
      </w:r>
    </w:p>
    <w:p w14:paraId="71D08E93" w14:textId="77777777" w:rsidR="002C3ABF" w:rsidRPr="006A6128" w:rsidRDefault="002C3ABF" w:rsidP="00771E2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适用基准地价、期日修正系数、年期修正系数及因素修正系数同地上居住用途基准地价系数修正法求取过程及结果，则：</w:t>
      </w:r>
    </w:p>
    <w:p w14:paraId="68FA9DF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718B745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DFACC08"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sz w:val="28"/>
          <w:szCs w:val="28"/>
        </w:rPr>
        <w:t>2510</w:t>
      </w:r>
      <w:r w:rsidRPr="006A6128">
        <w:rPr>
          <w:rFonts w:ascii="Arial" w:eastAsia="仿宋_GB2312" w:hAnsi="Arial" w:cs="Arial"/>
          <w:sz w:val="28"/>
          <w:szCs w:val="28"/>
        </w:rPr>
        <w:t>×</w:t>
      </w:r>
      <w:r>
        <w:rPr>
          <w:rFonts w:ascii="Arial" w:eastAsia="仿宋_GB2312" w:hAnsi="Arial" w:cs="Arial"/>
          <w:sz w:val="28"/>
          <w:szCs w:val="28"/>
        </w:rPr>
        <w:t>1.7712</w:t>
      </w:r>
      <w:r w:rsidRPr="006A6128">
        <w:rPr>
          <w:rFonts w:ascii="Arial" w:eastAsia="仿宋_GB2312" w:hAnsi="Arial" w:cs="Arial"/>
          <w:sz w:val="28"/>
          <w:szCs w:val="28"/>
        </w:rPr>
        <w:t>×</w:t>
      </w:r>
      <w:r>
        <w:rPr>
          <w:rFonts w:ascii="Arial" w:eastAsia="仿宋_GB2312" w:hAnsi="Arial" w:cs="Arial" w:hint="eastAsia"/>
          <w:sz w:val="28"/>
          <w:szCs w:val="28"/>
        </w:rPr>
        <w:t>0.8</w:t>
      </w:r>
      <w:r>
        <w:rPr>
          <w:rFonts w:ascii="Arial" w:eastAsia="仿宋_GB2312" w:hAnsi="Arial" w:cs="Arial"/>
          <w:sz w:val="28"/>
          <w:szCs w:val="28"/>
        </w:rPr>
        <w:t>526</w:t>
      </w:r>
      <w:r w:rsidRPr="006A6128">
        <w:rPr>
          <w:rFonts w:ascii="Arial" w:eastAsia="仿宋_GB2312" w:hAnsi="Arial" w:cs="Arial"/>
          <w:sz w:val="28"/>
          <w:szCs w:val="28"/>
        </w:rPr>
        <w:t>×1.</w:t>
      </w:r>
      <w:r>
        <w:rPr>
          <w:rFonts w:ascii="Arial" w:eastAsia="仿宋_GB2312" w:hAnsi="Arial" w:cs="Arial"/>
          <w:sz w:val="28"/>
          <w:szCs w:val="28"/>
        </w:rPr>
        <w:t>0554</w:t>
      </w:r>
      <w:r w:rsidRPr="006A6128">
        <w:rPr>
          <w:rFonts w:ascii="Arial" w:eastAsia="仿宋_GB2312" w:hAnsi="Arial" w:cs="Arial"/>
          <w:sz w:val="28"/>
          <w:szCs w:val="28"/>
        </w:rPr>
        <w:t>×0.25</w:t>
      </w:r>
    </w:p>
    <w:p w14:paraId="6971F8CA" w14:textId="77777777" w:rsidR="002C3ABF" w:rsidRPr="006A6128" w:rsidRDefault="002C3ABF" w:rsidP="002C3AB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sz w:val="28"/>
          <w:szCs w:val="28"/>
        </w:rPr>
        <w:t>4985</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54624BD4"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b/>
          <w:sz w:val="28"/>
        </w:rPr>
        <w:t>40</w:t>
      </w:r>
      <w:r>
        <w:rPr>
          <w:rFonts w:ascii="Arial" w:eastAsia="仿宋_GB2312" w:hAnsi="Arial" w:cs="Arial" w:hint="eastAsia"/>
          <w:b/>
          <w:sz w:val="28"/>
        </w:rPr>
        <w:t>年）</w:t>
      </w:r>
    </w:p>
    <w:p w14:paraId="5A03D3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1</w:t>
      </w:r>
      <w:r w:rsidRPr="006A6128">
        <w:rPr>
          <w:rFonts w:ascii="Arial" w:eastAsia="仿宋_GB2312" w:hAnsi="Arial" w:cs="Arial"/>
          <w:sz w:val="28"/>
        </w:rPr>
        <w:t>）宗地适用基准地价水平的确定</w:t>
      </w:r>
    </w:p>
    <w:p w14:paraId="5FE1BD8F"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sidR="00310547">
        <w:rPr>
          <w:rFonts w:ascii="Arial" w:eastAsia="仿宋_GB2312" w:hAnsi="Arial" w:cs="Arial" w:hint="eastAsia"/>
          <w:sz w:val="28"/>
        </w:rPr>
        <w:t>地上住宅</w:t>
      </w:r>
      <w:r>
        <w:rPr>
          <w:rFonts w:ascii="Arial" w:eastAsia="仿宋_GB2312" w:hAnsi="Arial" w:cs="Arial" w:hint="eastAsia"/>
          <w:sz w:val="28"/>
        </w:rPr>
        <w:t>用途求取过程</w:t>
      </w:r>
      <w:r w:rsidR="00D43622">
        <w:rPr>
          <w:rFonts w:ascii="Arial" w:eastAsia="仿宋_GB2312" w:hAnsi="Arial" w:cs="Arial" w:hint="eastAsia"/>
          <w:sz w:val="28"/>
        </w:rPr>
        <w:t>（本技术报告第</w:t>
      </w:r>
      <w:r w:rsidR="00D43622">
        <w:rPr>
          <w:rFonts w:ascii="Arial" w:eastAsia="仿宋_GB2312" w:hAnsi="Arial" w:cs="Arial" w:hint="eastAsia"/>
          <w:sz w:val="28"/>
        </w:rPr>
        <w:t>62</w:t>
      </w:r>
      <w:r w:rsidR="00D43622">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估价对象所在商业用途</w:t>
      </w:r>
      <w:r>
        <w:rPr>
          <w:rFonts w:ascii="Arial" w:eastAsia="仿宋_GB2312" w:hAnsi="Arial" w:cs="Arial"/>
          <w:sz w:val="28"/>
          <w:szCs w:val="21"/>
        </w:rPr>
        <w:t>V-04</w:t>
      </w:r>
      <w:r w:rsidRPr="006A6128">
        <w:rPr>
          <w:rFonts w:ascii="Arial" w:eastAsia="仿宋_GB2312" w:hAnsi="Arial" w:cs="Arial"/>
          <w:sz w:val="28"/>
          <w:szCs w:val="21"/>
        </w:rPr>
        <w:t>区片的区片基准地价为</w:t>
      </w:r>
      <w:r>
        <w:rPr>
          <w:rFonts w:ascii="Arial" w:eastAsia="仿宋_GB2312" w:hAnsi="Arial" w:cs="Arial"/>
          <w:sz w:val="28"/>
          <w:szCs w:val="21"/>
        </w:rPr>
        <w:t>12590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231FF79" w14:textId="77777777" w:rsidR="002C3ABF" w:rsidRPr="006A6128" w:rsidRDefault="002C3ABF" w:rsidP="002C3AB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14:paraId="0322ADB6"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海淀区清河嘉园西区</w:t>
      </w:r>
      <w:r>
        <w:rPr>
          <w:rFonts w:ascii="Arial" w:eastAsia="仿宋_GB2312" w:hAnsi="Arial" w:cs="Arial"/>
          <w:sz w:val="28"/>
          <w:szCs w:val="29"/>
        </w:rPr>
        <w:t>6</w:t>
      </w:r>
      <w:r>
        <w:rPr>
          <w:rFonts w:ascii="Arial" w:eastAsia="仿宋_GB2312" w:hAnsi="Arial" w:cs="Arial"/>
          <w:sz w:val="28"/>
          <w:szCs w:val="29"/>
        </w:rPr>
        <w:t>、</w:t>
      </w:r>
      <w:r>
        <w:rPr>
          <w:rFonts w:ascii="Arial" w:eastAsia="仿宋_GB2312" w:hAnsi="Arial" w:cs="Arial"/>
          <w:sz w:val="28"/>
          <w:szCs w:val="29"/>
        </w:rPr>
        <w:t>7</w:t>
      </w:r>
      <w:r>
        <w:rPr>
          <w:rFonts w:ascii="Arial" w:eastAsia="仿宋_GB2312" w:hAnsi="Arial" w:cs="Arial"/>
          <w:sz w:val="28"/>
          <w:szCs w:val="29"/>
        </w:rPr>
        <w:t>号楼</w:t>
      </w:r>
      <w:r w:rsidRPr="006A6128">
        <w:rPr>
          <w:rFonts w:ascii="Arial" w:eastAsia="仿宋_GB2312" w:hAnsi="Arial" w:cs="Arial"/>
          <w:sz w:val="28"/>
          <w:szCs w:val="29"/>
        </w:rPr>
        <w:t>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14:paraId="646ED031"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0A35E709" w14:textId="77777777" w:rsidR="002C3ABF"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0ECF8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2E0E8A6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7EDF756A" w14:textId="77777777" w:rsidR="002C3ABF" w:rsidRPr="00C8441E" w:rsidRDefault="002C3ABF"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lastRenderedPageBreak/>
        <w:t>估价对象地上用途为</w:t>
      </w:r>
      <w:r>
        <w:rPr>
          <w:rFonts w:ascii="Arial" w:eastAsia="仿宋_GB2312" w:hAnsi="Arial" w:cs="Arial" w:hint="eastAsia"/>
          <w:sz w:val="28"/>
        </w:rPr>
        <w:t>商业</w:t>
      </w:r>
      <w:r>
        <w:rPr>
          <w:rFonts w:ascii="Arial" w:eastAsia="仿宋_GB2312" w:hAnsi="Arial" w:cs="Arial"/>
          <w:sz w:val="28"/>
        </w:rPr>
        <w:t>，依据需《北京市基准地价用途修正系数表》进行用途修正。</w:t>
      </w:r>
      <w:r>
        <w:rPr>
          <w:rFonts w:ascii="Arial" w:eastAsia="仿宋_GB2312" w:hAnsi="Arial" w:cs="Arial" w:hint="eastAsia"/>
          <w:sz w:val="28"/>
        </w:rPr>
        <w:t>商业</w:t>
      </w:r>
      <w:r w:rsidRPr="006A6128">
        <w:rPr>
          <w:rFonts w:ascii="Arial" w:eastAsia="仿宋_GB2312" w:hAnsi="Arial" w:cs="Arial"/>
          <w:sz w:val="28"/>
        </w:rPr>
        <w:t>用途修正系</w:t>
      </w:r>
      <w:r w:rsidRPr="00C8441E">
        <w:rPr>
          <w:rFonts w:ascii="Arial" w:eastAsia="仿宋_GB2312" w:hAnsi="Arial" w:cs="Arial"/>
          <w:sz w:val="28"/>
        </w:rPr>
        <w:t>数表详见下表：</w:t>
      </w:r>
    </w:p>
    <w:p w14:paraId="5DA85CF7" w14:textId="77777777" w:rsidR="002C3ABF" w:rsidRPr="006A6128" w:rsidRDefault="002C3ABF" w:rsidP="002C3ABF">
      <w:pPr>
        <w:spacing w:line="360" w:lineRule="auto"/>
        <w:jc w:val="center"/>
        <w:rPr>
          <w:rFonts w:ascii="Arial" w:eastAsia="仿宋_GB2312" w:hAnsi="Arial" w:cs="Arial"/>
          <w:bCs/>
          <w:szCs w:val="24"/>
        </w:rPr>
      </w:pPr>
      <w:r w:rsidRPr="00C8441E">
        <w:rPr>
          <w:rFonts w:ascii="Arial" w:eastAsia="仿宋_GB2312" w:hAnsi="Arial" w:cs="Arial"/>
          <w:b/>
          <w:bCs/>
          <w:szCs w:val="24"/>
        </w:rPr>
        <w:t>北京市基准地价用途修正系数表</w:t>
      </w:r>
      <w:r w:rsidR="00C8441E" w:rsidRPr="00C8441E">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C8441E" w:rsidRPr="00310547" w14:paraId="49DB3E49" w14:textId="77777777" w:rsidTr="00C8441E">
        <w:trPr>
          <w:trHeight w:val="615"/>
          <w:jc w:val="center"/>
        </w:trPr>
        <w:tc>
          <w:tcPr>
            <w:tcW w:w="1080" w:type="dxa"/>
            <w:vMerge w:val="restart"/>
            <w:noWrap/>
            <w:vAlign w:val="center"/>
            <w:hideMark/>
          </w:tcPr>
          <w:p w14:paraId="1F035A81"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商业</w:t>
            </w:r>
          </w:p>
        </w:tc>
        <w:tc>
          <w:tcPr>
            <w:tcW w:w="1300" w:type="dxa"/>
            <w:noWrap/>
            <w:vAlign w:val="center"/>
            <w:hideMark/>
          </w:tcPr>
          <w:p w14:paraId="5EB3DA7B"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比准类别</w:t>
            </w:r>
          </w:p>
        </w:tc>
        <w:tc>
          <w:tcPr>
            <w:tcW w:w="6600" w:type="dxa"/>
            <w:vAlign w:val="center"/>
            <w:hideMark/>
          </w:tcPr>
          <w:p w14:paraId="34D195CC"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676C8946"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w:t>
            </w:r>
          </w:p>
        </w:tc>
      </w:tr>
      <w:tr w:rsidR="00C8441E" w:rsidRPr="00310547" w14:paraId="357EDE4D" w14:textId="77777777" w:rsidTr="00C8441E">
        <w:trPr>
          <w:trHeight w:val="615"/>
          <w:jc w:val="center"/>
        </w:trPr>
        <w:tc>
          <w:tcPr>
            <w:tcW w:w="0" w:type="auto"/>
            <w:vMerge/>
            <w:vAlign w:val="center"/>
            <w:hideMark/>
          </w:tcPr>
          <w:p w14:paraId="7AF15A05" w14:textId="77777777" w:rsidR="00C8441E" w:rsidRPr="00310547" w:rsidRDefault="00C8441E">
            <w:pPr>
              <w:widowControl/>
              <w:rPr>
                <w:rFonts w:ascii="Arial" w:eastAsia="仿宋_GB2312" w:hAnsi="Arial" w:cs="Arial"/>
                <w:color w:val="000000"/>
                <w:sz w:val="18"/>
                <w:szCs w:val="18"/>
              </w:rPr>
            </w:pPr>
          </w:p>
        </w:tc>
        <w:tc>
          <w:tcPr>
            <w:tcW w:w="1300" w:type="dxa"/>
            <w:vMerge w:val="restart"/>
            <w:noWrap/>
            <w:vAlign w:val="center"/>
            <w:hideMark/>
          </w:tcPr>
          <w:p w14:paraId="18177A6A"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其他类别</w:t>
            </w:r>
          </w:p>
        </w:tc>
        <w:tc>
          <w:tcPr>
            <w:tcW w:w="6600" w:type="dxa"/>
            <w:vAlign w:val="center"/>
            <w:hideMark/>
          </w:tcPr>
          <w:p w14:paraId="57BFED1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78F6F76C"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0.9</w:t>
            </w:r>
          </w:p>
        </w:tc>
      </w:tr>
      <w:tr w:rsidR="00C8441E" w:rsidRPr="00310547" w14:paraId="160FBF38" w14:textId="77777777" w:rsidTr="00C8441E">
        <w:trPr>
          <w:trHeight w:val="405"/>
          <w:jc w:val="center"/>
        </w:trPr>
        <w:tc>
          <w:tcPr>
            <w:tcW w:w="0" w:type="auto"/>
            <w:vMerge/>
            <w:vAlign w:val="center"/>
            <w:hideMark/>
          </w:tcPr>
          <w:p w14:paraId="5F22F162"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5A932C65"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5B1AF8D4"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34C8CA90"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1.1</w:t>
            </w:r>
          </w:p>
        </w:tc>
      </w:tr>
      <w:tr w:rsidR="00C8441E" w:rsidRPr="00310547" w14:paraId="4C5DA625" w14:textId="77777777" w:rsidTr="00C8441E">
        <w:trPr>
          <w:trHeight w:val="1050"/>
          <w:jc w:val="center"/>
        </w:trPr>
        <w:tc>
          <w:tcPr>
            <w:tcW w:w="0" w:type="auto"/>
            <w:vMerge/>
            <w:vAlign w:val="center"/>
            <w:hideMark/>
          </w:tcPr>
          <w:p w14:paraId="75279711"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0ADB4B35" w14:textId="77777777" w:rsidR="00C8441E" w:rsidRPr="00310547" w:rsidRDefault="00C8441E">
            <w:pPr>
              <w:widowControl/>
              <w:rPr>
                <w:rFonts w:ascii="Arial" w:eastAsia="仿宋_GB2312" w:hAnsi="Arial" w:cs="Arial"/>
                <w:color w:val="000000"/>
                <w:sz w:val="18"/>
                <w:szCs w:val="18"/>
              </w:rPr>
            </w:pPr>
          </w:p>
        </w:tc>
        <w:tc>
          <w:tcPr>
            <w:tcW w:w="6600" w:type="dxa"/>
            <w:vAlign w:val="center"/>
            <w:hideMark/>
          </w:tcPr>
          <w:p w14:paraId="19E0F69D"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6661AE03"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0.8</w:t>
            </w:r>
          </w:p>
        </w:tc>
      </w:tr>
      <w:tr w:rsidR="00C8441E" w:rsidRPr="00310547" w14:paraId="1397C960" w14:textId="77777777" w:rsidTr="00C8441E">
        <w:trPr>
          <w:trHeight w:val="405"/>
          <w:jc w:val="center"/>
        </w:trPr>
        <w:tc>
          <w:tcPr>
            <w:tcW w:w="0" w:type="auto"/>
            <w:vMerge/>
            <w:vAlign w:val="center"/>
            <w:hideMark/>
          </w:tcPr>
          <w:p w14:paraId="3FBBB95A" w14:textId="77777777" w:rsidR="00C8441E" w:rsidRPr="00310547" w:rsidRDefault="00C8441E">
            <w:pPr>
              <w:widowControl/>
              <w:rPr>
                <w:rFonts w:ascii="Arial" w:eastAsia="仿宋_GB2312" w:hAnsi="Arial" w:cs="Arial"/>
                <w:color w:val="000000"/>
                <w:sz w:val="18"/>
                <w:szCs w:val="18"/>
              </w:rPr>
            </w:pPr>
          </w:p>
        </w:tc>
        <w:tc>
          <w:tcPr>
            <w:tcW w:w="0" w:type="auto"/>
            <w:vMerge/>
            <w:vAlign w:val="center"/>
            <w:hideMark/>
          </w:tcPr>
          <w:p w14:paraId="1FC2785B" w14:textId="77777777" w:rsidR="00C8441E" w:rsidRPr="00310547" w:rsidRDefault="00C8441E">
            <w:pPr>
              <w:widowControl/>
              <w:rPr>
                <w:rFonts w:ascii="Arial" w:eastAsia="仿宋_GB2312" w:hAnsi="Arial" w:cs="Arial"/>
                <w:color w:val="000000"/>
                <w:sz w:val="18"/>
                <w:szCs w:val="18"/>
              </w:rPr>
            </w:pPr>
          </w:p>
        </w:tc>
        <w:tc>
          <w:tcPr>
            <w:tcW w:w="6600" w:type="dxa"/>
            <w:noWrap/>
            <w:vAlign w:val="center"/>
            <w:hideMark/>
          </w:tcPr>
          <w:p w14:paraId="028FF98E" w14:textId="77777777" w:rsidR="00C8441E" w:rsidRPr="00310547" w:rsidRDefault="00C8441E">
            <w:pPr>
              <w:widowControl/>
              <w:rPr>
                <w:rFonts w:ascii="Arial" w:eastAsia="仿宋_GB2312" w:hAnsi="Arial" w:cs="Arial"/>
                <w:color w:val="000000"/>
                <w:sz w:val="18"/>
                <w:szCs w:val="18"/>
              </w:rPr>
            </w:pPr>
            <w:r w:rsidRPr="00310547">
              <w:rPr>
                <w:rFonts w:ascii="Arial" w:eastAsia="仿宋_GB2312" w:hAnsi="Arial" w:cs="Arial"/>
                <w:color w:val="000000"/>
                <w:sz w:val="18"/>
                <w:szCs w:val="18"/>
              </w:rPr>
              <w:t>殡葬用地等特殊用地</w:t>
            </w:r>
          </w:p>
        </w:tc>
        <w:tc>
          <w:tcPr>
            <w:tcW w:w="1080" w:type="dxa"/>
            <w:noWrap/>
            <w:vAlign w:val="center"/>
            <w:hideMark/>
          </w:tcPr>
          <w:p w14:paraId="68655C6E" w14:textId="77777777" w:rsidR="00C8441E" w:rsidRPr="00310547" w:rsidRDefault="00C8441E">
            <w:pPr>
              <w:widowControl/>
              <w:jc w:val="center"/>
              <w:rPr>
                <w:rFonts w:ascii="Arial" w:eastAsia="仿宋_GB2312" w:hAnsi="Arial" w:cs="Arial"/>
                <w:color w:val="000000"/>
                <w:sz w:val="18"/>
                <w:szCs w:val="18"/>
              </w:rPr>
            </w:pPr>
            <w:r w:rsidRPr="00310547">
              <w:rPr>
                <w:rFonts w:ascii="Arial" w:eastAsia="仿宋_GB2312" w:hAnsi="Arial" w:cs="Arial"/>
                <w:color w:val="000000"/>
                <w:sz w:val="18"/>
                <w:szCs w:val="18"/>
              </w:rPr>
              <w:t>0.5</w:t>
            </w:r>
          </w:p>
        </w:tc>
      </w:tr>
    </w:tbl>
    <w:p w14:paraId="41151116" w14:textId="77777777" w:rsidR="002C3ABF" w:rsidRPr="00310547" w:rsidRDefault="00310547" w:rsidP="002321A9">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依据上表，估价对象地上商业部分用途修正系数为</w:t>
      </w:r>
      <w:r>
        <w:rPr>
          <w:rFonts w:ascii="Arial" w:eastAsia="仿宋_GB2312" w:hAnsi="Arial" w:cs="Arial"/>
          <w:sz w:val="28"/>
          <w:szCs w:val="28"/>
        </w:rPr>
        <w:t>1</w:t>
      </w:r>
      <w:r>
        <w:rPr>
          <w:rFonts w:ascii="Arial" w:eastAsia="仿宋_GB2312" w:hAnsi="Arial" w:cs="Arial" w:hint="eastAsia"/>
          <w:sz w:val="28"/>
          <w:szCs w:val="28"/>
        </w:rPr>
        <w:t>。</w:t>
      </w:r>
    </w:p>
    <w:p w14:paraId="603D4F15"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2B0FCD85"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84C2895" w14:textId="77777777" w:rsidR="002C3ABF"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3CBD979F"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06E9124"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3CC2FEE0"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1FB8A753"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29318625" w14:textId="77777777" w:rsidTr="004A2C77">
        <w:trPr>
          <w:cantSplit/>
          <w:trHeight w:val="20"/>
          <w:tblHeader/>
          <w:jc w:val="center"/>
        </w:trPr>
        <w:tc>
          <w:tcPr>
            <w:tcW w:w="1550" w:type="dxa"/>
            <w:vAlign w:val="center"/>
          </w:tcPr>
          <w:p w14:paraId="09F7ED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0767B27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30374E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4DB10E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323E9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43B8F2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3A48DF34" w14:textId="77777777" w:rsidTr="004A2C77">
        <w:trPr>
          <w:cantSplit/>
          <w:trHeight w:val="20"/>
          <w:jc w:val="center"/>
        </w:trPr>
        <w:tc>
          <w:tcPr>
            <w:tcW w:w="1550" w:type="dxa"/>
            <w:vMerge w:val="restart"/>
            <w:vAlign w:val="center"/>
          </w:tcPr>
          <w:p w14:paraId="6BF40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0B137F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06159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5E2DEA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B84D3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61A2B6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20418006" w14:textId="77777777" w:rsidTr="004A2C77">
        <w:trPr>
          <w:cantSplit/>
          <w:trHeight w:val="20"/>
          <w:jc w:val="center"/>
        </w:trPr>
        <w:tc>
          <w:tcPr>
            <w:tcW w:w="1550" w:type="dxa"/>
            <w:vMerge/>
            <w:vAlign w:val="center"/>
          </w:tcPr>
          <w:p w14:paraId="18A79B5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10037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06F0DB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2F6EE8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4CE5AB7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21F0719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15CB389C" w14:textId="77777777" w:rsidTr="004A2C77">
        <w:trPr>
          <w:cantSplit/>
          <w:trHeight w:val="20"/>
          <w:jc w:val="center"/>
        </w:trPr>
        <w:tc>
          <w:tcPr>
            <w:tcW w:w="1550" w:type="dxa"/>
            <w:vMerge w:val="restart"/>
            <w:vAlign w:val="center"/>
          </w:tcPr>
          <w:p w14:paraId="0BD930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2623EC6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30788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1D8D39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DE4990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5CF89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231C5210" w14:textId="77777777" w:rsidTr="004A2C77">
        <w:trPr>
          <w:cantSplit/>
          <w:trHeight w:val="20"/>
          <w:jc w:val="center"/>
        </w:trPr>
        <w:tc>
          <w:tcPr>
            <w:tcW w:w="1550" w:type="dxa"/>
            <w:vMerge/>
            <w:vAlign w:val="center"/>
          </w:tcPr>
          <w:p w14:paraId="304778D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0F289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3966C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CC2FA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F1511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763D27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33D71F3" w14:textId="77777777" w:rsidTr="004A2C77">
        <w:trPr>
          <w:cantSplit/>
          <w:trHeight w:val="20"/>
          <w:jc w:val="center"/>
        </w:trPr>
        <w:tc>
          <w:tcPr>
            <w:tcW w:w="1550" w:type="dxa"/>
            <w:vMerge/>
            <w:vAlign w:val="center"/>
          </w:tcPr>
          <w:p w14:paraId="1084EEA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6C54B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9FD835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3DA51A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020484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025072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4411129C" w14:textId="77777777" w:rsidTr="004A2C77">
        <w:trPr>
          <w:cantSplit/>
          <w:trHeight w:val="20"/>
          <w:jc w:val="center"/>
        </w:trPr>
        <w:tc>
          <w:tcPr>
            <w:tcW w:w="1550" w:type="dxa"/>
            <w:vMerge/>
            <w:vAlign w:val="center"/>
          </w:tcPr>
          <w:p w14:paraId="47496BC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6B8E18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DB0B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5EF2D0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2435BD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3CA293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6BB629FF" w14:textId="77777777" w:rsidTr="004A2C77">
        <w:trPr>
          <w:cantSplit/>
          <w:trHeight w:val="20"/>
          <w:jc w:val="center"/>
        </w:trPr>
        <w:tc>
          <w:tcPr>
            <w:tcW w:w="1550" w:type="dxa"/>
            <w:vMerge w:val="restart"/>
            <w:vAlign w:val="center"/>
          </w:tcPr>
          <w:p w14:paraId="5E03B0A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4E9CE9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4B7F1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4FC064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2D98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D5AB3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234872BF" w14:textId="77777777" w:rsidTr="004A2C77">
        <w:trPr>
          <w:cantSplit/>
          <w:trHeight w:val="20"/>
          <w:jc w:val="center"/>
        </w:trPr>
        <w:tc>
          <w:tcPr>
            <w:tcW w:w="1550" w:type="dxa"/>
            <w:vMerge/>
            <w:vAlign w:val="center"/>
          </w:tcPr>
          <w:p w14:paraId="467608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939D9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B63A9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396CDB1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201E03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A6DD9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55FA91F5" w14:textId="77777777" w:rsidTr="004A2C77">
        <w:trPr>
          <w:cantSplit/>
          <w:trHeight w:val="20"/>
          <w:jc w:val="center"/>
        </w:trPr>
        <w:tc>
          <w:tcPr>
            <w:tcW w:w="1550" w:type="dxa"/>
            <w:vMerge/>
            <w:vAlign w:val="center"/>
          </w:tcPr>
          <w:p w14:paraId="2D66D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A69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9442A5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718E29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0BA4B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65ED26E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4744BB1E" w14:textId="77777777" w:rsidTr="004A2C77">
        <w:trPr>
          <w:cantSplit/>
          <w:trHeight w:val="20"/>
          <w:jc w:val="center"/>
        </w:trPr>
        <w:tc>
          <w:tcPr>
            <w:tcW w:w="1550" w:type="dxa"/>
            <w:vMerge/>
            <w:vAlign w:val="center"/>
          </w:tcPr>
          <w:p w14:paraId="08BE51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84E37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BA0C6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21EFE65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0B64CD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352AD5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3B444125" w14:textId="77777777" w:rsidTr="004A2C77">
        <w:trPr>
          <w:cantSplit/>
          <w:trHeight w:val="20"/>
          <w:jc w:val="center"/>
        </w:trPr>
        <w:tc>
          <w:tcPr>
            <w:tcW w:w="1550" w:type="dxa"/>
            <w:vMerge w:val="restart"/>
            <w:vAlign w:val="center"/>
          </w:tcPr>
          <w:p w14:paraId="32CB3BD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39C2E3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4ADA4A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14927A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261275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42E9C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377DB4EC" w14:textId="77777777" w:rsidTr="004A2C77">
        <w:trPr>
          <w:cantSplit/>
          <w:trHeight w:val="20"/>
          <w:jc w:val="center"/>
        </w:trPr>
        <w:tc>
          <w:tcPr>
            <w:tcW w:w="1550" w:type="dxa"/>
            <w:vMerge/>
            <w:vAlign w:val="center"/>
          </w:tcPr>
          <w:p w14:paraId="4483FC4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67260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CE068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080876C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47C1D5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23A09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7892088B" w14:textId="77777777" w:rsidTr="004A2C77">
        <w:trPr>
          <w:cantSplit/>
          <w:trHeight w:val="20"/>
          <w:jc w:val="center"/>
        </w:trPr>
        <w:tc>
          <w:tcPr>
            <w:tcW w:w="1550" w:type="dxa"/>
            <w:vMerge/>
            <w:vAlign w:val="center"/>
          </w:tcPr>
          <w:p w14:paraId="6C928B8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D0003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9CB5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AF312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3A096DB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16C402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2C455296" w14:textId="77777777" w:rsidTr="004A2C77">
        <w:trPr>
          <w:cantSplit/>
          <w:trHeight w:val="20"/>
          <w:jc w:val="center"/>
        </w:trPr>
        <w:tc>
          <w:tcPr>
            <w:tcW w:w="1550" w:type="dxa"/>
            <w:vMerge/>
            <w:vAlign w:val="center"/>
          </w:tcPr>
          <w:p w14:paraId="155EBFE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EF58B4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ED65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1A5A0F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C1AEE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049DA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1084EE6A" w14:textId="77777777" w:rsidTr="004A2C77">
        <w:trPr>
          <w:cantSplit/>
          <w:trHeight w:val="20"/>
          <w:jc w:val="center"/>
        </w:trPr>
        <w:tc>
          <w:tcPr>
            <w:tcW w:w="1550" w:type="dxa"/>
            <w:vMerge w:val="restart"/>
            <w:vAlign w:val="center"/>
          </w:tcPr>
          <w:p w14:paraId="7A7E1FD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5398005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09524B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3530AA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26F913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C61D7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777AAC3" w14:textId="77777777" w:rsidTr="004A2C77">
        <w:trPr>
          <w:cantSplit/>
          <w:trHeight w:val="20"/>
          <w:jc w:val="center"/>
        </w:trPr>
        <w:tc>
          <w:tcPr>
            <w:tcW w:w="1550" w:type="dxa"/>
            <w:vMerge/>
            <w:vAlign w:val="center"/>
          </w:tcPr>
          <w:p w14:paraId="56BB0B4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0ADB5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31448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3C3685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2B3E91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1B02DA2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565A6E51" w14:textId="77777777" w:rsidTr="004A2C77">
        <w:trPr>
          <w:cantSplit/>
          <w:trHeight w:val="20"/>
          <w:jc w:val="center"/>
        </w:trPr>
        <w:tc>
          <w:tcPr>
            <w:tcW w:w="1550" w:type="dxa"/>
            <w:vMerge/>
            <w:vAlign w:val="center"/>
          </w:tcPr>
          <w:p w14:paraId="24DED53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3A607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8CE4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2F2F84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CF7D6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5AE676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7FA53D2A" w14:textId="77777777" w:rsidTr="004A2C77">
        <w:trPr>
          <w:cantSplit/>
          <w:trHeight w:val="20"/>
          <w:jc w:val="center"/>
        </w:trPr>
        <w:tc>
          <w:tcPr>
            <w:tcW w:w="1550" w:type="dxa"/>
            <w:vMerge/>
            <w:vAlign w:val="center"/>
          </w:tcPr>
          <w:p w14:paraId="66470C2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EA99E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C3014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BA11F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2F3893B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2887DFE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469331BB" w14:textId="77777777" w:rsidTr="004A2C77">
        <w:trPr>
          <w:cantSplit/>
          <w:trHeight w:val="20"/>
          <w:jc w:val="center"/>
        </w:trPr>
        <w:tc>
          <w:tcPr>
            <w:tcW w:w="1550" w:type="dxa"/>
            <w:vMerge w:val="restart"/>
            <w:vAlign w:val="center"/>
          </w:tcPr>
          <w:p w14:paraId="0128607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09271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2CAA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0B9E17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AEF4B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5937A3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0E4FE189" w14:textId="77777777" w:rsidTr="004A2C77">
        <w:trPr>
          <w:cantSplit/>
          <w:trHeight w:val="20"/>
          <w:jc w:val="center"/>
        </w:trPr>
        <w:tc>
          <w:tcPr>
            <w:tcW w:w="1550" w:type="dxa"/>
            <w:vMerge/>
            <w:vAlign w:val="center"/>
          </w:tcPr>
          <w:p w14:paraId="17E7B95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FBEE3E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38DFF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5F4ED8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0495C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96838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183F82EE" w14:textId="77777777" w:rsidTr="004A2C77">
        <w:trPr>
          <w:cantSplit/>
          <w:trHeight w:val="20"/>
          <w:jc w:val="center"/>
        </w:trPr>
        <w:tc>
          <w:tcPr>
            <w:tcW w:w="1550" w:type="dxa"/>
            <w:vMerge/>
            <w:vAlign w:val="center"/>
          </w:tcPr>
          <w:p w14:paraId="298BEEB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524AF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81371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6CEB83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22163B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9E2AE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592C9A4D" w14:textId="77777777" w:rsidTr="004A2C77">
        <w:trPr>
          <w:cantSplit/>
          <w:trHeight w:val="20"/>
          <w:jc w:val="center"/>
        </w:trPr>
        <w:tc>
          <w:tcPr>
            <w:tcW w:w="1550" w:type="dxa"/>
            <w:vMerge/>
            <w:vAlign w:val="center"/>
          </w:tcPr>
          <w:p w14:paraId="578EB4DC"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8BD31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D31B21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668AA1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6F64A61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343C01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55416CDF" w14:textId="77777777" w:rsidTr="004A2C77">
        <w:trPr>
          <w:cantSplit/>
          <w:trHeight w:val="20"/>
          <w:jc w:val="center"/>
        </w:trPr>
        <w:tc>
          <w:tcPr>
            <w:tcW w:w="1550" w:type="dxa"/>
            <w:vMerge w:val="restart"/>
            <w:vAlign w:val="center"/>
          </w:tcPr>
          <w:p w14:paraId="1F2870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6D6D67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21CC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B59D2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25AC3A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F0F9E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5BC7AF53" w14:textId="77777777" w:rsidTr="004A2C77">
        <w:trPr>
          <w:cantSplit/>
          <w:trHeight w:val="20"/>
          <w:jc w:val="center"/>
        </w:trPr>
        <w:tc>
          <w:tcPr>
            <w:tcW w:w="1550" w:type="dxa"/>
            <w:vMerge/>
            <w:vAlign w:val="center"/>
          </w:tcPr>
          <w:p w14:paraId="49FA79F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292588C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FFC9C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8FD3D3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621D0B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3A514B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F67C3FF" w14:textId="77777777" w:rsidTr="004A2C77">
        <w:trPr>
          <w:cantSplit/>
          <w:trHeight w:val="20"/>
          <w:jc w:val="center"/>
        </w:trPr>
        <w:tc>
          <w:tcPr>
            <w:tcW w:w="1550" w:type="dxa"/>
            <w:vMerge/>
            <w:vAlign w:val="center"/>
          </w:tcPr>
          <w:p w14:paraId="169DE05E"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1B5282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DD1336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DAD15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3425C7A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2869D6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79C2E584" w14:textId="77777777" w:rsidTr="004A2C77">
        <w:trPr>
          <w:cantSplit/>
          <w:trHeight w:val="20"/>
          <w:jc w:val="center"/>
        </w:trPr>
        <w:tc>
          <w:tcPr>
            <w:tcW w:w="1550" w:type="dxa"/>
            <w:vMerge/>
            <w:vAlign w:val="center"/>
          </w:tcPr>
          <w:p w14:paraId="4AD71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86B75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79DDF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1745183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50BD99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14B834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32303473" w14:textId="77777777" w:rsidTr="004A2C77">
        <w:trPr>
          <w:cantSplit/>
          <w:trHeight w:val="20"/>
          <w:jc w:val="center"/>
        </w:trPr>
        <w:tc>
          <w:tcPr>
            <w:tcW w:w="1550" w:type="dxa"/>
            <w:vMerge w:val="restart"/>
            <w:vAlign w:val="center"/>
          </w:tcPr>
          <w:p w14:paraId="44EC030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2D3DB43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372EB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7081E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3D752D4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356560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0DD05210" w14:textId="77777777" w:rsidTr="004A2C77">
        <w:trPr>
          <w:cantSplit/>
          <w:trHeight w:val="20"/>
          <w:jc w:val="center"/>
        </w:trPr>
        <w:tc>
          <w:tcPr>
            <w:tcW w:w="1550" w:type="dxa"/>
            <w:vMerge/>
            <w:vAlign w:val="center"/>
          </w:tcPr>
          <w:p w14:paraId="7E58DFB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28A60D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1B111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0103258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0C3950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A38BD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2E9BB469" w14:textId="77777777" w:rsidTr="004A2C77">
        <w:trPr>
          <w:cantSplit/>
          <w:trHeight w:val="20"/>
          <w:jc w:val="center"/>
        </w:trPr>
        <w:tc>
          <w:tcPr>
            <w:tcW w:w="1550" w:type="dxa"/>
            <w:vMerge/>
            <w:vAlign w:val="center"/>
          </w:tcPr>
          <w:p w14:paraId="0BE8F19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28966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C3BA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73952C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7D296A9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38EB1BF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163E4912" w14:textId="77777777" w:rsidTr="004A2C77">
        <w:trPr>
          <w:cantSplit/>
          <w:trHeight w:val="20"/>
          <w:jc w:val="center"/>
        </w:trPr>
        <w:tc>
          <w:tcPr>
            <w:tcW w:w="1550" w:type="dxa"/>
            <w:vMerge/>
            <w:vAlign w:val="center"/>
          </w:tcPr>
          <w:p w14:paraId="2664DB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633DF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F170AE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020999C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455D560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8BA82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E85F221" w14:textId="77777777" w:rsidR="00211E9F" w:rsidRDefault="002C3AB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23A6DDD7" w14:textId="77777777" w:rsidR="002C3ABF" w:rsidRPr="00211E9F" w:rsidRDefault="00211E9F"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w:t>
      </w:r>
      <w:r w:rsidR="00146331">
        <w:rPr>
          <w:rFonts w:ascii="Arial" w:eastAsia="仿宋_GB2312" w:hAnsi="Arial" w:cs="Arial" w:hint="eastAsia"/>
          <w:sz w:val="28"/>
          <w:szCs w:val="28"/>
        </w:rPr>
        <w:t>商业</w:t>
      </w:r>
      <w:r w:rsidRPr="00792AA0">
        <w:rPr>
          <w:rFonts w:ascii="Arial" w:eastAsia="仿宋_GB2312" w:hAnsi="Arial" w:cs="Arial"/>
          <w:sz w:val="28"/>
          <w:szCs w:val="28"/>
        </w:rPr>
        <w:t>用途地价增值率采用商服用途的同期地价增长率。</w:t>
      </w:r>
      <w:r w:rsidRPr="00792AA0">
        <w:rPr>
          <w:rFonts w:ascii="Arial" w:eastAsia="仿宋_GB2312" w:hAnsi="Arial" w:cs="Arial"/>
          <w:sz w:val="28"/>
        </w:rPr>
        <w:t>本次评估中，期日修正系数为各季度增长率连乘值，即：</w:t>
      </w:r>
    </w:p>
    <w:p w14:paraId="539952B4" w14:textId="77777777" w:rsidR="002C3ABF" w:rsidRPr="006A6128" w:rsidRDefault="002C3ABF" w:rsidP="002C3AB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C0695D0"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Pr="006A6128">
        <w:rPr>
          <w:rFonts w:ascii="Arial" w:eastAsia="仿宋_GB2312" w:hAnsi="Arial" w:cs="Arial"/>
          <w:sz w:val="28"/>
          <w:szCs w:val="28"/>
        </w:rPr>
        <w:t>）年期修正系数的确定</w:t>
      </w:r>
    </w:p>
    <w:p w14:paraId="63AE1EE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9E49C06"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424261A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7AA1F57"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480F8E4"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02D903B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5A7068DB"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2573908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5D7D266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537D5B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A0F07E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5DAEFFC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1</w:t>
      </w:r>
    </w:p>
    <w:p w14:paraId="1D96A353"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37046592"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w:t>
      </w:r>
      <w:r w:rsidRPr="004A2C77">
        <w:rPr>
          <w:rFonts w:ascii="Arial" w:eastAsia="仿宋_GB2312" w:hAnsi="Arial" w:cs="Arial"/>
          <w:sz w:val="28"/>
          <w:szCs w:val="28"/>
        </w:rPr>
        <w:t>象地上容积率为</w:t>
      </w:r>
      <w:r w:rsidRPr="004A2C77">
        <w:rPr>
          <w:rFonts w:ascii="Arial" w:eastAsia="仿宋_GB2312" w:hAnsi="Arial" w:cs="Arial" w:hint="eastAsia"/>
          <w:sz w:val="28"/>
          <w:szCs w:val="28"/>
        </w:rPr>
        <w:t>6.4</w:t>
      </w:r>
      <w:r w:rsidRPr="004A2C77">
        <w:rPr>
          <w:rFonts w:ascii="Arial" w:eastAsia="仿宋_GB2312" w:hAnsi="Arial" w:cs="Arial"/>
          <w:sz w:val="28"/>
          <w:szCs w:val="28"/>
        </w:rPr>
        <w:t>，依据《北京市基准地价容积率修正系数表（</w:t>
      </w:r>
      <w:r w:rsidRPr="004A2C77">
        <w:rPr>
          <w:rFonts w:ascii="Arial" w:eastAsia="仿宋_GB2312" w:hAnsi="Arial" w:cs="Arial" w:hint="eastAsia"/>
          <w:sz w:val="28"/>
          <w:szCs w:val="28"/>
        </w:rPr>
        <w:t>商业</w:t>
      </w:r>
      <w:r w:rsidRPr="004A2C77">
        <w:rPr>
          <w:rFonts w:ascii="Arial" w:eastAsia="仿宋_GB2312" w:hAnsi="Arial" w:cs="Arial"/>
          <w:sz w:val="28"/>
          <w:szCs w:val="28"/>
        </w:rPr>
        <w:t>）》（详见下表）。</w:t>
      </w:r>
    </w:p>
    <w:p w14:paraId="3EB95147" w14:textId="77777777" w:rsidR="002C3ABF" w:rsidRPr="004A2C77" w:rsidRDefault="002C3ABF" w:rsidP="002C3ABF">
      <w:pPr>
        <w:overflowPunct w:val="0"/>
        <w:spacing w:line="360" w:lineRule="auto"/>
        <w:ind w:firstLineChars="200" w:firstLine="560"/>
        <w:jc w:val="both"/>
        <w:textAlignment w:val="auto"/>
        <w:rPr>
          <w:rFonts w:ascii="Arial" w:eastAsia="仿宋_GB2312" w:hAnsi="Arial" w:cs="Arial"/>
          <w:sz w:val="28"/>
          <w:szCs w:val="28"/>
        </w:rPr>
      </w:pPr>
    </w:p>
    <w:p w14:paraId="666FF652"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4A2C77">
        <w:rPr>
          <w:rFonts w:ascii="Arial" w:eastAsia="仿宋_GB2312" w:hAnsi="Arial" w:cs="Arial" w:hint="eastAsia"/>
          <w:sz w:val="28"/>
          <w:szCs w:val="28"/>
        </w:rPr>
        <w:t>（转下页）</w:t>
      </w:r>
    </w:p>
    <w:p w14:paraId="70498659" w14:textId="77777777" w:rsidR="004A2C77" w:rsidRDefault="004A2C77" w:rsidP="004A2C77">
      <w:pPr>
        <w:overflowPunct w:val="0"/>
        <w:spacing w:line="360" w:lineRule="auto"/>
        <w:ind w:firstLineChars="200" w:firstLine="580"/>
        <w:jc w:val="center"/>
        <w:textAlignment w:val="auto"/>
        <w:rPr>
          <w:rFonts w:ascii="微软雅黑" w:eastAsia="微软雅黑" w:hAnsi="微软雅黑" w:cs="仿宋_GB2312"/>
          <w:sz w:val="29"/>
          <w:szCs w:val="29"/>
        </w:rPr>
        <w:sectPr w:rsidR="004A2C77" w:rsidSect="004A2C77">
          <w:headerReference w:type="default" r:id="rId66"/>
          <w:footerReference w:type="default" r:id="rId67"/>
          <w:pgSz w:w="11906" w:h="16838"/>
          <w:pgMar w:top="1843" w:right="1304" w:bottom="1134" w:left="1304" w:header="1134" w:footer="907" w:gutter="0"/>
          <w:cols w:space="425"/>
          <w:docGrid w:type="lines" w:linePitch="326"/>
        </w:sectPr>
      </w:pPr>
    </w:p>
    <w:p w14:paraId="4FB3E703" w14:textId="77777777" w:rsidR="004A2C77" w:rsidRDefault="004A2C77" w:rsidP="004A2C77">
      <w:pPr>
        <w:overflowPunct w:val="0"/>
        <w:spacing w:line="360" w:lineRule="auto"/>
        <w:ind w:firstLineChars="200" w:firstLine="580"/>
        <w:jc w:val="center"/>
        <w:textAlignment w:val="auto"/>
        <w:rPr>
          <w:rFonts w:ascii="Arial" w:eastAsia="仿宋_GB2312" w:hAnsi="Arial" w:cs="Arial"/>
          <w:sz w:val="28"/>
          <w:szCs w:val="28"/>
        </w:rPr>
      </w:pPr>
      <w:r>
        <w:rPr>
          <w:rFonts w:ascii="微软雅黑" w:eastAsia="微软雅黑" w:hAnsi="微软雅黑" w:cs="仿宋_GB2312" w:hint="eastAsia"/>
          <w:sz w:val="29"/>
          <w:szCs w:val="29"/>
        </w:rPr>
        <w:lastRenderedPageBreak/>
        <w:t>北京市基准地价容积率修正系数表（商业）</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4A2C77" w14:paraId="551E1371" w14:textId="77777777" w:rsidTr="004A2C77">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auto" w:fill="E6B8B7"/>
            <w:noWrap/>
            <w:vAlign w:val="center"/>
            <w:hideMark/>
          </w:tcPr>
          <w:p w14:paraId="43B2407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2860286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0BFA54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1D7FFA5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1B4A21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19BA4FA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B8F701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68CC372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7D6D160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5CF4021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1800C82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710B68E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auto" w:fill="E6B8B7"/>
            <w:noWrap/>
            <w:vAlign w:val="center"/>
            <w:hideMark/>
          </w:tcPr>
          <w:p w14:paraId="5DC4D6A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auto" w:fill="DAEEF3"/>
            <w:noWrap/>
            <w:vAlign w:val="center"/>
            <w:hideMark/>
          </w:tcPr>
          <w:p w14:paraId="636C02C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auto" w:fill="FCD5B4"/>
            <w:vAlign w:val="center"/>
            <w:hideMark/>
          </w:tcPr>
          <w:p w14:paraId="41B2C5D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auto" w:fill="D8E4BC"/>
            <w:vAlign w:val="center"/>
            <w:hideMark/>
          </w:tcPr>
          <w:p w14:paraId="025D6C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8-12级</w:t>
            </w:r>
          </w:p>
        </w:tc>
      </w:tr>
      <w:tr w:rsidR="004A2C77" w14:paraId="7E026887"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DDCA88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noWrap/>
            <w:vAlign w:val="center"/>
            <w:hideMark/>
          </w:tcPr>
          <w:p w14:paraId="153AF3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15.0520 </w:t>
            </w:r>
          </w:p>
        </w:tc>
        <w:tc>
          <w:tcPr>
            <w:tcW w:w="940" w:type="dxa"/>
            <w:tcBorders>
              <w:top w:val="nil"/>
              <w:left w:val="nil"/>
              <w:bottom w:val="single" w:sz="4" w:space="0" w:color="auto"/>
              <w:right w:val="single" w:sz="4" w:space="0" w:color="auto"/>
            </w:tcBorders>
            <w:noWrap/>
            <w:vAlign w:val="center"/>
            <w:hideMark/>
          </w:tcPr>
          <w:p w14:paraId="118FE9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14.2630 </w:t>
            </w:r>
          </w:p>
        </w:tc>
        <w:tc>
          <w:tcPr>
            <w:tcW w:w="940" w:type="dxa"/>
            <w:tcBorders>
              <w:top w:val="nil"/>
              <w:left w:val="nil"/>
              <w:bottom w:val="single" w:sz="4" w:space="0" w:color="auto"/>
              <w:right w:val="single" w:sz="4" w:space="0" w:color="auto"/>
            </w:tcBorders>
            <w:noWrap/>
            <w:vAlign w:val="center"/>
            <w:hideMark/>
          </w:tcPr>
          <w:p w14:paraId="590FF3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14.0970 </w:t>
            </w:r>
          </w:p>
        </w:tc>
        <w:tc>
          <w:tcPr>
            <w:tcW w:w="940" w:type="dxa"/>
            <w:tcBorders>
              <w:top w:val="nil"/>
              <w:left w:val="nil"/>
              <w:bottom w:val="single" w:sz="4" w:space="0" w:color="auto"/>
              <w:right w:val="single" w:sz="4" w:space="0" w:color="auto"/>
            </w:tcBorders>
            <w:shd w:val="clear" w:color="auto" w:fill="E6B8B7"/>
            <w:vAlign w:val="center"/>
            <w:hideMark/>
          </w:tcPr>
          <w:p w14:paraId="53FCC9D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noWrap/>
            <w:vAlign w:val="center"/>
            <w:hideMark/>
          </w:tcPr>
          <w:p w14:paraId="23D734B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1.0841 </w:t>
            </w:r>
          </w:p>
        </w:tc>
        <w:tc>
          <w:tcPr>
            <w:tcW w:w="940" w:type="dxa"/>
            <w:tcBorders>
              <w:top w:val="nil"/>
              <w:left w:val="nil"/>
              <w:bottom w:val="single" w:sz="4" w:space="0" w:color="auto"/>
              <w:right w:val="single" w:sz="4" w:space="0" w:color="auto"/>
            </w:tcBorders>
            <w:noWrap/>
            <w:vAlign w:val="center"/>
            <w:hideMark/>
          </w:tcPr>
          <w:p w14:paraId="120EFA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0.9862 </w:t>
            </w:r>
          </w:p>
        </w:tc>
        <w:tc>
          <w:tcPr>
            <w:tcW w:w="940" w:type="dxa"/>
            <w:tcBorders>
              <w:top w:val="nil"/>
              <w:left w:val="nil"/>
              <w:bottom w:val="single" w:sz="4" w:space="0" w:color="auto"/>
              <w:right w:val="single" w:sz="4" w:space="0" w:color="auto"/>
            </w:tcBorders>
            <w:noWrap/>
            <w:vAlign w:val="center"/>
            <w:hideMark/>
          </w:tcPr>
          <w:p w14:paraId="639A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0.8730 </w:t>
            </w:r>
          </w:p>
        </w:tc>
        <w:tc>
          <w:tcPr>
            <w:tcW w:w="940" w:type="dxa"/>
            <w:tcBorders>
              <w:top w:val="nil"/>
              <w:left w:val="nil"/>
              <w:bottom w:val="single" w:sz="4" w:space="0" w:color="auto"/>
              <w:right w:val="single" w:sz="4" w:space="0" w:color="auto"/>
            </w:tcBorders>
            <w:shd w:val="clear" w:color="auto" w:fill="E6B8B7"/>
            <w:noWrap/>
            <w:vAlign w:val="center"/>
            <w:hideMark/>
          </w:tcPr>
          <w:p w14:paraId="37D2EA2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noWrap/>
            <w:vAlign w:val="center"/>
            <w:hideMark/>
          </w:tcPr>
          <w:p w14:paraId="316E914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noWrap/>
            <w:vAlign w:val="center"/>
            <w:hideMark/>
          </w:tcPr>
          <w:p w14:paraId="79C7E4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0.8175 </w:t>
            </w:r>
          </w:p>
        </w:tc>
        <w:tc>
          <w:tcPr>
            <w:tcW w:w="940" w:type="dxa"/>
            <w:tcBorders>
              <w:top w:val="nil"/>
              <w:left w:val="nil"/>
              <w:bottom w:val="single" w:sz="4" w:space="0" w:color="auto"/>
              <w:right w:val="single" w:sz="4" w:space="0" w:color="auto"/>
            </w:tcBorders>
            <w:noWrap/>
            <w:vAlign w:val="center"/>
            <w:hideMark/>
          </w:tcPr>
          <w:p w14:paraId="0495D3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0.6590 </w:t>
            </w:r>
          </w:p>
        </w:tc>
        <w:tc>
          <w:tcPr>
            <w:tcW w:w="940" w:type="dxa"/>
            <w:tcBorders>
              <w:top w:val="nil"/>
              <w:left w:val="nil"/>
              <w:bottom w:val="single" w:sz="4" w:space="0" w:color="auto"/>
              <w:right w:val="single" w:sz="4" w:space="0" w:color="auto"/>
            </w:tcBorders>
            <w:shd w:val="clear" w:color="auto" w:fill="E6B8B7"/>
            <w:vAlign w:val="center"/>
            <w:hideMark/>
          </w:tcPr>
          <w:p w14:paraId="02E2769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noWrap/>
            <w:vAlign w:val="center"/>
            <w:hideMark/>
          </w:tcPr>
          <w:p w14:paraId="44EB22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0.8684 </w:t>
            </w:r>
          </w:p>
        </w:tc>
        <w:tc>
          <w:tcPr>
            <w:tcW w:w="940" w:type="dxa"/>
            <w:tcBorders>
              <w:top w:val="nil"/>
              <w:left w:val="nil"/>
              <w:bottom w:val="single" w:sz="4" w:space="0" w:color="auto"/>
              <w:right w:val="single" w:sz="4" w:space="0" w:color="auto"/>
            </w:tcBorders>
            <w:noWrap/>
            <w:vAlign w:val="center"/>
            <w:hideMark/>
          </w:tcPr>
          <w:p w14:paraId="0B9FAD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0.7568 </w:t>
            </w:r>
          </w:p>
        </w:tc>
        <w:tc>
          <w:tcPr>
            <w:tcW w:w="940" w:type="dxa"/>
            <w:tcBorders>
              <w:top w:val="nil"/>
              <w:left w:val="nil"/>
              <w:bottom w:val="single" w:sz="4" w:space="0" w:color="auto"/>
              <w:right w:val="single" w:sz="4" w:space="0" w:color="auto"/>
            </w:tcBorders>
            <w:noWrap/>
            <w:vAlign w:val="center"/>
            <w:hideMark/>
          </w:tcPr>
          <w:p w14:paraId="07CA7B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0.5790 </w:t>
            </w:r>
          </w:p>
        </w:tc>
      </w:tr>
      <w:tr w:rsidR="004A2C77" w14:paraId="479FB7B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D70ECE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noWrap/>
            <w:vAlign w:val="center"/>
            <w:hideMark/>
          </w:tcPr>
          <w:p w14:paraId="303DC02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7.5260 </w:t>
            </w:r>
          </w:p>
        </w:tc>
        <w:tc>
          <w:tcPr>
            <w:tcW w:w="940" w:type="dxa"/>
            <w:tcBorders>
              <w:top w:val="nil"/>
              <w:left w:val="nil"/>
              <w:bottom w:val="single" w:sz="4" w:space="0" w:color="auto"/>
              <w:right w:val="single" w:sz="4" w:space="0" w:color="auto"/>
            </w:tcBorders>
            <w:noWrap/>
            <w:vAlign w:val="center"/>
            <w:hideMark/>
          </w:tcPr>
          <w:p w14:paraId="4C0238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7.1315 </w:t>
            </w:r>
          </w:p>
        </w:tc>
        <w:tc>
          <w:tcPr>
            <w:tcW w:w="940" w:type="dxa"/>
            <w:tcBorders>
              <w:top w:val="nil"/>
              <w:left w:val="nil"/>
              <w:bottom w:val="single" w:sz="4" w:space="0" w:color="auto"/>
              <w:right w:val="single" w:sz="4" w:space="0" w:color="auto"/>
            </w:tcBorders>
            <w:noWrap/>
            <w:vAlign w:val="center"/>
            <w:hideMark/>
          </w:tcPr>
          <w:p w14:paraId="0C4991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7.0485 </w:t>
            </w:r>
          </w:p>
        </w:tc>
        <w:tc>
          <w:tcPr>
            <w:tcW w:w="940" w:type="dxa"/>
            <w:tcBorders>
              <w:top w:val="nil"/>
              <w:left w:val="nil"/>
              <w:bottom w:val="single" w:sz="4" w:space="0" w:color="auto"/>
              <w:right w:val="single" w:sz="4" w:space="0" w:color="auto"/>
            </w:tcBorders>
            <w:shd w:val="clear" w:color="auto" w:fill="E6B8B7"/>
            <w:vAlign w:val="center"/>
            <w:hideMark/>
          </w:tcPr>
          <w:p w14:paraId="7D57EA5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noWrap/>
            <w:vAlign w:val="center"/>
            <w:hideMark/>
          </w:tcPr>
          <w:p w14:paraId="30C72F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1.0716 </w:t>
            </w:r>
          </w:p>
        </w:tc>
        <w:tc>
          <w:tcPr>
            <w:tcW w:w="940" w:type="dxa"/>
            <w:tcBorders>
              <w:top w:val="nil"/>
              <w:left w:val="nil"/>
              <w:bottom w:val="single" w:sz="4" w:space="0" w:color="auto"/>
              <w:right w:val="single" w:sz="4" w:space="0" w:color="auto"/>
            </w:tcBorders>
            <w:noWrap/>
            <w:vAlign w:val="center"/>
            <w:hideMark/>
          </w:tcPr>
          <w:p w14:paraId="64791E5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0.9733 </w:t>
            </w:r>
          </w:p>
        </w:tc>
        <w:tc>
          <w:tcPr>
            <w:tcW w:w="940" w:type="dxa"/>
            <w:tcBorders>
              <w:top w:val="nil"/>
              <w:left w:val="nil"/>
              <w:bottom w:val="single" w:sz="4" w:space="0" w:color="auto"/>
              <w:right w:val="single" w:sz="4" w:space="0" w:color="auto"/>
            </w:tcBorders>
            <w:noWrap/>
            <w:vAlign w:val="center"/>
            <w:hideMark/>
          </w:tcPr>
          <w:p w14:paraId="158E378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0.8567 </w:t>
            </w:r>
          </w:p>
        </w:tc>
        <w:tc>
          <w:tcPr>
            <w:tcW w:w="940" w:type="dxa"/>
            <w:tcBorders>
              <w:top w:val="nil"/>
              <w:left w:val="nil"/>
              <w:bottom w:val="single" w:sz="4" w:space="0" w:color="auto"/>
              <w:right w:val="single" w:sz="4" w:space="0" w:color="auto"/>
            </w:tcBorders>
            <w:shd w:val="clear" w:color="auto" w:fill="E6B8B7"/>
            <w:noWrap/>
            <w:vAlign w:val="center"/>
            <w:hideMark/>
          </w:tcPr>
          <w:p w14:paraId="0BF48E1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noWrap/>
            <w:vAlign w:val="center"/>
            <w:hideMark/>
          </w:tcPr>
          <w:p w14:paraId="3FFC82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0.9209 </w:t>
            </w:r>
          </w:p>
        </w:tc>
        <w:tc>
          <w:tcPr>
            <w:tcW w:w="940" w:type="dxa"/>
            <w:tcBorders>
              <w:top w:val="nil"/>
              <w:left w:val="nil"/>
              <w:bottom w:val="single" w:sz="4" w:space="0" w:color="auto"/>
              <w:right w:val="single" w:sz="4" w:space="0" w:color="auto"/>
            </w:tcBorders>
            <w:noWrap/>
            <w:vAlign w:val="center"/>
            <w:hideMark/>
          </w:tcPr>
          <w:p w14:paraId="55317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0.8140 </w:t>
            </w:r>
          </w:p>
        </w:tc>
        <w:tc>
          <w:tcPr>
            <w:tcW w:w="940" w:type="dxa"/>
            <w:tcBorders>
              <w:top w:val="nil"/>
              <w:left w:val="nil"/>
              <w:bottom w:val="single" w:sz="4" w:space="0" w:color="auto"/>
              <w:right w:val="single" w:sz="4" w:space="0" w:color="auto"/>
            </w:tcBorders>
            <w:noWrap/>
            <w:vAlign w:val="center"/>
            <w:hideMark/>
          </w:tcPr>
          <w:p w14:paraId="65567BD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0.6545 </w:t>
            </w:r>
          </w:p>
        </w:tc>
        <w:tc>
          <w:tcPr>
            <w:tcW w:w="940" w:type="dxa"/>
            <w:tcBorders>
              <w:top w:val="nil"/>
              <w:left w:val="nil"/>
              <w:bottom w:val="single" w:sz="4" w:space="0" w:color="auto"/>
              <w:right w:val="single" w:sz="4" w:space="0" w:color="auto"/>
            </w:tcBorders>
            <w:shd w:val="clear" w:color="auto" w:fill="E6B8B7"/>
            <w:vAlign w:val="center"/>
            <w:hideMark/>
          </w:tcPr>
          <w:p w14:paraId="41D9191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noWrap/>
            <w:vAlign w:val="center"/>
            <w:hideMark/>
          </w:tcPr>
          <w:p w14:paraId="40A4F7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0.8669 </w:t>
            </w:r>
          </w:p>
        </w:tc>
        <w:tc>
          <w:tcPr>
            <w:tcW w:w="940" w:type="dxa"/>
            <w:tcBorders>
              <w:top w:val="nil"/>
              <w:left w:val="nil"/>
              <w:bottom w:val="single" w:sz="4" w:space="0" w:color="auto"/>
              <w:right w:val="single" w:sz="4" w:space="0" w:color="auto"/>
            </w:tcBorders>
            <w:noWrap/>
            <w:vAlign w:val="center"/>
            <w:hideMark/>
          </w:tcPr>
          <w:p w14:paraId="13AF29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0.7550 </w:t>
            </w:r>
          </w:p>
        </w:tc>
        <w:tc>
          <w:tcPr>
            <w:tcW w:w="940" w:type="dxa"/>
            <w:tcBorders>
              <w:top w:val="nil"/>
              <w:left w:val="nil"/>
              <w:bottom w:val="single" w:sz="4" w:space="0" w:color="auto"/>
              <w:right w:val="single" w:sz="4" w:space="0" w:color="auto"/>
            </w:tcBorders>
            <w:noWrap/>
            <w:vAlign w:val="center"/>
            <w:hideMark/>
          </w:tcPr>
          <w:p w14:paraId="41E34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0.5767 </w:t>
            </w:r>
          </w:p>
        </w:tc>
      </w:tr>
      <w:tr w:rsidR="004A2C77" w14:paraId="4CC5FB78"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557DE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noWrap/>
            <w:vAlign w:val="center"/>
            <w:hideMark/>
          </w:tcPr>
          <w:p w14:paraId="270425E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5.0173 </w:t>
            </w:r>
          </w:p>
        </w:tc>
        <w:tc>
          <w:tcPr>
            <w:tcW w:w="940" w:type="dxa"/>
            <w:tcBorders>
              <w:top w:val="nil"/>
              <w:left w:val="nil"/>
              <w:bottom w:val="single" w:sz="4" w:space="0" w:color="auto"/>
              <w:right w:val="single" w:sz="4" w:space="0" w:color="auto"/>
            </w:tcBorders>
            <w:noWrap/>
            <w:vAlign w:val="center"/>
            <w:hideMark/>
          </w:tcPr>
          <w:p w14:paraId="652E9B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4.7543 </w:t>
            </w:r>
          </w:p>
        </w:tc>
        <w:tc>
          <w:tcPr>
            <w:tcW w:w="940" w:type="dxa"/>
            <w:tcBorders>
              <w:top w:val="nil"/>
              <w:left w:val="nil"/>
              <w:bottom w:val="single" w:sz="4" w:space="0" w:color="auto"/>
              <w:right w:val="single" w:sz="4" w:space="0" w:color="auto"/>
            </w:tcBorders>
            <w:noWrap/>
            <w:vAlign w:val="center"/>
            <w:hideMark/>
          </w:tcPr>
          <w:p w14:paraId="4810917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4.6990 </w:t>
            </w:r>
          </w:p>
        </w:tc>
        <w:tc>
          <w:tcPr>
            <w:tcW w:w="940" w:type="dxa"/>
            <w:tcBorders>
              <w:top w:val="nil"/>
              <w:left w:val="nil"/>
              <w:bottom w:val="single" w:sz="4" w:space="0" w:color="auto"/>
              <w:right w:val="single" w:sz="4" w:space="0" w:color="auto"/>
            </w:tcBorders>
            <w:shd w:val="clear" w:color="auto" w:fill="E6B8B7"/>
            <w:vAlign w:val="center"/>
            <w:hideMark/>
          </w:tcPr>
          <w:p w14:paraId="3EAA11E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noWrap/>
            <w:vAlign w:val="center"/>
            <w:hideMark/>
          </w:tcPr>
          <w:p w14:paraId="1D7E56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1.0602 </w:t>
            </w:r>
          </w:p>
        </w:tc>
        <w:tc>
          <w:tcPr>
            <w:tcW w:w="940" w:type="dxa"/>
            <w:tcBorders>
              <w:top w:val="nil"/>
              <w:left w:val="nil"/>
              <w:bottom w:val="single" w:sz="4" w:space="0" w:color="auto"/>
              <w:right w:val="single" w:sz="4" w:space="0" w:color="auto"/>
            </w:tcBorders>
            <w:noWrap/>
            <w:vAlign w:val="center"/>
            <w:hideMark/>
          </w:tcPr>
          <w:p w14:paraId="12C305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0.9616 </w:t>
            </w:r>
          </w:p>
        </w:tc>
        <w:tc>
          <w:tcPr>
            <w:tcW w:w="940" w:type="dxa"/>
            <w:tcBorders>
              <w:top w:val="nil"/>
              <w:left w:val="nil"/>
              <w:bottom w:val="single" w:sz="4" w:space="0" w:color="auto"/>
              <w:right w:val="single" w:sz="4" w:space="0" w:color="auto"/>
            </w:tcBorders>
            <w:noWrap/>
            <w:vAlign w:val="center"/>
            <w:hideMark/>
          </w:tcPr>
          <w:p w14:paraId="5EBC74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0.8417 </w:t>
            </w:r>
          </w:p>
        </w:tc>
        <w:tc>
          <w:tcPr>
            <w:tcW w:w="940" w:type="dxa"/>
            <w:tcBorders>
              <w:top w:val="nil"/>
              <w:left w:val="nil"/>
              <w:bottom w:val="single" w:sz="4" w:space="0" w:color="auto"/>
              <w:right w:val="single" w:sz="4" w:space="0" w:color="auto"/>
            </w:tcBorders>
            <w:shd w:val="clear" w:color="auto" w:fill="E6B8B7"/>
            <w:noWrap/>
            <w:vAlign w:val="center"/>
            <w:hideMark/>
          </w:tcPr>
          <w:p w14:paraId="7EBD83F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noWrap/>
            <w:vAlign w:val="center"/>
            <w:hideMark/>
          </w:tcPr>
          <w:p w14:paraId="477BB7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0.9179 </w:t>
            </w:r>
          </w:p>
        </w:tc>
        <w:tc>
          <w:tcPr>
            <w:tcW w:w="940" w:type="dxa"/>
            <w:tcBorders>
              <w:top w:val="nil"/>
              <w:left w:val="nil"/>
              <w:bottom w:val="single" w:sz="4" w:space="0" w:color="auto"/>
              <w:right w:val="single" w:sz="4" w:space="0" w:color="auto"/>
            </w:tcBorders>
            <w:noWrap/>
            <w:vAlign w:val="center"/>
            <w:hideMark/>
          </w:tcPr>
          <w:p w14:paraId="703F5C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0.8106 </w:t>
            </w:r>
          </w:p>
        </w:tc>
        <w:tc>
          <w:tcPr>
            <w:tcW w:w="940" w:type="dxa"/>
            <w:tcBorders>
              <w:top w:val="nil"/>
              <w:left w:val="nil"/>
              <w:bottom w:val="single" w:sz="4" w:space="0" w:color="auto"/>
              <w:right w:val="single" w:sz="4" w:space="0" w:color="auto"/>
            </w:tcBorders>
            <w:noWrap/>
            <w:vAlign w:val="center"/>
            <w:hideMark/>
          </w:tcPr>
          <w:p w14:paraId="49DD8D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0.6502 </w:t>
            </w:r>
          </w:p>
        </w:tc>
        <w:tc>
          <w:tcPr>
            <w:tcW w:w="940" w:type="dxa"/>
            <w:tcBorders>
              <w:top w:val="nil"/>
              <w:left w:val="nil"/>
              <w:bottom w:val="single" w:sz="4" w:space="0" w:color="auto"/>
              <w:right w:val="single" w:sz="4" w:space="0" w:color="auto"/>
            </w:tcBorders>
            <w:shd w:val="clear" w:color="auto" w:fill="E6B8B7"/>
            <w:vAlign w:val="center"/>
            <w:hideMark/>
          </w:tcPr>
          <w:p w14:paraId="537BDCF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noWrap/>
            <w:vAlign w:val="center"/>
            <w:hideMark/>
          </w:tcPr>
          <w:p w14:paraId="51D8CF7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0.8654 </w:t>
            </w:r>
          </w:p>
        </w:tc>
        <w:tc>
          <w:tcPr>
            <w:tcW w:w="940" w:type="dxa"/>
            <w:tcBorders>
              <w:top w:val="nil"/>
              <w:left w:val="nil"/>
              <w:bottom w:val="single" w:sz="4" w:space="0" w:color="auto"/>
              <w:right w:val="single" w:sz="4" w:space="0" w:color="auto"/>
            </w:tcBorders>
            <w:noWrap/>
            <w:vAlign w:val="center"/>
            <w:hideMark/>
          </w:tcPr>
          <w:p w14:paraId="059CCD8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0.7533 </w:t>
            </w:r>
          </w:p>
        </w:tc>
        <w:tc>
          <w:tcPr>
            <w:tcW w:w="940" w:type="dxa"/>
            <w:tcBorders>
              <w:top w:val="nil"/>
              <w:left w:val="nil"/>
              <w:bottom w:val="single" w:sz="4" w:space="0" w:color="auto"/>
              <w:right w:val="single" w:sz="4" w:space="0" w:color="auto"/>
            </w:tcBorders>
            <w:noWrap/>
            <w:vAlign w:val="center"/>
            <w:hideMark/>
          </w:tcPr>
          <w:p w14:paraId="6B8447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0.5745 </w:t>
            </w:r>
          </w:p>
        </w:tc>
      </w:tr>
      <w:tr w:rsidR="004A2C77" w14:paraId="01C698C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24D131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noWrap/>
            <w:vAlign w:val="center"/>
            <w:hideMark/>
          </w:tcPr>
          <w:p w14:paraId="41E34E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3.7630 </w:t>
            </w:r>
          </w:p>
        </w:tc>
        <w:tc>
          <w:tcPr>
            <w:tcW w:w="940" w:type="dxa"/>
            <w:tcBorders>
              <w:top w:val="nil"/>
              <w:left w:val="nil"/>
              <w:bottom w:val="single" w:sz="4" w:space="0" w:color="auto"/>
              <w:right w:val="single" w:sz="4" w:space="0" w:color="auto"/>
            </w:tcBorders>
            <w:noWrap/>
            <w:vAlign w:val="center"/>
            <w:hideMark/>
          </w:tcPr>
          <w:p w14:paraId="484D0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3.5658 </w:t>
            </w:r>
          </w:p>
        </w:tc>
        <w:tc>
          <w:tcPr>
            <w:tcW w:w="940" w:type="dxa"/>
            <w:tcBorders>
              <w:top w:val="nil"/>
              <w:left w:val="nil"/>
              <w:bottom w:val="single" w:sz="4" w:space="0" w:color="auto"/>
              <w:right w:val="single" w:sz="4" w:space="0" w:color="auto"/>
            </w:tcBorders>
            <w:noWrap/>
            <w:vAlign w:val="center"/>
            <w:hideMark/>
          </w:tcPr>
          <w:p w14:paraId="4F0F718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3.5243 </w:t>
            </w:r>
          </w:p>
        </w:tc>
        <w:tc>
          <w:tcPr>
            <w:tcW w:w="940" w:type="dxa"/>
            <w:tcBorders>
              <w:top w:val="nil"/>
              <w:left w:val="nil"/>
              <w:bottom w:val="single" w:sz="4" w:space="0" w:color="auto"/>
              <w:right w:val="single" w:sz="4" w:space="0" w:color="auto"/>
            </w:tcBorders>
            <w:shd w:val="clear" w:color="auto" w:fill="E6B8B7"/>
            <w:vAlign w:val="center"/>
            <w:hideMark/>
          </w:tcPr>
          <w:p w14:paraId="1E827AA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noWrap/>
            <w:vAlign w:val="center"/>
            <w:hideMark/>
          </w:tcPr>
          <w:p w14:paraId="0EA7CD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5680C5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0.9509 </w:t>
            </w:r>
          </w:p>
        </w:tc>
        <w:tc>
          <w:tcPr>
            <w:tcW w:w="940" w:type="dxa"/>
            <w:tcBorders>
              <w:top w:val="nil"/>
              <w:left w:val="nil"/>
              <w:bottom w:val="single" w:sz="4" w:space="0" w:color="auto"/>
              <w:right w:val="single" w:sz="4" w:space="0" w:color="auto"/>
            </w:tcBorders>
            <w:noWrap/>
            <w:vAlign w:val="center"/>
            <w:hideMark/>
          </w:tcPr>
          <w:p w14:paraId="2520307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0.8281 </w:t>
            </w:r>
          </w:p>
        </w:tc>
        <w:tc>
          <w:tcPr>
            <w:tcW w:w="940" w:type="dxa"/>
            <w:tcBorders>
              <w:top w:val="nil"/>
              <w:left w:val="nil"/>
              <w:bottom w:val="single" w:sz="4" w:space="0" w:color="auto"/>
              <w:right w:val="single" w:sz="4" w:space="0" w:color="auto"/>
            </w:tcBorders>
            <w:shd w:val="clear" w:color="auto" w:fill="E6B8B7"/>
            <w:noWrap/>
            <w:vAlign w:val="center"/>
            <w:hideMark/>
          </w:tcPr>
          <w:p w14:paraId="5EEF26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noWrap/>
            <w:vAlign w:val="center"/>
            <w:hideMark/>
          </w:tcPr>
          <w:p w14:paraId="17A8F4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0.9149 </w:t>
            </w:r>
          </w:p>
        </w:tc>
        <w:tc>
          <w:tcPr>
            <w:tcW w:w="940" w:type="dxa"/>
            <w:tcBorders>
              <w:top w:val="nil"/>
              <w:left w:val="nil"/>
              <w:bottom w:val="single" w:sz="4" w:space="0" w:color="auto"/>
              <w:right w:val="single" w:sz="4" w:space="0" w:color="auto"/>
            </w:tcBorders>
            <w:noWrap/>
            <w:vAlign w:val="center"/>
            <w:hideMark/>
          </w:tcPr>
          <w:p w14:paraId="47A79E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0.8074 </w:t>
            </w:r>
          </w:p>
        </w:tc>
        <w:tc>
          <w:tcPr>
            <w:tcW w:w="940" w:type="dxa"/>
            <w:tcBorders>
              <w:top w:val="nil"/>
              <w:left w:val="nil"/>
              <w:bottom w:val="single" w:sz="4" w:space="0" w:color="auto"/>
              <w:right w:val="single" w:sz="4" w:space="0" w:color="auto"/>
            </w:tcBorders>
            <w:noWrap/>
            <w:vAlign w:val="center"/>
            <w:hideMark/>
          </w:tcPr>
          <w:p w14:paraId="047B06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0.6459 </w:t>
            </w:r>
          </w:p>
        </w:tc>
        <w:tc>
          <w:tcPr>
            <w:tcW w:w="940" w:type="dxa"/>
            <w:tcBorders>
              <w:top w:val="nil"/>
              <w:left w:val="nil"/>
              <w:bottom w:val="single" w:sz="4" w:space="0" w:color="auto"/>
              <w:right w:val="single" w:sz="4" w:space="0" w:color="auto"/>
            </w:tcBorders>
            <w:shd w:val="clear" w:color="auto" w:fill="E6B8B7"/>
            <w:vAlign w:val="center"/>
            <w:hideMark/>
          </w:tcPr>
          <w:p w14:paraId="7EB836C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noWrap/>
            <w:vAlign w:val="center"/>
            <w:hideMark/>
          </w:tcPr>
          <w:p w14:paraId="7C1B4AE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0.8638 </w:t>
            </w:r>
          </w:p>
        </w:tc>
        <w:tc>
          <w:tcPr>
            <w:tcW w:w="940" w:type="dxa"/>
            <w:tcBorders>
              <w:top w:val="nil"/>
              <w:left w:val="nil"/>
              <w:bottom w:val="single" w:sz="4" w:space="0" w:color="auto"/>
              <w:right w:val="single" w:sz="4" w:space="0" w:color="auto"/>
            </w:tcBorders>
            <w:noWrap/>
            <w:vAlign w:val="center"/>
            <w:hideMark/>
          </w:tcPr>
          <w:p w14:paraId="3E15B0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0.7517 </w:t>
            </w:r>
          </w:p>
        </w:tc>
        <w:tc>
          <w:tcPr>
            <w:tcW w:w="940" w:type="dxa"/>
            <w:tcBorders>
              <w:top w:val="nil"/>
              <w:left w:val="nil"/>
              <w:bottom w:val="single" w:sz="4" w:space="0" w:color="auto"/>
              <w:right w:val="single" w:sz="4" w:space="0" w:color="auto"/>
            </w:tcBorders>
            <w:noWrap/>
            <w:vAlign w:val="center"/>
            <w:hideMark/>
          </w:tcPr>
          <w:p w14:paraId="613322B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0.5722 </w:t>
            </w:r>
          </w:p>
        </w:tc>
      </w:tr>
      <w:tr w:rsidR="004A2C77" w14:paraId="3D14311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AE0A2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noWrap/>
            <w:vAlign w:val="center"/>
            <w:hideMark/>
          </w:tcPr>
          <w:p w14:paraId="56BF35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3.0104 </w:t>
            </w:r>
          </w:p>
        </w:tc>
        <w:tc>
          <w:tcPr>
            <w:tcW w:w="940" w:type="dxa"/>
            <w:tcBorders>
              <w:top w:val="nil"/>
              <w:left w:val="nil"/>
              <w:bottom w:val="single" w:sz="4" w:space="0" w:color="auto"/>
              <w:right w:val="single" w:sz="4" w:space="0" w:color="auto"/>
            </w:tcBorders>
            <w:noWrap/>
            <w:vAlign w:val="center"/>
            <w:hideMark/>
          </w:tcPr>
          <w:p w14:paraId="007FAB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2.8526 </w:t>
            </w:r>
          </w:p>
        </w:tc>
        <w:tc>
          <w:tcPr>
            <w:tcW w:w="940" w:type="dxa"/>
            <w:tcBorders>
              <w:top w:val="nil"/>
              <w:left w:val="nil"/>
              <w:bottom w:val="single" w:sz="4" w:space="0" w:color="auto"/>
              <w:right w:val="single" w:sz="4" w:space="0" w:color="auto"/>
            </w:tcBorders>
            <w:noWrap/>
            <w:vAlign w:val="center"/>
            <w:hideMark/>
          </w:tcPr>
          <w:p w14:paraId="3CD2DB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2.8194 </w:t>
            </w:r>
          </w:p>
        </w:tc>
        <w:tc>
          <w:tcPr>
            <w:tcW w:w="940" w:type="dxa"/>
            <w:tcBorders>
              <w:top w:val="nil"/>
              <w:left w:val="nil"/>
              <w:bottom w:val="single" w:sz="4" w:space="0" w:color="auto"/>
              <w:right w:val="single" w:sz="4" w:space="0" w:color="auto"/>
            </w:tcBorders>
            <w:shd w:val="clear" w:color="auto" w:fill="E6B8B7"/>
            <w:vAlign w:val="center"/>
            <w:hideMark/>
          </w:tcPr>
          <w:p w14:paraId="002F676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noWrap/>
            <w:vAlign w:val="center"/>
            <w:hideMark/>
          </w:tcPr>
          <w:p w14:paraId="359EAA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1.0401 </w:t>
            </w:r>
          </w:p>
        </w:tc>
        <w:tc>
          <w:tcPr>
            <w:tcW w:w="940" w:type="dxa"/>
            <w:tcBorders>
              <w:top w:val="nil"/>
              <w:left w:val="nil"/>
              <w:bottom w:val="single" w:sz="4" w:space="0" w:color="auto"/>
              <w:right w:val="single" w:sz="4" w:space="0" w:color="auto"/>
            </w:tcBorders>
            <w:noWrap/>
            <w:vAlign w:val="center"/>
            <w:hideMark/>
          </w:tcPr>
          <w:p w14:paraId="23090A1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0.9409 </w:t>
            </w:r>
          </w:p>
        </w:tc>
        <w:tc>
          <w:tcPr>
            <w:tcW w:w="940" w:type="dxa"/>
            <w:tcBorders>
              <w:top w:val="nil"/>
              <w:left w:val="nil"/>
              <w:bottom w:val="single" w:sz="4" w:space="0" w:color="auto"/>
              <w:right w:val="single" w:sz="4" w:space="0" w:color="auto"/>
            </w:tcBorders>
            <w:noWrap/>
            <w:vAlign w:val="center"/>
            <w:hideMark/>
          </w:tcPr>
          <w:p w14:paraId="2CD454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0.8158 </w:t>
            </w:r>
          </w:p>
        </w:tc>
        <w:tc>
          <w:tcPr>
            <w:tcW w:w="940" w:type="dxa"/>
            <w:tcBorders>
              <w:top w:val="nil"/>
              <w:left w:val="nil"/>
              <w:bottom w:val="single" w:sz="4" w:space="0" w:color="auto"/>
              <w:right w:val="single" w:sz="4" w:space="0" w:color="auto"/>
            </w:tcBorders>
            <w:shd w:val="clear" w:color="auto" w:fill="E6B8B7"/>
            <w:noWrap/>
            <w:vAlign w:val="center"/>
            <w:hideMark/>
          </w:tcPr>
          <w:p w14:paraId="68CC6E4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noWrap/>
            <w:vAlign w:val="center"/>
            <w:hideMark/>
          </w:tcPr>
          <w:p w14:paraId="05B099B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0.9120 </w:t>
            </w:r>
          </w:p>
        </w:tc>
        <w:tc>
          <w:tcPr>
            <w:tcW w:w="940" w:type="dxa"/>
            <w:tcBorders>
              <w:top w:val="nil"/>
              <w:left w:val="nil"/>
              <w:bottom w:val="single" w:sz="4" w:space="0" w:color="auto"/>
              <w:right w:val="single" w:sz="4" w:space="0" w:color="auto"/>
            </w:tcBorders>
            <w:noWrap/>
            <w:vAlign w:val="center"/>
            <w:hideMark/>
          </w:tcPr>
          <w:p w14:paraId="630643E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0.8042 </w:t>
            </w:r>
          </w:p>
        </w:tc>
        <w:tc>
          <w:tcPr>
            <w:tcW w:w="940" w:type="dxa"/>
            <w:tcBorders>
              <w:top w:val="nil"/>
              <w:left w:val="nil"/>
              <w:bottom w:val="single" w:sz="4" w:space="0" w:color="auto"/>
              <w:right w:val="single" w:sz="4" w:space="0" w:color="auto"/>
            </w:tcBorders>
            <w:noWrap/>
            <w:vAlign w:val="center"/>
            <w:hideMark/>
          </w:tcPr>
          <w:p w14:paraId="026875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0.6418 </w:t>
            </w:r>
          </w:p>
        </w:tc>
        <w:tc>
          <w:tcPr>
            <w:tcW w:w="940" w:type="dxa"/>
            <w:tcBorders>
              <w:top w:val="nil"/>
              <w:left w:val="nil"/>
              <w:bottom w:val="single" w:sz="4" w:space="0" w:color="auto"/>
              <w:right w:val="single" w:sz="4" w:space="0" w:color="auto"/>
            </w:tcBorders>
            <w:shd w:val="clear" w:color="auto" w:fill="E6B8B7"/>
            <w:vAlign w:val="center"/>
            <w:hideMark/>
          </w:tcPr>
          <w:p w14:paraId="7C80B99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noWrap/>
            <w:vAlign w:val="center"/>
            <w:hideMark/>
          </w:tcPr>
          <w:p w14:paraId="715DEF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0.8624 </w:t>
            </w:r>
          </w:p>
        </w:tc>
        <w:tc>
          <w:tcPr>
            <w:tcW w:w="940" w:type="dxa"/>
            <w:tcBorders>
              <w:top w:val="nil"/>
              <w:left w:val="nil"/>
              <w:bottom w:val="single" w:sz="4" w:space="0" w:color="auto"/>
              <w:right w:val="single" w:sz="4" w:space="0" w:color="auto"/>
            </w:tcBorders>
            <w:noWrap/>
            <w:vAlign w:val="center"/>
            <w:hideMark/>
          </w:tcPr>
          <w:p w14:paraId="3BB0E0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0.7500 </w:t>
            </w:r>
          </w:p>
        </w:tc>
        <w:tc>
          <w:tcPr>
            <w:tcW w:w="940" w:type="dxa"/>
            <w:tcBorders>
              <w:top w:val="nil"/>
              <w:left w:val="nil"/>
              <w:bottom w:val="single" w:sz="4" w:space="0" w:color="auto"/>
              <w:right w:val="single" w:sz="4" w:space="0" w:color="auto"/>
            </w:tcBorders>
            <w:noWrap/>
            <w:vAlign w:val="center"/>
            <w:hideMark/>
          </w:tcPr>
          <w:p w14:paraId="0BAE69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0.5699 </w:t>
            </w:r>
          </w:p>
        </w:tc>
      </w:tr>
      <w:tr w:rsidR="004A2C77" w14:paraId="1D181B9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AAB5A2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noWrap/>
            <w:vAlign w:val="center"/>
            <w:hideMark/>
          </w:tcPr>
          <w:p w14:paraId="2AAD6E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2.5087 </w:t>
            </w:r>
          </w:p>
        </w:tc>
        <w:tc>
          <w:tcPr>
            <w:tcW w:w="940" w:type="dxa"/>
            <w:tcBorders>
              <w:top w:val="nil"/>
              <w:left w:val="nil"/>
              <w:bottom w:val="single" w:sz="4" w:space="0" w:color="auto"/>
              <w:right w:val="single" w:sz="4" w:space="0" w:color="auto"/>
            </w:tcBorders>
            <w:noWrap/>
            <w:vAlign w:val="center"/>
            <w:hideMark/>
          </w:tcPr>
          <w:p w14:paraId="5A7979F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2.3772 </w:t>
            </w:r>
          </w:p>
        </w:tc>
        <w:tc>
          <w:tcPr>
            <w:tcW w:w="940" w:type="dxa"/>
            <w:tcBorders>
              <w:top w:val="nil"/>
              <w:left w:val="nil"/>
              <w:bottom w:val="single" w:sz="4" w:space="0" w:color="auto"/>
              <w:right w:val="single" w:sz="4" w:space="0" w:color="auto"/>
            </w:tcBorders>
            <w:noWrap/>
            <w:vAlign w:val="center"/>
            <w:hideMark/>
          </w:tcPr>
          <w:p w14:paraId="0147E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2.3495 </w:t>
            </w:r>
          </w:p>
        </w:tc>
        <w:tc>
          <w:tcPr>
            <w:tcW w:w="940" w:type="dxa"/>
            <w:tcBorders>
              <w:top w:val="nil"/>
              <w:left w:val="nil"/>
              <w:bottom w:val="single" w:sz="4" w:space="0" w:color="auto"/>
              <w:right w:val="single" w:sz="4" w:space="0" w:color="auto"/>
            </w:tcBorders>
            <w:shd w:val="clear" w:color="auto" w:fill="E6B8B7"/>
            <w:vAlign w:val="center"/>
            <w:hideMark/>
          </w:tcPr>
          <w:p w14:paraId="3E16B79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noWrap/>
            <w:vAlign w:val="center"/>
            <w:hideMark/>
          </w:tcPr>
          <w:p w14:paraId="088D8C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1.0314 </w:t>
            </w:r>
          </w:p>
        </w:tc>
        <w:tc>
          <w:tcPr>
            <w:tcW w:w="940" w:type="dxa"/>
            <w:tcBorders>
              <w:top w:val="nil"/>
              <w:left w:val="nil"/>
              <w:bottom w:val="single" w:sz="4" w:space="0" w:color="auto"/>
              <w:right w:val="single" w:sz="4" w:space="0" w:color="auto"/>
            </w:tcBorders>
            <w:noWrap/>
            <w:vAlign w:val="center"/>
            <w:hideMark/>
          </w:tcPr>
          <w:p w14:paraId="39621FB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0.9317 </w:t>
            </w:r>
          </w:p>
        </w:tc>
        <w:tc>
          <w:tcPr>
            <w:tcW w:w="940" w:type="dxa"/>
            <w:tcBorders>
              <w:top w:val="nil"/>
              <w:left w:val="nil"/>
              <w:bottom w:val="single" w:sz="4" w:space="0" w:color="auto"/>
              <w:right w:val="single" w:sz="4" w:space="0" w:color="auto"/>
            </w:tcBorders>
            <w:noWrap/>
            <w:vAlign w:val="center"/>
            <w:hideMark/>
          </w:tcPr>
          <w:p w14:paraId="0467FE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0.8041 </w:t>
            </w:r>
          </w:p>
        </w:tc>
        <w:tc>
          <w:tcPr>
            <w:tcW w:w="940" w:type="dxa"/>
            <w:tcBorders>
              <w:top w:val="nil"/>
              <w:left w:val="nil"/>
              <w:bottom w:val="single" w:sz="4" w:space="0" w:color="auto"/>
              <w:right w:val="single" w:sz="4" w:space="0" w:color="auto"/>
            </w:tcBorders>
            <w:shd w:val="clear" w:color="auto" w:fill="E6B8B7"/>
            <w:noWrap/>
            <w:vAlign w:val="center"/>
            <w:hideMark/>
          </w:tcPr>
          <w:p w14:paraId="24A715A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noWrap/>
            <w:vAlign w:val="center"/>
            <w:hideMark/>
          </w:tcPr>
          <w:p w14:paraId="38F77CD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0.9091 </w:t>
            </w:r>
          </w:p>
        </w:tc>
        <w:tc>
          <w:tcPr>
            <w:tcW w:w="940" w:type="dxa"/>
            <w:tcBorders>
              <w:top w:val="nil"/>
              <w:left w:val="nil"/>
              <w:bottom w:val="single" w:sz="4" w:space="0" w:color="auto"/>
              <w:right w:val="single" w:sz="4" w:space="0" w:color="auto"/>
            </w:tcBorders>
            <w:noWrap/>
            <w:vAlign w:val="center"/>
            <w:hideMark/>
          </w:tcPr>
          <w:p w14:paraId="097C38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0.8012 </w:t>
            </w:r>
          </w:p>
        </w:tc>
        <w:tc>
          <w:tcPr>
            <w:tcW w:w="940" w:type="dxa"/>
            <w:tcBorders>
              <w:top w:val="nil"/>
              <w:left w:val="nil"/>
              <w:bottom w:val="single" w:sz="4" w:space="0" w:color="auto"/>
              <w:right w:val="single" w:sz="4" w:space="0" w:color="auto"/>
            </w:tcBorders>
            <w:noWrap/>
            <w:vAlign w:val="center"/>
            <w:hideMark/>
          </w:tcPr>
          <w:p w14:paraId="7D828B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0.6379 </w:t>
            </w:r>
          </w:p>
        </w:tc>
        <w:tc>
          <w:tcPr>
            <w:tcW w:w="940" w:type="dxa"/>
            <w:tcBorders>
              <w:top w:val="nil"/>
              <w:left w:val="nil"/>
              <w:bottom w:val="single" w:sz="4" w:space="0" w:color="auto"/>
              <w:right w:val="single" w:sz="4" w:space="0" w:color="auto"/>
            </w:tcBorders>
            <w:shd w:val="clear" w:color="auto" w:fill="E6B8B7"/>
            <w:vAlign w:val="center"/>
            <w:hideMark/>
          </w:tcPr>
          <w:p w14:paraId="14241B3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noWrap/>
            <w:vAlign w:val="center"/>
            <w:hideMark/>
          </w:tcPr>
          <w:p w14:paraId="483503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0.8610 </w:t>
            </w:r>
          </w:p>
        </w:tc>
        <w:tc>
          <w:tcPr>
            <w:tcW w:w="940" w:type="dxa"/>
            <w:tcBorders>
              <w:top w:val="nil"/>
              <w:left w:val="nil"/>
              <w:bottom w:val="single" w:sz="4" w:space="0" w:color="auto"/>
              <w:right w:val="single" w:sz="4" w:space="0" w:color="auto"/>
            </w:tcBorders>
            <w:noWrap/>
            <w:vAlign w:val="center"/>
            <w:hideMark/>
          </w:tcPr>
          <w:p w14:paraId="34D7A64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0.7485 </w:t>
            </w:r>
          </w:p>
        </w:tc>
        <w:tc>
          <w:tcPr>
            <w:tcW w:w="940" w:type="dxa"/>
            <w:tcBorders>
              <w:top w:val="nil"/>
              <w:left w:val="nil"/>
              <w:bottom w:val="single" w:sz="4" w:space="0" w:color="auto"/>
              <w:right w:val="single" w:sz="4" w:space="0" w:color="auto"/>
            </w:tcBorders>
            <w:noWrap/>
            <w:vAlign w:val="center"/>
            <w:hideMark/>
          </w:tcPr>
          <w:p w14:paraId="5013A7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0.5678 </w:t>
            </w:r>
          </w:p>
        </w:tc>
      </w:tr>
      <w:tr w:rsidR="004A2C77" w14:paraId="05579A3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0E64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noWrap/>
            <w:vAlign w:val="center"/>
            <w:hideMark/>
          </w:tcPr>
          <w:p w14:paraId="5DF83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2.1503 </w:t>
            </w:r>
          </w:p>
        </w:tc>
        <w:tc>
          <w:tcPr>
            <w:tcW w:w="940" w:type="dxa"/>
            <w:tcBorders>
              <w:top w:val="nil"/>
              <w:left w:val="nil"/>
              <w:bottom w:val="single" w:sz="4" w:space="0" w:color="auto"/>
              <w:right w:val="single" w:sz="4" w:space="0" w:color="auto"/>
            </w:tcBorders>
            <w:noWrap/>
            <w:vAlign w:val="center"/>
            <w:hideMark/>
          </w:tcPr>
          <w:p w14:paraId="16C26E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2.0376 </w:t>
            </w:r>
          </w:p>
        </w:tc>
        <w:tc>
          <w:tcPr>
            <w:tcW w:w="940" w:type="dxa"/>
            <w:tcBorders>
              <w:top w:val="nil"/>
              <w:left w:val="nil"/>
              <w:bottom w:val="single" w:sz="4" w:space="0" w:color="auto"/>
              <w:right w:val="single" w:sz="4" w:space="0" w:color="auto"/>
            </w:tcBorders>
            <w:noWrap/>
            <w:vAlign w:val="center"/>
            <w:hideMark/>
          </w:tcPr>
          <w:p w14:paraId="3C054D1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2.0139 </w:t>
            </w:r>
          </w:p>
        </w:tc>
        <w:tc>
          <w:tcPr>
            <w:tcW w:w="940" w:type="dxa"/>
            <w:tcBorders>
              <w:top w:val="nil"/>
              <w:left w:val="nil"/>
              <w:bottom w:val="single" w:sz="4" w:space="0" w:color="auto"/>
              <w:right w:val="single" w:sz="4" w:space="0" w:color="auto"/>
            </w:tcBorders>
            <w:shd w:val="clear" w:color="auto" w:fill="E6B8B7"/>
            <w:vAlign w:val="center"/>
            <w:hideMark/>
          </w:tcPr>
          <w:p w14:paraId="326BD0D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noWrap/>
            <w:vAlign w:val="center"/>
            <w:hideMark/>
          </w:tcPr>
          <w:p w14:paraId="6D386FC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1.0230 </w:t>
            </w:r>
          </w:p>
        </w:tc>
        <w:tc>
          <w:tcPr>
            <w:tcW w:w="940" w:type="dxa"/>
            <w:tcBorders>
              <w:top w:val="nil"/>
              <w:left w:val="nil"/>
              <w:bottom w:val="single" w:sz="4" w:space="0" w:color="auto"/>
              <w:right w:val="single" w:sz="4" w:space="0" w:color="auto"/>
            </w:tcBorders>
            <w:noWrap/>
            <w:vAlign w:val="center"/>
            <w:hideMark/>
          </w:tcPr>
          <w:p w14:paraId="2924CF5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0.9228 </w:t>
            </w:r>
          </w:p>
        </w:tc>
        <w:tc>
          <w:tcPr>
            <w:tcW w:w="940" w:type="dxa"/>
            <w:tcBorders>
              <w:top w:val="nil"/>
              <w:left w:val="nil"/>
              <w:bottom w:val="single" w:sz="4" w:space="0" w:color="auto"/>
              <w:right w:val="single" w:sz="4" w:space="0" w:color="auto"/>
            </w:tcBorders>
            <w:noWrap/>
            <w:vAlign w:val="center"/>
            <w:hideMark/>
          </w:tcPr>
          <w:p w14:paraId="04329F9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0.7930 </w:t>
            </w:r>
          </w:p>
        </w:tc>
        <w:tc>
          <w:tcPr>
            <w:tcW w:w="940" w:type="dxa"/>
            <w:tcBorders>
              <w:top w:val="nil"/>
              <w:left w:val="nil"/>
              <w:bottom w:val="single" w:sz="4" w:space="0" w:color="auto"/>
              <w:right w:val="single" w:sz="4" w:space="0" w:color="auto"/>
            </w:tcBorders>
            <w:shd w:val="clear" w:color="auto" w:fill="E6B8B7"/>
            <w:noWrap/>
            <w:vAlign w:val="center"/>
            <w:hideMark/>
          </w:tcPr>
          <w:p w14:paraId="2521F23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noWrap/>
            <w:vAlign w:val="center"/>
            <w:hideMark/>
          </w:tcPr>
          <w:p w14:paraId="22554FC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0.9064 </w:t>
            </w:r>
          </w:p>
        </w:tc>
        <w:tc>
          <w:tcPr>
            <w:tcW w:w="940" w:type="dxa"/>
            <w:tcBorders>
              <w:top w:val="nil"/>
              <w:left w:val="nil"/>
              <w:bottom w:val="single" w:sz="4" w:space="0" w:color="auto"/>
              <w:right w:val="single" w:sz="4" w:space="0" w:color="auto"/>
            </w:tcBorders>
            <w:noWrap/>
            <w:vAlign w:val="center"/>
            <w:hideMark/>
          </w:tcPr>
          <w:p w14:paraId="3DE2D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0.7982 </w:t>
            </w:r>
          </w:p>
        </w:tc>
        <w:tc>
          <w:tcPr>
            <w:tcW w:w="940" w:type="dxa"/>
            <w:tcBorders>
              <w:top w:val="nil"/>
              <w:left w:val="nil"/>
              <w:bottom w:val="single" w:sz="4" w:space="0" w:color="auto"/>
              <w:right w:val="single" w:sz="4" w:space="0" w:color="auto"/>
            </w:tcBorders>
            <w:noWrap/>
            <w:vAlign w:val="center"/>
            <w:hideMark/>
          </w:tcPr>
          <w:p w14:paraId="42DB38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0.6341 </w:t>
            </w:r>
          </w:p>
        </w:tc>
        <w:tc>
          <w:tcPr>
            <w:tcW w:w="940" w:type="dxa"/>
            <w:tcBorders>
              <w:top w:val="nil"/>
              <w:left w:val="nil"/>
              <w:bottom w:val="single" w:sz="4" w:space="0" w:color="auto"/>
              <w:right w:val="single" w:sz="4" w:space="0" w:color="auto"/>
            </w:tcBorders>
            <w:shd w:val="clear" w:color="auto" w:fill="E6B8B7"/>
            <w:vAlign w:val="center"/>
            <w:hideMark/>
          </w:tcPr>
          <w:p w14:paraId="6F14F2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noWrap/>
            <w:vAlign w:val="center"/>
            <w:hideMark/>
          </w:tcPr>
          <w:p w14:paraId="11B864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noWrap/>
            <w:vAlign w:val="center"/>
            <w:hideMark/>
          </w:tcPr>
          <w:p w14:paraId="69F0E2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0.7470 </w:t>
            </w:r>
          </w:p>
        </w:tc>
        <w:tc>
          <w:tcPr>
            <w:tcW w:w="940" w:type="dxa"/>
            <w:tcBorders>
              <w:top w:val="nil"/>
              <w:left w:val="nil"/>
              <w:bottom w:val="single" w:sz="4" w:space="0" w:color="auto"/>
              <w:right w:val="single" w:sz="4" w:space="0" w:color="auto"/>
            </w:tcBorders>
            <w:noWrap/>
            <w:vAlign w:val="center"/>
            <w:hideMark/>
          </w:tcPr>
          <w:p w14:paraId="593946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0.5659 </w:t>
            </w:r>
          </w:p>
        </w:tc>
      </w:tr>
      <w:tr w:rsidR="004A2C77" w14:paraId="38285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CC49A0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noWrap/>
            <w:vAlign w:val="center"/>
            <w:hideMark/>
          </w:tcPr>
          <w:p w14:paraId="6D56F60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1.8815 </w:t>
            </w:r>
          </w:p>
        </w:tc>
        <w:tc>
          <w:tcPr>
            <w:tcW w:w="940" w:type="dxa"/>
            <w:tcBorders>
              <w:top w:val="nil"/>
              <w:left w:val="nil"/>
              <w:bottom w:val="single" w:sz="4" w:space="0" w:color="auto"/>
              <w:right w:val="single" w:sz="4" w:space="0" w:color="auto"/>
            </w:tcBorders>
            <w:noWrap/>
            <w:vAlign w:val="center"/>
            <w:hideMark/>
          </w:tcPr>
          <w:p w14:paraId="3C288C4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1.7829 </w:t>
            </w:r>
          </w:p>
        </w:tc>
        <w:tc>
          <w:tcPr>
            <w:tcW w:w="940" w:type="dxa"/>
            <w:tcBorders>
              <w:top w:val="nil"/>
              <w:left w:val="nil"/>
              <w:bottom w:val="single" w:sz="4" w:space="0" w:color="auto"/>
              <w:right w:val="single" w:sz="4" w:space="0" w:color="auto"/>
            </w:tcBorders>
            <w:noWrap/>
            <w:vAlign w:val="center"/>
            <w:hideMark/>
          </w:tcPr>
          <w:p w14:paraId="7A9A932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1.7621 </w:t>
            </w:r>
          </w:p>
        </w:tc>
        <w:tc>
          <w:tcPr>
            <w:tcW w:w="940" w:type="dxa"/>
            <w:tcBorders>
              <w:top w:val="nil"/>
              <w:left w:val="nil"/>
              <w:bottom w:val="single" w:sz="4" w:space="0" w:color="auto"/>
              <w:right w:val="single" w:sz="4" w:space="0" w:color="auto"/>
            </w:tcBorders>
            <w:shd w:val="clear" w:color="auto" w:fill="E6B8B7"/>
            <w:vAlign w:val="center"/>
            <w:hideMark/>
          </w:tcPr>
          <w:p w14:paraId="170D0A3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noWrap/>
            <w:vAlign w:val="center"/>
            <w:hideMark/>
          </w:tcPr>
          <w:p w14:paraId="6A4D333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1.0150 </w:t>
            </w:r>
          </w:p>
        </w:tc>
        <w:tc>
          <w:tcPr>
            <w:tcW w:w="940" w:type="dxa"/>
            <w:tcBorders>
              <w:top w:val="nil"/>
              <w:left w:val="nil"/>
              <w:bottom w:val="single" w:sz="4" w:space="0" w:color="auto"/>
              <w:right w:val="single" w:sz="4" w:space="0" w:color="auto"/>
            </w:tcBorders>
            <w:noWrap/>
            <w:vAlign w:val="center"/>
            <w:hideMark/>
          </w:tcPr>
          <w:p w14:paraId="2EB3E73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0.9144 </w:t>
            </w:r>
          </w:p>
        </w:tc>
        <w:tc>
          <w:tcPr>
            <w:tcW w:w="940" w:type="dxa"/>
            <w:tcBorders>
              <w:top w:val="nil"/>
              <w:left w:val="nil"/>
              <w:bottom w:val="single" w:sz="4" w:space="0" w:color="auto"/>
              <w:right w:val="single" w:sz="4" w:space="0" w:color="auto"/>
            </w:tcBorders>
            <w:noWrap/>
            <w:vAlign w:val="center"/>
            <w:hideMark/>
          </w:tcPr>
          <w:p w14:paraId="46BA99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0.7822 </w:t>
            </w:r>
          </w:p>
        </w:tc>
        <w:tc>
          <w:tcPr>
            <w:tcW w:w="940" w:type="dxa"/>
            <w:tcBorders>
              <w:top w:val="nil"/>
              <w:left w:val="nil"/>
              <w:bottom w:val="single" w:sz="4" w:space="0" w:color="auto"/>
              <w:right w:val="single" w:sz="4" w:space="0" w:color="auto"/>
            </w:tcBorders>
            <w:shd w:val="clear" w:color="auto" w:fill="E6B8B7"/>
            <w:noWrap/>
            <w:vAlign w:val="center"/>
            <w:hideMark/>
          </w:tcPr>
          <w:p w14:paraId="7F91408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noWrap/>
            <w:vAlign w:val="center"/>
            <w:hideMark/>
          </w:tcPr>
          <w:p w14:paraId="02658E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0.9038 </w:t>
            </w:r>
          </w:p>
        </w:tc>
        <w:tc>
          <w:tcPr>
            <w:tcW w:w="940" w:type="dxa"/>
            <w:tcBorders>
              <w:top w:val="nil"/>
              <w:left w:val="nil"/>
              <w:bottom w:val="single" w:sz="4" w:space="0" w:color="auto"/>
              <w:right w:val="single" w:sz="4" w:space="0" w:color="auto"/>
            </w:tcBorders>
            <w:noWrap/>
            <w:vAlign w:val="center"/>
            <w:hideMark/>
          </w:tcPr>
          <w:p w14:paraId="0D15D0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0.7954 </w:t>
            </w:r>
          </w:p>
        </w:tc>
        <w:tc>
          <w:tcPr>
            <w:tcW w:w="940" w:type="dxa"/>
            <w:tcBorders>
              <w:top w:val="nil"/>
              <w:left w:val="nil"/>
              <w:bottom w:val="single" w:sz="4" w:space="0" w:color="auto"/>
              <w:right w:val="single" w:sz="4" w:space="0" w:color="auto"/>
            </w:tcBorders>
            <w:noWrap/>
            <w:vAlign w:val="center"/>
            <w:hideMark/>
          </w:tcPr>
          <w:p w14:paraId="18ED98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0.6304 </w:t>
            </w:r>
          </w:p>
        </w:tc>
        <w:tc>
          <w:tcPr>
            <w:tcW w:w="940" w:type="dxa"/>
            <w:tcBorders>
              <w:top w:val="nil"/>
              <w:left w:val="nil"/>
              <w:bottom w:val="single" w:sz="4" w:space="0" w:color="auto"/>
              <w:right w:val="single" w:sz="4" w:space="0" w:color="auto"/>
            </w:tcBorders>
            <w:shd w:val="clear" w:color="auto" w:fill="E6B8B7"/>
            <w:vAlign w:val="center"/>
            <w:hideMark/>
          </w:tcPr>
          <w:p w14:paraId="6DF5909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noWrap/>
            <w:vAlign w:val="center"/>
            <w:hideMark/>
          </w:tcPr>
          <w:p w14:paraId="00BA11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0.8584 </w:t>
            </w:r>
          </w:p>
        </w:tc>
        <w:tc>
          <w:tcPr>
            <w:tcW w:w="940" w:type="dxa"/>
            <w:tcBorders>
              <w:top w:val="nil"/>
              <w:left w:val="nil"/>
              <w:bottom w:val="single" w:sz="4" w:space="0" w:color="auto"/>
              <w:right w:val="single" w:sz="4" w:space="0" w:color="auto"/>
            </w:tcBorders>
            <w:noWrap/>
            <w:vAlign w:val="center"/>
            <w:hideMark/>
          </w:tcPr>
          <w:p w14:paraId="7D2F9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0.7456 </w:t>
            </w:r>
          </w:p>
        </w:tc>
        <w:tc>
          <w:tcPr>
            <w:tcW w:w="940" w:type="dxa"/>
            <w:tcBorders>
              <w:top w:val="nil"/>
              <w:left w:val="nil"/>
              <w:bottom w:val="single" w:sz="4" w:space="0" w:color="auto"/>
              <w:right w:val="single" w:sz="4" w:space="0" w:color="auto"/>
            </w:tcBorders>
            <w:noWrap/>
            <w:vAlign w:val="center"/>
            <w:hideMark/>
          </w:tcPr>
          <w:p w14:paraId="26A58D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0.5639 </w:t>
            </w:r>
          </w:p>
        </w:tc>
      </w:tr>
      <w:tr w:rsidR="004A2C77" w14:paraId="3C981E3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F814B3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noWrap/>
            <w:vAlign w:val="center"/>
            <w:hideMark/>
          </w:tcPr>
          <w:p w14:paraId="1E3008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1.6724 </w:t>
            </w:r>
          </w:p>
        </w:tc>
        <w:tc>
          <w:tcPr>
            <w:tcW w:w="940" w:type="dxa"/>
            <w:tcBorders>
              <w:top w:val="nil"/>
              <w:left w:val="nil"/>
              <w:bottom w:val="single" w:sz="4" w:space="0" w:color="auto"/>
              <w:right w:val="single" w:sz="4" w:space="0" w:color="auto"/>
            </w:tcBorders>
            <w:noWrap/>
            <w:vAlign w:val="center"/>
            <w:hideMark/>
          </w:tcPr>
          <w:p w14:paraId="33C4D54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1.5848 </w:t>
            </w:r>
          </w:p>
        </w:tc>
        <w:tc>
          <w:tcPr>
            <w:tcW w:w="940" w:type="dxa"/>
            <w:tcBorders>
              <w:top w:val="nil"/>
              <w:left w:val="nil"/>
              <w:bottom w:val="single" w:sz="4" w:space="0" w:color="auto"/>
              <w:right w:val="single" w:sz="4" w:space="0" w:color="auto"/>
            </w:tcBorders>
            <w:noWrap/>
            <w:vAlign w:val="center"/>
            <w:hideMark/>
          </w:tcPr>
          <w:p w14:paraId="2136C6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1.5663 </w:t>
            </w:r>
          </w:p>
        </w:tc>
        <w:tc>
          <w:tcPr>
            <w:tcW w:w="940" w:type="dxa"/>
            <w:tcBorders>
              <w:top w:val="nil"/>
              <w:left w:val="nil"/>
              <w:bottom w:val="single" w:sz="4" w:space="0" w:color="auto"/>
              <w:right w:val="single" w:sz="4" w:space="0" w:color="auto"/>
            </w:tcBorders>
            <w:shd w:val="clear" w:color="auto" w:fill="E6B8B7"/>
            <w:vAlign w:val="center"/>
            <w:hideMark/>
          </w:tcPr>
          <w:p w14:paraId="4D6188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noWrap/>
            <w:vAlign w:val="center"/>
            <w:hideMark/>
          </w:tcPr>
          <w:p w14:paraId="31C0859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1.0073 </w:t>
            </w:r>
          </w:p>
        </w:tc>
        <w:tc>
          <w:tcPr>
            <w:tcW w:w="940" w:type="dxa"/>
            <w:tcBorders>
              <w:top w:val="nil"/>
              <w:left w:val="nil"/>
              <w:bottom w:val="single" w:sz="4" w:space="0" w:color="auto"/>
              <w:right w:val="single" w:sz="4" w:space="0" w:color="auto"/>
            </w:tcBorders>
            <w:noWrap/>
            <w:vAlign w:val="center"/>
            <w:hideMark/>
          </w:tcPr>
          <w:p w14:paraId="41D252D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0.9063 </w:t>
            </w:r>
          </w:p>
        </w:tc>
        <w:tc>
          <w:tcPr>
            <w:tcW w:w="940" w:type="dxa"/>
            <w:tcBorders>
              <w:top w:val="nil"/>
              <w:left w:val="nil"/>
              <w:bottom w:val="single" w:sz="4" w:space="0" w:color="auto"/>
              <w:right w:val="single" w:sz="4" w:space="0" w:color="auto"/>
            </w:tcBorders>
            <w:noWrap/>
            <w:vAlign w:val="center"/>
            <w:hideMark/>
          </w:tcPr>
          <w:p w14:paraId="3CC1D4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E6B8B7"/>
            <w:noWrap/>
            <w:vAlign w:val="center"/>
            <w:hideMark/>
          </w:tcPr>
          <w:p w14:paraId="72F0186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noWrap/>
            <w:vAlign w:val="center"/>
            <w:hideMark/>
          </w:tcPr>
          <w:p w14:paraId="7FE473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0.9013 </w:t>
            </w:r>
          </w:p>
        </w:tc>
        <w:tc>
          <w:tcPr>
            <w:tcW w:w="940" w:type="dxa"/>
            <w:tcBorders>
              <w:top w:val="nil"/>
              <w:left w:val="nil"/>
              <w:bottom w:val="single" w:sz="4" w:space="0" w:color="auto"/>
              <w:right w:val="single" w:sz="4" w:space="0" w:color="auto"/>
            </w:tcBorders>
            <w:noWrap/>
            <w:vAlign w:val="center"/>
            <w:hideMark/>
          </w:tcPr>
          <w:p w14:paraId="7A3DE6A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0.7927 </w:t>
            </w:r>
          </w:p>
        </w:tc>
        <w:tc>
          <w:tcPr>
            <w:tcW w:w="940" w:type="dxa"/>
            <w:tcBorders>
              <w:top w:val="nil"/>
              <w:left w:val="nil"/>
              <w:bottom w:val="single" w:sz="4" w:space="0" w:color="auto"/>
              <w:right w:val="single" w:sz="4" w:space="0" w:color="auto"/>
            </w:tcBorders>
            <w:noWrap/>
            <w:vAlign w:val="center"/>
            <w:hideMark/>
          </w:tcPr>
          <w:p w14:paraId="33C7BC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0.6269 </w:t>
            </w:r>
          </w:p>
        </w:tc>
        <w:tc>
          <w:tcPr>
            <w:tcW w:w="940" w:type="dxa"/>
            <w:tcBorders>
              <w:top w:val="nil"/>
              <w:left w:val="nil"/>
              <w:bottom w:val="single" w:sz="4" w:space="0" w:color="auto"/>
              <w:right w:val="single" w:sz="4" w:space="0" w:color="auto"/>
            </w:tcBorders>
            <w:shd w:val="clear" w:color="auto" w:fill="E6B8B7"/>
            <w:vAlign w:val="center"/>
            <w:hideMark/>
          </w:tcPr>
          <w:p w14:paraId="1087833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noWrap/>
            <w:vAlign w:val="center"/>
            <w:hideMark/>
          </w:tcPr>
          <w:p w14:paraId="39C1AC0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0.8571 </w:t>
            </w:r>
          </w:p>
        </w:tc>
        <w:tc>
          <w:tcPr>
            <w:tcW w:w="940" w:type="dxa"/>
            <w:tcBorders>
              <w:top w:val="nil"/>
              <w:left w:val="nil"/>
              <w:bottom w:val="single" w:sz="4" w:space="0" w:color="auto"/>
              <w:right w:val="single" w:sz="4" w:space="0" w:color="auto"/>
            </w:tcBorders>
            <w:noWrap/>
            <w:vAlign w:val="center"/>
            <w:hideMark/>
          </w:tcPr>
          <w:p w14:paraId="55F224B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0.7442 </w:t>
            </w:r>
          </w:p>
        </w:tc>
        <w:tc>
          <w:tcPr>
            <w:tcW w:w="940" w:type="dxa"/>
            <w:tcBorders>
              <w:top w:val="nil"/>
              <w:left w:val="nil"/>
              <w:bottom w:val="single" w:sz="4" w:space="0" w:color="auto"/>
              <w:right w:val="single" w:sz="4" w:space="0" w:color="auto"/>
            </w:tcBorders>
            <w:noWrap/>
            <w:vAlign w:val="center"/>
            <w:hideMark/>
          </w:tcPr>
          <w:p w14:paraId="45788BC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0.5619 </w:t>
            </w:r>
          </w:p>
        </w:tc>
      </w:tr>
      <w:tr w:rsidR="004A2C77" w14:paraId="64A695B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2CB657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noWrap/>
            <w:vAlign w:val="center"/>
            <w:hideMark/>
          </w:tcPr>
          <w:p w14:paraId="400159E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1.5052 </w:t>
            </w:r>
          </w:p>
        </w:tc>
        <w:tc>
          <w:tcPr>
            <w:tcW w:w="940" w:type="dxa"/>
            <w:tcBorders>
              <w:top w:val="nil"/>
              <w:left w:val="nil"/>
              <w:bottom w:val="single" w:sz="4" w:space="0" w:color="auto"/>
              <w:right w:val="single" w:sz="4" w:space="0" w:color="auto"/>
            </w:tcBorders>
            <w:noWrap/>
            <w:vAlign w:val="center"/>
            <w:hideMark/>
          </w:tcPr>
          <w:p w14:paraId="0EE1F50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1.4263 </w:t>
            </w:r>
          </w:p>
        </w:tc>
        <w:tc>
          <w:tcPr>
            <w:tcW w:w="940" w:type="dxa"/>
            <w:tcBorders>
              <w:top w:val="nil"/>
              <w:left w:val="nil"/>
              <w:bottom w:val="single" w:sz="4" w:space="0" w:color="auto"/>
              <w:right w:val="single" w:sz="4" w:space="0" w:color="auto"/>
            </w:tcBorders>
            <w:noWrap/>
            <w:vAlign w:val="center"/>
            <w:hideMark/>
          </w:tcPr>
          <w:p w14:paraId="0D82547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1.4097 </w:t>
            </w:r>
          </w:p>
        </w:tc>
        <w:tc>
          <w:tcPr>
            <w:tcW w:w="940" w:type="dxa"/>
            <w:tcBorders>
              <w:top w:val="nil"/>
              <w:left w:val="nil"/>
              <w:bottom w:val="single" w:sz="4" w:space="0" w:color="auto"/>
              <w:right w:val="single" w:sz="4" w:space="0" w:color="auto"/>
            </w:tcBorders>
            <w:shd w:val="clear" w:color="auto" w:fill="E6B8B7"/>
            <w:vAlign w:val="center"/>
            <w:hideMark/>
          </w:tcPr>
          <w:p w14:paraId="5BEFAFF9"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noWrap/>
            <w:vAlign w:val="center"/>
            <w:hideMark/>
          </w:tcPr>
          <w:p w14:paraId="153ED3A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264977B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0.8987 </w:t>
            </w:r>
          </w:p>
        </w:tc>
        <w:tc>
          <w:tcPr>
            <w:tcW w:w="940" w:type="dxa"/>
            <w:tcBorders>
              <w:top w:val="nil"/>
              <w:left w:val="nil"/>
              <w:bottom w:val="single" w:sz="4" w:space="0" w:color="auto"/>
              <w:right w:val="single" w:sz="4" w:space="0" w:color="auto"/>
            </w:tcBorders>
            <w:noWrap/>
            <w:vAlign w:val="center"/>
            <w:hideMark/>
          </w:tcPr>
          <w:p w14:paraId="6B838C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0.7624 </w:t>
            </w:r>
          </w:p>
        </w:tc>
        <w:tc>
          <w:tcPr>
            <w:tcW w:w="940" w:type="dxa"/>
            <w:tcBorders>
              <w:top w:val="nil"/>
              <w:left w:val="nil"/>
              <w:bottom w:val="single" w:sz="4" w:space="0" w:color="auto"/>
              <w:right w:val="single" w:sz="4" w:space="0" w:color="auto"/>
            </w:tcBorders>
            <w:shd w:val="clear" w:color="auto" w:fill="E6B8B7"/>
            <w:noWrap/>
            <w:vAlign w:val="center"/>
            <w:hideMark/>
          </w:tcPr>
          <w:p w14:paraId="30C3AA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noWrap/>
            <w:vAlign w:val="center"/>
            <w:hideMark/>
          </w:tcPr>
          <w:p w14:paraId="5D7121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0.8989 </w:t>
            </w:r>
          </w:p>
        </w:tc>
        <w:tc>
          <w:tcPr>
            <w:tcW w:w="940" w:type="dxa"/>
            <w:tcBorders>
              <w:top w:val="nil"/>
              <w:left w:val="nil"/>
              <w:bottom w:val="single" w:sz="4" w:space="0" w:color="auto"/>
              <w:right w:val="single" w:sz="4" w:space="0" w:color="auto"/>
            </w:tcBorders>
            <w:noWrap/>
            <w:vAlign w:val="center"/>
            <w:hideMark/>
          </w:tcPr>
          <w:p w14:paraId="582CA63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0.7902 </w:t>
            </w:r>
          </w:p>
        </w:tc>
        <w:tc>
          <w:tcPr>
            <w:tcW w:w="940" w:type="dxa"/>
            <w:tcBorders>
              <w:top w:val="nil"/>
              <w:left w:val="nil"/>
              <w:bottom w:val="single" w:sz="4" w:space="0" w:color="auto"/>
              <w:right w:val="single" w:sz="4" w:space="0" w:color="auto"/>
            </w:tcBorders>
            <w:noWrap/>
            <w:vAlign w:val="center"/>
            <w:hideMark/>
          </w:tcPr>
          <w:p w14:paraId="43F1C6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0.6235 </w:t>
            </w:r>
          </w:p>
        </w:tc>
        <w:tc>
          <w:tcPr>
            <w:tcW w:w="940" w:type="dxa"/>
            <w:tcBorders>
              <w:top w:val="nil"/>
              <w:left w:val="nil"/>
              <w:bottom w:val="single" w:sz="4" w:space="0" w:color="auto"/>
              <w:right w:val="single" w:sz="4" w:space="0" w:color="auto"/>
            </w:tcBorders>
            <w:shd w:val="clear" w:color="auto" w:fill="E6B8B7"/>
            <w:vAlign w:val="center"/>
            <w:hideMark/>
          </w:tcPr>
          <w:p w14:paraId="2D58142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noWrap/>
            <w:vAlign w:val="center"/>
            <w:hideMark/>
          </w:tcPr>
          <w:p w14:paraId="27091F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0.8558 </w:t>
            </w:r>
          </w:p>
        </w:tc>
        <w:tc>
          <w:tcPr>
            <w:tcW w:w="940" w:type="dxa"/>
            <w:tcBorders>
              <w:top w:val="nil"/>
              <w:left w:val="nil"/>
              <w:bottom w:val="single" w:sz="4" w:space="0" w:color="auto"/>
              <w:right w:val="single" w:sz="4" w:space="0" w:color="auto"/>
            </w:tcBorders>
            <w:noWrap/>
            <w:vAlign w:val="center"/>
            <w:hideMark/>
          </w:tcPr>
          <w:p w14:paraId="24126E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0.7427 </w:t>
            </w:r>
          </w:p>
        </w:tc>
        <w:tc>
          <w:tcPr>
            <w:tcW w:w="940" w:type="dxa"/>
            <w:tcBorders>
              <w:top w:val="nil"/>
              <w:left w:val="nil"/>
              <w:bottom w:val="single" w:sz="4" w:space="0" w:color="auto"/>
              <w:right w:val="single" w:sz="4" w:space="0" w:color="auto"/>
            </w:tcBorders>
            <w:noWrap/>
            <w:vAlign w:val="center"/>
            <w:hideMark/>
          </w:tcPr>
          <w:p w14:paraId="721D2F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0.5599 </w:t>
            </w:r>
          </w:p>
        </w:tc>
      </w:tr>
      <w:tr w:rsidR="004A2C77" w14:paraId="6A9B6269"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CAE10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noWrap/>
            <w:vAlign w:val="center"/>
            <w:hideMark/>
          </w:tcPr>
          <w:p w14:paraId="3326B47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1.4509 </w:t>
            </w:r>
          </w:p>
        </w:tc>
        <w:tc>
          <w:tcPr>
            <w:tcW w:w="940" w:type="dxa"/>
            <w:tcBorders>
              <w:top w:val="nil"/>
              <w:left w:val="nil"/>
              <w:bottom w:val="single" w:sz="4" w:space="0" w:color="auto"/>
              <w:right w:val="single" w:sz="4" w:space="0" w:color="auto"/>
            </w:tcBorders>
            <w:noWrap/>
            <w:vAlign w:val="center"/>
            <w:hideMark/>
          </w:tcPr>
          <w:p w14:paraId="6EE4F4B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1.3698 </w:t>
            </w:r>
          </w:p>
        </w:tc>
        <w:tc>
          <w:tcPr>
            <w:tcW w:w="940" w:type="dxa"/>
            <w:tcBorders>
              <w:top w:val="nil"/>
              <w:left w:val="nil"/>
              <w:bottom w:val="single" w:sz="4" w:space="0" w:color="auto"/>
              <w:right w:val="single" w:sz="4" w:space="0" w:color="auto"/>
            </w:tcBorders>
            <w:noWrap/>
            <w:vAlign w:val="center"/>
            <w:hideMark/>
          </w:tcPr>
          <w:p w14:paraId="608C197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1.3430 </w:t>
            </w:r>
          </w:p>
        </w:tc>
        <w:tc>
          <w:tcPr>
            <w:tcW w:w="940" w:type="dxa"/>
            <w:tcBorders>
              <w:top w:val="nil"/>
              <w:left w:val="nil"/>
              <w:bottom w:val="single" w:sz="4" w:space="0" w:color="auto"/>
              <w:right w:val="single" w:sz="4" w:space="0" w:color="auto"/>
            </w:tcBorders>
            <w:shd w:val="clear" w:color="auto" w:fill="E6B8B7"/>
            <w:vAlign w:val="center"/>
            <w:hideMark/>
          </w:tcPr>
          <w:p w14:paraId="79BAE5E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noWrap/>
            <w:vAlign w:val="center"/>
            <w:hideMark/>
          </w:tcPr>
          <w:p w14:paraId="121243F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0.9933 </w:t>
            </w:r>
          </w:p>
        </w:tc>
        <w:tc>
          <w:tcPr>
            <w:tcW w:w="940" w:type="dxa"/>
            <w:tcBorders>
              <w:top w:val="nil"/>
              <w:left w:val="nil"/>
              <w:bottom w:val="single" w:sz="4" w:space="0" w:color="auto"/>
              <w:right w:val="single" w:sz="4" w:space="0" w:color="auto"/>
            </w:tcBorders>
            <w:noWrap/>
            <w:vAlign w:val="center"/>
            <w:hideMark/>
          </w:tcPr>
          <w:p w14:paraId="61C6BA3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0.8914 </w:t>
            </w:r>
          </w:p>
        </w:tc>
        <w:tc>
          <w:tcPr>
            <w:tcW w:w="940" w:type="dxa"/>
            <w:tcBorders>
              <w:top w:val="nil"/>
              <w:left w:val="nil"/>
              <w:bottom w:val="single" w:sz="4" w:space="0" w:color="auto"/>
              <w:right w:val="single" w:sz="4" w:space="0" w:color="auto"/>
            </w:tcBorders>
            <w:noWrap/>
            <w:vAlign w:val="center"/>
            <w:hideMark/>
          </w:tcPr>
          <w:p w14:paraId="1FE3AF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0.7532 </w:t>
            </w:r>
          </w:p>
        </w:tc>
        <w:tc>
          <w:tcPr>
            <w:tcW w:w="940" w:type="dxa"/>
            <w:tcBorders>
              <w:top w:val="nil"/>
              <w:left w:val="nil"/>
              <w:bottom w:val="single" w:sz="4" w:space="0" w:color="auto"/>
              <w:right w:val="single" w:sz="4" w:space="0" w:color="auto"/>
            </w:tcBorders>
            <w:shd w:val="clear" w:color="auto" w:fill="E6B8B7"/>
            <w:noWrap/>
            <w:vAlign w:val="center"/>
            <w:hideMark/>
          </w:tcPr>
          <w:p w14:paraId="7CE38A7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noWrap/>
            <w:vAlign w:val="center"/>
            <w:hideMark/>
          </w:tcPr>
          <w:p w14:paraId="40433C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0.8965 </w:t>
            </w:r>
          </w:p>
        </w:tc>
        <w:tc>
          <w:tcPr>
            <w:tcW w:w="940" w:type="dxa"/>
            <w:tcBorders>
              <w:top w:val="nil"/>
              <w:left w:val="nil"/>
              <w:bottom w:val="single" w:sz="4" w:space="0" w:color="auto"/>
              <w:right w:val="single" w:sz="4" w:space="0" w:color="auto"/>
            </w:tcBorders>
            <w:noWrap/>
            <w:vAlign w:val="center"/>
            <w:hideMark/>
          </w:tcPr>
          <w:p w14:paraId="6E68D22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0.7877 </w:t>
            </w:r>
          </w:p>
        </w:tc>
        <w:tc>
          <w:tcPr>
            <w:tcW w:w="940" w:type="dxa"/>
            <w:tcBorders>
              <w:top w:val="nil"/>
              <w:left w:val="nil"/>
              <w:bottom w:val="single" w:sz="4" w:space="0" w:color="auto"/>
              <w:right w:val="single" w:sz="4" w:space="0" w:color="auto"/>
            </w:tcBorders>
            <w:noWrap/>
            <w:vAlign w:val="center"/>
            <w:hideMark/>
          </w:tcPr>
          <w:p w14:paraId="4654194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0.6203 </w:t>
            </w:r>
          </w:p>
        </w:tc>
        <w:tc>
          <w:tcPr>
            <w:tcW w:w="940" w:type="dxa"/>
            <w:tcBorders>
              <w:top w:val="nil"/>
              <w:left w:val="nil"/>
              <w:bottom w:val="single" w:sz="4" w:space="0" w:color="auto"/>
              <w:right w:val="single" w:sz="4" w:space="0" w:color="auto"/>
            </w:tcBorders>
            <w:shd w:val="clear" w:color="auto" w:fill="E6B8B7"/>
            <w:vAlign w:val="center"/>
            <w:hideMark/>
          </w:tcPr>
          <w:p w14:paraId="2359DE3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noWrap/>
            <w:vAlign w:val="center"/>
            <w:hideMark/>
          </w:tcPr>
          <w:p w14:paraId="49AE59F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0.8545 </w:t>
            </w:r>
          </w:p>
        </w:tc>
        <w:tc>
          <w:tcPr>
            <w:tcW w:w="940" w:type="dxa"/>
            <w:tcBorders>
              <w:top w:val="nil"/>
              <w:left w:val="nil"/>
              <w:bottom w:val="single" w:sz="4" w:space="0" w:color="auto"/>
              <w:right w:val="single" w:sz="4" w:space="0" w:color="auto"/>
            </w:tcBorders>
            <w:noWrap/>
            <w:vAlign w:val="center"/>
            <w:hideMark/>
          </w:tcPr>
          <w:p w14:paraId="40BD3F5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0.7413 </w:t>
            </w:r>
          </w:p>
        </w:tc>
        <w:tc>
          <w:tcPr>
            <w:tcW w:w="940" w:type="dxa"/>
            <w:tcBorders>
              <w:top w:val="nil"/>
              <w:left w:val="nil"/>
              <w:bottom w:val="single" w:sz="4" w:space="0" w:color="auto"/>
              <w:right w:val="single" w:sz="4" w:space="0" w:color="auto"/>
            </w:tcBorders>
            <w:noWrap/>
            <w:vAlign w:val="center"/>
            <w:hideMark/>
          </w:tcPr>
          <w:p w14:paraId="373440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0.5580 </w:t>
            </w:r>
          </w:p>
        </w:tc>
      </w:tr>
      <w:tr w:rsidR="004A2C77" w14:paraId="3C640CE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61B564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noWrap/>
            <w:vAlign w:val="center"/>
            <w:hideMark/>
          </w:tcPr>
          <w:p w14:paraId="41C9862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1.4035 </w:t>
            </w:r>
          </w:p>
        </w:tc>
        <w:tc>
          <w:tcPr>
            <w:tcW w:w="940" w:type="dxa"/>
            <w:tcBorders>
              <w:top w:val="nil"/>
              <w:left w:val="nil"/>
              <w:bottom w:val="single" w:sz="4" w:space="0" w:color="auto"/>
              <w:right w:val="single" w:sz="4" w:space="0" w:color="auto"/>
            </w:tcBorders>
            <w:noWrap/>
            <w:vAlign w:val="center"/>
            <w:hideMark/>
          </w:tcPr>
          <w:p w14:paraId="6B2BA3D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1.3205 </w:t>
            </w:r>
          </w:p>
        </w:tc>
        <w:tc>
          <w:tcPr>
            <w:tcW w:w="940" w:type="dxa"/>
            <w:tcBorders>
              <w:top w:val="nil"/>
              <w:left w:val="nil"/>
              <w:bottom w:val="single" w:sz="4" w:space="0" w:color="auto"/>
              <w:right w:val="single" w:sz="4" w:space="0" w:color="auto"/>
            </w:tcBorders>
            <w:noWrap/>
            <w:vAlign w:val="center"/>
            <w:hideMark/>
          </w:tcPr>
          <w:p w14:paraId="043A232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1.2845 </w:t>
            </w:r>
          </w:p>
        </w:tc>
        <w:tc>
          <w:tcPr>
            <w:tcW w:w="940" w:type="dxa"/>
            <w:tcBorders>
              <w:top w:val="nil"/>
              <w:left w:val="nil"/>
              <w:bottom w:val="single" w:sz="4" w:space="0" w:color="auto"/>
              <w:right w:val="single" w:sz="4" w:space="0" w:color="auto"/>
            </w:tcBorders>
            <w:shd w:val="clear" w:color="auto" w:fill="E6B8B7"/>
            <w:vAlign w:val="center"/>
            <w:hideMark/>
          </w:tcPr>
          <w:p w14:paraId="4562C5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noWrap/>
            <w:vAlign w:val="center"/>
            <w:hideMark/>
          </w:tcPr>
          <w:p w14:paraId="792EDE5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0.9869 </w:t>
            </w:r>
          </w:p>
        </w:tc>
        <w:tc>
          <w:tcPr>
            <w:tcW w:w="940" w:type="dxa"/>
            <w:tcBorders>
              <w:top w:val="nil"/>
              <w:left w:val="nil"/>
              <w:bottom w:val="single" w:sz="4" w:space="0" w:color="auto"/>
              <w:right w:val="single" w:sz="4" w:space="0" w:color="auto"/>
            </w:tcBorders>
            <w:noWrap/>
            <w:vAlign w:val="center"/>
            <w:hideMark/>
          </w:tcPr>
          <w:p w14:paraId="161570A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0.8845 </w:t>
            </w:r>
          </w:p>
        </w:tc>
        <w:tc>
          <w:tcPr>
            <w:tcW w:w="940" w:type="dxa"/>
            <w:tcBorders>
              <w:top w:val="nil"/>
              <w:left w:val="nil"/>
              <w:bottom w:val="single" w:sz="4" w:space="0" w:color="auto"/>
              <w:right w:val="single" w:sz="4" w:space="0" w:color="auto"/>
            </w:tcBorders>
            <w:noWrap/>
            <w:vAlign w:val="center"/>
            <w:hideMark/>
          </w:tcPr>
          <w:p w14:paraId="4F905D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0.7446 </w:t>
            </w:r>
          </w:p>
        </w:tc>
        <w:tc>
          <w:tcPr>
            <w:tcW w:w="940" w:type="dxa"/>
            <w:tcBorders>
              <w:top w:val="nil"/>
              <w:left w:val="nil"/>
              <w:bottom w:val="single" w:sz="4" w:space="0" w:color="auto"/>
              <w:right w:val="single" w:sz="4" w:space="0" w:color="auto"/>
            </w:tcBorders>
            <w:shd w:val="clear" w:color="auto" w:fill="E6B8B7"/>
            <w:noWrap/>
            <w:vAlign w:val="center"/>
            <w:hideMark/>
          </w:tcPr>
          <w:p w14:paraId="704EFBD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noWrap/>
            <w:vAlign w:val="center"/>
            <w:hideMark/>
          </w:tcPr>
          <w:p w14:paraId="2120367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0.8943 </w:t>
            </w:r>
          </w:p>
        </w:tc>
        <w:tc>
          <w:tcPr>
            <w:tcW w:w="940" w:type="dxa"/>
            <w:tcBorders>
              <w:top w:val="nil"/>
              <w:left w:val="nil"/>
              <w:bottom w:val="single" w:sz="4" w:space="0" w:color="auto"/>
              <w:right w:val="single" w:sz="4" w:space="0" w:color="auto"/>
            </w:tcBorders>
            <w:noWrap/>
            <w:vAlign w:val="center"/>
            <w:hideMark/>
          </w:tcPr>
          <w:p w14:paraId="6BD5E7C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0.7852 </w:t>
            </w:r>
          </w:p>
        </w:tc>
        <w:tc>
          <w:tcPr>
            <w:tcW w:w="940" w:type="dxa"/>
            <w:tcBorders>
              <w:top w:val="nil"/>
              <w:left w:val="nil"/>
              <w:bottom w:val="single" w:sz="4" w:space="0" w:color="auto"/>
              <w:right w:val="single" w:sz="4" w:space="0" w:color="auto"/>
            </w:tcBorders>
            <w:noWrap/>
            <w:vAlign w:val="center"/>
            <w:hideMark/>
          </w:tcPr>
          <w:p w14:paraId="08292C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0.6172 </w:t>
            </w:r>
          </w:p>
        </w:tc>
        <w:tc>
          <w:tcPr>
            <w:tcW w:w="940" w:type="dxa"/>
            <w:tcBorders>
              <w:top w:val="nil"/>
              <w:left w:val="nil"/>
              <w:bottom w:val="single" w:sz="4" w:space="0" w:color="auto"/>
              <w:right w:val="single" w:sz="4" w:space="0" w:color="auto"/>
            </w:tcBorders>
            <w:shd w:val="clear" w:color="auto" w:fill="E6B8B7"/>
            <w:vAlign w:val="center"/>
            <w:hideMark/>
          </w:tcPr>
          <w:p w14:paraId="2E8C1DF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noWrap/>
            <w:vAlign w:val="center"/>
            <w:hideMark/>
          </w:tcPr>
          <w:p w14:paraId="5066F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0.8533 </w:t>
            </w:r>
          </w:p>
        </w:tc>
        <w:tc>
          <w:tcPr>
            <w:tcW w:w="940" w:type="dxa"/>
            <w:tcBorders>
              <w:top w:val="nil"/>
              <w:left w:val="nil"/>
              <w:bottom w:val="single" w:sz="4" w:space="0" w:color="auto"/>
              <w:right w:val="single" w:sz="4" w:space="0" w:color="auto"/>
            </w:tcBorders>
            <w:noWrap/>
            <w:vAlign w:val="center"/>
            <w:hideMark/>
          </w:tcPr>
          <w:p w14:paraId="19A6E1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0.7399 </w:t>
            </w:r>
          </w:p>
        </w:tc>
        <w:tc>
          <w:tcPr>
            <w:tcW w:w="940" w:type="dxa"/>
            <w:tcBorders>
              <w:top w:val="nil"/>
              <w:left w:val="nil"/>
              <w:bottom w:val="single" w:sz="4" w:space="0" w:color="auto"/>
              <w:right w:val="single" w:sz="4" w:space="0" w:color="auto"/>
            </w:tcBorders>
            <w:noWrap/>
            <w:vAlign w:val="center"/>
            <w:hideMark/>
          </w:tcPr>
          <w:p w14:paraId="321DCD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0.5560 </w:t>
            </w:r>
          </w:p>
        </w:tc>
      </w:tr>
      <w:tr w:rsidR="004A2C77" w14:paraId="509EBEA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655053A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noWrap/>
            <w:vAlign w:val="center"/>
            <w:hideMark/>
          </w:tcPr>
          <w:p w14:paraId="55A64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1.3622 </w:t>
            </w:r>
          </w:p>
        </w:tc>
        <w:tc>
          <w:tcPr>
            <w:tcW w:w="940" w:type="dxa"/>
            <w:tcBorders>
              <w:top w:val="nil"/>
              <w:left w:val="nil"/>
              <w:bottom w:val="single" w:sz="4" w:space="0" w:color="auto"/>
              <w:right w:val="single" w:sz="4" w:space="0" w:color="auto"/>
            </w:tcBorders>
            <w:noWrap/>
            <w:vAlign w:val="center"/>
            <w:hideMark/>
          </w:tcPr>
          <w:p w14:paraId="681A1D8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1.2775 </w:t>
            </w:r>
          </w:p>
        </w:tc>
        <w:tc>
          <w:tcPr>
            <w:tcW w:w="940" w:type="dxa"/>
            <w:tcBorders>
              <w:top w:val="nil"/>
              <w:left w:val="nil"/>
              <w:bottom w:val="single" w:sz="4" w:space="0" w:color="auto"/>
              <w:right w:val="single" w:sz="4" w:space="0" w:color="auto"/>
            </w:tcBorders>
            <w:noWrap/>
            <w:vAlign w:val="center"/>
            <w:hideMark/>
          </w:tcPr>
          <w:p w14:paraId="4CECB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1.2332 </w:t>
            </w:r>
          </w:p>
        </w:tc>
        <w:tc>
          <w:tcPr>
            <w:tcW w:w="940" w:type="dxa"/>
            <w:tcBorders>
              <w:top w:val="nil"/>
              <w:left w:val="nil"/>
              <w:bottom w:val="single" w:sz="4" w:space="0" w:color="auto"/>
              <w:right w:val="single" w:sz="4" w:space="0" w:color="auto"/>
            </w:tcBorders>
            <w:shd w:val="clear" w:color="auto" w:fill="E6B8B7"/>
            <w:vAlign w:val="center"/>
            <w:hideMark/>
          </w:tcPr>
          <w:p w14:paraId="306F50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noWrap/>
            <w:vAlign w:val="center"/>
            <w:hideMark/>
          </w:tcPr>
          <w:p w14:paraId="398198E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0.9808 </w:t>
            </w:r>
          </w:p>
        </w:tc>
        <w:tc>
          <w:tcPr>
            <w:tcW w:w="940" w:type="dxa"/>
            <w:tcBorders>
              <w:top w:val="nil"/>
              <w:left w:val="nil"/>
              <w:bottom w:val="single" w:sz="4" w:space="0" w:color="auto"/>
              <w:right w:val="single" w:sz="4" w:space="0" w:color="auto"/>
            </w:tcBorders>
            <w:noWrap/>
            <w:vAlign w:val="center"/>
            <w:hideMark/>
          </w:tcPr>
          <w:p w14:paraId="3BD39DD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noWrap/>
            <w:vAlign w:val="center"/>
            <w:hideMark/>
          </w:tcPr>
          <w:p w14:paraId="405B760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0.7364 </w:t>
            </w:r>
          </w:p>
        </w:tc>
        <w:tc>
          <w:tcPr>
            <w:tcW w:w="940" w:type="dxa"/>
            <w:tcBorders>
              <w:top w:val="nil"/>
              <w:left w:val="nil"/>
              <w:bottom w:val="single" w:sz="4" w:space="0" w:color="auto"/>
              <w:right w:val="single" w:sz="4" w:space="0" w:color="auto"/>
            </w:tcBorders>
            <w:shd w:val="clear" w:color="auto" w:fill="E6B8B7"/>
            <w:noWrap/>
            <w:vAlign w:val="center"/>
            <w:hideMark/>
          </w:tcPr>
          <w:p w14:paraId="0FCCEA5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noWrap/>
            <w:vAlign w:val="center"/>
            <w:hideMark/>
          </w:tcPr>
          <w:p w14:paraId="434659E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0.8920 </w:t>
            </w:r>
          </w:p>
        </w:tc>
        <w:tc>
          <w:tcPr>
            <w:tcW w:w="940" w:type="dxa"/>
            <w:tcBorders>
              <w:top w:val="nil"/>
              <w:left w:val="nil"/>
              <w:bottom w:val="single" w:sz="4" w:space="0" w:color="auto"/>
              <w:right w:val="single" w:sz="4" w:space="0" w:color="auto"/>
            </w:tcBorders>
            <w:noWrap/>
            <w:vAlign w:val="center"/>
            <w:hideMark/>
          </w:tcPr>
          <w:p w14:paraId="7CF4C8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0.7828 </w:t>
            </w:r>
          </w:p>
        </w:tc>
        <w:tc>
          <w:tcPr>
            <w:tcW w:w="940" w:type="dxa"/>
            <w:tcBorders>
              <w:top w:val="nil"/>
              <w:left w:val="nil"/>
              <w:bottom w:val="single" w:sz="4" w:space="0" w:color="auto"/>
              <w:right w:val="single" w:sz="4" w:space="0" w:color="auto"/>
            </w:tcBorders>
            <w:noWrap/>
            <w:vAlign w:val="center"/>
            <w:hideMark/>
          </w:tcPr>
          <w:p w14:paraId="55CBACF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0.6141 </w:t>
            </w:r>
          </w:p>
        </w:tc>
        <w:tc>
          <w:tcPr>
            <w:tcW w:w="940" w:type="dxa"/>
            <w:tcBorders>
              <w:top w:val="nil"/>
              <w:left w:val="nil"/>
              <w:bottom w:val="single" w:sz="4" w:space="0" w:color="auto"/>
              <w:right w:val="single" w:sz="4" w:space="0" w:color="auto"/>
            </w:tcBorders>
            <w:shd w:val="clear" w:color="auto" w:fill="E6B8B7"/>
            <w:vAlign w:val="center"/>
            <w:hideMark/>
          </w:tcPr>
          <w:p w14:paraId="01B76D5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noWrap/>
            <w:vAlign w:val="center"/>
            <w:hideMark/>
          </w:tcPr>
          <w:p w14:paraId="74EAE59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0.8521 </w:t>
            </w:r>
          </w:p>
        </w:tc>
        <w:tc>
          <w:tcPr>
            <w:tcW w:w="940" w:type="dxa"/>
            <w:tcBorders>
              <w:top w:val="nil"/>
              <w:left w:val="nil"/>
              <w:bottom w:val="single" w:sz="4" w:space="0" w:color="auto"/>
              <w:right w:val="single" w:sz="4" w:space="0" w:color="auto"/>
            </w:tcBorders>
            <w:noWrap/>
            <w:vAlign w:val="center"/>
            <w:hideMark/>
          </w:tcPr>
          <w:p w14:paraId="7275DDA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0.7385 </w:t>
            </w:r>
          </w:p>
        </w:tc>
        <w:tc>
          <w:tcPr>
            <w:tcW w:w="940" w:type="dxa"/>
            <w:tcBorders>
              <w:top w:val="nil"/>
              <w:left w:val="nil"/>
              <w:bottom w:val="single" w:sz="4" w:space="0" w:color="auto"/>
              <w:right w:val="single" w:sz="4" w:space="0" w:color="auto"/>
            </w:tcBorders>
            <w:noWrap/>
            <w:vAlign w:val="center"/>
            <w:hideMark/>
          </w:tcPr>
          <w:p w14:paraId="2EC4D7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0.5542 </w:t>
            </w:r>
          </w:p>
        </w:tc>
      </w:tr>
      <w:tr w:rsidR="004A2C77" w14:paraId="4471AD8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7505F4C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noWrap/>
            <w:vAlign w:val="center"/>
            <w:hideMark/>
          </w:tcPr>
          <w:p w14:paraId="008C286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1.3262 </w:t>
            </w:r>
          </w:p>
        </w:tc>
        <w:tc>
          <w:tcPr>
            <w:tcW w:w="940" w:type="dxa"/>
            <w:tcBorders>
              <w:top w:val="nil"/>
              <w:left w:val="nil"/>
              <w:bottom w:val="single" w:sz="4" w:space="0" w:color="auto"/>
              <w:right w:val="single" w:sz="4" w:space="0" w:color="auto"/>
            </w:tcBorders>
            <w:noWrap/>
            <w:vAlign w:val="center"/>
            <w:hideMark/>
          </w:tcPr>
          <w:p w14:paraId="1BF77E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1.2402 </w:t>
            </w:r>
          </w:p>
        </w:tc>
        <w:tc>
          <w:tcPr>
            <w:tcW w:w="940" w:type="dxa"/>
            <w:tcBorders>
              <w:top w:val="nil"/>
              <w:left w:val="nil"/>
              <w:bottom w:val="single" w:sz="4" w:space="0" w:color="auto"/>
              <w:right w:val="single" w:sz="4" w:space="0" w:color="auto"/>
            </w:tcBorders>
            <w:noWrap/>
            <w:vAlign w:val="center"/>
            <w:hideMark/>
          </w:tcPr>
          <w:p w14:paraId="00C237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1.1882 </w:t>
            </w:r>
          </w:p>
        </w:tc>
        <w:tc>
          <w:tcPr>
            <w:tcW w:w="940" w:type="dxa"/>
            <w:tcBorders>
              <w:top w:val="nil"/>
              <w:left w:val="nil"/>
              <w:bottom w:val="single" w:sz="4" w:space="0" w:color="auto"/>
              <w:right w:val="single" w:sz="4" w:space="0" w:color="auto"/>
            </w:tcBorders>
            <w:shd w:val="clear" w:color="auto" w:fill="E6B8B7"/>
            <w:vAlign w:val="center"/>
            <w:hideMark/>
          </w:tcPr>
          <w:p w14:paraId="35D3C63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noWrap/>
            <w:vAlign w:val="center"/>
            <w:hideMark/>
          </w:tcPr>
          <w:p w14:paraId="186713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0.9751 </w:t>
            </w:r>
          </w:p>
        </w:tc>
        <w:tc>
          <w:tcPr>
            <w:tcW w:w="940" w:type="dxa"/>
            <w:tcBorders>
              <w:top w:val="nil"/>
              <w:left w:val="nil"/>
              <w:bottom w:val="single" w:sz="4" w:space="0" w:color="auto"/>
              <w:right w:val="single" w:sz="4" w:space="0" w:color="auto"/>
            </w:tcBorders>
            <w:noWrap/>
            <w:vAlign w:val="center"/>
            <w:hideMark/>
          </w:tcPr>
          <w:p w14:paraId="4559F92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0.8721 </w:t>
            </w:r>
          </w:p>
        </w:tc>
        <w:tc>
          <w:tcPr>
            <w:tcW w:w="940" w:type="dxa"/>
            <w:tcBorders>
              <w:top w:val="nil"/>
              <w:left w:val="nil"/>
              <w:bottom w:val="single" w:sz="4" w:space="0" w:color="auto"/>
              <w:right w:val="single" w:sz="4" w:space="0" w:color="auto"/>
            </w:tcBorders>
            <w:noWrap/>
            <w:vAlign w:val="center"/>
            <w:hideMark/>
          </w:tcPr>
          <w:p w14:paraId="27B83F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0.7288 </w:t>
            </w:r>
          </w:p>
        </w:tc>
        <w:tc>
          <w:tcPr>
            <w:tcW w:w="940" w:type="dxa"/>
            <w:tcBorders>
              <w:top w:val="nil"/>
              <w:left w:val="nil"/>
              <w:bottom w:val="single" w:sz="4" w:space="0" w:color="auto"/>
              <w:right w:val="single" w:sz="4" w:space="0" w:color="auto"/>
            </w:tcBorders>
            <w:shd w:val="clear" w:color="auto" w:fill="E6B8B7"/>
            <w:noWrap/>
            <w:vAlign w:val="center"/>
            <w:hideMark/>
          </w:tcPr>
          <w:p w14:paraId="62779E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noWrap/>
            <w:vAlign w:val="center"/>
            <w:hideMark/>
          </w:tcPr>
          <w:p w14:paraId="2206FB2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0.8899 </w:t>
            </w:r>
          </w:p>
        </w:tc>
        <w:tc>
          <w:tcPr>
            <w:tcW w:w="940" w:type="dxa"/>
            <w:tcBorders>
              <w:top w:val="nil"/>
              <w:left w:val="nil"/>
              <w:bottom w:val="single" w:sz="4" w:space="0" w:color="auto"/>
              <w:right w:val="single" w:sz="4" w:space="0" w:color="auto"/>
            </w:tcBorders>
            <w:noWrap/>
            <w:vAlign w:val="center"/>
            <w:hideMark/>
          </w:tcPr>
          <w:p w14:paraId="00DD91F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0.7804 </w:t>
            </w:r>
          </w:p>
        </w:tc>
        <w:tc>
          <w:tcPr>
            <w:tcW w:w="940" w:type="dxa"/>
            <w:tcBorders>
              <w:top w:val="nil"/>
              <w:left w:val="nil"/>
              <w:bottom w:val="single" w:sz="4" w:space="0" w:color="auto"/>
              <w:right w:val="single" w:sz="4" w:space="0" w:color="auto"/>
            </w:tcBorders>
            <w:noWrap/>
            <w:vAlign w:val="center"/>
            <w:hideMark/>
          </w:tcPr>
          <w:p w14:paraId="4F3543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0.6110 </w:t>
            </w:r>
          </w:p>
        </w:tc>
        <w:tc>
          <w:tcPr>
            <w:tcW w:w="940" w:type="dxa"/>
            <w:tcBorders>
              <w:top w:val="nil"/>
              <w:left w:val="nil"/>
              <w:bottom w:val="single" w:sz="4" w:space="0" w:color="auto"/>
              <w:right w:val="single" w:sz="4" w:space="0" w:color="auto"/>
            </w:tcBorders>
            <w:shd w:val="clear" w:color="auto" w:fill="E6B8B7"/>
            <w:vAlign w:val="center"/>
            <w:hideMark/>
          </w:tcPr>
          <w:p w14:paraId="49784EC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noWrap/>
            <w:vAlign w:val="center"/>
            <w:hideMark/>
          </w:tcPr>
          <w:p w14:paraId="2773B6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D210D4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0.7372 </w:t>
            </w:r>
          </w:p>
        </w:tc>
        <w:tc>
          <w:tcPr>
            <w:tcW w:w="940" w:type="dxa"/>
            <w:tcBorders>
              <w:top w:val="nil"/>
              <w:left w:val="nil"/>
              <w:bottom w:val="single" w:sz="4" w:space="0" w:color="auto"/>
              <w:right w:val="single" w:sz="4" w:space="0" w:color="auto"/>
            </w:tcBorders>
            <w:noWrap/>
            <w:vAlign w:val="center"/>
            <w:hideMark/>
          </w:tcPr>
          <w:p w14:paraId="18064AD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0.5523 </w:t>
            </w:r>
          </w:p>
        </w:tc>
      </w:tr>
      <w:tr w:rsidR="004A2C77" w14:paraId="22BD7EA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81A562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noWrap/>
            <w:vAlign w:val="center"/>
            <w:hideMark/>
          </w:tcPr>
          <w:p w14:paraId="0567EEA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1.2948 </w:t>
            </w:r>
          </w:p>
        </w:tc>
        <w:tc>
          <w:tcPr>
            <w:tcW w:w="940" w:type="dxa"/>
            <w:tcBorders>
              <w:top w:val="nil"/>
              <w:left w:val="nil"/>
              <w:bottom w:val="single" w:sz="4" w:space="0" w:color="auto"/>
              <w:right w:val="single" w:sz="4" w:space="0" w:color="auto"/>
            </w:tcBorders>
            <w:noWrap/>
            <w:vAlign w:val="center"/>
            <w:hideMark/>
          </w:tcPr>
          <w:p w14:paraId="7F3B90B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1.2075 </w:t>
            </w:r>
          </w:p>
        </w:tc>
        <w:tc>
          <w:tcPr>
            <w:tcW w:w="940" w:type="dxa"/>
            <w:tcBorders>
              <w:top w:val="nil"/>
              <w:left w:val="nil"/>
              <w:bottom w:val="single" w:sz="4" w:space="0" w:color="auto"/>
              <w:right w:val="single" w:sz="4" w:space="0" w:color="auto"/>
            </w:tcBorders>
            <w:noWrap/>
            <w:vAlign w:val="center"/>
            <w:hideMark/>
          </w:tcPr>
          <w:p w14:paraId="2B2C06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1.1486 </w:t>
            </w:r>
          </w:p>
        </w:tc>
        <w:tc>
          <w:tcPr>
            <w:tcW w:w="940" w:type="dxa"/>
            <w:tcBorders>
              <w:top w:val="nil"/>
              <w:left w:val="nil"/>
              <w:bottom w:val="single" w:sz="4" w:space="0" w:color="auto"/>
              <w:right w:val="single" w:sz="4" w:space="0" w:color="auto"/>
            </w:tcBorders>
            <w:shd w:val="clear" w:color="auto" w:fill="E6B8B7"/>
            <w:vAlign w:val="center"/>
            <w:hideMark/>
          </w:tcPr>
          <w:p w14:paraId="52FED81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noWrap/>
            <w:vAlign w:val="center"/>
            <w:hideMark/>
          </w:tcPr>
          <w:p w14:paraId="15B3C99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0.9699 </w:t>
            </w:r>
          </w:p>
        </w:tc>
        <w:tc>
          <w:tcPr>
            <w:tcW w:w="940" w:type="dxa"/>
            <w:tcBorders>
              <w:top w:val="nil"/>
              <w:left w:val="nil"/>
              <w:bottom w:val="single" w:sz="4" w:space="0" w:color="auto"/>
              <w:right w:val="single" w:sz="4" w:space="0" w:color="auto"/>
            </w:tcBorders>
            <w:noWrap/>
            <w:vAlign w:val="center"/>
            <w:hideMark/>
          </w:tcPr>
          <w:p w14:paraId="2D485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0.8665 </w:t>
            </w:r>
          </w:p>
        </w:tc>
        <w:tc>
          <w:tcPr>
            <w:tcW w:w="940" w:type="dxa"/>
            <w:tcBorders>
              <w:top w:val="nil"/>
              <w:left w:val="nil"/>
              <w:bottom w:val="single" w:sz="4" w:space="0" w:color="auto"/>
              <w:right w:val="single" w:sz="4" w:space="0" w:color="auto"/>
            </w:tcBorders>
            <w:noWrap/>
            <w:vAlign w:val="center"/>
            <w:hideMark/>
          </w:tcPr>
          <w:p w14:paraId="4ADBE5D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auto" w:fill="E6B8B7"/>
            <w:noWrap/>
            <w:vAlign w:val="center"/>
            <w:hideMark/>
          </w:tcPr>
          <w:p w14:paraId="710E2A5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noWrap/>
            <w:vAlign w:val="center"/>
            <w:hideMark/>
          </w:tcPr>
          <w:p w14:paraId="477A80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0.8878 </w:t>
            </w:r>
          </w:p>
        </w:tc>
        <w:tc>
          <w:tcPr>
            <w:tcW w:w="940" w:type="dxa"/>
            <w:tcBorders>
              <w:top w:val="nil"/>
              <w:left w:val="nil"/>
              <w:bottom w:val="single" w:sz="4" w:space="0" w:color="auto"/>
              <w:right w:val="single" w:sz="4" w:space="0" w:color="auto"/>
            </w:tcBorders>
            <w:noWrap/>
            <w:vAlign w:val="center"/>
            <w:hideMark/>
          </w:tcPr>
          <w:p w14:paraId="419615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0.7781 </w:t>
            </w:r>
          </w:p>
        </w:tc>
        <w:tc>
          <w:tcPr>
            <w:tcW w:w="940" w:type="dxa"/>
            <w:tcBorders>
              <w:top w:val="nil"/>
              <w:left w:val="nil"/>
              <w:bottom w:val="single" w:sz="4" w:space="0" w:color="auto"/>
              <w:right w:val="single" w:sz="4" w:space="0" w:color="auto"/>
            </w:tcBorders>
            <w:noWrap/>
            <w:vAlign w:val="center"/>
            <w:hideMark/>
          </w:tcPr>
          <w:p w14:paraId="35BFCC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0.6080 </w:t>
            </w:r>
          </w:p>
        </w:tc>
        <w:tc>
          <w:tcPr>
            <w:tcW w:w="940" w:type="dxa"/>
            <w:tcBorders>
              <w:top w:val="nil"/>
              <w:left w:val="nil"/>
              <w:bottom w:val="single" w:sz="4" w:space="0" w:color="auto"/>
              <w:right w:val="single" w:sz="4" w:space="0" w:color="auto"/>
            </w:tcBorders>
            <w:shd w:val="clear" w:color="auto" w:fill="E6B8B7"/>
            <w:vAlign w:val="center"/>
            <w:hideMark/>
          </w:tcPr>
          <w:p w14:paraId="1A0A0B8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noWrap/>
            <w:vAlign w:val="center"/>
            <w:hideMark/>
          </w:tcPr>
          <w:p w14:paraId="0E68568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0.8498 </w:t>
            </w:r>
          </w:p>
        </w:tc>
        <w:tc>
          <w:tcPr>
            <w:tcW w:w="940" w:type="dxa"/>
            <w:tcBorders>
              <w:top w:val="nil"/>
              <w:left w:val="nil"/>
              <w:bottom w:val="single" w:sz="4" w:space="0" w:color="auto"/>
              <w:right w:val="single" w:sz="4" w:space="0" w:color="auto"/>
            </w:tcBorders>
            <w:noWrap/>
            <w:vAlign w:val="center"/>
            <w:hideMark/>
          </w:tcPr>
          <w:p w14:paraId="53CCBD9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0.7359 </w:t>
            </w:r>
          </w:p>
        </w:tc>
        <w:tc>
          <w:tcPr>
            <w:tcW w:w="940" w:type="dxa"/>
            <w:tcBorders>
              <w:top w:val="nil"/>
              <w:left w:val="nil"/>
              <w:bottom w:val="single" w:sz="4" w:space="0" w:color="auto"/>
              <w:right w:val="single" w:sz="4" w:space="0" w:color="auto"/>
            </w:tcBorders>
            <w:noWrap/>
            <w:vAlign w:val="center"/>
            <w:hideMark/>
          </w:tcPr>
          <w:p w14:paraId="7091C19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0.5505 </w:t>
            </w:r>
          </w:p>
        </w:tc>
      </w:tr>
      <w:tr w:rsidR="004A2C77" w14:paraId="1A627011"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AAF8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noWrap/>
            <w:vAlign w:val="center"/>
            <w:hideMark/>
          </w:tcPr>
          <w:p w14:paraId="1B6DC48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1.2673 </w:t>
            </w:r>
          </w:p>
        </w:tc>
        <w:tc>
          <w:tcPr>
            <w:tcW w:w="940" w:type="dxa"/>
            <w:tcBorders>
              <w:top w:val="nil"/>
              <w:left w:val="nil"/>
              <w:bottom w:val="single" w:sz="4" w:space="0" w:color="auto"/>
              <w:right w:val="single" w:sz="4" w:space="0" w:color="auto"/>
            </w:tcBorders>
            <w:noWrap/>
            <w:vAlign w:val="center"/>
            <w:hideMark/>
          </w:tcPr>
          <w:p w14:paraId="5D193CE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1.1789 </w:t>
            </w:r>
          </w:p>
        </w:tc>
        <w:tc>
          <w:tcPr>
            <w:tcW w:w="940" w:type="dxa"/>
            <w:tcBorders>
              <w:top w:val="nil"/>
              <w:left w:val="nil"/>
              <w:bottom w:val="single" w:sz="4" w:space="0" w:color="auto"/>
              <w:right w:val="single" w:sz="4" w:space="0" w:color="auto"/>
            </w:tcBorders>
            <w:noWrap/>
            <w:vAlign w:val="center"/>
            <w:hideMark/>
          </w:tcPr>
          <w:p w14:paraId="2C41EC7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1.1135 </w:t>
            </w:r>
          </w:p>
        </w:tc>
        <w:tc>
          <w:tcPr>
            <w:tcW w:w="940" w:type="dxa"/>
            <w:tcBorders>
              <w:top w:val="nil"/>
              <w:left w:val="nil"/>
              <w:bottom w:val="single" w:sz="4" w:space="0" w:color="auto"/>
              <w:right w:val="single" w:sz="4" w:space="0" w:color="auto"/>
            </w:tcBorders>
            <w:shd w:val="clear" w:color="auto" w:fill="E6B8B7"/>
            <w:vAlign w:val="center"/>
            <w:hideMark/>
          </w:tcPr>
          <w:p w14:paraId="781971C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noWrap/>
            <w:vAlign w:val="center"/>
            <w:hideMark/>
          </w:tcPr>
          <w:p w14:paraId="0330179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0.9648 </w:t>
            </w:r>
          </w:p>
        </w:tc>
        <w:tc>
          <w:tcPr>
            <w:tcW w:w="940" w:type="dxa"/>
            <w:tcBorders>
              <w:top w:val="nil"/>
              <w:left w:val="nil"/>
              <w:bottom w:val="single" w:sz="4" w:space="0" w:color="auto"/>
              <w:right w:val="single" w:sz="4" w:space="0" w:color="auto"/>
            </w:tcBorders>
            <w:noWrap/>
            <w:vAlign w:val="center"/>
            <w:hideMark/>
          </w:tcPr>
          <w:p w14:paraId="6705222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0.8611 </w:t>
            </w:r>
          </w:p>
        </w:tc>
        <w:tc>
          <w:tcPr>
            <w:tcW w:w="940" w:type="dxa"/>
            <w:tcBorders>
              <w:top w:val="nil"/>
              <w:left w:val="nil"/>
              <w:bottom w:val="single" w:sz="4" w:space="0" w:color="auto"/>
              <w:right w:val="single" w:sz="4" w:space="0" w:color="auto"/>
            </w:tcBorders>
            <w:noWrap/>
            <w:vAlign w:val="center"/>
            <w:hideMark/>
          </w:tcPr>
          <w:p w14:paraId="4AFC953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0.7150 </w:t>
            </w:r>
          </w:p>
        </w:tc>
        <w:tc>
          <w:tcPr>
            <w:tcW w:w="940" w:type="dxa"/>
            <w:tcBorders>
              <w:top w:val="nil"/>
              <w:left w:val="nil"/>
              <w:bottom w:val="single" w:sz="4" w:space="0" w:color="auto"/>
              <w:right w:val="single" w:sz="4" w:space="0" w:color="auto"/>
            </w:tcBorders>
            <w:shd w:val="clear" w:color="auto" w:fill="E6B8B7"/>
            <w:noWrap/>
            <w:vAlign w:val="center"/>
            <w:hideMark/>
          </w:tcPr>
          <w:p w14:paraId="56F4C4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noWrap/>
            <w:vAlign w:val="center"/>
            <w:hideMark/>
          </w:tcPr>
          <w:p w14:paraId="07274A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0.8858 </w:t>
            </w:r>
          </w:p>
        </w:tc>
        <w:tc>
          <w:tcPr>
            <w:tcW w:w="940" w:type="dxa"/>
            <w:tcBorders>
              <w:top w:val="nil"/>
              <w:left w:val="nil"/>
              <w:bottom w:val="single" w:sz="4" w:space="0" w:color="auto"/>
              <w:right w:val="single" w:sz="4" w:space="0" w:color="auto"/>
            </w:tcBorders>
            <w:noWrap/>
            <w:vAlign w:val="center"/>
            <w:hideMark/>
          </w:tcPr>
          <w:p w14:paraId="0963A7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0.7758 </w:t>
            </w:r>
          </w:p>
        </w:tc>
        <w:tc>
          <w:tcPr>
            <w:tcW w:w="940" w:type="dxa"/>
            <w:tcBorders>
              <w:top w:val="nil"/>
              <w:left w:val="nil"/>
              <w:bottom w:val="single" w:sz="4" w:space="0" w:color="auto"/>
              <w:right w:val="single" w:sz="4" w:space="0" w:color="auto"/>
            </w:tcBorders>
            <w:noWrap/>
            <w:vAlign w:val="center"/>
            <w:hideMark/>
          </w:tcPr>
          <w:p w14:paraId="4F177D3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0.6050 </w:t>
            </w:r>
          </w:p>
        </w:tc>
        <w:tc>
          <w:tcPr>
            <w:tcW w:w="940" w:type="dxa"/>
            <w:tcBorders>
              <w:top w:val="nil"/>
              <w:left w:val="nil"/>
              <w:bottom w:val="single" w:sz="4" w:space="0" w:color="auto"/>
              <w:right w:val="single" w:sz="4" w:space="0" w:color="auto"/>
            </w:tcBorders>
            <w:shd w:val="clear" w:color="auto" w:fill="E6B8B7"/>
            <w:vAlign w:val="center"/>
            <w:hideMark/>
          </w:tcPr>
          <w:p w14:paraId="532B5AD4"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noWrap/>
            <w:vAlign w:val="center"/>
            <w:hideMark/>
          </w:tcPr>
          <w:p w14:paraId="41486B8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0.8487 </w:t>
            </w:r>
          </w:p>
        </w:tc>
        <w:tc>
          <w:tcPr>
            <w:tcW w:w="940" w:type="dxa"/>
            <w:tcBorders>
              <w:top w:val="nil"/>
              <w:left w:val="nil"/>
              <w:bottom w:val="single" w:sz="4" w:space="0" w:color="auto"/>
              <w:right w:val="single" w:sz="4" w:space="0" w:color="auto"/>
            </w:tcBorders>
            <w:noWrap/>
            <w:vAlign w:val="center"/>
            <w:hideMark/>
          </w:tcPr>
          <w:p w14:paraId="125205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0.7347 </w:t>
            </w:r>
          </w:p>
        </w:tc>
        <w:tc>
          <w:tcPr>
            <w:tcW w:w="940" w:type="dxa"/>
            <w:tcBorders>
              <w:top w:val="nil"/>
              <w:left w:val="nil"/>
              <w:bottom w:val="single" w:sz="4" w:space="0" w:color="auto"/>
              <w:right w:val="single" w:sz="4" w:space="0" w:color="auto"/>
            </w:tcBorders>
            <w:noWrap/>
            <w:vAlign w:val="center"/>
            <w:hideMark/>
          </w:tcPr>
          <w:p w14:paraId="6F9DF8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0.5488 </w:t>
            </w:r>
          </w:p>
        </w:tc>
      </w:tr>
      <w:tr w:rsidR="004A2C77" w14:paraId="688505CE"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4D71EDD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noWrap/>
            <w:vAlign w:val="center"/>
            <w:hideMark/>
          </w:tcPr>
          <w:p w14:paraId="26BEAE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1.2429 </w:t>
            </w:r>
          </w:p>
        </w:tc>
        <w:tc>
          <w:tcPr>
            <w:tcW w:w="940" w:type="dxa"/>
            <w:tcBorders>
              <w:top w:val="nil"/>
              <w:left w:val="nil"/>
              <w:bottom w:val="single" w:sz="4" w:space="0" w:color="auto"/>
              <w:right w:val="single" w:sz="4" w:space="0" w:color="auto"/>
            </w:tcBorders>
            <w:noWrap/>
            <w:vAlign w:val="center"/>
            <w:hideMark/>
          </w:tcPr>
          <w:p w14:paraId="7C37149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1.1534 </w:t>
            </w:r>
          </w:p>
        </w:tc>
        <w:tc>
          <w:tcPr>
            <w:tcW w:w="940" w:type="dxa"/>
            <w:tcBorders>
              <w:top w:val="nil"/>
              <w:left w:val="nil"/>
              <w:bottom w:val="single" w:sz="4" w:space="0" w:color="auto"/>
              <w:right w:val="single" w:sz="4" w:space="0" w:color="auto"/>
            </w:tcBorders>
            <w:noWrap/>
            <w:vAlign w:val="center"/>
            <w:hideMark/>
          </w:tcPr>
          <w:p w14:paraId="681EDCF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1.0820 </w:t>
            </w:r>
          </w:p>
        </w:tc>
        <w:tc>
          <w:tcPr>
            <w:tcW w:w="940" w:type="dxa"/>
            <w:tcBorders>
              <w:top w:val="nil"/>
              <w:left w:val="nil"/>
              <w:bottom w:val="single" w:sz="4" w:space="0" w:color="auto"/>
              <w:right w:val="single" w:sz="4" w:space="0" w:color="auto"/>
            </w:tcBorders>
            <w:shd w:val="clear" w:color="auto" w:fill="E6B8B7"/>
            <w:vAlign w:val="center"/>
            <w:hideMark/>
          </w:tcPr>
          <w:p w14:paraId="0310F63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noWrap/>
            <w:vAlign w:val="center"/>
            <w:hideMark/>
          </w:tcPr>
          <w:p w14:paraId="3CC130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0.9600 </w:t>
            </w:r>
          </w:p>
        </w:tc>
        <w:tc>
          <w:tcPr>
            <w:tcW w:w="940" w:type="dxa"/>
            <w:tcBorders>
              <w:top w:val="nil"/>
              <w:left w:val="nil"/>
              <w:bottom w:val="single" w:sz="4" w:space="0" w:color="auto"/>
              <w:right w:val="single" w:sz="4" w:space="0" w:color="auto"/>
            </w:tcBorders>
            <w:noWrap/>
            <w:vAlign w:val="center"/>
            <w:hideMark/>
          </w:tcPr>
          <w:p w14:paraId="5A7C1BD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0.8560 </w:t>
            </w:r>
          </w:p>
        </w:tc>
        <w:tc>
          <w:tcPr>
            <w:tcW w:w="940" w:type="dxa"/>
            <w:tcBorders>
              <w:top w:val="nil"/>
              <w:left w:val="nil"/>
              <w:bottom w:val="single" w:sz="4" w:space="0" w:color="auto"/>
              <w:right w:val="single" w:sz="4" w:space="0" w:color="auto"/>
            </w:tcBorders>
            <w:noWrap/>
            <w:vAlign w:val="center"/>
            <w:hideMark/>
          </w:tcPr>
          <w:p w14:paraId="66453FF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0.7084 </w:t>
            </w:r>
          </w:p>
        </w:tc>
        <w:tc>
          <w:tcPr>
            <w:tcW w:w="940" w:type="dxa"/>
            <w:tcBorders>
              <w:top w:val="nil"/>
              <w:left w:val="nil"/>
              <w:bottom w:val="single" w:sz="4" w:space="0" w:color="auto"/>
              <w:right w:val="single" w:sz="4" w:space="0" w:color="auto"/>
            </w:tcBorders>
            <w:shd w:val="clear" w:color="auto" w:fill="E6B8B7"/>
            <w:noWrap/>
            <w:vAlign w:val="center"/>
            <w:hideMark/>
          </w:tcPr>
          <w:p w14:paraId="09B3519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noWrap/>
            <w:vAlign w:val="center"/>
            <w:hideMark/>
          </w:tcPr>
          <w:p w14:paraId="3F4E523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0.8838 </w:t>
            </w:r>
          </w:p>
        </w:tc>
        <w:tc>
          <w:tcPr>
            <w:tcW w:w="940" w:type="dxa"/>
            <w:tcBorders>
              <w:top w:val="nil"/>
              <w:left w:val="nil"/>
              <w:bottom w:val="single" w:sz="4" w:space="0" w:color="auto"/>
              <w:right w:val="single" w:sz="4" w:space="0" w:color="auto"/>
            </w:tcBorders>
            <w:noWrap/>
            <w:vAlign w:val="center"/>
            <w:hideMark/>
          </w:tcPr>
          <w:p w14:paraId="3AB5F1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0.7736 </w:t>
            </w:r>
          </w:p>
        </w:tc>
        <w:tc>
          <w:tcPr>
            <w:tcW w:w="940" w:type="dxa"/>
            <w:tcBorders>
              <w:top w:val="nil"/>
              <w:left w:val="nil"/>
              <w:bottom w:val="single" w:sz="4" w:space="0" w:color="auto"/>
              <w:right w:val="single" w:sz="4" w:space="0" w:color="auto"/>
            </w:tcBorders>
            <w:noWrap/>
            <w:vAlign w:val="center"/>
            <w:hideMark/>
          </w:tcPr>
          <w:p w14:paraId="70FC122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0.6021 </w:t>
            </w:r>
          </w:p>
        </w:tc>
        <w:tc>
          <w:tcPr>
            <w:tcW w:w="940" w:type="dxa"/>
            <w:tcBorders>
              <w:top w:val="nil"/>
              <w:left w:val="nil"/>
              <w:bottom w:val="single" w:sz="4" w:space="0" w:color="auto"/>
              <w:right w:val="single" w:sz="4" w:space="0" w:color="auto"/>
            </w:tcBorders>
            <w:shd w:val="clear" w:color="auto" w:fill="E6B8B7"/>
            <w:vAlign w:val="center"/>
            <w:hideMark/>
          </w:tcPr>
          <w:p w14:paraId="11515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noWrap/>
            <w:vAlign w:val="center"/>
            <w:hideMark/>
          </w:tcPr>
          <w:p w14:paraId="77D363E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0.8477 </w:t>
            </w:r>
          </w:p>
        </w:tc>
        <w:tc>
          <w:tcPr>
            <w:tcW w:w="940" w:type="dxa"/>
            <w:tcBorders>
              <w:top w:val="nil"/>
              <w:left w:val="nil"/>
              <w:bottom w:val="single" w:sz="4" w:space="0" w:color="auto"/>
              <w:right w:val="single" w:sz="4" w:space="0" w:color="auto"/>
            </w:tcBorders>
            <w:noWrap/>
            <w:vAlign w:val="center"/>
            <w:hideMark/>
          </w:tcPr>
          <w:p w14:paraId="03AB917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noWrap/>
            <w:vAlign w:val="center"/>
            <w:hideMark/>
          </w:tcPr>
          <w:p w14:paraId="67F9783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0.5471 </w:t>
            </w:r>
          </w:p>
        </w:tc>
      </w:tr>
      <w:tr w:rsidR="004A2C77" w14:paraId="717BB3A3"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523CA26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noWrap/>
            <w:vAlign w:val="center"/>
            <w:hideMark/>
          </w:tcPr>
          <w:p w14:paraId="7B2F18D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1.2207 </w:t>
            </w:r>
          </w:p>
        </w:tc>
        <w:tc>
          <w:tcPr>
            <w:tcW w:w="940" w:type="dxa"/>
            <w:tcBorders>
              <w:top w:val="nil"/>
              <w:left w:val="nil"/>
              <w:bottom w:val="single" w:sz="4" w:space="0" w:color="auto"/>
              <w:right w:val="single" w:sz="4" w:space="0" w:color="auto"/>
            </w:tcBorders>
            <w:noWrap/>
            <w:vAlign w:val="center"/>
            <w:hideMark/>
          </w:tcPr>
          <w:p w14:paraId="58D8DEA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1.1304 </w:t>
            </w:r>
          </w:p>
        </w:tc>
        <w:tc>
          <w:tcPr>
            <w:tcW w:w="940" w:type="dxa"/>
            <w:tcBorders>
              <w:top w:val="nil"/>
              <w:left w:val="nil"/>
              <w:bottom w:val="single" w:sz="4" w:space="0" w:color="auto"/>
              <w:right w:val="single" w:sz="4" w:space="0" w:color="auto"/>
            </w:tcBorders>
            <w:noWrap/>
            <w:vAlign w:val="center"/>
            <w:hideMark/>
          </w:tcPr>
          <w:p w14:paraId="12E176F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1.0532 </w:t>
            </w:r>
          </w:p>
        </w:tc>
        <w:tc>
          <w:tcPr>
            <w:tcW w:w="940" w:type="dxa"/>
            <w:tcBorders>
              <w:top w:val="nil"/>
              <w:left w:val="nil"/>
              <w:bottom w:val="single" w:sz="4" w:space="0" w:color="auto"/>
              <w:right w:val="single" w:sz="4" w:space="0" w:color="auto"/>
            </w:tcBorders>
            <w:shd w:val="clear" w:color="auto" w:fill="E6B8B7"/>
            <w:vAlign w:val="center"/>
            <w:hideMark/>
          </w:tcPr>
          <w:p w14:paraId="6E9DCF9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noWrap/>
            <w:vAlign w:val="center"/>
            <w:hideMark/>
          </w:tcPr>
          <w:p w14:paraId="37311F2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0.9553 </w:t>
            </w:r>
          </w:p>
        </w:tc>
        <w:tc>
          <w:tcPr>
            <w:tcW w:w="940" w:type="dxa"/>
            <w:tcBorders>
              <w:top w:val="nil"/>
              <w:left w:val="nil"/>
              <w:bottom w:val="single" w:sz="4" w:space="0" w:color="auto"/>
              <w:right w:val="single" w:sz="4" w:space="0" w:color="auto"/>
            </w:tcBorders>
            <w:noWrap/>
            <w:vAlign w:val="center"/>
            <w:hideMark/>
          </w:tcPr>
          <w:p w14:paraId="72860D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0.8510 </w:t>
            </w:r>
          </w:p>
        </w:tc>
        <w:tc>
          <w:tcPr>
            <w:tcW w:w="940" w:type="dxa"/>
            <w:tcBorders>
              <w:top w:val="nil"/>
              <w:left w:val="nil"/>
              <w:bottom w:val="single" w:sz="4" w:space="0" w:color="auto"/>
              <w:right w:val="single" w:sz="4" w:space="0" w:color="auto"/>
            </w:tcBorders>
            <w:noWrap/>
            <w:vAlign w:val="center"/>
            <w:hideMark/>
          </w:tcPr>
          <w:p w14:paraId="1BBC7B7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0.7020 </w:t>
            </w:r>
          </w:p>
        </w:tc>
        <w:tc>
          <w:tcPr>
            <w:tcW w:w="940" w:type="dxa"/>
            <w:tcBorders>
              <w:top w:val="nil"/>
              <w:left w:val="nil"/>
              <w:bottom w:val="single" w:sz="4" w:space="0" w:color="auto"/>
              <w:right w:val="single" w:sz="4" w:space="0" w:color="auto"/>
            </w:tcBorders>
            <w:shd w:val="clear" w:color="auto" w:fill="E6B8B7"/>
            <w:noWrap/>
            <w:vAlign w:val="center"/>
            <w:hideMark/>
          </w:tcPr>
          <w:p w14:paraId="28D938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noWrap/>
            <w:vAlign w:val="center"/>
            <w:hideMark/>
          </w:tcPr>
          <w:p w14:paraId="3051EB6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noWrap/>
            <w:vAlign w:val="center"/>
            <w:hideMark/>
          </w:tcPr>
          <w:p w14:paraId="51C03A1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0.7716 </w:t>
            </w:r>
          </w:p>
        </w:tc>
        <w:tc>
          <w:tcPr>
            <w:tcW w:w="940" w:type="dxa"/>
            <w:tcBorders>
              <w:top w:val="nil"/>
              <w:left w:val="nil"/>
              <w:bottom w:val="single" w:sz="4" w:space="0" w:color="auto"/>
              <w:right w:val="single" w:sz="4" w:space="0" w:color="auto"/>
            </w:tcBorders>
            <w:noWrap/>
            <w:vAlign w:val="center"/>
            <w:hideMark/>
          </w:tcPr>
          <w:p w14:paraId="56823B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0.5993 </w:t>
            </w:r>
          </w:p>
        </w:tc>
        <w:tc>
          <w:tcPr>
            <w:tcW w:w="940" w:type="dxa"/>
            <w:tcBorders>
              <w:top w:val="nil"/>
              <w:left w:val="nil"/>
              <w:bottom w:val="single" w:sz="4" w:space="0" w:color="auto"/>
              <w:right w:val="single" w:sz="4" w:space="0" w:color="auto"/>
            </w:tcBorders>
            <w:shd w:val="clear" w:color="auto" w:fill="E6B8B7"/>
            <w:vAlign w:val="center"/>
            <w:hideMark/>
          </w:tcPr>
          <w:p w14:paraId="5D3B576B"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noWrap/>
            <w:vAlign w:val="center"/>
            <w:hideMark/>
          </w:tcPr>
          <w:p w14:paraId="48958AD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0.8466 </w:t>
            </w:r>
          </w:p>
        </w:tc>
        <w:tc>
          <w:tcPr>
            <w:tcW w:w="940" w:type="dxa"/>
            <w:tcBorders>
              <w:top w:val="nil"/>
              <w:left w:val="nil"/>
              <w:bottom w:val="single" w:sz="4" w:space="0" w:color="auto"/>
              <w:right w:val="single" w:sz="4" w:space="0" w:color="auto"/>
            </w:tcBorders>
            <w:noWrap/>
            <w:vAlign w:val="center"/>
            <w:hideMark/>
          </w:tcPr>
          <w:p w14:paraId="2BFB8A2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0.7323 </w:t>
            </w:r>
          </w:p>
        </w:tc>
        <w:tc>
          <w:tcPr>
            <w:tcW w:w="940" w:type="dxa"/>
            <w:tcBorders>
              <w:top w:val="nil"/>
              <w:left w:val="nil"/>
              <w:bottom w:val="single" w:sz="4" w:space="0" w:color="auto"/>
              <w:right w:val="single" w:sz="4" w:space="0" w:color="auto"/>
            </w:tcBorders>
            <w:noWrap/>
            <w:vAlign w:val="center"/>
            <w:hideMark/>
          </w:tcPr>
          <w:p w14:paraId="6BF001A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0.5454 </w:t>
            </w:r>
          </w:p>
        </w:tc>
      </w:tr>
      <w:tr w:rsidR="004A2C77" w14:paraId="7A64CC1C"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31A763E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noWrap/>
            <w:vAlign w:val="center"/>
            <w:hideMark/>
          </w:tcPr>
          <w:p w14:paraId="7DB19B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1.2000 </w:t>
            </w:r>
          </w:p>
        </w:tc>
        <w:tc>
          <w:tcPr>
            <w:tcW w:w="940" w:type="dxa"/>
            <w:tcBorders>
              <w:top w:val="nil"/>
              <w:left w:val="nil"/>
              <w:bottom w:val="single" w:sz="4" w:space="0" w:color="auto"/>
              <w:right w:val="single" w:sz="4" w:space="0" w:color="auto"/>
            </w:tcBorders>
            <w:noWrap/>
            <w:vAlign w:val="center"/>
            <w:hideMark/>
          </w:tcPr>
          <w:p w14:paraId="2196D3D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1.1089 </w:t>
            </w:r>
          </w:p>
        </w:tc>
        <w:tc>
          <w:tcPr>
            <w:tcW w:w="940" w:type="dxa"/>
            <w:tcBorders>
              <w:top w:val="nil"/>
              <w:left w:val="nil"/>
              <w:bottom w:val="single" w:sz="4" w:space="0" w:color="auto"/>
              <w:right w:val="single" w:sz="4" w:space="0" w:color="auto"/>
            </w:tcBorders>
            <w:noWrap/>
            <w:vAlign w:val="center"/>
            <w:hideMark/>
          </w:tcPr>
          <w:p w14:paraId="3248972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1.0261 </w:t>
            </w:r>
          </w:p>
        </w:tc>
        <w:tc>
          <w:tcPr>
            <w:tcW w:w="940" w:type="dxa"/>
            <w:tcBorders>
              <w:top w:val="nil"/>
              <w:left w:val="nil"/>
              <w:bottom w:val="single" w:sz="4" w:space="0" w:color="auto"/>
              <w:right w:val="single" w:sz="4" w:space="0" w:color="auto"/>
            </w:tcBorders>
            <w:shd w:val="clear" w:color="auto" w:fill="E6B8B7"/>
            <w:vAlign w:val="center"/>
            <w:hideMark/>
          </w:tcPr>
          <w:p w14:paraId="25DA61D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noWrap/>
            <w:vAlign w:val="center"/>
            <w:hideMark/>
          </w:tcPr>
          <w:p w14:paraId="45E77BC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0.9508 </w:t>
            </w:r>
          </w:p>
        </w:tc>
        <w:tc>
          <w:tcPr>
            <w:tcW w:w="940" w:type="dxa"/>
            <w:tcBorders>
              <w:top w:val="nil"/>
              <w:left w:val="nil"/>
              <w:bottom w:val="single" w:sz="4" w:space="0" w:color="auto"/>
              <w:right w:val="single" w:sz="4" w:space="0" w:color="auto"/>
            </w:tcBorders>
            <w:noWrap/>
            <w:vAlign w:val="center"/>
            <w:hideMark/>
          </w:tcPr>
          <w:p w14:paraId="5C85180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0.8462 </w:t>
            </w:r>
          </w:p>
        </w:tc>
        <w:tc>
          <w:tcPr>
            <w:tcW w:w="940" w:type="dxa"/>
            <w:tcBorders>
              <w:top w:val="nil"/>
              <w:left w:val="nil"/>
              <w:bottom w:val="single" w:sz="4" w:space="0" w:color="auto"/>
              <w:right w:val="single" w:sz="4" w:space="0" w:color="auto"/>
            </w:tcBorders>
            <w:noWrap/>
            <w:vAlign w:val="center"/>
            <w:hideMark/>
          </w:tcPr>
          <w:p w14:paraId="78F792F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0.6958 </w:t>
            </w:r>
          </w:p>
        </w:tc>
        <w:tc>
          <w:tcPr>
            <w:tcW w:w="940" w:type="dxa"/>
            <w:tcBorders>
              <w:top w:val="nil"/>
              <w:left w:val="nil"/>
              <w:bottom w:val="single" w:sz="4" w:space="0" w:color="auto"/>
              <w:right w:val="single" w:sz="4" w:space="0" w:color="auto"/>
            </w:tcBorders>
            <w:shd w:val="clear" w:color="auto" w:fill="E6B8B7"/>
            <w:noWrap/>
            <w:vAlign w:val="center"/>
            <w:hideMark/>
          </w:tcPr>
          <w:p w14:paraId="4CCEFAE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noWrap/>
            <w:vAlign w:val="center"/>
            <w:hideMark/>
          </w:tcPr>
          <w:p w14:paraId="3B7D6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noWrap/>
            <w:vAlign w:val="center"/>
            <w:hideMark/>
          </w:tcPr>
          <w:p w14:paraId="543C04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0.7695 </w:t>
            </w:r>
          </w:p>
        </w:tc>
        <w:tc>
          <w:tcPr>
            <w:tcW w:w="940" w:type="dxa"/>
            <w:tcBorders>
              <w:top w:val="nil"/>
              <w:left w:val="nil"/>
              <w:bottom w:val="single" w:sz="4" w:space="0" w:color="auto"/>
              <w:right w:val="single" w:sz="4" w:space="0" w:color="auto"/>
            </w:tcBorders>
            <w:noWrap/>
            <w:vAlign w:val="center"/>
            <w:hideMark/>
          </w:tcPr>
          <w:p w14:paraId="1D82FE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0.5964 </w:t>
            </w:r>
          </w:p>
        </w:tc>
        <w:tc>
          <w:tcPr>
            <w:tcW w:w="940" w:type="dxa"/>
            <w:tcBorders>
              <w:top w:val="nil"/>
              <w:left w:val="nil"/>
              <w:bottom w:val="single" w:sz="4" w:space="0" w:color="auto"/>
              <w:right w:val="single" w:sz="4" w:space="0" w:color="auto"/>
            </w:tcBorders>
            <w:shd w:val="clear" w:color="auto" w:fill="E6B8B7"/>
            <w:vAlign w:val="center"/>
            <w:hideMark/>
          </w:tcPr>
          <w:p w14:paraId="4566745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noWrap/>
            <w:vAlign w:val="center"/>
            <w:hideMark/>
          </w:tcPr>
          <w:p w14:paraId="068AB71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noWrap/>
            <w:vAlign w:val="center"/>
            <w:hideMark/>
          </w:tcPr>
          <w:p w14:paraId="129E42F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0.7311 </w:t>
            </w:r>
          </w:p>
        </w:tc>
        <w:tc>
          <w:tcPr>
            <w:tcW w:w="940" w:type="dxa"/>
            <w:tcBorders>
              <w:top w:val="nil"/>
              <w:left w:val="nil"/>
              <w:bottom w:val="single" w:sz="4" w:space="0" w:color="auto"/>
              <w:right w:val="single" w:sz="4" w:space="0" w:color="auto"/>
            </w:tcBorders>
            <w:noWrap/>
            <w:vAlign w:val="center"/>
            <w:hideMark/>
          </w:tcPr>
          <w:p w14:paraId="5C7B1F1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0.5437 </w:t>
            </w:r>
          </w:p>
        </w:tc>
      </w:tr>
      <w:tr w:rsidR="004A2C77" w14:paraId="30A1EC52"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noWrap/>
            <w:vAlign w:val="center"/>
            <w:hideMark/>
          </w:tcPr>
          <w:p w14:paraId="07F739B3"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noWrap/>
            <w:vAlign w:val="center"/>
            <w:hideMark/>
          </w:tcPr>
          <w:p w14:paraId="326D2E5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1.1801 </w:t>
            </w:r>
          </w:p>
        </w:tc>
        <w:tc>
          <w:tcPr>
            <w:tcW w:w="940" w:type="dxa"/>
            <w:tcBorders>
              <w:top w:val="nil"/>
              <w:left w:val="nil"/>
              <w:bottom w:val="single" w:sz="4" w:space="0" w:color="auto"/>
              <w:right w:val="single" w:sz="4" w:space="0" w:color="auto"/>
            </w:tcBorders>
            <w:noWrap/>
            <w:vAlign w:val="center"/>
            <w:hideMark/>
          </w:tcPr>
          <w:p w14:paraId="2196AC4C"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1.0883 </w:t>
            </w:r>
          </w:p>
        </w:tc>
        <w:tc>
          <w:tcPr>
            <w:tcW w:w="940" w:type="dxa"/>
            <w:tcBorders>
              <w:top w:val="nil"/>
              <w:left w:val="nil"/>
              <w:bottom w:val="single" w:sz="4" w:space="0" w:color="auto"/>
              <w:right w:val="single" w:sz="4" w:space="0" w:color="auto"/>
            </w:tcBorders>
            <w:noWrap/>
            <w:vAlign w:val="center"/>
            <w:hideMark/>
          </w:tcPr>
          <w:p w14:paraId="2C5CB56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E6B8B7"/>
            <w:vAlign w:val="center"/>
            <w:hideMark/>
          </w:tcPr>
          <w:p w14:paraId="7BA809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noWrap/>
            <w:vAlign w:val="center"/>
            <w:hideMark/>
          </w:tcPr>
          <w:p w14:paraId="787EB9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0.9464 </w:t>
            </w:r>
          </w:p>
        </w:tc>
        <w:tc>
          <w:tcPr>
            <w:tcW w:w="940" w:type="dxa"/>
            <w:tcBorders>
              <w:top w:val="nil"/>
              <w:left w:val="nil"/>
              <w:bottom w:val="single" w:sz="4" w:space="0" w:color="auto"/>
              <w:right w:val="single" w:sz="4" w:space="0" w:color="auto"/>
            </w:tcBorders>
            <w:noWrap/>
            <w:vAlign w:val="center"/>
            <w:hideMark/>
          </w:tcPr>
          <w:p w14:paraId="308EC7F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noWrap/>
            <w:vAlign w:val="center"/>
            <w:hideMark/>
          </w:tcPr>
          <w:p w14:paraId="709A6C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auto" w:fill="E6B8B7"/>
            <w:noWrap/>
            <w:vAlign w:val="center"/>
            <w:hideMark/>
          </w:tcPr>
          <w:p w14:paraId="6F454548"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noWrap/>
            <w:vAlign w:val="center"/>
            <w:hideMark/>
          </w:tcPr>
          <w:p w14:paraId="4F7FC6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0.8782 </w:t>
            </w:r>
          </w:p>
        </w:tc>
        <w:tc>
          <w:tcPr>
            <w:tcW w:w="940" w:type="dxa"/>
            <w:tcBorders>
              <w:top w:val="nil"/>
              <w:left w:val="nil"/>
              <w:bottom w:val="single" w:sz="4" w:space="0" w:color="auto"/>
              <w:right w:val="single" w:sz="4" w:space="0" w:color="auto"/>
            </w:tcBorders>
            <w:noWrap/>
            <w:vAlign w:val="center"/>
            <w:hideMark/>
          </w:tcPr>
          <w:p w14:paraId="73EA4E6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0.7675 </w:t>
            </w:r>
          </w:p>
        </w:tc>
        <w:tc>
          <w:tcPr>
            <w:tcW w:w="940" w:type="dxa"/>
            <w:tcBorders>
              <w:top w:val="nil"/>
              <w:left w:val="nil"/>
              <w:bottom w:val="single" w:sz="4" w:space="0" w:color="auto"/>
              <w:right w:val="single" w:sz="4" w:space="0" w:color="auto"/>
            </w:tcBorders>
            <w:noWrap/>
            <w:vAlign w:val="center"/>
            <w:hideMark/>
          </w:tcPr>
          <w:p w14:paraId="7ECDC29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0.5936 </w:t>
            </w:r>
          </w:p>
        </w:tc>
        <w:tc>
          <w:tcPr>
            <w:tcW w:w="940" w:type="dxa"/>
            <w:tcBorders>
              <w:top w:val="nil"/>
              <w:left w:val="nil"/>
              <w:bottom w:val="single" w:sz="4" w:space="0" w:color="auto"/>
              <w:right w:val="single" w:sz="4" w:space="0" w:color="auto"/>
            </w:tcBorders>
            <w:shd w:val="clear" w:color="auto" w:fill="E6B8B7"/>
            <w:vAlign w:val="center"/>
            <w:hideMark/>
          </w:tcPr>
          <w:p w14:paraId="36AF15A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noWrap/>
            <w:vAlign w:val="center"/>
            <w:hideMark/>
          </w:tcPr>
          <w:p w14:paraId="75DEE98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0.8445 </w:t>
            </w:r>
          </w:p>
        </w:tc>
        <w:tc>
          <w:tcPr>
            <w:tcW w:w="940" w:type="dxa"/>
            <w:tcBorders>
              <w:top w:val="nil"/>
              <w:left w:val="nil"/>
              <w:bottom w:val="single" w:sz="4" w:space="0" w:color="auto"/>
              <w:right w:val="single" w:sz="4" w:space="0" w:color="auto"/>
            </w:tcBorders>
            <w:noWrap/>
            <w:vAlign w:val="center"/>
            <w:hideMark/>
          </w:tcPr>
          <w:p w14:paraId="03B0F66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0.7299 </w:t>
            </w:r>
          </w:p>
        </w:tc>
        <w:tc>
          <w:tcPr>
            <w:tcW w:w="940" w:type="dxa"/>
            <w:tcBorders>
              <w:top w:val="nil"/>
              <w:left w:val="nil"/>
              <w:bottom w:val="single" w:sz="4" w:space="0" w:color="auto"/>
              <w:right w:val="single" w:sz="4" w:space="0" w:color="auto"/>
            </w:tcBorders>
            <w:noWrap/>
            <w:vAlign w:val="center"/>
            <w:hideMark/>
          </w:tcPr>
          <w:p w14:paraId="36E956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0.5420 </w:t>
            </w:r>
          </w:p>
        </w:tc>
      </w:tr>
      <w:tr w:rsidR="004A2C77" w14:paraId="5852D9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EF3DFC7"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noWrap/>
            <w:vAlign w:val="center"/>
            <w:hideMark/>
          </w:tcPr>
          <w:p w14:paraId="7CDCB4E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1.1616 </w:t>
            </w:r>
          </w:p>
        </w:tc>
        <w:tc>
          <w:tcPr>
            <w:tcW w:w="940" w:type="dxa"/>
            <w:tcBorders>
              <w:top w:val="nil"/>
              <w:left w:val="nil"/>
              <w:bottom w:val="single" w:sz="4" w:space="0" w:color="auto"/>
              <w:right w:val="single" w:sz="4" w:space="0" w:color="auto"/>
            </w:tcBorders>
            <w:noWrap/>
            <w:vAlign w:val="center"/>
            <w:hideMark/>
          </w:tcPr>
          <w:p w14:paraId="3A14D31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1.0685 </w:t>
            </w:r>
          </w:p>
        </w:tc>
        <w:tc>
          <w:tcPr>
            <w:tcW w:w="940" w:type="dxa"/>
            <w:tcBorders>
              <w:top w:val="nil"/>
              <w:left w:val="nil"/>
              <w:bottom w:val="single" w:sz="4" w:space="0" w:color="auto"/>
              <w:right w:val="single" w:sz="4" w:space="0" w:color="auto"/>
            </w:tcBorders>
            <w:noWrap/>
            <w:vAlign w:val="center"/>
            <w:hideMark/>
          </w:tcPr>
          <w:p w14:paraId="4BF2023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0.9755 </w:t>
            </w:r>
          </w:p>
        </w:tc>
        <w:tc>
          <w:tcPr>
            <w:tcW w:w="940" w:type="dxa"/>
            <w:tcBorders>
              <w:top w:val="nil"/>
              <w:left w:val="nil"/>
              <w:bottom w:val="single" w:sz="4" w:space="0" w:color="auto"/>
              <w:right w:val="single" w:sz="4" w:space="0" w:color="auto"/>
            </w:tcBorders>
            <w:shd w:val="clear" w:color="auto" w:fill="E6B8B7"/>
            <w:vAlign w:val="center"/>
            <w:hideMark/>
          </w:tcPr>
          <w:p w14:paraId="1E4C36C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noWrap/>
            <w:vAlign w:val="center"/>
            <w:hideMark/>
          </w:tcPr>
          <w:p w14:paraId="6CDD28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0.9423 </w:t>
            </w:r>
          </w:p>
        </w:tc>
        <w:tc>
          <w:tcPr>
            <w:tcW w:w="940" w:type="dxa"/>
            <w:tcBorders>
              <w:top w:val="nil"/>
              <w:left w:val="nil"/>
              <w:bottom w:val="single" w:sz="4" w:space="0" w:color="auto"/>
              <w:right w:val="single" w:sz="4" w:space="0" w:color="auto"/>
            </w:tcBorders>
            <w:noWrap/>
            <w:vAlign w:val="center"/>
            <w:hideMark/>
          </w:tcPr>
          <w:p w14:paraId="7B717F7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0.8371 </w:t>
            </w:r>
          </w:p>
        </w:tc>
        <w:tc>
          <w:tcPr>
            <w:tcW w:w="940" w:type="dxa"/>
            <w:tcBorders>
              <w:top w:val="nil"/>
              <w:left w:val="nil"/>
              <w:bottom w:val="single" w:sz="4" w:space="0" w:color="auto"/>
              <w:right w:val="single" w:sz="4" w:space="0" w:color="auto"/>
            </w:tcBorders>
            <w:noWrap/>
            <w:vAlign w:val="center"/>
            <w:hideMark/>
          </w:tcPr>
          <w:p w14:paraId="4C3465D4"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0.6843 </w:t>
            </w:r>
          </w:p>
        </w:tc>
        <w:tc>
          <w:tcPr>
            <w:tcW w:w="940" w:type="dxa"/>
            <w:tcBorders>
              <w:top w:val="nil"/>
              <w:left w:val="nil"/>
              <w:bottom w:val="single" w:sz="4" w:space="0" w:color="auto"/>
              <w:right w:val="single" w:sz="4" w:space="0" w:color="auto"/>
            </w:tcBorders>
            <w:shd w:val="clear" w:color="auto" w:fill="E6B8B7"/>
            <w:noWrap/>
            <w:vAlign w:val="center"/>
            <w:hideMark/>
          </w:tcPr>
          <w:p w14:paraId="11334F4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noWrap/>
            <w:vAlign w:val="center"/>
            <w:hideMark/>
          </w:tcPr>
          <w:p w14:paraId="7874574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0.8766 </w:t>
            </w:r>
          </w:p>
        </w:tc>
        <w:tc>
          <w:tcPr>
            <w:tcW w:w="940" w:type="dxa"/>
            <w:tcBorders>
              <w:top w:val="nil"/>
              <w:left w:val="nil"/>
              <w:bottom w:val="single" w:sz="4" w:space="0" w:color="auto"/>
              <w:right w:val="single" w:sz="4" w:space="0" w:color="auto"/>
            </w:tcBorders>
            <w:noWrap/>
            <w:vAlign w:val="center"/>
            <w:hideMark/>
          </w:tcPr>
          <w:p w14:paraId="22449FB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0.7657 </w:t>
            </w:r>
          </w:p>
        </w:tc>
        <w:tc>
          <w:tcPr>
            <w:tcW w:w="940" w:type="dxa"/>
            <w:tcBorders>
              <w:top w:val="nil"/>
              <w:left w:val="nil"/>
              <w:bottom w:val="single" w:sz="4" w:space="0" w:color="auto"/>
              <w:right w:val="single" w:sz="4" w:space="0" w:color="auto"/>
            </w:tcBorders>
            <w:noWrap/>
            <w:vAlign w:val="center"/>
            <w:hideMark/>
          </w:tcPr>
          <w:p w14:paraId="3DAF615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0.5911 </w:t>
            </w:r>
          </w:p>
        </w:tc>
        <w:tc>
          <w:tcPr>
            <w:tcW w:w="940" w:type="dxa"/>
            <w:tcBorders>
              <w:top w:val="nil"/>
              <w:left w:val="nil"/>
              <w:bottom w:val="single" w:sz="4" w:space="0" w:color="auto"/>
              <w:right w:val="single" w:sz="4" w:space="0" w:color="auto"/>
            </w:tcBorders>
            <w:shd w:val="clear" w:color="auto" w:fill="E6B8B7"/>
            <w:vAlign w:val="center"/>
            <w:hideMark/>
          </w:tcPr>
          <w:p w14:paraId="0C35C26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noWrap/>
            <w:vAlign w:val="center"/>
            <w:hideMark/>
          </w:tcPr>
          <w:p w14:paraId="0570096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0.8434 </w:t>
            </w:r>
          </w:p>
        </w:tc>
        <w:tc>
          <w:tcPr>
            <w:tcW w:w="940" w:type="dxa"/>
            <w:tcBorders>
              <w:top w:val="nil"/>
              <w:left w:val="nil"/>
              <w:bottom w:val="single" w:sz="4" w:space="0" w:color="auto"/>
              <w:right w:val="single" w:sz="4" w:space="0" w:color="auto"/>
            </w:tcBorders>
            <w:noWrap/>
            <w:vAlign w:val="center"/>
            <w:hideMark/>
          </w:tcPr>
          <w:p w14:paraId="3625139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0.7287 </w:t>
            </w:r>
          </w:p>
        </w:tc>
        <w:tc>
          <w:tcPr>
            <w:tcW w:w="940" w:type="dxa"/>
            <w:tcBorders>
              <w:top w:val="nil"/>
              <w:left w:val="nil"/>
              <w:bottom w:val="single" w:sz="4" w:space="0" w:color="auto"/>
              <w:right w:val="single" w:sz="4" w:space="0" w:color="auto"/>
            </w:tcBorders>
            <w:noWrap/>
            <w:vAlign w:val="center"/>
            <w:hideMark/>
          </w:tcPr>
          <w:p w14:paraId="476DBF5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0.5403 </w:t>
            </w:r>
          </w:p>
        </w:tc>
      </w:tr>
      <w:tr w:rsidR="004A2C77" w14:paraId="312027AD"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7D75B6F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noWrap/>
            <w:vAlign w:val="center"/>
            <w:hideMark/>
          </w:tcPr>
          <w:p w14:paraId="27F8D18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1.1441 </w:t>
            </w:r>
          </w:p>
        </w:tc>
        <w:tc>
          <w:tcPr>
            <w:tcW w:w="940" w:type="dxa"/>
            <w:tcBorders>
              <w:top w:val="nil"/>
              <w:left w:val="nil"/>
              <w:bottom w:val="single" w:sz="4" w:space="0" w:color="auto"/>
              <w:right w:val="single" w:sz="4" w:space="0" w:color="auto"/>
            </w:tcBorders>
            <w:noWrap/>
            <w:vAlign w:val="center"/>
            <w:hideMark/>
          </w:tcPr>
          <w:p w14:paraId="0F8B4A6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1.0497 </w:t>
            </w:r>
          </w:p>
        </w:tc>
        <w:tc>
          <w:tcPr>
            <w:tcW w:w="940" w:type="dxa"/>
            <w:tcBorders>
              <w:top w:val="nil"/>
              <w:left w:val="nil"/>
              <w:bottom w:val="single" w:sz="4" w:space="0" w:color="auto"/>
              <w:right w:val="single" w:sz="4" w:space="0" w:color="auto"/>
            </w:tcBorders>
            <w:noWrap/>
            <w:vAlign w:val="center"/>
            <w:hideMark/>
          </w:tcPr>
          <w:p w14:paraId="6DB28F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0.9523 </w:t>
            </w:r>
          </w:p>
        </w:tc>
        <w:tc>
          <w:tcPr>
            <w:tcW w:w="940" w:type="dxa"/>
            <w:tcBorders>
              <w:top w:val="nil"/>
              <w:left w:val="nil"/>
              <w:bottom w:val="single" w:sz="4" w:space="0" w:color="auto"/>
              <w:right w:val="single" w:sz="4" w:space="0" w:color="auto"/>
            </w:tcBorders>
            <w:shd w:val="clear" w:color="auto" w:fill="E6B8B7"/>
            <w:vAlign w:val="center"/>
            <w:hideMark/>
          </w:tcPr>
          <w:p w14:paraId="763B477A"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noWrap/>
            <w:vAlign w:val="center"/>
            <w:hideMark/>
          </w:tcPr>
          <w:p w14:paraId="5B32195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0.9383 </w:t>
            </w:r>
          </w:p>
        </w:tc>
        <w:tc>
          <w:tcPr>
            <w:tcW w:w="940" w:type="dxa"/>
            <w:tcBorders>
              <w:top w:val="nil"/>
              <w:left w:val="nil"/>
              <w:bottom w:val="single" w:sz="4" w:space="0" w:color="auto"/>
              <w:right w:val="single" w:sz="4" w:space="0" w:color="auto"/>
            </w:tcBorders>
            <w:noWrap/>
            <w:vAlign w:val="center"/>
            <w:hideMark/>
          </w:tcPr>
          <w:p w14:paraId="2C04035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0.8328 </w:t>
            </w:r>
          </w:p>
        </w:tc>
        <w:tc>
          <w:tcPr>
            <w:tcW w:w="940" w:type="dxa"/>
            <w:tcBorders>
              <w:top w:val="nil"/>
              <w:left w:val="nil"/>
              <w:bottom w:val="single" w:sz="4" w:space="0" w:color="auto"/>
              <w:right w:val="single" w:sz="4" w:space="0" w:color="auto"/>
            </w:tcBorders>
            <w:noWrap/>
            <w:vAlign w:val="center"/>
            <w:hideMark/>
          </w:tcPr>
          <w:p w14:paraId="3100F26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auto" w:fill="E6B8B7"/>
            <w:noWrap/>
            <w:vAlign w:val="center"/>
            <w:hideMark/>
          </w:tcPr>
          <w:p w14:paraId="0C6126E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noWrap/>
            <w:vAlign w:val="center"/>
            <w:hideMark/>
          </w:tcPr>
          <w:p w14:paraId="061F181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0.8749 </w:t>
            </w:r>
          </w:p>
        </w:tc>
        <w:tc>
          <w:tcPr>
            <w:tcW w:w="940" w:type="dxa"/>
            <w:tcBorders>
              <w:top w:val="nil"/>
              <w:left w:val="nil"/>
              <w:bottom w:val="single" w:sz="4" w:space="0" w:color="auto"/>
              <w:right w:val="single" w:sz="4" w:space="0" w:color="auto"/>
            </w:tcBorders>
            <w:noWrap/>
            <w:vAlign w:val="center"/>
            <w:hideMark/>
          </w:tcPr>
          <w:p w14:paraId="71EBAA21"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0.7638 </w:t>
            </w:r>
          </w:p>
        </w:tc>
        <w:tc>
          <w:tcPr>
            <w:tcW w:w="940" w:type="dxa"/>
            <w:tcBorders>
              <w:top w:val="nil"/>
              <w:left w:val="nil"/>
              <w:bottom w:val="single" w:sz="4" w:space="0" w:color="auto"/>
              <w:right w:val="single" w:sz="4" w:space="0" w:color="auto"/>
            </w:tcBorders>
            <w:noWrap/>
            <w:vAlign w:val="center"/>
            <w:hideMark/>
          </w:tcPr>
          <w:p w14:paraId="78EA9F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0.5886 </w:t>
            </w:r>
          </w:p>
        </w:tc>
        <w:tc>
          <w:tcPr>
            <w:tcW w:w="940" w:type="dxa"/>
            <w:tcBorders>
              <w:top w:val="nil"/>
              <w:left w:val="nil"/>
              <w:bottom w:val="single" w:sz="4" w:space="0" w:color="auto"/>
              <w:right w:val="single" w:sz="4" w:space="0" w:color="auto"/>
            </w:tcBorders>
            <w:shd w:val="clear" w:color="auto" w:fill="E6B8B7"/>
            <w:vAlign w:val="center"/>
            <w:hideMark/>
          </w:tcPr>
          <w:p w14:paraId="5BED918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noWrap/>
            <w:vAlign w:val="center"/>
            <w:hideMark/>
          </w:tcPr>
          <w:p w14:paraId="43F5CCE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0.8423 </w:t>
            </w:r>
          </w:p>
        </w:tc>
        <w:tc>
          <w:tcPr>
            <w:tcW w:w="940" w:type="dxa"/>
            <w:tcBorders>
              <w:top w:val="nil"/>
              <w:left w:val="nil"/>
              <w:bottom w:val="single" w:sz="4" w:space="0" w:color="auto"/>
              <w:right w:val="single" w:sz="4" w:space="0" w:color="auto"/>
            </w:tcBorders>
            <w:noWrap/>
            <w:vAlign w:val="center"/>
            <w:hideMark/>
          </w:tcPr>
          <w:p w14:paraId="47C37FD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0.7275 </w:t>
            </w:r>
          </w:p>
        </w:tc>
        <w:tc>
          <w:tcPr>
            <w:tcW w:w="940" w:type="dxa"/>
            <w:tcBorders>
              <w:top w:val="nil"/>
              <w:left w:val="nil"/>
              <w:bottom w:val="single" w:sz="4" w:space="0" w:color="auto"/>
              <w:right w:val="single" w:sz="4" w:space="0" w:color="auto"/>
            </w:tcBorders>
            <w:noWrap/>
            <w:vAlign w:val="center"/>
            <w:hideMark/>
          </w:tcPr>
          <w:p w14:paraId="320CD3A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0.5386 </w:t>
            </w:r>
          </w:p>
        </w:tc>
      </w:tr>
      <w:tr w:rsidR="004A2C77" w14:paraId="09C113A5"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399EDD4F"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noWrap/>
            <w:vAlign w:val="center"/>
            <w:hideMark/>
          </w:tcPr>
          <w:p w14:paraId="1E9CE1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1.1276 </w:t>
            </w:r>
          </w:p>
        </w:tc>
        <w:tc>
          <w:tcPr>
            <w:tcW w:w="940" w:type="dxa"/>
            <w:tcBorders>
              <w:top w:val="nil"/>
              <w:left w:val="nil"/>
              <w:bottom w:val="single" w:sz="4" w:space="0" w:color="auto"/>
              <w:right w:val="single" w:sz="4" w:space="0" w:color="auto"/>
            </w:tcBorders>
            <w:noWrap/>
            <w:vAlign w:val="center"/>
            <w:hideMark/>
          </w:tcPr>
          <w:p w14:paraId="038EBDCE"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1.0320 </w:t>
            </w:r>
          </w:p>
        </w:tc>
        <w:tc>
          <w:tcPr>
            <w:tcW w:w="940" w:type="dxa"/>
            <w:tcBorders>
              <w:top w:val="nil"/>
              <w:left w:val="nil"/>
              <w:bottom w:val="single" w:sz="4" w:space="0" w:color="auto"/>
              <w:right w:val="single" w:sz="4" w:space="0" w:color="auto"/>
            </w:tcBorders>
            <w:noWrap/>
            <w:vAlign w:val="center"/>
            <w:hideMark/>
          </w:tcPr>
          <w:p w14:paraId="16143CE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0.9304 </w:t>
            </w:r>
          </w:p>
        </w:tc>
        <w:tc>
          <w:tcPr>
            <w:tcW w:w="940" w:type="dxa"/>
            <w:tcBorders>
              <w:top w:val="nil"/>
              <w:left w:val="nil"/>
              <w:bottom w:val="single" w:sz="4" w:space="0" w:color="auto"/>
              <w:right w:val="single" w:sz="4" w:space="0" w:color="auto"/>
            </w:tcBorders>
            <w:shd w:val="clear" w:color="auto" w:fill="E6B8B7"/>
            <w:vAlign w:val="center"/>
            <w:hideMark/>
          </w:tcPr>
          <w:p w14:paraId="21709B05"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noWrap/>
            <w:vAlign w:val="center"/>
            <w:hideMark/>
          </w:tcPr>
          <w:p w14:paraId="77F7DE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0.9345 </w:t>
            </w:r>
          </w:p>
        </w:tc>
        <w:tc>
          <w:tcPr>
            <w:tcW w:w="940" w:type="dxa"/>
            <w:tcBorders>
              <w:top w:val="nil"/>
              <w:left w:val="nil"/>
              <w:bottom w:val="single" w:sz="4" w:space="0" w:color="auto"/>
              <w:right w:val="single" w:sz="4" w:space="0" w:color="auto"/>
            </w:tcBorders>
            <w:noWrap/>
            <w:vAlign w:val="center"/>
            <w:hideMark/>
          </w:tcPr>
          <w:p w14:paraId="7B1B786B"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0.8287 </w:t>
            </w:r>
          </w:p>
        </w:tc>
        <w:tc>
          <w:tcPr>
            <w:tcW w:w="940" w:type="dxa"/>
            <w:tcBorders>
              <w:top w:val="nil"/>
              <w:left w:val="nil"/>
              <w:bottom w:val="single" w:sz="4" w:space="0" w:color="auto"/>
              <w:right w:val="single" w:sz="4" w:space="0" w:color="auto"/>
            </w:tcBorders>
            <w:noWrap/>
            <w:vAlign w:val="center"/>
            <w:hideMark/>
          </w:tcPr>
          <w:p w14:paraId="67E795D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0.6736 </w:t>
            </w:r>
          </w:p>
        </w:tc>
        <w:tc>
          <w:tcPr>
            <w:tcW w:w="940" w:type="dxa"/>
            <w:tcBorders>
              <w:top w:val="nil"/>
              <w:left w:val="nil"/>
              <w:bottom w:val="single" w:sz="4" w:space="0" w:color="auto"/>
              <w:right w:val="single" w:sz="4" w:space="0" w:color="auto"/>
            </w:tcBorders>
            <w:shd w:val="clear" w:color="auto" w:fill="E6B8B7"/>
            <w:noWrap/>
            <w:vAlign w:val="center"/>
            <w:hideMark/>
          </w:tcPr>
          <w:p w14:paraId="3A6BFB0C"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noWrap/>
            <w:vAlign w:val="center"/>
            <w:hideMark/>
          </w:tcPr>
          <w:p w14:paraId="5B8AE0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0.8733 </w:t>
            </w:r>
          </w:p>
        </w:tc>
        <w:tc>
          <w:tcPr>
            <w:tcW w:w="940" w:type="dxa"/>
            <w:tcBorders>
              <w:top w:val="nil"/>
              <w:left w:val="nil"/>
              <w:bottom w:val="single" w:sz="4" w:space="0" w:color="auto"/>
              <w:right w:val="single" w:sz="4" w:space="0" w:color="auto"/>
            </w:tcBorders>
            <w:noWrap/>
            <w:vAlign w:val="center"/>
            <w:hideMark/>
          </w:tcPr>
          <w:p w14:paraId="79C2A47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noWrap/>
            <w:vAlign w:val="center"/>
            <w:hideMark/>
          </w:tcPr>
          <w:p w14:paraId="3B2B931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0.5862 </w:t>
            </w:r>
          </w:p>
        </w:tc>
        <w:tc>
          <w:tcPr>
            <w:tcW w:w="940" w:type="dxa"/>
            <w:tcBorders>
              <w:top w:val="nil"/>
              <w:left w:val="nil"/>
              <w:bottom w:val="single" w:sz="4" w:space="0" w:color="auto"/>
              <w:right w:val="single" w:sz="4" w:space="0" w:color="auto"/>
            </w:tcBorders>
            <w:shd w:val="clear" w:color="auto" w:fill="E6B8B7"/>
            <w:vAlign w:val="center"/>
            <w:hideMark/>
          </w:tcPr>
          <w:p w14:paraId="11B5AB2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noWrap/>
            <w:vAlign w:val="center"/>
            <w:hideMark/>
          </w:tcPr>
          <w:p w14:paraId="01739E9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0.8414 </w:t>
            </w:r>
          </w:p>
        </w:tc>
        <w:tc>
          <w:tcPr>
            <w:tcW w:w="940" w:type="dxa"/>
            <w:tcBorders>
              <w:top w:val="nil"/>
              <w:left w:val="nil"/>
              <w:bottom w:val="single" w:sz="4" w:space="0" w:color="auto"/>
              <w:right w:val="single" w:sz="4" w:space="0" w:color="auto"/>
            </w:tcBorders>
            <w:noWrap/>
            <w:vAlign w:val="center"/>
            <w:hideMark/>
          </w:tcPr>
          <w:p w14:paraId="4B97826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0.7263 </w:t>
            </w:r>
          </w:p>
        </w:tc>
        <w:tc>
          <w:tcPr>
            <w:tcW w:w="940" w:type="dxa"/>
            <w:tcBorders>
              <w:top w:val="nil"/>
              <w:left w:val="nil"/>
              <w:bottom w:val="single" w:sz="4" w:space="0" w:color="auto"/>
              <w:right w:val="single" w:sz="4" w:space="0" w:color="auto"/>
            </w:tcBorders>
            <w:noWrap/>
            <w:vAlign w:val="center"/>
            <w:hideMark/>
          </w:tcPr>
          <w:p w14:paraId="0E73C10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0.5371 </w:t>
            </w:r>
          </w:p>
        </w:tc>
      </w:tr>
      <w:tr w:rsidR="004A2C77" w14:paraId="2952F170"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4F1B5C3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noWrap/>
            <w:vAlign w:val="center"/>
            <w:hideMark/>
          </w:tcPr>
          <w:p w14:paraId="67AD511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1.1121 </w:t>
            </w:r>
          </w:p>
        </w:tc>
        <w:tc>
          <w:tcPr>
            <w:tcW w:w="940" w:type="dxa"/>
            <w:tcBorders>
              <w:top w:val="nil"/>
              <w:left w:val="nil"/>
              <w:bottom w:val="single" w:sz="4" w:space="0" w:color="auto"/>
              <w:right w:val="single" w:sz="4" w:space="0" w:color="auto"/>
            </w:tcBorders>
            <w:noWrap/>
            <w:vAlign w:val="center"/>
            <w:hideMark/>
          </w:tcPr>
          <w:p w14:paraId="7F0CD8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1.0155 </w:t>
            </w:r>
          </w:p>
        </w:tc>
        <w:tc>
          <w:tcPr>
            <w:tcW w:w="940" w:type="dxa"/>
            <w:tcBorders>
              <w:top w:val="nil"/>
              <w:left w:val="nil"/>
              <w:bottom w:val="single" w:sz="4" w:space="0" w:color="auto"/>
              <w:right w:val="single" w:sz="4" w:space="0" w:color="auto"/>
            </w:tcBorders>
            <w:noWrap/>
            <w:vAlign w:val="center"/>
            <w:hideMark/>
          </w:tcPr>
          <w:p w14:paraId="2ADB0EC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0.9100 </w:t>
            </w:r>
          </w:p>
        </w:tc>
        <w:tc>
          <w:tcPr>
            <w:tcW w:w="940" w:type="dxa"/>
            <w:tcBorders>
              <w:top w:val="nil"/>
              <w:left w:val="nil"/>
              <w:bottom w:val="single" w:sz="4" w:space="0" w:color="auto"/>
              <w:right w:val="single" w:sz="4" w:space="0" w:color="auto"/>
            </w:tcBorders>
            <w:shd w:val="clear" w:color="auto" w:fill="E6B8B7"/>
            <w:vAlign w:val="center"/>
            <w:hideMark/>
          </w:tcPr>
          <w:p w14:paraId="30D2C56E"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noWrap/>
            <w:vAlign w:val="center"/>
            <w:hideMark/>
          </w:tcPr>
          <w:p w14:paraId="20ECDE5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0.9308 </w:t>
            </w:r>
          </w:p>
        </w:tc>
        <w:tc>
          <w:tcPr>
            <w:tcW w:w="940" w:type="dxa"/>
            <w:tcBorders>
              <w:top w:val="nil"/>
              <w:left w:val="nil"/>
              <w:bottom w:val="single" w:sz="4" w:space="0" w:color="auto"/>
              <w:right w:val="single" w:sz="4" w:space="0" w:color="auto"/>
            </w:tcBorders>
            <w:noWrap/>
            <w:vAlign w:val="center"/>
            <w:hideMark/>
          </w:tcPr>
          <w:p w14:paraId="3A1A46C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0.8248 </w:t>
            </w:r>
          </w:p>
        </w:tc>
        <w:tc>
          <w:tcPr>
            <w:tcW w:w="940" w:type="dxa"/>
            <w:tcBorders>
              <w:top w:val="nil"/>
              <w:left w:val="nil"/>
              <w:bottom w:val="single" w:sz="4" w:space="0" w:color="auto"/>
              <w:right w:val="single" w:sz="4" w:space="0" w:color="auto"/>
            </w:tcBorders>
            <w:noWrap/>
            <w:vAlign w:val="center"/>
            <w:hideMark/>
          </w:tcPr>
          <w:p w14:paraId="1D195F30"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0.6685 </w:t>
            </w:r>
          </w:p>
        </w:tc>
        <w:tc>
          <w:tcPr>
            <w:tcW w:w="940" w:type="dxa"/>
            <w:tcBorders>
              <w:top w:val="nil"/>
              <w:left w:val="nil"/>
              <w:bottom w:val="single" w:sz="4" w:space="0" w:color="auto"/>
              <w:right w:val="single" w:sz="4" w:space="0" w:color="auto"/>
            </w:tcBorders>
            <w:shd w:val="clear" w:color="auto" w:fill="E6B8B7"/>
            <w:noWrap/>
            <w:vAlign w:val="center"/>
            <w:hideMark/>
          </w:tcPr>
          <w:p w14:paraId="71657EB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noWrap/>
            <w:vAlign w:val="center"/>
            <w:hideMark/>
          </w:tcPr>
          <w:p w14:paraId="5DBA265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0.8716 </w:t>
            </w:r>
          </w:p>
        </w:tc>
        <w:tc>
          <w:tcPr>
            <w:tcW w:w="940" w:type="dxa"/>
            <w:tcBorders>
              <w:top w:val="nil"/>
              <w:left w:val="nil"/>
              <w:bottom w:val="single" w:sz="4" w:space="0" w:color="auto"/>
              <w:right w:val="single" w:sz="4" w:space="0" w:color="auto"/>
            </w:tcBorders>
            <w:noWrap/>
            <w:vAlign w:val="center"/>
            <w:hideMark/>
          </w:tcPr>
          <w:p w14:paraId="495EA48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0.7603 </w:t>
            </w:r>
          </w:p>
        </w:tc>
        <w:tc>
          <w:tcPr>
            <w:tcW w:w="940" w:type="dxa"/>
            <w:tcBorders>
              <w:top w:val="nil"/>
              <w:left w:val="nil"/>
              <w:bottom w:val="single" w:sz="4" w:space="0" w:color="auto"/>
              <w:right w:val="single" w:sz="4" w:space="0" w:color="auto"/>
            </w:tcBorders>
            <w:noWrap/>
            <w:vAlign w:val="center"/>
            <w:hideMark/>
          </w:tcPr>
          <w:p w14:paraId="4EDA108D"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0.5838 </w:t>
            </w:r>
          </w:p>
        </w:tc>
        <w:tc>
          <w:tcPr>
            <w:tcW w:w="940" w:type="dxa"/>
            <w:tcBorders>
              <w:top w:val="nil"/>
              <w:left w:val="nil"/>
              <w:bottom w:val="single" w:sz="4" w:space="0" w:color="auto"/>
              <w:right w:val="single" w:sz="4" w:space="0" w:color="auto"/>
            </w:tcBorders>
            <w:shd w:val="clear" w:color="auto" w:fill="E6B8B7"/>
            <w:vAlign w:val="center"/>
            <w:hideMark/>
          </w:tcPr>
          <w:p w14:paraId="1EB9DEB2"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noWrap/>
            <w:vAlign w:val="center"/>
            <w:hideMark/>
          </w:tcPr>
          <w:p w14:paraId="5BA114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0.8405 </w:t>
            </w:r>
          </w:p>
        </w:tc>
        <w:tc>
          <w:tcPr>
            <w:tcW w:w="940" w:type="dxa"/>
            <w:tcBorders>
              <w:top w:val="nil"/>
              <w:left w:val="nil"/>
              <w:bottom w:val="single" w:sz="4" w:space="0" w:color="auto"/>
              <w:right w:val="single" w:sz="4" w:space="0" w:color="auto"/>
            </w:tcBorders>
            <w:noWrap/>
            <w:vAlign w:val="center"/>
            <w:hideMark/>
          </w:tcPr>
          <w:p w14:paraId="4DA02BC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0.7252 </w:t>
            </w:r>
          </w:p>
        </w:tc>
        <w:tc>
          <w:tcPr>
            <w:tcW w:w="940" w:type="dxa"/>
            <w:tcBorders>
              <w:top w:val="nil"/>
              <w:left w:val="nil"/>
              <w:bottom w:val="single" w:sz="4" w:space="0" w:color="auto"/>
              <w:right w:val="single" w:sz="4" w:space="0" w:color="auto"/>
            </w:tcBorders>
            <w:noWrap/>
            <w:vAlign w:val="center"/>
            <w:hideMark/>
          </w:tcPr>
          <w:p w14:paraId="14BCC80A"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0.5355 </w:t>
            </w:r>
          </w:p>
        </w:tc>
      </w:tr>
      <w:tr w:rsidR="004A2C77" w14:paraId="2FD1A94A" w14:textId="77777777" w:rsidTr="004A2C77">
        <w:trPr>
          <w:trHeight w:hRule="exact" w:val="284"/>
        </w:trPr>
        <w:tc>
          <w:tcPr>
            <w:tcW w:w="940" w:type="dxa"/>
            <w:tcBorders>
              <w:top w:val="nil"/>
              <w:left w:val="single" w:sz="4" w:space="0" w:color="auto"/>
              <w:bottom w:val="single" w:sz="4" w:space="0" w:color="auto"/>
              <w:right w:val="single" w:sz="4" w:space="0" w:color="auto"/>
            </w:tcBorders>
            <w:shd w:val="clear" w:color="auto" w:fill="E6B8B7"/>
            <w:vAlign w:val="center"/>
            <w:hideMark/>
          </w:tcPr>
          <w:p w14:paraId="6E052C4D"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noWrap/>
            <w:vAlign w:val="center"/>
            <w:hideMark/>
          </w:tcPr>
          <w:p w14:paraId="5781854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1.0976 </w:t>
            </w:r>
          </w:p>
        </w:tc>
        <w:tc>
          <w:tcPr>
            <w:tcW w:w="940" w:type="dxa"/>
            <w:tcBorders>
              <w:top w:val="nil"/>
              <w:left w:val="nil"/>
              <w:bottom w:val="single" w:sz="4" w:space="0" w:color="auto"/>
              <w:right w:val="single" w:sz="4" w:space="0" w:color="auto"/>
            </w:tcBorders>
            <w:noWrap/>
            <w:vAlign w:val="center"/>
            <w:hideMark/>
          </w:tcPr>
          <w:p w14:paraId="1EE2BFA6"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noWrap/>
            <w:vAlign w:val="center"/>
            <w:hideMark/>
          </w:tcPr>
          <w:p w14:paraId="7BDF08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0.8908 </w:t>
            </w:r>
          </w:p>
        </w:tc>
        <w:tc>
          <w:tcPr>
            <w:tcW w:w="940" w:type="dxa"/>
            <w:tcBorders>
              <w:top w:val="nil"/>
              <w:left w:val="nil"/>
              <w:bottom w:val="single" w:sz="4" w:space="0" w:color="auto"/>
              <w:right w:val="single" w:sz="4" w:space="0" w:color="auto"/>
            </w:tcBorders>
            <w:shd w:val="clear" w:color="auto" w:fill="E6B8B7"/>
            <w:vAlign w:val="center"/>
            <w:hideMark/>
          </w:tcPr>
          <w:p w14:paraId="3651A9F0"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noWrap/>
            <w:vAlign w:val="center"/>
            <w:hideMark/>
          </w:tcPr>
          <w:p w14:paraId="75F12C48"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0.9274 </w:t>
            </w:r>
          </w:p>
        </w:tc>
        <w:tc>
          <w:tcPr>
            <w:tcW w:w="940" w:type="dxa"/>
            <w:tcBorders>
              <w:top w:val="nil"/>
              <w:left w:val="nil"/>
              <w:bottom w:val="single" w:sz="4" w:space="0" w:color="auto"/>
              <w:right w:val="single" w:sz="4" w:space="0" w:color="auto"/>
            </w:tcBorders>
            <w:noWrap/>
            <w:vAlign w:val="center"/>
            <w:hideMark/>
          </w:tcPr>
          <w:p w14:paraId="403CCD0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0.8211 </w:t>
            </w:r>
          </w:p>
        </w:tc>
        <w:tc>
          <w:tcPr>
            <w:tcW w:w="940" w:type="dxa"/>
            <w:tcBorders>
              <w:top w:val="nil"/>
              <w:left w:val="nil"/>
              <w:bottom w:val="single" w:sz="4" w:space="0" w:color="auto"/>
              <w:right w:val="single" w:sz="4" w:space="0" w:color="auto"/>
            </w:tcBorders>
            <w:noWrap/>
            <w:vAlign w:val="center"/>
            <w:hideMark/>
          </w:tcPr>
          <w:p w14:paraId="77925D95"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0.6637 </w:t>
            </w:r>
          </w:p>
        </w:tc>
        <w:tc>
          <w:tcPr>
            <w:tcW w:w="940" w:type="dxa"/>
            <w:tcBorders>
              <w:top w:val="nil"/>
              <w:left w:val="nil"/>
              <w:bottom w:val="single" w:sz="4" w:space="0" w:color="auto"/>
              <w:right w:val="single" w:sz="4" w:space="0" w:color="auto"/>
            </w:tcBorders>
            <w:shd w:val="clear" w:color="auto" w:fill="E6B8B7"/>
            <w:noWrap/>
            <w:vAlign w:val="center"/>
            <w:hideMark/>
          </w:tcPr>
          <w:p w14:paraId="451D0761"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noWrap/>
            <w:vAlign w:val="center"/>
            <w:hideMark/>
          </w:tcPr>
          <w:p w14:paraId="05B0DD9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0.8700 </w:t>
            </w:r>
          </w:p>
        </w:tc>
        <w:tc>
          <w:tcPr>
            <w:tcW w:w="940" w:type="dxa"/>
            <w:tcBorders>
              <w:top w:val="nil"/>
              <w:left w:val="nil"/>
              <w:bottom w:val="single" w:sz="4" w:space="0" w:color="auto"/>
              <w:right w:val="single" w:sz="4" w:space="0" w:color="auto"/>
            </w:tcBorders>
            <w:noWrap/>
            <w:vAlign w:val="center"/>
            <w:hideMark/>
          </w:tcPr>
          <w:p w14:paraId="6D31E363"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0.7585 </w:t>
            </w:r>
          </w:p>
        </w:tc>
        <w:tc>
          <w:tcPr>
            <w:tcW w:w="940" w:type="dxa"/>
            <w:tcBorders>
              <w:top w:val="nil"/>
              <w:left w:val="nil"/>
              <w:bottom w:val="single" w:sz="4" w:space="0" w:color="auto"/>
              <w:right w:val="single" w:sz="4" w:space="0" w:color="auto"/>
            </w:tcBorders>
            <w:noWrap/>
            <w:vAlign w:val="center"/>
            <w:hideMark/>
          </w:tcPr>
          <w:p w14:paraId="2DED3EA2"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0.5814 </w:t>
            </w:r>
          </w:p>
        </w:tc>
        <w:tc>
          <w:tcPr>
            <w:tcW w:w="940" w:type="dxa"/>
            <w:tcBorders>
              <w:top w:val="nil"/>
              <w:left w:val="nil"/>
              <w:bottom w:val="single" w:sz="4" w:space="0" w:color="auto"/>
              <w:right w:val="single" w:sz="4" w:space="0" w:color="auto"/>
            </w:tcBorders>
            <w:shd w:val="clear" w:color="auto" w:fill="E6B8B7"/>
            <w:vAlign w:val="center"/>
            <w:hideMark/>
          </w:tcPr>
          <w:p w14:paraId="01889576" w14:textId="77777777" w:rsidR="004A2C77" w:rsidRDefault="004A2C77">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noWrap/>
            <w:vAlign w:val="center"/>
            <w:hideMark/>
          </w:tcPr>
          <w:p w14:paraId="6FDA83B7"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0.8395 </w:t>
            </w:r>
          </w:p>
        </w:tc>
        <w:tc>
          <w:tcPr>
            <w:tcW w:w="940" w:type="dxa"/>
            <w:tcBorders>
              <w:top w:val="nil"/>
              <w:left w:val="nil"/>
              <w:bottom w:val="single" w:sz="4" w:space="0" w:color="auto"/>
              <w:right w:val="single" w:sz="4" w:space="0" w:color="auto"/>
            </w:tcBorders>
            <w:noWrap/>
            <w:vAlign w:val="center"/>
            <w:hideMark/>
          </w:tcPr>
          <w:p w14:paraId="2CFBF7FF"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0.7241 </w:t>
            </w:r>
          </w:p>
        </w:tc>
        <w:tc>
          <w:tcPr>
            <w:tcW w:w="940" w:type="dxa"/>
            <w:tcBorders>
              <w:top w:val="nil"/>
              <w:left w:val="nil"/>
              <w:bottom w:val="single" w:sz="4" w:space="0" w:color="auto"/>
              <w:right w:val="single" w:sz="4" w:space="0" w:color="auto"/>
            </w:tcBorders>
            <w:noWrap/>
            <w:vAlign w:val="center"/>
            <w:hideMark/>
          </w:tcPr>
          <w:p w14:paraId="5965C209" w14:textId="77777777" w:rsidR="004A2C77" w:rsidRDefault="004A2C77">
            <w:pPr>
              <w:widowControl/>
              <w:jc w:val="center"/>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 xml:space="preserve">0.5340 </w:t>
            </w:r>
          </w:p>
        </w:tc>
      </w:tr>
      <w:tr w:rsidR="004A2C77" w14:paraId="6A200B6F" w14:textId="77777777" w:rsidTr="004A2C77">
        <w:trPr>
          <w:trHeight w:val="284"/>
        </w:trPr>
        <w:tc>
          <w:tcPr>
            <w:tcW w:w="15040" w:type="dxa"/>
            <w:gridSpan w:val="16"/>
            <w:tcBorders>
              <w:top w:val="single" w:sz="4" w:space="0" w:color="auto"/>
              <w:left w:val="nil"/>
              <w:bottom w:val="nil"/>
              <w:right w:val="nil"/>
            </w:tcBorders>
            <w:noWrap/>
            <w:vAlign w:val="center"/>
            <w:hideMark/>
          </w:tcPr>
          <w:p w14:paraId="19584371" w14:textId="77777777" w:rsidR="004A2C77" w:rsidRDefault="004A2C77">
            <w:pPr>
              <w:widowControl/>
              <w:rPr>
                <w:rFonts w:ascii="微软雅黑" w:eastAsia="微软雅黑" w:hAnsi="微软雅黑" w:cs="宋体"/>
                <w:color w:val="000000"/>
                <w:sz w:val="15"/>
                <w:szCs w:val="15"/>
              </w:rPr>
            </w:pPr>
            <w:r>
              <w:rPr>
                <w:rFonts w:ascii="微软雅黑" w:eastAsia="微软雅黑" w:hAnsi="微软雅黑" w:cs="宋体" w:hint="eastAsia"/>
                <w:color w:val="000000"/>
                <w:sz w:val="15"/>
                <w:szCs w:val="15"/>
              </w:rPr>
              <w:t>说明：容积率大于10时的容积率修正系数按照以下公式计算：1～2级：X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＝0.9335－0.0094R；3～7级：X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＝0.8331－0.0109R；8～12级：X</w:t>
            </w:r>
            <w:r>
              <w:rPr>
                <w:rFonts w:ascii="微软雅黑" w:eastAsia="微软雅黑" w:hAnsi="微软雅黑" w:cs="宋体" w:hint="eastAsia"/>
                <w:color w:val="000000"/>
                <w:sz w:val="15"/>
                <w:szCs w:val="15"/>
                <w:vertAlign w:val="subscript"/>
              </w:rPr>
              <w:t>R</w:t>
            </w:r>
            <w:r>
              <w:rPr>
                <w:rFonts w:ascii="微软雅黑" w:eastAsia="微软雅黑" w:hAnsi="微软雅黑" w:cs="宋体" w:hint="eastAsia"/>
                <w:color w:val="000000"/>
                <w:sz w:val="15"/>
                <w:szCs w:val="15"/>
              </w:rPr>
              <w:t>＝0.689－0.0155R。</w:t>
            </w:r>
          </w:p>
        </w:tc>
      </w:tr>
    </w:tbl>
    <w:p w14:paraId="6A6382CE" w14:textId="77777777" w:rsidR="004A2C77" w:rsidRDefault="004A2C77" w:rsidP="002C3ABF">
      <w:pPr>
        <w:overflowPunct w:val="0"/>
        <w:spacing w:line="360" w:lineRule="auto"/>
        <w:ind w:firstLineChars="200" w:firstLine="560"/>
        <w:jc w:val="both"/>
        <w:textAlignment w:val="auto"/>
        <w:rPr>
          <w:rFonts w:ascii="Arial" w:eastAsia="仿宋_GB2312" w:hAnsi="Arial" w:cs="Arial"/>
          <w:sz w:val="28"/>
          <w:szCs w:val="28"/>
        </w:rPr>
        <w:sectPr w:rsidR="004A2C77" w:rsidSect="004A2C77">
          <w:pgSz w:w="16838" w:h="11906" w:orient="landscape"/>
          <w:pgMar w:top="1304" w:right="1843" w:bottom="1304" w:left="1134" w:header="1134" w:footer="907" w:gutter="0"/>
          <w:cols w:space="425"/>
          <w:docGrid w:type="linesAndChars" w:linePitch="326"/>
        </w:sectPr>
      </w:pPr>
    </w:p>
    <w:p w14:paraId="069DFEBE" w14:textId="77777777" w:rsidR="00061812" w:rsidRPr="006A6128" w:rsidRDefault="00061812" w:rsidP="00061812">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sz w:val="28"/>
          <w:szCs w:val="29"/>
        </w:rPr>
        <w:t>0.7804</w:t>
      </w:r>
      <w:r>
        <w:rPr>
          <w:rFonts w:ascii="Arial" w:eastAsia="仿宋_GB2312" w:hAnsi="Arial" w:cs="Arial" w:hint="eastAsia"/>
          <w:sz w:val="28"/>
          <w:szCs w:val="29"/>
        </w:rPr>
        <w:t>。</w:t>
      </w:r>
    </w:p>
    <w:p w14:paraId="764273B2" w14:textId="77777777" w:rsidR="004A2C77" w:rsidRPr="00061812" w:rsidRDefault="004A2C77" w:rsidP="00D43622">
      <w:pPr>
        <w:overflowPunct w:val="0"/>
        <w:spacing w:line="360" w:lineRule="auto"/>
        <w:ind w:firstLineChars="200" w:firstLine="560"/>
        <w:jc w:val="both"/>
        <w:textAlignment w:val="auto"/>
        <w:rPr>
          <w:rFonts w:ascii="Arial" w:eastAsia="仿宋_GB2312" w:hAnsi="Arial" w:cs="Arial"/>
          <w:sz w:val="28"/>
          <w:szCs w:val="28"/>
        </w:rPr>
      </w:pPr>
    </w:p>
    <w:p w14:paraId="6E5D681A" w14:textId="77777777" w:rsidR="002C3ABF" w:rsidRPr="006A6128" w:rsidRDefault="004A2C77"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6</w:t>
      </w:r>
      <w:r w:rsidR="002C3ABF" w:rsidRPr="006A6128">
        <w:rPr>
          <w:rFonts w:ascii="Arial" w:eastAsia="仿宋_GB2312" w:hAnsi="Arial" w:cs="Arial"/>
          <w:sz w:val="28"/>
        </w:rPr>
        <w:t>）因素修正系数的确定</w:t>
      </w:r>
    </w:p>
    <w:p w14:paraId="106F91C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3383B2A"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F4272C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proofErr w:type="spellStart"/>
      <w:r w:rsidRPr="006A6128">
        <w:rPr>
          <w:rFonts w:ascii="Arial" w:eastAsia="仿宋_GB2312" w:hAnsi="Arial" w:cs="Arial"/>
          <w:sz w:val="28"/>
        </w:rPr>
        <w:t>i</w:t>
      </w:r>
      <w:proofErr w:type="spellEnd"/>
      <w:r w:rsidRPr="006A6128">
        <w:rPr>
          <w:rFonts w:ascii="Arial" w:eastAsia="仿宋_GB2312" w:hAnsi="Arial" w:cs="Arial"/>
          <w:sz w:val="28"/>
        </w:rPr>
        <w:t>种因素的修正系数</w:t>
      </w:r>
    </w:p>
    <w:p w14:paraId="73392E4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73B23828"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2CAC83B2" w14:textId="77777777" w:rsidTr="004A2C77">
        <w:trPr>
          <w:cantSplit/>
          <w:jc w:val="center"/>
        </w:trPr>
        <w:tc>
          <w:tcPr>
            <w:tcW w:w="2324" w:type="dxa"/>
            <w:gridSpan w:val="2"/>
            <w:shd w:val="clear" w:color="auto" w:fill="auto"/>
            <w:noWrap/>
            <w:vAlign w:val="center"/>
            <w:hideMark/>
          </w:tcPr>
          <w:p w14:paraId="17213DD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714EE6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7AFFFEA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49D933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335EE42D" w14:textId="77777777" w:rsidTr="004A2C77">
        <w:trPr>
          <w:cantSplit/>
          <w:jc w:val="center"/>
        </w:trPr>
        <w:tc>
          <w:tcPr>
            <w:tcW w:w="1702" w:type="dxa"/>
            <w:shd w:val="clear" w:color="auto" w:fill="auto"/>
            <w:noWrap/>
            <w:vAlign w:val="center"/>
            <w:hideMark/>
          </w:tcPr>
          <w:p w14:paraId="714517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2955A8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6BECB8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5092D5C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C1F4A8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77B92E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6ABEC08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2EC6E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2472E528" w14:textId="77777777" w:rsidTr="004A2C77">
        <w:trPr>
          <w:cantSplit/>
          <w:jc w:val="center"/>
        </w:trPr>
        <w:tc>
          <w:tcPr>
            <w:tcW w:w="1702" w:type="dxa"/>
            <w:shd w:val="clear" w:color="auto" w:fill="auto"/>
            <w:vAlign w:val="center"/>
            <w:hideMark/>
          </w:tcPr>
          <w:p w14:paraId="5A6459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6C89F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99985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41B285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8C59F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508A06D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5A34F2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C40FE9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A88D2A3" w14:textId="77777777" w:rsidTr="004A2C77">
        <w:trPr>
          <w:cantSplit/>
          <w:jc w:val="center"/>
        </w:trPr>
        <w:tc>
          <w:tcPr>
            <w:tcW w:w="1702" w:type="dxa"/>
            <w:shd w:val="clear" w:color="auto" w:fill="auto"/>
            <w:vAlign w:val="center"/>
            <w:hideMark/>
          </w:tcPr>
          <w:p w14:paraId="66CDF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06E04EF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66431C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37BB46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269A4D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8AC35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17CC1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3A1108B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4906414A" w14:textId="77777777" w:rsidTr="004A2C77">
        <w:trPr>
          <w:cantSplit/>
          <w:jc w:val="center"/>
        </w:trPr>
        <w:tc>
          <w:tcPr>
            <w:tcW w:w="1702" w:type="dxa"/>
            <w:shd w:val="clear" w:color="auto" w:fill="auto"/>
            <w:vAlign w:val="center"/>
            <w:hideMark/>
          </w:tcPr>
          <w:p w14:paraId="2E0595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7528F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5573F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F3A0DD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113234B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1E40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9AF9C7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113A0A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6767074F" w14:textId="77777777" w:rsidTr="004A2C77">
        <w:trPr>
          <w:cantSplit/>
          <w:jc w:val="center"/>
        </w:trPr>
        <w:tc>
          <w:tcPr>
            <w:tcW w:w="1702" w:type="dxa"/>
            <w:shd w:val="clear" w:color="auto" w:fill="auto"/>
            <w:vAlign w:val="center"/>
            <w:hideMark/>
          </w:tcPr>
          <w:p w14:paraId="1003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74C253F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E1C48A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E1D112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3C27EC1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29A2A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4F6D420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2D8BCD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05C3FED0" w14:textId="77777777" w:rsidTr="004A2C77">
        <w:trPr>
          <w:cantSplit/>
          <w:jc w:val="center"/>
        </w:trPr>
        <w:tc>
          <w:tcPr>
            <w:tcW w:w="1702" w:type="dxa"/>
            <w:shd w:val="clear" w:color="auto" w:fill="auto"/>
            <w:vAlign w:val="center"/>
            <w:hideMark/>
          </w:tcPr>
          <w:p w14:paraId="76904D3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8EF504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FE7CC9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A9FE4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131CCF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5346BA1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B5DCB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3864956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53C052A" w14:textId="77777777" w:rsidTr="004A2C77">
        <w:trPr>
          <w:cantSplit/>
          <w:jc w:val="center"/>
        </w:trPr>
        <w:tc>
          <w:tcPr>
            <w:tcW w:w="1702" w:type="dxa"/>
            <w:shd w:val="clear" w:color="auto" w:fill="auto"/>
            <w:vAlign w:val="center"/>
            <w:hideMark/>
          </w:tcPr>
          <w:p w14:paraId="4B13311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A4F8D7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8F39C2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4B93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044044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C64AB3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D089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3ECC0DD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52D5BA3C" w14:textId="77777777" w:rsidTr="004A2C77">
        <w:trPr>
          <w:cantSplit/>
          <w:jc w:val="center"/>
        </w:trPr>
        <w:tc>
          <w:tcPr>
            <w:tcW w:w="1702" w:type="dxa"/>
            <w:shd w:val="clear" w:color="auto" w:fill="auto"/>
            <w:vAlign w:val="center"/>
            <w:hideMark/>
          </w:tcPr>
          <w:p w14:paraId="5A9EF31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EE0F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6FAAF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4A3A09F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F9DA1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4D43B1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390C5A8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9F90F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17535DA9" w14:textId="77777777" w:rsidTr="004A2C77">
        <w:trPr>
          <w:cantSplit/>
          <w:jc w:val="center"/>
        </w:trPr>
        <w:tc>
          <w:tcPr>
            <w:tcW w:w="1702" w:type="dxa"/>
            <w:shd w:val="clear" w:color="auto" w:fill="auto"/>
            <w:vAlign w:val="center"/>
            <w:hideMark/>
          </w:tcPr>
          <w:p w14:paraId="6C5663D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49420D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619FB5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2DCC64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526C4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0B43A55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D29D4A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08CF64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5F3E809B" w14:textId="77777777" w:rsidTr="004A2C77">
        <w:trPr>
          <w:cantSplit/>
          <w:jc w:val="center"/>
        </w:trPr>
        <w:tc>
          <w:tcPr>
            <w:tcW w:w="1702" w:type="dxa"/>
            <w:shd w:val="clear" w:color="auto" w:fill="auto"/>
            <w:vAlign w:val="center"/>
            <w:hideMark/>
          </w:tcPr>
          <w:p w14:paraId="743CDD9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E0D780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5C2180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220B7E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3D1B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4F484E8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3F9B8C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E33AB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7BD8B4E3"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43A06EF6"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w:t>
      </w:r>
      <w:r w:rsidR="00503BBF">
        <w:rPr>
          <w:rFonts w:ascii="Arial" w:eastAsia="仿宋_GB2312" w:hAnsi="Arial" w:cs="Arial" w:hint="eastAsia"/>
          <w:sz w:val="28"/>
          <w:szCs w:val="28"/>
        </w:rPr>
        <w:t>居住</w:t>
      </w:r>
      <w:r>
        <w:rPr>
          <w:rFonts w:ascii="Arial" w:eastAsia="仿宋_GB2312" w:hAnsi="Arial" w:cs="Arial" w:hint="eastAsia"/>
          <w:sz w:val="28"/>
          <w:szCs w:val="28"/>
        </w:rPr>
        <w:t>用途测算过程。</w:t>
      </w:r>
    </w:p>
    <w:p w14:paraId="7CCDAF00" w14:textId="77777777" w:rsidR="00503BBF" w:rsidRDefault="00503BBF" w:rsidP="002C3ABF">
      <w:pPr>
        <w:spacing w:line="360" w:lineRule="auto"/>
        <w:ind w:firstLineChars="200" w:firstLine="482"/>
        <w:jc w:val="center"/>
        <w:rPr>
          <w:rFonts w:ascii="Arial" w:eastAsia="仿宋_GB2312" w:hAnsi="Arial" w:cs="Arial"/>
          <w:b/>
          <w:bCs/>
          <w:szCs w:val="24"/>
        </w:rPr>
      </w:pPr>
    </w:p>
    <w:p w14:paraId="79BF98D2" w14:textId="77777777" w:rsidR="00503BBF" w:rsidRDefault="00503BBF" w:rsidP="002C3ABF">
      <w:pPr>
        <w:spacing w:line="360" w:lineRule="auto"/>
        <w:ind w:firstLineChars="200" w:firstLine="482"/>
        <w:jc w:val="center"/>
        <w:rPr>
          <w:rFonts w:ascii="Arial" w:eastAsia="仿宋_GB2312" w:hAnsi="Arial" w:cs="Arial"/>
          <w:b/>
          <w:bCs/>
          <w:szCs w:val="24"/>
        </w:rPr>
      </w:pPr>
    </w:p>
    <w:p w14:paraId="46569A03" w14:textId="77777777" w:rsidR="00503BBF" w:rsidRDefault="00503BBF" w:rsidP="002C3ABF">
      <w:pPr>
        <w:spacing w:line="360" w:lineRule="auto"/>
        <w:ind w:firstLineChars="200" w:firstLine="482"/>
        <w:jc w:val="center"/>
        <w:rPr>
          <w:rFonts w:ascii="Arial" w:eastAsia="仿宋_GB2312" w:hAnsi="Arial" w:cs="Arial"/>
          <w:b/>
          <w:bCs/>
          <w:szCs w:val="24"/>
        </w:rPr>
      </w:pPr>
    </w:p>
    <w:p w14:paraId="035F4A52" w14:textId="77777777" w:rsidR="00503BBF" w:rsidRDefault="00503BBF" w:rsidP="002C3ABF">
      <w:pPr>
        <w:spacing w:line="360" w:lineRule="auto"/>
        <w:ind w:firstLineChars="200" w:firstLine="482"/>
        <w:jc w:val="center"/>
        <w:rPr>
          <w:rFonts w:ascii="Arial" w:eastAsia="仿宋_GB2312" w:hAnsi="Arial" w:cs="Arial"/>
          <w:b/>
          <w:bCs/>
          <w:szCs w:val="24"/>
        </w:rPr>
      </w:pPr>
    </w:p>
    <w:p w14:paraId="79B2EE79" w14:textId="77777777" w:rsidR="002C3ABF" w:rsidRPr="006A6128" w:rsidRDefault="002C3ABF" w:rsidP="002C3ABF">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2C3ABF" w:rsidRPr="006A6128" w14:paraId="0B4D874F" w14:textId="77777777" w:rsidTr="004A2C77">
        <w:trPr>
          <w:cantSplit/>
          <w:jc w:val="center"/>
        </w:trPr>
        <w:tc>
          <w:tcPr>
            <w:tcW w:w="2209" w:type="dxa"/>
            <w:tcBorders>
              <w:tl2br w:val="single" w:sz="4" w:space="0" w:color="auto"/>
            </w:tcBorders>
            <w:shd w:val="clear" w:color="auto" w:fill="auto"/>
            <w:vAlign w:val="center"/>
          </w:tcPr>
          <w:p w14:paraId="60738B1F" w14:textId="77777777" w:rsidR="002C3ABF" w:rsidRPr="006A6128" w:rsidRDefault="002C3ABF" w:rsidP="004A2C77">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BAD052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47AB30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D8223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485F5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321B4C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C56DC4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2C3ABF" w:rsidRPr="006A6128" w14:paraId="0A2812FD" w14:textId="77777777" w:rsidTr="004A2C77">
        <w:trPr>
          <w:cantSplit/>
          <w:jc w:val="center"/>
        </w:trPr>
        <w:tc>
          <w:tcPr>
            <w:tcW w:w="2209" w:type="dxa"/>
            <w:shd w:val="clear" w:color="auto" w:fill="auto"/>
            <w:vAlign w:val="center"/>
          </w:tcPr>
          <w:p w14:paraId="384C8A5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6B62E3C5"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4BC8EC0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7614E013"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19E536EF"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09793662" w14:textId="77777777" w:rsidR="002C3ABF" w:rsidRPr="006A6128" w:rsidRDefault="002C3ABF" w:rsidP="004A2C77">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2C3ABF" w:rsidRPr="006A6128" w14:paraId="5C7C30DF" w14:textId="77777777" w:rsidTr="004A2C77">
        <w:trPr>
          <w:cantSplit/>
          <w:jc w:val="center"/>
        </w:trPr>
        <w:tc>
          <w:tcPr>
            <w:tcW w:w="2209" w:type="dxa"/>
            <w:shd w:val="clear" w:color="auto" w:fill="auto"/>
            <w:vAlign w:val="center"/>
          </w:tcPr>
          <w:p w14:paraId="3E6D2F07"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DB2057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187C1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bookmarkStart w:id="314" w:name="OLE_LINK2"/>
            <w:bookmarkStart w:id="315" w:name="OLE_LINK3"/>
            <w:r w:rsidRPr="006A6128">
              <w:rPr>
                <w:rFonts w:ascii="Arial" w:eastAsia="仿宋_GB2312" w:hAnsi="Arial" w:cs="Arial"/>
                <w:sz w:val="18"/>
                <w:szCs w:val="24"/>
              </w:rPr>
              <w:t>较便捷</w:t>
            </w:r>
            <w:bookmarkEnd w:id="314"/>
            <w:bookmarkEnd w:id="315"/>
          </w:p>
        </w:tc>
        <w:tc>
          <w:tcPr>
            <w:tcW w:w="1418" w:type="dxa"/>
            <w:shd w:val="clear" w:color="auto" w:fill="auto"/>
            <w:vAlign w:val="center"/>
          </w:tcPr>
          <w:p w14:paraId="40154D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C42F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00A532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2C3ABF" w:rsidRPr="006A6128" w14:paraId="134F6AEC" w14:textId="77777777" w:rsidTr="004A2C77">
        <w:trPr>
          <w:cantSplit/>
          <w:jc w:val="center"/>
        </w:trPr>
        <w:tc>
          <w:tcPr>
            <w:tcW w:w="2209" w:type="dxa"/>
            <w:shd w:val="clear" w:color="auto" w:fill="auto"/>
            <w:vAlign w:val="center"/>
          </w:tcPr>
          <w:p w14:paraId="236BB30E"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5C0EF6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05AE5CE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0D2DD86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2D4289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1025C0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2C3ABF" w:rsidRPr="006A6128" w14:paraId="57E3A5B2" w14:textId="77777777" w:rsidTr="004A2C77">
        <w:trPr>
          <w:cantSplit/>
          <w:jc w:val="center"/>
        </w:trPr>
        <w:tc>
          <w:tcPr>
            <w:tcW w:w="2209" w:type="dxa"/>
            <w:shd w:val="clear" w:color="auto" w:fill="auto"/>
            <w:vAlign w:val="center"/>
          </w:tcPr>
          <w:p w14:paraId="68C5998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F9EC56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908BF1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2F979CC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665C2A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68E9440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2C3ABF" w:rsidRPr="006A6128" w14:paraId="757F14D5" w14:textId="77777777" w:rsidTr="004A2C77">
        <w:trPr>
          <w:cantSplit/>
          <w:jc w:val="center"/>
        </w:trPr>
        <w:tc>
          <w:tcPr>
            <w:tcW w:w="2209" w:type="dxa"/>
            <w:shd w:val="clear" w:color="auto" w:fill="auto"/>
            <w:vAlign w:val="center"/>
          </w:tcPr>
          <w:p w14:paraId="53587FB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0529935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27051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0A61CF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655F509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14A4132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2C3ABF" w:rsidRPr="006A6128" w14:paraId="09685209" w14:textId="77777777" w:rsidTr="004A2C77">
        <w:trPr>
          <w:cantSplit/>
          <w:jc w:val="center"/>
        </w:trPr>
        <w:tc>
          <w:tcPr>
            <w:tcW w:w="2209" w:type="dxa"/>
            <w:shd w:val="clear" w:color="auto" w:fill="auto"/>
            <w:vAlign w:val="center"/>
          </w:tcPr>
          <w:p w14:paraId="274F1788"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4682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4C07E2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590D4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029AD4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59EA37B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2C3ABF" w:rsidRPr="006A6128" w14:paraId="3D61DBE5" w14:textId="77777777" w:rsidTr="004A2C77">
        <w:trPr>
          <w:cantSplit/>
          <w:jc w:val="center"/>
        </w:trPr>
        <w:tc>
          <w:tcPr>
            <w:tcW w:w="2209" w:type="dxa"/>
            <w:shd w:val="clear" w:color="auto" w:fill="auto"/>
            <w:vAlign w:val="center"/>
          </w:tcPr>
          <w:p w14:paraId="021FCA03"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89585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B1DDA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035179D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67BCED3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55E4962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2C3ABF" w:rsidRPr="006A6128" w14:paraId="58D50068" w14:textId="77777777" w:rsidTr="004A2C77">
        <w:tblPrEx>
          <w:tblCellMar>
            <w:top w:w="28" w:type="dxa"/>
            <w:bottom w:w="28" w:type="dxa"/>
          </w:tblCellMar>
        </w:tblPrEx>
        <w:trPr>
          <w:cantSplit/>
          <w:jc w:val="center"/>
        </w:trPr>
        <w:tc>
          <w:tcPr>
            <w:tcW w:w="2209" w:type="dxa"/>
            <w:shd w:val="clear" w:color="auto" w:fill="auto"/>
            <w:vAlign w:val="center"/>
          </w:tcPr>
          <w:p w14:paraId="6E3DA5B9"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E0B99A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E116CD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D8A16AD"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6594D41F"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199A8B0C"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2C3ABF" w:rsidRPr="006A6128" w14:paraId="4497FD15" w14:textId="77777777" w:rsidTr="004A2C77">
        <w:tblPrEx>
          <w:tblCellMar>
            <w:top w:w="28" w:type="dxa"/>
            <w:bottom w:w="28" w:type="dxa"/>
          </w:tblCellMar>
        </w:tblPrEx>
        <w:trPr>
          <w:cantSplit/>
          <w:jc w:val="center"/>
        </w:trPr>
        <w:tc>
          <w:tcPr>
            <w:tcW w:w="2209" w:type="dxa"/>
            <w:shd w:val="clear" w:color="auto" w:fill="auto"/>
            <w:vAlign w:val="center"/>
          </w:tcPr>
          <w:p w14:paraId="7E7D86B2"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30A5509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5111FA3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39B7DFE6"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5E1559F0"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74282ECA" w14:textId="77777777" w:rsidR="002C3ABF" w:rsidRPr="006A6128" w:rsidRDefault="002C3ABF" w:rsidP="004A2C77">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5D4F8A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653F955"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7E910379"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016"/>
        <w:gridCol w:w="1438"/>
        <w:gridCol w:w="1438"/>
        <w:gridCol w:w="963"/>
        <w:gridCol w:w="2159"/>
        <w:gridCol w:w="1500"/>
      </w:tblGrid>
      <w:tr w:rsidR="002C3ABF" w:rsidRPr="00310547" w14:paraId="7FFE07D8" w14:textId="77777777" w:rsidTr="00211E9F">
        <w:trPr>
          <w:trHeight w:val="326"/>
        </w:trPr>
        <w:tc>
          <w:tcPr>
            <w:tcW w:w="1051"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C3F31BE"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 xml:space="preserve">        </w:t>
            </w:r>
            <w:r w:rsidRPr="00310547">
              <w:rPr>
                <w:rFonts w:ascii="Arial" w:eastAsia="仿宋_GB2312" w:hAnsi="Arial" w:cs="Arial"/>
                <w:sz w:val="18"/>
                <w:szCs w:val="18"/>
              </w:rPr>
              <w:t>等级</w:t>
            </w:r>
            <w:r w:rsidRPr="00310547">
              <w:rPr>
                <w:rFonts w:ascii="Arial" w:eastAsia="仿宋_GB2312" w:hAnsi="Arial" w:cs="Arial"/>
                <w:sz w:val="18"/>
                <w:szCs w:val="18"/>
              </w:rPr>
              <w:br/>
            </w:r>
            <w:r w:rsidRPr="00310547">
              <w:rPr>
                <w:rFonts w:ascii="Arial" w:eastAsia="仿宋_GB2312" w:hAnsi="Arial" w:cs="Arial"/>
                <w:sz w:val="18"/>
                <w:szCs w:val="18"/>
              </w:rPr>
              <w:br/>
            </w:r>
            <w:r w:rsidRPr="00310547">
              <w:rPr>
                <w:rFonts w:ascii="Arial" w:eastAsia="仿宋_GB2312" w:hAnsi="Arial" w:cs="Arial"/>
                <w:sz w:val="18"/>
                <w:szCs w:val="18"/>
              </w:rPr>
              <w:t>影响因素</w:t>
            </w:r>
          </w:p>
        </w:tc>
        <w:tc>
          <w:tcPr>
            <w:tcW w:w="7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64185F"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好</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BFE3"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较好</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95D55"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一般</w:t>
            </w:r>
          </w:p>
        </w:tc>
        <w:tc>
          <w:tcPr>
            <w:tcW w:w="1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E2EB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较差</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2FC18" w14:textId="77777777" w:rsidR="002C3ABF" w:rsidRPr="00310547" w:rsidRDefault="002C3ABF" w:rsidP="004A2C77">
            <w:pPr>
              <w:widowControl/>
              <w:adjustRightInd/>
              <w:spacing w:line="240" w:lineRule="auto"/>
              <w:jc w:val="center"/>
              <w:textAlignment w:val="auto"/>
              <w:rPr>
                <w:rFonts w:ascii="Arial" w:eastAsia="仿宋_GB2312" w:hAnsi="Arial" w:cs="Arial"/>
                <w:sz w:val="18"/>
                <w:szCs w:val="18"/>
              </w:rPr>
            </w:pPr>
            <w:r w:rsidRPr="00310547">
              <w:rPr>
                <w:rFonts w:ascii="Arial" w:eastAsia="仿宋_GB2312" w:hAnsi="Arial" w:cs="Arial"/>
                <w:sz w:val="18"/>
                <w:szCs w:val="18"/>
              </w:rPr>
              <w:t>差</w:t>
            </w:r>
          </w:p>
        </w:tc>
      </w:tr>
      <w:tr w:rsidR="002C3ABF" w:rsidRPr="00310547" w14:paraId="5CD118D1" w14:textId="77777777" w:rsidTr="00211E9F">
        <w:trPr>
          <w:trHeight w:val="705"/>
        </w:trPr>
        <w:tc>
          <w:tcPr>
            <w:tcW w:w="1051" w:type="pct"/>
            <w:vMerge/>
            <w:tcBorders>
              <w:top w:val="single" w:sz="4" w:space="0" w:color="auto"/>
              <w:left w:val="single" w:sz="4" w:space="0" w:color="auto"/>
              <w:bottom w:val="single" w:sz="4" w:space="0" w:color="000000"/>
              <w:right w:val="single" w:sz="4" w:space="0" w:color="auto"/>
            </w:tcBorders>
            <w:vAlign w:val="center"/>
            <w:hideMark/>
          </w:tcPr>
          <w:p w14:paraId="4F7FF596"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nil"/>
              <w:bottom w:val="single" w:sz="4" w:space="0" w:color="auto"/>
              <w:right w:val="single" w:sz="4" w:space="0" w:color="auto"/>
            </w:tcBorders>
            <w:vAlign w:val="center"/>
            <w:hideMark/>
          </w:tcPr>
          <w:p w14:paraId="7AFD48BD"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14:paraId="61DC8547"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63F1D021"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1155" w:type="pct"/>
            <w:vMerge/>
            <w:tcBorders>
              <w:top w:val="single" w:sz="4" w:space="0" w:color="auto"/>
              <w:left w:val="single" w:sz="4" w:space="0" w:color="auto"/>
              <w:bottom w:val="single" w:sz="4" w:space="0" w:color="auto"/>
              <w:right w:val="single" w:sz="4" w:space="0" w:color="auto"/>
            </w:tcBorders>
            <w:vAlign w:val="center"/>
            <w:hideMark/>
          </w:tcPr>
          <w:p w14:paraId="4ECA6BF0"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469BA9E2" w14:textId="77777777" w:rsidR="002C3ABF" w:rsidRPr="00310547" w:rsidRDefault="002C3ABF" w:rsidP="004A2C77">
            <w:pPr>
              <w:widowControl/>
              <w:adjustRightInd/>
              <w:spacing w:line="240" w:lineRule="auto"/>
              <w:textAlignment w:val="auto"/>
              <w:rPr>
                <w:rFonts w:ascii="Arial" w:eastAsia="仿宋_GB2312" w:hAnsi="Arial" w:cs="Arial"/>
                <w:sz w:val="18"/>
                <w:szCs w:val="18"/>
              </w:rPr>
            </w:pPr>
          </w:p>
        </w:tc>
      </w:tr>
      <w:tr w:rsidR="00211E9F" w:rsidRPr="00310547" w14:paraId="7027C567"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vAlign w:val="center"/>
            <w:hideMark/>
          </w:tcPr>
          <w:p w14:paraId="5CB2025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商业繁华程度</w:t>
            </w:r>
          </w:p>
        </w:tc>
        <w:tc>
          <w:tcPr>
            <w:tcW w:w="777" w:type="pct"/>
            <w:tcBorders>
              <w:top w:val="nil"/>
              <w:left w:val="nil"/>
              <w:bottom w:val="single" w:sz="4" w:space="0" w:color="auto"/>
              <w:right w:val="single" w:sz="4" w:space="0" w:color="auto"/>
            </w:tcBorders>
            <w:shd w:val="clear" w:color="auto" w:fill="auto"/>
            <w:noWrap/>
            <w:vAlign w:val="center"/>
            <w:hideMark/>
          </w:tcPr>
          <w:p w14:paraId="3410731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c>
          <w:tcPr>
            <w:tcW w:w="777" w:type="pct"/>
            <w:tcBorders>
              <w:top w:val="nil"/>
              <w:left w:val="nil"/>
              <w:bottom w:val="single" w:sz="4" w:space="0" w:color="auto"/>
              <w:right w:val="single" w:sz="4" w:space="0" w:color="auto"/>
            </w:tcBorders>
            <w:shd w:val="clear" w:color="auto" w:fill="auto"/>
            <w:noWrap/>
            <w:vAlign w:val="center"/>
            <w:hideMark/>
          </w:tcPr>
          <w:p w14:paraId="761CD927"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431" w:type="pct"/>
            <w:tcBorders>
              <w:top w:val="nil"/>
              <w:left w:val="nil"/>
              <w:bottom w:val="single" w:sz="4" w:space="0" w:color="auto"/>
              <w:right w:val="single" w:sz="4" w:space="0" w:color="auto"/>
            </w:tcBorders>
            <w:shd w:val="clear" w:color="auto" w:fill="auto"/>
            <w:noWrap/>
            <w:vAlign w:val="center"/>
            <w:hideMark/>
          </w:tcPr>
          <w:p w14:paraId="4BC3A12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2B0A5C4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-1.610%</w:t>
            </w:r>
          </w:p>
        </w:tc>
        <w:tc>
          <w:tcPr>
            <w:tcW w:w="809" w:type="pct"/>
            <w:tcBorders>
              <w:top w:val="nil"/>
              <w:left w:val="nil"/>
              <w:bottom w:val="single" w:sz="4" w:space="0" w:color="auto"/>
              <w:right w:val="single" w:sz="4" w:space="0" w:color="auto"/>
            </w:tcBorders>
            <w:shd w:val="clear" w:color="auto" w:fill="auto"/>
            <w:noWrap/>
            <w:vAlign w:val="center"/>
            <w:hideMark/>
          </w:tcPr>
          <w:p w14:paraId="4782634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-3.220%</w:t>
            </w:r>
          </w:p>
        </w:tc>
      </w:tr>
      <w:tr w:rsidR="00211E9F" w:rsidRPr="00310547" w14:paraId="7F7351B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0CCF11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交通便捷度</w:t>
            </w:r>
          </w:p>
        </w:tc>
        <w:tc>
          <w:tcPr>
            <w:tcW w:w="777" w:type="pct"/>
            <w:tcBorders>
              <w:top w:val="nil"/>
              <w:left w:val="nil"/>
              <w:bottom w:val="single" w:sz="4" w:space="0" w:color="auto"/>
              <w:right w:val="single" w:sz="4" w:space="0" w:color="auto"/>
            </w:tcBorders>
            <w:shd w:val="clear" w:color="auto" w:fill="auto"/>
            <w:noWrap/>
            <w:vAlign w:val="center"/>
            <w:hideMark/>
          </w:tcPr>
          <w:p w14:paraId="114AA03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c>
          <w:tcPr>
            <w:tcW w:w="777" w:type="pct"/>
            <w:tcBorders>
              <w:top w:val="nil"/>
              <w:left w:val="nil"/>
              <w:bottom w:val="single" w:sz="4" w:space="0" w:color="auto"/>
              <w:right w:val="single" w:sz="4" w:space="0" w:color="auto"/>
            </w:tcBorders>
            <w:shd w:val="clear" w:color="auto" w:fill="auto"/>
            <w:noWrap/>
            <w:vAlign w:val="center"/>
            <w:hideMark/>
          </w:tcPr>
          <w:p w14:paraId="76F0CD5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431" w:type="pct"/>
            <w:tcBorders>
              <w:top w:val="nil"/>
              <w:left w:val="nil"/>
              <w:bottom w:val="single" w:sz="4" w:space="0" w:color="auto"/>
              <w:right w:val="single" w:sz="4" w:space="0" w:color="auto"/>
            </w:tcBorders>
            <w:shd w:val="clear" w:color="auto" w:fill="auto"/>
            <w:noWrap/>
            <w:vAlign w:val="center"/>
            <w:hideMark/>
          </w:tcPr>
          <w:p w14:paraId="0F029CB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243A43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-1.220%</w:t>
            </w:r>
          </w:p>
        </w:tc>
        <w:tc>
          <w:tcPr>
            <w:tcW w:w="809" w:type="pct"/>
            <w:tcBorders>
              <w:top w:val="nil"/>
              <w:left w:val="nil"/>
              <w:bottom w:val="single" w:sz="4" w:space="0" w:color="auto"/>
              <w:right w:val="single" w:sz="4" w:space="0" w:color="auto"/>
            </w:tcBorders>
            <w:shd w:val="clear" w:color="auto" w:fill="auto"/>
            <w:noWrap/>
            <w:vAlign w:val="center"/>
            <w:hideMark/>
          </w:tcPr>
          <w:p w14:paraId="27FF127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-2.440%</w:t>
            </w:r>
          </w:p>
        </w:tc>
      </w:tr>
      <w:tr w:rsidR="00211E9F" w:rsidRPr="00310547" w14:paraId="4164AD8F"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611C89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区域土地利用方向</w:t>
            </w:r>
          </w:p>
        </w:tc>
        <w:tc>
          <w:tcPr>
            <w:tcW w:w="777" w:type="pct"/>
            <w:tcBorders>
              <w:top w:val="nil"/>
              <w:left w:val="nil"/>
              <w:bottom w:val="single" w:sz="4" w:space="0" w:color="auto"/>
              <w:right w:val="single" w:sz="4" w:space="0" w:color="auto"/>
            </w:tcBorders>
            <w:shd w:val="clear" w:color="auto" w:fill="auto"/>
            <w:noWrap/>
            <w:vAlign w:val="center"/>
            <w:hideMark/>
          </w:tcPr>
          <w:p w14:paraId="734857C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395CB68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34D414D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473153B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4A65E08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1D22C26E"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4E631819"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临街宽度和深度</w:t>
            </w:r>
          </w:p>
        </w:tc>
        <w:tc>
          <w:tcPr>
            <w:tcW w:w="777" w:type="pct"/>
            <w:tcBorders>
              <w:top w:val="nil"/>
              <w:left w:val="nil"/>
              <w:bottom w:val="single" w:sz="4" w:space="0" w:color="auto"/>
              <w:right w:val="single" w:sz="4" w:space="0" w:color="auto"/>
            </w:tcBorders>
            <w:shd w:val="clear" w:color="auto" w:fill="auto"/>
            <w:noWrap/>
            <w:vAlign w:val="center"/>
            <w:hideMark/>
          </w:tcPr>
          <w:p w14:paraId="4AA0460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01AC722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4FA4580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6ED1C2C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002B6DD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56FE12C4"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5989B533"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临街道路状况</w:t>
            </w:r>
          </w:p>
        </w:tc>
        <w:tc>
          <w:tcPr>
            <w:tcW w:w="777" w:type="pct"/>
            <w:tcBorders>
              <w:top w:val="nil"/>
              <w:left w:val="nil"/>
              <w:bottom w:val="single" w:sz="4" w:space="0" w:color="auto"/>
              <w:right w:val="single" w:sz="4" w:space="0" w:color="auto"/>
            </w:tcBorders>
            <w:shd w:val="clear" w:color="auto" w:fill="auto"/>
            <w:noWrap/>
            <w:vAlign w:val="center"/>
            <w:hideMark/>
          </w:tcPr>
          <w:p w14:paraId="12F9597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c>
          <w:tcPr>
            <w:tcW w:w="777" w:type="pct"/>
            <w:tcBorders>
              <w:top w:val="nil"/>
              <w:left w:val="nil"/>
              <w:bottom w:val="single" w:sz="4" w:space="0" w:color="auto"/>
              <w:right w:val="single" w:sz="4" w:space="0" w:color="auto"/>
            </w:tcBorders>
            <w:shd w:val="clear" w:color="auto" w:fill="auto"/>
            <w:noWrap/>
            <w:vAlign w:val="center"/>
            <w:hideMark/>
          </w:tcPr>
          <w:p w14:paraId="02E91DD2"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431" w:type="pct"/>
            <w:tcBorders>
              <w:top w:val="nil"/>
              <w:left w:val="nil"/>
              <w:bottom w:val="single" w:sz="4" w:space="0" w:color="auto"/>
              <w:right w:val="single" w:sz="4" w:space="0" w:color="auto"/>
            </w:tcBorders>
            <w:shd w:val="clear" w:color="auto" w:fill="auto"/>
            <w:noWrap/>
            <w:vAlign w:val="center"/>
            <w:hideMark/>
          </w:tcPr>
          <w:p w14:paraId="4429A5A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0CC3EF0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-0.390%</w:t>
            </w:r>
          </w:p>
        </w:tc>
        <w:tc>
          <w:tcPr>
            <w:tcW w:w="809" w:type="pct"/>
            <w:tcBorders>
              <w:top w:val="nil"/>
              <w:left w:val="nil"/>
              <w:bottom w:val="single" w:sz="4" w:space="0" w:color="auto"/>
              <w:right w:val="single" w:sz="4" w:space="0" w:color="auto"/>
            </w:tcBorders>
            <w:shd w:val="clear" w:color="auto" w:fill="auto"/>
            <w:noWrap/>
            <w:vAlign w:val="center"/>
            <w:hideMark/>
          </w:tcPr>
          <w:p w14:paraId="53B4B7DA"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-0.780%</w:t>
            </w:r>
          </w:p>
        </w:tc>
      </w:tr>
      <w:tr w:rsidR="00211E9F" w:rsidRPr="00310547" w14:paraId="2838AB4A"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6C22CA9C"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777" w:type="pct"/>
            <w:tcBorders>
              <w:top w:val="nil"/>
              <w:left w:val="nil"/>
              <w:bottom w:val="single" w:sz="4" w:space="0" w:color="auto"/>
              <w:right w:val="single" w:sz="4" w:space="0" w:color="auto"/>
            </w:tcBorders>
            <w:shd w:val="clear" w:color="auto" w:fill="auto"/>
            <w:noWrap/>
            <w:vAlign w:val="center"/>
            <w:hideMark/>
          </w:tcPr>
          <w:p w14:paraId="0DC3A19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c>
          <w:tcPr>
            <w:tcW w:w="777" w:type="pct"/>
            <w:tcBorders>
              <w:top w:val="nil"/>
              <w:left w:val="nil"/>
              <w:bottom w:val="single" w:sz="4" w:space="0" w:color="auto"/>
              <w:right w:val="single" w:sz="4" w:space="0" w:color="auto"/>
            </w:tcBorders>
            <w:shd w:val="clear" w:color="auto" w:fill="auto"/>
            <w:noWrap/>
            <w:vAlign w:val="center"/>
            <w:hideMark/>
          </w:tcPr>
          <w:p w14:paraId="251B968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431" w:type="pct"/>
            <w:tcBorders>
              <w:top w:val="nil"/>
              <w:left w:val="nil"/>
              <w:bottom w:val="single" w:sz="4" w:space="0" w:color="auto"/>
              <w:right w:val="single" w:sz="4" w:space="0" w:color="auto"/>
            </w:tcBorders>
            <w:shd w:val="clear" w:color="auto" w:fill="auto"/>
            <w:noWrap/>
            <w:vAlign w:val="center"/>
            <w:hideMark/>
          </w:tcPr>
          <w:p w14:paraId="2E6B272B"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FCA59D6"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-0.140%</w:t>
            </w:r>
          </w:p>
        </w:tc>
        <w:tc>
          <w:tcPr>
            <w:tcW w:w="809" w:type="pct"/>
            <w:tcBorders>
              <w:top w:val="nil"/>
              <w:left w:val="nil"/>
              <w:bottom w:val="single" w:sz="4" w:space="0" w:color="auto"/>
              <w:right w:val="single" w:sz="4" w:space="0" w:color="auto"/>
            </w:tcBorders>
            <w:shd w:val="clear" w:color="auto" w:fill="auto"/>
            <w:noWrap/>
            <w:vAlign w:val="center"/>
            <w:hideMark/>
          </w:tcPr>
          <w:p w14:paraId="70E54FF0"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-0.280%</w:t>
            </w:r>
          </w:p>
        </w:tc>
      </w:tr>
      <w:tr w:rsidR="00211E9F" w:rsidRPr="00310547" w14:paraId="5AA1C930"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21100E86"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公共服务设施状况</w:t>
            </w:r>
          </w:p>
        </w:tc>
        <w:tc>
          <w:tcPr>
            <w:tcW w:w="777" w:type="pct"/>
            <w:tcBorders>
              <w:top w:val="nil"/>
              <w:left w:val="nil"/>
              <w:bottom w:val="single" w:sz="4" w:space="0" w:color="auto"/>
              <w:right w:val="single" w:sz="4" w:space="0" w:color="auto"/>
            </w:tcBorders>
            <w:shd w:val="clear" w:color="auto" w:fill="auto"/>
            <w:noWrap/>
            <w:vAlign w:val="center"/>
            <w:hideMark/>
          </w:tcPr>
          <w:p w14:paraId="0009FFF4"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c>
          <w:tcPr>
            <w:tcW w:w="777" w:type="pct"/>
            <w:tcBorders>
              <w:top w:val="nil"/>
              <w:left w:val="nil"/>
              <w:bottom w:val="single" w:sz="4" w:space="0" w:color="auto"/>
              <w:right w:val="single" w:sz="4" w:space="0" w:color="auto"/>
            </w:tcBorders>
            <w:shd w:val="clear" w:color="auto" w:fill="auto"/>
            <w:noWrap/>
            <w:vAlign w:val="center"/>
            <w:hideMark/>
          </w:tcPr>
          <w:p w14:paraId="1AACDBE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431" w:type="pct"/>
            <w:tcBorders>
              <w:top w:val="nil"/>
              <w:left w:val="nil"/>
              <w:bottom w:val="single" w:sz="4" w:space="0" w:color="auto"/>
              <w:right w:val="single" w:sz="4" w:space="0" w:color="auto"/>
            </w:tcBorders>
            <w:shd w:val="clear" w:color="auto" w:fill="auto"/>
            <w:noWrap/>
            <w:vAlign w:val="center"/>
            <w:hideMark/>
          </w:tcPr>
          <w:p w14:paraId="747C0EF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56572B7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-0.240%</w:t>
            </w:r>
          </w:p>
        </w:tc>
        <w:tc>
          <w:tcPr>
            <w:tcW w:w="809" w:type="pct"/>
            <w:tcBorders>
              <w:top w:val="nil"/>
              <w:left w:val="nil"/>
              <w:bottom w:val="single" w:sz="4" w:space="0" w:color="auto"/>
              <w:right w:val="single" w:sz="4" w:space="0" w:color="auto"/>
            </w:tcBorders>
            <w:shd w:val="clear" w:color="auto" w:fill="auto"/>
            <w:noWrap/>
            <w:vAlign w:val="center"/>
            <w:hideMark/>
          </w:tcPr>
          <w:p w14:paraId="692C1155"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-0.480%</w:t>
            </w:r>
          </w:p>
        </w:tc>
      </w:tr>
      <w:tr w:rsidR="00211E9F" w:rsidRPr="00310547" w14:paraId="735FA329"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0BB01214"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基础设施完备状况</w:t>
            </w:r>
          </w:p>
        </w:tc>
        <w:tc>
          <w:tcPr>
            <w:tcW w:w="777" w:type="pct"/>
            <w:tcBorders>
              <w:top w:val="nil"/>
              <w:left w:val="nil"/>
              <w:bottom w:val="single" w:sz="4" w:space="0" w:color="auto"/>
              <w:right w:val="single" w:sz="4" w:space="0" w:color="auto"/>
            </w:tcBorders>
            <w:shd w:val="clear" w:color="auto" w:fill="auto"/>
            <w:noWrap/>
            <w:vAlign w:val="center"/>
            <w:hideMark/>
          </w:tcPr>
          <w:p w14:paraId="7CB2425C"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c>
          <w:tcPr>
            <w:tcW w:w="777" w:type="pct"/>
            <w:tcBorders>
              <w:top w:val="nil"/>
              <w:left w:val="nil"/>
              <w:bottom w:val="single" w:sz="4" w:space="0" w:color="auto"/>
              <w:right w:val="single" w:sz="4" w:space="0" w:color="auto"/>
            </w:tcBorders>
            <w:shd w:val="clear" w:color="auto" w:fill="auto"/>
            <w:noWrap/>
            <w:vAlign w:val="center"/>
            <w:hideMark/>
          </w:tcPr>
          <w:p w14:paraId="5DA8ACF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431" w:type="pct"/>
            <w:tcBorders>
              <w:top w:val="nil"/>
              <w:left w:val="nil"/>
              <w:bottom w:val="single" w:sz="4" w:space="0" w:color="auto"/>
              <w:right w:val="single" w:sz="4" w:space="0" w:color="auto"/>
            </w:tcBorders>
            <w:shd w:val="clear" w:color="auto" w:fill="auto"/>
            <w:noWrap/>
            <w:vAlign w:val="center"/>
            <w:hideMark/>
          </w:tcPr>
          <w:p w14:paraId="2B0189EE"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5153A63"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-0.490%</w:t>
            </w:r>
          </w:p>
        </w:tc>
        <w:tc>
          <w:tcPr>
            <w:tcW w:w="809" w:type="pct"/>
            <w:tcBorders>
              <w:top w:val="nil"/>
              <w:left w:val="nil"/>
              <w:bottom w:val="single" w:sz="4" w:space="0" w:color="auto"/>
              <w:right w:val="single" w:sz="4" w:space="0" w:color="auto"/>
            </w:tcBorders>
            <w:shd w:val="clear" w:color="auto" w:fill="auto"/>
            <w:noWrap/>
            <w:vAlign w:val="center"/>
            <w:hideMark/>
          </w:tcPr>
          <w:p w14:paraId="4A6DDA61"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-0.980%</w:t>
            </w:r>
          </w:p>
        </w:tc>
      </w:tr>
      <w:tr w:rsidR="00211E9F" w:rsidRPr="00310547" w14:paraId="2C5E814C" w14:textId="77777777" w:rsidTr="00211E9F">
        <w:trPr>
          <w:trHeight w:val="270"/>
        </w:trPr>
        <w:tc>
          <w:tcPr>
            <w:tcW w:w="1051" w:type="pct"/>
            <w:tcBorders>
              <w:top w:val="nil"/>
              <w:left w:val="single" w:sz="4" w:space="0" w:color="auto"/>
              <w:bottom w:val="single" w:sz="4" w:space="0" w:color="auto"/>
              <w:right w:val="single" w:sz="4" w:space="0" w:color="auto"/>
            </w:tcBorders>
            <w:shd w:val="clear" w:color="auto" w:fill="auto"/>
            <w:noWrap/>
            <w:vAlign w:val="center"/>
            <w:hideMark/>
          </w:tcPr>
          <w:p w14:paraId="370359A0" w14:textId="77777777" w:rsidR="00211E9F" w:rsidRPr="00310547" w:rsidRDefault="00211E9F" w:rsidP="00211E9F">
            <w:pPr>
              <w:widowControl/>
              <w:adjustRightInd/>
              <w:spacing w:line="240" w:lineRule="auto"/>
              <w:textAlignment w:val="auto"/>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777" w:type="pct"/>
            <w:tcBorders>
              <w:top w:val="nil"/>
              <w:left w:val="nil"/>
              <w:bottom w:val="single" w:sz="4" w:space="0" w:color="auto"/>
              <w:right w:val="single" w:sz="4" w:space="0" w:color="auto"/>
            </w:tcBorders>
            <w:shd w:val="clear" w:color="auto" w:fill="auto"/>
            <w:noWrap/>
            <w:vAlign w:val="center"/>
            <w:hideMark/>
          </w:tcPr>
          <w:p w14:paraId="1692212D"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c>
          <w:tcPr>
            <w:tcW w:w="777" w:type="pct"/>
            <w:tcBorders>
              <w:top w:val="nil"/>
              <w:left w:val="nil"/>
              <w:bottom w:val="single" w:sz="4" w:space="0" w:color="auto"/>
              <w:right w:val="single" w:sz="4" w:space="0" w:color="auto"/>
            </w:tcBorders>
            <w:shd w:val="clear" w:color="auto" w:fill="auto"/>
            <w:noWrap/>
            <w:vAlign w:val="center"/>
            <w:hideMark/>
          </w:tcPr>
          <w:p w14:paraId="7F0F6AD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431" w:type="pct"/>
            <w:tcBorders>
              <w:top w:val="nil"/>
              <w:left w:val="nil"/>
              <w:bottom w:val="single" w:sz="4" w:space="0" w:color="auto"/>
              <w:right w:val="single" w:sz="4" w:space="0" w:color="auto"/>
            </w:tcBorders>
            <w:shd w:val="clear" w:color="auto" w:fill="auto"/>
            <w:noWrap/>
            <w:vAlign w:val="center"/>
            <w:hideMark/>
          </w:tcPr>
          <w:p w14:paraId="0D830D2F"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0.000%</w:t>
            </w:r>
          </w:p>
        </w:tc>
        <w:tc>
          <w:tcPr>
            <w:tcW w:w="1155" w:type="pct"/>
            <w:tcBorders>
              <w:top w:val="nil"/>
              <w:left w:val="nil"/>
              <w:bottom w:val="single" w:sz="4" w:space="0" w:color="auto"/>
              <w:right w:val="single" w:sz="4" w:space="0" w:color="auto"/>
            </w:tcBorders>
            <w:shd w:val="clear" w:color="auto" w:fill="auto"/>
            <w:noWrap/>
            <w:vAlign w:val="center"/>
            <w:hideMark/>
          </w:tcPr>
          <w:p w14:paraId="779D6B69"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-0.290%</w:t>
            </w:r>
          </w:p>
        </w:tc>
        <w:tc>
          <w:tcPr>
            <w:tcW w:w="809" w:type="pct"/>
            <w:tcBorders>
              <w:top w:val="nil"/>
              <w:left w:val="nil"/>
              <w:bottom w:val="single" w:sz="4" w:space="0" w:color="auto"/>
              <w:right w:val="single" w:sz="4" w:space="0" w:color="auto"/>
            </w:tcBorders>
            <w:shd w:val="clear" w:color="auto" w:fill="auto"/>
            <w:noWrap/>
            <w:vAlign w:val="center"/>
            <w:hideMark/>
          </w:tcPr>
          <w:p w14:paraId="6D2E82D8" w14:textId="77777777" w:rsidR="00211E9F" w:rsidRPr="00310547" w:rsidRDefault="00211E9F" w:rsidP="00211E9F">
            <w:pPr>
              <w:widowControl/>
              <w:adjustRightInd/>
              <w:spacing w:line="240" w:lineRule="auto"/>
              <w:jc w:val="right"/>
              <w:textAlignment w:val="auto"/>
              <w:rPr>
                <w:rFonts w:ascii="Arial" w:eastAsia="仿宋_GB2312" w:hAnsi="Arial" w:cs="Arial"/>
                <w:sz w:val="18"/>
                <w:szCs w:val="18"/>
              </w:rPr>
            </w:pPr>
            <w:r>
              <w:rPr>
                <w:rFonts w:ascii="Arial" w:hAnsi="Arial" w:cs="Arial"/>
                <w:sz w:val="22"/>
                <w:szCs w:val="22"/>
              </w:rPr>
              <w:t>-0.580%</w:t>
            </w:r>
          </w:p>
        </w:tc>
      </w:tr>
    </w:tbl>
    <w:p w14:paraId="4092F89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615739E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2C3ABF" w:rsidRPr="00310547" w14:paraId="27FD8499" w14:textId="77777777" w:rsidTr="004A2C77">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5419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3C1FC3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23F4E8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593C3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10C9C7A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修正系数</w:t>
            </w:r>
          </w:p>
        </w:tc>
      </w:tr>
      <w:tr w:rsidR="002C3ABF" w:rsidRPr="00310547" w14:paraId="20D05F98"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3D4B22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51C27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2DB3263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估价对象位于海淀区清河镇，估价对象周边主要以居住用地为主，估价对象周边有中发百旺商城、华联上地购物中心等，在建的商业项目较少，商业繁华度较好。</w:t>
            </w:r>
          </w:p>
        </w:tc>
        <w:tc>
          <w:tcPr>
            <w:tcW w:w="700" w:type="dxa"/>
            <w:tcBorders>
              <w:top w:val="nil"/>
              <w:left w:val="nil"/>
              <w:bottom w:val="single" w:sz="4" w:space="0" w:color="auto"/>
              <w:right w:val="single" w:sz="4" w:space="0" w:color="auto"/>
            </w:tcBorders>
            <w:shd w:val="clear" w:color="auto" w:fill="auto"/>
            <w:vAlign w:val="center"/>
            <w:hideMark/>
          </w:tcPr>
          <w:p w14:paraId="4CCE6B9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0174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1.610%</w:t>
            </w:r>
          </w:p>
        </w:tc>
      </w:tr>
      <w:tr w:rsidR="002C3ABF" w:rsidRPr="00310547" w14:paraId="2931CA9F"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F002A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36A21ECD"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484746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周边</w:t>
            </w:r>
            <w:r w:rsidRPr="00310547">
              <w:rPr>
                <w:rFonts w:ascii="Arial" w:eastAsia="仿宋_GB2312" w:hAnsi="Arial" w:cs="Arial"/>
                <w:sz w:val="18"/>
                <w:szCs w:val="18"/>
              </w:rPr>
              <w:t>1</w:t>
            </w:r>
            <w:r w:rsidRPr="00310547">
              <w:rPr>
                <w:rFonts w:ascii="Arial" w:eastAsia="仿宋_GB2312" w:hAnsi="Arial" w:cs="Arial"/>
                <w:sz w:val="18"/>
                <w:szCs w:val="18"/>
              </w:rPr>
              <w:t>公里内无轨道交通站点，周边有</w:t>
            </w:r>
            <w:r w:rsidRPr="00310547">
              <w:rPr>
                <w:rFonts w:ascii="Arial" w:eastAsia="仿宋_GB2312" w:hAnsi="Arial" w:cs="Arial"/>
                <w:sz w:val="18"/>
                <w:szCs w:val="18"/>
              </w:rPr>
              <w:t>307</w:t>
            </w:r>
            <w:r w:rsidRPr="00310547">
              <w:rPr>
                <w:rFonts w:ascii="Arial" w:eastAsia="仿宋_GB2312" w:hAnsi="Arial" w:cs="Arial"/>
                <w:sz w:val="18"/>
                <w:szCs w:val="18"/>
              </w:rPr>
              <w:t>路、</w:t>
            </w:r>
            <w:r w:rsidRPr="00310547">
              <w:rPr>
                <w:rFonts w:ascii="Arial" w:eastAsia="仿宋_GB2312" w:hAnsi="Arial" w:cs="Arial"/>
                <w:sz w:val="18"/>
                <w:szCs w:val="18"/>
              </w:rPr>
              <w:t>345</w:t>
            </w:r>
            <w:r w:rsidRPr="00310547">
              <w:rPr>
                <w:rFonts w:ascii="Arial" w:eastAsia="仿宋_GB2312" w:hAnsi="Arial" w:cs="Arial"/>
                <w:sz w:val="18"/>
                <w:szCs w:val="18"/>
              </w:rPr>
              <w:t>路、</w:t>
            </w:r>
            <w:r w:rsidRPr="00310547">
              <w:rPr>
                <w:rFonts w:ascii="Arial" w:eastAsia="仿宋_GB2312" w:hAnsi="Arial" w:cs="Arial"/>
                <w:sz w:val="18"/>
                <w:szCs w:val="18"/>
              </w:rPr>
              <w:t>355</w:t>
            </w:r>
            <w:r w:rsidRPr="00310547">
              <w:rPr>
                <w:rFonts w:ascii="Arial" w:eastAsia="仿宋_GB2312" w:hAnsi="Arial" w:cs="Arial"/>
                <w:sz w:val="18"/>
                <w:szCs w:val="18"/>
              </w:rPr>
              <w:t>路、</w:t>
            </w:r>
            <w:r w:rsidRPr="00310547">
              <w:rPr>
                <w:rFonts w:ascii="Arial" w:eastAsia="仿宋_GB2312" w:hAnsi="Arial" w:cs="Arial"/>
                <w:sz w:val="18"/>
                <w:szCs w:val="18"/>
              </w:rPr>
              <w:t>392</w:t>
            </w:r>
            <w:r w:rsidRPr="00310547">
              <w:rPr>
                <w:rFonts w:ascii="Arial" w:eastAsia="仿宋_GB2312" w:hAnsi="Arial" w:cs="Arial"/>
                <w:sz w:val="18"/>
                <w:szCs w:val="18"/>
              </w:rPr>
              <w:t>路、</w:t>
            </w:r>
            <w:r w:rsidRPr="00310547">
              <w:rPr>
                <w:rFonts w:ascii="Arial" w:eastAsia="仿宋_GB2312" w:hAnsi="Arial" w:cs="Arial"/>
                <w:sz w:val="18"/>
                <w:szCs w:val="18"/>
              </w:rPr>
              <w:t>398</w:t>
            </w:r>
            <w:r w:rsidRPr="00310547">
              <w:rPr>
                <w:rFonts w:ascii="Arial" w:eastAsia="仿宋_GB2312" w:hAnsi="Arial" w:cs="Arial"/>
                <w:sz w:val="18"/>
                <w:szCs w:val="18"/>
              </w:rPr>
              <w:t>路、</w:t>
            </w:r>
            <w:r w:rsidRPr="00310547">
              <w:rPr>
                <w:rFonts w:ascii="Arial" w:eastAsia="仿宋_GB2312" w:hAnsi="Arial" w:cs="Arial"/>
                <w:sz w:val="18"/>
                <w:szCs w:val="18"/>
              </w:rPr>
              <w:t>490</w:t>
            </w:r>
            <w:r w:rsidRPr="00310547">
              <w:rPr>
                <w:rFonts w:ascii="Arial" w:eastAsia="仿宋_GB2312" w:hAnsi="Arial" w:cs="Arial"/>
                <w:sz w:val="18"/>
                <w:szCs w:val="18"/>
              </w:rPr>
              <w:t>路、</w:t>
            </w:r>
            <w:r w:rsidRPr="00310547">
              <w:rPr>
                <w:rFonts w:ascii="Arial" w:eastAsia="仿宋_GB2312" w:hAnsi="Arial" w:cs="Arial"/>
                <w:sz w:val="18"/>
                <w:szCs w:val="18"/>
              </w:rPr>
              <w:t>518</w:t>
            </w:r>
            <w:r w:rsidRPr="00310547">
              <w:rPr>
                <w:rFonts w:ascii="Arial" w:eastAsia="仿宋_GB2312" w:hAnsi="Arial" w:cs="Arial"/>
                <w:sz w:val="18"/>
                <w:szCs w:val="18"/>
              </w:rPr>
              <w:t>路、</w:t>
            </w:r>
            <w:r w:rsidRPr="00310547">
              <w:rPr>
                <w:rFonts w:ascii="Arial" w:eastAsia="仿宋_GB2312" w:hAnsi="Arial" w:cs="Arial"/>
                <w:sz w:val="18"/>
                <w:szCs w:val="18"/>
              </w:rPr>
              <w:t>606</w:t>
            </w:r>
            <w:r w:rsidRPr="00310547">
              <w:rPr>
                <w:rFonts w:ascii="Arial" w:eastAsia="仿宋_GB2312" w:hAnsi="Arial" w:cs="Arial"/>
                <w:sz w:val="18"/>
                <w:szCs w:val="18"/>
              </w:rPr>
              <w:t>路、</w:t>
            </w:r>
            <w:r w:rsidRPr="00310547">
              <w:rPr>
                <w:rFonts w:ascii="Arial" w:eastAsia="仿宋_GB2312" w:hAnsi="Arial" w:cs="Arial"/>
                <w:sz w:val="18"/>
                <w:szCs w:val="18"/>
              </w:rPr>
              <w:t>607</w:t>
            </w:r>
            <w:r w:rsidRPr="00310547">
              <w:rPr>
                <w:rFonts w:ascii="Arial" w:eastAsia="仿宋_GB2312" w:hAnsi="Arial" w:cs="Arial"/>
                <w:sz w:val="18"/>
                <w:szCs w:val="18"/>
              </w:rPr>
              <w:t>路、</w:t>
            </w:r>
            <w:r w:rsidRPr="00310547">
              <w:rPr>
                <w:rFonts w:ascii="Arial" w:eastAsia="仿宋_GB2312" w:hAnsi="Arial" w:cs="Arial"/>
                <w:sz w:val="18"/>
                <w:szCs w:val="18"/>
              </w:rPr>
              <w:t>618</w:t>
            </w:r>
            <w:r w:rsidRPr="00310547">
              <w:rPr>
                <w:rFonts w:ascii="Arial" w:eastAsia="仿宋_GB2312" w:hAnsi="Arial" w:cs="Arial"/>
                <w:sz w:val="18"/>
                <w:szCs w:val="18"/>
              </w:rPr>
              <w:t>路、</w:t>
            </w:r>
            <w:r w:rsidRPr="00310547">
              <w:rPr>
                <w:rFonts w:ascii="Arial" w:eastAsia="仿宋_GB2312" w:hAnsi="Arial" w:cs="Arial"/>
                <w:sz w:val="18"/>
                <w:szCs w:val="18"/>
              </w:rPr>
              <w:t>632</w:t>
            </w:r>
            <w:r w:rsidRPr="00310547">
              <w:rPr>
                <w:rFonts w:ascii="Arial" w:eastAsia="仿宋_GB2312" w:hAnsi="Arial" w:cs="Arial"/>
                <w:sz w:val="18"/>
                <w:szCs w:val="18"/>
              </w:rPr>
              <w:t>路、</w:t>
            </w:r>
            <w:r w:rsidRPr="00310547">
              <w:rPr>
                <w:rFonts w:ascii="Arial" w:eastAsia="仿宋_GB2312" w:hAnsi="Arial" w:cs="Arial"/>
                <w:sz w:val="18"/>
                <w:szCs w:val="18"/>
              </w:rPr>
              <w:t>693</w:t>
            </w:r>
            <w:r w:rsidRPr="00310547">
              <w:rPr>
                <w:rFonts w:ascii="Arial" w:eastAsia="仿宋_GB2312" w:hAnsi="Arial" w:cs="Arial"/>
                <w:sz w:val="18"/>
                <w:szCs w:val="18"/>
              </w:rPr>
              <w:t>路、快速直达专线</w:t>
            </w:r>
            <w:r w:rsidRPr="00310547">
              <w:rPr>
                <w:rFonts w:ascii="Arial" w:eastAsia="仿宋_GB2312" w:hAnsi="Arial" w:cs="Arial"/>
                <w:sz w:val="18"/>
                <w:szCs w:val="18"/>
              </w:rPr>
              <w:t>4</w:t>
            </w:r>
            <w:r w:rsidRPr="00310547">
              <w:rPr>
                <w:rFonts w:ascii="Arial" w:eastAsia="仿宋_GB2312" w:hAnsi="Arial" w:cs="Arial"/>
                <w:sz w:val="18"/>
                <w:szCs w:val="18"/>
              </w:rPr>
              <w:t>路等多条公交线路，距北京首都国际机场约</w:t>
            </w:r>
            <w:r w:rsidRPr="00310547">
              <w:rPr>
                <w:rFonts w:ascii="Arial" w:eastAsia="仿宋_GB2312" w:hAnsi="Arial" w:cs="Arial"/>
                <w:sz w:val="18"/>
                <w:szCs w:val="18"/>
              </w:rPr>
              <w:t>22.9</w:t>
            </w:r>
            <w:r w:rsidRPr="00310547">
              <w:rPr>
                <w:rFonts w:ascii="Arial" w:eastAsia="仿宋_GB2312" w:hAnsi="Arial" w:cs="Arial"/>
                <w:sz w:val="18"/>
                <w:szCs w:val="18"/>
              </w:rPr>
              <w:t>公里，距清河火车站约</w:t>
            </w:r>
            <w:r w:rsidRPr="00310547">
              <w:rPr>
                <w:rFonts w:ascii="Arial" w:eastAsia="仿宋_GB2312" w:hAnsi="Arial" w:cs="Arial"/>
                <w:sz w:val="18"/>
                <w:szCs w:val="18"/>
              </w:rPr>
              <w:t>2.7</w:t>
            </w:r>
            <w:r w:rsidRPr="00310547">
              <w:rPr>
                <w:rFonts w:ascii="Arial" w:eastAsia="仿宋_GB2312" w:hAnsi="Arial" w:cs="Arial"/>
                <w:sz w:val="18"/>
                <w:szCs w:val="18"/>
              </w:rPr>
              <w:t>公里，距北京北站约</w:t>
            </w:r>
            <w:r w:rsidRPr="00310547">
              <w:rPr>
                <w:rFonts w:ascii="Arial" w:eastAsia="仿宋_GB2312" w:hAnsi="Arial" w:cs="Arial"/>
                <w:sz w:val="18"/>
                <w:szCs w:val="18"/>
              </w:rPr>
              <w:t>15.6</w:t>
            </w:r>
            <w:r w:rsidRPr="00310547">
              <w:rPr>
                <w:rFonts w:ascii="Arial" w:eastAsia="仿宋_GB2312" w:hAnsi="Arial" w:cs="Arial"/>
                <w:sz w:val="18"/>
                <w:szCs w:val="18"/>
              </w:rPr>
              <w:t>公里，交通便捷度较好</w:t>
            </w:r>
          </w:p>
        </w:tc>
        <w:tc>
          <w:tcPr>
            <w:tcW w:w="700" w:type="dxa"/>
            <w:tcBorders>
              <w:top w:val="nil"/>
              <w:left w:val="nil"/>
              <w:bottom w:val="single" w:sz="4" w:space="0" w:color="auto"/>
              <w:right w:val="single" w:sz="4" w:space="0" w:color="auto"/>
            </w:tcBorders>
            <w:shd w:val="clear" w:color="auto" w:fill="auto"/>
            <w:vAlign w:val="center"/>
            <w:hideMark/>
          </w:tcPr>
          <w:p w14:paraId="6872ED7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C0C916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1.220%</w:t>
            </w:r>
          </w:p>
        </w:tc>
      </w:tr>
      <w:tr w:rsidR="002C3ABF" w:rsidRPr="00310547" w14:paraId="7FA56B29"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636F8D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5F47FE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FDCC02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52C55BB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85C152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7A6775EA"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80D020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7612887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4009846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82A7C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0F537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52C845E2"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239DA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6764BF8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1F13809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高速公路</w:t>
            </w:r>
            <w:r w:rsidRPr="00310547">
              <w:rPr>
                <w:rFonts w:ascii="Arial" w:eastAsia="仿宋_GB2312" w:hAnsi="Arial" w:cs="Arial"/>
                <w:sz w:val="18"/>
                <w:szCs w:val="18"/>
              </w:rPr>
              <w:t>-</w:t>
            </w:r>
            <w:r w:rsidRPr="00310547">
              <w:rPr>
                <w:rFonts w:ascii="Arial" w:eastAsia="仿宋_GB2312" w:hAnsi="Arial" w:cs="Arial"/>
                <w:sz w:val="18"/>
                <w:szCs w:val="18"/>
              </w:rPr>
              <w:t>京藏高速</w:t>
            </w:r>
          </w:p>
        </w:tc>
        <w:tc>
          <w:tcPr>
            <w:tcW w:w="700" w:type="dxa"/>
            <w:tcBorders>
              <w:top w:val="nil"/>
              <w:left w:val="nil"/>
              <w:bottom w:val="single" w:sz="4" w:space="0" w:color="auto"/>
              <w:right w:val="single" w:sz="4" w:space="0" w:color="auto"/>
            </w:tcBorders>
            <w:shd w:val="clear" w:color="auto" w:fill="auto"/>
            <w:vAlign w:val="center"/>
            <w:hideMark/>
          </w:tcPr>
          <w:p w14:paraId="4A3A158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1598822"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0.780%</w:t>
            </w:r>
          </w:p>
        </w:tc>
      </w:tr>
      <w:tr w:rsidR="002C3ABF" w:rsidRPr="00310547" w14:paraId="27293D2D"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2DDE8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2BE71FA"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1F275F9C"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448BAAB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209CB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0.140%</w:t>
            </w:r>
          </w:p>
        </w:tc>
      </w:tr>
      <w:tr w:rsidR="002C3ABF" w:rsidRPr="00310547" w14:paraId="4E492C8E" w14:textId="77777777" w:rsidTr="004A2C77">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41CA44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09D6920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07AD01C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329934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3D039A74"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0.240%</w:t>
            </w:r>
          </w:p>
        </w:tc>
      </w:tr>
      <w:tr w:rsidR="002C3ABF" w:rsidRPr="00310547" w14:paraId="0B3132D3" w14:textId="77777777" w:rsidTr="004A2C77">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83F2A4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A471A0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4BE45A6"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282D99B"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30E2E328"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0.980%</w:t>
            </w:r>
          </w:p>
        </w:tc>
      </w:tr>
      <w:tr w:rsidR="002C3ABF" w:rsidRPr="00310547" w14:paraId="04E06792" w14:textId="77777777" w:rsidTr="004A2C77">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779274" w14:textId="77777777" w:rsidR="002C3ABF" w:rsidRPr="00310547" w:rsidRDefault="002C3ABF" w:rsidP="004A2C77">
            <w:pPr>
              <w:autoSpaceDE w:val="0"/>
              <w:autoSpaceDN w:val="0"/>
              <w:spacing w:line="240" w:lineRule="exact"/>
              <w:rPr>
                <w:rFonts w:ascii="Arial" w:eastAsia="仿宋_GB2312" w:hAnsi="Arial" w:cs="Arial"/>
                <w:sz w:val="18"/>
                <w:szCs w:val="18"/>
              </w:rPr>
            </w:pPr>
            <w:proofErr w:type="spellStart"/>
            <w:r w:rsidRPr="00310547">
              <w:rPr>
                <w:rFonts w:ascii="Arial" w:eastAsia="仿宋_GB2312" w:hAnsi="Arial" w:cs="Arial"/>
                <w:sz w:val="18"/>
                <w:szCs w:val="18"/>
              </w:rPr>
              <w:t>i</w:t>
            </w:r>
            <w:proofErr w:type="spellEnd"/>
          </w:p>
        </w:tc>
        <w:tc>
          <w:tcPr>
            <w:tcW w:w="2180" w:type="dxa"/>
            <w:tcBorders>
              <w:top w:val="nil"/>
              <w:left w:val="nil"/>
              <w:bottom w:val="single" w:sz="4" w:space="0" w:color="auto"/>
              <w:right w:val="single" w:sz="4" w:space="0" w:color="auto"/>
            </w:tcBorders>
            <w:shd w:val="clear" w:color="auto" w:fill="auto"/>
            <w:vAlign w:val="center"/>
            <w:hideMark/>
          </w:tcPr>
          <w:p w14:paraId="7B3A691E"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ADFA335"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区域自然环境：东升八家郊野公园、碧水风荷公园、西三旗公园等；人文环境：清河燕清体育文化公园、清河清真寺；综合评价环境状况较好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084CCBF"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41AF8079"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0.290%</w:t>
            </w:r>
          </w:p>
        </w:tc>
      </w:tr>
      <w:tr w:rsidR="002C3ABF" w:rsidRPr="00310547" w14:paraId="6DEE6FD6"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F1F5B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合计（</w:t>
            </w:r>
            <w:r w:rsidRPr="00310547">
              <w:rPr>
                <w:rFonts w:ascii="Arial" w:eastAsia="仿宋_GB2312" w:hAnsi="Arial" w:cs="Arial"/>
                <w:sz w:val="18"/>
                <w:szCs w:val="18"/>
              </w:rPr>
              <w:t>∑Ki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706BAD90"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5.74%</w:t>
            </w:r>
          </w:p>
        </w:tc>
      </w:tr>
      <w:tr w:rsidR="002C3ABF" w:rsidRPr="00310547" w14:paraId="77FDE930" w14:textId="77777777" w:rsidTr="004A2C77">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F454EC3"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因素修正系数（</w:t>
            </w:r>
            <w:r w:rsidRPr="00310547">
              <w:rPr>
                <w:rFonts w:ascii="Arial" w:eastAsia="仿宋_GB2312" w:hAnsi="Arial" w:cs="Arial"/>
                <w:sz w:val="18"/>
                <w:szCs w:val="18"/>
              </w:rPr>
              <w:t>1+∑Ki</w:t>
            </w:r>
            <w:r w:rsidRPr="00310547">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EB8FF1" w14:textId="77777777" w:rsidR="002C3ABF" w:rsidRPr="00310547" w:rsidRDefault="002C3ABF" w:rsidP="004A2C77">
            <w:pPr>
              <w:autoSpaceDE w:val="0"/>
              <w:autoSpaceDN w:val="0"/>
              <w:spacing w:line="240" w:lineRule="exact"/>
              <w:rPr>
                <w:rFonts w:ascii="Arial" w:eastAsia="仿宋_GB2312" w:hAnsi="Arial" w:cs="Arial"/>
                <w:sz w:val="18"/>
                <w:szCs w:val="18"/>
              </w:rPr>
            </w:pPr>
            <w:r w:rsidRPr="00310547">
              <w:rPr>
                <w:rFonts w:ascii="Arial" w:eastAsia="仿宋_GB2312" w:hAnsi="Arial" w:cs="Arial"/>
                <w:sz w:val="18"/>
                <w:szCs w:val="18"/>
              </w:rPr>
              <w:t>1.0574</w:t>
            </w:r>
          </w:p>
        </w:tc>
      </w:tr>
    </w:tbl>
    <w:p w14:paraId="62E7D211" w14:textId="77777777" w:rsidR="002C3ABF" w:rsidRPr="006A6128" w:rsidRDefault="002C3ABF" w:rsidP="002C3ABF">
      <w:pPr>
        <w:spacing w:line="240" w:lineRule="exact"/>
        <w:rPr>
          <w:rFonts w:ascii="Arial" w:eastAsia="仿宋_GB2312" w:hAnsi="Arial" w:cs="Arial"/>
          <w:sz w:val="18"/>
          <w:szCs w:val="24"/>
        </w:rPr>
      </w:pPr>
    </w:p>
    <w:p w14:paraId="7272CB49" w14:textId="77777777" w:rsidR="002C3ABF" w:rsidRDefault="002C3ABF" w:rsidP="002C3ABF">
      <w:pPr>
        <w:spacing w:line="360" w:lineRule="auto"/>
        <w:ind w:firstLineChars="200" w:firstLine="560"/>
        <w:jc w:val="both"/>
        <w:rPr>
          <w:rFonts w:ascii="Arial" w:eastAsia="仿宋_GB2312" w:hAnsi="Arial" w:cs="Arial"/>
          <w:sz w:val="28"/>
          <w:szCs w:val="28"/>
        </w:rPr>
      </w:pPr>
    </w:p>
    <w:p w14:paraId="38EDAC0D" w14:textId="77777777" w:rsidR="002C3ABF" w:rsidRPr="006A6128" w:rsidRDefault="00475BF9"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7</w:t>
      </w:r>
      <w:r w:rsidR="002C3ABF">
        <w:rPr>
          <w:rFonts w:ascii="Arial" w:eastAsia="仿宋_GB2312" w:hAnsi="Arial" w:cs="Arial" w:hint="eastAsia"/>
          <w:sz w:val="28"/>
          <w:szCs w:val="28"/>
        </w:rPr>
        <w:t>）</w:t>
      </w:r>
      <w:r w:rsidR="002C3ABF" w:rsidRPr="006A6128">
        <w:rPr>
          <w:rFonts w:ascii="Arial" w:eastAsia="仿宋_GB2312" w:hAnsi="Arial" w:cs="Arial"/>
          <w:sz w:val="28"/>
          <w:szCs w:val="28"/>
        </w:rPr>
        <w:t>估价对象楼面熟地价</w:t>
      </w:r>
    </w:p>
    <w:p w14:paraId="10EE445E" w14:textId="77777777" w:rsidR="002C3ABF" w:rsidRPr="006A6128" w:rsidRDefault="002C3ABF" w:rsidP="002C3ABF">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商业用途</w:t>
      </w:r>
      <w:r w:rsidRPr="006A6128">
        <w:rPr>
          <w:rFonts w:ascii="Arial" w:eastAsia="仿宋_GB2312" w:hAnsi="Arial" w:cs="Arial"/>
          <w:snapToGrid w:val="0"/>
          <w:sz w:val="28"/>
        </w:rPr>
        <w:t>楼面熟地价</w:t>
      </w:r>
    </w:p>
    <w:p w14:paraId="1FC1953B" w14:textId="77777777" w:rsidR="00475BF9" w:rsidRDefault="002C3ABF" w:rsidP="00475BF9">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00475BF9">
        <w:rPr>
          <w:rFonts w:ascii="Arial" w:eastAsia="仿宋_GB2312" w:hAnsi="Arial" w:cs="Arial" w:hint="eastAsia"/>
          <w:snapToGrid w:val="0"/>
          <w:sz w:val="28"/>
        </w:rPr>
        <w:t>适用的基准地价</w:t>
      </w:r>
      <w:r w:rsidR="00475BF9">
        <w:rPr>
          <w:rFonts w:ascii="Arial" w:eastAsia="仿宋_GB2312" w:hAnsi="Arial" w:cs="Arial"/>
          <w:sz w:val="29"/>
          <w:szCs w:val="29"/>
        </w:rPr>
        <w:t>×</w:t>
      </w:r>
      <w:r w:rsidR="00475BF9">
        <w:rPr>
          <w:rFonts w:ascii="Arial" w:eastAsia="仿宋_GB2312" w:hAnsi="Arial" w:cs="Arial" w:hint="eastAsia"/>
          <w:snapToGrid w:val="0"/>
          <w:sz w:val="28"/>
        </w:rPr>
        <w:t>用途修正系数</w:t>
      </w:r>
      <w:r w:rsidR="00475BF9">
        <w:rPr>
          <w:rFonts w:ascii="Arial" w:eastAsia="仿宋_GB2312" w:hAnsi="Arial" w:cs="Arial"/>
          <w:sz w:val="29"/>
          <w:szCs w:val="29"/>
        </w:rPr>
        <w:t>×</w:t>
      </w:r>
      <w:r w:rsidR="00475BF9">
        <w:rPr>
          <w:rFonts w:ascii="Arial" w:eastAsia="仿宋_GB2312" w:hAnsi="Arial" w:cs="Arial" w:hint="eastAsia"/>
          <w:snapToGrid w:val="0"/>
          <w:sz w:val="28"/>
        </w:rPr>
        <w:t>期日修正系数</w:t>
      </w:r>
      <w:r w:rsidR="00475BF9">
        <w:rPr>
          <w:rFonts w:ascii="Arial" w:eastAsia="仿宋_GB2312" w:hAnsi="Arial" w:cs="Arial"/>
          <w:sz w:val="29"/>
          <w:szCs w:val="29"/>
        </w:rPr>
        <w:t>×</w:t>
      </w:r>
      <w:r w:rsidR="00475BF9">
        <w:rPr>
          <w:rFonts w:ascii="Arial" w:eastAsia="仿宋_GB2312" w:hAnsi="Arial" w:cs="Arial" w:hint="eastAsia"/>
          <w:snapToGrid w:val="0"/>
          <w:sz w:val="28"/>
        </w:rPr>
        <w:t>年期修正系数</w:t>
      </w:r>
    </w:p>
    <w:p w14:paraId="6086AC0F" w14:textId="77777777" w:rsidR="002C3ABF" w:rsidRPr="00475BF9" w:rsidRDefault="00475BF9" w:rsidP="00475BF9">
      <w:pPr>
        <w:spacing w:line="360" w:lineRule="auto"/>
        <w:ind w:firstLineChars="300" w:firstLine="870"/>
        <w:jc w:val="both"/>
        <w:rPr>
          <w:rFonts w:ascii="Arial" w:eastAsia="仿宋_GB2312" w:hAnsi="Arial" w:cs="Arial"/>
          <w:sz w:val="28"/>
        </w:rPr>
      </w:pPr>
      <w:r>
        <w:rPr>
          <w:rFonts w:ascii="Arial" w:eastAsia="仿宋_GB2312" w:hAnsi="Arial" w:cs="Arial"/>
          <w:sz w:val="29"/>
          <w:szCs w:val="29"/>
        </w:rPr>
        <w:t>×</w:t>
      </w:r>
      <w:r>
        <w:rPr>
          <w:rFonts w:ascii="Arial" w:eastAsia="仿宋_GB2312" w:hAnsi="Arial" w:cs="Arial" w:hint="eastAsia"/>
          <w:snapToGrid w:val="0"/>
          <w:sz w:val="28"/>
        </w:rPr>
        <w:t>容积率修正系数</w:t>
      </w:r>
      <w:r>
        <w:rPr>
          <w:rFonts w:ascii="Arial" w:eastAsia="仿宋_GB2312" w:hAnsi="Arial" w:cs="Arial"/>
          <w:sz w:val="29"/>
          <w:szCs w:val="29"/>
        </w:rPr>
        <w:t>×</w:t>
      </w:r>
      <w:r>
        <w:rPr>
          <w:rFonts w:ascii="Arial" w:eastAsia="仿宋_GB2312" w:hAnsi="Arial" w:cs="Arial" w:hint="eastAsia"/>
          <w:snapToGrid w:val="0"/>
          <w:sz w:val="28"/>
        </w:rPr>
        <w:t>因素修正系数</w:t>
      </w:r>
    </w:p>
    <w:p w14:paraId="29839B0F" w14:textId="77777777" w:rsidR="002C3ABF" w:rsidRPr="006A6128"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12590</w:t>
      </w:r>
      <w:r w:rsidRPr="006A6128">
        <w:rPr>
          <w:rFonts w:ascii="Arial" w:eastAsia="仿宋_GB2312" w:hAnsi="Arial" w:cs="Arial"/>
          <w:sz w:val="29"/>
          <w:szCs w:val="29"/>
        </w:rPr>
        <w:t>×1×</w:t>
      </w:r>
      <w:r w:rsidR="00475BF9">
        <w:rPr>
          <w:rFonts w:ascii="Arial" w:eastAsia="仿宋_GB2312" w:hAnsi="Arial" w:cs="Arial" w:hint="eastAsia"/>
          <w:sz w:val="28"/>
        </w:rPr>
        <w:t>1</w:t>
      </w:r>
      <w:r w:rsidR="004E1A24">
        <w:rPr>
          <w:rFonts w:ascii="Arial" w:eastAsia="仿宋_GB2312" w:hAnsi="Arial" w:cs="Arial" w:hint="eastAsia"/>
          <w:sz w:val="28"/>
        </w:rPr>
        <w:t>.3906</w:t>
      </w:r>
      <w:r w:rsidRPr="006A6128">
        <w:rPr>
          <w:rFonts w:ascii="Arial" w:eastAsia="仿宋_GB2312" w:hAnsi="Arial" w:cs="Arial"/>
          <w:sz w:val="29"/>
          <w:szCs w:val="29"/>
        </w:rPr>
        <w:t>×</w:t>
      </w:r>
      <w:r w:rsidR="004E1A24">
        <w:rPr>
          <w:rFonts w:ascii="Arial" w:eastAsia="仿宋_GB2312" w:hAnsi="Arial" w:cs="Arial" w:hint="eastAsia"/>
          <w:sz w:val="29"/>
          <w:szCs w:val="29"/>
        </w:rPr>
        <w:t>1</w:t>
      </w:r>
      <w:r w:rsidR="004E1A24">
        <w:rPr>
          <w:rFonts w:ascii="Arial" w:eastAsia="仿宋_GB2312" w:hAnsi="Arial" w:cs="Arial" w:hint="eastAsia"/>
          <w:sz w:val="29"/>
          <w:szCs w:val="29"/>
        </w:rPr>
        <w:t>×</w:t>
      </w:r>
      <w:r w:rsidR="00475BF9">
        <w:rPr>
          <w:rFonts w:ascii="Arial" w:eastAsia="仿宋_GB2312" w:hAnsi="Arial" w:cs="Arial" w:hint="eastAsia"/>
          <w:sz w:val="28"/>
        </w:rPr>
        <w:t>0.7804</w:t>
      </w:r>
      <w:r w:rsidRPr="006A6128">
        <w:rPr>
          <w:rFonts w:ascii="Arial" w:eastAsia="仿宋_GB2312" w:hAnsi="Arial" w:cs="Arial"/>
          <w:sz w:val="29"/>
          <w:szCs w:val="29"/>
        </w:rPr>
        <w:t>×</w:t>
      </w:r>
      <w:r w:rsidR="00475BF9">
        <w:rPr>
          <w:rFonts w:ascii="Arial" w:eastAsia="仿宋_GB2312" w:hAnsi="Arial" w:cs="Arial" w:hint="eastAsia"/>
          <w:sz w:val="29"/>
          <w:szCs w:val="29"/>
        </w:rPr>
        <w:t>1.0574</w:t>
      </w:r>
    </w:p>
    <w:p w14:paraId="38E05F99" w14:textId="77777777" w:rsidR="002C3ABF" w:rsidRDefault="002C3ABF" w:rsidP="002C3AB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475BF9">
        <w:rPr>
          <w:rFonts w:ascii="Arial" w:eastAsia="仿宋_GB2312" w:hAnsi="Arial" w:cs="Arial" w:hint="eastAsia"/>
          <w:sz w:val="28"/>
        </w:rPr>
        <w:t>14447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2C03F8F" w14:textId="77777777" w:rsidR="002C3ABF" w:rsidRDefault="002C3ABF" w:rsidP="002C3ABF">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求取估价对象地下</w:t>
      </w:r>
      <w:r w:rsidR="00475BF9" w:rsidRPr="00475BF9">
        <w:rPr>
          <w:rFonts w:ascii="Arial" w:eastAsia="仿宋_GB2312" w:hAnsi="Arial" w:cs="Arial" w:hint="eastAsia"/>
          <w:b/>
          <w:sz w:val="28"/>
        </w:rPr>
        <w:t>办公（公共服务设施）</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sidR="00475BF9">
        <w:rPr>
          <w:rFonts w:ascii="Arial" w:eastAsia="仿宋_GB2312" w:hAnsi="Arial" w:cs="Arial" w:hint="eastAsia"/>
          <w:b/>
          <w:sz w:val="28"/>
        </w:rPr>
        <w:t>30.8</w:t>
      </w:r>
      <w:r>
        <w:rPr>
          <w:rFonts w:ascii="Arial" w:eastAsia="仿宋_GB2312" w:hAnsi="Arial" w:cs="Arial" w:hint="eastAsia"/>
          <w:b/>
          <w:sz w:val="28"/>
        </w:rPr>
        <w:t>年）</w:t>
      </w:r>
    </w:p>
    <w:p w14:paraId="745315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3272BD87"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sidR="00475BF9">
        <w:rPr>
          <w:rFonts w:ascii="Arial" w:eastAsia="仿宋_GB2312" w:hAnsi="Arial" w:cs="Arial" w:hint="eastAsia"/>
          <w:sz w:val="28"/>
        </w:rPr>
        <w:t>办公</w:t>
      </w:r>
      <w:r w:rsidRPr="006A6128">
        <w:rPr>
          <w:rFonts w:ascii="Arial" w:eastAsia="仿宋_GB2312" w:hAnsi="Arial" w:cs="Arial"/>
          <w:sz w:val="28"/>
        </w:rPr>
        <w:t>相应用途基准地价参照《北京市区片基准地价表》确定。估价对象位于</w:t>
      </w:r>
      <w:r>
        <w:rPr>
          <w:rFonts w:ascii="Arial" w:eastAsia="仿宋_GB2312" w:hAnsi="Arial" w:cs="Arial"/>
          <w:sz w:val="28"/>
        </w:rPr>
        <w:t>海淀区清河镇</w:t>
      </w:r>
      <w:r w:rsidRPr="006A6128">
        <w:rPr>
          <w:rFonts w:ascii="Arial" w:eastAsia="仿宋_GB2312" w:hAnsi="Arial" w:cs="Arial"/>
          <w:sz w:val="28"/>
        </w:rPr>
        <w:t>，土地级别为</w:t>
      </w:r>
      <w:r w:rsidR="00475BF9">
        <w:rPr>
          <w:rFonts w:ascii="Arial" w:eastAsia="仿宋_GB2312" w:hAnsi="Arial" w:cs="Arial" w:hint="eastAsia"/>
          <w:sz w:val="28"/>
        </w:rPr>
        <w:t>办公</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sidR="00475BF9">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区片基准地价详见</w:t>
      </w:r>
      <w:r w:rsidR="00475BF9">
        <w:rPr>
          <w:rFonts w:ascii="Arial" w:eastAsia="仿宋_GB2312" w:hAnsi="Arial" w:cs="Arial" w:hint="eastAsia"/>
          <w:sz w:val="28"/>
        </w:rPr>
        <w:t>地上居住</w:t>
      </w:r>
      <w:r>
        <w:rPr>
          <w:rFonts w:ascii="Arial" w:eastAsia="仿宋_GB2312" w:hAnsi="Arial" w:cs="Arial" w:hint="eastAsia"/>
          <w:sz w:val="28"/>
        </w:rPr>
        <w:t>用途测算过程中的</w:t>
      </w:r>
      <w:r w:rsidRPr="006A6128">
        <w:rPr>
          <w:rFonts w:ascii="Arial" w:eastAsia="仿宋_GB2312" w:hAnsi="Arial" w:cs="Arial"/>
          <w:sz w:val="28"/>
        </w:rPr>
        <w:t>《北京市区片基准地价表》</w:t>
      </w:r>
      <w:r w:rsidR="00211E9F">
        <w:rPr>
          <w:rFonts w:ascii="Arial" w:eastAsia="仿宋_GB2312" w:hAnsi="Arial" w:cs="Arial" w:hint="eastAsia"/>
          <w:sz w:val="28"/>
        </w:rPr>
        <w:t>（本技术报告第</w:t>
      </w:r>
      <w:r w:rsidR="00211E9F">
        <w:rPr>
          <w:rFonts w:ascii="Arial" w:eastAsia="仿宋_GB2312" w:hAnsi="Arial" w:cs="Arial" w:hint="eastAsia"/>
          <w:sz w:val="28"/>
        </w:rPr>
        <w:t>62</w:t>
      </w:r>
      <w:r w:rsidR="00211E9F">
        <w:rPr>
          <w:rFonts w:ascii="Arial" w:eastAsia="仿宋_GB2312" w:hAnsi="Arial" w:cs="Arial" w:hint="eastAsia"/>
          <w:sz w:val="28"/>
        </w:rPr>
        <w:t>页）</w:t>
      </w:r>
      <w:r>
        <w:rPr>
          <w:rFonts w:ascii="Arial" w:eastAsia="仿宋_GB2312" w:hAnsi="Arial" w:cs="Arial" w:hint="eastAsia"/>
          <w:sz w:val="28"/>
        </w:rPr>
        <w:t>，则</w:t>
      </w:r>
      <w:r w:rsidRPr="006A6128">
        <w:rPr>
          <w:rFonts w:ascii="Arial" w:eastAsia="仿宋_GB2312" w:hAnsi="Arial" w:cs="Arial"/>
          <w:sz w:val="28"/>
          <w:szCs w:val="21"/>
        </w:rPr>
        <w:t>估价对象所在</w:t>
      </w:r>
      <w:r w:rsidR="00C8441E">
        <w:rPr>
          <w:rFonts w:ascii="Arial" w:eastAsia="仿宋_GB2312" w:hAnsi="Arial" w:cs="Arial" w:hint="eastAsia"/>
          <w:sz w:val="28"/>
        </w:rPr>
        <w:t>办公</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sidR="00C8441E">
        <w:rPr>
          <w:rFonts w:ascii="Arial" w:eastAsia="仿宋_GB2312" w:hAnsi="Arial" w:cs="Arial" w:hint="eastAsia"/>
          <w:sz w:val="28"/>
          <w:szCs w:val="21"/>
        </w:rPr>
        <w:t>2540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6DDA24E"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2FA8885E" w14:textId="77777777" w:rsidR="002C3ABF" w:rsidRPr="006A6128" w:rsidRDefault="002C3ABF" w:rsidP="002C3AB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F8445B4" w14:textId="77777777" w:rsidR="002C3ABF" w:rsidRPr="006A6128" w:rsidRDefault="00E02248"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2</w:t>
      </w:r>
      <w:r w:rsidR="002C3ABF" w:rsidRPr="006A6128">
        <w:rPr>
          <w:rFonts w:ascii="Arial" w:eastAsia="仿宋_GB2312" w:hAnsi="Arial" w:cs="Arial"/>
          <w:sz w:val="28"/>
        </w:rPr>
        <w:t>）</w:t>
      </w:r>
      <w:r w:rsidR="002C3ABF" w:rsidRPr="006A6128">
        <w:rPr>
          <w:rFonts w:ascii="Arial" w:eastAsia="仿宋_GB2312" w:hAnsi="Arial" w:cs="Arial"/>
          <w:sz w:val="28"/>
          <w:szCs w:val="28"/>
        </w:rPr>
        <w:t>期日修正系数的确定</w:t>
      </w:r>
    </w:p>
    <w:p w14:paraId="4072F623" w14:textId="77777777" w:rsidR="002C3ABF" w:rsidRPr="00792AA0" w:rsidRDefault="002C3ABF" w:rsidP="002C3ABF">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15597E59" w14:textId="77777777" w:rsidR="002C3ABF" w:rsidRPr="00792AA0" w:rsidRDefault="002C3ABF" w:rsidP="002C3ABF">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Pr>
          <w:rFonts w:ascii="Arial" w:eastAsia="仿宋_GB2312" w:hAnsi="Arial" w:cs="Arial" w:hint="eastAsia"/>
          <w:sz w:val="28"/>
          <w:szCs w:val="28"/>
        </w:rPr>
        <w:t>月</w:t>
      </w:r>
      <w:r>
        <w:rPr>
          <w:rFonts w:ascii="Arial" w:eastAsia="仿宋_GB2312" w:hAnsi="Arial" w:cs="Arial" w:hint="eastAsia"/>
          <w:sz w:val="28"/>
          <w:szCs w:val="28"/>
        </w:rPr>
        <w:t>10</w:t>
      </w:r>
      <w:r>
        <w:rPr>
          <w:rFonts w:ascii="Arial" w:eastAsia="仿宋_GB2312" w:hAnsi="Arial" w:cs="Arial" w:hint="eastAsia"/>
          <w:sz w:val="28"/>
          <w:szCs w:val="28"/>
        </w:rPr>
        <w:t>日</w:t>
      </w:r>
      <w:r w:rsidRPr="003B2309">
        <w:rPr>
          <w:rFonts w:ascii="Arial" w:eastAsia="仿宋_GB2312" w:hAnsi="Arial" w:cs="Arial"/>
          <w:sz w:val="28"/>
          <w:szCs w:val="28"/>
        </w:rPr>
        <w:t>，熟</w:t>
      </w:r>
      <w:r w:rsidRPr="00792AA0">
        <w:rPr>
          <w:rFonts w:ascii="Arial" w:eastAsia="仿宋_GB2312" w:hAnsi="Arial" w:cs="Arial"/>
          <w:sz w:val="28"/>
          <w:szCs w:val="28"/>
        </w:rPr>
        <w:t>地价期日修正以北京市地价动态监测成果公布的地价增长率为准：</w:t>
      </w:r>
    </w:p>
    <w:p w14:paraId="2550E9CF" w14:textId="77777777" w:rsidR="002C3ABF" w:rsidRPr="00792AA0" w:rsidRDefault="002C3ABF" w:rsidP="002C3ABF">
      <w:pPr>
        <w:spacing w:line="360" w:lineRule="auto"/>
        <w:jc w:val="center"/>
        <w:rPr>
          <w:rFonts w:ascii="Arial" w:eastAsia="仿宋_GB2312" w:hAnsi="Arial" w:cs="Arial"/>
          <w:sz w:val="28"/>
          <w:szCs w:val="28"/>
        </w:rPr>
      </w:pPr>
      <w:r w:rsidRPr="00792AA0">
        <w:rPr>
          <w:rFonts w:ascii="Arial" w:eastAsia="仿宋_GB2312" w:hAnsi="Arial" w:cs="Arial"/>
          <w:sz w:val="28"/>
          <w:szCs w:val="28"/>
        </w:rPr>
        <w:t>中国城市地价动态监测网站公布</w:t>
      </w:r>
    </w:p>
    <w:p w14:paraId="2C267CFF" w14:textId="77777777" w:rsidR="002C3ABF" w:rsidRPr="00792AA0" w:rsidRDefault="002C3ABF" w:rsidP="002C3ABF">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2C3ABF" w:rsidRPr="000A537F" w14:paraId="6B169974" w14:textId="77777777" w:rsidTr="004A2C77">
        <w:trPr>
          <w:cantSplit/>
          <w:trHeight w:val="20"/>
          <w:tblHeader/>
          <w:jc w:val="center"/>
        </w:trPr>
        <w:tc>
          <w:tcPr>
            <w:tcW w:w="1550" w:type="dxa"/>
            <w:vAlign w:val="center"/>
          </w:tcPr>
          <w:p w14:paraId="5B96117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728B9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604E2CB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32170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393AF90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6717EB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2C3ABF" w:rsidRPr="000A537F" w14:paraId="562EFDA9" w14:textId="77777777" w:rsidTr="004A2C77">
        <w:trPr>
          <w:cantSplit/>
          <w:trHeight w:val="20"/>
          <w:jc w:val="center"/>
        </w:trPr>
        <w:tc>
          <w:tcPr>
            <w:tcW w:w="1550" w:type="dxa"/>
            <w:vMerge w:val="restart"/>
            <w:vAlign w:val="center"/>
          </w:tcPr>
          <w:p w14:paraId="5D09DDB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5E8BA8F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2EDD223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747714D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17683D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150E06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2C3ABF" w:rsidRPr="000A537F" w14:paraId="03AD7CB7" w14:textId="77777777" w:rsidTr="004A2C77">
        <w:trPr>
          <w:cantSplit/>
          <w:trHeight w:val="20"/>
          <w:jc w:val="center"/>
        </w:trPr>
        <w:tc>
          <w:tcPr>
            <w:tcW w:w="1550" w:type="dxa"/>
            <w:vMerge/>
            <w:vAlign w:val="center"/>
          </w:tcPr>
          <w:p w14:paraId="63C62FD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526E1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F9BC4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15D1B01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285E52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57DBC4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2C3ABF" w:rsidRPr="000A537F" w14:paraId="6EF485CD" w14:textId="77777777" w:rsidTr="004A2C77">
        <w:trPr>
          <w:cantSplit/>
          <w:trHeight w:val="20"/>
          <w:jc w:val="center"/>
        </w:trPr>
        <w:tc>
          <w:tcPr>
            <w:tcW w:w="1550" w:type="dxa"/>
            <w:vMerge w:val="restart"/>
            <w:vAlign w:val="center"/>
          </w:tcPr>
          <w:p w14:paraId="3196287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89A0DC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90E805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3C5FC5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41363A7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586D2A1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2C3ABF" w:rsidRPr="000A537F" w14:paraId="40D223EF" w14:textId="77777777" w:rsidTr="004A2C77">
        <w:trPr>
          <w:cantSplit/>
          <w:trHeight w:val="20"/>
          <w:jc w:val="center"/>
        </w:trPr>
        <w:tc>
          <w:tcPr>
            <w:tcW w:w="1550" w:type="dxa"/>
            <w:vMerge/>
            <w:vAlign w:val="center"/>
          </w:tcPr>
          <w:p w14:paraId="35BDF45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352C88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9E3BB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20A11D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6007AC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216528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2C3ABF" w:rsidRPr="000A537F" w14:paraId="6F091F9E" w14:textId="77777777" w:rsidTr="004A2C77">
        <w:trPr>
          <w:cantSplit/>
          <w:trHeight w:val="20"/>
          <w:jc w:val="center"/>
        </w:trPr>
        <w:tc>
          <w:tcPr>
            <w:tcW w:w="1550" w:type="dxa"/>
            <w:vMerge/>
            <w:vAlign w:val="center"/>
          </w:tcPr>
          <w:p w14:paraId="58B958D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99157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7DDEE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5809FB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2152AF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11D606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2C3ABF" w:rsidRPr="000A537F" w14:paraId="56110F33" w14:textId="77777777" w:rsidTr="004A2C77">
        <w:trPr>
          <w:cantSplit/>
          <w:trHeight w:val="20"/>
          <w:jc w:val="center"/>
        </w:trPr>
        <w:tc>
          <w:tcPr>
            <w:tcW w:w="1550" w:type="dxa"/>
            <w:vMerge/>
            <w:vAlign w:val="center"/>
          </w:tcPr>
          <w:p w14:paraId="4C0EF1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450B45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237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063284C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B1C53A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8C12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2C3ABF" w:rsidRPr="000A537F" w14:paraId="338433E2" w14:textId="77777777" w:rsidTr="004A2C77">
        <w:trPr>
          <w:cantSplit/>
          <w:trHeight w:val="20"/>
          <w:jc w:val="center"/>
        </w:trPr>
        <w:tc>
          <w:tcPr>
            <w:tcW w:w="1550" w:type="dxa"/>
            <w:vMerge w:val="restart"/>
            <w:vAlign w:val="center"/>
          </w:tcPr>
          <w:p w14:paraId="67810D3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5CE5C4B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5B8550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3BA1EDD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4E2F23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0179AA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2C3ABF" w:rsidRPr="000A537F" w14:paraId="31D52865" w14:textId="77777777" w:rsidTr="004A2C77">
        <w:trPr>
          <w:cantSplit/>
          <w:trHeight w:val="20"/>
          <w:jc w:val="center"/>
        </w:trPr>
        <w:tc>
          <w:tcPr>
            <w:tcW w:w="1550" w:type="dxa"/>
            <w:vMerge/>
            <w:vAlign w:val="center"/>
          </w:tcPr>
          <w:p w14:paraId="71C7438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75D8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80C5CB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4CA8B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0F0AF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C99C2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2C3ABF" w:rsidRPr="000A537F" w14:paraId="78CACE0D" w14:textId="77777777" w:rsidTr="004A2C77">
        <w:trPr>
          <w:cantSplit/>
          <w:trHeight w:val="20"/>
          <w:jc w:val="center"/>
        </w:trPr>
        <w:tc>
          <w:tcPr>
            <w:tcW w:w="1550" w:type="dxa"/>
            <w:vMerge/>
            <w:vAlign w:val="center"/>
          </w:tcPr>
          <w:p w14:paraId="597B86A1"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2E8A37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D3989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D91D8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2F18A7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5FEF422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2C3ABF" w:rsidRPr="000A537F" w14:paraId="0A445DDA" w14:textId="77777777" w:rsidTr="004A2C77">
        <w:trPr>
          <w:cantSplit/>
          <w:trHeight w:val="20"/>
          <w:jc w:val="center"/>
        </w:trPr>
        <w:tc>
          <w:tcPr>
            <w:tcW w:w="1550" w:type="dxa"/>
            <w:vMerge/>
            <w:vAlign w:val="center"/>
          </w:tcPr>
          <w:p w14:paraId="174FC5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A6343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D18C86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3ACD91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B57ADF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6DB9C1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2C3ABF" w:rsidRPr="000A537F" w14:paraId="40FE570C" w14:textId="77777777" w:rsidTr="004A2C77">
        <w:trPr>
          <w:cantSplit/>
          <w:trHeight w:val="20"/>
          <w:jc w:val="center"/>
        </w:trPr>
        <w:tc>
          <w:tcPr>
            <w:tcW w:w="1550" w:type="dxa"/>
            <w:vMerge w:val="restart"/>
            <w:vAlign w:val="center"/>
          </w:tcPr>
          <w:p w14:paraId="7BD13D3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5279DE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BE1CF9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0E55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1A0B045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33B1A47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2C3ABF" w:rsidRPr="000A537F" w14:paraId="4B552F59" w14:textId="77777777" w:rsidTr="004A2C77">
        <w:trPr>
          <w:cantSplit/>
          <w:trHeight w:val="20"/>
          <w:jc w:val="center"/>
        </w:trPr>
        <w:tc>
          <w:tcPr>
            <w:tcW w:w="1550" w:type="dxa"/>
            <w:vMerge/>
            <w:vAlign w:val="center"/>
          </w:tcPr>
          <w:p w14:paraId="785E3296"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0C78C6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262BC5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0DF21E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3B256B4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25911E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2C3ABF" w:rsidRPr="000A537F" w14:paraId="5CC5FB65" w14:textId="77777777" w:rsidTr="004A2C77">
        <w:trPr>
          <w:cantSplit/>
          <w:trHeight w:val="20"/>
          <w:jc w:val="center"/>
        </w:trPr>
        <w:tc>
          <w:tcPr>
            <w:tcW w:w="1550" w:type="dxa"/>
            <w:vMerge/>
            <w:vAlign w:val="center"/>
          </w:tcPr>
          <w:p w14:paraId="1E063862"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FADD34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A8F362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631DCE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98194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B281BF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2C3ABF" w:rsidRPr="000A537F" w14:paraId="15D2FE7D" w14:textId="77777777" w:rsidTr="004A2C77">
        <w:trPr>
          <w:cantSplit/>
          <w:trHeight w:val="20"/>
          <w:jc w:val="center"/>
        </w:trPr>
        <w:tc>
          <w:tcPr>
            <w:tcW w:w="1550" w:type="dxa"/>
            <w:vMerge/>
            <w:vAlign w:val="center"/>
          </w:tcPr>
          <w:p w14:paraId="324A26A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1B9FA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36CB3FC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2E59F81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8EE1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207724F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2C3ABF" w:rsidRPr="000A537F" w14:paraId="6B7864E6" w14:textId="77777777" w:rsidTr="004A2C77">
        <w:trPr>
          <w:cantSplit/>
          <w:trHeight w:val="20"/>
          <w:jc w:val="center"/>
        </w:trPr>
        <w:tc>
          <w:tcPr>
            <w:tcW w:w="1550" w:type="dxa"/>
            <w:vMerge w:val="restart"/>
            <w:vAlign w:val="center"/>
          </w:tcPr>
          <w:p w14:paraId="5A79CF8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E1C8C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8376B2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117A43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303D06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445E2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2C3ABF" w:rsidRPr="000A537F" w14:paraId="5F66157A" w14:textId="77777777" w:rsidTr="004A2C77">
        <w:trPr>
          <w:cantSplit/>
          <w:trHeight w:val="20"/>
          <w:jc w:val="center"/>
        </w:trPr>
        <w:tc>
          <w:tcPr>
            <w:tcW w:w="1550" w:type="dxa"/>
            <w:vMerge/>
            <w:vAlign w:val="center"/>
          </w:tcPr>
          <w:p w14:paraId="04C3AED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2171524"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A92F84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634B42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593049D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2C8E051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2C3ABF" w:rsidRPr="000A537F" w14:paraId="18046D6E" w14:textId="77777777" w:rsidTr="004A2C77">
        <w:trPr>
          <w:cantSplit/>
          <w:trHeight w:val="20"/>
          <w:jc w:val="center"/>
        </w:trPr>
        <w:tc>
          <w:tcPr>
            <w:tcW w:w="1550" w:type="dxa"/>
            <w:vMerge/>
            <w:vAlign w:val="center"/>
          </w:tcPr>
          <w:p w14:paraId="6A52C627"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488C86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E7C98B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CFA9B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152CC8E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7225323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2C3ABF" w:rsidRPr="000A537F" w14:paraId="4E514308" w14:textId="77777777" w:rsidTr="004A2C77">
        <w:trPr>
          <w:cantSplit/>
          <w:trHeight w:val="20"/>
          <w:jc w:val="center"/>
        </w:trPr>
        <w:tc>
          <w:tcPr>
            <w:tcW w:w="1550" w:type="dxa"/>
            <w:vMerge/>
            <w:vAlign w:val="center"/>
          </w:tcPr>
          <w:p w14:paraId="7CE6DBC4"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89E0F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2789549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5A7F7A1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77C0F5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1D65328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2C3ABF" w:rsidRPr="000A537F" w14:paraId="199BA23C" w14:textId="77777777" w:rsidTr="004A2C77">
        <w:trPr>
          <w:cantSplit/>
          <w:trHeight w:val="20"/>
          <w:jc w:val="center"/>
        </w:trPr>
        <w:tc>
          <w:tcPr>
            <w:tcW w:w="1550" w:type="dxa"/>
            <w:vMerge w:val="restart"/>
            <w:vAlign w:val="center"/>
          </w:tcPr>
          <w:p w14:paraId="1E8574C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lastRenderedPageBreak/>
              <w:t>2016</w:t>
            </w:r>
          </w:p>
        </w:tc>
        <w:tc>
          <w:tcPr>
            <w:tcW w:w="1550" w:type="dxa"/>
            <w:vAlign w:val="center"/>
          </w:tcPr>
          <w:p w14:paraId="00DCEAB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624C6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3BCD845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565B9AD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1350B0C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2C3ABF" w:rsidRPr="000A537F" w14:paraId="284B5F82" w14:textId="77777777" w:rsidTr="004A2C77">
        <w:trPr>
          <w:cantSplit/>
          <w:trHeight w:val="20"/>
          <w:jc w:val="center"/>
        </w:trPr>
        <w:tc>
          <w:tcPr>
            <w:tcW w:w="1550" w:type="dxa"/>
            <w:vMerge/>
            <w:vAlign w:val="center"/>
          </w:tcPr>
          <w:p w14:paraId="02AB91A5"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0AFF23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8F2BD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135E5C3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603CBA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7AA85E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2C3ABF" w:rsidRPr="000A537F" w14:paraId="720A888C" w14:textId="77777777" w:rsidTr="004A2C77">
        <w:trPr>
          <w:cantSplit/>
          <w:trHeight w:val="20"/>
          <w:jc w:val="center"/>
        </w:trPr>
        <w:tc>
          <w:tcPr>
            <w:tcW w:w="1550" w:type="dxa"/>
            <w:vMerge/>
            <w:vAlign w:val="center"/>
          </w:tcPr>
          <w:p w14:paraId="6E9BCC60"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69FC6A0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7C386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F8D9C0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16A821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B2553B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2C3ABF" w:rsidRPr="000A537F" w14:paraId="4CB44A47" w14:textId="77777777" w:rsidTr="004A2C77">
        <w:trPr>
          <w:cantSplit/>
          <w:trHeight w:val="20"/>
          <w:jc w:val="center"/>
        </w:trPr>
        <w:tc>
          <w:tcPr>
            <w:tcW w:w="1550" w:type="dxa"/>
            <w:vMerge/>
            <w:vAlign w:val="center"/>
          </w:tcPr>
          <w:p w14:paraId="19254B9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46D2771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3306C6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43BB6F3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08A6ECA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06D24BD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2C3ABF" w:rsidRPr="000A537F" w14:paraId="6F8EB14D" w14:textId="77777777" w:rsidTr="004A2C77">
        <w:trPr>
          <w:cantSplit/>
          <w:trHeight w:val="20"/>
          <w:jc w:val="center"/>
        </w:trPr>
        <w:tc>
          <w:tcPr>
            <w:tcW w:w="1550" w:type="dxa"/>
            <w:vMerge w:val="restart"/>
            <w:vAlign w:val="center"/>
          </w:tcPr>
          <w:p w14:paraId="3B92511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773DF49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EDDFE4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570E28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16AE3A3E"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FD2C0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2C3ABF" w:rsidRPr="000A537F" w14:paraId="36CFCFB8" w14:textId="77777777" w:rsidTr="004A2C77">
        <w:trPr>
          <w:cantSplit/>
          <w:trHeight w:val="20"/>
          <w:jc w:val="center"/>
        </w:trPr>
        <w:tc>
          <w:tcPr>
            <w:tcW w:w="1550" w:type="dxa"/>
            <w:vMerge/>
            <w:vAlign w:val="center"/>
          </w:tcPr>
          <w:p w14:paraId="5034CFFB"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51BB78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35BE29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570FEDE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1926A23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7A29F60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2C3ABF" w:rsidRPr="000A537F" w14:paraId="70F2CE7B" w14:textId="77777777" w:rsidTr="004A2C77">
        <w:trPr>
          <w:cantSplit/>
          <w:trHeight w:val="20"/>
          <w:jc w:val="center"/>
        </w:trPr>
        <w:tc>
          <w:tcPr>
            <w:tcW w:w="1550" w:type="dxa"/>
            <w:vMerge/>
            <w:vAlign w:val="center"/>
          </w:tcPr>
          <w:p w14:paraId="5D609EC8"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EB84F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FDA29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F7A4F96"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224BFD2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83B2B2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2C3ABF" w:rsidRPr="000A537F" w14:paraId="423AC086" w14:textId="77777777" w:rsidTr="004A2C77">
        <w:trPr>
          <w:cantSplit/>
          <w:trHeight w:val="20"/>
          <w:jc w:val="center"/>
        </w:trPr>
        <w:tc>
          <w:tcPr>
            <w:tcW w:w="1550" w:type="dxa"/>
            <w:vMerge/>
            <w:vAlign w:val="center"/>
          </w:tcPr>
          <w:p w14:paraId="2DE82CAF"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3F0713E9"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D939F6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7357BA8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79C24D7"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0C3E046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2C3ABF" w:rsidRPr="000A537F" w14:paraId="5F476649" w14:textId="77777777" w:rsidTr="004A2C77">
        <w:trPr>
          <w:cantSplit/>
          <w:trHeight w:val="20"/>
          <w:jc w:val="center"/>
        </w:trPr>
        <w:tc>
          <w:tcPr>
            <w:tcW w:w="1550" w:type="dxa"/>
            <w:vMerge w:val="restart"/>
            <w:vAlign w:val="center"/>
          </w:tcPr>
          <w:p w14:paraId="62F8B2D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79F2AE7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1CC1F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6049B80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0725F7A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5699A478"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2C3ABF" w:rsidRPr="000A537F" w14:paraId="6242B5D0" w14:textId="77777777" w:rsidTr="004A2C77">
        <w:trPr>
          <w:cantSplit/>
          <w:trHeight w:val="20"/>
          <w:jc w:val="center"/>
        </w:trPr>
        <w:tc>
          <w:tcPr>
            <w:tcW w:w="1550" w:type="dxa"/>
            <w:vMerge/>
            <w:vAlign w:val="center"/>
          </w:tcPr>
          <w:p w14:paraId="512BDE6D"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1B00E89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0CE8DA4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C09B5D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7B911AB1"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8B9FD9A"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2C3ABF" w:rsidRPr="000A537F" w14:paraId="1C485C79" w14:textId="77777777" w:rsidTr="004A2C77">
        <w:trPr>
          <w:cantSplit/>
          <w:trHeight w:val="20"/>
          <w:jc w:val="center"/>
        </w:trPr>
        <w:tc>
          <w:tcPr>
            <w:tcW w:w="1550" w:type="dxa"/>
            <w:vMerge/>
            <w:vAlign w:val="center"/>
          </w:tcPr>
          <w:p w14:paraId="3445E799"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78D295CC"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C99C4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6E7E5D6F"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0D36A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49A00E10"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2C3ABF" w:rsidRPr="000A537F" w14:paraId="4EC70CD0" w14:textId="77777777" w:rsidTr="004A2C77">
        <w:trPr>
          <w:cantSplit/>
          <w:trHeight w:val="20"/>
          <w:jc w:val="center"/>
        </w:trPr>
        <w:tc>
          <w:tcPr>
            <w:tcW w:w="1550" w:type="dxa"/>
            <w:vMerge/>
            <w:vAlign w:val="center"/>
          </w:tcPr>
          <w:p w14:paraId="1F10590A" w14:textId="77777777" w:rsidR="002C3ABF" w:rsidRPr="000A537F" w:rsidRDefault="002C3ABF" w:rsidP="004A2C77">
            <w:pPr>
              <w:spacing w:line="240" w:lineRule="auto"/>
              <w:jc w:val="center"/>
              <w:rPr>
                <w:rFonts w:ascii="Arial" w:eastAsia="仿宋_GB2312" w:hAnsi="Arial" w:cs="Arial"/>
                <w:sz w:val="21"/>
                <w:szCs w:val="21"/>
              </w:rPr>
            </w:pPr>
          </w:p>
        </w:tc>
        <w:tc>
          <w:tcPr>
            <w:tcW w:w="1550" w:type="dxa"/>
            <w:vAlign w:val="center"/>
          </w:tcPr>
          <w:p w14:paraId="51348842"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C2B95"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5600EAA3"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C36648D"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4DBC604B" w14:textId="77777777" w:rsidR="002C3ABF" w:rsidRPr="000A537F" w:rsidRDefault="002C3ABF" w:rsidP="004A2C77">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45437329" w14:textId="77777777" w:rsidR="002C3ABF" w:rsidRDefault="002C3ABF" w:rsidP="002C3ABF">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47A5BF70" w14:textId="77777777" w:rsidR="00146331" w:rsidRPr="00146331" w:rsidRDefault="00146331" w:rsidP="00771E2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照北京市规划和自然资源委员会对办理国有建设用地使用权协议出让以及地价评审的要求，办公用途地价增值率采用商服用途的同期地价增长率。</w:t>
      </w:r>
      <w:r w:rsidRPr="00792AA0">
        <w:rPr>
          <w:rFonts w:ascii="Arial" w:eastAsia="仿宋_GB2312" w:hAnsi="Arial" w:cs="Arial"/>
          <w:sz w:val="28"/>
        </w:rPr>
        <w:t>本次评估中，期日修正系数为各季度增长率连乘值，即：</w:t>
      </w:r>
    </w:p>
    <w:p w14:paraId="3CAE19D5" w14:textId="77777777" w:rsidR="00C8441E" w:rsidRDefault="00C8441E" w:rsidP="00C8441E">
      <w:pPr>
        <w:tabs>
          <w:tab w:val="left" w:pos="2160"/>
        </w:tabs>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期日修正系数＝（</w:t>
      </w:r>
      <w:r>
        <w:rPr>
          <w:rFonts w:ascii="Arial" w:eastAsia="仿宋_GB2312" w:hAnsi="Arial" w:cs="Arial"/>
          <w:sz w:val="28"/>
        </w:rPr>
        <w:t>1+2.34%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1+0.54%</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1+2.93%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1+2.15%</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1+2.11%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1+1.92%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1+0.96%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1+1.41%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1+1.03%</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1+1.01%</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1+0.67%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1-0.12%</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1-0.40%</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1-0.78%</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1-0.39%</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1+0.37%</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1+0.16%</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1+0.72%</w:t>
      </w:r>
      <w:r>
        <w:rPr>
          <w:rFonts w:ascii="Arial" w:eastAsia="仿宋_GB2312" w:hAnsi="Arial" w:cs="Arial" w:hint="eastAsia"/>
          <w:sz w:val="28"/>
        </w:rPr>
        <w:t>）</w:t>
      </w:r>
      <w:r>
        <w:rPr>
          <w:rFonts w:ascii="Arial" w:eastAsia="仿宋_GB2312" w:hAnsi="Arial" w:cs="Arial"/>
          <w:sz w:val="28"/>
        </w:rPr>
        <w:t>=1.3906</w:t>
      </w:r>
    </w:p>
    <w:p w14:paraId="7E21DAAA"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002C3ABF" w:rsidRPr="006A6128">
        <w:rPr>
          <w:rFonts w:ascii="Arial" w:eastAsia="仿宋_GB2312" w:hAnsi="Arial" w:cs="Arial"/>
          <w:sz w:val="28"/>
          <w:szCs w:val="28"/>
        </w:rPr>
        <w:t>）年期修正系数的确定</w:t>
      </w:r>
    </w:p>
    <w:p w14:paraId="73CEA73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9F2B62F"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其中：</w:t>
      </w:r>
    </w:p>
    <w:p w14:paraId="4F441FFC"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38BEA81"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B0162E" w14:textId="77777777" w:rsidR="002C3ABF" w:rsidRPr="006A6128" w:rsidRDefault="002C3ABF" w:rsidP="002C3AB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34FA8D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sidR="00DB53CD">
        <w:rPr>
          <w:rFonts w:ascii="Arial" w:eastAsia="仿宋_GB2312" w:hAnsi="Arial" w:cs="Arial" w:hint="eastAsia"/>
          <w:sz w:val="28"/>
          <w:szCs w:val="28"/>
        </w:rPr>
        <w:t>办公</w:t>
      </w:r>
      <w:r w:rsidRPr="006A6128">
        <w:rPr>
          <w:rFonts w:ascii="Arial" w:eastAsia="仿宋_GB2312" w:hAnsi="Arial" w:cs="Arial"/>
          <w:sz w:val="28"/>
          <w:szCs w:val="28"/>
        </w:rPr>
        <w:t>，现行一年期贷款利率（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020D40E9"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00C8441E">
        <w:rPr>
          <w:rFonts w:ascii="Arial" w:eastAsia="仿宋_GB2312" w:hAnsi="Arial" w:cs="Arial" w:hint="eastAsia"/>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p>
    <w:p w14:paraId="517FE75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估价对象设定剩余土地使用年限为</w:t>
      </w:r>
      <w:r w:rsidR="00C8441E">
        <w:rPr>
          <w:rFonts w:ascii="Arial" w:eastAsia="仿宋_GB2312" w:hAnsi="Arial" w:cs="Arial" w:hint="eastAsia"/>
          <w:sz w:val="28"/>
          <w:szCs w:val="28"/>
        </w:rPr>
        <w:t>30.8</w:t>
      </w:r>
      <w:r w:rsidRPr="006A6128">
        <w:rPr>
          <w:rFonts w:ascii="Arial" w:eastAsia="仿宋_GB2312" w:hAnsi="Arial" w:cs="Arial"/>
          <w:sz w:val="28"/>
          <w:szCs w:val="28"/>
        </w:rPr>
        <w:t>年，</w:t>
      </w:r>
      <w:r w:rsidR="00DB53CD" w:rsidRPr="00DB53CD">
        <w:rPr>
          <w:rFonts w:ascii="Arial" w:eastAsia="仿宋_GB2312" w:hAnsi="Arial" w:cs="Arial" w:hint="eastAsia"/>
          <w:sz w:val="28"/>
          <w:szCs w:val="28"/>
        </w:rPr>
        <w:t>办公（公共服务设施）</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32DAAD0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0A2CCDC6"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3DECB71"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C8441E">
        <w:rPr>
          <w:rFonts w:ascii="Arial" w:eastAsia="仿宋_GB2312" w:hAnsi="Arial" w:cs="Arial" w:hint="eastAsia"/>
          <w:sz w:val="28"/>
          <w:szCs w:val="28"/>
          <w:vertAlign w:val="superscript"/>
        </w:rPr>
        <w:t>30.8</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C8441E">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452F95D4" w14:textId="77777777" w:rsidR="002C3ABF" w:rsidRDefault="002C3ABF" w:rsidP="002C3AB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C8441E">
        <w:rPr>
          <w:rFonts w:ascii="Arial" w:eastAsia="仿宋_GB2312" w:hAnsi="Arial" w:cs="Arial" w:hint="eastAsia"/>
          <w:sz w:val="28"/>
          <w:szCs w:val="28"/>
        </w:rPr>
        <w:t>0.8590</w:t>
      </w:r>
    </w:p>
    <w:p w14:paraId="4D93AF85" w14:textId="77777777" w:rsidR="002C3ABF" w:rsidRPr="006A6128" w:rsidRDefault="00150704" w:rsidP="002C3ABF">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002C3ABF" w:rsidRPr="006A6128">
        <w:rPr>
          <w:rFonts w:ascii="Arial" w:eastAsia="仿宋_GB2312" w:hAnsi="Arial" w:cs="Arial"/>
          <w:sz w:val="28"/>
        </w:rPr>
        <w:t>）因素修正系数的确定</w:t>
      </w:r>
    </w:p>
    <w:p w14:paraId="35C1626D"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6E9B2A8"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5E77C6AC" w14:textId="77777777" w:rsidR="002C3ABF" w:rsidRPr="006A6128" w:rsidRDefault="002C3ABF" w:rsidP="002C3AB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proofErr w:type="spellStart"/>
      <w:r w:rsidRPr="006A6128">
        <w:rPr>
          <w:rFonts w:ascii="Arial" w:eastAsia="仿宋_GB2312" w:hAnsi="Arial" w:cs="Arial"/>
          <w:sz w:val="28"/>
        </w:rPr>
        <w:t>i</w:t>
      </w:r>
      <w:proofErr w:type="spellEnd"/>
      <w:r w:rsidRPr="006A6128">
        <w:rPr>
          <w:rFonts w:ascii="Arial" w:eastAsia="仿宋_GB2312" w:hAnsi="Arial" w:cs="Arial"/>
          <w:sz w:val="28"/>
        </w:rPr>
        <w:t>种因素的修正系数</w:t>
      </w:r>
    </w:p>
    <w:p w14:paraId="340DA70D" w14:textId="77777777" w:rsidR="00F1591E" w:rsidRDefault="002C3ABF" w:rsidP="00F1591E">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各因素的修正系数根据影响地价的因素权重和因素总修正幅度确定。</w:t>
      </w:r>
    </w:p>
    <w:p w14:paraId="0ACE6D26" w14:textId="77777777" w:rsidR="002C3ABF" w:rsidRPr="006A6128" w:rsidRDefault="002C3ABF" w:rsidP="00F1591E">
      <w:pPr>
        <w:overflowPunct w:val="0"/>
        <w:spacing w:line="360" w:lineRule="auto"/>
        <w:ind w:firstLineChars="200" w:firstLine="482"/>
        <w:jc w:val="center"/>
        <w:textAlignment w:val="auto"/>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2C3ABF" w:rsidRPr="006A6128" w14:paraId="02A81153" w14:textId="77777777" w:rsidTr="004A2C77">
        <w:trPr>
          <w:cantSplit/>
          <w:jc w:val="center"/>
        </w:trPr>
        <w:tc>
          <w:tcPr>
            <w:tcW w:w="2324" w:type="dxa"/>
            <w:gridSpan w:val="2"/>
            <w:shd w:val="clear" w:color="auto" w:fill="auto"/>
            <w:noWrap/>
            <w:vAlign w:val="center"/>
            <w:hideMark/>
          </w:tcPr>
          <w:p w14:paraId="2C3E12F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646A3E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ADE853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5A9EA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2C3ABF" w:rsidRPr="006A6128" w14:paraId="1F097CF6" w14:textId="77777777" w:rsidTr="004A2C77">
        <w:trPr>
          <w:cantSplit/>
          <w:jc w:val="center"/>
        </w:trPr>
        <w:tc>
          <w:tcPr>
            <w:tcW w:w="1702" w:type="dxa"/>
            <w:shd w:val="clear" w:color="auto" w:fill="auto"/>
            <w:noWrap/>
            <w:vAlign w:val="center"/>
            <w:hideMark/>
          </w:tcPr>
          <w:p w14:paraId="04AD5F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A4287E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3564C71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6364C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1C16E0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4A5E44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5B330FE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0F696F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2C3ABF" w:rsidRPr="006A6128" w14:paraId="7373B285" w14:textId="77777777" w:rsidTr="004A2C77">
        <w:trPr>
          <w:cantSplit/>
          <w:jc w:val="center"/>
        </w:trPr>
        <w:tc>
          <w:tcPr>
            <w:tcW w:w="1702" w:type="dxa"/>
            <w:shd w:val="clear" w:color="auto" w:fill="auto"/>
            <w:vAlign w:val="center"/>
            <w:hideMark/>
          </w:tcPr>
          <w:p w14:paraId="4A0BA1F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B50535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139A4B0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13D599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9A3782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1F448E9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241FE3D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674A1E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2C3ABF" w:rsidRPr="006A6128" w14:paraId="3F5485DC" w14:textId="77777777" w:rsidTr="004A2C77">
        <w:trPr>
          <w:cantSplit/>
          <w:jc w:val="center"/>
        </w:trPr>
        <w:tc>
          <w:tcPr>
            <w:tcW w:w="1702" w:type="dxa"/>
            <w:shd w:val="clear" w:color="auto" w:fill="auto"/>
            <w:vAlign w:val="center"/>
            <w:hideMark/>
          </w:tcPr>
          <w:p w14:paraId="38947A8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332E2BC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D52E9E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0E436F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E1E22E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352D20E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1F55025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B484A3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2C3ABF" w:rsidRPr="006A6128" w14:paraId="12320302" w14:textId="77777777" w:rsidTr="004A2C77">
        <w:trPr>
          <w:cantSplit/>
          <w:jc w:val="center"/>
        </w:trPr>
        <w:tc>
          <w:tcPr>
            <w:tcW w:w="1702" w:type="dxa"/>
            <w:shd w:val="clear" w:color="auto" w:fill="auto"/>
            <w:vAlign w:val="center"/>
            <w:hideMark/>
          </w:tcPr>
          <w:p w14:paraId="28A02D4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23F4D26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238B7A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4EB1DC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AE2EC8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4E9A057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05CF6B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150C2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07D54C0E" w14:textId="77777777" w:rsidTr="004A2C77">
        <w:trPr>
          <w:cantSplit/>
          <w:jc w:val="center"/>
        </w:trPr>
        <w:tc>
          <w:tcPr>
            <w:tcW w:w="1702" w:type="dxa"/>
            <w:shd w:val="clear" w:color="auto" w:fill="auto"/>
            <w:vAlign w:val="center"/>
            <w:hideMark/>
          </w:tcPr>
          <w:p w14:paraId="23AA2EB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52CF9A7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16546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254F2D8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992DD1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238145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C71BF2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2BFEC3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2C3ABF" w:rsidRPr="006A6128" w14:paraId="4F548EA9" w14:textId="77777777" w:rsidTr="004A2C77">
        <w:trPr>
          <w:cantSplit/>
          <w:jc w:val="center"/>
        </w:trPr>
        <w:tc>
          <w:tcPr>
            <w:tcW w:w="1702" w:type="dxa"/>
            <w:shd w:val="clear" w:color="auto" w:fill="auto"/>
            <w:vAlign w:val="center"/>
            <w:hideMark/>
          </w:tcPr>
          <w:p w14:paraId="1CD35B4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736264D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20C4BF4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6EB528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CC9B3F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61093FE0"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AE4630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66B881B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2BE3084F" w14:textId="77777777" w:rsidTr="004A2C77">
        <w:trPr>
          <w:cantSplit/>
          <w:jc w:val="center"/>
        </w:trPr>
        <w:tc>
          <w:tcPr>
            <w:tcW w:w="1702" w:type="dxa"/>
            <w:shd w:val="clear" w:color="auto" w:fill="auto"/>
            <w:vAlign w:val="center"/>
            <w:hideMark/>
          </w:tcPr>
          <w:p w14:paraId="79F1D30A"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D3A2B2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B9769F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0AC9E66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99C36D"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6BEB390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9F711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565C3ED3"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2C3ABF" w:rsidRPr="006A6128" w14:paraId="1875EA5A" w14:textId="77777777" w:rsidTr="004A2C77">
        <w:trPr>
          <w:cantSplit/>
          <w:jc w:val="center"/>
        </w:trPr>
        <w:tc>
          <w:tcPr>
            <w:tcW w:w="1702" w:type="dxa"/>
            <w:shd w:val="clear" w:color="auto" w:fill="auto"/>
            <w:vAlign w:val="center"/>
            <w:hideMark/>
          </w:tcPr>
          <w:p w14:paraId="3FC2888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4FB937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255AE9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C18FAE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55E5466"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ED896C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1D6CAB"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1DEB94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2C3ABF" w:rsidRPr="006A6128" w14:paraId="7925B9F1" w14:textId="77777777" w:rsidTr="004A2C77">
        <w:trPr>
          <w:cantSplit/>
          <w:jc w:val="center"/>
        </w:trPr>
        <w:tc>
          <w:tcPr>
            <w:tcW w:w="1702" w:type="dxa"/>
            <w:shd w:val="clear" w:color="auto" w:fill="auto"/>
            <w:vAlign w:val="center"/>
            <w:hideMark/>
          </w:tcPr>
          <w:p w14:paraId="7EAC3C3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08EC25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6FC1DAC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7AF291A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6C9B43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3137D05"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5DAFF6E4"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429F6D02"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2C3ABF" w:rsidRPr="006A6128" w14:paraId="39F0BBBF" w14:textId="77777777" w:rsidTr="004A2C77">
        <w:trPr>
          <w:cantSplit/>
          <w:jc w:val="center"/>
        </w:trPr>
        <w:tc>
          <w:tcPr>
            <w:tcW w:w="1702" w:type="dxa"/>
            <w:shd w:val="clear" w:color="auto" w:fill="auto"/>
            <w:vAlign w:val="center"/>
            <w:hideMark/>
          </w:tcPr>
          <w:p w14:paraId="375B590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4673FCFF"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BDA218"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08005C4C"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10E18077"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360A1931"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753CF9"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78B103EE" w14:textId="77777777" w:rsidR="002C3ABF" w:rsidRPr="006A6128" w:rsidRDefault="002C3ABF" w:rsidP="004A2C77">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635F52A5" w14:textId="77777777" w:rsidR="002C3ABF" w:rsidRPr="006A6128" w:rsidRDefault="002C3ABF" w:rsidP="002C3ABF">
      <w:pPr>
        <w:widowControl/>
        <w:adjustRightInd/>
        <w:spacing w:line="240" w:lineRule="exact"/>
        <w:textAlignment w:val="auto"/>
        <w:rPr>
          <w:rFonts w:ascii="Arial" w:eastAsia="仿宋_GB2312" w:hAnsi="Arial" w:cs="Arial"/>
          <w:sz w:val="18"/>
          <w:szCs w:val="24"/>
        </w:rPr>
      </w:pPr>
    </w:p>
    <w:p w14:paraId="5AF26FFD" w14:textId="77777777" w:rsidR="00C8441E"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C8441E">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sidR="00C8441E">
        <w:rPr>
          <w:rFonts w:ascii="Arial" w:eastAsia="仿宋_GB2312" w:hAnsi="Arial" w:cs="Arial" w:hint="eastAsia"/>
          <w:sz w:val="28"/>
          <w:szCs w:val="28"/>
        </w:rPr>
        <w:t>详见居住</w:t>
      </w:r>
      <w:r>
        <w:rPr>
          <w:rFonts w:ascii="Arial" w:eastAsia="仿宋_GB2312" w:hAnsi="Arial" w:cs="Arial" w:hint="eastAsia"/>
          <w:sz w:val="28"/>
          <w:szCs w:val="28"/>
        </w:rPr>
        <w:t>用途测算过程。</w:t>
      </w:r>
    </w:p>
    <w:p w14:paraId="21BF13E7" w14:textId="77777777" w:rsidR="002C3ABF" w:rsidRPr="00792AA0" w:rsidRDefault="002C3ABF" w:rsidP="00C8441E">
      <w:pPr>
        <w:widowControl/>
        <w:adjustRightInd/>
        <w:spacing w:line="240" w:lineRule="auto"/>
        <w:jc w:val="center"/>
        <w:textAlignment w:val="auto"/>
        <w:rPr>
          <w:rFonts w:ascii="Arial" w:eastAsia="仿宋_GB2312" w:hAnsi="Arial" w:cs="Arial"/>
          <w:sz w:val="28"/>
        </w:rPr>
      </w:pPr>
      <w:r w:rsidRPr="006A6128">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C8441E" w14:paraId="6D5FF6D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A6B5A56" w14:textId="77777777" w:rsidR="00C8441E" w:rsidRDefault="00C8441E">
            <w:pPr>
              <w:widowControl/>
              <w:adjustRightInd/>
              <w:spacing w:line="240" w:lineRule="exact"/>
              <w:ind w:firstLineChars="650" w:firstLine="1170"/>
              <w:jc w:val="right"/>
              <w:rPr>
                <w:rFonts w:ascii="Arial" w:eastAsia="仿宋_GB2312" w:hAnsi="Arial" w:cs="Arial"/>
                <w:sz w:val="18"/>
                <w:szCs w:val="24"/>
              </w:rPr>
            </w:pPr>
            <w:r>
              <w:rPr>
                <w:rFonts w:ascii="Arial" w:eastAsia="仿宋_GB2312" w:hAnsi="Arial" w:cs="Arial" w:hint="eastAsia"/>
                <w:sz w:val="18"/>
                <w:szCs w:val="24"/>
              </w:rPr>
              <w:t>等级</w:t>
            </w:r>
          </w:p>
          <w:p w14:paraId="437571C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B9AC5A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B9D296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4B164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6A3BB20"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24EA01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差</w:t>
            </w:r>
          </w:p>
        </w:tc>
      </w:tr>
      <w:tr w:rsidR="00C8441E" w14:paraId="0558ADEE"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58E165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FCA95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5F9CB0C"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AEF4DAB"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38FC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30C73F" w14:textId="77777777" w:rsidR="00C8441E" w:rsidRDefault="00C8441E">
            <w:pPr>
              <w:spacing w:line="240" w:lineRule="exact"/>
              <w:rPr>
                <w:rFonts w:ascii="Arial" w:eastAsia="仿宋_GB2312" w:hAnsi="Arial" w:cs="Arial"/>
                <w:sz w:val="18"/>
                <w:szCs w:val="24"/>
              </w:rPr>
            </w:pPr>
            <w:r>
              <w:rPr>
                <w:rFonts w:ascii="Arial" w:eastAsia="仿宋_GB2312" w:hAnsi="Arial" w:cs="Arial" w:hint="eastAsia"/>
                <w:sz w:val="18"/>
                <w:szCs w:val="24"/>
              </w:rPr>
              <w:t>周围办公用房基本无</w:t>
            </w:r>
          </w:p>
        </w:tc>
      </w:tr>
      <w:tr w:rsidR="00C8441E" w14:paraId="58BCF49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6154879"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98A0898"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F78A9B9"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3141DBD"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C5952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F6F90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不便捷</w:t>
            </w:r>
          </w:p>
        </w:tc>
      </w:tr>
      <w:tr w:rsidR="00C8441E" w14:paraId="40CF463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400E7C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1C9893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A2432B"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零星有其他用地，基本不影响本宗地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AF7C54E"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58FE6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72490A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全部为其他用地，对本宗地有大的影响</w:t>
            </w:r>
          </w:p>
        </w:tc>
      </w:tr>
      <w:tr w:rsidR="00C8441E" w14:paraId="09D2EAC3"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AC49D9D"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DF8BBF"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00CDAC"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3DEE43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8E55285"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9B889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临街宽度及深度比例不适宜，影响土地利用</w:t>
            </w:r>
          </w:p>
        </w:tc>
      </w:tr>
      <w:tr w:rsidR="00C8441E" w14:paraId="2CA88976"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B84E44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4363C6E"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临城市快速路或高速公路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B90A20"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临城市主干道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6300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临城市次干道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62CBA63"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临城市支路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F70C8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临街坊路</w:t>
            </w:r>
          </w:p>
        </w:tc>
      </w:tr>
      <w:tr w:rsidR="00C8441E" w14:paraId="48C17CE1"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58AE356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44945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7FB2C6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E3A671"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74FEEA"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6423E3"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宗地形状极其不规则，对宗地利用影响很大</w:t>
            </w:r>
          </w:p>
        </w:tc>
      </w:tr>
      <w:tr w:rsidR="00C8441E" w14:paraId="2160C252"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1E08D2B"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9484C2"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B5F40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95F5316"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90342B7"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236184" w14:textId="77777777" w:rsidR="00C8441E" w:rsidRDefault="00C8441E">
            <w:pPr>
              <w:widowControl/>
              <w:adjustRightInd/>
              <w:spacing w:line="240" w:lineRule="exact"/>
              <w:rPr>
                <w:rFonts w:ascii="Arial" w:eastAsia="仿宋_GB2312" w:hAnsi="Arial" w:cs="Arial"/>
                <w:sz w:val="18"/>
                <w:szCs w:val="24"/>
              </w:rPr>
            </w:pPr>
            <w:r>
              <w:rPr>
                <w:rFonts w:ascii="Arial" w:eastAsia="仿宋_GB2312" w:hAnsi="Arial" w:cs="Arial" w:hint="eastAsia"/>
                <w:sz w:val="18"/>
                <w:szCs w:val="24"/>
              </w:rPr>
              <w:t>配套极少</w:t>
            </w:r>
          </w:p>
        </w:tc>
      </w:tr>
      <w:tr w:rsidR="00C8441E" w14:paraId="6724D42B"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180B9491"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F4F2AD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B2A208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A2E2F36"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8D5FA90"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73FA5F3E"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三通</w:t>
            </w:r>
          </w:p>
        </w:tc>
      </w:tr>
      <w:tr w:rsidR="00C8441E" w14:paraId="61571EFC" w14:textId="77777777" w:rsidTr="00C8441E">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0AEC5F33"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290CD862"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CD5EB8F"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5BAC37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48EA53AC"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hideMark/>
          </w:tcPr>
          <w:p w14:paraId="6098CF57" w14:textId="77777777" w:rsidR="00C8441E" w:rsidRDefault="00C8441E">
            <w:pPr>
              <w:autoSpaceDE w:val="0"/>
              <w:autoSpaceDN w:val="0"/>
              <w:spacing w:line="240" w:lineRule="exact"/>
              <w:rPr>
                <w:rFonts w:ascii="Arial" w:eastAsia="仿宋_GB2312" w:hAnsi="Arial" w:cs="Arial"/>
                <w:sz w:val="18"/>
                <w:szCs w:val="24"/>
              </w:rPr>
            </w:pPr>
            <w:r>
              <w:rPr>
                <w:rFonts w:ascii="Arial" w:eastAsia="仿宋_GB2312" w:hAnsi="Arial" w:cs="Arial" w:hint="eastAsia"/>
                <w:sz w:val="18"/>
                <w:szCs w:val="24"/>
              </w:rPr>
              <w:t>自然和人文环境差</w:t>
            </w:r>
          </w:p>
        </w:tc>
      </w:tr>
    </w:tbl>
    <w:p w14:paraId="664C9657"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估价对象地处</w:t>
      </w:r>
      <w:r w:rsidR="00C8441E">
        <w:rPr>
          <w:rFonts w:ascii="Arial" w:eastAsia="仿宋_GB2312" w:hAnsi="Arial" w:cs="Arial" w:hint="eastAsia"/>
          <w:sz w:val="28"/>
          <w:szCs w:val="28"/>
        </w:rPr>
        <w:t>办公</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23307DEB" w14:textId="77777777" w:rsidR="002C3ABF" w:rsidRPr="006A6128" w:rsidRDefault="002C3ABF" w:rsidP="00503BBF">
      <w:pPr>
        <w:widowControl/>
        <w:adjustRightInd/>
        <w:spacing w:line="240" w:lineRule="auto"/>
        <w:jc w:val="center"/>
        <w:textAlignment w:val="auto"/>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8441E" w14:paraId="113F088A" w14:textId="77777777" w:rsidTr="00C8441E">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hideMark/>
          </w:tcPr>
          <w:p w14:paraId="165B72F2"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sz w:val="18"/>
                <w:szCs w:val="18"/>
              </w:rPr>
              <w:t xml:space="preserve">       </w:t>
            </w:r>
            <w:r>
              <w:rPr>
                <w:rFonts w:ascii="Arial" w:eastAsia="仿宋_GB2312" w:hAnsi="Arial" w:cs="Arial"/>
                <w:sz w:val="22"/>
                <w:szCs w:val="22"/>
              </w:rPr>
              <w:t xml:space="preserve"> </w:t>
            </w:r>
            <w:r>
              <w:rPr>
                <w:rFonts w:ascii="Arial" w:eastAsia="仿宋_GB2312" w:hAnsi="Arial" w:cs="Arial" w:hint="eastAsia"/>
                <w:sz w:val="22"/>
                <w:szCs w:val="22"/>
              </w:rPr>
              <w:t>等级</w:t>
            </w:r>
            <w:r>
              <w:rPr>
                <w:rFonts w:ascii="Arial" w:eastAsia="仿宋_GB2312" w:hAnsi="Arial" w:cs="Arial"/>
                <w:sz w:val="22"/>
                <w:szCs w:val="22"/>
              </w:rPr>
              <w:br/>
            </w:r>
            <w:r>
              <w:rPr>
                <w:rFonts w:ascii="Arial" w:eastAsia="仿宋_GB2312" w:hAnsi="Arial" w:cs="Arial"/>
                <w:sz w:val="22"/>
                <w:szCs w:val="22"/>
              </w:rPr>
              <w:br/>
            </w:r>
            <w:r>
              <w:rPr>
                <w:rFonts w:ascii="Arial" w:eastAsia="仿宋_GB2312" w:hAnsi="Arial" w:cs="Arial" w:hint="eastAsia"/>
                <w:sz w:val="22"/>
                <w:szCs w:val="22"/>
              </w:rPr>
              <w:t>影响因素</w:t>
            </w:r>
          </w:p>
        </w:tc>
        <w:tc>
          <w:tcPr>
            <w:tcW w:w="710" w:type="pct"/>
            <w:vMerge w:val="restart"/>
            <w:tcBorders>
              <w:top w:val="single" w:sz="4" w:space="0" w:color="auto"/>
              <w:left w:val="nil"/>
              <w:bottom w:val="single" w:sz="4" w:space="0" w:color="auto"/>
              <w:right w:val="single" w:sz="4" w:space="0" w:color="auto"/>
            </w:tcBorders>
            <w:noWrap/>
            <w:vAlign w:val="center"/>
            <w:hideMark/>
          </w:tcPr>
          <w:p w14:paraId="4D5567D5"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607D3FE0"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40086AFD"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hideMark/>
          </w:tcPr>
          <w:p w14:paraId="1DFD33FE"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hideMark/>
          </w:tcPr>
          <w:p w14:paraId="15C06713" w14:textId="77777777" w:rsidR="00C8441E" w:rsidRDefault="00C8441E">
            <w:pPr>
              <w:widowControl/>
              <w:adjustRightInd/>
              <w:spacing w:line="240" w:lineRule="auto"/>
              <w:jc w:val="center"/>
              <w:rPr>
                <w:rFonts w:ascii="Arial" w:eastAsia="仿宋_GB2312" w:hAnsi="Arial" w:cs="Arial"/>
                <w:sz w:val="22"/>
                <w:szCs w:val="22"/>
              </w:rPr>
            </w:pPr>
            <w:r>
              <w:rPr>
                <w:rFonts w:ascii="Arial" w:eastAsia="仿宋_GB2312" w:hAnsi="Arial" w:cs="Arial" w:hint="eastAsia"/>
                <w:sz w:val="22"/>
                <w:szCs w:val="22"/>
              </w:rPr>
              <w:t>差</w:t>
            </w:r>
          </w:p>
        </w:tc>
      </w:tr>
      <w:tr w:rsidR="00C8441E" w14:paraId="144366F6" w14:textId="77777777" w:rsidTr="00C8441E">
        <w:trPr>
          <w:trHeight w:val="465"/>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37584C"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nil"/>
              <w:bottom w:val="single" w:sz="4" w:space="0" w:color="auto"/>
              <w:right w:val="single" w:sz="4" w:space="0" w:color="auto"/>
            </w:tcBorders>
            <w:vAlign w:val="center"/>
            <w:hideMark/>
          </w:tcPr>
          <w:p w14:paraId="78431DF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296EE"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F377"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BCEF41" w14:textId="77777777" w:rsidR="00C8441E" w:rsidRDefault="00C8441E">
            <w:pPr>
              <w:widowControl/>
              <w:adjustRightInd/>
              <w:spacing w:line="240" w:lineRule="auto"/>
              <w:rPr>
                <w:rFonts w:ascii="Arial" w:eastAsia="仿宋_GB2312"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34DFA" w14:textId="77777777" w:rsidR="00C8441E" w:rsidRDefault="00C8441E">
            <w:pPr>
              <w:widowControl/>
              <w:adjustRightInd/>
              <w:spacing w:line="240" w:lineRule="auto"/>
              <w:rPr>
                <w:rFonts w:ascii="Arial" w:eastAsia="仿宋_GB2312" w:hAnsi="Arial" w:cs="Arial"/>
                <w:sz w:val="22"/>
                <w:szCs w:val="22"/>
              </w:rPr>
            </w:pPr>
          </w:p>
        </w:tc>
      </w:tr>
      <w:tr w:rsidR="00146331" w14:paraId="2E2E4FFC" w14:textId="77777777" w:rsidTr="00C8441E">
        <w:trPr>
          <w:trHeight w:val="413"/>
        </w:trPr>
        <w:tc>
          <w:tcPr>
            <w:tcW w:w="1452" w:type="pct"/>
            <w:tcBorders>
              <w:top w:val="nil"/>
              <w:left w:val="single" w:sz="4" w:space="0" w:color="auto"/>
              <w:bottom w:val="single" w:sz="4" w:space="0" w:color="auto"/>
              <w:right w:val="single" w:sz="4" w:space="0" w:color="auto"/>
            </w:tcBorders>
            <w:noWrap/>
            <w:vAlign w:val="center"/>
            <w:hideMark/>
          </w:tcPr>
          <w:p w14:paraId="78D1977F"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办公集聚程度</w:t>
            </w:r>
          </w:p>
        </w:tc>
        <w:tc>
          <w:tcPr>
            <w:tcW w:w="710" w:type="pct"/>
            <w:tcBorders>
              <w:top w:val="nil"/>
              <w:left w:val="nil"/>
              <w:bottom w:val="single" w:sz="4" w:space="0" w:color="auto"/>
              <w:right w:val="single" w:sz="4" w:space="0" w:color="auto"/>
            </w:tcBorders>
            <w:noWrap/>
            <w:vAlign w:val="center"/>
            <w:hideMark/>
          </w:tcPr>
          <w:p w14:paraId="1BADE2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c>
          <w:tcPr>
            <w:tcW w:w="710" w:type="pct"/>
            <w:tcBorders>
              <w:top w:val="nil"/>
              <w:left w:val="nil"/>
              <w:bottom w:val="single" w:sz="4" w:space="0" w:color="auto"/>
              <w:right w:val="single" w:sz="4" w:space="0" w:color="auto"/>
            </w:tcBorders>
            <w:noWrap/>
            <w:vAlign w:val="center"/>
            <w:hideMark/>
          </w:tcPr>
          <w:p w14:paraId="78E3332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10" w:type="pct"/>
            <w:tcBorders>
              <w:top w:val="nil"/>
              <w:left w:val="nil"/>
              <w:bottom w:val="single" w:sz="4" w:space="0" w:color="auto"/>
              <w:right w:val="single" w:sz="4" w:space="0" w:color="auto"/>
            </w:tcBorders>
            <w:noWrap/>
            <w:vAlign w:val="center"/>
            <w:hideMark/>
          </w:tcPr>
          <w:p w14:paraId="3F2F61F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7CD730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-1.170%</w:t>
            </w:r>
          </w:p>
        </w:tc>
        <w:tc>
          <w:tcPr>
            <w:tcW w:w="708" w:type="pct"/>
            <w:tcBorders>
              <w:top w:val="nil"/>
              <w:left w:val="nil"/>
              <w:bottom w:val="single" w:sz="4" w:space="0" w:color="auto"/>
              <w:right w:val="single" w:sz="4" w:space="0" w:color="auto"/>
            </w:tcBorders>
            <w:noWrap/>
            <w:vAlign w:val="center"/>
            <w:hideMark/>
          </w:tcPr>
          <w:p w14:paraId="3FC2C5E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-2.340%</w:t>
            </w:r>
          </w:p>
        </w:tc>
      </w:tr>
      <w:tr w:rsidR="00146331" w14:paraId="0D800707"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BF4B1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交通便捷度</w:t>
            </w:r>
          </w:p>
        </w:tc>
        <w:tc>
          <w:tcPr>
            <w:tcW w:w="710" w:type="pct"/>
            <w:tcBorders>
              <w:top w:val="nil"/>
              <w:left w:val="nil"/>
              <w:bottom w:val="single" w:sz="4" w:space="0" w:color="auto"/>
              <w:right w:val="single" w:sz="4" w:space="0" w:color="auto"/>
            </w:tcBorders>
            <w:noWrap/>
            <w:vAlign w:val="center"/>
            <w:hideMark/>
          </w:tcPr>
          <w:p w14:paraId="62AFA0D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c>
          <w:tcPr>
            <w:tcW w:w="710" w:type="pct"/>
            <w:tcBorders>
              <w:top w:val="nil"/>
              <w:left w:val="nil"/>
              <w:bottom w:val="single" w:sz="4" w:space="0" w:color="auto"/>
              <w:right w:val="single" w:sz="4" w:space="0" w:color="auto"/>
            </w:tcBorders>
            <w:noWrap/>
            <w:vAlign w:val="center"/>
            <w:hideMark/>
          </w:tcPr>
          <w:p w14:paraId="06B9635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10" w:type="pct"/>
            <w:tcBorders>
              <w:top w:val="nil"/>
              <w:left w:val="nil"/>
              <w:bottom w:val="single" w:sz="4" w:space="0" w:color="auto"/>
              <w:right w:val="single" w:sz="4" w:space="0" w:color="auto"/>
            </w:tcBorders>
            <w:noWrap/>
            <w:vAlign w:val="center"/>
            <w:hideMark/>
          </w:tcPr>
          <w:p w14:paraId="1125E72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62109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-1.470%</w:t>
            </w:r>
          </w:p>
        </w:tc>
        <w:tc>
          <w:tcPr>
            <w:tcW w:w="708" w:type="pct"/>
            <w:tcBorders>
              <w:top w:val="nil"/>
              <w:left w:val="nil"/>
              <w:bottom w:val="single" w:sz="4" w:space="0" w:color="auto"/>
              <w:right w:val="single" w:sz="4" w:space="0" w:color="auto"/>
            </w:tcBorders>
            <w:noWrap/>
            <w:vAlign w:val="center"/>
            <w:hideMark/>
          </w:tcPr>
          <w:p w14:paraId="6C6F864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-2.940%</w:t>
            </w:r>
          </w:p>
        </w:tc>
      </w:tr>
      <w:tr w:rsidR="00146331" w14:paraId="75344EB1"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39A3CF0"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hideMark/>
          </w:tcPr>
          <w:p w14:paraId="4F2068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c>
          <w:tcPr>
            <w:tcW w:w="710" w:type="pct"/>
            <w:tcBorders>
              <w:top w:val="nil"/>
              <w:left w:val="nil"/>
              <w:bottom w:val="single" w:sz="4" w:space="0" w:color="auto"/>
              <w:right w:val="single" w:sz="4" w:space="0" w:color="auto"/>
            </w:tcBorders>
            <w:noWrap/>
            <w:vAlign w:val="center"/>
            <w:hideMark/>
          </w:tcPr>
          <w:p w14:paraId="2961615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17E0B49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227C676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08" w:type="pct"/>
            <w:tcBorders>
              <w:top w:val="nil"/>
              <w:left w:val="nil"/>
              <w:bottom w:val="single" w:sz="4" w:space="0" w:color="auto"/>
              <w:right w:val="single" w:sz="4" w:space="0" w:color="auto"/>
            </w:tcBorders>
            <w:noWrap/>
            <w:vAlign w:val="center"/>
            <w:hideMark/>
          </w:tcPr>
          <w:p w14:paraId="1997F23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-0.784%</w:t>
            </w:r>
          </w:p>
        </w:tc>
      </w:tr>
      <w:tr w:rsidR="00146331" w14:paraId="6A38041A"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2BBE245"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临街宽度和深度</w:t>
            </w:r>
          </w:p>
        </w:tc>
        <w:tc>
          <w:tcPr>
            <w:tcW w:w="710" w:type="pct"/>
            <w:tcBorders>
              <w:top w:val="nil"/>
              <w:left w:val="nil"/>
              <w:bottom w:val="single" w:sz="4" w:space="0" w:color="auto"/>
              <w:right w:val="single" w:sz="4" w:space="0" w:color="auto"/>
            </w:tcBorders>
            <w:noWrap/>
            <w:vAlign w:val="center"/>
            <w:hideMark/>
          </w:tcPr>
          <w:p w14:paraId="2CE46894"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c>
          <w:tcPr>
            <w:tcW w:w="710" w:type="pct"/>
            <w:tcBorders>
              <w:top w:val="nil"/>
              <w:left w:val="nil"/>
              <w:bottom w:val="single" w:sz="4" w:space="0" w:color="auto"/>
              <w:right w:val="single" w:sz="4" w:space="0" w:color="auto"/>
            </w:tcBorders>
            <w:noWrap/>
            <w:vAlign w:val="center"/>
            <w:hideMark/>
          </w:tcPr>
          <w:p w14:paraId="518CC4D0"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10" w:type="pct"/>
            <w:tcBorders>
              <w:top w:val="nil"/>
              <w:left w:val="nil"/>
              <w:bottom w:val="single" w:sz="4" w:space="0" w:color="auto"/>
              <w:right w:val="single" w:sz="4" w:space="0" w:color="auto"/>
            </w:tcBorders>
            <w:noWrap/>
            <w:vAlign w:val="center"/>
            <w:hideMark/>
          </w:tcPr>
          <w:p w14:paraId="2067519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36B26C5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-0.196%</w:t>
            </w:r>
          </w:p>
        </w:tc>
        <w:tc>
          <w:tcPr>
            <w:tcW w:w="708" w:type="pct"/>
            <w:tcBorders>
              <w:top w:val="nil"/>
              <w:left w:val="nil"/>
              <w:bottom w:val="single" w:sz="4" w:space="0" w:color="auto"/>
              <w:right w:val="single" w:sz="4" w:space="0" w:color="auto"/>
            </w:tcBorders>
            <w:noWrap/>
            <w:vAlign w:val="center"/>
            <w:hideMark/>
          </w:tcPr>
          <w:p w14:paraId="75F2446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-0.392%</w:t>
            </w:r>
          </w:p>
        </w:tc>
      </w:tr>
      <w:tr w:rsidR="00146331" w14:paraId="3E00D678"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0202590D"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临街道路状况</w:t>
            </w:r>
          </w:p>
        </w:tc>
        <w:tc>
          <w:tcPr>
            <w:tcW w:w="710" w:type="pct"/>
            <w:tcBorders>
              <w:top w:val="nil"/>
              <w:left w:val="nil"/>
              <w:bottom w:val="single" w:sz="4" w:space="0" w:color="auto"/>
              <w:right w:val="single" w:sz="4" w:space="0" w:color="auto"/>
            </w:tcBorders>
            <w:noWrap/>
            <w:vAlign w:val="center"/>
            <w:hideMark/>
          </w:tcPr>
          <w:p w14:paraId="2F1F080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54832F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47B241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C7D069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0371C0DF"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37D6381B"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4130A0E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hideMark/>
          </w:tcPr>
          <w:p w14:paraId="019A43B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c>
          <w:tcPr>
            <w:tcW w:w="710" w:type="pct"/>
            <w:tcBorders>
              <w:top w:val="nil"/>
              <w:left w:val="nil"/>
              <w:bottom w:val="single" w:sz="4" w:space="0" w:color="auto"/>
              <w:right w:val="single" w:sz="4" w:space="0" w:color="auto"/>
            </w:tcBorders>
            <w:noWrap/>
            <w:vAlign w:val="center"/>
            <w:hideMark/>
          </w:tcPr>
          <w:p w14:paraId="1624B65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10" w:type="pct"/>
            <w:tcBorders>
              <w:top w:val="nil"/>
              <w:left w:val="nil"/>
              <w:bottom w:val="single" w:sz="4" w:space="0" w:color="auto"/>
              <w:right w:val="single" w:sz="4" w:space="0" w:color="auto"/>
            </w:tcBorders>
            <w:noWrap/>
            <w:vAlign w:val="center"/>
            <w:hideMark/>
          </w:tcPr>
          <w:p w14:paraId="1974394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1AC5CF3E"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-0.245%</w:t>
            </w:r>
          </w:p>
        </w:tc>
        <w:tc>
          <w:tcPr>
            <w:tcW w:w="708" w:type="pct"/>
            <w:tcBorders>
              <w:top w:val="nil"/>
              <w:left w:val="nil"/>
              <w:bottom w:val="single" w:sz="4" w:space="0" w:color="auto"/>
              <w:right w:val="single" w:sz="4" w:space="0" w:color="auto"/>
            </w:tcBorders>
            <w:noWrap/>
            <w:vAlign w:val="center"/>
            <w:hideMark/>
          </w:tcPr>
          <w:p w14:paraId="31AC3E13"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-0.490%</w:t>
            </w:r>
          </w:p>
        </w:tc>
      </w:tr>
      <w:tr w:rsidR="00146331" w14:paraId="74CD17B0"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303333C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hideMark/>
          </w:tcPr>
          <w:p w14:paraId="3756DB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1A40ADA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3E52B83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672A41A"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770E25C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r w:rsidR="00146331" w14:paraId="358AB87C"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7B12C2A1"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基础设施完备状况</w:t>
            </w:r>
          </w:p>
        </w:tc>
        <w:tc>
          <w:tcPr>
            <w:tcW w:w="710" w:type="pct"/>
            <w:tcBorders>
              <w:top w:val="nil"/>
              <w:left w:val="nil"/>
              <w:bottom w:val="single" w:sz="4" w:space="0" w:color="auto"/>
              <w:right w:val="single" w:sz="4" w:space="0" w:color="auto"/>
            </w:tcBorders>
            <w:noWrap/>
            <w:vAlign w:val="center"/>
            <w:hideMark/>
          </w:tcPr>
          <w:p w14:paraId="19C198E5"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c>
          <w:tcPr>
            <w:tcW w:w="710" w:type="pct"/>
            <w:tcBorders>
              <w:top w:val="nil"/>
              <w:left w:val="nil"/>
              <w:bottom w:val="single" w:sz="4" w:space="0" w:color="auto"/>
              <w:right w:val="single" w:sz="4" w:space="0" w:color="auto"/>
            </w:tcBorders>
            <w:noWrap/>
            <w:vAlign w:val="center"/>
            <w:hideMark/>
          </w:tcPr>
          <w:p w14:paraId="33134D27"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0683A158"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02D16E16"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08" w:type="pct"/>
            <w:tcBorders>
              <w:top w:val="nil"/>
              <w:left w:val="nil"/>
              <w:bottom w:val="single" w:sz="4" w:space="0" w:color="auto"/>
              <w:right w:val="single" w:sz="4" w:space="0" w:color="auto"/>
            </w:tcBorders>
            <w:noWrap/>
            <w:vAlign w:val="center"/>
            <w:hideMark/>
          </w:tcPr>
          <w:p w14:paraId="3778EF8D"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-1.176%</w:t>
            </w:r>
          </w:p>
        </w:tc>
      </w:tr>
      <w:tr w:rsidR="00146331" w14:paraId="30B99E03" w14:textId="77777777" w:rsidTr="00C8441E">
        <w:trPr>
          <w:trHeight w:val="270"/>
        </w:trPr>
        <w:tc>
          <w:tcPr>
            <w:tcW w:w="1452" w:type="pct"/>
            <w:tcBorders>
              <w:top w:val="nil"/>
              <w:left w:val="single" w:sz="4" w:space="0" w:color="auto"/>
              <w:bottom w:val="single" w:sz="4" w:space="0" w:color="auto"/>
              <w:right w:val="single" w:sz="4" w:space="0" w:color="auto"/>
            </w:tcBorders>
            <w:noWrap/>
            <w:vAlign w:val="center"/>
            <w:hideMark/>
          </w:tcPr>
          <w:p w14:paraId="25D449BC" w14:textId="77777777" w:rsidR="00146331" w:rsidRDefault="00146331" w:rsidP="00146331">
            <w:pPr>
              <w:widowControl/>
              <w:adjustRightInd/>
              <w:spacing w:line="240" w:lineRule="auto"/>
              <w:rPr>
                <w:rFonts w:ascii="仿宋" w:eastAsia="仿宋" w:hAnsi="仿宋" w:cs="Arial"/>
                <w:sz w:val="18"/>
                <w:szCs w:val="18"/>
              </w:rPr>
            </w:pPr>
            <w:r>
              <w:rPr>
                <w:rFonts w:ascii="仿宋" w:eastAsia="仿宋" w:hAnsi="仿宋"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hideMark/>
          </w:tcPr>
          <w:p w14:paraId="5C1D7F39"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c>
          <w:tcPr>
            <w:tcW w:w="710" w:type="pct"/>
            <w:tcBorders>
              <w:top w:val="nil"/>
              <w:left w:val="nil"/>
              <w:bottom w:val="single" w:sz="4" w:space="0" w:color="auto"/>
              <w:right w:val="single" w:sz="4" w:space="0" w:color="auto"/>
            </w:tcBorders>
            <w:noWrap/>
            <w:vAlign w:val="center"/>
            <w:hideMark/>
          </w:tcPr>
          <w:p w14:paraId="72A683F2"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10" w:type="pct"/>
            <w:tcBorders>
              <w:top w:val="nil"/>
              <w:left w:val="nil"/>
              <w:bottom w:val="single" w:sz="4" w:space="0" w:color="auto"/>
              <w:right w:val="single" w:sz="4" w:space="0" w:color="auto"/>
            </w:tcBorders>
            <w:noWrap/>
            <w:vAlign w:val="center"/>
            <w:hideMark/>
          </w:tcPr>
          <w:p w14:paraId="7920DDBC"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0.000%</w:t>
            </w:r>
          </w:p>
        </w:tc>
        <w:tc>
          <w:tcPr>
            <w:tcW w:w="710" w:type="pct"/>
            <w:tcBorders>
              <w:top w:val="nil"/>
              <w:left w:val="nil"/>
              <w:bottom w:val="single" w:sz="4" w:space="0" w:color="auto"/>
              <w:right w:val="single" w:sz="4" w:space="0" w:color="auto"/>
            </w:tcBorders>
            <w:noWrap/>
            <w:vAlign w:val="center"/>
            <w:hideMark/>
          </w:tcPr>
          <w:p w14:paraId="7CE77B31"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-0.294%</w:t>
            </w:r>
          </w:p>
        </w:tc>
        <w:tc>
          <w:tcPr>
            <w:tcW w:w="708" w:type="pct"/>
            <w:tcBorders>
              <w:top w:val="nil"/>
              <w:left w:val="nil"/>
              <w:bottom w:val="single" w:sz="4" w:space="0" w:color="auto"/>
              <w:right w:val="single" w:sz="4" w:space="0" w:color="auto"/>
            </w:tcBorders>
            <w:noWrap/>
            <w:vAlign w:val="center"/>
            <w:hideMark/>
          </w:tcPr>
          <w:p w14:paraId="576DF76B" w14:textId="77777777" w:rsidR="00146331" w:rsidRPr="002321A9" w:rsidRDefault="00146331" w:rsidP="002321A9">
            <w:pPr>
              <w:widowControl/>
              <w:adjustRightInd/>
              <w:spacing w:line="240" w:lineRule="auto"/>
              <w:rPr>
                <w:rFonts w:ascii="Arial" w:eastAsia="仿宋" w:hAnsi="Arial" w:cs="Arial"/>
                <w:sz w:val="18"/>
                <w:szCs w:val="18"/>
              </w:rPr>
            </w:pPr>
            <w:r w:rsidRPr="002321A9">
              <w:rPr>
                <w:rFonts w:ascii="Arial" w:eastAsia="仿宋" w:hAnsi="Arial" w:cs="Arial"/>
                <w:sz w:val="18"/>
                <w:szCs w:val="18"/>
              </w:rPr>
              <w:t>-0.588%</w:t>
            </w:r>
          </w:p>
        </w:tc>
      </w:tr>
    </w:tbl>
    <w:p w14:paraId="5BEFA045" w14:textId="77777777" w:rsidR="002C3ABF" w:rsidRPr="006A6128" w:rsidRDefault="002C3ABF" w:rsidP="002C3AB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12E4665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107"/>
        <w:gridCol w:w="709"/>
        <w:gridCol w:w="1054"/>
      </w:tblGrid>
      <w:tr w:rsidR="00C8441E" w14:paraId="6F921B13" w14:textId="77777777" w:rsidTr="00E02248">
        <w:trPr>
          <w:trHeight w:val="270"/>
        </w:trPr>
        <w:tc>
          <w:tcPr>
            <w:tcW w:w="289" w:type="dxa"/>
            <w:tcBorders>
              <w:top w:val="single" w:sz="4" w:space="0" w:color="auto"/>
              <w:left w:val="single" w:sz="4" w:space="0" w:color="auto"/>
              <w:bottom w:val="single" w:sz="4" w:space="0" w:color="auto"/>
              <w:right w:val="single" w:sz="4" w:space="0" w:color="auto"/>
            </w:tcBorders>
            <w:vAlign w:val="center"/>
            <w:hideMark/>
          </w:tcPr>
          <w:p w14:paraId="5F36C0F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序号</w:t>
            </w:r>
          </w:p>
        </w:tc>
        <w:tc>
          <w:tcPr>
            <w:tcW w:w="2126" w:type="dxa"/>
            <w:tcBorders>
              <w:top w:val="single" w:sz="4" w:space="0" w:color="auto"/>
              <w:left w:val="nil"/>
              <w:bottom w:val="single" w:sz="4" w:space="0" w:color="auto"/>
              <w:right w:val="single" w:sz="4" w:space="0" w:color="auto"/>
            </w:tcBorders>
            <w:vAlign w:val="center"/>
            <w:hideMark/>
          </w:tcPr>
          <w:p w14:paraId="5295A7C2"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影响因素</w:t>
            </w:r>
          </w:p>
        </w:tc>
        <w:tc>
          <w:tcPr>
            <w:tcW w:w="5107" w:type="dxa"/>
            <w:tcBorders>
              <w:top w:val="single" w:sz="4" w:space="0" w:color="auto"/>
              <w:left w:val="nil"/>
              <w:bottom w:val="single" w:sz="4" w:space="0" w:color="auto"/>
              <w:right w:val="single" w:sz="4" w:space="0" w:color="auto"/>
            </w:tcBorders>
            <w:vAlign w:val="center"/>
            <w:hideMark/>
          </w:tcPr>
          <w:p w14:paraId="5251AA1F"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估价对象情况</w:t>
            </w:r>
          </w:p>
        </w:tc>
        <w:tc>
          <w:tcPr>
            <w:tcW w:w="709" w:type="dxa"/>
            <w:tcBorders>
              <w:top w:val="single" w:sz="4" w:space="0" w:color="auto"/>
              <w:left w:val="nil"/>
              <w:bottom w:val="single" w:sz="4" w:space="0" w:color="auto"/>
              <w:right w:val="single" w:sz="4" w:space="0" w:color="auto"/>
            </w:tcBorders>
            <w:vAlign w:val="center"/>
            <w:hideMark/>
          </w:tcPr>
          <w:p w14:paraId="21F84FA4"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等级</w:t>
            </w:r>
          </w:p>
        </w:tc>
        <w:tc>
          <w:tcPr>
            <w:tcW w:w="1054" w:type="dxa"/>
            <w:tcBorders>
              <w:top w:val="single" w:sz="4" w:space="0" w:color="auto"/>
              <w:left w:val="nil"/>
              <w:bottom w:val="single" w:sz="4" w:space="0" w:color="auto"/>
              <w:right w:val="single" w:sz="4" w:space="0" w:color="auto"/>
            </w:tcBorders>
            <w:vAlign w:val="center"/>
            <w:hideMark/>
          </w:tcPr>
          <w:p w14:paraId="4E13FB07"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修正系数</w:t>
            </w:r>
          </w:p>
        </w:tc>
      </w:tr>
      <w:tr w:rsidR="00E02248" w14:paraId="0DCB794C" w14:textId="77777777" w:rsidTr="00E02248">
        <w:trPr>
          <w:trHeight w:val="675"/>
        </w:trPr>
        <w:tc>
          <w:tcPr>
            <w:tcW w:w="289" w:type="dxa"/>
            <w:tcBorders>
              <w:top w:val="nil"/>
              <w:left w:val="single" w:sz="4" w:space="0" w:color="auto"/>
              <w:bottom w:val="single" w:sz="4" w:space="0" w:color="auto"/>
              <w:right w:val="single" w:sz="4" w:space="0" w:color="auto"/>
            </w:tcBorders>
            <w:vAlign w:val="center"/>
            <w:hideMark/>
          </w:tcPr>
          <w:p w14:paraId="53259872"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hideMark/>
          </w:tcPr>
          <w:p w14:paraId="645620A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办公集聚程度</w:t>
            </w:r>
          </w:p>
        </w:tc>
        <w:tc>
          <w:tcPr>
            <w:tcW w:w="5107" w:type="dxa"/>
            <w:tcBorders>
              <w:top w:val="nil"/>
              <w:left w:val="nil"/>
              <w:bottom w:val="single" w:sz="4" w:space="0" w:color="auto"/>
              <w:right w:val="single" w:sz="4" w:space="0" w:color="auto"/>
            </w:tcBorders>
            <w:vAlign w:val="center"/>
            <w:hideMark/>
          </w:tcPr>
          <w:p w14:paraId="572FC5AA" w14:textId="77777777" w:rsidR="00E02248" w:rsidRPr="00E02248" w:rsidRDefault="00E02248" w:rsidP="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百骏商务办公楼、金山办公大厦等，办公集聚程度一般</w:t>
            </w:r>
          </w:p>
        </w:tc>
        <w:tc>
          <w:tcPr>
            <w:tcW w:w="709" w:type="dxa"/>
            <w:tcBorders>
              <w:top w:val="nil"/>
              <w:left w:val="nil"/>
              <w:bottom w:val="single" w:sz="4" w:space="0" w:color="auto"/>
              <w:right w:val="single" w:sz="4" w:space="0" w:color="auto"/>
            </w:tcBorders>
            <w:vAlign w:val="center"/>
            <w:hideMark/>
          </w:tcPr>
          <w:p w14:paraId="5EBEF587"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5EDE3606"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172D7EF6"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51F9086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hideMark/>
          </w:tcPr>
          <w:p w14:paraId="59C4A000"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交通便捷度</w:t>
            </w:r>
          </w:p>
        </w:tc>
        <w:tc>
          <w:tcPr>
            <w:tcW w:w="5107" w:type="dxa"/>
            <w:tcBorders>
              <w:top w:val="nil"/>
              <w:left w:val="nil"/>
              <w:bottom w:val="single" w:sz="4" w:space="0" w:color="auto"/>
              <w:right w:val="single" w:sz="4" w:space="0" w:color="auto"/>
            </w:tcBorders>
            <w:vAlign w:val="center"/>
            <w:hideMark/>
          </w:tcPr>
          <w:p w14:paraId="673B0381"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周边</w:t>
            </w:r>
            <w:r w:rsidRPr="00E02248">
              <w:rPr>
                <w:rFonts w:ascii="Arial" w:eastAsia="仿宋_GB2312" w:hAnsi="Arial" w:cs="Arial"/>
                <w:sz w:val="18"/>
                <w:szCs w:val="18"/>
              </w:rPr>
              <w:t>1</w:t>
            </w:r>
            <w:r w:rsidRPr="00E02248">
              <w:rPr>
                <w:rFonts w:ascii="Arial" w:eastAsia="仿宋_GB2312" w:hAnsi="Arial" w:cs="Arial" w:hint="eastAsia"/>
                <w:sz w:val="18"/>
                <w:szCs w:val="18"/>
              </w:rPr>
              <w:t>公里内无轨道交通站点，周边有</w:t>
            </w:r>
            <w:r w:rsidRPr="00E02248">
              <w:rPr>
                <w:rFonts w:ascii="Arial" w:eastAsia="仿宋_GB2312" w:hAnsi="Arial" w:cs="Arial"/>
                <w:sz w:val="18"/>
                <w:szCs w:val="18"/>
              </w:rPr>
              <w:t>307</w:t>
            </w:r>
            <w:r w:rsidRPr="00E02248">
              <w:rPr>
                <w:rFonts w:ascii="Arial" w:eastAsia="仿宋_GB2312" w:hAnsi="Arial" w:cs="Arial" w:hint="eastAsia"/>
                <w:sz w:val="18"/>
                <w:szCs w:val="18"/>
              </w:rPr>
              <w:t>路、</w:t>
            </w:r>
            <w:r w:rsidRPr="00E02248">
              <w:rPr>
                <w:rFonts w:ascii="Arial" w:eastAsia="仿宋_GB2312" w:hAnsi="Arial" w:cs="Arial"/>
                <w:sz w:val="18"/>
                <w:szCs w:val="18"/>
              </w:rPr>
              <w:t>345</w:t>
            </w:r>
            <w:r w:rsidRPr="00E02248">
              <w:rPr>
                <w:rFonts w:ascii="Arial" w:eastAsia="仿宋_GB2312" w:hAnsi="Arial" w:cs="Arial" w:hint="eastAsia"/>
                <w:sz w:val="18"/>
                <w:szCs w:val="18"/>
              </w:rPr>
              <w:t>路、</w:t>
            </w:r>
            <w:r w:rsidRPr="00E02248">
              <w:rPr>
                <w:rFonts w:ascii="Arial" w:eastAsia="仿宋_GB2312" w:hAnsi="Arial" w:cs="Arial"/>
                <w:sz w:val="18"/>
                <w:szCs w:val="18"/>
              </w:rPr>
              <w:t>355</w:t>
            </w:r>
            <w:r w:rsidRPr="00E02248">
              <w:rPr>
                <w:rFonts w:ascii="Arial" w:eastAsia="仿宋_GB2312" w:hAnsi="Arial" w:cs="Arial" w:hint="eastAsia"/>
                <w:sz w:val="18"/>
                <w:szCs w:val="18"/>
              </w:rPr>
              <w:t>路、</w:t>
            </w:r>
            <w:r w:rsidRPr="00E02248">
              <w:rPr>
                <w:rFonts w:ascii="Arial" w:eastAsia="仿宋_GB2312" w:hAnsi="Arial" w:cs="Arial"/>
                <w:sz w:val="18"/>
                <w:szCs w:val="18"/>
              </w:rPr>
              <w:t>392</w:t>
            </w:r>
            <w:r w:rsidRPr="00E02248">
              <w:rPr>
                <w:rFonts w:ascii="Arial" w:eastAsia="仿宋_GB2312" w:hAnsi="Arial" w:cs="Arial" w:hint="eastAsia"/>
                <w:sz w:val="18"/>
                <w:szCs w:val="18"/>
              </w:rPr>
              <w:t>路、</w:t>
            </w:r>
            <w:r w:rsidRPr="00E02248">
              <w:rPr>
                <w:rFonts w:ascii="Arial" w:eastAsia="仿宋_GB2312" w:hAnsi="Arial" w:cs="Arial"/>
                <w:sz w:val="18"/>
                <w:szCs w:val="18"/>
              </w:rPr>
              <w:t>398</w:t>
            </w:r>
            <w:r w:rsidRPr="00E02248">
              <w:rPr>
                <w:rFonts w:ascii="Arial" w:eastAsia="仿宋_GB2312" w:hAnsi="Arial" w:cs="Arial" w:hint="eastAsia"/>
                <w:sz w:val="18"/>
                <w:szCs w:val="18"/>
              </w:rPr>
              <w:t>路、</w:t>
            </w:r>
            <w:r w:rsidRPr="00E02248">
              <w:rPr>
                <w:rFonts w:ascii="Arial" w:eastAsia="仿宋_GB2312" w:hAnsi="Arial" w:cs="Arial"/>
                <w:sz w:val="18"/>
                <w:szCs w:val="18"/>
              </w:rPr>
              <w:t>490</w:t>
            </w:r>
            <w:r w:rsidRPr="00E02248">
              <w:rPr>
                <w:rFonts w:ascii="Arial" w:eastAsia="仿宋_GB2312" w:hAnsi="Arial" w:cs="Arial" w:hint="eastAsia"/>
                <w:sz w:val="18"/>
                <w:szCs w:val="18"/>
              </w:rPr>
              <w:t>路、</w:t>
            </w:r>
            <w:r w:rsidRPr="00E02248">
              <w:rPr>
                <w:rFonts w:ascii="Arial" w:eastAsia="仿宋_GB2312" w:hAnsi="Arial" w:cs="Arial"/>
                <w:sz w:val="18"/>
                <w:szCs w:val="18"/>
              </w:rPr>
              <w:t>518</w:t>
            </w:r>
            <w:r w:rsidRPr="00E02248">
              <w:rPr>
                <w:rFonts w:ascii="Arial" w:eastAsia="仿宋_GB2312" w:hAnsi="Arial" w:cs="Arial" w:hint="eastAsia"/>
                <w:sz w:val="18"/>
                <w:szCs w:val="18"/>
              </w:rPr>
              <w:t>路、</w:t>
            </w:r>
            <w:r w:rsidRPr="00E02248">
              <w:rPr>
                <w:rFonts w:ascii="Arial" w:eastAsia="仿宋_GB2312" w:hAnsi="Arial" w:cs="Arial"/>
                <w:sz w:val="18"/>
                <w:szCs w:val="18"/>
              </w:rPr>
              <w:t>606</w:t>
            </w:r>
            <w:r w:rsidRPr="00E02248">
              <w:rPr>
                <w:rFonts w:ascii="Arial" w:eastAsia="仿宋_GB2312" w:hAnsi="Arial" w:cs="Arial" w:hint="eastAsia"/>
                <w:sz w:val="18"/>
                <w:szCs w:val="18"/>
              </w:rPr>
              <w:t>路、</w:t>
            </w:r>
            <w:r w:rsidRPr="00E02248">
              <w:rPr>
                <w:rFonts w:ascii="Arial" w:eastAsia="仿宋_GB2312" w:hAnsi="Arial" w:cs="Arial"/>
                <w:sz w:val="18"/>
                <w:szCs w:val="18"/>
              </w:rPr>
              <w:t>607</w:t>
            </w:r>
            <w:r w:rsidRPr="00E02248">
              <w:rPr>
                <w:rFonts w:ascii="Arial" w:eastAsia="仿宋_GB2312" w:hAnsi="Arial" w:cs="Arial" w:hint="eastAsia"/>
                <w:sz w:val="18"/>
                <w:szCs w:val="18"/>
              </w:rPr>
              <w:t>路、</w:t>
            </w:r>
            <w:r w:rsidRPr="00E02248">
              <w:rPr>
                <w:rFonts w:ascii="Arial" w:eastAsia="仿宋_GB2312" w:hAnsi="Arial" w:cs="Arial"/>
                <w:sz w:val="18"/>
                <w:szCs w:val="18"/>
              </w:rPr>
              <w:t>618</w:t>
            </w:r>
            <w:r w:rsidRPr="00E02248">
              <w:rPr>
                <w:rFonts w:ascii="Arial" w:eastAsia="仿宋_GB2312" w:hAnsi="Arial" w:cs="Arial" w:hint="eastAsia"/>
                <w:sz w:val="18"/>
                <w:szCs w:val="18"/>
              </w:rPr>
              <w:t>路、</w:t>
            </w:r>
            <w:r w:rsidRPr="00E02248">
              <w:rPr>
                <w:rFonts w:ascii="Arial" w:eastAsia="仿宋_GB2312" w:hAnsi="Arial" w:cs="Arial"/>
                <w:sz w:val="18"/>
                <w:szCs w:val="18"/>
              </w:rPr>
              <w:t>632</w:t>
            </w:r>
            <w:r w:rsidRPr="00E02248">
              <w:rPr>
                <w:rFonts w:ascii="Arial" w:eastAsia="仿宋_GB2312" w:hAnsi="Arial" w:cs="Arial" w:hint="eastAsia"/>
                <w:sz w:val="18"/>
                <w:szCs w:val="18"/>
              </w:rPr>
              <w:t>路、</w:t>
            </w:r>
            <w:r w:rsidRPr="00E02248">
              <w:rPr>
                <w:rFonts w:ascii="Arial" w:eastAsia="仿宋_GB2312" w:hAnsi="Arial" w:cs="Arial"/>
                <w:sz w:val="18"/>
                <w:szCs w:val="18"/>
              </w:rPr>
              <w:t>693</w:t>
            </w:r>
            <w:r w:rsidRPr="00E02248">
              <w:rPr>
                <w:rFonts w:ascii="Arial" w:eastAsia="仿宋_GB2312" w:hAnsi="Arial" w:cs="Arial" w:hint="eastAsia"/>
                <w:sz w:val="18"/>
                <w:szCs w:val="18"/>
              </w:rPr>
              <w:t>路、快速直达专线</w:t>
            </w:r>
            <w:r w:rsidRPr="00E02248">
              <w:rPr>
                <w:rFonts w:ascii="Arial" w:eastAsia="仿宋_GB2312" w:hAnsi="Arial" w:cs="Arial"/>
                <w:sz w:val="18"/>
                <w:szCs w:val="18"/>
              </w:rPr>
              <w:t>4</w:t>
            </w:r>
            <w:r w:rsidRPr="00E02248">
              <w:rPr>
                <w:rFonts w:ascii="Arial" w:eastAsia="仿宋_GB2312" w:hAnsi="Arial" w:cs="Arial" w:hint="eastAsia"/>
                <w:sz w:val="18"/>
                <w:szCs w:val="18"/>
              </w:rPr>
              <w:t>路等多条公交线路，距北京首都国际机场约</w:t>
            </w:r>
            <w:r w:rsidRPr="00E02248">
              <w:rPr>
                <w:rFonts w:ascii="Arial" w:eastAsia="仿宋_GB2312" w:hAnsi="Arial" w:cs="Arial"/>
                <w:sz w:val="18"/>
                <w:szCs w:val="18"/>
              </w:rPr>
              <w:t>22.9</w:t>
            </w:r>
            <w:r w:rsidRPr="00E02248">
              <w:rPr>
                <w:rFonts w:ascii="Arial" w:eastAsia="仿宋_GB2312" w:hAnsi="Arial" w:cs="Arial" w:hint="eastAsia"/>
                <w:sz w:val="18"/>
                <w:szCs w:val="18"/>
              </w:rPr>
              <w:t>公里，距清河火车站约</w:t>
            </w:r>
            <w:r w:rsidRPr="00E02248">
              <w:rPr>
                <w:rFonts w:ascii="Arial" w:eastAsia="仿宋_GB2312" w:hAnsi="Arial" w:cs="Arial"/>
                <w:sz w:val="18"/>
                <w:szCs w:val="18"/>
              </w:rPr>
              <w:t>2.7</w:t>
            </w:r>
            <w:r w:rsidRPr="00E02248">
              <w:rPr>
                <w:rFonts w:ascii="Arial" w:eastAsia="仿宋_GB2312" w:hAnsi="Arial" w:cs="Arial" w:hint="eastAsia"/>
                <w:sz w:val="18"/>
                <w:szCs w:val="18"/>
              </w:rPr>
              <w:t>公里，距北京北站约</w:t>
            </w:r>
            <w:r w:rsidRPr="00E02248">
              <w:rPr>
                <w:rFonts w:ascii="Arial" w:eastAsia="仿宋_GB2312" w:hAnsi="Arial" w:cs="Arial"/>
                <w:sz w:val="18"/>
                <w:szCs w:val="18"/>
              </w:rPr>
              <w:t>15.6</w:t>
            </w:r>
            <w:r w:rsidRPr="00E02248">
              <w:rPr>
                <w:rFonts w:ascii="Arial" w:eastAsia="仿宋_GB2312" w:hAnsi="Arial" w:cs="Arial" w:hint="eastAsia"/>
                <w:sz w:val="18"/>
                <w:szCs w:val="18"/>
              </w:rPr>
              <w:t>公里，交通便捷度较好</w:t>
            </w:r>
          </w:p>
        </w:tc>
        <w:tc>
          <w:tcPr>
            <w:tcW w:w="709" w:type="dxa"/>
            <w:tcBorders>
              <w:top w:val="nil"/>
              <w:left w:val="nil"/>
              <w:bottom w:val="single" w:sz="4" w:space="0" w:color="auto"/>
              <w:right w:val="single" w:sz="4" w:space="0" w:color="auto"/>
            </w:tcBorders>
            <w:vAlign w:val="center"/>
            <w:hideMark/>
          </w:tcPr>
          <w:p w14:paraId="5E024E18"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197ACD9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1.470%</w:t>
            </w:r>
          </w:p>
        </w:tc>
      </w:tr>
      <w:tr w:rsidR="00E02248" w14:paraId="288103FC"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76C4ED3"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hideMark/>
          </w:tcPr>
          <w:p w14:paraId="2118DBF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w:t>
            </w:r>
          </w:p>
        </w:tc>
        <w:tc>
          <w:tcPr>
            <w:tcW w:w="5107" w:type="dxa"/>
            <w:tcBorders>
              <w:top w:val="nil"/>
              <w:left w:val="nil"/>
              <w:bottom w:val="single" w:sz="4" w:space="0" w:color="auto"/>
              <w:right w:val="single" w:sz="4" w:space="0" w:color="auto"/>
            </w:tcBorders>
            <w:vAlign w:val="center"/>
            <w:hideMark/>
          </w:tcPr>
          <w:p w14:paraId="51BBF22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区域土地利用方向较好</w:t>
            </w:r>
          </w:p>
        </w:tc>
        <w:tc>
          <w:tcPr>
            <w:tcW w:w="709" w:type="dxa"/>
            <w:tcBorders>
              <w:top w:val="nil"/>
              <w:left w:val="nil"/>
              <w:bottom w:val="single" w:sz="4" w:space="0" w:color="auto"/>
              <w:right w:val="single" w:sz="4" w:space="0" w:color="auto"/>
            </w:tcBorders>
            <w:vAlign w:val="center"/>
            <w:hideMark/>
          </w:tcPr>
          <w:p w14:paraId="3246282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一般</w:t>
            </w:r>
          </w:p>
        </w:tc>
        <w:tc>
          <w:tcPr>
            <w:tcW w:w="1054" w:type="dxa"/>
            <w:tcBorders>
              <w:top w:val="nil"/>
              <w:left w:val="nil"/>
              <w:bottom w:val="single" w:sz="4" w:space="0" w:color="auto"/>
              <w:right w:val="single" w:sz="4" w:space="0" w:color="auto"/>
            </w:tcBorders>
            <w:vAlign w:val="center"/>
            <w:hideMark/>
          </w:tcPr>
          <w:p w14:paraId="487E188F"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0.000%</w:t>
            </w:r>
          </w:p>
        </w:tc>
      </w:tr>
      <w:tr w:rsidR="00E02248" w14:paraId="3C087BD3"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7882B2CF"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hideMark/>
          </w:tcPr>
          <w:p w14:paraId="4912AE5A"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临街宽度和深度</w:t>
            </w:r>
          </w:p>
        </w:tc>
        <w:tc>
          <w:tcPr>
            <w:tcW w:w="5107" w:type="dxa"/>
            <w:tcBorders>
              <w:top w:val="nil"/>
              <w:left w:val="nil"/>
              <w:bottom w:val="single" w:sz="4" w:space="0" w:color="auto"/>
              <w:right w:val="single" w:sz="4" w:space="0" w:color="auto"/>
            </w:tcBorders>
            <w:vAlign w:val="center"/>
            <w:hideMark/>
          </w:tcPr>
          <w:p w14:paraId="6CB795F9"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临街宽度及深度比例较适宜，对土地利用无不利影响</w:t>
            </w:r>
          </w:p>
        </w:tc>
        <w:tc>
          <w:tcPr>
            <w:tcW w:w="709" w:type="dxa"/>
            <w:tcBorders>
              <w:top w:val="nil"/>
              <w:left w:val="nil"/>
              <w:bottom w:val="single" w:sz="4" w:space="0" w:color="auto"/>
              <w:right w:val="single" w:sz="4" w:space="0" w:color="auto"/>
            </w:tcBorders>
            <w:vAlign w:val="center"/>
            <w:hideMark/>
          </w:tcPr>
          <w:p w14:paraId="5A016525"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029227AB"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0.196%</w:t>
            </w:r>
          </w:p>
        </w:tc>
      </w:tr>
      <w:tr w:rsidR="00E02248" w14:paraId="49E335C1"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832A0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hideMark/>
          </w:tcPr>
          <w:p w14:paraId="3EF0B10D"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临街道路状况</w:t>
            </w:r>
          </w:p>
        </w:tc>
        <w:tc>
          <w:tcPr>
            <w:tcW w:w="5107" w:type="dxa"/>
            <w:tcBorders>
              <w:top w:val="nil"/>
              <w:left w:val="nil"/>
              <w:bottom w:val="single" w:sz="4" w:space="0" w:color="auto"/>
              <w:right w:val="single" w:sz="4" w:space="0" w:color="auto"/>
            </w:tcBorders>
            <w:vAlign w:val="center"/>
            <w:hideMark/>
          </w:tcPr>
          <w:p w14:paraId="32C51D62"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高速公路</w:t>
            </w:r>
            <w:r w:rsidRPr="00E02248">
              <w:rPr>
                <w:rFonts w:ascii="Arial" w:eastAsia="仿宋_GB2312" w:hAnsi="Arial" w:cs="Arial"/>
                <w:sz w:val="18"/>
                <w:szCs w:val="18"/>
              </w:rPr>
              <w:t>-</w:t>
            </w:r>
            <w:r w:rsidRPr="00E02248">
              <w:rPr>
                <w:rFonts w:ascii="Arial" w:eastAsia="仿宋_GB2312" w:hAnsi="Arial" w:cs="Arial" w:hint="eastAsia"/>
                <w:sz w:val="18"/>
                <w:szCs w:val="18"/>
              </w:rPr>
              <w:t>京藏高速</w:t>
            </w:r>
          </w:p>
        </w:tc>
        <w:tc>
          <w:tcPr>
            <w:tcW w:w="709" w:type="dxa"/>
            <w:tcBorders>
              <w:top w:val="nil"/>
              <w:left w:val="nil"/>
              <w:bottom w:val="single" w:sz="4" w:space="0" w:color="auto"/>
              <w:right w:val="single" w:sz="4" w:space="0" w:color="auto"/>
            </w:tcBorders>
            <w:vAlign w:val="center"/>
            <w:hideMark/>
          </w:tcPr>
          <w:p w14:paraId="4F051463"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10EC075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0.490%</w:t>
            </w:r>
          </w:p>
        </w:tc>
      </w:tr>
      <w:tr w:rsidR="00E02248" w14:paraId="79830C3B"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2C920515"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hideMark/>
          </w:tcPr>
          <w:p w14:paraId="78D9B38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宗地形状及可利用程度</w:t>
            </w:r>
          </w:p>
        </w:tc>
        <w:tc>
          <w:tcPr>
            <w:tcW w:w="5107" w:type="dxa"/>
            <w:tcBorders>
              <w:top w:val="nil"/>
              <w:left w:val="nil"/>
              <w:bottom w:val="single" w:sz="4" w:space="0" w:color="auto"/>
              <w:right w:val="single" w:sz="4" w:space="0" w:color="auto"/>
            </w:tcBorders>
            <w:vAlign w:val="center"/>
            <w:hideMark/>
          </w:tcPr>
          <w:p w14:paraId="52C9CF2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宗地形状较规则</w:t>
            </w:r>
          </w:p>
        </w:tc>
        <w:tc>
          <w:tcPr>
            <w:tcW w:w="709" w:type="dxa"/>
            <w:tcBorders>
              <w:top w:val="nil"/>
              <w:left w:val="nil"/>
              <w:bottom w:val="single" w:sz="4" w:space="0" w:color="auto"/>
              <w:right w:val="single" w:sz="4" w:space="0" w:color="auto"/>
            </w:tcBorders>
            <w:vAlign w:val="center"/>
            <w:hideMark/>
          </w:tcPr>
          <w:p w14:paraId="231E294C"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57231FAD"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0.245%</w:t>
            </w:r>
          </w:p>
        </w:tc>
      </w:tr>
      <w:tr w:rsidR="00E02248" w14:paraId="22AF7FB0" w14:textId="77777777" w:rsidTr="00E02248">
        <w:trPr>
          <w:trHeight w:val="1350"/>
        </w:trPr>
        <w:tc>
          <w:tcPr>
            <w:tcW w:w="289" w:type="dxa"/>
            <w:tcBorders>
              <w:top w:val="nil"/>
              <w:left w:val="single" w:sz="4" w:space="0" w:color="auto"/>
              <w:bottom w:val="single" w:sz="4" w:space="0" w:color="auto"/>
              <w:right w:val="single" w:sz="4" w:space="0" w:color="auto"/>
            </w:tcBorders>
            <w:vAlign w:val="center"/>
            <w:hideMark/>
          </w:tcPr>
          <w:p w14:paraId="33793237"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hideMark/>
          </w:tcPr>
          <w:p w14:paraId="4B882858"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公共服务设施状况</w:t>
            </w:r>
          </w:p>
        </w:tc>
        <w:tc>
          <w:tcPr>
            <w:tcW w:w="5107" w:type="dxa"/>
            <w:tcBorders>
              <w:top w:val="nil"/>
              <w:left w:val="nil"/>
              <w:bottom w:val="single" w:sz="4" w:space="0" w:color="auto"/>
              <w:right w:val="single" w:sz="4" w:space="0" w:color="auto"/>
            </w:tcBorders>
            <w:vAlign w:val="center"/>
            <w:hideMark/>
          </w:tcPr>
          <w:p w14:paraId="418092EF"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709" w:type="dxa"/>
            <w:tcBorders>
              <w:top w:val="nil"/>
              <w:left w:val="nil"/>
              <w:bottom w:val="single" w:sz="4" w:space="0" w:color="auto"/>
              <w:right w:val="single" w:sz="4" w:space="0" w:color="auto"/>
            </w:tcBorders>
            <w:vAlign w:val="center"/>
            <w:hideMark/>
          </w:tcPr>
          <w:p w14:paraId="7C91A1EE"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9FE0FC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E02248" w14:paraId="18E4ACCA" w14:textId="77777777" w:rsidTr="00E02248">
        <w:trPr>
          <w:trHeight w:val="270"/>
        </w:trPr>
        <w:tc>
          <w:tcPr>
            <w:tcW w:w="289" w:type="dxa"/>
            <w:tcBorders>
              <w:top w:val="nil"/>
              <w:left w:val="single" w:sz="4" w:space="0" w:color="auto"/>
              <w:bottom w:val="single" w:sz="4" w:space="0" w:color="auto"/>
              <w:right w:val="single" w:sz="4" w:space="0" w:color="auto"/>
            </w:tcBorders>
            <w:vAlign w:val="center"/>
            <w:hideMark/>
          </w:tcPr>
          <w:p w14:paraId="41C2404E"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hideMark/>
          </w:tcPr>
          <w:p w14:paraId="5429C11C"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基础设施完备状况</w:t>
            </w:r>
          </w:p>
        </w:tc>
        <w:tc>
          <w:tcPr>
            <w:tcW w:w="5107" w:type="dxa"/>
            <w:tcBorders>
              <w:top w:val="nil"/>
              <w:left w:val="nil"/>
              <w:bottom w:val="single" w:sz="4" w:space="0" w:color="auto"/>
              <w:right w:val="single" w:sz="4" w:space="0" w:color="auto"/>
            </w:tcBorders>
            <w:vAlign w:val="center"/>
            <w:hideMark/>
          </w:tcPr>
          <w:p w14:paraId="60E221AB"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七通</w:t>
            </w:r>
          </w:p>
        </w:tc>
        <w:tc>
          <w:tcPr>
            <w:tcW w:w="709" w:type="dxa"/>
            <w:tcBorders>
              <w:top w:val="nil"/>
              <w:left w:val="nil"/>
              <w:bottom w:val="single" w:sz="4" w:space="0" w:color="auto"/>
              <w:right w:val="single" w:sz="4" w:space="0" w:color="auto"/>
            </w:tcBorders>
            <w:vAlign w:val="center"/>
            <w:hideMark/>
          </w:tcPr>
          <w:p w14:paraId="5E32766F"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好</w:t>
            </w:r>
          </w:p>
        </w:tc>
        <w:tc>
          <w:tcPr>
            <w:tcW w:w="1054" w:type="dxa"/>
            <w:tcBorders>
              <w:top w:val="nil"/>
              <w:left w:val="nil"/>
              <w:bottom w:val="single" w:sz="4" w:space="0" w:color="auto"/>
              <w:right w:val="single" w:sz="4" w:space="0" w:color="auto"/>
            </w:tcBorders>
            <w:vAlign w:val="center"/>
            <w:hideMark/>
          </w:tcPr>
          <w:p w14:paraId="50F66DF2"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1.176%</w:t>
            </w:r>
          </w:p>
        </w:tc>
      </w:tr>
      <w:tr w:rsidR="00E02248" w14:paraId="3B289C4B" w14:textId="77777777" w:rsidTr="00E02248">
        <w:trPr>
          <w:trHeight w:val="900"/>
        </w:trPr>
        <w:tc>
          <w:tcPr>
            <w:tcW w:w="289" w:type="dxa"/>
            <w:tcBorders>
              <w:top w:val="nil"/>
              <w:left w:val="single" w:sz="4" w:space="0" w:color="auto"/>
              <w:bottom w:val="single" w:sz="4" w:space="0" w:color="auto"/>
              <w:right w:val="single" w:sz="4" w:space="0" w:color="auto"/>
            </w:tcBorders>
            <w:vAlign w:val="center"/>
            <w:hideMark/>
          </w:tcPr>
          <w:p w14:paraId="17C58CFD" w14:textId="77777777" w:rsidR="00E02248" w:rsidRDefault="00E02248">
            <w:pPr>
              <w:widowControl/>
              <w:adjustRightInd/>
              <w:spacing w:line="240" w:lineRule="auto"/>
              <w:rPr>
                <w:rFonts w:ascii="Arial" w:eastAsia="仿宋_GB2312" w:hAnsi="Arial" w:cs="Arial"/>
                <w:sz w:val="18"/>
                <w:szCs w:val="18"/>
              </w:rPr>
            </w:pPr>
            <w:proofErr w:type="spellStart"/>
            <w:r>
              <w:rPr>
                <w:rFonts w:ascii="Arial" w:eastAsia="仿宋_GB2312" w:hAnsi="Arial" w:cs="Arial"/>
                <w:sz w:val="18"/>
                <w:szCs w:val="18"/>
              </w:rPr>
              <w:lastRenderedPageBreak/>
              <w:t>i</w:t>
            </w:r>
            <w:proofErr w:type="spellEnd"/>
          </w:p>
        </w:tc>
        <w:tc>
          <w:tcPr>
            <w:tcW w:w="2126" w:type="dxa"/>
            <w:tcBorders>
              <w:top w:val="nil"/>
              <w:left w:val="nil"/>
              <w:bottom w:val="single" w:sz="4" w:space="0" w:color="auto"/>
              <w:right w:val="single" w:sz="4" w:space="0" w:color="auto"/>
            </w:tcBorders>
            <w:vAlign w:val="center"/>
            <w:hideMark/>
          </w:tcPr>
          <w:p w14:paraId="10BE83F4" w14:textId="77777777" w:rsidR="00E02248" w:rsidRDefault="00E02248">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自然和人文环境状况</w:t>
            </w:r>
          </w:p>
        </w:tc>
        <w:tc>
          <w:tcPr>
            <w:tcW w:w="5107" w:type="dxa"/>
            <w:tcBorders>
              <w:top w:val="nil"/>
              <w:left w:val="nil"/>
              <w:bottom w:val="single" w:sz="4" w:space="0" w:color="auto"/>
              <w:right w:val="single" w:sz="4" w:space="0" w:color="auto"/>
            </w:tcBorders>
            <w:vAlign w:val="center"/>
            <w:hideMark/>
          </w:tcPr>
          <w:p w14:paraId="77D8EA66" w14:textId="77777777" w:rsid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hint="eastAsia"/>
                <w:sz w:val="18"/>
                <w:szCs w:val="18"/>
              </w:rPr>
              <w:t>区域自然环境：东升八家郊野公园、碧水风荷公园、西三旗公园等；人文环境：清河燕清体育文化公园、清河清真寺；综合评价环境状况较好</w:t>
            </w:r>
          </w:p>
        </w:tc>
        <w:tc>
          <w:tcPr>
            <w:tcW w:w="709" w:type="dxa"/>
            <w:tcBorders>
              <w:top w:val="nil"/>
              <w:left w:val="nil"/>
              <w:bottom w:val="single" w:sz="4" w:space="0" w:color="auto"/>
              <w:right w:val="single" w:sz="4" w:space="0" w:color="auto"/>
            </w:tcBorders>
            <w:vAlign w:val="center"/>
            <w:hideMark/>
          </w:tcPr>
          <w:p w14:paraId="57A54530" w14:textId="77777777" w:rsidR="00E02248" w:rsidRPr="00E02248" w:rsidRDefault="00E02248">
            <w:pPr>
              <w:widowControl/>
              <w:adjustRightInd/>
              <w:spacing w:line="240" w:lineRule="auto"/>
              <w:rPr>
                <w:rFonts w:ascii="Arial" w:eastAsia="仿宋_GB2312" w:hAnsi="Arial" w:cs="Arial"/>
                <w:sz w:val="18"/>
                <w:szCs w:val="18"/>
              </w:rPr>
            </w:pPr>
            <w:r w:rsidRPr="00E02248">
              <w:rPr>
                <w:rFonts w:ascii="Arial" w:eastAsia="仿宋_GB2312" w:hAnsi="Arial" w:cs="Arial"/>
                <w:sz w:val="18"/>
                <w:szCs w:val="18"/>
              </w:rPr>
              <w:t>较好</w:t>
            </w:r>
          </w:p>
        </w:tc>
        <w:tc>
          <w:tcPr>
            <w:tcW w:w="1054" w:type="dxa"/>
            <w:tcBorders>
              <w:top w:val="nil"/>
              <w:left w:val="nil"/>
              <w:bottom w:val="single" w:sz="4" w:space="0" w:color="auto"/>
              <w:right w:val="single" w:sz="4" w:space="0" w:color="auto"/>
            </w:tcBorders>
            <w:vAlign w:val="center"/>
            <w:hideMark/>
          </w:tcPr>
          <w:p w14:paraId="7A5C1F45" w14:textId="77777777" w:rsidR="00E02248" w:rsidRPr="00E02248" w:rsidRDefault="00E02248">
            <w:pPr>
              <w:widowControl/>
              <w:adjustRightInd/>
              <w:spacing w:line="240" w:lineRule="auto"/>
              <w:jc w:val="right"/>
              <w:rPr>
                <w:rFonts w:ascii="Arial" w:eastAsia="仿宋_GB2312" w:hAnsi="Arial" w:cs="Arial"/>
                <w:sz w:val="18"/>
                <w:szCs w:val="18"/>
              </w:rPr>
            </w:pPr>
            <w:r w:rsidRPr="00E02248">
              <w:rPr>
                <w:rFonts w:ascii="Arial" w:eastAsia="仿宋_GB2312" w:hAnsi="Arial" w:cs="Arial"/>
                <w:sz w:val="18"/>
                <w:szCs w:val="18"/>
              </w:rPr>
              <w:t>0.294%</w:t>
            </w:r>
          </w:p>
        </w:tc>
      </w:tr>
      <w:tr w:rsidR="00C8441E" w14:paraId="4EF67034"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2000B7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合计（</w:t>
            </w:r>
            <w:r>
              <w:rPr>
                <w:rFonts w:ascii="Arial" w:eastAsia="仿宋_GB2312" w:hAnsi="Arial" w:cs="Arial"/>
                <w:sz w:val="18"/>
                <w:szCs w:val="18"/>
              </w:rPr>
              <w:t>∑K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568888D6" w14:textId="77777777" w:rsidR="00C8441E" w:rsidRDefault="00E02248">
            <w:pPr>
              <w:widowControl/>
              <w:adjustRightInd/>
              <w:spacing w:line="240" w:lineRule="auto"/>
              <w:jc w:val="right"/>
              <w:rPr>
                <w:rFonts w:ascii="Arial" w:eastAsia="仿宋_GB2312" w:hAnsi="Arial" w:cs="Arial"/>
                <w:sz w:val="18"/>
                <w:szCs w:val="18"/>
              </w:rPr>
            </w:pPr>
            <w:r>
              <w:rPr>
                <w:rFonts w:ascii="Arial" w:eastAsia="仿宋_GB2312" w:hAnsi="Arial" w:cs="Arial" w:hint="eastAsia"/>
                <w:sz w:val="18"/>
                <w:szCs w:val="18"/>
              </w:rPr>
              <w:t>4.17</w:t>
            </w:r>
            <w:r w:rsidR="00C8441E">
              <w:rPr>
                <w:rFonts w:ascii="Arial" w:eastAsia="仿宋_GB2312" w:hAnsi="Arial" w:cs="Arial"/>
                <w:sz w:val="18"/>
                <w:szCs w:val="18"/>
              </w:rPr>
              <w:t>%</w:t>
            </w:r>
          </w:p>
        </w:tc>
      </w:tr>
      <w:tr w:rsidR="00C8441E" w14:paraId="1DF7F2F8" w14:textId="77777777" w:rsidTr="00E02248">
        <w:trPr>
          <w:trHeight w:val="270"/>
        </w:trPr>
        <w:tc>
          <w:tcPr>
            <w:tcW w:w="8231" w:type="dxa"/>
            <w:gridSpan w:val="4"/>
            <w:tcBorders>
              <w:top w:val="single" w:sz="4" w:space="0" w:color="auto"/>
              <w:left w:val="single" w:sz="4" w:space="0" w:color="auto"/>
              <w:bottom w:val="single" w:sz="4" w:space="0" w:color="auto"/>
              <w:right w:val="single" w:sz="4" w:space="0" w:color="auto"/>
            </w:tcBorders>
            <w:vAlign w:val="center"/>
            <w:hideMark/>
          </w:tcPr>
          <w:p w14:paraId="5F3B5B66" w14:textId="77777777" w:rsidR="00C8441E" w:rsidRDefault="00C8441E">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因素修正系数（</w:t>
            </w:r>
            <w:r>
              <w:rPr>
                <w:rFonts w:ascii="Arial" w:eastAsia="仿宋_GB2312" w:hAnsi="Arial" w:cs="Arial"/>
                <w:sz w:val="18"/>
                <w:szCs w:val="18"/>
              </w:rPr>
              <w:t>1+∑K</w:t>
            </w:r>
            <w:r>
              <w:rPr>
                <w:rFonts w:ascii="Arial" w:eastAsia="仿宋_GB2312" w:hAnsi="Arial" w:cs="Arial"/>
                <w:sz w:val="18"/>
                <w:szCs w:val="18"/>
                <w:vertAlign w:val="subscript"/>
              </w:rPr>
              <w:t>i</w:t>
            </w:r>
            <w:r>
              <w:rPr>
                <w:rFonts w:ascii="Arial" w:eastAsia="仿宋_GB2312" w:hAnsi="Arial" w:cs="Arial" w:hint="eastAsia"/>
                <w:sz w:val="18"/>
                <w:szCs w:val="18"/>
              </w:rPr>
              <w:t>）</w:t>
            </w:r>
          </w:p>
        </w:tc>
        <w:tc>
          <w:tcPr>
            <w:tcW w:w="1054" w:type="dxa"/>
            <w:tcBorders>
              <w:top w:val="nil"/>
              <w:left w:val="nil"/>
              <w:bottom w:val="single" w:sz="4" w:space="0" w:color="auto"/>
              <w:right w:val="single" w:sz="4" w:space="0" w:color="auto"/>
            </w:tcBorders>
            <w:vAlign w:val="center"/>
            <w:hideMark/>
          </w:tcPr>
          <w:p w14:paraId="032E3019" w14:textId="77777777" w:rsidR="00C8441E" w:rsidRDefault="00C8441E" w:rsidP="00E02248">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1.0</w:t>
            </w:r>
            <w:r w:rsidR="00E02248">
              <w:rPr>
                <w:rFonts w:ascii="Arial" w:eastAsia="仿宋_GB2312" w:hAnsi="Arial" w:cs="Arial" w:hint="eastAsia"/>
                <w:sz w:val="18"/>
                <w:szCs w:val="18"/>
              </w:rPr>
              <w:t>417</w:t>
            </w:r>
          </w:p>
        </w:tc>
      </w:tr>
    </w:tbl>
    <w:p w14:paraId="4C30DD4D" w14:textId="77777777" w:rsidR="002C3ABF" w:rsidRPr="006A6128" w:rsidRDefault="002C3ABF" w:rsidP="002C3ABF">
      <w:pPr>
        <w:spacing w:line="240" w:lineRule="exact"/>
        <w:rPr>
          <w:rFonts w:ascii="Arial" w:eastAsia="仿宋_GB2312" w:hAnsi="Arial" w:cs="Arial"/>
          <w:sz w:val="18"/>
          <w:szCs w:val="24"/>
        </w:rPr>
      </w:pPr>
    </w:p>
    <w:p w14:paraId="09A6AF37" w14:textId="77777777" w:rsidR="002C3ABF" w:rsidRPr="006A6128" w:rsidRDefault="002C3ABF" w:rsidP="002C3ABF">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5A9C7518" w14:textId="77777777" w:rsidR="002C3ABF" w:rsidRPr="006A6128" w:rsidRDefault="00150704" w:rsidP="002C3ABF">
      <w:pPr>
        <w:spacing w:line="360" w:lineRule="auto"/>
        <w:ind w:firstLineChars="200" w:firstLine="560"/>
        <w:jc w:val="both"/>
        <w:rPr>
          <w:rFonts w:ascii="Arial" w:eastAsia="仿宋_GB2312" w:hAnsi="Arial" w:cs="Arial"/>
          <w:sz w:val="28"/>
        </w:rPr>
      </w:pPr>
      <w:r>
        <w:rPr>
          <w:rFonts w:ascii="Arial" w:eastAsia="仿宋_GB2312" w:hAnsi="Arial" w:cs="Arial"/>
          <w:sz w:val="28"/>
        </w:rPr>
        <w:t>地下</w:t>
      </w:r>
      <w:r w:rsidRPr="00150704">
        <w:rPr>
          <w:rFonts w:ascii="Arial" w:eastAsia="仿宋_GB2312" w:hAnsi="Arial" w:cs="Arial" w:hint="eastAsia"/>
          <w:sz w:val="28"/>
          <w:szCs w:val="28"/>
        </w:rPr>
        <w:t>办公（公共服务设施）</w:t>
      </w:r>
      <w:r w:rsidR="002C3ABF" w:rsidRPr="006A6128">
        <w:rPr>
          <w:rFonts w:ascii="Arial" w:eastAsia="仿宋_GB2312" w:hAnsi="Arial" w:cs="Arial"/>
          <w:sz w:val="28"/>
        </w:rPr>
        <w:t>依据地上</w:t>
      </w:r>
      <w:r>
        <w:rPr>
          <w:rFonts w:ascii="Arial" w:eastAsia="仿宋_GB2312" w:hAnsi="Arial" w:cs="Arial" w:hint="eastAsia"/>
          <w:sz w:val="28"/>
        </w:rPr>
        <w:t>办公</w:t>
      </w:r>
      <w:r>
        <w:rPr>
          <w:rFonts w:ascii="Arial" w:eastAsia="仿宋_GB2312" w:hAnsi="Arial" w:cs="Arial"/>
          <w:sz w:val="28"/>
        </w:rPr>
        <w:t>比准类别确定地下空间修正系数，地上</w:t>
      </w:r>
      <w:r>
        <w:rPr>
          <w:rFonts w:ascii="Arial" w:eastAsia="仿宋_GB2312" w:hAnsi="Arial" w:cs="Arial" w:hint="eastAsia"/>
          <w:sz w:val="28"/>
        </w:rPr>
        <w:t>比准</w:t>
      </w:r>
      <w:r w:rsidR="002C3ABF" w:rsidRPr="006A6128">
        <w:rPr>
          <w:rFonts w:ascii="Arial" w:eastAsia="仿宋_GB2312" w:hAnsi="Arial" w:cs="Arial"/>
          <w:sz w:val="28"/>
        </w:rPr>
        <w:t>用途为</w:t>
      </w:r>
      <w:r>
        <w:rPr>
          <w:rFonts w:ascii="Arial" w:eastAsia="仿宋_GB2312" w:hAnsi="Arial" w:cs="Arial" w:hint="eastAsia"/>
          <w:sz w:val="28"/>
        </w:rPr>
        <w:t>办公</w:t>
      </w:r>
      <w:r w:rsidR="002C3ABF" w:rsidRPr="006A6128">
        <w:rPr>
          <w:rFonts w:ascii="Arial" w:eastAsia="仿宋_GB2312" w:hAnsi="Arial" w:cs="Arial"/>
          <w:sz w:val="28"/>
        </w:rPr>
        <w:t>用地，地处</w:t>
      </w:r>
      <w:r>
        <w:rPr>
          <w:rFonts w:ascii="Arial" w:eastAsia="仿宋_GB2312" w:hAnsi="Arial" w:cs="Arial" w:hint="eastAsia"/>
          <w:sz w:val="28"/>
        </w:rPr>
        <w:t>办公</w:t>
      </w:r>
      <w:r w:rsidR="002C3ABF" w:rsidRPr="006A6128">
        <w:rPr>
          <w:rFonts w:ascii="Arial" w:eastAsia="仿宋_GB2312" w:hAnsi="Arial" w:cs="Arial"/>
          <w:sz w:val="28"/>
        </w:rPr>
        <w:t>类</w:t>
      </w:r>
      <w:r w:rsidR="002C3ABF">
        <w:rPr>
          <w:rFonts w:ascii="Arial" w:eastAsia="仿宋_GB2312" w:hAnsi="Arial" w:cs="Arial" w:hint="eastAsia"/>
          <w:sz w:val="28"/>
        </w:rPr>
        <w:t>五</w:t>
      </w:r>
      <w:r w:rsidR="002C3ABF" w:rsidRPr="006A6128">
        <w:rPr>
          <w:rFonts w:ascii="Arial" w:eastAsia="仿宋_GB2312" w:hAnsi="Arial" w:cs="Arial"/>
          <w:sz w:val="28"/>
        </w:rPr>
        <w:t>级地价区，需根据《北京市基准地价地下空间修正系数表》进行用途修正。地下空间修正系数表详见下表：</w:t>
      </w:r>
    </w:p>
    <w:p w14:paraId="3F4508B0"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2C3ABF" w:rsidRPr="006A6128" w14:paraId="2DE62802" w14:textId="77777777" w:rsidTr="00150704">
        <w:trPr>
          <w:cantSplit/>
          <w:jc w:val="center"/>
        </w:trPr>
        <w:tc>
          <w:tcPr>
            <w:tcW w:w="1277" w:type="dxa"/>
            <w:vMerge w:val="restart"/>
            <w:shd w:val="clear" w:color="auto" w:fill="auto"/>
            <w:vAlign w:val="center"/>
            <w:hideMark/>
          </w:tcPr>
          <w:p w14:paraId="566B222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70A005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1134" w:type="dxa"/>
            <w:vMerge w:val="restart"/>
            <w:shd w:val="clear" w:color="auto" w:fill="auto"/>
            <w:vAlign w:val="center"/>
            <w:hideMark/>
          </w:tcPr>
          <w:p w14:paraId="05BB0E9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5187" w:type="dxa"/>
            <w:gridSpan w:val="3"/>
            <w:shd w:val="clear" w:color="auto" w:fill="auto"/>
            <w:vAlign w:val="center"/>
            <w:hideMark/>
          </w:tcPr>
          <w:p w14:paraId="742AED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62526F4E" w14:textId="77777777" w:rsidTr="00150704">
        <w:trPr>
          <w:cantSplit/>
          <w:jc w:val="center"/>
        </w:trPr>
        <w:tc>
          <w:tcPr>
            <w:tcW w:w="1277" w:type="dxa"/>
            <w:vMerge/>
            <w:vAlign w:val="center"/>
            <w:hideMark/>
          </w:tcPr>
          <w:p w14:paraId="7199ACC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F85C574"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134" w:type="dxa"/>
            <w:vMerge/>
            <w:vAlign w:val="center"/>
            <w:hideMark/>
          </w:tcPr>
          <w:p w14:paraId="39F4BC7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hideMark/>
          </w:tcPr>
          <w:p w14:paraId="7CF0274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729" w:type="dxa"/>
            <w:shd w:val="clear" w:color="auto" w:fill="auto"/>
            <w:vAlign w:val="center"/>
            <w:hideMark/>
          </w:tcPr>
          <w:p w14:paraId="2420CD0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729" w:type="dxa"/>
            <w:shd w:val="clear" w:color="auto" w:fill="auto"/>
            <w:vAlign w:val="center"/>
            <w:hideMark/>
          </w:tcPr>
          <w:p w14:paraId="196567F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150704" w:rsidRPr="006A6128" w14:paraId="1409B8E8" w14:textId="77777777" w:rsidTr="00150704">
        <w:trPr>
          <w:cantSplit/>
          <w:jc w:val="center"/>
        </w:trPr>
        <w:tc>
          <w:tcPr>
            <w:tcW w:w="1277" w:type="dxa"/>
            <w:shd w:val="clear" w:color="auto" w:fill="auto"/>
            <w:hideMark/>
          </w:tcPr>
          <w:p w14:paraId="0F84F7D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地下办公</w:t>
            </w:r>
          </w:p>
        </w:tc>
        <w:tc>
          <w:tcPr>
            <w:tcW w:w="1701" w:type="dxa"/>
            <w:shd w:val="clear" w:color="auto" w:fill="auto"/>
            <w:hideMark/>
          </w:tcPr>
          <w:p w14:paraId="7B252AFA"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办公用途比准类别</w:t>
            </w:r>
          </w:p>
        </w:tc>
        <w:tc>
          <w:tcPr>
            <w:tcW w:w="1134" w:type="dxa"/>
            <w:shd w:val="clear" w:color="auto" w:fill="auto"/>
            <w:hideMark/>
          </w:tcPr>
          <w:p w14:paraId="5BEEAF48"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w:t>
            </w:r>
          </w:p>
        </w:tc>
        <w:tc>
          <w:tcPr>
            <w:tcW w:w="1729" w:type="dxa"/>
            <w:shd w:val="clear" w:color="auto" w:fill="auto"/>
            <w:hideMark/>
          </w:tcPr>
          <w:p w14:paraId="6EC73DBC"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0.3</w:t>
            </w:r>
          </w:p>
        </w:tc>
        <w:tc>
          <w:tcPr>
            <w:tcW w:w="1729" w:type="dxa"/>
            <w:shd w:val="clear" w:color="auto" w:fill="auto"/>
            <w:hideMark/>
          </w:tcPr>
          <w:p w14:paraId="6C985AAB"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0.25</w:t>
            </w:r>
          </w:p>
        </w:tc>
        <w:tc>
          <w:tcPr>
            <w:tcW w:w="1729" w:type="dxa"/>
            <w:shd w:val="clear" w:color="auto" w:fill="auto"/>
            <w:hideMark/>
          </w:tcPr>
          <w:p w14:paraId="2BDB3840" w14:textId="77777777" w:rsidR="00150704" w:rsidRPr="006A6128" w:rsidRDefault="00150704" w:rsidP="004A2C77">
            <w:pPr>
              <w:widowControl/>
              <w:adjustRightInd/>
              <w:spacing w:line="240" w:lineRule="exact"/>
              <w:textAlignment w:val="auto"/>
              <w:rPr>
                <w:rFonts w:ascii="Arial" w:eastAsia="仿宋_GB2312" w:hAnsi="Arial" w:cs="Arial"/>
                <w:sz w:val="18"/>
                <w:szCs w:val="18"/>
              </w:rPr>
            </w:pPr>
            <w:r w:rsidRPr="00150704">
              <w:rPr>
                <w:rFonts w:ascii="Arial" w:eastAsia="仿宋_GB2312" w:hAnsi="Arial" w:cs="Arial" w:hint="eastAsia"/>
                <w:sz w:val="18"/>
                <w:szCs w:val="18"/>
              </w:rPr>
              <w:t>0.2</w:t>
            </w:r>
          </w:p>
        </w:tc>
      </w:tr>
    </w:tbl>
    <w:p w14:paraId="540764F6" w14:textId="77777777" w:rsidR="002C3ABF" w:rsidRPr="006A6128" w:rsidRDefault="002C3ABF"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00150704">
        <w:rPr>
          <w:rFonts w:ascii="Arial" w:eastAsia="仿宋_GB2312" w:hAnsi="Arial" w:cs="Arial"/>
          <w:sz w:val="28"/>
          <w:szCs w:val="28"/>
        </w:rPr>
        <w:t>土地级别为</w:t>
      </w:r>
      <w:r w:rsidR="00150704">
        <w:rPr>
          <w:rFonts w:ascii="Arial" w:eastAsia="仿宋_GB2312" w:hAnsi="Arial" w:cs="Arial" w:hint="eastAsia"/>
          <w:sz w:val="28"/>
          <w:szCs w:val="28"/>
        </w:rPr>
        <w:t>办公</w:t>
      </w:r>
      <w:r w:rsidRPr="006A6128">
        <w:rPr>
          <w:rFonts w:ascii="Arial" w:eastAsia="仿宋_GB2312" w:hAnsi="Arial" w:cs="Arial"/>
          <w:sz w:val="28"/>
          <w:szCs w:val="28"/>
        </w:rPr>
        <w:t>类</w:t>
      </w:r>
      <w:r>
        <w:rPr>
          <w:rFonts w:ascii="Arial" w:eastAsia="仿宋_GB2312" w:hAnsi="Arial" w:cs="Arial" w:hint="eastAsia"/>
          <w:sz w:val="28"/>
          <w:szCs w:val="28"/>
        </w:rPr>
        <w:t>五</w:t>
      </w:r>
      <w:r w:rsidR="00150704">
        <w:rPr>
          <w:rFonts w:ascii="Arial" w:eastAsia="仿宋_GB2312" w:hAnsi="Arial" w:cs="Arial"/>
          <w:sz w:val="28"/>
          <w:szCs w:val="28"/>
        </w:rPr>
        <w:t>级，故地下</w:t>
      </w:r>
      <w:r w:rsidR="00150704" w:rsidRPr="00150704">
        <w:rPr>
          <w:rFonts w:ascii="Arial" w:eastAsia="仿宋_GB2312" w:hAnsi="Arial" w:cs="Arial" w:hint="eastAsia"/>
          <w:sz w:val="28"/>
          <w:szCs w:val="28"/>
        </w:rPr>
        <w:t>办公（公共服务设施）</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150704">
        <w:rPr>
          <w:rFonts w:ascii="Arial" w:eastAsia="仿宋_GB2312" w:hAnsi="Arial" w:cs="Arial" w:hint="eastAsia"/>
          <w:sz w:val="28"/>
          <w:szCs w:val="28"/>
        </w:rPr>
        <w:t>5</w:t>
      </w:r>
      <w:r w:rsidRPr="006A6128">
        <w:rPr>
          <w:rFonts w:ascii="Arial" w:eastAsia="仿宋_GB2312" w:hAnsi="Arial" w:cs="Arial"/>
          <w:sz w:val="28"/>
          <w:szCs w:val="28"/>
        </w:rPr>
        <w:t>。</w:t>
      </w:r>
    </w:p>
    <w:p w14:paraId="3AB9128D" w14:textId="77777777" w:rsidR="002C3ABF" w:rsidRPr="006A6128" w:rsidRDefault="00150704" w:rsidP="00771E24">
      <w:pPr>
        <w:spacing w:beforeLines="50" w:before="163"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地下</w:t>
      </w:r>
      <w:r w:rsidRPr="00150704">
        <w:rPr>
          <w:rFonts w:ascii="Arial" w:eastAsia="仿宋_GB2312" w:hAnsi="Arial" w:cs="Arial" w:hint="eastAsia"/>
          <w:b/>
          <w:sz w:val="28"/>
          <w:szCs w:val="28"/>
        </w:rPr>
        <w:t>办公（公共服务设施）</w:t>
      </w:r>
      <w:r w:rsidR="00AC5A05">
        <w:rPr>
          <w:rFonts w:ascii="Arial" w:eastAsia="仿宋_GB2312" w:hAnsi="Arial" w:cs="Arial"/>
          <w:b/>
          <w:sz w:val="28"/>
          <w:szCs w:val="28"/>
        </w:rPr>
        <w:t>适用基准地价、期日修正系数、年期修正系数及因素修正系数同地上</w:t>
      </w:r>
      <w:r w:rsidR="00AC5A05">
        <w:rPr>
          <w:rFonts w:ascii="Arial" w:eastAsia="仿宋_GB2312" w:hAnsi="Arial" w:cs="Arial" w:hint="eastAsia"/>
          <w:b/>
          <w:sz w:val="28"/>
          <w:szCs w:val="28"/>
        </w:rPr>
        <w:t>办公</w:t>
      </w:r>
      <w:r w:rsidR="002C3ABF" w:rsidRPr="006A6128">
        <w:rPr>
          <w:rFonts w:ascii="Arial" w:eastAsia="仿宋_GB2312" w:hAnsi="Arial" w:cs="Arial"/>
          <w:b/>
          <w:sz w:val="28"/>
          <w:szCs w:val="28"/>
        </w:rPr>
        <w:t>用途基准地价系数修正法求取过程及结果，则：</w:t>
      </w:r>
    </w:p>
    <w:p w14:paraId="69097540" w14:textId="77777777" w:rsidR="002C3ABF" w:rsidRPr="006A6128" w:rsidRDefault="00AC5A05" w:rsidP="00AC5A05">
      <w:pPr>
        <w:spacing w:line="360" w:lineRule="auto"/>
        <w:ind w:firstLineChars="200" w:firstLine="560"/>
        <w:jc w:val="both"/>
        <w:rPr>
          <w:rFonts w:ascii="Arial" w:eastAsia="仿宋_GB2312" w:hAnsi="Arial" w:cs="Arial"/>
          <w:sz w:val="28"/>
          <w:szCs w:val="28"/>
        </w:rPr>
      </w:pPr>
      <w:r w:rsidRPr="00AC5A05">
        <w:rPr>
          <w:rFonts w:ascii="Arial" w:eastAsia="仿宋_GB2312" w:hAnsi="Arial" w:cs="Arial"/>
          <w:sz w:val="28"/>
          <w:szCs w:val="28"/>
        </w:rPr>
        <w:t>地下</w:t>
      </w:r>
      <w:r w:rsidRPr="00AC5A05">
        <w:rPr>
          <w:rFonts w:ascii="Arial" w:eastAsia="仿宋_GB2312" w:hAnsi="Arial" w:cs="Arial" w:hint="eastAsia"/>
          <w:sz w:val="28"/>
          <w:szCs w:val="28"/>
        </w:rPr>
        <w:t>办公（公共服务设施）</w:t>
      </w:r>
      <w:r w:rsidR="002C3ABF" w:rsidRPr="006A6128">
        <w:rPr>
          <w:rFonts w:ascii="Arial" w:eastAsia="仿宋_GB2312" w:hAnsi="Arial" w:cs="Arial"/>
          <w:sz w:val="28"/>
          <w:szCs w:val="28"/>
        </w:rPr>
        <w:t>楼面熟地价</w:t>
      </w:r>
    </w:p>
    <w:p w14:paraId="2AE403C6"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w:t>
      </w:r>
      <w:r w:rsidR="00AC5A05">
        <w:rPr>
          <w:rFonts w:ascii="Arial" w:eastAsia="仿宋_GB2312" w:hAnsi="Arial" w:cs="Arial" w:hint="eastAsia"/>
          <w:sz w:val="28"/>
          <w:szCs w:val="28"/>
        </w:rPr>
        <w:t>比准</w:t>
      </w:r>
      <w:r w:rsidRPr="006A6128">
        <w:rPr>
          <w:rFonts w:ascii="Arial" w:eastAsia="仿宋_GB2312" w:hAnsi="Arial" w:cs="Arial"/>
          <w:sz w:val="28"/>
          <w:szCs w:val="28"/>
        </w:rPr>
        <w:t>用途</w:t>
      </w:r>
      <w:r w:rsidR="00AC5A05">
        <w:rPr>
          <w:rFonts w:ascii="Arial" w:eastAsia="仿宋_GB2312" w:hAnsi="Arial" w:cs="Arial" w:hint="eastAsia"/>
          <w:sz w:val="28"/>
          <w:szCs w:val="28"/>
        </w:rPr>
        <w:t>办公</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08718F83"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00AC5A05">
        <w:rPr>
          <w:rFonts w:ascii="Arial" w:eastAsia="仿宋_GB2312" w:hAnsi="Arial" w:cs="Arial" w:hint="eastAsia"/>
          <w:sz w:val="28"/>
          <w:szCs w:val="28"/>
        </w:rPr>
        <w:t>2540</w:t>
      </w:r>
      <w:r w:rsidRPr="006A6128">
        <w:rPr>
          <w:rFonts w:ascii="Arial" w:eastAsia="仿宋_GB2312" w:hAnsi="Arial" w:cs="Arial"/>
          <w:sz w:val="28"/>
          <w:szCs w:val="28"/>
        </w:rPr>
        <w:t>×1.</w:t>
      </w:r>
      <w:r w:rsidR="00AC5A05">
        <w:rPr>
          <w:rFonts w:ascii="Arial" w:eastAsia="仿宋_GB2312" w:hAnsi="Arial" w:cs="Arial" w:hint="eastAsia"/>
          <w:sz w:val="28"/>
          <w:szCs w:val="28"/>
        </w:rPr>
        <w:t>3906</w:t>
      </w:r>
      <w:r w:rsidRPr="006A6128">
        <w:rPr>
          <w:rFonts w:ascii="Arial" w:eastAsia="仿宋_GB2312" w:hAnsi="Arial" w:cs="Arial"/>
          <w:sz w:val="28"/>
          <w:szCs w:val="28"/>
        </w:rPr>
        <w:t>×</w:t>
      </w:r>
      <w:r w:rsidR="00AC5A05">
        <w:rPr>
          <w:rFonts w:ascii="Arial" w:eastAsia="仿宋_GB2312" w:hAnsi="Arial" w:cs="Arial" w:hint="eastAsia"/>
          <w:sz w:val="28"/>
          <w:szCs w:val="28"/>
        </w:rPr>
        <w:t>0.8590</w:t>
      </w:r>
      <w:r w:rsidRPr="006A6128">
        <w:rPr>
          <w:rFonts w:ascii="Arial" w:eastAsia="仿宋_GB2312" w:hAnsi="Arial" w:cs="Arial"/>
          <w:sz w:val="28"/>
          <w:szCs w:val="28"/>
        </w:rPr>
        <w:t>×1.0</w:t>
      </w:r>
      <w:r w:rsidR="00AC5A05">
        <w:rPr>
          <w:rFonts w:ascii="Arial" w:eastAsia="仿宋_GB2312" w:hAnsi="Arial" w:cs="Arial" w:hint="eastAsia"/>
          <w:sz w:val="28"/>
          <w:szCs w:val="28"/>
        </w:rPr>
        <w:t>417</w:t>
      </w:r>
      <w:r w:rsidRPr="006A6128">
        <w:rPr>
          <w:rFonts w:ascii="Arial" w:eastAsia="仿宋_GB2312" w:hAnsi="Arial" w:cs="Arial"/>
          <w:sz w:val="28"/>
          <w:szCs w:val="28"/>
        </w:rPr>
        <w:t>×0.2</w:t>
      </w:r>
      <w:r w:rsidR="00AC5A05">
        <w:rPr>
          <w:rFonts w:ascii="Arial" w:eastAsia="仿宋_GB2312" w:hAnsi="Arial" w:cs="Arial" w:hint="eastAsia"/>
          <w:sz w:val="28"/>
          <w:szCs w:val="28"/>
        </w:rPr>
        <w:t>5</w:t>
      </w:r>
    </w:p>
    <w:p w14:paraId="079B3A2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AC5A05">
        <w:rPr>
          <w:rFonts w:ascii="Arial" w:eastAsia="仿宋_GB2312" w:hAnsi="Arial" w:cs="Arial" w:hint="eastAsia"/>
          <w:sz w:val="28"/>
        </w:rPr>
        <w:t>3901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911DDE6" w14:textId="77777777" w:rsidR="002C3ABF" w:rsidRDefault="002C3ABF" w:rsidP="002C3ABF">
      <w:pPr>
        <w:spacing w:line="360" w:lineRule="auto"/>
        <w:ind w:firstLineChars="200" w:firstLine="560"/>
        <w:jc w:val="both"/>
        <w:rPr>
          <w:rFonts w:ascii="Arial" w:eastAsia="仿宋_GB2312" w:hAnsi="Arial" w:cs="Arial"/>
          <w:sz w:val="28"/>
        </w:rPr>
      </w:pPr>
    </w:p>
    <w:p w14:paraId="6D7ABF8E" w14:textId="77777777" w:rsidR="00503BBF" w:rsidRDefault="00503BBF" w:rsidP="002C3ABF">
      <w:pPr>
        <w:spacing w:line="360" w:lineRule="auto"/>
        <w:ind w:firstLineChars="200" w:firstLine="560"/>
        <w:jc w:val="both"/>
        <w:rPr>
          <w:rFonts w:ascii="Arial" w:eastAsia="仿宋_GB2312" w:hAnsi="Arial" w:cs="Arial"/>
          <w:sz w:val="28"/>
        </w:rPr>
      </w:pPr>
    </w:p>
    <w:p w14:paraId="1913A638" w14:textId="77777777" w:rsidR="00503BBF" w:rsidRPr="00A064AC" w:rsidRDefault="00503BBF" w:rsidP="002C3ABF">
      <w:pPr>
        <w:spacing w:line="360" w:lineRule="auto"/>
        <w:ind w:firstLineChars="200" w:firstLine="560"/>
        <w:jc w:val="both"/>
        <w:rPr>
          <w:rFonts w:ascii="Arial" w:eastAsia="仿宋_GB2312" w:hAnsi="Arial" w:cs="Arial"/>
          <w:sz w:val="28"/>
        </w:rPr>
      </w:pPr>
    </w:p>
    <w:p w14:paraId="21DC8118" w14:textId="77777777" w:rsidR="002C3ABF" w:rsidRPr="006A6128" w:rsidRDefault="002C3ABF" w:rsidP="002C3ABF">
      <w:pPr>
        <w:spacing w:line="360" w:lineRule="auto"/>
        <w:ind w:left="420"/>
        <w:jc w:val="both"/>
        <w:rPr>
          <w:rFonts w:ascii="Arial" w:eastAsia="仿宋_GB2312" w:hAnsi="Arial" w:cs="Arial"/>
          <w:b/>
          <w:sz w:val="28"/>
        </w:rPr>
      </w:pPr>
      <w:r w:rsidRPr="006A6128">
        <w:rPr>
          <w:rFonts w:ascii="Arial" w:eastAsia="仿宋_GB2312" w:hAnsi="Arial" w:cs="Arial"/>
          <w:b/>
          <w:sz w:val="28"/>
        </w:rPr>
        <w:lastRenderedPageBreak/>
        <w:t>方法二：剩余法</w:t>
      </w:r>
    </w:p>
    <w:p w14:paraId="23514BE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00D918F6"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w:t>
      </w:r>
      <w:r w:rsidR="00A4401A">
        <w:rPr>
          <w:rFonts w:ascii="Arial" w:eastAsia="仿宋_GB2312" w:hAnsi="Arial" w:cs="Arial" w:hint="eastAsia"/>
          <w:sz w:val="28"/>
        </w:rPr>
        <w:t>《国有建设用地使用权出让地价评估委托书》中明确土地用途为</w:t>
      </w:r>
      <w:r w:rsidR="00A4401A">
        <w:rPr>
          <w:rFonts w:ascii="Arial" w:eastAsia="仿宋_GB2312" w:hAnsi="Arial" w:cs="Arial" w:hint="eastAsia"/>
          <w:sz w:val="28"/>
          <w:szCs w:val="28"/>
        </w:rPr>
        <w:t>住宅、配套商业、办公（公共服务设施）、地下办公（公共服务设施）地下仓储</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w:t>
      </w:r>
      <w:r w:rsidR="00A4401A">
        <w:rPr>
          <w:rFonts w:ascii="Arial" w:eastAsia="仿宋_GB2312" w:hAnsi="Arial" w:cs="Arial" w:hint="eastAsia"/>
          <w:sz w:val="28"/>
        </w:rPr>
        <w:t>此次估价设定估价对象用途为</w:t>
      </w:r>
      <w:r w:rsidR="00A4401A">
        <w:rPr>
          <w:rFonts w:ascii="Arial" w:eastAsia="仿宋_GB2312" w:hAnsi="Arial" w:cs="Arial" w:hint="eastAsia"/>
          <w:sz w:val="28"/>
          <w:szCs w:val="28"/>
        </w:rPr>
        <w:t>住宅、配套商业、地下办公（公共服务设施）、地下仓储</w:t>
      </w:r>
      <w:r w:rsidRPr="006A6128">
        <w:rPr>
          <w:rFonts w:ascii="Arial" w:eastAsia="仿宋_GB2312" w:hAnsi="Arial" w:cs="Arial"/>
          <w:bCs/>
          <w:sz w:val="28"/>
        </w:rPr>
        <w:t>为其最有效利用方式。</w:t>
      </w:r>
    </w:p>
    <w:p w14:paraId="239F5283"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322D2776" w14:textId="77777777" w:rsidR="00C80498" w:rsidRPr="006A6128" w:rsidRDefault="00C80498" w:rsidP="00C8049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Pr>
          <w:rFonts w:ascii="Arial" w:eastAsia="仿宋_GB2312" w:hAnsi="Arial" w:cs="Arial" w:hint="eastAsia"/>
          <w:b/>
          <w:sz w:val="28"/>
        </w:rPr>
        <w:t>1</w:t>
      </w:r>
      <w:r w:rsidRPr="006A6128">
        <w:rPr>
          <w:rFonts w:ascii="Arial" w:eastAsia="仿宋_GB2312" w:hAnsi="Arial" w:cs="Arial"/>
          <w:b/>
          <w:sz w:val="28"/>
        </w:rPr>
        <w:t>）求取</w:t>
      </w:r>
      <w:r>
        <w:rPr>
          <w:rFonts w:ascii="Arial" w:eastAsia="仿宋_GB2312" w:hAnsi="Arial" w:cs="Arial" w:hint="eastAsia"/>
          <w:b/>
          <w:sz w:val="28"/>
        </w:rPr>
        <w:t>地上住宅</w:t>
      </w:r>
      <w:r w:rsidRPr="006A6128">
        <w:rPr>
          <w:rFonts w:ascii="Arial" w:eastAsia="仿宋_GB2312" w:hAnsi="Arial" w:cs="Arial"/>
          <w:b/>
          <w:sz w:val="28"/>
        </w:rPr>
        <w:t>用途楼面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70</w:t>
      </w:r>
      <w:r>
        <w:rPr>
          <w:rFonts w:ascii="Arial" w:eastAsia="仿宋_GB2312" w:hAnsi="Arial" w:cs="Arial" w:hint="eastAsia"/>
          <w:b/>
          <w:sz w:val="28"/>
        </w:rPr>
        <w:t>年）</w:t>
      </w:r>
    </w:p>
    <w:p w14:paraId="094F9DDE" w14:textId="77777777" w:rsidR="00C80498" w:rsidRPr="006A6128" w:rsidRDefault="00C80498" w:rsidP="00C80498">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4E680E20" w14:textId="77777777" w:rsidR="00C80498" w:rsidRDefault="00C80498"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08F2B3DD" w14:textId="77777777" w:rsidR="00C80498"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61EAD2FD"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8AD2C79"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8FDB65"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7E0AFCD"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51C4F38F"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0BC0959C"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76384148"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p w14:paraId="672D6F86" w14:textId="77777777" w:rsidR="00503BBF" w:rsidRDefault="00503BBF" w:rsidP="00C80498">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80498" w:rsidRPr="006A6128" w14:paraId="3B68B631" w14:textId="77777777" w:rsidTr="0009314F">
        <w:trPr>
          <w:cantSplit/>
          <w:jc w:val="center"/>
        </w:trPr>
        <w:tc>
          <w:tcPr>
            <w:tcW w:w="8897" w:type="dxa"/>
          </w:tcPr>
          <w:p w14:paraId="551C57FF"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sz w:val="22"/>
              </w:rPr>
              <w:lastRenderedPageBreak/>
              <w:t>案例位置</w:t>
            </w:r>
          </w:p>
        </w:tc>
      </w:tr>
      <w:tr w:rsidR="00C80498" w:rsidRPr="006A6128" w14:paraId="2CF76807" w14:textId="77777777" w:rsidTr="0009314F">
        <w:trPr>
          <w:cantSplit/>
          <w:trHeight w:hRule="exact" w:val="5394"/>
          <w:jc w:val="center"/>
        </w:trPr>
        <w:tc>
          <w:tcPr>
            <w:tcW w:w="8897" w:type="dxa"/>
          </w:tcPr>
          <w:p w14:paraId="3B224680" w14:textId="77777777" w:rsidR="00C80498" w:rsidRPr="006A6128" w:rsidRDefault="00C80498" w:rsidP="0009314F">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776" behindDoc="0" locked="0" layoutInCell="1" allowOverlap="1" wp14:anchorId="671C8B0C" wp14:editId="4D0F3E00">
                  <wp:simplePos x="0" y="0"/>
                  <wp:positionH relativeFrom="column">
                    <wp:posOffset>3903847</wp:posOffset>
                  </wp:positionH>
                  <wp:positionV relativeFrom="paragraph">
                    <wp:posOffset>2387393</wp:posOffset>
                  </wp:positionV>
                  <wp:extent cx="1010285" cy="564515"/>
                  <wp:effectExtent l="0" t="0" r="0" b="6985"/>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anchor>
              </w:drawing>
            </w:r>
            <w:r>
              <w:rPr>
                <w:noProof/>
              </w:rPr>
              <w:drawing>
                <wp:inline distT="0" distB="0" distL="0" distR="0" wp14:anchorId="5CCA5C64" wp14:editId="5A4752BA">
                  <wp:extent cx="4710223" cy="3397122"/>
                  <wp:effectExtent l="0" t="0" r="0" b="0"/>
                  <wp:docPr id="8" name="图片 20">
                    <a:extLst xmlns:a="http://schemas.openxmlformats.org/drawingml/2006/main">
                      <a:ext uri="{FF2B5EF4-FFF2-40B4-BE49-F238E27FC236}">
                        <a16:creationId xmlns:a16="http://schemas.microsoft.com/office/drawing/2014/main" id="{00000000-0008-0000-1C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1C00-000015000000}"/>
                              </a:ext>
                            </a:extLst>
                          </pic:cNvPr>
                          <pic:cNvPicPr>
                            <a:picLocks noChangeAspect="1"/>
                          </pic:cNvPicPr>
                        </pic:nvPicPr>
                        <pic:blipFill>
                          <a:blip r:embed="rId69" cstate="print"/>
                          <a:stretch>
                            <a:fillRect/>
                          </a:stretch>
                        </pic:blipFill>
                        <pic:spPr>
                          <a:xfrm>
                            <a:off x="0" y="0"/>
                            <a:ext cx="4712642" cy="3398866"/>
                          </a:xfrm>
                          <a:prstGeom prst="rect">
                            <a:avLst/>
                          </a:prstGeom>
                        </pic:spPr>
                      </pic:pic>
                    </a:graphicData>
                  </a:graphic>
                </wp:inline>
              </w:drawing>
            </w:r>
          </w:p>
        </w:tc>
      </w:tr>
    </w:tbl>
    <w:p w14:paraId="2A5EB1FB" w14:textId="77777777" w:rsidR="00C80498" w:rsidRDefault="00C80498" w:rsidP="00C8049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0DDEB112"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044"/>
        <w:gridCol w:w="2001"/>
        <w:gridCol w:w="564"/>
        <w:gridCol w:w="1983"/>
        <w:gridCol w:w="568"/>
        <w:gridCol w:w="1546"/>
        <w:gridCol w:w="720"/>
        <w:gridCol w:w="1829"/>
        <w:gridCol w:w="670"/>
      </w:tblGrid>
      <w:tr w:rsidR="00C80498" w:rsidRPr="006A6128" w14:paraId="017525C2" w14:textId="77777777" w:rsidTr="0009314F">
        <w:trPr>
          <w:trHeight w:val="300"/>
          <w:tblHeader/>
          <w:jc w:val="center"/>
        </w:trPr>
        <w:tc>
          <w:tcPr>
            <w:tcW w:w="635" w:type="pct"/>
            <w:gridSpan w:val="2"/>
            <w:vMerge w:val="restart"/>
            <w:shd w:val="clear" w:color="auto" w:fill="auto"/>
            <w:noWrap/>
            <w:vAlign w:val="center"/>
            <w:hideMark/>
          </w:tcPr>
          <w:p w14:paraId="333BAC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13583D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B327C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A</w:t>
            </w:r>
          </w:p>
        </w:tc>
        <w:tc>
          <w:tcPr>
            <w:tcW w:w="1001" w:type="pct"/>
            <w:gridSpan w:val="2"/>
            <w:shd w:val="clear" w:color="auto" w:fill="auto"/>
            <w:vAlign w:val="center"/>
            <w:hideMark/>
          </w:tcPr>
          <w:p w14:paraId="1ADBE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B</w:t>
            </w:r>
          </w:p>
        </w:tc>
        <w:tc>
          <w:tcPr>
            <w:tcW w:w="1104" w:type="pct"/>
            <w:gridSpan w:val="2"/>
            <w:shd w:val="clear" w:color="auto" w:fill="auto"/>
            <w:vAlign w:val="center"/>
            <w:hideMark/>
          </w:tcPr>
          <w:p w14:paraId="018FB7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C</w:t>
            </w:r>
          </w:p>
        </w:tc>
      </w:tr>
      <w:tr w:rsidR="00C80498" w:rsidRPr="006A6128" w14:paraId="71C22DEC" w14:textId="77777777" w:rsidTr="002C02C3">
        <w:trPr>
          <w:trHeight w:val="450"/>
          <w:tblHeader/>
          <w:jc w:val="center"/>
        </w:trPr>
        <w:tc>
          <w:tcPr>
            <w:tcW w:w="635" w:type="pct"/>
            <w:gridSpan w:val="2"/>
            <w:vMerge/>
            <w:vAlign w:val="center"/>
            <w:hideMark/>
          </w:tcPr>
          <w:p w14:paraId="0636365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68D00CD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清河嘉园西区</w:t>
            </w:r>
          </w:p>
        </w:tc>
        <w:tc>
          <w:tcPr>
            <w:tcW w:w="249" w:type="pct"/>
            <w:shd w:val="clear" w:color="auto" w:fill="auto"/>
            <w:vAlign w:val="center"/>
            <w:hideMark/>
          </w:tcPr>
          <w:p w14:paraId="1089AC7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0CAACEA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0FC628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683" w:type="pct"/>
            <w:shd w:val="clear" w:color="auto" w:fill="auto"/>
            <w:vAlign w:val="center"/>
            <w:hideMark/>
          </w:tcPr>
          <w:p w14:paraId="401B9F5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首创天悦西山</w:t>
            </w:r>
          </w:p>
        </w:tc>
        <w:tc>
          <w:tcPr>
            <w:tcW w:w="318" w:type="pct"/>
            <w:shd w:val="clear" w:color="auto" w:fill="auto"/>
            <w:vAlign w:val="center"/>
            <w:hideMark/>
          </w:tcPr>
          <w:p w14:paraId="7EBC0D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0F623CE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橡林郡</w:t>
            </w:r>
          </w:p>
        </w:tc>
        <w:tc>
          <w:tcPr>
            <w:tcW w:w="296" w:type="pct"/>
            <w:shd w:val="clear" w:color="auto" w:fill="auto"/>
            <w:vAlign w:val="center"/>
            <w:hideMark/>
          </w:tcPr>
          <w:p w14:paraId="46C7959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80498" w:rsidRPr="006A6128" w14:paraId="3273A8CC" w14:textId="77777777" w:rsidTr="002C02C3">
        <w:trPr>
          <w:trHeight w:val="315"/>
          <w:jc w:val="center"/>
        </w:trPr>
        <w:tc>
          <w:tcPr>
            <w:tcW w:w="635" w:type="pct"/>
            <w:gridSpan w:val="2"/>
            <w:shd w:val="clear" w:color="auto" w:fill="auto"/>
            <w:noWrap/>
            <w:vAlign w:val="center"/>
            <w:hideMark/>
          </w:tcPr>
          <w:p w14:paraId="4168AA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676D3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49" w:type="pct"/>
            <w:shd w:val="clear" w:color="auto" w:fill="auto"/>
            <w:vAlign w:val="center"/>
            <w:hideMark/>
          </w:tcPr>
          <w:p w14:paraId="649F3C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BEFF75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4FF03F0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EB011B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318" w:type="pct"/>
            <w:shd w:val="clear" w:color="auto" w:fill="auto"/>
            <w:vAlign w:val="center"/>
            <w:hideMark/>
          </w:tcPr>
          <w:p w14:paraId="53A48F9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2491B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96" w:type="pct"/>
            <w:shd w:val="clear" w:color="auto" w:fill="auto"/>
            <w:vAlign w:val="center"/>
            <w:hideMark/>
          </w:tcPr>
          <w:p w14:paraId="74F6930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63686FE4" w14:textId="77777777" w:rsidTr="002C02C3">
        <w:trPr>
          <w:trHeight w:val="288"/>
          <w:jc w:val="center"/>
        </w:trPr>
        <w:tc>
          <w:tcPr>
            <w:tcW w:w="635" w:type="pct"/>
            <w:gridSpan w:val="2"/>
            <w:shd w:val="clear" w:color="auto" w:fill="auto"/>
            <w:noWrap/>
            <w:vAlign w:val="center"/>
            <w:hideMark/>
          </w:tcPr>
          <w:p w14:paraId="1A1F5C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402F2B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6C9CEF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BA7981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478241F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B29362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318" w:type="pct"/>
            <w:shd w:val="clear" w:color="auto" w:fill="auto"/>
            <w:vAlign w:val="center"/>
            <w:hideMark/>
          </w:tcPr>
          <w:p w14:paraId="270F9AC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CB1ED6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96" w:type="pct"/>
            <w:shd w:val="clear" w:color="auto" w:fill="auto"/>
            <w:vAlign w:val="center"/>
            <w:hideMark/>
          </w:tcPr>
          <w:p w14:paraId="70ED873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2D7632EF" w14:textId="77777777" w:rsidTr="002C02C3">
        <w:trPr>
          <w:trHeight w:val="377"/>
          <w:jc w:val="center"/>
        </w:trPr>
        <w:tc>
          <w:tcPr>
            <w:tcW w:w="635" w:type="pct"/>
            <w:gridSpan w:val="2"/>
            <w:shd w:val="clear" w:color="auto" w:fill="auto"/>
            <w:vAlign w:val="center"/>
            <w:hideMark/>
          </w:tcPr>
          <w:p w14:paraId="389958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DF30AB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FEF3F6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85F8D4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44BB041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55984AB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318" w:type="pct"/>
            <w:shd w:val="clear" w:color="auto" w:fill="auto"/>
            <w:vAlign w:val="center"/>
            <w:hideMark/>
          </w:tcPr>
          <w:p w14:paraId="4E76DA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0ADC99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96" w:type="pct"/>
            <w:shd w:val="clear" w:color="auto" w:fill="auto"/>
            <w:vAlign w:val="center"/>
            <w:hideMark/>
          </w:tcPr>
          <w:p w14:paraId="661ACE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02C3" w:rsidRPr="006A6128" w14:paraId="188B0560" w14:textId="77777777" w:rsidTr="002C02C3">
        <w:trPr>
          <w:trHeight w:val="303"/>
          <w:jc w:val="center"/>
        </w:trPr>
        <w:tc>
          <w:tcPr>
            <w:tcW w:w="635" w:type="pct"/>
            <w:gridSpan w:val="2"/>
            <w:shd w:val="clear" w:color="auto" w:fill="auto"/>
            <w:vAlign w:val="center"/>
          </w:tcPr>
          <w:p w14:paraId="2A8CCDFF"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76C77AF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70</w:t>
            </w:r>
          </w:p>
        </w:tc>
        <w:tc>
          <w:tcPr>
            <w:tcW w:w="249" w:type="pct"/>
            <w:shd w:val="clear" w:color="auto" w:fill="auto"/>
            <w:vAlign w:val="center"/>
          </w:tcPr>
          <w:p w14:paraId="5DC43814"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4BA850E0"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133373A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683" w:type="pct"/>
            <w:shd w:val="clear" w:color="auto" w:fill="auto"/>
            <w:vAlign w:val="center"/>
          </w:tcPr>
          <w:p w14:paraId="37E86BB7"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318" w:type="pct"/>
            <w:shd w:val="clear" w:color="auto" w:fill="auto"/>
            <w:vAlign w:val="center"/>
          </w:tcPr>
          <w:p w14:paraId="6A791F19"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08" w:type="pct"/>
            <w:shd w:val="clear" w:color="auto" w:fill="auto"/>
            <w:vAlign w:val="center"/>
          </w:tcPr>
          <w:p w14:paraId="43AAF732" w14:textId="77777777" w:rsidR="002C02C3" w:rsidRDefault="002C02C3"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96" w:type="pct"/>
            <w:shd w:val="clear" w:color="auto" w:fill="auto"/>
            <w:vAlign w:val="center"/>
          </w:tcPr>
          <w:p w14:paraId="10DA0F56" w14:textId="77777777" w:rsidR="002C02C3" w:rsidRPr="006A6128" w:rsidRDefault="002C02C3"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80498" w:rsidRPr="006A6128" w14:paraId="5381C4F3" w14:textId="77777777" w:rsidTr="002C02C3">
        <w:trPr>
          <w:trHeight w:val="341"/>
          <w:jc w:val="center"/>
        </w:trPr>
        <w:tc>
          <w:tcPr>
            <w:tcW w:w="635" w:type="pct"/>
            <w:gridSpan w:val="2"/>
            <w:shd w:val="clear" w:color="auto" w:fill="auto"/>
            <w:vAlign w:val="center"/>
          </w:tcPr>
          <w:p w14:paraId="2859F105"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D8008B0" w14:textId="77777777" w:rsidR="00C8049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249" w:type="pct"/>
            <w:shd w:val="clear" w:color="auto" w:fill="auto"/>
            <w:vAlign w:val="center"/>
          </w:tcPr>
          <w:p w14:paraId="53DA006F" w14:textId="77777777" w:rsidR="00C8049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4F7A83"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1D1BEBC7"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683" w:type="pct"/>
            <w:shd w:val="clear" w:color="auto" w:fill="auto"/>
            <w:vAlign w:val="center"/>
          </w:tcPr>
          <w:p w14:paraId="5330F241" w14:textId="77777777" w:rsidR="00C80498" w:rsidRPr="00881BD9"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3.2</w:t>
            </w:r>
          </w:p>
        </w:tc>
        <w:tc>
          <w:tcPr>
            <w:tcW w:w="318" w:type="pct"/>
            <w:shd w:val="clear" w:color="auto" w:fill="auto"/>
            <w:vAlign w:val="center"/>
          </w:tcPr>
          <w:p w14:paraId="17CA93F6"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tcPr>
          <w:p w14:paraId="519B10DE" w14:textId="77777777" w:rsidR="00C80498" w:rsidRPr="00881BD9"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96" w:type="pct"/>
            <w:shd w:val="clear" w:color="auto" w:fill="auto"/>
            <w:vAlign w:val="center"/>
          </w:tcPr>
          <w:p w14:paraId="44E2FFF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80498" w:rsidRPr="006A6128" w14:paraId="4E3C7C2B" w14:textId="77777777" w:rsidTr="002C02C3">
        <w:trPr>
          <w:trHeight w:val="540"/>
          <w:jc w:val="center"/>
        </w:trPr>
        <w:tc>
          <w:tcPr>
            <w:tcW w:w="174" w:type="pct"/>
            <w:vMerge w:val="restart"/>
            <w:shd w:val="clear" w:color="auto" w:fill="auto"/>
            <w:vAlign w:val="center"/>
            <w:hideMark/>
          </w:tcPr>
          <w:p w14:paraId="346D768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66698B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7A1152B9"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估价对象周边有清景园、毛纺路</w:t>
            </w:r>
            <w:r w:rsidRPr="002C02C3">
              <w:rPr>
                <w:rFonts w:ascii="Arial" w:eastAsia="仿宋_GB2312" w:hAnsi="Arial" w:cs="Arial"/>
                <w:sz w:val="18"/>
                <w:szCs w:val="18"/>
              </w:rPr>
              <w:t>16</w:t>
            </w:r>
            <w:r w:rsidRPr="002C02C3">
              <w:rPr>
                <w:rFonts w:ascii="Arial" w:eastAsia="仿宋_GB2312" w:hAnsi="Arial" w:cs="Arial"/>
                <w:sz w:val="18"/>
                <w:szCs w:val="18"/>
              </w:rPr>
              <w:t>号院、力度家园等，综合评价居住社区成熟度较好</w:t>
            </w:r>
          </w:p>
        </w:tc>
        <w:tc>
          <w:tcPr>
            <w:tcW w:w="249" w:type="pct"/>
            <w:shd w:val="clear" w:color="auto" w:fill="auto"/>
            <w:vAlign w:val="center"/>
            <w:hideMark/>
          </w:tcPr>
          <w:p w14:paraId="059F6FE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095C68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002C02C3">
              <w:rPr>
                <w:rFonts w:ascii="Arial" w:eastAsia="仿宋_GB2312" w:hAnsi="Arial" w:cs="Arial" w:hint="eastAsia"/>
                <w:sz w:val="18"/>
                <w:szCs w:val="18"/>
              </w:rPr>
              <w:t>较好</w:t>
            </w:r>
          </w:p>
        </w:tc>
        <w:tc>
          <w:tcPr>
            <w:tcW w:w="251" w:type="pct"/>
            <w:shd w:val="clear" w:color="auto" w:fill="auto"/>
            <w:vAlign w:val="center"/>
            <w:hideMark/>
          </w:tcPr>
          <w:p w14:paraId="1CED93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144C9D2" w14:textId="77777777" w:rsidR="00C80498" w:rsidRPr="002C02C3"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周边有永丰嘉园、友谊嘉园、北清路</w:t>
            </w:r>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较好</w:t>
            </w:r>
          </w:p>
        </w:tc>
        <w:tc>
          <w:tcPr>
            <w:tcW w:w="318" w:type="pct"/>
            <w:shd w:val="clear" w:color="auto" w:fill="auto"/>
            <w:vAlign w:val="center"/>
            <w:hideMark/>
          </w:tcPr>
          <w:p w14:paraId="26FF6AB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FAC9CE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估价对象周边有清景园、毛纺路</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号院、力度家园等，综合评价居住社区成熟度较好</w:t>
            </w:r>
          </w:p>
        </w:tc>
        <w:tc>
          <w:tcPr>
            <w:tcW w:w="296" w:type="pct"/>
            <w:shd w:val="clear" w:color="auto" w:fill="auto"/>
            <w:vAlign w:val="center"/>
            <w:hideMark/>
          </w:tcPr>
          <w:p w14:paraId="0C0C4840"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6C78F5C0" w14:textId="77777777" w:rsidTr="002C02C3">
        <w:trPr>
          <w:trHeight w:val="285"/>
          <w:jc w:val="center"/>
        </w:trPr>
        <w:tc>
          <w:tcPr>
            <w:tcW w:w="174" w:type="pct"/>
            <w:vMerge/>
            <w:vAlign w:val="center"/>
            <w:hideMark/>
          </w:tcPr>
          <w:p w14:paraId="01744AF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56C112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DDA42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sz w:val="18"/>
                <w:szCs w:val="18"/>
              </w:rPr>
              <w:t>周边</w:t>
            </w:r>
            <w:r w:rsidRPr="002C02C3">
              <w:rPr>
                <w:rFonts w:ascii="Arial" w:eastAsia="仿宋_GB2312" w:hAnsi="Arial" w:cs="Arial"/>
                <w:sz w:val="18"/>
                <w:szCs w:val="18"/>
              </w:rPr>
              <w:t>1</w:t>
            </w:r>
            <w:r w:rsidRPr="002C02C3">
              <w:rPr>
                <w:rFonts w:ascii="Arial" w:eastAsia="仿宋_GB2312" w:hAnsi="Arial" w:cs="Arial"/>
                <w:sz w:val="18"/>
                <w:szCs w:val="18"/>
              </w:rPr>
              <w:t>公里内无轨道交通站点，周边有</w:t>
            </w:r>
            <w:r w:rsidRPr="002C02C3">
              <w:rPr>
                <w:rFonts w:ascii="Arial" w:eastAsia="仿宋_GB2312" w:hAnsi="Arial" w:cs="Arial"/>
                <w:sz w:val="18"/>
                <w:szCs w:val="18"/>
              </w:rPr>
              <w:t>307</w:t>
            </w:r>
            <w:r w:rsidRPr="002C02C3">
              <w:rPr>
                <w:rFonts w:ascii="Arial" w:eastAsia="仿宋_GB2312" w:hAnsi="Arial" w:cs="Arial"/>
                <w:sz w:val="18"/>
                <w:szCs w:val="18"/>
              </w:rPr>
              <w:t>路、</w:t>
            </w:r>
            <w:r w:rsidRPr="002C02C3">
              <w:rPr>
                <w:rFonts w:ascii="Arial" w:eastAsia="仿宋_GB2312" w:hAnsi="Arial" w:cs="Arial"/>
                <w:sz w:val="18"/>
                <w:szCs w:val="18"/>
              </w:rPr>
              <w:t>345</w:t>
            </w:r>
            <w:r w:rsidRPr="002C02C3">
              <w:rPr>
                <w:rFonts w:ascii="Arial" w:eastAsia="仿宋_GB2312" w:hAnsi="Arial" w:cs="Arial"/>
                <w:sz w:val="18"/>
                <w:szCs w:val="18"/>
              </w:rPr>
              <w:t>路、</w:t>
            </w:r>
            <w:r w:rsidRPr="002C02C3">
              <w:rPr>
                <w:rFonts w:ascii="Arial" w:eastAsia="仿宋_GB2312" w:hAnsi="Arial" w:cs="Arial"/>
                <w:sz w:val="18"/>
                <w:szCs w:val="18"/>
              </w:rPr>
              <w:t>355</w:t>
            </w:r>
            <w:r w:rsidRPr="002C02C3">
              <w:rPr>
                <w:rFonts w:ascii="Arial" w:eastAsia="仿宋_GB2312" w:hAnsi="Arial" w:cs="Arial"/>
                <w:sz w:val="18"/>
                <w:szCs w:val="18"/>
              </w:rPr>
              <w:t>路、</w:t>
            </w:r>
            <w:r w:rsidRPr="002C02C3">
              <w:rPr>
                <w:rFonts w:ascii="Arial" w:eastAsia="仿宋_GB2312" w:hAnsi="Arial" w:cs="Arial"/>
                <w:sz w:val="18"/>
                <w:szCs w:val="18"/>
              </w:rPr>
              <w:t>392</w:t>
            </w:r>
            <w:r w:rsidRPr="002C02C3">
              <w:rPr>
                <w:rFonts w:ascii="Arial" w:eastAsia="仿宋_GB2312" w:hAnsi="Arial" w:cs="Arial"/>
                <w:sz w:val="18"/>
                <w:szCs w:val="18"/>
              </w:rPr>
              <w:t>路、</w:t>
            </w:r>
            <w:r w:rsidRPr="002C02C3">
              <w:rPr>
                <w:rFonts w:ascii="Arial" w:eastAsia="仿宋_GB2312" w:hAnsi="Arial" w:cs="Arial"/>
                <w:sz w:val="18"/>
                <w:szCs w:val="18"/>
              </w:rPr>
              <w:t>398</w:t>
            </w:r>
            <w:r w:rsidRPr="002C02C3">
              <w:rPr>
                <w:rFonts w:ascii="Arial" w:eastAsia="仿宋_GB2312" w:hAnsi="Arial" w:cs="Arial"/>
                <w:sz w:val="18"/>
                <w:szCs w:val="18"/>
              </w:rPr>
              <w:t>路、</w:t>
            </w:r>
            <w:r w:rsidRPr="002C02C3">
              <w:rPr>
                <w:rFonts w:ascii="Arial" w:eastAsia="仿宋_GB2312" w:hAnsi="Arial" w:cs="Arial"/>
                <w:sz w:val="18"/>
                <w:szCs w:val="18"/>
              </w:rPr>
              <w:t>490</w:t>
            </w:r>
            <w:r w:rsidRPr="002C02C3">
              <w:rPr>
                <w:rFonts w:ascii="Arial" w:eastAsia="仿宋_GB2312" w:hAnsi="Arial" w:cs="Arial"/>
                <w:sz w:val="18"/>
                <w:szCs w:val="18"/>
              </w:rPr>
              <w:t>路、</w:t>
            </w:r>
            <w:r w:rsidRPr="002C02C3">
              <w:rPr>
                <w:rFonts w:ascii="Arial" w:eastAsia="仿宋_GB2312" w:hAnsi="Arial" w:cs="Arial"/>
                <w:sz w:val="18"/>
                <w:szCs w:val="18"/>
              </w:rPr>
              <w:t>518</w:t>
            </w:r>
            <w:r w:rsidRPr="002C02C3">
              <w:rPr>
                <w:rFonts w:ascii="Arial" w:eastAsia="仿宋_GB2312" w:hAnsi="Arial" w:cs="Arial"/>
                <w:sz w:val="18"/>
                <w:szCs w:val="18"/>
              </w:rPr>
              <w:t>路、</w:t>
            </w:r>
            <w:r w:rsidRPr="002C02C3">
              <w:rPr>
                <w:rFonts w:ascii="Arial" w:eastAsia="仿宋_GB2312" w:hAnsi="Arial" w:cs="Arial"/>
                <w:sz w:val="18"/>
                <w:szCs w:val="18"/>
              </w:rPr>
              <w:t>606</w:t>
            </w:r>
            <w:r w:rsidRPr="002C02C3">
              <w:rPr>
                <w:rFonts w:ascii="Arial" w:eastAsia="仿宋_GB2312" w:hAnsi="Arial" w:cs="Arial"/>
                <w:sz w:val="18"/>
                <w:szCs w:val="18"/>
              </w:rPr>
              <w:t>路、</w:t>
            </w:r>
            <w:r w:rsidRPr="002C02C3">
              <w:rPr>
                <w:rFonts w:ascii="Arial" w:eastAsia="仿宋_GB2312" w:hAnsi="Arial" w:cs="Arial"/>
                <w:sz w:val="18"/>
                <w:szCs w:val="18"/>
              </w:rPr>
              <w:t>607</w:t>
            </w:r>
            <w:r w:rsidRPr="002C02C3">
              <w:rPr>
                <w:rFonts w:ascii="Arial" w:eastAsia="仿宋_GB2312" w:hAnsi="Arial" w:cs="Arial"/>
                <w:sz w:val="18"/>
                <w:szCs w:val="18"/>
              </w:rPr>
              <w:t>路、</w:t>
            </w:r>
            <w:r w:rsidRPr="002C02C3">
              <w:rPr>
                <w:rFonts w:ascii="Arial" w:eastAsia="仿宋_GB2312" w:hAnsi="Arial" w:cs="Arial"/>
                <w:sz w:val="18"/>
                <w:szCs w:val="18"/>
              </w:rPr>
              <w:t>618</w:t>
            </w:r>
            <w:r w:rsidRPr="002C02C3">
              <w:rPr>
                <w:rFonts w:ascii="Arial" w:eastAsia="仿宋_GB2312" w:hAnsi="Arial" w:cs="Arial"/>
                <w:sz w:val="18"/>
                <w:szCs w:val="18"/>
              </w:rPr>
              <w:t>路、</w:t>
            </w:r>
            <w:r w:rsidRPr="002C02C3">
              <w:rPr>
                <w:rFonts w:ascii="Arial" w:eastAsia="仿宋_GB2312" w:hAnsi="Arial" w:cs="Arial"/>
                <w:sz w:val="18"/>
                <w:szCs w:val="18"/>
              </w:rPr>
              <w:t>632</w:t>
            </w:r>
            <w:r w:rsidRPr="002C02C3">
              <w:rPr>
                <w:rFonts w:ascii="Arial" w:eastAsia="仿宋_GB2312" w:hAnsi="Arial" w:cs="Arial"/>
                <w:sz w:val="18"/>
                <w:szCs w:val="18"/>
              </w:rPr>
              <w:t>路、</w:t>
            </w:r>
            <w:r w:rsidRPr="002C02C3">
              <w:rPr>
                <w:rFonts w:ascii="Arial" w:eastAsia="仿宋_GB2312" w:hAnsi="Arial" w:cs="Arial"/>
                <w:sz w:val="18"/>
                <w:szCs w:val="18"/>
              </w:rPr>
              <w:t>693</w:t>
            </w:r>
            <w:r w:rsidRPr="002C02C3">
              <w:rPr>
                <w:rFonts w:ascii="Arial" w:eastAsia="仿宋_GB2312" w:hAnsi="Arial" w:cs="Arial"/>
                <w:sz w:val="18"/>
                <w:szCs w:val="18"/>
              </w:rPr>
              <w:t>路、快速直达专线</w:t>
            </w:r>
            <w:r w:rsidRPr="002C02C3">
              <w:rPr>
                <w:rFonts w:ascii="Arial" w:eastAsia="仿宋_GB2312" w:hAnsi="Arial" w:cs="Arial"/>
                <w:sz w:val="18"/>
                <w:szCs w:val="18"/>
              </w:rPr>
              <w:t>4</w:t>
            </w:r>
            <w:r w:rsidRPr="002C02C3">
              <w:rPr>
                <w:rFonts w:ascii="Arial" w:eastAsia="仿宋_GB2312" w:hAnsi="Arial" w:cs="Arial"/>
                <w:sz w:val="18"/>
                <w:szCs w:val="18"/>
              </w:rPr>
              <w:t>路等多条公交线路，距北京首都国际机场约</w:t>
            </w:r>
            <w:r w:rsidRPr="002C02C3">
              <w:rPr>
                <w:rFonts w:ascii="Arial" w:eastAsia="仿宋_GB2312" w:hAnsi="Arial" w:cs="Arial"/>
                <w:sz w:val="18"/>
                <w:szCs w:val="18"/>
              </w:rPr>
              <w:t>22.9</w:t>
            </w:r>
            <w:r w:rsidRPr="002C02C3">
              <w:rPr>
                <w:rFonts w:ascii="Arial" w:eastAsia="仿宋_GB2312" w:hAnsi="Arial" w:cs="Arial"/>
                <w:sz w:val="18"/>
                <w:szCs w:val="18"/>
              </w:rPr>
              <w:t>公里，距清河火车站约</w:t>
            </w:r>
            <w:r w:rsidRPr="002C02C3">
              <w:rPr>
                <w:rFonts w:ascii="Arial" w:eastAsia="仿宋_GB2312" w:hAnsi="Arial" w:cs="Arial"/>
                <w:sz w:val="18"/>
                <w:szCs w:val="18"/>
              </w:rPr>
              <w:t>2.7</w:t>
            </w:r>
            <w:r w:rsidRPr="002C02C3">
              <w:rPr>
                <w:rFonts w:ascii="Arial" w:eastAsia="仿宋_GB2312" w:hAnsi="Arial" w:cs="Arial"/>
                <w:sz w:val="18"/>
                <w:szCs w:val="18"/>
              </w:rPr>
              <w:t>公里，距北京北站约</w:t>
            </w:r>
            <w:r w:rsidRPr="002C02C3">
              <w:rPr>
                <w:rFonts w:ascii="Arial" w:eastAsia="仿宋_GB2312" w:hAnsi="Arial" w:cs="Arial"/>
                <w:sz w:val="18"/>
                <w:szCs w:val="18"/>
              </w:rPr>
              <w:t>15.6</w:t>
            </w:r>
            <w:r w:rsidRPr="002C02C3">
              <w:rPr>
                <w:rFonts w:ascii="Arial" w:eastAsia="仿宋_GB2312" w:hAnsi="Arial" w:cs="Arial"/>
                <w:sz w:val="18"/>
                <w:szCs w:val="18"/>
              </w:rPr>
              <w:t>公里，交通便捷度较好</w:t>
            </w:r>
          </w:p>
        </w:tc>
        <w:tc>
          <w:tcPr>
            <w:tcW w:w="249" w:type="pct"/>
            <w:shd w:val="clear" w:color="auto" w:fill="auto"/>
            <w:vAlign w:val="center"/>
            <w:hideMark/>
          </w:tcPr>
          <w:p w14:paraId="3940DA8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80B7DC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3BE4F8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5A2CDBC7" w14:textId="77777777" w:rsidR="00C80498" w:rsidRPr="002C02C3" w:rsidRDefault="002C02C3" w:rsidP="002C02C3">
            <w:pPr>
              <w:widowControl/>
              <w:adjustRightInd/>
              <w:spacing w:line="240" w:lineRule="auto"/>
              <w:jc w:val="center"/>
              <w:textAlignment w:val="auto"/>
              <w:rPr>
                <w:rFonts w:ascii="Arial" w:eastAsia="仿宋_GB2312" w:hAnsi="Arial" w:cs="Arial"/>
                <w:sz w:val="18"/>
                <w:szCs w:val="18"/>
              </w:rPr>
            </w:pPr>
            <w:r w:rsidRPr="002C02C3">
              <w:rPr>
                <w:rFonts w:ascii="Arial" w:eastAsia="仿宋_GB2312" w:hAnsi="Arial" w:cs="Arial" w:hint="eastAsia"/>
                <w:sz w:val="18"/>
                <w:szCs w:val="18"/>
              </w:rPr>
              <w:t>距离地铁</w:t>
            </w:r>
            <w:r w:rsidRPr="002C02C3">
              <w:rPr>
                <w:rFonts w:ascii="Arial" w:eastAsia="仿宋_GB2312" w:hAnsi="Arial" w:cs="Arial" w:hint="eastAsia"/>
                <w:sz w:val="18"/>
                <w:szCs w:val="18"/>
              </w:rPr>
              <w:t>16</w:t>
            </w:r>
            <w:r w:rsidRPr="002C02C3">
              <w:rPr>
                <w:rFonts w:ascii="Arial" w:eastAsia="仿宋_GB2312" w:hAnsi="Arial" w:cs="Arial" w:hint="eastAsia"/>
                <w:sz w:val="18"/>
                <w:szCs w:val="18"/>
              </w:rPr>
              <w:t>号线永丰站约</w:t>
            </w:r>
            <w:r w:rsidRPr="002C02C3">
              <w:rPr>
                <w:rFonts w:ascii="Arial" w:eastAsia="仿宋_GB2312" w:hAnsi="Arial" w:cs="Arial" w:hint="eastAsia"/>
                <w:sz w:val="18"/>
                <w:szCs w:val="18"/>
              </w:rPr>
              <w:t>1000</w:t>
            </w:r>
            <w:r w:rsidRPr="002C02C3">
              <w:rPr>
                <w:rFonts w:ascii="Arial" w:eastAsia="仿宋_GB2312" w:hAnsi="Arial" w:cs="Arial" w:hint="eastAsia"/>
                <w:sz w:val="18"/>
                <w:szCs w:val="18"/>
              </w:rPr>
              <w:t>米，周边有</w:t>
            </w:r>
            <w:r w:rsidRPr="002C02C3">
              <w:rPr>
                <w:rFonts w:ascii="Arial" w:eastAsia="仿宋_GB2312" w:hAnsi="Arial" w:cs="Arial" w:hint="eastAsia"/>
                <w:sz w:val="18"/>
                <w:szCs w:val="18"/>
              </w:rPr>
              <w:t>365</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438</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512</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570</w:t>
            </w:r>
            <w:r w:rsidRPr="002C02C3">
              <w:rPr>
                <w:rFonts w:ascii="Arial" w:eastAsia="仿宋_GB2312" w:hAnsi="Arial" w:cs="Arial" w:hint="eastAsia"/>
                <w:sz w:val="18"/>
                <w:szCs w:val="18"/>
              </w:rPr>
              <w:t>路、</w:t>
            </w:r>
            <w:r w:rsidRPr="002C02C3">
              <w:rPr>
                <w:rFonts w:ascii="Arial" w:eastAsia="仿宋_GB2312" w:hAnsi="Arial" w:cs="Arial" w:hint="eastAsia"/>
                <w:sz w:val="18"/>
                <w:szCs w:val="18"/>
              </w:rPr>
              <w:t>623</w:t>
            </w:r>
            <w:r w:rsidRPr="002C02C3">
              <w:rPr>
                <w:rFonts w:ascii="Arial" w:eastAsia="仿宋_GB2312" w:hAnsi="Arial" w:cs="Arial" w:hint="eastAsia"/>
                <w:sz w:val="18"/>
                <w:szCs w:val="18"/>
              </w:rPr>
              <w:t>路等多条公交线路，交通便捷度</w:t>
            </w:r>
            <w:r w:rsidR="00382993">
              <w:rPr>
                <w:rFonts w:ascii="Arial" w:eastAsia="仿宋_GB2312" w:hAnsi="Arial" w:cs="Arial" w:hint="eastAsia"/>
                <w:sz w:val="18"/>
                <w:szCs w:val="18"/>
              </w:rPr>
              <w:t>较</w:t>
            </w:r>
            <w:r w:rsidRPr="002C02C3">
              <w:rPr>
                <w:rFonts w:ascii="Arial" w:eastAsia="仿宋_GB2312" w:hAnsi="Arial" w:cs="Arial" w:hint="eastAsia"/>
                <w:sz w:val="18"/>
                <w:szCs w:val="18"/>
              </w:rPr>
              <w:t>好</w:t>
            </w:r>
          </w:p>
        </w:tc>
        <w:tc>
          <w:tcPr>
            <w:tcW w:w="318" w:type="pct"/>
            <w:shd w:val="clear" w:color="auto" w:fill="auto"/>
            <w:vAlign w:val="center"/>
            <w:hideMark/>
          </w:tcPr>
          <w:p w14:paraId="05F84DC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21CD18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96" w:type="pct"/>
            <w:shd w:val="clear" w:color="auto" w:fill="auto"/>
            <w:vAlign w:val="center"/>
            <w:hideMark/>
          </w:tcPr>
          <w:p w14:paraId="543E13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7CEADD37" w14:textId="77777777" w:rsidTr="002C02C3">
        <w:trPr>
          <w:trHeight w:val="5774"/>
          <w:jc w:val="center"/>
        </w:trPr>
        <w:tc>
          <w:tcPr>
            <w:tcW w:w="174" w:type="pct"/>
            <w:vMerge/>
            <w:vAlign w:val="center"/>
            <w:hideMark/>
          </w:tcPr>
          <w:p w14:paraId="7778BE55"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E2ABF2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8F55519"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sz w:val="18"/>
                <w:szCs w:val="18"/>
              </w:rPr>
              <w:t>购</w:t>
            </w:r>
            <w:r w:rsidRPr="002C02C3">
              <w:rPr>
                <w:rFonts w:ascii="Arial" w:eastAsia="仿宋_GB2312" w:hAnsi="Arial" w:cs="Arial"/>
                <w:sz w:val="18"/>
                <w:szCs w:val="18"/>
              </w:rPr>
              <w:t>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249" w:type="pct"/>
            <w:shd w:val="clear" w:color="auto" w:fill="auto"/>
            <w:vAlign w:val="center"/>
            <w:hideMark/>
          </w:tcPr>
          <w:p w14:paraId="76CE96F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E83724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北清路店）、永辉超市（永丰店）等），银行（中国工商银行（永丰路支行）、北京银行等），学校（永丰中心小学六里屯校区、清华大学附属中学永丰学校、汇佳幼儿园（航天城园）等），医院（中国人民解放军医院京北医疗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008D5BA2">
              <w:rPr>
                <w:rFonts w:ascii="Arial" w:eastAsia="仿宋_GB2312" w:hAnsi="Arial" w:cs="Arial" w:hint="eastAsia"/>
                <w:sz w:val="18"/>
                <w:szCs w:val="18"/>
              </w:rPr>
              <w:t>较好</w:t>
            </w:r>
          </w:p>
        </w:tc>
        <w:tc>
          <w:tcPr>
            <w:tcW w:w="251" w:type="pct"/>
            <w:shd w:val="clear" w:color="auto" w:fill="auto"/>
            <w:vAlign w:val="center"/>
            <w:hideMark/>
          </w:tcPr>
          <w:p w14:paraId="43C4E0B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72ECD5B7" w14:textId="77777777" w:rsidR="00C80498" w:rsidRPr="002C02C3" w:rsidRDefault="002C02C3" w:rsidP="002C02C3">
            <w:pPr>
              <w:jc w:val="center"/>
              <w:rPr>
                <w:rFonts w:ascii="Arial" w:eastAsia="仿宋_GB2312" w:hAnsi="Arial" w:cs="Arial"/>
                <w:sz w:val="18"/>
                <w:szCs w:val="18"/>
              </w:rPr>
            </w:pPr>
            <w:r w:rsidRPr="00382993">
              <w:rPr>
                <w:rFonts w:ascii="Arial" w:eastAsia="仿宋_GB2312" w:hAnsi="Arial" w:cs="Arial" w:hint="eastAsia"/>
                <w:sz w:val="18"/>
                <w:szCs w:val="18"/>
              </w:rPr>
              <w:t>购物场</w:t>
            </w:r>
            <w:r w:rsidRPr="002C02C3">
              <w:rPr>
                <w:rFonts w:ascii="Arial" w:eastAsia="仿宋_GB2312" w:hAnsi="Arial" w:cs="Arial" w:hint="eastAsia"/>
                <w:sz w:val="18"/>
                <w:szCs w:val="18"/>
              </w:rPr>
              <w:t>所（京东便利店、超市发（北清路店）、物美超市（航天城店））学校（清华大学附属中学永丰学校、北京城市学院（航天城校区）、中关村第三小学（科技园分校）），医院（西北旺镇社区卫生服务中心），银行（光大银行、交通银行、农业银行）），公共配套设施齐备程度一般</w:t>
            </w:r>
          </w:p>
        </w:tc>
        <w:tc>
          <w:tcPr>
            <w:tcW w:w="318" w:type="pct"/>
            <w:shd w:val="clear" w:color="auto" w:fill="auto"/>
            <w:vAlign w:val="center"/>
            <w:hideMark/>
          </w:tcPr>
          <w:p w14:paraId="02CFD18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98</w:t>
            </w:r>
          </w:p>
        </w:tc>
        <w:tc>
          <w:tcPr>
            <w:tcW w:w="808" w:type="pct"/>
            <w:shd w:val="clear" w:color="auto" w:fill="auto"/>
            <w:vAlign w:val="center"/>
            <w:hideMark/>
          </w:tcPr>
          <w:p w14:paraId="79A51DC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凯迪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清河街道清毛社区</w:t>
            </w:r>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96" w:type="pct"/>
            <w:shd w:val="clear" w:color="auto" w:fill="auto"/>
            <w:vAlign w:val="center"/>
            <w:hideMark/>
          </w:tcPr>
          <w:p w14:paraId="4E75167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311D4683" w14:textId="77777777" w:rsidTr="002C02C3">
        <w:trPr>
          <w:trHeight w:val="285"/>
          <w:jc w:val="center"/>
        </w:trPr>
        <w:tc>
          <w:tcPr>
            <w:tcW w:w="174" w:type="pct"/>
            <w:vMerge/>
            <w:vAlign w:val="center"/>
            <w:hideMark/>
          </w:tcPr>
          <w:p w14:paraId="593583F6"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5144D4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6E69A7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77C11E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6CD27F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4782367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97085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318" w:type="pct"/>
            <w:shd w:val="clear" w:color="auto" w:fill="auto"/>
            <w:vAlign w:val="center"/>
            <w:hideMark/>
          </w:tcPr>
          <w:p w14:paraId="1CB83C1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2E5FDE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96" w:type="pct"/>
            <w:shd w:val="clear" w:color="auto" w:fill="auto"/>
            <w:vAlign w:val="center"/>
            <w:hideMark/>
          </w:tcPr>
          <w:p w14:paraId="2C4A153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5DDEADA3" w14:textId="77777777" w:rsidTr="002C02C3">
        <w:trPr>
          <w:trHeight w:val="151"/>
          <w:jc w:val="center"/>
        </w:trPr>
        <w:tc>
          <w:tcPr>
            <w:tcW w:w="174" w:type="pct"/>
            <w:vMerge/>
            <w:vAlign w:val="center"/>
            <w:hideMark/>
          </w:tcPr>
          <w:p w14:paraId="4B26CD68"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AA2E30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45EB5722" w14:textId="77777777" w:rsidR="00C80498" w:rsidRPr="00382993" w:rsidRDefault="00382993" w:rsidP="00382993">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sz w:val="18"/>
                <w:szCs w:val="18"/>
              </w:rPr>
              <w:t>区域自然环境：东升八家郊野公园、碧水风荷公园、西三旗公园等；人文环境：清河燕清体育文化公园、清河清真寺；综合评价环境状况较好</w:t>
            </w:r>
          </w:p>
        </w:tc>
        <w:tc>
          <w:tcPr>
            <w:tcW w:w="249" w:type="pct"/>
            <w:shd w:val="clear" w:color="auto" w:fill="auto"/>
            <w:vAlign w:val="center"/>
            <w:hideMark/>
          </w:tcPr>
          <w:p w14:paraId="707A8EE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8C97F8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552D18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3E215A1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sidRPr="00382993">
              <w:rPr>
                <w:rFonts w:ascii="Arial" w:eastAsia="仿宋_GB2312" w:hAnsi="Arial" w:cs="Arial" w:hint="eastAsia"/>
                <w:sz w:val="18"/>
                <w:szCs w:val="18"/>
              </w:rPr>
              <w:t>区域自然环境：丰滢公园、悦康公园、航天湖公园等；人文环境：壹美美术馆；综合评价环境状况较好</w:t>
            </w:r>
          </w:p>
        </w:tc>
        <w:tc>
          <w:tcPr>
            <w:tcW w:w="318" w:type="pct"/>
            <w:shd w:val="clear" w:color="auto" w:fill="auto"/>
            <w:vAlign w:val="center"/>
            <w:hideMark/>
          </w:tcPr>
          <w:p w14:paraId="208A0E15"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6B4AFA6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382993">
              <w:rPr>
                <w:rFonts w:ascii="Arial" w:eastAsia="仿宋_GB2312" w:hAnsi="Arial" w:cs="Arial" w:hint="eastAsia"/>
                <w:sz w:val="18"/>
                <w:szCs w:val="18"/>
              </w:rPr>
              <w:t>较好</w:t>
            </w:r>
          </w:p>
        </w:tc>
        <w:tc>
          <w:tcPr>
            <w:tcW w:w="296" w:type="pct"/>
            <w:shd w:val="clear" w:color="auto" w:fill="auto"/>
            <w:vAlign w:val="center"/>
            <w:hideMark/>
          </w:tcPr>
          <w:p w14:paraId="3675BCF4"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233A8B1" w14:textId="77777777" w:rsidTr="002C02C3">
        <w:trPr>
          <w:trHeight w:val="285"/>
          <w:jc w:val="center"/>
        </w:trPr>
        <w:tc>
          <w:tcPr>
            <w:tcW w:w="174" w:type="pct"/>
            <w:vMerge/>
            <w:vAlign w:val="center"/>
            <w:hideMark/>
          </w:tcPr>
          <w:p w14:paraId="42B82D9E"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EBAD3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504AEC13"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青藏高速</w:t>
            </w:r>
          </w:p>
        </w:tc>
        <w:tc>
          <w:tcPr>
            <w:tcW w:w="249" w:type="pct"/>
            <w:shd w:val="clear" w:color="auto" w:fill="auto"/>
            <w:vAlign w:val="center"/>
            <w:hideMark/>
          </w:tcPr>
          <w:p w14:paraId="654F809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0461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251" w:type="pct"/>
            <w:shd w:val="clear" w:color="auto" w:fill="auto"/>
            <w:vAlign w:val="center"/>
            <w:hideMark/>
          </w:tcPr>
          <w:p w14:paraId="612D3808"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683" w:type="pct"/>
            <w:shd w:val="clear" w:color="auto" w:fill="auto"/>
            <w:vAlign w:val="center"/>
            <w:hideMark/>
          </w:tcPr>
          <w:p w14:paraId="1ECB659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北清路</w:t>
            </w:r>
          </w:p>
        </w:tc>
        <w:tc>
          <w:tcPr>
            <w:tcW w:w="318" w:type="pct"/>
            <w:shd w:val="clear" w:color="auto" w:fill="auto"/>
            <w:vAlign w:val="center"/>
            <w:hideMark/>
          </w:tcPr>
          <w:p w14:paraId="7C0463A2"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157F7A">
              <w:rPr>
                <w:rFonts w:ascii="Arial" w:eastAsia="仿宋_GB2312" w:hAnsi="Arial" w:cs="Arial" w:hint="eastAsia"/>
                <w:sz w:val="18"/>
                <w:szCs w:val="18"/>
              </w:rPr>
              <w:t>5</w:t>
            </w:r>
          </w:p>
        </w:tc>
        <w:tc>
          <w:tcPr>
            <w:tcW w:w="808" w:type="pct"/>
            <w:shd w:val="clear" w:color="auto" w:fill="auto"/>
            <w:vAlign w:val="center"/>
            <w:hideMark/>
          </w:tcPr>
          <w:p w14:paraId="4F6F36A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296" w:type="pct"/>
            <w:shd w:val="clear" w:color="auto" w:fill="auto"/>
            <w:vAlign w:val="center"/>
            <w:hideMark/>
          </w:tcPr>
          <w:p w14:paraId="788FDD8F"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44626749" w14:textId="77777777" w:rsidTr="002C02C3">
        <w:trPr>
          <w:trHeight w:val="540"/>
          <w:jc w:val="center"/>
        </w:trPr>
        <w:tc>
          <w:tcPr>
            <w:tcW w:w="174" w:type="pct"/>
            <w:vMerge w:val="restart"/>
            <w:shd w:val="clear" w:color="auto" w:fill="auto"/>
            <w:vAlign w:val="center"/>
            <w:hideMark/>
          </w:tcPr>
          <w:p w14:paraId="52DB5DF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4B0105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16FA403" w14:textId="77777777" w:rsidR="00C80498" w:rsidRPr="006A6128" w:rsidRDefault="000B32FD"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塔</w:t>
            </w:r>
            <w:r w:rsidR="00C80498">
              <w:rPr>
                <w:rFonts w:ascii="Arial" w:eastAsia="仿宋_GB2312" w:hAnsi="Arial" w:cs="Arial" w:hint="eastAsia"/>
                <w:sz w:val="18"/>
                <w:szCs w:val="18"/>
              </w:rPr>
              <w:t>楼</w:t>
            </w:r>
          </w:p>
        </w:tc>
        <w:tc>
          <w:tcPr>
            <w:tcW w:w="249" w:type="pct"/>
            <w:shd w:val="clear" w:color="auto" w:fill="auto"/>
            <w:vAlign w:val="center"/>
            <w:hideMark/>
          </w:tcPr>
          <w:p w14:paraId="22F3C8B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6865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291A430F" w14:textId="77777777" w:rsidR="00C80498" w:rsidRPr="006A6128" w:rsidRDefault="002C02C3"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2</w:t>
            </w:r>
          </w:p>
        </w:tc>
        <w:tc>
          <w:tcPr>
            <w:tcW w:w="683" w:type="pct"/>
            <w:shd w:val="clear" w:color="auto" w:fill="auto"/>
            <w:vAlign w:val="center"/>
            <w:hideMark/>
          </w:tcPr>
          <w:p w14:paraId="6F8B5EE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318" w:type="pct"/>
            <w:shd w:val="clear" w:color="auto" w:fill="auto"/>
            <w:vAlign w:val="center"/>
            <w:hideMark/>
          </w:tcPr>
          <w:p w14:paraId="50C4B68F"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c>
          <w:tcPr>
            <w:tcW w:w="808" w:type="pct"/>
            <w:shd w:val="clear" w:color="auto" w:fill="auto"/>
            <w:vAlign w:val="center"/>
            <w:hideMark/>
          </w:tcPr>
          <w:p w14:paraId="259C627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96" w:type="pct"/>
            <w:shd w:val="clear" w:color="auto" w:fill="auto"/>
            <w:vAlign w:val="center"/>
            <w:hideMark/>
          </w:tcPr>
          <w:p w14:paraId="7B7B4DBE" w14:textId="77777777" w:rsidR="00C80498" w:rsidRPr="006A6128" w:rsidRDefault="002A554C" w:rsidP="000B32F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0B32FD">
              <w:rPr>
                <w:rFonts w:ascii="Arial" w:eastAsia="仿宋_GB2312" w:hAnsi="Arial" w:cs="Arial" w:hint="eastAsia"/>
                <w:sz w:val="18"/>
                <w:szCs w:val="18"/>
              </w:rPr>
              <w:t>1</w:t>
            </w:r>
          </w:p>
        </w:tc>
      </w:tr>
      <w:tr w:rsidR="00C80498" w:rsidRPr="006A6128" w14:paraId="3BAC4CEE" w14:textId="77777777" w:rsidTr="002C02C3">
        <w:trPr>
          <w:trHeight w:val="330"/>
          <w:jc w:val="center"/>
        </w:trPr>
        <w:tc>
          <w:tcPr>
            <w:tcW w:w="174" w:type="pct"/>
            <w:vMerge/>
            <w:vAlign w:val="center"/>
            <w:hideMark/>
          </w:tcPr>
          <w:p w14:paraId="0E213FB4"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958A4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7FE5730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48095.73</w:t>
            </w:r>
          </w:p>
        </w:tc>
        <w:tc>
          <w:tcPr>
            <w:tcW w:w="249" w:type="pct"/>
            <w:shd w:val="clear" w:color="auto" w:fill="auto"/>
            <w:vAlign w:val="center"/>
            <w:hideMark/>
          </w:tcPr>
          <w:p w14:paraId="207A626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1CFB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7CF7BC01"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683" w:type="pct"/>
            <w:shd w:val="clear" w:color="auto" w:fill="auto"/>
            <w:vAlign w:val="center"/>
            <w:hideMark/>
          </w:tcPr>
          <w:p w14:paraId="46F46754"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208702</w:t>
            </w:r>
          </w:p>
        </w:tc>
        <w:tc>
          <w:tcPr>
            <w:tcW w:w="318" w:type="pct"/>
            <w:shd w:val="clear" w:color="auto" w:fill="auto"/>
            <w:vAlign w:val="center"/>
            <w:hideMark/>
          </w:tcPr>
          <w:p w14:paraId="292CC9D3"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364761F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96" w:type="pct"/>
            <w:shd w:val="clear" w:color="auto" w:fill="auto"/>
            <w:vAlign w:val="center"/>
            <w:hideMark/>
          </w:tcPr>
          <w:p w14:paraId="6B872BE8"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1CD1CABD" w14:textId="77777777" w:rsidTr="002C02C3">
        <w:trPr>
          <w:trHeight w:val="285"/>
          <w:jc w:val="center"/>
        </w:trPr>
        <w:tc>
          <w:tcPr>
            <w:tcW w:w="174" w:type="pct"/>
            <w:vMerge/>
            <w:vAlign w:val="center"/>
            <w:hideMark/>
          </w:tcPr>
          <w:p w14:paraId="5C1024CB"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6073E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794A93C4"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3D13D15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5302A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579960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321583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318" w:type="pct"/>
            <w:shd w:val="clear" w:color="auto" w:fill="auto"/>
            <w:vAlign w:val="center"/>
            <w:hideMark/>
          </w:tcPr>
          <w:p w14:paraId="7E5445A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02030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96" w:type="pct"/>
            <w:shd w:val="clear" w:color="auto" w:fill="auto"/>
            <w:vAlign w:val="center"/>
            <w:hideMark/>
          </w:tcPr>
          <w:p w14:paraId="2239C1F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116D6FA2" w14:textId="77777777" w:rsidTr="002C02C3">
        <w:trPr>
          <w:trHeight w:val="555"/>
          <w:jc w:val="center"/>
        </w:trPr>
        <w:tc>
          <w:tcPr>
            <w:tcW w:w="174" w:type="pct"/>
            <w:vMerge/>
            <w:vAlign w:val="center"/>
            <w:hideMark/>
          </w:tcPr>
          <w:p w14:paraId="375B8822"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82412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190AC6A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D7462D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01A2D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2AD0AA7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228259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318" w:type="pct"/>
            <w:shd w:val="clear" w:color="auto" w:fill="auto"/>
            <w:vAlign w:val="center"/>
            <w:hideMark/>
          </w:tcPr>
          <w:p w14:paraId="7937F3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283161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96" w:type="pct"/>
            <w:shd w:val="clear" w:color="auto" w:fill="auto"/>
            <w:vAlign w:val="center"/>
            <w:hideMark/>
          </w:tcPr>
          <w:p w14:paraId="29F404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7273AC7" w14:textId="77777777" w:rsidTr="002C02C3">
        <w:trPr>
          <w:trHeight w:val="300"/>
          <w:jc w:val="center"/>
        </w:trPr>
        <w:tc>
          <w:tcPr>
            <w:tcW w:w="174" w:type="pct"/>
            <w:vMerge/>
            <w:vAlign w:val="center"/>
            <w:hideMark/>
          </w:tcPr>
          <w:p w14:paraId="2E605F89"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23DE1C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5B0ACB42"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48247F8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B3CAA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2176BE0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683" w:type="pct"/>
            <w:shd w:val="clear" w:color="auto" w:fill="auto"/>
            <w:vAlign w:val="center"/>
            <w:hideMark/>
          </w:tcPr>
          <w:p w14:paraId="63653AFB" w14:textId="77777777" w:rsidR="00C80498" w:rsidRPr="006A6128" w:rsidRDefault="0038299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C80498" w:rsidRPr="006A6128">
              <w:rPr>
                <w:rFonts w:ascii="Arial" w:eastAsia="仿宋_GB2312" w:hAnsi="Arial" w:cs="Arial"/>
                <w:sz w:val="18"/>
                <w:szCs w:val="18"/>
              </w:rPr>
              <w:t>%</w:t>
            </w:r>
          </w:p>
        </w:tc>
        <w:tc>
          <w:tcPr>
            <w:tcW w:w="318" w:type="pct"/>
            <w:shd w:val="clear" w:color="auto" w:fill="auto"/>
            <w:vAlign w:val="center"/>
            <w:hideMark/>
          </w:tcPr>
          <w:p w14:paraId="3D94959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83C672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96" w:type="pct"/>
            <w:shd w:val="clear" w:color="auto" w:fill="auto"/>
            <w:vAlign w:val="center"/>
            <w:hideMark/>
          </w:tcPr>
          <w:p w14:paraId="104D0E38"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80498" w:rsidRPr="006A6128" w14:paraId="21E18979" w14:textId="77777777" w:rsidTr="002C02C3">
        <w:trPr>
          <w:trHeight w:val="540"/>
          <w:jc w:val="center"/>
        </w:trPr>
        <w:tc>
          <w:tcPr>
            <w:tcW w:w="174" w:type="pct"/>
            <w:vMerge/>
            <w:vAlign w:val="center"/>
            <w:hideMark/>
          </w:tcPr>
          <w:p w14:paraId="3706EC9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FAF1FEB"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1C6843A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6F829D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96B1F6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7DA1D3D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4448DC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318" w:type="pct"/>
            <w:shd w:val="clear" w:color="auto" w:fill="auto"/>
            <w:vAlign w:val="center"/>
            <w:hideMark/>
          </w:tcPr>
          <w:p w14:paraId="3A35D0D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98FF2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96" w:type="pct"/>
            <w:shd w:val="clear" w:color="auto" w:fill="auto"/>
            <w:vAlign w:val="center"/>
            <w:hideMark/>
          </w:tcPr>
          <w:p w14:paraId="31804B9D"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CEDD502" w14:textId="77777777" w:rsidTr="002C02C3">
        <w:trPr>
          <w:trHeight w:val="285"/>
          <w:jc w:val="center"/>
        </w:trPr>
        <w:tc>
          <w:tcPr>
            <w:tcW w:w="174" w:type="pct"/>
            <w:vMerge/>
            <w:vAlign w:val="center"/>
            <w:hideMark/>
          </w:tcPr>
          <w:p w14:paraId="6463ACB7"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E5C67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2FFAAE5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3EFF693E"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75525A"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1AE536F1"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667972C5"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18" w:type="pct"/>
            <w:shd w:val="clear" w:color="auto" w:fill="auto"/>
            <w:vAlign w:val="center"/>
            <w:hideMark/>
          </w:tcPr>
          <w:p w14:paraId="5C34EAB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E92E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96" w:type="pct"/>
            <w:shd w:val="clear" w:color="auto" w:fill="auto"/>
            <w:vAlign w:val="center"/>
            <w:hideMark/>
          </w:tcPr>
          <w:p w14:paraId="30F688E0"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80498" w:rsidRPr="006A6128" w14:paraId="7FBA9F25" w14:textId="77777777" w:rsidTr="002C02C3">
        <w:trPr>
          <w:trHeight w:val="540"/>
          <w:jc w:val="center"/>
        </w:trPr>
        <w:tc>
          <w:tcPr>
            <w:tcW w:w="174" w:type="pct"/>
            <w:vMerge/>
            <w:vAlign w:val="center"/>
            <w:hideMark/>
          </w:tcPr>
          <w:p w14:paraId="4B11B38C" w14:textId="77777777" w:rsidR="00C80498" w:rsidRPr="006A6128" w:rsidRDefault="00C80498" w:rsidP="0009314F">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121EB96"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0D579849"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7479E43C"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335D497"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4329473F"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683" w:type="pct"/>
            <w:shd w:val="clear" w:color="auto" w:fill="auto"/>
            <w:vAlign w:val="center"/>
            <w:hideMark/>
          </w:tcPr>
          <w:p w14:paraId="219F240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18" w:type="pct"/>
            <w:shd w:val="clear" w:color="auto" w:fill="auto"/>
            <w:vAlign w:val="center"/>
            <w:hideMark/>
          </w:tcPr>
          <w:p w14:paraId="7136708B"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0886753" w14:textId="77777777" w:rsidR="00C80498" w:rsidRPr="006A6128" w:rsidRDefault="00C80498"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96" w:type="pct"/>
            <w:shd w:val="clear" w:color="auto" w:fill="auto"/>
            <w:vAlign w:val="center"/>
            <w:hideMark/>
          </w:tcPr>
          <w:p w14:paraId="1BF0CB79" w14:textId="77777777" w:rsidR="00C80498" w:rsidRPr="006A6128" w:rsidRDefault="002C02C3" w:rsidP="0009314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w:t>
            </w:r>
            <w:r w:rsidR="00382993">
              <w:rPr>
                <w:rFonts w:ascii="Arial" w:eastAsia="仿宋_GB2312" w:hAnsi="Arial" w:cs="Arial" w:hint="eastAsia"/>
                <w:sz w:val="18"/>
                <w:szCs w:val="18"/>
              </w:rPr>
              <w:t>8.5</w:t>
            </w:r>
          </w:p>
        </w:tc>
      </w:tr>
    </w:tbl>
    <w:p w14:paraId="35784581" w14:textId="77777777" w:rsidR="00C80498" w:rsidRPr="006A6128" w:rsidRDefault="00C80498" w:rsidP="00C80498">
      <w:pPr>
        <w:spacing w:line="360" w:lineRule="auto"/>
        <w:jc w:val="both"/>
        <w:rPr>
          <w:rFonts w:ascii="Arial" w:eastAsia="仿宋_GB2312" w:hAnsi="Arial" w:cs="Arial"/>
          <w:sz w:val="28"/>
        </w:rPr>
      </w:pPr>
    </w:p>
    <w:p w14:paraId="620F3177" w14:textId="77777777" w:rsidR="00C80498" w:rsidRPr="00C30368" w:rsidRDefault="00C80498" w:rsidP="00C8049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BE986A2" w14:textId="77777777" w:rsidR="00C80498" w:rsidRDefault="00C80498" w:rsidP="00C8049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48DEDDFA" w14:textId="77777777" w:rsidR="00C80498" w:rsidRPr="006A6128" w:rsidRDefault="00C80498" w:rsidP="00C8049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80498" w:rsidRPr="006A6128" w14:paraId="18D77327" w14:textId="77777777" w:rsidTr="0009314F">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693A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BC46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AE05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B</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C33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00146331">
              <w:rPr>
                <w:rFonts w:ascii="Arial" w:eastAsia="仿宋_GB2312" w:hAnsi="Arial" w:cs="Arial"/>
                <w:sz w:val="22"/>
                <w:szCs w:val="22"/>
              </w:rPr>
              <w:t>C</w:t>
            </w:r>
          </w:p>
        </w:tc>
      </w:tr>
      <w:tr w:rsidR="00C80498" w:rsidRPr="006A6128" w14:paraId="5F16CE29"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1C696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3124D65"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02FE56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08812FE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C7CEEF7" w14:textId="77777777" w:rsidTr="0009314F">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08EFEBAA"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77309A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E9FF30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93B2164"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r>
      <w:tr w:rsidR="00C80498" w:rsidRPr="006A6128" w14:paraId="66F9FD0B" w14:textId="77777777" w:rsidTr="0009314F">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85A7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FE34DE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E2FE25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0A29F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264E3481"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6DE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1F229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97FFB7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DEC59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ADDE57F"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0F0C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612F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6DBFB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7614D4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02CA8336"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A110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62C15DB" w14:textId="77777777" w:rsidR="00C80498" w:rsidRPr="006A612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44F440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6FF0C535"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2440D7EE"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852F5" w14:textId="77777777" w:rsidR="00C8049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6335E84" w14:textId="77777777" w:rsidR="00C80498" w:rsidRDefault="00C80498" w:rsidP="002C02C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C02C3">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BBDD2C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C4D158F" w14:textId="77777777" w:rsidR="00C8049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100/103</w:t>
            </w:r>
          </w:p>
        </w:tc>
      </w:tr>
      <w:tr w:rsidR="00382993" w:rsidRPr="006A6128" w14:paraId="1D496B43" w14:textId="77777777" w:rsidTr="0009314F">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66A89C27"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6D7B6413"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1BB19ED"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71DE57A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79D5E1EE"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382993" w:rsidRPr="006A6128" w14:paraId="5BD4922B" w14:textId="77777777" w:rsidTr="0009314F">
        <w:trPr>
          <w:trHeight w:val="285"/>
        </w:trPr>
        <w:tc>
          <w:tcPr>
            <w:tcW w:w="588" w:type="pct"/>
            <w:vMerge/>
            <w:tcBorders>
              <w:left w:val="single" w:sz="4" w:space="0" w:color="auto"/>
              <w:right w:val="single" w:sz="4" w:space="0" w:color="auto"/>
            </w:tcBorders>
            <w:vAlign w:val="center"/>
            <w:hideMark/>
          </w:tcPr>
          <w:p w14:paraId="24A4B04D" w14:textId="77777777" w:rsidR="00382993" w:rsidRPr="006A6128" w:rsidRDefault="00382993"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D0C2DF9"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74C858B"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hideMark/>
          </w:tcPr>
          <w:p w14:paraId="0DAC0868"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hideMark/>
          </w:tcPr>
          <w:p w14:paraId="1BCB2845" w14:textId="77777777" w:rsidR="00382993" w:rsidRPr="006A6128" w:rsidRDefault="00382993" w:rsidP="0009314F">
            <w:pPr>
              <w:widowControl/>
              <w:adjustRightInd/>
              <w:spacing w:line="240" w:lineRule="auto"/>
              <w:jc w:val="center"/>
              <w:textAlignment w:val="auto"/>
              <w:rPr>
                <w:rFonts w:ascii="Arial" w:eastAsia="仿宋_GB2312" w:hAnsi="Arial" w:cs="Arial"/>
                <w:sz w:val="22"/>
                <w:szCs w:val="22"/>
              </w:rPr>
            </w:pPr>
            <w:r w:rsidRPr="003D585E">
              <w:rPr>
                <w:rFonts w:ascii="Arial" w:eastAsia="仿宋_GB2312" w:hAnsi="Arial" w:cs="Arial"/>
                <w:sz w:val="22"/>
                <w:szCs w:val="22"/>
              </w:rPr>
              <w:t>100/</w:t>
            </w:r>
            <w:r w:rsidRPr="003D585E">
              <w:rPr>
                <w:rFonts w:ascii="Arial" w:eastAsia="仿宋_GB2312" w:hAnsi="Arial" w:cs="Arial" w:hint="eastAsia"/>
                <w:sz w:val="22"/>
                <w:szCs w:val="22"/>
              </w:rPr>
              <w:t>100</w:t>
            </w:r>
          </w:p>
        </w:tc>
      </w:tr>
      <w:tr w:rsidR="00C80498" w:rsidRPr="006A6128" w14:paraId="597B46CA" w14:textId="77777777" w:rsidTr="0009314F">
        <w:trPr>
          <w:trHeight w:val="285"/>
        </w:trPr>
        <w:tc>
          <w:tcPr>
            <w:tcW w:w="588" w:type="pct"/>
            <w:vMerge/>
            <w:tcBorders>
              <w:left w:val="single" w:sz="4" w:space="0" w:color="auto"/>
              <w:right w:val="single" w:sz="4" w:space="0" w:color="auto"/>
            </w:tcBorders>
            <w:vAlign w:val="center"/>
            <w:hideMark/>
          </w:tcPr>
          <w:p w14:paraId="04F850D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541298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E41F4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91AA56"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840654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39AE3D65" w14:textId="77777777" w:rsidTr="0009314F">
        <w:trPr>
          <w:trHeight w:val="285"/>
        </w:trPr>
        <w:tc>
          <w:tcPr>
            <w:tcW w:w="588" w:type="pct"/>
            <w:vMerge/>
            <w:tcBorders>
              <w:left w:val="single" w:sz="4" w:space="0" w:color="auto"/>
              <w:right w:val="single" w:sz="4" w:space="0" w:color="auto"/>
            </w:tcBorders>
            <w:vAlign w:val="center"/>
            <w:hideMark/>
          </w:tcPr>
          <w:p w14:paraId="69578B1F"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E81190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9A8EEB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0D9C00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CA8FA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79A4F98" w14:textId="77777777" w:rsidTr="0009314F">
        <w:trPr>
          <w:trHeight w:val="285"/>
        </w:trPr>
        <w:tc>
          <w:tcPr>
            <w:tcW w:w="588" w:type="pct"/>
            <w:vMerge/>
            <w:tcBorders>
              <w:left w:val="single" w:sz="4" w:space="0" w:color="auto"/>
              <w:right w:val="single" w:sz="4" w:space="0" w:color="auto"/>
            </w:tcBorders>
            <w:vAlign w:val="center"/>
            <w:hideMark/>
          </w:tcPr>
          <w:p w14:paraId="6C7629F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C343C74"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AFFD4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2C02C3">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37F9317"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03AB764" w14:textId="77777777" w:rsidR="00C80498" w:rsidRPr="006A6128" w:rsidRDefault="002C02C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6280E1F1" w14:textId="77777777" w:rsidTr="0009314F">
        <w:trPr>
          <w:trHeight w:val="285"/>
        </w:trPr>
        <w:tc>
          <w:tcPr>
            <w:tcW w:w="588" w:type="pct"/>
            <w:vMerge/>
            <w:tcBorders>
              <w:left w:val="single" w:sz="4" w:space="0" w:color="auto"/>
              <w:bottom w:val="single" w:sz="4" w:space="0" w:color="auto"/>
              <w:right w:val="single" w:sz="4" w:space="0" w:color="auto"/>
            </w:tcBorders>
            <w:vAlign w:val="center"/>
          </w:tcPr>
          <w:p w14:paraId="05EC530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563956E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0C8D52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3A7350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w:t>
            </w:r>
            <w:r w:rsidR="00157F7A">
              <w:rPr>
                <w:rFonts w:ascii="Arial" w:eastAsia="仿宋_GB2312" w:hAnsi="Arial" w:cs="Arial" w:hint="eastAsia"/>
                <w:sz w:val="22"/>
                <w:szCs w:val="22"/>
              </w:rPr>
              <w:t>5</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0AB30EE"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E0E8E00" w14:textId="77777777" w:rsidTr="0009314F">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0568BF5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1E80DF1F" w14:textId="77777777" w:rsidR="00C80498" w:rsidRPr="000E2475"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0FC676D"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126C94">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E189F27"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w:t>
            </w:r>
            <w:r w:rsidR="00126C94">
              <w:rPr>
                <w:rFonts w:ascii="Arial" w:eastAsia="仿宋_GB2312" w:hAnsi="Arial" w:cs="Arial" w:hint="eastAsia"/>
                <w:sz w:val="22"/>
                <w:szCs w:val="22"/>
              </w:rPr>
              <w:t>01</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9EA437" w14:textId="77777777" w:rsidR="00C80498" w:rsidRPr="006A6128" w:rsidRDefault="00382993" w:rsidP="00126C94">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207644">
              <w:rPr>
                <w:rFonts w:ascii="Arial" w:eastAsia="仿宋_GB2312" w:hAnsi="Arial" w:cs="Arial" w:hint="eastAsia"/>
                <w:sz w:val="22"/>
                <w:szCs w:val="22"/>
              </w:rPr>
              <w:t>10</w:t>
            </w:r>
            <w:r w:rsidR="00126C94">
              <w:rPr>
                <w:rFonts w:ascii="Arial" w:eastAsia="仿宋_GB2312" w:hAnsi="Arial" w:cs="Arial" w:hint="eastAsia"/>
                <w:sz w:val="22"/>
                <w:szCs w:val="22"/>
              </w:rPr>
              <w:t>1</w:t>
            </w:r>
          </w:p>
        </w:tc>
      </w:tr>
      <w:tr w:rsidR="00C80498" w:rsidRPr="006A6128" w14:paraId="38B3B248"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5F6A5C6E"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E68DE4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23F600" w14:textId="77777777" w:rsidR="00C80498" w:rsidRPr="006A6128" w:rsidRDefault="00382993" w:rsidP="0038299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A13E4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2DF39A8"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80498" w:rsidRPr="006A6128" w14:paraId="02809442"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60CB3C3C"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FD2BFF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31B05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E9BB98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72932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495C2BAE"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19C469D7"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F1D29FD"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CE080F6"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BC04419"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A0127A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CEC5413"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70049A82"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BA8676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94F10F"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AF076F0"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60F88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68A14C84"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41624AE6"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E025E7"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C1B12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5A70401"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3517FD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80498" w:rsidRPr="006A6128" w14:paraId="15DABB09" w14:textId="77777777" w:rsidTr="0009314F">
        <w:trPr>
          <w:trHeight w:val="285"/>
        </w:trPr>
        <w:tc>
          <w:tcPr>
            <w:tcW w:w="588" w:type="pct"/>
            <w:vMerge/>
            <w:tcBorders>
              <w:top w:val="nil"/>
              <w:left w:val="single" w:sz="4" w:space="0" w:color="auto"/>
              <w:bottom w:val="single" w:sz="4" w:space="0" w:color="auto"/>
              <w:right w:val="single" w:sz="4" w:space="0" w:color="auto"/>
            </w:tcBorders>
            <w:vAlign w:val="center"/>
            <w:hideMark/>
          </w:tcPr>
          <w:p w14:paraId="0F014AC3"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F9DC70C"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2E9F7A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4CE3815"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4A2783"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80498" w:rsidRPr="006A6128" w14:paraId="1B1495DD" w14:textId="77777777" w:rsidTr="0009314F">
        <w:trPr>
          <w:trHeight w:val="319"/>
        </w:trPr>
        <w:tc>
          <w:tcPr>
            <w:tcW w:w="588" w:type="pct"/>
            <w:vMerge/>
            <w:tcBorders>
              <w:top w:val="nil"/>
              <w:left w:val="single" w:sz="4" w:space="0" w:color="auto"/>
              <w:bottom w:val="single" w:sz="4" w:space="0" w:color="auto"/>
              <w:right w:val="single" w:sz="4" w:space="0" w:color="auto"/>
            </w:tcBorders>
            <w:vAlign w:val="center"/>
            <w:hideMark/>
          </w:tcPr>
          <w:p w14:paraId="03461839" w14:textId="77777777" w:rsidR="00C80498" w:rsidRPr="006A6128" w:rsidRDefault="00C80498" w:rsidP="0009314F">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31BEE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1A9674B"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AEC8262"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382993">
              <w:rPr>
                <w:rFonts w:ascii="Arial" w:eastAsia="仿宋_GB2312" w:hAnsi="Arial" w:cs="Arial" w:hint="eastAsia"/>
                <w:sz w:val="22"/>
                <w:szCs w:val="22"/>
              </w:rPr>
              <w:t>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E52D72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100/98.5</w:t>
            </w:r>
          </w:p>
        </w:tc>
      </w:tr>
      <w:tr w:rsidR="00C80498" w:rsidRPr="006A6128" w14:paraId="57CD469B"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5F694"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8918DEA"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2FE377B"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70472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DA32B9E" w14:textId="77777777" w:rsidR="00C80498" w:rsidRPr="006A6128" w:rsidRDefault="00C80498"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80498" w:rsidRPr="006A6128" w14:paraId="63AA78F3" w14:textId="77777777" w:rsidTr="0009314F">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A8BF6"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784C8A"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w:t>
            </w:r>
            <w:r w:rsidR="00126C94">
              <w:rPr>
                <w:rFonts w:ascii="Arial" w:eastAsia="仿宋_GB2312" w:hAnsi="Arial" w:cs="Arial" w:hint="eastAsia"/>
                <w:sz w:val="22"/>
                <w:szCs w:val="22"/>
              </w:rPr>
              <w:t>105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1CFA76" w14:textId="77777777" w:rsidR="00C80498" w:rsidRPr="006A6128" w:rsidRDefault="00382993"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1336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6C160C7" w14:textId="77777777" w:rsidR="00C80498" w:rsidRPr="006A6128" w:rsidRDefault="000B32FD" w:rsidP="0009314F">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w:t>
            </w:r>
            <w:r w:rsidR="00126C94">
              <w:rPr>
                <w:rFonts w:ascii="Arial" w:eastAsia="仿宋_GB2312" w:hAnsi="Arial" w:cs="Arial" w:hint="eastAsia"/>
                <w:sz w:val="22"/>
                <w:szCs w:val="22"/>
              </w:rPr>
              <w:t>8785</w:t>
            </w:r>
          </w:p>
        </w:tc>
      </w:tr>
      <w:tr w:rsidR="00C80498" w:rsidRPr="006A6128" w14:paraId="51B2545B" w14:textId="77777777" w:rsidTr="0009314F">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EEE722" w14:textId="77777777" w:rsidR="00C80498" w:rsidRPr="006A6128" w:rsidRDefault="00C80498" w:rsidP="0009314F">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125C98F" w14:textId="77777777" w:rsidR="00C80498" w:rsidRPr="006A6128" w:rsidRDefault="000B32FD" w:rsidP="0009314F">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hint="eastAsia"/>
                <w:b/>
                <w:bCs/>
                <w:sz w:val="22"/>
                <w:szCs w:val="22"/>
              </w:rPr>
              <w:t>7</w:t>
            </w:r>
            <w:r w:rsidR="00126C94">
              <w:rPr>
                <w:rFonts w:ascii="Arial" w:eastAsia="仿宋_GB2312" w:hAnsi="Arial" w:cs="Arial" w:hint="eastAsia"/>
                <w:b/>
                <w:bCs/>
                <w:sz w:val="22"/>
                <w:szCs w:val="22"/>
              </w:rPr>
              <w:t>6742</w:t>
            </w:r>
          </w:p>
        </w:tc>
      </w:tr>
    </w:tbl>
    <w:p w14:paraId="415B05FE" w14:textId="77777777" w:rsidR="00C80498" w:rsidRPr="006A6128" w:rsidRDefault="00C80498"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5C01C06E" w14:textId="77777777" w:rsidR="00C80498" w:rsidRPr="006A6128" w:rsidRDefault="00C80498" w:rsidP="00C80498">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4A403006" w14:textId="7BAA3C67" w:rsidR="00C80498" w:rsidRPr="006A6128" w:rsidRDefault="00C80498" w:rsidP="00C80498">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CE08A5">
        <w:rPr>
          <w:rFonts w:ascii="Arial" w:eastAsia="仿宋_GB2312" w:hAnsi="Arial" w:cs="Arial" w:hint="eastAsia"/>
          <w:sz w:val="28"/>
        </w:rPr>
        <w:t>8</w:t>
      </w:r>
      <w:r w:rsidR="00146331">
        <w:rPr>
          <w:rFonts w:ascii="Arial" w:eastAsia="仿宋_GB2312" w:hAnsi="Arial" w:cs="Arial"/>
          <w:sz w:val="28"/>
        </w:rPr>
        <w:t>0105+71336+78785</w:t>
      </w:r>
      <w:r w:rsidRPr="006A6128">
        <w:rPr>
          <w:rFonts w:ascii="Arial" w:eastAsia="仿宋_GB2312" w:hAnsi="Arial" w:cs="Arial"/>
          <w:sz w:val="28"/>
        </w:rPr>
        <w:t>）</w:t>
      </w:r>
      <w:r w:rsidRPr="006A6128">
        <w:rPr>
          <w:rFonts w:ascii="Arial" w:eastAsia="仿宋_GB2312" w:hAnsi="Arial" w:cs="Arial"/>
          <w:sz w:val="28"/>
        </w:rPr>
        <w:t>÷3</w:t>
      </w:r>
    </w:p>
    <w:p w14:paraId="1B7F3DE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46331">
        <w:rPr>
          <w:rFonts w:ascii="Arial" w:eastAsia="仿宋_GB2312" w:hAnsi="Arial" w:cs="Arial"/>
          <w:bCs/>
          <w:sz w:val="28"/>
        </w:rPr>
        <w:t>76742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B75C98F"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70C2779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F72095B"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767</w:t>
      </w:r>
      <w:r w:rsidR="00126C94">
        <w:rPr>
          <w:rFonts w:ascii="Arial" w:eastAsia="仿宋_GB2312" w:hAnsi="Arial" w:cs="Arial" w:hint="eastAsia"/>
          <w:sz w:val="28"/>
        </w:rPr>
        <w:t>42</w:t>
      </w:r>
      <w:r w:rsidR="00382993">
        <w:rPr>
          <w:rFonts w:ascii="Arial" w:eastAsia="仿宋_GB2312" w:hAnsi="Arial" w:cs="Arial" w:hint="eastAsia"/>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04DDE8DD" w14:textId="77777777" w:rsidR="00C80498" w:rsidRPr="006A6128" w:rsidRDefault="00C80498" w:rsidP="00C80498">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3B2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7BC8F7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67D9086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C24ED8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BA1DA6"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22106AEF"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5</w:t>
      </w:r>
      <w:r w:rsidR="00D22778">
        <w:rPr>
          <w:rFonts w:ascii="Arial" w:eastAsia="仿宋_GB2312" w:hAnsi="Arial" w:cs="Arial" w:hint="eastAsia"/>
          <w:sz w:val="28"/>
        </w:rPr>
        <w:t>5</w:t>
      </w:r>
      <w:r w:rsidR="00382993">
        <w:rPr>
          <w:rFonts w:ascii="Arial" w:eastAsia="仿宋_GB2312" w:hAnsi="Arial" w:cs="Arial" w:hint="eastAsia"/>
          <w:sz w:val="28"/>
        </w:rPr>
        <w:t>00</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p>
    <w:p w14:paraId="6AE30F97"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3D9F99C"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7C49A2E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FFC1BF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75CA943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7A61E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×3%</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AF9CB9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1C041D39" w14:textId="77777777" w:rsidR="00C80498" w:rsidRPr="00792AA0" w:rsidRDefault="00C80498" w:rsidP="00C80498">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64E1E47A" w14:textId="77777777" w:rsidR="00C80498" w:rsidRPr="00792AA0" w:rsidRDefault="00C80498" w:rsidP="00C80498">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4907152E" w14:textId="77777777" w:rsidR="00C80498" w:rsidRPr="00792AA0" w:rsidRDefault="00C80498" w:rsidP="00C80498">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sz w:val="28"/>
        </w:rPr>
        <w:t>21086</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2FC45F07" w14:textId="77777777" w:rsidR="00C80498" w:rsidRPr="006A6128" w:rsidRDefault="00C80498" w:rsidP="00C80498">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00D22778">
        <w:rPr>
          <w:rFonts w:ascii="Arial" w:eastAsia="仿宋_GB2312" w:hAnsi="Arial" w:cs="Arial" w:hint="eastAsia"/>
          <w:sz w:val="28"/>
        </w:rPr>
        <w:t>1687</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B7E56C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8D4C65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5CA0FE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63D2283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05E223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×200÷10000</w:t>
      </w:r>
    </w:p>
    <w:p w14:paraId="0652ABF0"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767</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C9ACC8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9A48B8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6A6128">
        <w:rPr>
          <w:rFonts w:ascii="Arial" w:eastAsia="仿宋_GB2312" w:hAnsi="Arial" w:cs="Arial"/>
          <w:sz w:val="28"/>
        </w:rPr>
        <w:lastRenderedPageBreak/>
        <w:t>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8891D32"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4F31E3A0" w14:textId="77777777" w:rsidR="00C8049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sz w:val="28"/>
        </w:rPr>
        <w:t>21086</w:t>
      </w:r>
      <w:r w:rsidRPr="006A6128">
        <w:rPr>
          <w:rFonts w:ascii="Arial" w:eastAsia="仿宋_GB2312" w:hAnsi="Arial" w:cs="Arial"/>
          <w:sz w:val="28"/>
        </w:rPr>
        <w:t>×1.5%</w:t>
      </w:r>
    </w:p>
    <w:p w14:paraId="47F65082"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316</w:t>
      </w:r>
      <w:r w:rsidRPr="006A6128">
        <w:rPr>
          <w:rFonts w:ascii="Arial" w:eastAsia="仿宋_GB2312" w:hAnsi="Arial" w:cs="Arial"/>
          <w:sz w:val="28"/>
        </w:rPr>
        <w:t>（万元）</w:t>
      </w:r>
    </w:p>
    <w:p w14:paraId="4F7B6DD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4D315FB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A31D96D" w14:textId="77777777" w:rsidR="00C8049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w:t>
      </w:r>
      <w:r w:rsidR="00D22778">
        <w:rPr>
          <w:rFonts w:ascii="Arial" w:eastAsia="仿宋_GB2312" w:hAnsi="Arial" w:cs="Arial"/>
          <w:sz w:val="28"/>
        </w:rPr>
        <w:t>21086</w:t>
      </w:r>
      <w:r w:rsidRPr="006A6128">
        <w:rPr>
          <w:rFonts w:ascii="Arial" w:eastAsia="仿宋_GB2312" w:hAnsi="Arial" w:cs="Arial"/>
          <w:sz w:val="28"/>
        </w:rPr>
        <w:t>+</w:t>
      </w:r>
      <w:r w:rsidR="00D22778">
        <w:rPr>
          <w:rFonts w:ascii="Arial" w:eastAsia="仿宋_GB2312" w:hAnsi="Arial" w:cs="Arial" w:hint="eastAsia"/>
          <w:sz w:val="28"/>
        </w:rPr>
        <w:t>633</w:t>
      </w:r>
      <w:r w:rsidRPr="006A6128">
        <w:rPr>
          <w:rFonts w:ascii="Arial" w:eastAsia="仿宋_GB2312" w:hAnsi="Arial" w:cs="Arial"/>
          <w:sz w:val="28"/>
        </w:rPr>
        <w:t>+</w:t>
      </w:r>
      <w:r w:rsidR="00D22778">
        <w:rPr>
          <w:rFonts w:ascii="Arial" w:eastAsia="仿宋_GB2312" w:hAnsi="Arial" w:cs="Arial" w:hint="eastAsia"/>
          <w:sz w:val="28"/>
        </w:rPr>
        <w:t>1687</w:t>
      </w:r>
      <w:r w:rsidRPr="006A6128">
        <w:rPr>
          <w:rFonts w:ascii="Arial" w:eastAsia="仿宋_GB2312" w:hAnsi="Arial" w:cs="Arial"/>
          <w:sz w:val="28"/>
        </w:rPr>
        <w:t>+</w:t>
      </w:r>
      <w:r w:rsidR="00D22778">
        <w:rPr>
          <w:rFonts w:ascii="Arial" w:eastAsia="仿宋_GB2312" w:hAnsi="Arial" w:cs="Arial" w:hint="eastAsia"/>
          <w:sz w:val="28"/>
        </w:rPr>
        <w:t>767</w:t>
      </w:r>
      <w:r w:rsidRPr="006A6128">
        <w:rPr>
          <w:rFonts w:ascii="Arial" w:eastAsia="仿宋_GB2312" w:hAnsi="Arial" w:cs="Arial"/>
          <w:sz w:val="28"/>
        </w:rPr>
        <w:t>+</w:t>
      </w:r>
      <w:r w:rsidR="00D22778">
        <w:rPr>
          <w:rFonts w:ascii="Arial" w:eastAsia="仿宋_GB2312" w:hAnsi="Arial" w:cs="Arial" w:hint="eastAsia"/>
          <w:sz w:val="28"/>
        </w:rPr>
        <w:t>316</w:t>
      </w:r>
    </w:p>
    <w:p w14:paraId="656F24A7" w14:textId="77777777" w:rsidR="00C80498" w:rsidRPr="006A6128" w:rsidRDefault="00C80498" w:rsidP="00C80498">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（万元）</w:t>
      </w:r>
    </w:p>
    <w:p w14:paraId="73DE16D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A1E75A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0"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D94F2D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06360F0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2EA89F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5ABC3C3F"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（万元）</w:t>
      </w:r>
    </w:p>
    <w:p w14:paraId="02602378" w14:textId="77777777" w:rsidR="00C80498" w:rsidRPr="006A6128" w:rsidRDefault="00C80498" w:rsidP="00C80498">
      <w:pPr>
        <w:spacing w:line="360" w:lineRule="auto"/>
        <w:ind w:firstLineChars="200" w:firstLine="560"/>
        <w:jc w:val="both"/>
        <w:rPr>
          <w:rFonts w:ascii="Arial" w:eastAsia="仿宋_GB2312" w:hAnsi="Arial" w:cs="Arial"/>
          <w:sz w:val="28"/>
        </w:rPr>
      </w:pPr>
    </w:p>
    <w:p w14:paraId="3D3D594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管理费用</w:t>
      </w:r>
    </w:p>
    <w:p w14:paraId="75960853"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计算，则有：</w:t>
      </w:r>
    </w:p>
    <w:p w14:paraId="17CA56B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486D2FA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FC9E19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14:paraId="1EE092C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1255</w:t>
      </w:r>
      <w:r w:rsidRPr="006A6128">
        <w:rPr>
          <w:rFonts w:ascii="Arial" w:eastAsia="仿宋_GB2312" w:hAnsi="Arial" w:cs="Arial"/>
          <w:sz w:val="28"/>
        </w:rPr>
        <w:t>（万元）</w:t>
      </w:r>
    </w:p>
    <w:p w14:paraId="286CDC14"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343ACAD"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14:paraId="064458A5" w14:textId="77777777" w:rsidR="00C80498" w:rsidRPr="006A6128" w:rsidRDefault="00C80498" w:rsidP="00C80498">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126C94">
        <w:rPr>
          <w:rFonts w:ascii="Arial" w:eastAsia="仿宋_GB2312" w:hAnsi="Arial" w:cs="Arial" w:hint="eastAsia"/>
          <w:sz w:val="28"/>
        </w:rPr>
        <w:t>294217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sidR="00D22778">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（万元）</w:t>
      </w:r>
    </w:p>
    <w:p w14:paraId="070965B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E900B07"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703D473"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p>
    <w:p w14:paraId="78FA0F7F" w14:textId="77777777" w:rsidR="00C80498" w:rsidRPr="006A6128" w:rsidRDefault="00C80498" w:rsidP="00C80498">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C318588" w14:textId="77777777" w:rsidR="00C80498" w:rsidRPr="006A6128" w:rsidRDefault="00C80498" w:rsidP="00C80498">
      <w:pPr>
        <w:pStyle w:val="11"/>
        <w:rPr>
          <w:rFonts w:ascii="Arial" w:hAnsi="Arial" w:cs="Arial"/>
        </w:rPr>
      </w:pPr>
      <w:r w:rsidRPr="006A6128">
        <w:rPr>
          <w:rFonts w:ascii="Arial" w:hAnsi="Arial" w:cs="Arial"/>
        </w:rPr>
        <w:lastRenderedPageBreak/>
        <w:t>F.</w:t>
      </w:r>
      <w:r w:rsidRPr="006A6128">
        <w:rPr>
          <w:rFonts w:ascii="Arial" w:hAnsi="Arial" w:cs="Arial"/>
        </w:rPr>
        <w:t>贷款利息</w:t>
      </w:r>
    </w:p>
    <w:p w14:paraId="02DC78C5"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F11C02F"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4706A1C5" w14:textId="77777777" w:rsidR="00C80498" w:rsidRPr="006A6128" w:rsidRDefault="00C80498" w:rsidP="00C80498">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D22778">
        <w:rPr>
          <w:rFonts w:ascii="Arial" w:eastAsia="仿宋_GB2312" w:hAnsi="Arial" w:cs="Arial" w:hint="eastAsia"/>
          <w:sz w:val="28"/>
        </w:rPr>
        <w:t>613</w:t>
      </w:r>
      <w:r w:rsidRPr="006A6128">
        <w:rPr>
          <w:rFonts w:ascii="Arial" w:eastAsia="仿宋_GB2312" w:hAnsi="Arial" w:cs="Arial"/>
          <w:sz w:val="28"/>
        </w:rPr>
        <w:t>+</w:t>
      </w:r>
      <w:r w:rsidR="00D22778">
        <w:rPr>
          <w:rFonts w:ascii="Arial" w:eastAsia="仿宋_GB2312" w:hAnsi="Arial" w:cs="Arial" w:hint="eastAsia"/>
          <w:sz w:val="28"/>
        </w:rPr>
        <w:t>1255</w:t>
      </w:r>
      <w:r w:rsidRPr="006A6128">
        <w:rPr>
          <w:rFonts w:ascii="Arial" w:eastAsia="仿宋_GB2312" w:hAnsi="Arial" w:cs="Arial"/>
          <w:sz w:val="28"/>
        </w:rPr>
        <w:t>+</w:t>
      </w:r>
      <w:r w:rsidR="00D22778">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sidR="00D22778">
        <w:rPr>
          <w:rFonts w:ascii="Arial" w:eastAsia="仿宋_GB2312" w:hAnsi="Arial" w:cs="Arial" w:hint="eastAsia"/>
          <w:sz w:val="28"/>
        </w:rPr>
        <w:t>195</w:t>
      </w:r>
      <w:r w:rsidR="00126C94">
        <w:rPr>
          <w:rFonts w:ascii="Arial" w:eastAsia="仿宋_GB2312" w:hAnsi="Arial" w:cs="Arial" w:hint="eastAsia"/>
          <w:sz w:val="28"/>
        </w:rPr>
        <w:t>1</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478D31D" w14:textId="77777777" w:rsidR="00C80498" w:rsidRPr="006A6128" w:rsidRDefault="00C80498" w:rsidP="00C80498">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A47E37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2EF181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C43340">
        <w:rPr>
          <w:rFonts w:ascii="Arial" w:eastAsia="仿宋_GB2312" w:hAnsi="Arial" w:cs="Arial" w:hint="eastAsia"/>
          <w:sz w:val="28"/>
        </w:rPr>
        <w:t>156</w:t>
      </w:r>
      <w:r w:rsidR="00126C94">
        <w:rPr>
          <w:rFonts w:ascii="Arial" w:eastAsia="仿宋_GB2312" w:hAnsi="Arial" w:cs="Arial" w:hint="eastAsia"/>
          <w:sz w:val="28"/>
        </w:rPr>
        <w:t>92</w:t>
      </w:r>
      <w:r w:rsidRPr="006A6128">
        <w:rPr>
          <w:rFonts w:ascii="Arial" w:eastAsia="仿宋_GB2312" w:hAnsi="Arial" w:cs="Arial"/>
          <w:sz w:val="28"/>
        </w:rPr>
        <w:t>（万元）</w:t>
      </w:r>
    </w:p>
    <w:p w14:paraId="297BF07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12C5C5D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440FE4"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22738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w:t>
      </w:r>
      <w:r w:rsidRPr="006A6128">
        <w:rPr>
          <w:rFonts w:ascii="Arial" w:eastAsia="仿宋_GB2312" w:hAnsi="Arial" w:cs="Arial"/>
          <w:sz w:val="28"/>
        </w:rPr>
        <w:t>+</w:t>
      </w:r>
      <w:r w:rsidR="00C43340">
        <w:rPr>
          <w:rFonts w:ascii="Arial" w:eastAsia="仿宋_GB2312" w:hAnsi="Arial" w:cs="Arial" w:hint="eastAsia"/>
          <w:sz w:val="28"/>
        </w:rPr>
        <w:t>1255</w:t>
      </w:r>
      <w:r w:rsidRPr="006A6128">
        <w:rPr>
          <w:rFonts w:ascii="Arial" w:eastAsia="仿宋_GB2312" w:hAnsi="Arial" w:cs="Arial"/>
          <w:sz w:val="28"/>
        </w:rPr>
        <w:t>+</w:t>
      </w:r>
      <w:r w:rsidR="00C43340">
        <w:rPr>
          <w:rFonts w:ascii="Arial" w:eastAsia="仿宋_GB2312" w:hAnsi="Arial" w:cs="Arial" w:hint="eastAsia"/>
          <w:sz w:val="28"/>
        </w:rPr>
        <w:t>147</w:t>
      </w:r>
      <w:r w:rsidR="00126C94">
        <w:rPr>
          <w:rFonts w:ascii="Arial" w:eastAsia="仿宋_GB2312" w:hAnsi="Arial" w:cs="Arial" w:hint="eastAsia"/>
          <w:sz w:val="28"/>
        </w:rPr>
        <w:t>11</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C43340">
        <w:rPr>
          <w:rFonts w:ascii="Arial" w:eastAsia="仿宋_GB2312" w:hAnsi="Arial" w:cs="Arial" w:hint="eastAsia"/>
          <w:sz w:val="28"/>
        </w:rPr>
        <w:t>195</w:t>
      </w:r>
      <w:r w:rsidR="00126C94">
        <w:rPr>
          <w:rFonts w:ascii="Arial" w:eastAsia="仿宋_GB2312" w:hAnsi="Arial" w:cs="Arial" w:hint="eastAsia"/>
          <w:sz w:val="28"/>
        </w:rPr>
        <w:t>1</w:t>
      </w:r>
      <w:r w:rsidRPr="006A6128">
        <w:rPr>
          <w:rFonts w:ascii="Arial" w:eastAsia="仿宋_GB2312" w:hAnsi="Arial" w:cs="Arial"/>
          <w:sz w:val="28"/>
        </w:rPr>
        <w:t xml:space="preserve">+ </w:t>
      </w:r>
    </w:p>
    <w:p w14:paraId="22B793E8" w14:textId="77777777" w:rsidR="00C80498" w:rsidRPr="006A6128" w:rsidRDefault="00C80498" w:rsidP="00C80498">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C43340">
        <w:rPr>
          <w:rFonts w:ascii="Arial" w:eastAsia="仿宋_GB2312" w:hAnsi="Arial" w:cs="Arial" w:hint="eastAsia"/>
          <w:sz w:val="28"/>
        </w:rPr>
        <w:t>156</w:t>
      </w:r>
      <w:r w:rsidR="00126C94">
        <w:rPr>
          <w:rFonts w:ascii="Arial" w:eastAsia="仿宋_GB2312" w:hAnsi="Arial" w:cs="Arial" w:hint="eastAsia"/>
          <w:sz w:val="28"/>
        </w:rPr>
        <w:t>92</w:t>
      </w:r>
    </w:p>
    <w:p w14:paraId="77B20139"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587</w:t>
      </w:r>
      <w:r w:rsidR="00126C94">
        <w:rPr>
          <w:rFonts w:ascii="Arial" w:eastAsia="仿宋_GB2312" w:hAnsi="Arial" w:cs="Arial" w:hint="eastAsia"/>
          <w:sz w:val="28"/>
        </w:rPr>
        <w:t>11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E5CEA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）开发利润（投资利润）</w:t>
      </w:r>
    </w:p>
    <w:p w14:paraId="4535F30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1BA0268"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17FB219B"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1844F84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sidR="00D22778">
        <w:rPr>
          <w:rFonts w:ascii="Arial" w:eastAsia="仿宋_GB2312" w:hAnsi="Arial" w:cs="Arial" w:hint="eastAsia"/>
          <w:sz w:val="28"/>
        </w:rPr>
        <w:t>24489</w:t>
      </w:r>
      <w:r w:rsidRPr="006A6128">
        <w:rPr>
          <w:rFonts w:ascii="Arial" w:eastAsia="仿宋_GB2312" w:hAnsi="Arial" w:cs="Arial"/>
          <w:sz w:val="28"/>
        </w:rPr>
        <w:t>+</w:t>
      </w:r>
      <w:r w:rsidR="00C43340">
        <w:rPr>
          <w:rFonts w:ascii="Arial" w:eastAsia="仿宋_GB2312" w:hAnsi="Arial" w:cs="Arial" w:hint="eastAsia"/>
          <w:sz w:val="28"/>
        </w:rPr>
        <w:t>613+1255+147</w:t>
      </w:r>
      <w:r w:rsidR="00126C94">
        <w:rPr>
          <w:rFonts w:ascii="Arial" w:eastAsia="仿宋_GB2312" w:hAnsi="Arial" w:cs="Arial" w:hint="eastAsia"/>
          <w:sz w:val="28"/>
        </w:rPr>
        <w:t>11</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55B6A"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1026</w:t>
      </w:r>
      <w:r w:rsidR="00126C94">
        <w:rPr>
          <w:rFonts w:ascii="Arial" w:eastAsia="仿宋_GB2312" w:hAnsi="Arial" w:cs="Arial" w:hint="eastAsia"/>
          <w:sz w:val="28"/>
        </w:rPr>
        <w:t>7</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7C0BE02"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68463E06" w14:textId="77777777" w:rsidR="00C80498" w:rsidRPr="006A6128" w:rsidRDefault="00C80498" w:rsidP="00C80498">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9C64A36"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7719F83E"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26C94">
        <w:rPr>
          <w:rFonts w:ascii="Arial" w:eastAsia="仿宋_GB2312" w:hAnsi="Arial" w:cs="Arial" w:hint="eastAsia"/>
          <w:sz w:val="28"/>
        </w:rPr>
        <w:t>294217</w:t>
      </w:r>
      <w:r w:rsidRPr="006A6128">
        <w:rPr>
          <w:rFonts w:ascii="Arial" w:eastAsia="仿宋_GB2312" w:hAnsi="Arial" w:cs="Arial"/>
          <w:sz w:val="28"/>
        </w:rPr>
        <w:t>-</w:t>
      </w:r>
      <w:r w:rsidRPr="006A6128">
        <w:rPr>
          <w:rFonts w:ascii="Arial" w:eastAsia="仿宋_GB2312" w:hAnsi="Arial" w:cs="Arial"/>
          <w:sz w:val="28"/>
        </w:rPr>
        <w:t>（</w:t>
      </w:r>
      <w:r w:rsidR="00C43340">
        <w:rPr>
          <w:rFonts w:ascii="Arial" w:eastAsia="仿宋_GB2312" w:hAnsi="Arial" w:cs="Arial" w:hint="eastAsia"/>
          <w:sz w:val="28"/>
        </w:rPr>
        <w:t>587</w:t>
      </w:r>
      <w:r w:rsidR="00126C94">
        <w:rPr>
          <w:rFonts w:ascii="Arial" w:eastAsia="仿宋_GB2312" w:hAnsi="Arial" w:cs="Arial" w:hint="eastAsia"/>
          <w:sz w:val="28"/>
        </w:rPr>
        <w:t>11</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C43340">
        <w:rPr>
          <w:rFonts w:ascii="Arial" w:eastAsia="仿宋_GB2312" w:hAnsi="Arial" w:cs="Arial" w:hint="eastAsia"/>
          <w:sz w:val="28"/>
        </w:rPr>
        <w:t>1026</w:t>
      </w:r>
      <w:r w:rsidR="00126C94">
        <w:rPr>
          <w:rFonts w:ascii="Arial" w:eastAsia="仿宋_GB2312" w:hAnsi="Arial" w:cs="Arial" w:hint="eastAsia"/>
          <w:sz w:val="28"/>
        </w:rPr>
        <w:t>7</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3A5561AD"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162</w:t>
      </w:r>
      <w:r w:rsidR="00126C94">
        <w:rPr>
          <w:rFonts w:ascii="Arial" w:eastAsia="仿宋_GB2312" w:hAnsi="Arial" w:cs="Arial" w:hint="eastAsia"/>
          <w:sz w:val="28"/>
        </w:rPr>
        <w:t>241</w:t>
      </w:r>
      <w:r w:rsidRPr="006A6128">
        <w:rPr>
          <w:rFonts w:ascii="Arial" w:eastAsia="仿宋_GB2312" w:hAnsi="Arial" w:cs="Arial"/>
          <w:sz w:val="28"/>
        </w:rPr>
        <w:t>（万元）</w:t>
      </w:r>
    </w:p>
    <w:p w14:paraId="78910D20" w14:textId="77777777" w:rsidR="00C80498" w:rsidRPr="006A6128" w:rsidRDefault="00C80498" w:rsidP="00C8049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地上住宅用途</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6FB17850" w14:textId="77777777" w:rsidR="00C8049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340">
        <w:rPr>
          <w:rFonts w:ascii="Arial" w:eastAsia="仿宋_GB2312" w:hAnsi="Arial" w:cs="Arial" w:hint="eastAsia"/>
          <w:sz w:val="28"/>
        </w:rPr>
        <w:t>162</w:t>
      </w:r>
      <w:r w:rsidR="00126C94">
        <w:rPr>
          <w:rFonts w:ascii="Arial" w:eastAsia="仿宋_GB2312" w:hAnsi="Arial" w:cs="Arial" w:hint="eastAsia"/>
          <w:sz w:val="28"/>
        </w:rPr>
        <w:t>241</w:t>
      </w:r>
      <w:r w:rsidRPr="006A6128">
        <w:rPr>
          <w:rFonts w:ascii="Arial" w:eastAsia="仿宋_GB2312" w:hAnsi="Arial" w:cs="Arial"/>
          <w:sz w:val="28"/>
        </w:rPr>
        <w:t>÷</w:t>
      </w:r>
      <w:r w:rsidR="00382993">
        <w:rPr>
          <w:rFonts w:ascii="Arial" w:eastAsia="仿宋_GB2312" w:hAnsi="Arial" w:cs="Arial" w:hint="eastAsia"/>
          <w:sz w:val="28"/>
        </w:rPr>
        <w:t>38338.45</w:t>
      </w:r>
      <w:r w:rsidRPr="006A6128">
        <w:rPr>
          <w:rFonts w:ascii="Arial" w:eastAsia="仿宋_GB2312" w:hAnsi="Arial" w:cs="Arial"/>
          <w:sz w:val="28"/>
        </w:rPr>
        <w:t>×10000=</w:t>
      </w:r>
      <w:r w:rsidR="00C43340">
        <w:rPr>
          <w:rFonts w:ascii="Arial" w:eastAsia="仿宋_GB2312" w:hAnsi="Arial" w:cs="Arial" w:hint="eastAsia"/>
          <w:sz w:val="28"/>
        </w:rPr>
        <w:t>42</w:t>
      </w:r>
      <w:r w:rsidR="00126C94">
        <w:rPr>
          <w:rFonts w:ascii="Arial" w:eastAsia="仿宋_GB2312" w:hAnsi="Arial" w:cs="Arial" w:hint="eastAsia"/>
          <w:sz w:val="28"/>
        </w:rPr>
        <w:t>318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661804A" w14:textId="77777777" w:rsidR="00C80498" w:rsidRPr="00D829B8" w:rsidRDefault="00D829B8" w:rsidP="00D829B8">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lastRenderedPageBreak/>
        <w:t>（</w:t>
      </w:r>
      <w:r>
        <w:rPr>
          <w:rFonts w:ascii="Arial" w:eastAsia="仿宋_GB2312" w:hAnsi="Arial" w:cs="Arial" w:hint="eastAsia"/>
          <w:b/>
          <w:sz w:val="28"/>
        </w:rPr>
        <w:t>2</w:t>
      </w:r>
      <w:r>
        <w:rPr>
          <w:rFonts w:ascii="Arial" w:eastAsia="仿宋_GB2312" w:hAnsi="Arial" w:cs="Arial" w:hint="eastAsia"/>
          <w:b/>
          <w:sz w:val="28"/>
        </w:rPr>
        <w:t>）</w:t>
      </w:r>
      <w:r w:rsidR="00C80498" w:rsidRPr="00D829B8">
        <w:rPr>
          <w:rFonts w:ascii="Arial" w:eastAsia="仿宋_GB2312" w:hAnsi="Arial" w:cs="Arial"/>
          <w:b/>
          <w:sz w:val="28"/>
        </w:rPr>
        <w:t>求取估价对象</w:t>
      </w:r>
      <w:r w:rsidR="00C80498" w:rsidRPr="00D829B8">
        <w:rPr>
          <w:rFonts w:ascii="Arial" w:eastAsia="仿宋_GB2312" w:hAnsi="Arial" w:cs="Arial" w:hint="eastAsia"/>
          <w:b/>
          <w:sz w:val="28"/>
        </w:rPr>
        <w:t>地下</w:t>
      </w:r>
      <w:r w:rsidR="00C43340" w:rsidRPr="00D829B8">
        <w:rPr>
          <w:rFonts w:ascii="Arial" w:eastAsia="仿宋_GB2312" w:hAnsi="Arial" w:cs="Arial" w:hint="eastAsia"/>
          <w:b/>
          <w:sz w:val="28"/>
        </w:rPr>
        <w:t>仓储</w:t>
      </w:r>
      <w:r w:rsidR="00C80498" w:rsidRPr="00D829B8">
        <w:rPr>
          <w:rFonts w:ascii="Arial" w:eastAsia="仿宋_GB2312" w:hAnsi="Arial" w:cs="Arial" w:hint="eastAsia"/>
          <w:b/>
          <w:sz w:val="28"/>
        </w:rPr>
        <w:t>用途</w:t>
      </w:r>
      <w:r w:rsidR="00C80498" w:rsidRPr="00D829B8">
        <w:rPr>
          <w:rFonts w:ascii="Arial" w:eastAsia="仿宋_GB2312" w:hAnsi="Arial" w:cs="Arial"/>
          <w:b/>
          <w:sz w:val="28"/>
        </w:rPr>
        <w:t>土地价格</w:t>
      </w:r>
      <w:r>
        <w:rPr>
          <w:rFonts w:ascii="Arial" w:eastAsia="仿宋_GB2312" w:hAnsi="Arial" w:cs="Arial" w:hint="eastAsia"/>
          <w:b/>
          <w:sz w:val="28"/>
        </w:rPr>
        <w:t>（土地剩余使用年限</w:t>
      </w:r>
      <w:r>
        <w:rPr>
          <w:rFonts w:ascii="Arial" w:eastAsia="仿宋_GB2312" w:hAnsi="Arial" w:cs="Arial" w:hint="eastAsia"/>
          <w:b/>
          <w:sz w:val="28"/>
        </w:rPr>
        <w:t>30.8</w:t>
      </w:r>
      <w:r>
        <w:rPr>
          <w:rFonts w:ascii="Arial" w:eastAsia="仿宋_GB2312" w:hAnsi="Arial" w:cs="Arial" w:hint="eastAsia"/>
          <w:b/>
          <w:sz w:val="28"/>
        </w:rPr>
        <w:t>年）</w:t>
      </w:r>
    </w:p>
    <w:p w14:paraId="658347A9" w14:textId="77777777" w:rsidR="00C80498" w:rsidRPr="006A6128" w:rsidRDefault="00C80498" w:rsidP="00C8049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sidR="00C43340">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86101BF" w14:textId="77777777" w:rsidR="00C80498" w:rsidRPr="006A6128" w:rsidRDefault="00C80498" w:rsidP="00C80498">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80498" w:rsidRPr="006A6128" w14:paraId="683D55F2" w14:textId="77777777" w:rsidTr="0009314F">
        <w:trPr>
          <w:cantSplit/>
          <w:jc w:val="center"/>
        </w:trPr>
        <w:tc>
          <w:tcPr>
            <w:tcW w:w="1277" w:type="dxa"/>
            <w:vMerge w:val="restart"/>
            <w:shd w:val="clear" w:color="auto" w:fill="auto"/>
            <w:vAlign w:val="center"/>
            <w:hideMark/>
          </w:tcPr>
          <w:p w14:paraId="3C8CF70B"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6EE482D"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7E539E6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8F05D6F"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80498" w:rsidRPr="006A6128" w14:paraId="4C061EA0" w14:textId="77777777" w:rsidTr="0009314F">
        <w:trPr>
          <w:cantSplit/>
          <w:jc w:val="center"/>
        </w:trPr>
        <w:tc>
          <w:tcPr>
            <w:tcW w:w="1277" w:type="dxa"/>
            <w:vMerge/>
            <w:vAlign w:val="center"/>
            <w:hideMark/>
          </w:tcPr>
          <w:p w14:paraId="141710F7"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3F2845C"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19CC92D8"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82A1EA4"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2E65FEE"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3AFB0BF2" w14:textId="77777777" w:rsidR="00C80498" w:rsidRPr="006A6128" w:rsidRDefault="00C80498" w:rsidP="0009314F">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D829B8" w:rsidRPr="006A6128" w14:paraId="1757FB51" w14:textId="77777777" w:rsidTr="0009314F">
        <w:trPr>
          <w:cantSplit/>
          <w:jc w:val="center"/>
        </w:trPr>
        <w:tc>
          <w:tcPr>
            <w:tcW w:w="1277" w:type="dxa"/>
            <w:shd w:val="clear" w:color="auto" w:fill="auto"/>
            <w:hideMark/>
          </w:tcPr>
          <w:p w14:paraId="21D1C68E" w14:textId="77777777" w:rsidR="00D829B8" w:rsidRPr="006A6128" w:rsidRDefault="00D829B8" w:rsidP="00C43340">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地下仓储</w:t>
            </w:r>
          </w:p>
        </w:tc>
        <w:tc>
          <w:tcPr>
            <w:tcW w:w="1701" w:type="dxa"/>
            <w:shd w:val="clear" w:color="auto" w:fill="auto"/>
            <w:hideMark/>
          </w:tcPr>
          <w:p w14:paraId="07BAF4AE"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地上主用途比准类别</w:t>
            </w:r>
          </w:p>
        </w:tc>
        <w:tc>
          <w:tcPr>
            <w:tcW w:w="2126" w:type="dxa"/>
            <w:shd w:val="clear" w:color="auto" w:fill="auto"/>
            <w:hideMark/>
          </w:tcPr>
          <w:p w14:paraId="2A496871"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w:t>
            </w:r>
          </w:p>
        </w:tc>
        <w:tc>
          <w:tcPr>
            <w:tcW w:w="1418" w:type="dxa"/>
            <w:shd w:val="clear" w:color="auto" w:fill="auto"/>
            <w:hideMark/>
          </w:tcPr>
          <w:p w14:paraId="5D38777D"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0.3</w:t>
            </w:r>
          </w:p>
        </w:tc>
        <w:tc>
          <w:tcPr>
            <w:tcW w:w="1417" w:type="dxa"/>
            <w:shd w:val="clear" w:color="auto" w:fill="auto"/>
            <w:hideMark/>
          </w:tcPr>
          <w:p w14:paraId="5A4CD857"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0.25</w:t>
            </w:r>
          </w:p>
        </w:tc>
        <w:tc>
          <w:tcPr>
            <w:tcW w:w="1360" w:type="dxa"/>
            <w:shd w:val="clear" w:color="auto" w:fill="auto"/>
            <w:hideMark/>
          </w:tcPr>
          <w:p w14:paraId="51146AF4" w14:textId="77777777" w:rsidR="00D829B8" w:rsidRPr="006A6128" w:rsidRDefault="00D829B8" w:rsidP="0009314F">
            <w:pPr>
              <w:widowControl/>
              <w:adjustRightInd/>
              <w:spacing w:line="240" w:lineRule="exact"/>
              <w:textAlignment w:val="auto"/>
              <w:rPr>
                <w:rFonts w:ascii="Arial" w:eastAsia="仿宋_GB2312" w:hAnsi="Arial" w:cs="Arial"/>
                <w:sz w:val="18"/>
                <w:szCs w:val="18"/>
              </w:rPr>
            </w:pPr>
            <w:r w:rsidRPr="00D829B8">
              <w:rPr>
                <w:rFonts w:ascii="Arial" w:eastAsia="仿宋_GB2312" w:hAnsi="Arial" w:cs="Arial" w:hint="eastAsia"/>
                <w:sz w:val="18"/>
                <w:szCs w:val="18"/>
              </w:rPr>
              <w:t>0.2</w:t>
            </w:r>
          </w:p>
        </w:tc>
      </w:tr>
    </w:tbl>
    <w:p w14:paraId="255122C0" w14:textId="77777777" w:rsidR="00C80498" w:rsidRDefault="00C80498" w:rsidP="00771E2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w:t>
      </w:r>
      <w:r w:rsidR="004322E9">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sidR="00D829B8">
        <w:rPr>
          <w:rFonts w:ascii="Arial" w:eastAsia="仿宋_GB2312" w:hAnsi="Arial" w:cs="Arial" w:hint="eastAsia"/>
          <w:sz w:val="28"/>
          <w:szCs w:val="28"/>
        </w:rPr>
        <w:t>5</w:t>
      </w:r>
      <w:r w:rsidRPr="006A6128">
        <w:rPr>
          <w:rFonts w:ascii="Arial" w:eastAsia="仿宋_GB2312" w:hAnsi="Arial" w:cs="Arial"/>
          <w:sz w:val="28"/>
          <w:szCs w:val="28"/>
        </w:rPr>
        <w:t>。</w:t>
      </w:r>
    </w:p>
    <w:p w14:paraId="34AEEECD" w14:textId="77777777" w:rsidR="0009314F" w:rsidRDefault="0009314F" w:rsidP="0009314F">
      <w:pPr>
        <w:overflowPunct w:val="0"/>
        <w:spacing w:line="360" w:lineRule="auto"/>
        <w:ind w:firstLineChars="200" w:firstLine="562"/>
        <w:jc w:val="both"/>
        <w:rPr>
          <w:rFonts w:ascii="Arial" w:eastAsia="仿宋_GB2312" w:hAnsi="Arial" w:cs="Arial"/>
          <w:b/>
          <w:sz w:val="28"/>
          <w:szCs w:val="28"/>
        </w:rPr>
      </w:pPr>
      <w:r>
        <w:rPr>
          <w:rFonts w:ascii="Arial" w:eastAsia="仿宋_GB2312" w:hAnsi="Arial" w:cs="Arial" w:hint="eastAsia"/>
          <w:b/>
          <w:sz w:val="28"/>
          <w:szCs w:val="28"/>
        </w:rPr>
        <w:t>年期修正系数的确定</w:t>
      </w:r>
    </w:p>
    <w:p w14:paraId="360BFA27"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04886F2E"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其中：</w:t>
      </w:r>
    </w:p>
    <w:p w14:paraId="011DF65B"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hint="eastAsia"/>
          <w:sz w:val="28"/>
          <w:szCs w:val="28"/>
        </w:rPr>
        <w:t>土地还原率</w:t>
      </w:r>
    </w:p>
    <w:p w14:paraId="7580AED6"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宗地剩余土地使用年限</w:t>
      </w:r>
    </w:p>
    <w:p w14:paraId="64C04745" w14:textId="77777777" w:rsidR="0009314F" w:rsidRDefault="0009314F" w:rsidP="0009314F">
      <w:pPr>
        <w:overflowPunct w:val="0"/>
        <w:autoSpaceDE w:val="0"/>
        <w:autoSpaceDN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hint="eastAsia"/>
          <w:sz w:val="28"/>
          <w:szCs w:val="28"/>
        </w:rPr>
        <w:t>基准地价规定的相应用途土地使用年限</w:t>
      </w:r>
    </w:p>
    <w:p w14:paraId="3F7B0D4A"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商业、办公、居住、工业用途的土地还原利率原则上按同期中国人民银行公布的一年期贷款利率分别上浮</w:t>
      </w:r>
      <w:r>
        <w:rPr>
          <w:rFonts w:ascii="Arial" w:eastAsia="仿宋_GB2312" w:hAnsi="Arial" w:cs="Arial"/>
          <w:sz w:val="28"/>
          <w:szCs w:val="28"/>
        </w:rPr>
        <w:t>25</w:t>
      </w:r>
      <w:r>
        <w:rPr>
          <w:rFonts w:ascii="Arial" w:eastAsia="仿宋_GB2312" w:hAnsi="Arial" w:cs="Arial" w:hint="eastAsia"/>
          <w:sz w:val="28"/>
          <w:szCs w:val="28"/>
        </w:rPr>
        <w:t>％、</w:t>
      </w:r>
      <w:r>
        <w:rPr>
          <w:rFonts w:ascii="Arial" w:eastAsia="仿宋_GB2312" w:hAnsi="Arial" w:cs="Arial"/>
          <w:sz w:val="28"/>
          <w:szCs w:val="28"/>
        </w:rPr>
        <w:t>20</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10</w:t>
      </w:r>
      <w:r>
        <w:rPr>
          <w:rFonts w:ascii="Arial" w:eastAsia="仿宋_GB2312" w:hAnsi="Arial" w:cs="Arial" w:hint="eastAsia"/>
          <w:sz w:val="28"/>
          <w:szCs w:val="28"/>
        </w:rPr>
        <w:t>％确定。估价对象</w:t>
      </w:r>
      <w:r w:rsidR="004322E9">
        <w:rPr>
          <w:rFonts w:ascii="Arial" w:eastAsia="仿宋_GB2312" w:hAnsi="Arial" w:cs="Arial" w:hint="eastAsia"/>
          <w:sz w:val="28"/>
          <w:szCs w:val="28"/>
        </w:rPr>
        <w:t>地上主</w:t>
      </w:r>
      <w:r>
        <w:rPr>
          <w:rFonts w:ascii="Arial" w:eastAsia="仿宋_GB2312" w:hAnsi="Arial" w:cs="Arial" w:hint="eastAsia"/>
          <w:sz w:val="28"/>
          <w:szCs w:val="28"/>
        </w:rPr>
        <w:t>用途为住宅，现行一年期贷款利率（</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。则有：</w:t>
      </w:r>
    </w:p>
    <w:p w14:paraId="6EB9A6F2"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土地还原率＝</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15%</w:t>
      </w:r>
      <w:r>
        <w:rPr>
          <w:rFonts w:ascii="Arial" w:eastAsia="仿宋_GB2312" w:hAnsi="Arial" w:cs="Arial" w:hint="eastAsia"/>
          <w:sz w:val="28"/>
          <w:szCs w:val="28"/>
        </w:rPr>
        <w:t>）</w:t>
      </w:r>
      <w:r>
        <w:rPr>
          <w:rFonts w:ascii="Arial" w:eastAsia="仿宋_GB2312" w:hAnsi="Arial" w:cs="Arial"/>
          <w:sz w:val="28"/>
          <w:szCs w:val="28"/>
        </w:rPr>
        <w:t>=5.0%</w:t>
      </w:r>
    </w:p>
    <w:p w14:paraId="634694A9"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估价对象剩余土地使用年限设定为</w:t>
      </w:r>
      <w:r>
        <w:rPr>
          <w:rFonts w:ascii="Arial" w:eastAsia="仿宋_GB2312" w:hAnsi="Arial" w:cs="Arial"/>
          <w:sz w:val="28"/>
          <w:szCs w:val="28"/>
        </w:rPr>
        <w:t>30.8</w:t>
      </w:r>
      <w:r>
        <w:rPr>
          <w:rFonts w:ascii="Arial" w:eastAsia="仿宋_GB2312" w:hAnsi="Arial" w:cs="Arial" w:hint="eastAsia"/>
          <w:sz w:val="28"/>
          <w:szCs w:val="28"/>
        </w:rPr>
        <w:t>年，</w:t>
      </w:r>
      <w:r w:rsidR="004322E9">
        <w:rPr>
          <w:rFonts w:ascii="Arial" w:eastAsia="仿宋_GB2312" w:hAnsi="Arial" w:cs="Arial" w:hint="eastAsia"/>
          <w:sz w:val="28"/>
          <w:szCs w:val="28"/>
        </w:rPr>
        <w:t>地下仓储</w:t>
      </w:r>
      <w:r>
        <w:rPr>
          <w:rFonts w:ascii="Arial" w:eastAsia="仿宋_GB2312" w:hAnsi="Arial" w:cs="Arial" w:hint="eastAsia"/>
          <w:sz w:val="28"/>
          <w:szCs w:val="28"/>
        </w:rPr>
        <w:t>用途法定用途最高</w:t>
      </w:r>
      <w:r>
        <w:rPr>
          <w:rFonts w:ascii="Arial" w:eastAsia="仿宋_GB2312" w:hAnsi="Arial" w:cs="Arial" w:hint="eastAsia"/>
          <w:sz w:val="28"/>
          <w:szCs w:val="28"/>
        </w:rPr>
        <w:lastRenderedPageBreak/>
        <w:t>出让年限为</w:t>
      </w:r>
      <w:r>
        <w:rPr>
          <w:rFonts w:ascii="Arial" w:eastAsia="仿宋_GB2312" w:hAnsi="Arial" w:cs="Arial"/>
          <w:sz w:val="28"/>
          <w:szCs w:val="28"/>
        </w:rPr>
        <w:t>50</w:t>
      </w:r>
      <w:r>
        <w:rPr>
          <w:rFonts w:ascii="Arial" w:eastAsia="仿宋_GB2312" w:hAnsi="Arial" w:cs="Arial" w:hint="eastAsia"/>
          <w:sz w:val="28"/>
          <w:szCs w:val="28"/>
        </w:rPr>
        <w:t>年，则有：</w:t>
      </w:r>
    </w:p>
    <w:p w14:paraId="25C21640"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21DC5C95"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1DD896F9" w14:textId="77777777" w:rsidR="0009314F" w:rsidRDefault="0009314F" w:rsidP="0009314F">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30.8</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5.0%</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192495F1" w14:textId="77777777" w:rsidR="0009314F" w:rsidRDefault="0009314F" w:rsidP="0009314F">
      <w:pPr>
        <w:overflowPunct w:val="0"/>
        <w:spacing w:line="360" w:lineRule="auto"/>
        <w:ind w:firstLineChars="200" w:firstLine="560"/>
        <w:jc w:val="both"/>
        <w:rPr>
          <w:rFonts w:ascii="Arial" w:eastAsia="仿宋_GB2312" w:hAnsi="Arial" w:cs="Arial"/>
          <w:b/>
          <w:sz w:val="28"/>
        </w:rPr>
      </w:pPr>
      <w:r>
        <w:rPr>
          <w:rFonts w:ascii="Arial" w:eastAsia="仿宋_GB2312" w:hAnsi="Arial" w:cs="Arial" w:hint="eastAsia"/>
          <w:sz w:val="28"/>
          <w:szCs w:val="28"/>
        </w:rPr>
        <w:t>＝</w:t>
      </w:r>
      <w:r>
        <w:rPr>
          <w:rFonts w:ascii="Arial" w:eastAsia="仿宋_GB2312" w:hAnsi="Arial" w:cs="Arial"/>
          <w:sz w:val="28"/>
          <w:szCs w:val="28"/>
        </w:rPr>
        <w:t>0.8526</w:t>
      </w:r>
    </w:p>
    <w:p w14:paraId="2B98FCF8" w14:textId="77777777" w:rsidR="00C80498" w:rsidRPr="006A6128" w:rsidRDefault="00D829B8" w:rsidP="00C80498">
      <w:pPr>
        <w:spacing w:line="360" w:lineRule="auto"/>
        <w:ind w:firstLineChars="200" w:firstLine="560"/>
        <w:rPr>
          <w:rFonts w:ascii="Arial" w:eastAsia="仿宋_GB2312" w:hAnsi="Arial" w:cs="Arial"/>
          <w:snapToGrid w:val="0"/>
          <w:sz w:val="28"/>
          <w:szCs w:val="28"/>
        </w:rPr>
      </w:pPr>
      <w:r>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00C80498" w:rsidRPr="006A6128">
        <w:rPr>
          <w:rFonts w:ascii="Arial" w:eastAsia="仿宋_GB2312" w:hAnsi="Arial" w:cs="Arial"/>
          <w:sz w:val="28"/>
        </w:rPr>
        <w:t>楼面</w:t>
      </w:r>
      <w:r w:rsidR="00C80498">
        <w:rPr>
          <w:rFonts w:ascii="Arial" w:eastAsia="仿宋_GB2312" w:hAnsi="Arial" w:cs="Arial" w:hint="eastAsia"/>
          <w:sz w:val="28"/>
        </w:rPr>
        <w:t>熟地</w:t>
      </w:r>
      <w:r w:rsidR="00C80498" w:rsidRPr="006A6128">
        <w:rPr>
          <w:rFonts w:ascii="Arial" w:eastAsia="仿宋_GB2312" w:hAnsi="Arial" w:cs="Arial"/>
          <w:sz w:val="28"/>
        </w:rPr>
        <w:t>价</w:t>
      </w:r>
    </w:p>
    <w:p w14:paraId="272D7556" w14:textId="77777777" w:rsidR="00C80498" w:rsidRPr="006A6128" w:rsidRDefault="00C80498" w:rsidP="00C80498">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0009314F" w:rsidRPr="003E27DF">
        <w:rPr>
          <w:rFonts w:ascii="Arial" w:eastAsia="仿宋_GB2312" w:hAnsi="Arial" w:cs="Arial"/>
          <w:sz w:val="28"/>
          <w:szCs w:val="28"/>
        </w:rPr>
        <w:t>×</w:t>
      </w:r>
      <w:r w:rsidR="0009314F">
        <w:rPr>
          <w:rFonts w:ascii="Arial" w:eastAsia="仿宋_GB2312" w:hAnsi="Arial" w:cs="Arial" w:hint="eastAsia"/>
          <w:sz w:val="28"/>
          <w:szCs w:val="28"/>
        </w:rPr>
        <w:t>年期修正系数</w:t>
      </w:r>
    </w:p>
    <w:p w14:paraId="15FB2369" w14:textId="77777777" w:rsidR="00C80498" w:rsidRPr="006A6128" w:rsidRDefault="00C80498" w:rsidP="00C80498">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D829B8">
        <w:rPr>
          <w:rFonts w:ascii="Arial" w:eastAsia="仿宋_GB2312" w:hAnsi="Arial" w:cs="Arial" w:hint="eastAsia"/>
          <w:sz w:val="28"/>
        </w:rPr>
        <w:t>42</w:t>
      </w:r>
      <w:r w:rsidR="004322E9">
        <w:rPr>
          <w:rFonts w:ascii="Arial" w:eastAsia="仿宋_GB2312" w:hAnsi="Arial" w:cs="Arial" w:hint="eastAsia"/>
          <w:sz w:val="28"/>
        </w:rPr>
        <w:t>318</w:t>
      </w:r>
      <w:r w:rsidRPr="006A6128">
        <w:rPr>
          <w:rFonts w:ascii="Arial" w:eastAsia="仿宋_GB2312" w:hAnsi="Arial" w:cs="Arial"/>
          <w:sz w:val="28"/>
          <w:szCs w:val="28"/>
        </w:rPr>
        <w:t>×0.</w:t>
      </w:r>
      <w:r w:rsidRPr="0009314F">
        <w:rPr>
          <w:rFonts w:ascii="Arial" w:eastAsia="仿宋_GB2312" w:hAnsi="Arial" w:cs="Arial"/>
          <w:sz w:val="28"/>
          <w:szCs w:val="28"/>
        </w:rPr>
        <w:t>2</w:t>
      </w:r>
      <w:r w:rsidR="00D829B8" w:rsidRPr="0009314F">
        <w:rPr>
          <w:rFonts w:ascii="Arial" w:eastAsia="仿宋_GB2312" w:hAnsi="Arial" w:cs="Arial"/>
          <w:sz w:val="28"/>
          <w:szCs w:val="28"/>
        </w:rPr>
        <w:t>5</w:t>
      </w:r>
      <w:r w:rsidR="0009314F" w:rsidRPr="0009314F">
        <w:rPr>
          <w:rFonts w:ascii="Arial" w:eastAsia="仿宋_GB2312" w:hAnsi="Arial" w:cs="Arial"/>
          <w:sz w:val="28"/>
          <w:szCs w:val="28"/>
        </w:rPr>
        <w:t>×0.8526</w:t>
      </w:r>
    </w:p>
    <w:p w14:paraId="5E8A2B57" w14:textId="77777777" w:rsidR="00C80498" w:rsidRDefault="00C80498" w:rsidP="00C80498">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09314F">
        <w:rPr>
          <w:rFonts w:ascii="Arial" w:eastAsia="仿宋_GB2312" w:hAnsi="Arial" w:cs="Arial" w:hint="eastAsia"/>
          <w:sz w:val="28"/>
          <w:szCs w:val="28"/>
        </w:rPr>
        <w:t>90</w:t>
      </w:r>
      <w:r w:rsidR="00586573">
        <w:rPr>
          <w:rFonts w:ascii="Arial" w:eastAsia="仿宋_GB2312" w:hAnsi="Arial" w:cs="Arial" w:hint="eastAsia"/>
          <w:sz w:val="28"/>
          <w:szCs w:val="28"/>
        </w:rPr>
        <w:t>20</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75AD8B48" w14:textId="77777777" w:rsidR="0009314F" w:rsidRDefault="0009314F" w:rsidP="0009314F">
      <w:pPr>
        <w:spacing w:line="360" w:lineRule="auto"/>
        <w:ind w:firstLineChars="200" w:firstLine="562"/>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3</w:t>
      </w:r>
      <w:r>
        <w:rPr>
          <w:rFonts w:ascii="Arial" w:eastAsia="仿宋_GB2312" w:hAnsi="Arial" w:cs="Arial" w:hint="eastAsia"/>
          <w:b/>
          <w:sz w:val="28"/>
        </w:rPr>
        <w:t>）求取商业用途楼面熟地价（土地剩余使用年限</w:t>
      </w:r>
      <w:r w:rsidR="00503BBF">
        <w:rPr>
          <w:rFonts w:ascii="Arial" w:eastAsia="仿宋_GB2312" w:hAnsi="Arial" w:cs="Arial" w:hint="eastAsia"/>
          <w:b/>
          <w:sz w:val="28"/>
        </w:rPr>
        <w:t>40</w:t>
      </w:r>
      <w:r>
        <w:rPr>
          <w:rFonts w:ascii="Arial" w:eastAsia="仿宋_GB2312" w:hAnsi="Arial" w:cs="Arial" w:hint="eastAsia"/>
          <w:b/>
          <w:sz w:val="28"/>
        </w:rPr>
        <w:t>年）</w:t>
      </w:r>
    </w:p>
    <w:p w14:paraId="1DC551D4" w14:textId="77777777" w:rsidR="0009314F" w:rsidRDefault="0009314F" w:rsidP="0009314F">
      <w:pPr>
        <w:spacing w:line="36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hint="eastAsia"/>
          <w:bCs/>
          <w:sz w:val="28"/>
        </w:rPr>
        <w:t>）开发完成后的不动产总价</w:t>
      </w:r>
    </w:p>
    <w:p w14:paraId="35E0F17B"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经过网上询价，</w:t>
      </w:r>
      <w:r>
        <w:rPr>
          <w:rFonts w:ascii="Arial" w:eastAsia="仿宋_GB2312" w:hAnsi="Arial" w:cs="Arial" w:hint="eastAsia"/>
          <w:sz w:val="28"/>
        </w:rPr>
        <w:t>采用房地产交易中的替代原则，选取与估价对象类似用途的案例，并分别进行交易情况、交易时间、用途、土地使用年限、区域因素、个别因素的修正</w:t>
      </w:r>
      <w:r>
        <w:rPr>
          <w:rFonts w:ascii="Arial" w:eastAsia="仿宋_GB2312" w:hAnsi="Arial" w:cs="Arial" w:hint="eastAsia"/>
          <w:sz w:val="28"/>
          <w:szCs w:val="28"/>
        </w:rPr>
        <w:t>。</w:t>
      </w:r>
      <w:r>
        <w:rPr>
          <w:rFonts w:ascii="Arial" w:eastAsia="仿宋_GB2312" w:hAnsi="Arial" w:cs="Arial" w:hint="eastAsia"/>
          <w:sz w:val="28"/>
        </w:rPr>
        <w:t>商业用房开发完成后不动产总价</w:t>
      </w:r>
    </w:p>
    <w:p w14:paraId="119CCFC2"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47DAF14F"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5684781"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C8BF79A"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20A6C3B0"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8ADEA6A"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0306B62F"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3387DC1A"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7E139FAB"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1E16C3D"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tbl>
      <w:tblPr>
        <w:tblW w:w="8895"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5"/>
      </w:tblGrid>
      <w:tr w:rsidR="0009314F" w14:paraId="02CDC8C7" w14:textId="77777777" w:rsidTr="0009314F">
        <w:trPr>
          <w:cantSplit/>
          <w:jc w:val="center"/>
        </w:trPr>
        <w:tc>
          <w:tcPr>
            <w:tcW w:w="8895" w:type="dxa"/>
            <w:tcBorders>
              <w:top w:val="dotted" w:sz="2" w:space="0" w:color="404040"/>
              <w:left w:val="dotted" w:sz="2" w:space="0" w:color="404040"/>
              <w:bottom w:val="dotted" w:sz="2" w:space="0" w:color="404040"/>
              <w:right w:val="dotted" w:sz="2" w:space="0" w:color="404040"/>
            </w:tcBorders>
            <w:hideMark/>
          </w:tcPr>
          <w:p w14:paraId="50024995" w14:textId="77777777" w:rsidR="0009314F" w:rsidRDefault="0009314F">
            <w:pPr>
              <w:jc w:val="center"/>
              <w:rPr>
                <w:rFonts w:ascii="Arial" w:eastAsia="仿宋_GB2312" w:hAnsi="Arial" w:cs="Arial"/>
                <w:kern w:val="2"/>
                <w:sz w:val="22"/>
              </w:rPr>
            </w:pPr>
            <w:r>
              <w:rPr>
                <w:rFonts w:ascii="Arial" w:eastAsia="仿宋_GB2312" w:hAnsi="Arial" w:cs="Arial" w:hint="eastAsia"/>
                <w:kern w:val="2"/>
                <w:sz w:val="22"/>
              </w:rPr>
              <w:lastRenderedPageBreak/>
              <w:t>案例位置</w:t>
            </w:r>
          </w:p>
        </w:tc>
      </w:tr>
      <w:tr w:rsidR="0009314F" w14:paraId="1F8987C8" w14:textId="77777777" w:rsidTr="0009314F">
        <w:trPr>
          <w:cantSplit/>
          <w:trHeight w:val="6243"/>
          <w:jc w:val="center"/>
        </w:trPr>
        <w:tc>
          <w:tcPr>
            <w:tcW w:w="8895" w:type="dxa"/>
            <w:tcBorders>
              <w:top w:val="dotted" w:sz="2" w:space="0" w:color="404040"/>
              <w:left w:val="dotted" w:sz="2" w:space="0" w:color="404040"/>
              <w:bottom w:val="dotted" w:sz="2" w:space="0" w:color="404040"/>
              <w:right w:val="dotted" w:sz="2" w:space="0" w:color="404040"/>
            </w:tcBorders>
            <w:hideMark/>
          </w:tcPr>
          <w:p w14:paraId="2B9C2022" w14:textId="77777777" w:rsidR="0009314F" w:rsidRDefault="0009314F">
            <w:pPr>
              <w:jc w:val="center"/>
              <w:rPr>
                <w:rFonts w:ascii="Arial" w:eastAsia="仿宋_GB2312" w:hAnsi="Arial" w:cs="Arial"/>
                <w:kern w:val="2"/>
                <w:sz w:val="22"/>
              </w:rPr>
            </w:pPr>
            <w:r>
              <w:rPr>
                <w:noProof/>
                <w:kern w:val="2"/>
              </w:rPr>
              <w:drawing>
                <wp:anchor distT="0" distB="0" distL="114300" distR="114300" simplePos="0" relativeHeight="251661824" behindDoc="0" locked="0" layoutInCell="1" allowOverlap="1" wp14:anchorId="7D3D80B5" wp14:editId="3B7FA979">
                  <wp:simplePos x="0" y="0"/>
                  <wp:positionH relativeFrom="column">
                    <wp:posOffset>3946063</wp:posOffset>
                  </wp:positionH>
                  <wp:positionV relativeFrom="paragraph">
                    <wp:posOffset>2548642</wp:posOffset>
                  </wp:positionV>
                  <wp:extent cx="1010285" cy="564515"/>
                  <wp:effectExtent l="0" t="0" r="0" b="6985"/>
                  <wp:wrapNone/>
                  <wp:docPr id="10" name="图片 10" descr="说明: 说明: 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说明: 估价对象tag-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pic:spPr>
                      </pic:pic>
                    </a:graphicData>
                  </a:graphic>
                </wp:anchor>
              </w:drawing>
            </w:r>
            <w:r>
              <w:rPr>
                <w:noProof/>
              </w:rPr>
              <w:drawing>
                <wp:inline distT="0" distB="0" distL="0" distR="0" wp14:anchorId="2B955B67" wp14:editId="1BE04D18">
                  <wp:extent cx="5486400" cy="3831590"/>
                  <wp:effectExtent l="0" t="0" r="0" b="0"/>
                  <wp:docPr id="13" name="图片 12">
                    <a:extLst xmlns:a="http://schemas.openxmlformats.org/drawingml/2006/main">
                      <a:ext uri="{FF2B5EF4-FFF2-40B4-BE49-F238E27FC236}">
                        <a16:creationId xmlns:a16="http://schemas.microsoft.com/office/drawing/2014/main" id="{00000000-0008-0000-21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00000000-0008-0000-2100-00000D000000}"/>
                              </a:ext>
                            </a:extLst>
                          </pic:cNvPr>
                          <pic:cNvPicPr>
                            <a:picLocks noChangeAspect="1"/>
                          </pic:cNvPicPr>
                        </pic:nvPicPr>
                        <pic:blipFill>
                          <a:blip r:embed="rId71" cstate="print"/>
                          <a:stretch>
                            <a:fillRect/>
                          </a:stretch>
                        </pic:blipFill>
                        <pic:spPr>
                          <a:xfrm>
                            <a:off x="0" y="0"/>
                            <a:ext cx="5486400" cy="3831590"/>
                          </a:xfrm>
                          <a:prstGeom prst="rect">
                            <a:avLst/>
                          </a:prstGeom>
                        </pic:spPr>
                      </pic:pic>
                    </a:graphicData>
                  </a:graphic>
                </wp:inline>
              </w:drawing>
            </w:r>
          </w:p>
        </w:tc>
      </w:tr>
    </w:tbl>
    <w:p w14:paraId="7A2ABC73" w14:textId="77777777" w:rsidR="0009314F" w:rsidRDefault="0009314F" w:rsidP="0009314F">
      <w:pPr>
        <w:pStyle w:val="aff4"/>
        <w:autoSpaceDE w:val="0"/>
        <w:autoSpaceDN w:val="0"/>
        <w:spacing w:line="360" w:lineRule="auto"/>
        <w:ind w:firstLineChars="200" w:firstLine="560"/>
        <w:jc w:val="both"/>
        <w:textAlignment w:val="bottom"/>
        <w:rPr>
          <w:rFonts w:ascii="Arial" w:eastAsia="仿宋_GB2312" w:hAnsi="Arial" w:cs="Arial"/>
          <w:sz w:val="28"/>
        </w:rPr>
      </w:pPr>
    </w:p>
    <w:p w14:paraId="548C7BD7"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br w:type="page"/>
      </w:r>
    </w:p>
    <w:p w14:paraId="2C77CEE2"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lastRenderedPageBreak/>
        <w:t>表</w:t>
      </w:r>
      <w:r>
        <w:rPr>
          <w:rFonts w:ascii="Arial" w:eastAsia="仿宋_GB2312" w:hAnsi="Arial" w:cs="Arial"/>
          <w:b/>
          <w:bCs/>
        </w:rPr>
        <w:t>3</w:t>
      </w:r>
      <w:r>
        <w:rPr>
          <w:rFonts w:ascii="Arial" w:eastAsia="仿宋_GB2312" w:hAnsi="Arial" w:cs="Arial" w:hint="eastAsia"/>
          <w:b/>
          <w:bCs/>
        </w:rPr>
        <w:t>：比较因素条件说明及指数表</w:t>
      </w:r>
    </w:p>
    <w:tbl>
      <w:tblPr>
        <w:tblW w:w="5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656"/>
        <w:gridCol w:w="1897"/>
        <w:gridCol w:w="517"/>
        <w:gridCol w:w="1842"/>
        <w:gridCol w:w="517"/>
        <w:gridCol w:w="1571"/>
        <w:gridCol w:w="517"/>
        <w:gridCol w:w="1797"/>
        <w:gridCol w:w="517"/>
      </w:tblGrid>
      <w:tr w:rsidR="0009314F" w14:paraId="2FA3F064" w14:textId="77777777" w:rsidTr="0009314F">
        <w:trPr>
          <w:trHeight w:val="300"/>
          <w:tblHeader/>
          <w:jc w:val="center"/>
        </w:trPr>
        <w:tc>
          <w:tcPr>
            <w:tcW w:w="635" w:type="pct"/>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B487D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比较因素</w:t>
            </w:r>
          </w:p>
        </w:tc>
        <w:tc>
          <w:tcPr>
            <w:tcW w:w="1133" w:type="pct"/>
            <w:gridSpan w:val="2"/>
            <w:tcBorders>
              <w:top w:val="single" w:sz="4" w:space="0" w:color="auto"/>
              <w:left w:val="single" w:sz="4" w:space="0" w:color="auto"/>
              <w:bottom w:val="single" w:sz="4" w:space="0" w:color="auto"/>
              <w:right w:val="single" w:sz="4" w:space="0" w:color="auto"/>
            </w:tcBorders>
            <w:vAlign w:val="center"/>
            <w:hideMark/>
          </w:tcPr>
          <w:p w14:paraId="7704A48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估价对象</w:t>
            </w:r>
          </w:p>
        </w:tc>
        <w:tc>
          <w:tcPr>
            <w:tcW w:w="1127" w:type="pct"/>
            <w:gridSpan w:val="2"/>
            <w:tcBorders>
              <w:top w:val="single" w:sz="4" w:space="0" w:color="auto"/>
              <w:left w:val="single" w:sz="4" w:space="0" w:color="auto"/>
              <w:bottom w:val="single" w:sz="4" w:space="0" w:color="auto"/>
              <w:right w:val="single" w:sz="4" w:space="0" w:color="auto"/>
            </w:tcBorders>
            <w:vAlign w:val="center"/>
            <w:hideMark/>
          </w:tcPr>
          <w:p w14:paraId="082956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D</w:t>
            </w:r>
          </w:p>
        </w:tc>
        <w:tc>
          <w:tcPr>
            <w:tcW w:w="1001" w:type="pct"/>
            <w:gridSpan w:val="2"/>
            <w:tcBorders>
              <w:top w:val="single" w:sz="4" w:space="0" w:color="auto"/>
              <w:left w:val="single" w:sz="4" w:space="0" w:color="auto"/>
              <w:bottom w:val="single" w:sz="4" w:space="0" w:color="auto"/>
              <w:right w:val="single" w:sz="4" w:space="0" w:color="auto"/>
            </w:tcBorders>
            <w:vAlign w:val="center"/>
            <w:hideMark/>
          </w:tcPr>
          <w:p w14:paraId="34D6AD0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E</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2AB9A9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案例：</w:t>
            </w:r>
            <w:r>
              <w:rPr>
                <w:rFonts w:ascii="Arial" w:eastAsia="仿宋_GB2312" w:hAnsi="Arial" w:cs="Arial"/>
                <w:kern w:val="2"/>
                <w:sz w:val="18"/>
                <w:szCs w:val="18"/>
              </w:rPr>
              <w:t>F</w:t>
            </w:r>
          </w:p>
        </w:tc>
      </w:tr>
      <w:tr w:rsidR="0009314F" w14:paraId="0E311125" w14:textId="77777777" w:rsidTr="0009314F">
        <w:trPr>
          <w:trHeight w:val="450"/>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49F35C" w14:textId="77777777" w:rsidR="0009314F" w:rsidRDefault="0009314F">
            <w:pPr>
              <w:widowControl/>
              <w:adjustRightInd/>
              <w:spacing w:line="240" w:lineRule="auto"/>
              <w:rPr>
                <w:rFonts w:ascii="Arial" w:eastAsia="仿宋_GB2312" w:hAnsi="Arial" w:cs="Arial"/>
                <w:kern w:val="2"/>
                <w:sz w:val="18"/>
                <w:szCs w:val="18"/>
              </w:rPr>
            </w:pPr>
          </w:p>
        </w:tc>
        <w:tc>
          <w:tcPr>
            <w:tcW w:w="884" w:type="pct"/>
            <w:tcBorders>
              <w:top w:val="single" w:sz="4" w:space="0" w:color="auto"/>
              <w:left w:val="single" w:sz="4" w:space="0" w:color="auto"/>
              <w:bottom w:val="single" w:sz="4" w:space="0" w:color="auto"/>
              <w:right w:val="single" w:sz="4" w:space="0" w:color="auto"/>
            </w:tcBorders>
            <w:vAlign w:val="center"/>
            <w:hideMark/>
          </w:tcPr>
          <w:p w14:paraId="1309F1C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清河嘉园西区</w:t>
            </w:r>
          </w:p>
        </w:tc>
        <w:tc>
          <w:tcPr>
            <w:tcW w:w="249" w:type="pct"/>
            <w:tcBorders>
              <w:top w:val="single" w:sz="4" w:space="0" w:color="auto"/>
              <w:left w:val="single" w:sz="4" w:space="0" w:color="auto"/>
              <w:bottom w:val="single" w:sz="4" w:space="0" w:color="auto"/>
              <w:right w:val="single" w:sz="4" w:space="0" w:color="auto"/>
            </w:tcBorders>
            <w:vAlign w:val="center"/>
            <w:hideMark/>
          </w:tcPr>
          <w:p w14:paraId="7F8C511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0F4F8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亿城中关村软件园项目</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6B7B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752" w:type="pct"/>
            <w:tcBorders>
              <w:top w:val="single" w:sz="4" w:space="0" w:color="auto"/>
              <w:left w:val="single" w:sz="4" w:space="0" w:color="auto"/>
              <w:bottom w:val="single" w:sz="4" w:space="0" w:color="auto"/>
              <w:right w:val="single" w:sz="4" w:space="0" w:color="auto"/>
            </w:tcBorders>
            <w:vAlign w:val="center"/>
            <w:hideMark/>
          </w:tcPr>
          <w:p w14:paraId="7164852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辉煌国际</w:t>
            </w:r>
          </w:p>
        </w:tc>
        <w:tc>
          <w:tcPr>
            <w:tcW w:w="249" w:type="pct"/>
            <w:tcBorders>
              <w:top w:val="single" w:sz="4" w:space="0" w:color="auto"/>
              <w:left w:val="single" w:sz="4" w:space="0" w:color="auto"/>
              <w:bottom w:val="single" w:sz="4" w:space="0" w:color="auto"/>
              <w:right w:val="single" w:sz="4" w:space="0" w:color="auto"/>
            </w:tcBorders>
            <w:vAlign w:val="center"/>
            <w:hideMark/>
          </w:tcPr>
          <w:p w14:paraId="3855959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57B8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海淀软件园</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4E55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系数</w:t>
            </w:r>
          </w:p>
        </w:tc>
      </w:tr>
      <w:tr w:rsidR="0009314F" w14:paraId="3DA17FD1" w14:textId="77777777" w:rsidTr="0009314F">
        <w:trPr>
          <w:trHeight w:val="31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0B6B6F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交易时间</w:t>
            </w:r>
          </w:p>
        </w:tc>
        <w:tc>
          <w:tcPr>
            <w:tcW w:w="884" w:type="pct"/>
            <w:tcBorders>
              <w:top w:val="single" w:sz="4" w:space="0" w:color="auto"/>
              <w:left w:val="single" w:sz="4" w:space="0" w:color="auto"/>
              <w:bottom w:val="single" w:sz="4" w:space="0" w:color="auto"/>
              <w:right w:val="single" w:sz="4" w:space="0" w:color="auto"/>
            </w:tcBorders>
            <w:vAlign w:val="center"/>
            <w:hideMark/>
          </w:tcPr>
          <w:p w14:paraId="33994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2021-8-10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98E647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6B1085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51" w:type="pct"/>
            <w:tcBorders>
              <w:top w:val="single" w:sz="4" w:space="0" w:color="auto"/>
              <w:left w:val="single" w:sz="4" w:space="0" w:color="auto"/>
              <w:bottom w:val="single" w:sz="4" w:space="0" w:color="auto"/>
              <w:right w:val="single" w:sz="4" w:space="0" w:color="auto"/>
            </w:tcBorders>
            <w:vAlign w:val="center"/>
            <w:hideMark/>
          </w:tcPr>
          <w:p w14:paraId="5098D2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C3345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8BC492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A4EF23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2021-7</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AF50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6AF10ED"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noWrap/>
            <w:vAlign w:val="center"/>
            <w:hideMark/>
          </w:tcPr>
          <w:p w14:paraId="77B144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交易情况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669DCF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4F31E60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852F6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51" w:type="pct"/>
            <w:tcBorders>
              <w:top w:val="single" w:sz="4" w:space="0" w:color="auto"/>
              <w:left w:val="single" w:sz="4" w:space="0" w:color="auto"/>
              <w:bottom w:val="single" w:sz="4" w:space="0" w:color="auto"/>
              <w:right w:val="single" w:sz="4" w:space="0" w:color="auto"/>
            </w:tcBorders>
            <w:vAlign w:val="center"/>
            <w:hideMark/>
          </w:tcPr>
          <w:p w14:paraId="31B7656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3BA488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7C7E608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749047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正常</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C12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C06AB6"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05290D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用途</w:t>
            </w:r>
          </w:p>
        </w:tc>
        <w:tc>
          <w:tcPr>
            <w:tcW w:w="884" w:type="pct"/>
            <w:tcBorders>
              <w:top w:val="single" w:sz="4" w:space="0" w:color="auto"/>
              <w:left w:val="single" w:sz="4" w:space="0" w:color="auto"/>
              <w:bottom w:val="single" w:sz="4" w:space="0" w:color="auto"/>
              <w:right w:val="single" w:sz="4" w:space="0" w:color="auto"/>
            </w:tcBorders>
            <w:vAlign w:val="center"/>
            <w:hideMark/>
          </w:tcPr>
          <w:p w14:paraId="12E91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AAA2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D68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3DE4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C6143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2A5AC1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76AC25C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31FCE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120A020D" w14:textId="77777777" w:rsidTr="0009314F">
        <w:trPr>
          <w:trHeight w:val="555"/>
          <w:jc w:val="center"/>
        </w:trPr>
        <w:tc>
          <w:tcPr>
            <w:tcW w:w="635" w:type="pct"/>
            <w:gridSpan w:val="2"/>
            <w:tcBorders>
              <w:top w:val="single" w:sz="4" w:space="0" w:color="auto"/>
              <w:left w:val="single" w:sz="4" w:space="0" w:color="auto"/>
              <w:bottom w:val="single" w:sz="4" w:space="0" w:color="auto"/>
              <w:right w:val="single" w:sz="4" w:space="0" w:color="auto"/>
            </w:tcBorders>
            <w:vAlign w:val="center"/>
            <w:hideMark/>
          </w:tcPr>
          <w:p w14:paraId="55CA89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土地使用年限（年）</w:t>
            </w:r>
          </w:p>
        </w:tc>
        <w:tc>
          <w:tcPr>
            <w:tcW w:w="884" w:type="pct"/>
            <w:tcBorders>
              <w:top w:val="single" w:sz="4" w:space="0" w:color="auto"/>
              <w:left w:val="single" w:sz="4" w:space="0" w:color="auto"/>
              <w:bottom w:val="single" w:sz="4" w:space="0" w:color="auto"/>
              <w:right w:val="single" w:sz="4" w:space="0" w:color="auto"/>
            </w:tcBorders>
            <w:vAlign w:val="center"/>
            <w:hideMark/>
          </w:tcPr>
          <w:p w14:paraId="56080FF7"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40</w:t>
            </w:r>
            <w:r>
              <w:rPr>
                <w:rFonts w:ascii="Arial" w:eastAsia="仿宋_GB2312" w:hAnsi="Arial" w:cs="Arial" w:hint="eastAsia"/>
                <w:kern w:val="2"/>
                <w:sz w:val="18"/>
                <w:szCs w:val="18"/>
              </w:rPr>
              <w:t>年</w:t>
            </w:r>
          </w:p>
        </w:tc>
        <w:tc>
          <w:tcPr>
            <w:tcW w:w="249" w:type="pct"/>
            <w:tcBorders>
              <w:top w:val="single" w:sz="4" w:space="0" w:color="auto"/>
              <w:left w:val="single" w:sz="4" w:space="0" w:color="auto"/>
              <w:bottom w:val="single" w:sz="4" w:space="0" w:color="auto"/>
              <w:right w:val="single" w:sz="4" w:space="0" w:color="auto"/>
            </w:tcBorders>
            <w:vAlign w:val="center"/>
            <w:hideMark/>
          </w:tcPr>
          <w:p w14:paraId="0E5954F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141E5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51" w:type="pct"/>
            <w:tcBorders>
              <w:top w:val="single" w:sz="4" w:space="0" w:color="auto"/>
              <w:left w:val="single" w:sz="4" w:space="0" w:color="auto"/>
              <w:bottom w:val="single" w:sz="4" w:space="0" w:color="auto"/>
              <w:right w:val="single" w:sz="4" w:space="0" w:color="auto"/>
            </w:tcBorders>
            <w:vAlign w:val="center"/>
            <w:hideMark/>
          </w:tcPr>
          <w:p w14:paraId="6B99010E"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752" w:type="pct"/>
            <w:tcBorders>
              <w:top w:val="single" w:sz="4" w:space="0" w:color="auto"/>
              <w:left w:val="single" w:sz="4" w:space="0" w:color="auto"/>
              <w:bottom w:val="single" w:sz="4" w:space="0" w:color="auto"/>
              <w:right w:val="single" w:sz="4" w:space="0" w:color="auto"/>
            </w:tcBorders>
            <w:vAlign w:val="center"/>
            <w:hideMark/>
          </w:tcPr>
          <w:p w14:paraId="67CA5A6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58FB76BD"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c>
          <w:tcPr>
            <w:tcW w:w="855" w:type="pct"/>
            <w:tcBorders>
              <w:top w:val="single" w:sz="4" w:space="0" w:color="auto"/>
              <w:left w:val="single" w:sz="4" w:space="0" w:color="auto"/>
              <w:bottom w:val="single" w:sz="4" w:space="0" w:color="auto"/>
              <w:right w:val="single" w:sz="4" w:space="0" w:color="auto"/>
            </w:tcBorders>
            <w:vAlign w:val="center"/>
            <w:hideMark/>
          </w:tcPr>
          <w:p w14:paraId="42070F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20-30</w:t>
            </w:r>
            <w:r>
              <w:rPr>
                <w:rFonts w:ascii="Arial" w:eastAsia="仿宋_GB2312" w:hAnsi="Arial" w:cs="Arial" w:hint="eastAsia"/>
                <w:kern w:val="2"/>
                <w:sz w:val="18"/>
                <w:szCs w:val="18"/>
              </w:rPr>
              <w:t>（含）</w:t>
            </w:r>
          </w:p>
        </w:tc>
        <w:tc>
          <w:tcPr>
            <w:tcW w:w="249" w:type="pct"/>
            <w:tcBorders>
              <w:top w:val="single" w:sz="4" w:space="0" w:color="auto"/>
              <w:left w:val="single" w:sz="4" w:space="0" w:color="auto"/>
              <w:bottom w:val="single" w:sz="4" w:space="0" w:color="auto"/>
              <w:right w:val="single" w:sz="4" w:space="0" w:color="auto"/>
            </w:tcBorders>
            <w:vAlign w:val="center"/>
            <w:hideMark/>
          </w:tcPr>
          <w:p w14:paraId="23EB3982" w14:textId="77777777" w:rsidR="0009314F" w:rsidRDefault="00C50E7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99</w:t>
            </w:r>
          </w:p>
        </w:tc>
      </w:tr>
      <w:tr w:rsidR="0009314F" w14:paraId="241F9D0E" w14:textId="77777777" w:rsidTr="0009314F">
        <w:trPr>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24FD6DB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区域因素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965BEE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商业繁华度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F5A303D"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估价对象周边有清河万象汇、清河百货商场、和悦城生活广场等商业场所，商业繁华度较好</w:t>
            </w:r>
          </w:p>
          <w:p w14:paraId="01F95919"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55DBCBC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C24836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周边有中发百旺商城，在建的商业项目较少，商业繁华度一般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4FD110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2260DD0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周边有昌发展万科广场，在建的商业项目较少，商业繁华度一般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CDC8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855" w:type="pct"/>
            <w:tcBorders>
              <w:top w:val="single" w:sz="4" w:space="0" w:color="auto"/>
              <w:left w:val="single" w:sz="4" w:space="0" w:color="auto"/>
              <w:bottom w:val="single" w:sz="4" w:space="0" w:color="auto"/>
              <w:right w:val="single" w:sz="4" w:space="0" w:color="auto"/>
            </w:tcBorders>
            <w:vAlign w:val="center"/>
            <w:hideMark/>
          </w:tcPr>
          <w:p w14:paraId="7D75896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周边有西二旗益民商城，在建的商业项目较少，商业繁华度一般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2125043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12F4074D"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8EB3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7BC4819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交通便捷度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3CAD156A"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周边</w:t>
            </w:r>
            <w:r w:rsidRPr="0009314F">
              <w:rPr>
                <w:rFonts w:ascii="Arial" w:eastAsia="仿宋_GB2312" w:hAnsi="Arial" w:cs="Arial"/>
                <w:kern w:val="2"/>
                <w:sz w:val="18"/>
                <w:szCs w:val="18"/>
              </w:rPr>
              <w:t>1</w:t>
            </w:r>
            <w:r w:rsidRPr="0009314F">
              <w:rPr>
                <w:rFonts w:ascii="Arial" w:eastAsia="仿宋_GB2312" w:hAnsi="Arial" w:cs="Arial"/>
                <w:kern w:val="2"/>
                <w:sz w:val="18"/>
                <w:szCs w:val="18"/>
              </w:rPr>
              <w:t>公里内无轨道交通站点，周边有</w:t>
            </w:r>
            <w:r w:rsidRPr="0009314F">
              <w:rPr>
                <w:rFonts w:ascii="Arial" w:eastAsia="仿宋_GB2312" w:hAnsi="Arial" w:cs="Arial"/>
                <w:kern w:val="2"/>
                <w:sz w:val="18"/>
                <w:szCs w:val="18"/>
              </w:rPr>
              <w:t>307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345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355</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398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490</w:t>
            </w:r>
            <w:r w:rsidRPr="0009314F">
              <w:rPr>
                <w:rFonts w:ascii="Arial" w:eastAsia="仿宋_GB2312" w:hAnsi="Arial" w:cs="Arial"/>
                <w:kern w:val="2"/>
                <w:sz w:val="18"/>
                <w:szCs w:val="18"/>
              </w:rPr>
              <w:t>路、</w:t>
            </w:r>
            <w:r w:rsidRPr="0009314F">
              <w:rPr>
                <w:rFonts w:ascii="Arial" w:eastAsia="仿宋_GB2312" w:hAnsi="Arial" w:cs="Arial"/>
                <w:kern w:val="2"/>
                <w:sz w:val="18"/>
                <w:szCs w:val="18"/>
              </w:rPr>
              <w:t>518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606</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607</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618</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632</w:t>
            </w:r>
            <w:r w:rsidRPr="0009314F">
              <w:rPr>
                <w:rFonts w:ascii="Arial" w:eastAsia="仿宋_GB2312" w:hAnsi="Arial" w:cs="Arial"/>
                <w:kern w:val="2"/>
                <w:sz w:val="18"/>
                <w:szCs w:val="18"/>
              </w:rPr>
              <w:t>路、</w:t>
            </w:r>
            <w:r w:rsidRPr="0009314F">
              <w:rPr>
                <w:rFonts w:ascii="Arial" w:eastAsia="仿宋_GB2312" w:hAnsi="Arial" w:cs="Arial"/>
                <w:kern w:val="2"/>
                <w:sz w:val="18"/>
                <w:szCs w:val="18"/>
              </w:rPr>
              <w:t>693</w:t>
            </w:r>
            <w:r w:rsidRPr="0009314F">
              <w:rPr>
                <w:rFonts w:ascii="Arial" w:eastAsia="仿宋_GB2312" w:hAnsi="Arial" w:cs="Arial"/>
                <w:kern w:val="2"/>
                <w:sz w:val="18"/>
                <w:szCs w:val="18"/>
              </w:rPr>
              <w:t>路、快速直达专线</w:t>
            </w:r>
            <w:r w:rsidRPr="0009314F">
              <w:rPr>
                <w:rFonts w:ascii="Arial" w:eastAsia="仿宋_GB2312" w:hAnsi="Arial" w:cs="Arial"/>
                <w:kern w:val="2"/>
                <w:sz w:val="18"/>
                <w:szCs w:val="18"/>
              </w:rPr>
              <w:t>4</w:t>
            </w:r>
            <w:r w:rsidRPr="0009314F">
              <w:rPr>
                <w:rFonts w:ascii="Arial" w:eastAsia="仿宋_GB2312" w:hAnsi="Arial" w:cs="Arial"/>
                <w:kern w:val="2"/>
                <w:sz w:val="18"/>
                <w:szCs w:val="18"/>
              </w:rPr>
              <w:t>路等多条公交线路，距北京首都国际机场约</w:t>
            </w:r>
            <w:r w:rsidRPr="0009314F">
              <w:rPr>
                <w:rFonts w:ascii="Arial" w:eastAsia="仿宋_GB2312" w:hAnsi="Arial" w:cs="Arial"/>
                <w:kern w:val="2"/>
                <w:sz w:val="18"/>
                <w:szCs w:val="18"/>
              </w:rPr>
              <w:t>22.9</w:t>
            </w:r>
            <w:r w:rsidRPr="0009314F">
              <w:rPr>
                <w:rFonts w:ascii="Arial" w:eastAsia="仿宋_GB2312" w:hAnsi="Arial" w:cs="Arial"/>
                <w:kern w:val="2"/>
                <w:sz w:val="18"/>
                <w:szCs w:val="18"/>
              </w:rPr>
              <w:t>公里，距清河火车站约</w:t>
            </w:r>
            <w:r w:rsidRPr="0009314F">
              <w:rPr>
                <w:rFonts w:ascii="Arial" w:eastAsia="仿宋_GB2312" w:hAnsi="Arial" w:cs="Arial"/>
                <w:kern w:val="2"/>
                <w:sz w:val="18"/>
                <w:szCs w:val="18"/>
              </w:rPr>
              <w:t>2.7</w:t>
            </w:r>
            <w:r w:rsidRPr="0009314F">
              <w:rPr>
                <w:rFonts w:ascii="Arial" w:eastAsia="仿宋_GB2312" w:hAnsi="Arial" w:cs="Arial"/>
                <w:kern w:val="2"/>
                <w:sz w:val="18"/>
                <w:szCs w:val="18"/>
              </w:rPr>
              <w:t>公里，距北京北站约</w:t>
            </w:r>
            <w:r w:rsidRPr="0009314F">
              <w:rPr>
                <w:rFonts w:ascii="Arial" w:eastAsia="仿宋_GB2312" w:hAnsi="Arial" w:cs="Arial"/>
                <w:kern w:val="2"/>
                <w:sz w:val="18"/>
                <w:szCs w:val="18"/>
              </w:rPr>
              <w:t>15.6</w:t>
            </w:r>
            <w:r w:rsidRPr="0009314F">
              <w:rPr>
                <w:rFonts w:ascii="Arial" w:eastAsia="仿宋_GB2312" w:hAnsi="Arial" w:cs="Arial"/>
                <w:kern w:val="2"/>
                <w:sz w:val="18"/>
                <w:szCs w:val="18"/>
              </w:rPr>
              <w:t>公里，交通便捷度较好</w:t>
            </w:r>
          </w:p>
          <w:p w14:paraId="571B51F5"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4E2404A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6D3AD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16</w:t>
            </w:r>
            <w:r>
              <w:rPr>
                <w:rFonts w:ascii="Arial" w:eastAsia="仿宋_GB2312" w:hAnsi="Arial" w:cs="Arial" w:hint="eastAsia"/>
                <w:kern w:val="2"/>
                <w:sz w:val="18"/>
                <w:szCs w:val="18"/>
              </w:rPr>
              <w:t>号线（西北旺站）约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28.5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3.8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13.1</w:t>
            </w:r>
            <w:r>
              <w:rPr>
                <w:rFonts w:ascii="Arial" w:eastAsia="仿宋_GB2312" w:hAnsi="Arial" w:cs="Arial" w:hint="eastAsia"/>
                <w:kern w:val="2"/>
                <w:sz w:val="18"/>
                <w:szCs w:val="18"/>
              </w:rPr>
              <w:t>公里，综合评价交通便捷度一般</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AEF7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c>
          <w:tcPr>
            <w:tcW w:w="752" w:type="pct"/>
            <w:tcBorders>
              <w:top w:val="single" w:sz="4" w:space="0" w:color="auto"/>
              <w:left w:val="single" w:sz="4" w:space="0" w:color="auto"/>
              <w:bottom w:val="single" w:sz="4" w:space="0" w:color="auto"/>
              <w:right w:val="single" w:sz="4" w:space="0" w:color="auto"/>
            </w:tcBorders>
            <w:vAlign w:val="center"/>
            <w:hideMark/>
          </w:tcPr>
          <w:p w14:paraId="005A73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400</w:t>
            </w:r>
            <w:r>
              <w:rPr>
                <w:rFonts w:ascii="Arial" w:eastAsia="仿宋_GB2312" w:hAnsi="Arial" w:cs="Arial" w:hint="eastAsia"/>
                <w:kern w:val="2"/>
                <w:sz w:val="18"/>
                <w:szCs w:val="18"/>
              </w:rPr>
              <w:t>米，距北京首都国际机场约</w:t>
            </w:r>
            <w:r>
              <w:rPr>
                <w:rFonts w:ascii="Arial" w:eastAsia="仿宋_GB2312" w:hAnsi="Arial" w:cs="Arial"/>
                <w:kern w:val="2"/>
                <w:sz w:val="18"/>
                <w:szCs w:val="18"/>
              </w:rPr>
              <w:t>25.8</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1.8</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12.8</w:t>
            </w:r>
            <w:r>
              <w:rPr>
                <w:rFonts w:ascii="Arial" w:eastAsia="仿宋_GB2312" w:hAnsi="Arial" w:cs="Arial" w:hint="eastAsia"/>
                <w:kern w:val="2"/>
                <w:sz w:val="18"/>
                <w:szCs w:val="18"/>
              </w:rPr>
              <w:t>公里，综合评价交通便捷度较好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05029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0425E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距地铁</w:t>
            </w:r>
            <w:r>
              <w:rPr>
                <w:rFonts w:ascii="Arial" w:eastAsia="仿宋_GB2312" w:hAnsi="Arial" w:cs="Arial"/>
                <w:kern w:val="2"/>
                <w:sz w:val="18"/>
                <w:szCs w:val="18"/>
              </w:rPr>
              <w:t>13</w:t>
            </w:r>
            <w:r>
              <w:rPr>
                <w:rFonts w:ascii="Arial" w:eastAsia="仿宋_GB2312" w:hAnsi="Arial" w:cs="Arial" w:hint="eastAsia"/>
                <w:kern w:val="2"/>
                <w:sz w:val="18"/>
                <w:szCs w:val="18"/>
              </w:rPr>
              <w:t>号线西二旗站（换乘站）约</w:t>
            </w:r>
            <w:r>
              <w:rPr>
                <w:rFonts w:ascii="Arial" w:eastAsia="仿宋_GB2312" w:hAnsi="Arial" w:cs="Arial"/>
                <w:kern w:val="2"/>
                <w:sz w:val="18"/>
                <w:szCs w:val="18"/>
              </w:rPr>
              <w:t>1.2</w:t>
            </w:r>
            <w:r>
              <w:rPr>
                <w:rFonts w:ascii="Arial" w:eastAsia="仿宋_GB2312" w:hAnsi="Arial" w:cs="Arial" w:hint="eastAsia"/>
                <w:kern w:val="2"/>
                <w:sz w:val="18"/>
                <w:szCs w:val="18"/>
              </w:rPr>
              <w:t>公里，距北京首都国际机场约</w:t>
            </w:r>
            <w:r>
              <w:rPr>
                <w:rFonts w:ascii="Arial" w:eastAsia="仿宋_GB2312" w:hAnsi="Arial" w:cs="Arial"/>
                <w:kern w:val="2"/>
                <w:sz w:val="18"/>
                <w:szCs w:val="18"/>
              </w:rPr>
              <w:t>26.5</w:t>
            </w:r>
            <w:r>
              <w:rPr>
                <w:rFonts w:ascii="Arial" w:eastAsia="仿宋_GB2312" w:hAnsi="Arial" w:cs="Arial" w:hint="eastAsia"/>
                <w:kern w:val="2"/>
                <w:sz w:val="18"/>
                <w:szCs w:val="18"/>
              </w:rPr>
              <w:t>公里，距清河火车站约</w:t>
            </w:r>
            <w:r>
              <w:rPr>
                <w:rFonts w:ascii="Arial" w:eastAsia="仿宋_GB2312" w:hAnsi="Arial" w:cs="Arial"/>
                <w:kern w:val="2"/>
                <w:sz w:val="18"/>
                <w:szCs w:val="18"/>
              </w:rPr>
              <w:t>2.1</w:t>
            </w:r>
            <w:r>
              <w:rPr>
                <w:rFonts w:ascii="Arial" w:eastAsia="仿宋_GB2312" w:hAnsi="Arial" w:cs="Arial" w:hint="eastAsia"/>
                <w:kern w:val="2"/>
                <w:sz w:val="18"/>
                <w:szCs w:val="18"/>
              </w:rPr>
              <w:t>公里，距北京北站约</w:t>
            </w:r>
            <w:r>
              <w:rPr>
                <w:rFonts w:ascii="Arial" w:eastAsia="仿宋_GB2312" w:hAnsi="Arial" w:cs="Arial"/>
                <w:kern w:val="2"/>
                <w:sz w:val="18"/>
                <w:szCs w:val="18"/>
              </w:rPr>
              <w:t>12.6</w:t>
            </w:r>
            <w:r>
              <w:rPr>
                <w:rFonts w:ascii="Arial" w:eastAsia="仿宋_GB2312" w:hAnsi="Arial" w:cs="Arial" w:hint="eastAsia"/>
                <w:kern w:val="2"/>
                <w:sz w:val="18"/>
                <w:szCs w:val="18"/>
              </w:rPr>
              <w:t>公里，总结评价交通便捷度一般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2EAEC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95</w:t>
            </w:r>
          </w:p>
        </w:tc>
      </w:tr>
      <w:tr w:rsidR="0009314F" w14:paraId="5603849E"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C8C3E1"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F0F5D5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公共配套设施</w:t>
            </w:r>
          </w:p>
        </w:tc>
        <w:tc>
          <w:tcPr>
            <w:tcW w:w="884" w:type="pct"/>
            <w:tcBorders>
              <w:top w:val="single" w:sz="4" w:space="0" w:color="auto"/>
              <w:left w:val="single" w:sz="4" w:space="0" w:color="auto"/>
              <w:bottom w:val="single" w:sz="4" w:space="0" w:color="auto"/>
              <w:right w:val="single" w:sz="4" w:space="0" w:color="auto"/>
            </w:tcBorders>
            <w:vAlign w:val="center"/>
            <w:hideMark/>
          </w:tcPr>
          <w:p w14:paraId="1B7C9AD7"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w:t>
            </w:r>
            <w:r w:rsidRPr="0009314F">
              <w:rPr>
                <w:rFonts w:ascii="Arial" w:eastAsia="仿宋_GB2312" w:hAnsi="Arial" w:cs="Arial"/>
                <w:kern w:val="2"/>
                <w:sz w:val="18"/>
                <w:szCs w:val="18"/>
              </w:rPr>
              <w:lastRenderedPageBreak/>
              <w:t>京京北医院），银行（中国邮政储蓄银行（清河镇支行）、招商银行（清河支行）），公共配套设施齐备程度较好</w:t>
            </w:r>
          </w:p>
          <w:p w14:paraId="164CE17B"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1E72E81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3E0A2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中发百旺商城、华联生活超市（景和园店）等），银行（中信银行（西山壹号院支行）、北京市农村商业银行等），学校（中关村第二小学（百旺校区）、人大附中（西山学校）、西山为明幼儿园等），医院（北京市海淀区上地</w:t>
            </w:r>
            <w:r>
              <w:rPr>
                <w:rFonts w:ascii="Arial" w:eastAsia="仿宋_GB2312" w:hAnsi="Arial" w:cs="Arial" w:hint="eastAsia"/>
                <w:kern w:val="2"/>
                <w:sz w:val="18"/>
                <w:szCs w:val="18"/>
              </w:rPr>
              <w:lastRenderedPageBreak/>
              <w:t>街道东馨园社区卫生服务站等），综合评价区域设施水平较好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1C19420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007E78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公里范围内有购物场所（昌发展万科广场、世纪华联超市（辉煌国际大厦店）等），银行（中国银行、招商银行等），学校（西二旗小学、北京外国语大学附属外国语学校、首都师范大学附属回龙观幼儿园</w:t>
            </w:r>
            <w:r>
              <w:rPr>
                <w:rFonts w:ascii="Arial" w:eastAsia="仿宋_GB2312" w:hAnsi="Arial" w:cs="Arial" w:hint="eastAsia"/>
                <w:kern w:val="2"/>
                <w:sz w:val="18"/>
                <w:szCs w:val="18"/>
              </w:rPr>
              <w:lastRenderedPageBreak/>
              <w:t>等），医院（北京市昌平区回龙观社区卫生服务中心回龙观社区卫生服务站等），综合评价区域设施水平较好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1A4A1B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7FDC3D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购物场所（世纪华联超市（辉煌国际大厦店）、物美便利店（软通动力店）等），银行（招商银行（西二旗支行）、北京银行（中关村软件园支行）等），学校（西二旗小学、人大附中（西山学校）、锦绣明天森林幼儿园</w:t>
            </w:r>
            <w:r>
              <w:rPr>
                <w:rFonts w:ascii="Arial" w:eastAsia="仿宋_GB2312" w:hAnsi="Arial" w:cs="Arial" w:hint="eastAsia"/>
                <w:kern w:val="2"/>
                <w:sz w:val="18"/>
                <w:szCs w:val="18"/>
              </w:rPr>
              <w:lastRenderedPageBreak/>
              <w:t>等），医院（北京市海淀区上地街道东馨园社区卫生服务站等），综合评价区域设施水平较好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D4E75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lastRenderedPageBreak/>
              <w:t>100</w:t>
            </w:r>
          </w:p>
        </w:tc>
      </w:tr>
      <w:tr w:rsidR="0009314F" w14:paraId="460A7540"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3872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0264B04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基础设施水平</w:t>
            </w:r>
          </w:p>
        </w:tc>
        <w:tc>
          <w:tcPr>
            <w:tcW w:w="884" w:type="pct"/>
            <w:tcBorders>
              <w:top w:val="single" w:sz="4" w:space="0" w:color="auto"/>
              <w:left w:val="single" w:sz="4" w:space="0" w:color="auto"/>
              <w:bottom w:val="single" w:sz="4" w:space="0" w:color="auto"/>
              <w:right w:val="single" w:sz="4" w:space="0" w:color="auto"/>
            </w:tcBorders>
            <w:vAlign w:val="center"/>
            <w:hideMark/>
          </w:tcPr>
          <w:p w14:paraId="6BCB1D6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331C0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45C751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51" w:type="pct"/>
            <w:tcBorders>
              <w:top w:val="single" w:sz="4" w:space="0" w:color="auto"/>
              <w:left w:val="single" w:sz="4" w:space="0" w:color="auto"/>
              <w:bottom w:val="single" w:sz="4" w:space="0" w:color="auto"/>
              <w:right w:val="single" w:sz="4" w:space="0" w:color="auto"/>
            </w:tcBorders>
            <w:vAlign w:val="center"/>
            <w:hideMark/>
          </w:tcPr>
          <w:p w14:paraId="0A81DEE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3350F63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4401B16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1000BD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七通</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82F55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36B0B96F" w14:textId="77777777" w:rsidTr="0009314F">
        <w:trPr>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0FB0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9EA3E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自然及人文环境</w:t>
            </w:r>
          </w:p>
        </w:tc>
        <w:tc>
          <w:tcPr>
            <w:tcW w:w="884" w:type="pct"/>
            <w:tcBorders>
              <w:top w:val="single" w:sz="4" w:space="0" w:color="auto"/>
              <w:left w:val="single" w:sz="4" w:space="0" w:color="auto"/>
              <w:bottom w:val="single" w:sz="4" w:space="0" w:color="auto"/>
              <w:right w:val="single" w:sz="4" w:space="0" w:color="auto"/>
            </w:tcBorders>
            <w:vAlign w:val="center"/>
            <w:hideMark/>
          </w:tcPr>
          <w:p w14:paraId="3A71D4EC"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r w:rsidRPr="0009314F">
              <w:rPr>
                <w:rFonts w:ascii="Arial" w:eastAsia="仿宋_GB2312" w:hAnsi="Arial" w:cs="Arial"/>
                <w:kern w:val="2"/>
                <w:sz w:val="18"/>
                <w:szCs w:val="18"/>
              </w:rPr>
              <w:t>区域自然环境：东升八家郊野公园、碧水风荷公园、西三旗公园等；人文环境：清河燕清体育文化公园、清河清真寺；综合评价环境状况较好</w:t>
            </w:r>
          </w:p>
          <w:p w14:paraId="3C02362E" w14:textId="77777777" w:rsidR="0009314F" w:rsidRPr="0009314F" w:rsidRDefault="0009314F" w:rsidP="0009314F">
            <w:pPr>
              <w:widowControl/>
              <w:adjustRightInd/>
              <w:spacing w:line="240" w:lineRule="auto"/>
              <w:jc w:val="center"/>
              <w:rPr>
                <w:rFonts w:ascii="Arial" w:eastAsia="仿宋_GB2312" w:hAnsi="Arial" w:cs="Arial"/>
                <w:kern w:val="2"/>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hideMark/>
          </w:tcPr>
          <w:p w14:paraId="3BE5516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770122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公里范围内有百旺公园、马莲园、首师大附中口袋公园、中国科学技术大学北京中科研究院等，较少博物馆、美术馆、高等院校等人文设施，综合考虑自然环境与人文环境较好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75AED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AC2842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公里范围内有中关村公园等，较少博物馆、美术馆、高等院校等人文设施，综合考虑自然及人文环境一般</w:t>
            </w:r>
          </w:p>
        </w:tc>
        <w:tc>
          <w:tcPr>
            <w:tcW w:w="249" w:type="pct"/>
            <w:tcBorders>
              <w:top w:val="single" w:sz="4" w:space="0" w:color="auto"/>
              <w:left w:val="single" w:sz="4" w:space="0" w:color="auto"/>
              <w:bottom w:val="single" w:sz="4" w:space="0" w:color="auto"/>
              <w:right w:val="single" w:sz="4" w:space="0" w:color="auto"/>
            </w:tcBorders>
            <w:vAlign w:val="center"/>
            <w:hideMark/>
          </w:tcPr>
          <w:p w14:paraId="03543ED6"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51FB3E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周边</w:t>
            </w:r>
            <w:r>
              <w:rPr>
                <w:rFonts w:ascii="Arial" w:eastAsia="仿宋_GB2312" w:hAnsi="Arial" w:cs="Arial"/>
                <w:kern w:val="2"/>
                <w:sz w:val="18"/>
                <w:szCs w:val="18"/>
              </w:rPr>
              <w:t>2</w:t>
            </w:r>
            <w:r>
              <w:rPr>
                <w:rFonts w:ascii="Arial" w:eastAsia="仿宋_GB2312" w:hAnsi="Arial" w:cs="Arial" w:hint="eastAsia"/>
                <w:kern w:val="2"/>
                <w:sz w:val="18"/>
                <w:szCs w:val="18"/>
              </w:rPr>
              <w:t>公里范围内有中关村公园、中关村软件园体育公园、八维教育集团等，较少博物馆、美术馆、高等院校等人文设施，综合考虑自然及人文环境较好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8CB0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100</w:t>
            </w:r>
          </w:p>
        </w:tc>
      </w:tr>
      <w:tr w:rsidR="0009314F" w14:paraId="34C75C70" w14:textId="77777777" w:rsidTr="0009314F">
        <w:trPr>
          <w:trHeight w:val="5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C6A986"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4462371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临街状况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6E97802" w14:textId="77777777" w:rsidR="0009314F" w:rsidRDefault="0009314F" w:rsidP="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单面临街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5AD8C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FD08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51" w:type="pct"/>
            <w:tcBorders>
              <w:top w:val="single" w:sz="4" w:space="0" w:color="auto"/>
              <w:left w:val="single" w:sz="4" w:space="0" w:color="auto"/>
              <w:bottom w:val="single" w:sz="4" w:space="0" w:color="auto"/>
              <w:right w:val="single" w:sz="4" w:space="0" w:color="auto"/>
            </w:tcBorders>
            <w:vAlign w:val="center"/>
            <w:hideMark/>
          </w:tcPr>
          <w:p w14:paraId="5F36286E" w14:textId="77777777" w:rsidR="0009314F" w:rsidRDefault="0009314F" w:rsidP="00BF0453">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w:t>
            </w:r>
            <w:r w:rsidR="00BF0453">
              <w:rPr>
                <w:rFonts w:ascii="Arial" w:eastAsia="仿宋_GB2312" w:hAnsi="Arial" w:cs="Arial" w:hint="eastAsia"/>
                <w:kern w:val="2"/>
                <w:sz w:val="18"/>
                <w:szCs w:val="18"/>
              </w:rPr>
              <w:t>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3BB9E5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65A9C5B1"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c>
          <w:tcPr>
            <w:tcW w:w="855" w:type="pct"/>
            <w:tcBorders>
              <w:top w:val="single" w:sz="4" w:space="0" w:color="auto"/>
              <w:left w:val="single" w:sz="4" w:space="0" w:color="auto"/>
              <w:bottom w:val="single" w:sz="4" w:space="0" w:color="auto"/>
              <w:right w:val="single" w:sz="4" w:space="0" w:color="auto"/>
            </w:tcBorders>
            <w:vAlign w:val="center"/>
            <w:hideMark/>
          </w:tcPr>
          <w:p w14:paraId="3D12107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多面临街</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0E4DB0"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102</w:t>
            </w:r>
          </w:p>
        </w:tc>
      </w:tr>
      <w:tr w:rsidR="0009314F" w14:paraId="66A67485"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20622"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D2231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可视性</w:t>
            </w:r>
          </w:p>
        </w:tc>
        <w:tc>
          <w:tcPr>
            <w:tcW w:w="884" w:type="pct"/>
            <w:tcBorders>
              <w:top w:val="single" w:sz="4" w:space="0" w:color="auto"/>
              <w:left w:val="single" w:sz="4" w:space="0" w:color="auto"/>
              <w:bottom w:val="single" w:sz="4" w:space="0" w:color="auto"/>
              <w:right w:val="single" w:sz="4" w:space="0" w:color="auto"/>
            </w:tcBorders>
            <w:vAlign w:val="center"/>
            <w:hideMark/>
          </w:tcPr>
          <w:p w14:paraId="43C64C1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962E58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20C429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3B63467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752" w:type="pct"/>
            <w:tcBorders>
              <w:top w:val="single" w:sz="4" w:space="0" w:color="auto"/>
              <w:left w:val="single" w:sz="4" w:space="0" w:color="auto"/>
              <w:bottom w:val="single" w:sz="4" w:space="0" w:color="auto"/>
              <w:right w:val="single" w:sz="4" w:space="0" w:color="auto"/>
            </w:tcBorders>
            <w:vAlign w:val="center"/>
            <w:hideMark/>
          </w:tcPr>
          <w:p w14:paraId="6A93122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2B601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1245F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46131F5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98</w:t>
            </w:r>
          </w:p>
        </w:tc>
      </w:tr>
      <w:tr w:rsidR="0009314F" w14:paraId="73A7EBD4"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0EE55"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C53E87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人流量</w:t>
            </w:r>
          </w:p>
        </w:tc>
        <w:tc>
          <w:tcPr>
            <w:tcW w:w="884" w:type="pct"/>
            <w:tcBorders>
              <w:top w:val="single" w:sz="4" w:space="0" w:color="auto"/>
              <w:left w:val="single" w:sz="4" w:space="0" w:color="auto"/>
              <w:bottom w:val="single" w:sz="4" w:space="0" w:color="auto"/>
              <w:right w:val="single" w:sz="4" w:space="0" w:color="auto"/>
            </w:tcBorders>
            <w:vAlign w:val="center"/>
            <w:hideMark/>
          </w:tcPr>
          <w:p w14:paraId="1A097F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795E2E4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D21990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51" w:type="pct"/>
            <w:tcBorders>
              <w:top w:val="single" w:sz="4" w:space="0" w:color="auto"/>
              <w:left w:val="single" w:sz="4" w:space="0" w:color="auto"/>
              <w:bottom w:val="single" w:sz="4" w:space="0" w:color="auto"/>
              <w:right w:val="single" w:sz="4" w:space="0" w:color="auto"/>
            </w:tcBorders>
            <w:vAlign w:val="center"/>
            <w:hideMark/>
          </w:tcPr>
          <w:p w14:paraId="7CF98A5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0C3C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02BA7B9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724D1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较大</w:t>
            </w:r>
          </w:p>
        </w:tc>
        <w:tc>
          <w:tcPr>
            <w:tcW w:w="249" w:type="pct"/>
            <w:tcBorders>
              <w:top w:val="single" w:sz="4" w:space="0" w:color="auto"/>
              <w:left w:val="single" w:sz="4" w:space="0" w:color="auto"/>
              <w:bottom w:val="single" w:sz="4" w:space="0" w:color="auto"/>
              <w:right w:val="single" w:sz="4" w:space="0" w:color="auto"/>
            </w:tcBorders>
            <w:vAlign w:val="center"/>
            <w:hideMark/>
          </w:tcPr>
          <w:p w14:paraId="6A8461C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9600412" w14:textId="77777777" w:rsidTr="0009314F">
        <w:trPr>
          <w:trHeight w:val="540"/>
          <w:jc w:val="center"/>
        </w:trPr>
        <w:tc>
          <w:tcPr>
            <w:tcW w:w="174" w:type="pct"/>
            <w:vMerge w:val="restart"/>
            <w:tcBorders>
              <w:top w:val="single" w:sz="4" w:space="0" w:color="auto"/>
              <w:left w:val="single" w:sz="4" w:space="0" w:color="auto"/>
              <w:bottom w:val="single" w:sz="4" w:space="0" w:color="auto"/>
              <w:right w:val="single" w:sz="4" w:space="0" w:color="auto"/>
            </w:tcBorders>
            <w:vAlign w:val="center"/>
            <w:hideMark/>
          </w:tcPr>
          <w:p w14:paraId="0C0F0A5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个别因素</w:t>
            </w: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80D96C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商业类型</w:t>
            </w:r>
          </w:p>
        </w:tc>
        <w:tc>
          <w:tcPr>
            <w:tcW w:w="884" w:type="pct"/>
            <w:tcBorders>
              <w:top w:val="single" w:sz="4" w:space="0" w:color="auto"/>
              <w:left w:val="single" w:sz="4" w:space="0" w:color="auto"/>
              <w:bottom w:val="single" w:sz="4" w:space="0" w:color="auto"/>
              <w:right w:val="single" w:sz="4" w:space="0" w:color="auto"/>
            </w:tcBorders>
            <w:vAlign w:val="center"/>
            <w:hideMark/>
          </w:tcPr>
          <w:p w14:paraId="7C5E604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住宅配套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A16E8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19CA9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51" w:type="pct"/>
            <w:tcBorders>
              <w:top w:val="single" w:sz="4" w:space="0" w:color="auto"/>
              <w:left w:val="single" w:sz="4" w:space="0" w:color="auto"/>
              <w:bottom w:val="single" w:sz="4" w:space="0" w:color="auto"/>
              <w:right w:val="single" w:sz="4" w:space="0" w:color="auto"/>
            </w:tcBorders>
            <w:vAlign w:val="center"/>
            <w:hideMark/>
          </w:tcPr>
          <w:p w14:paraId="777E00B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EF0C2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商业街店铺</w:t>
            </w:r>
          </w:p>
        </w:tc>
        <w:tc>
          <w:tcPr>
            <w:tcW w:w="249" w:type="pct"/>
            <w:tcBorders>
              <w:top w:val="single" w:sz="4" w:space="0" w:color="auto"/>
              <w:left w:val="single" w:sz="4" w:space="0" w:color="auto"/>
              <w:bottom w:val="single" w:sz="4" w:space="0" w:color="auto"/>
              <w:right w:val="single" w:sz="4" w:space="0" w:color="auto"/>
            </w:tcBorders>
            <w:vAlign w:val="center"/>
            <w:hideMark/>
          </w:tcPr>
          <w:p w14:paraId="68B1341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104</w:t>
            </w:r>
          </w:p>
        </w:tc>
        <w:tc>
          <w:tcPr>
            <w:tcW w:w="855" w:type="pct"/>
            <w:tcBorders>
              <w:top w:val="single" w:sz="4" w:space="0" w:color="auto"/>
              <w:left w:val="single" w:sz="4" w:space="0" w:color="auto"/>
              <w:bottom w:val="single" w:sz="4" w:space="0" w:color="auto"/>
              <w:right w:val="single" w:sz="4" w:space="0" w:color="auto"/>
            </w:tcBorders>
            <w:vAlign w:val="center"/>
            <w:hideMark/>
          </w:tcPr>
          <w:p w14:paraId="71292C7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写字楼配套</w:t>
            </w:r>
          </w:p>
        </w:tc>
        <w:tc>
          <w:tcPr>
            <w:tcW w:w="249" w:type="pct"/>
            <w:tcBorders>
              <w:top w:val="single" w:sz="4" w:space="0" w:color="auto"/>
              <w:left w:val="single" w:sz="4" w:space="0" w:color="auto"/>
              <w:bottom w:val="single" w:sz="4" w:space="0" w:color="auto"/>
              <w:right w:val="single" w:sz="4" w:space="0" w:color="auto"/>
            </w:tcBorders>
            <w:vAlign w:val="center"/>
            <w:hideMark/>
          </w:tcPr>
          <w:p w14:paraId="539C2C6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48463259" w14:textId="77777777" w:rsidTr="0009314F">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88F729"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87ECAD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建筑面积</w:t>
            </w:r>
          </w:p>
          <w:p w14:paraId="5337957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（平方米）</w:t>
            </w:r>
          </w:p>
        </w:tc>
        <w:tc>
          <w:tcPr>
            <w:tcW w:w="884" w:type="pct"/>
            <w:tcBorders>
              <w:top w:val="single" w:sz="4" w:space="0" w:color="auto"/>
              <w:left w:val="single" w:sz="4" w:space="0" w:color="auto"/>
              <w:bottom w:val="single" w:sz="4" w:space="0" w:color="auto"/>
              <w:right w:val="single" w:sz="4" w:space="0" w:color="auto"/>
            </w:tcBorders>
            <w:vAlign w:val="center"/>
            <w:hideMark/>
          </w:tcPr>
          <w:p w14:paraId="166E7C8F" w14:textId="77777777" w:rsidR="0009314F" w:rsidRDefault="00BF0453">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2561.68</w:t>
            </w:r>
          </w:p>
        </w:tc>
        <w:tc>
          <w:tcPr>
            <w:tcW w:w="249" w:type="pct"/>
            <w:tcBorders>
              <w:top w:val="single" w:sz="4" w:space="0" w:color="auto"/>
              <w:left w:val="single" w:sz="4" w:space="0" w:color="auto"/>
              <w:bottom w:val="single" w:sz="4" w:space="0" w:color="auto"/>
              <w:right w:val="single" w:sz="4" w:space="0" w:color="auto"/>
            </w:tcBorders>
            <w:vAlign w:val="center"/>
            <w:hideMark/>
          </w:tcPr>
          <w:p w14:paraId="27AD2A8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3944655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878.56</w:t>
            </w:r>
          </w:p>
        </w:tc>
        <w:tc>
          <w:tcPr>
            <w:tcW w:w="251" w:type="pct"/>
            <w:tcBorders>
              <w:top w:val="single" w:sz="4" w:space="0" w:color="auto"/>
              <w:left w:val="single" w:sz="4" w:space="0" w:color="auto"/>
              <w:bottom w:val="single" w:sz="4" w:space="0" w:color="auto"/>
              <w:right w:val="single" w:sz="4" w:space="0" w:color="auto"/>
            </w:tcBorders>
            <w:vAlign w:val="center"/>
            <w:hideMark/>
          </w:tcPr>
          <w:p w14:paraId="0FEF8EB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c>
          <w:tcPr>
            <w:tcW w:w="752" w:type="pct"/>
            <w:tcBorders>
              <w:top w:val="single" w:sz="4" w:space="0" w:color="auto"/>
              <w:left w:val="single" w:sz="4" w:space="0" w:color="auto"/>
              <w:bottom w:val="single" w:sz="4" w:space="0" w:color="auto"/>
              <w:right w:val="single" w:sz="4" w:space="0" w:color="auto"/>
            </w:tcBorders>
            <w:vAlign w:val="center"/>
            <w:hideMark/>
          </w:tcPr>
          <w:p w14:paraId="74430E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1634</w:t>
            </w:r>
          </w:p>
        </w:tc>
        <w:tc>
          <w:tcPr>
            <w:tcW w:w="249" w:type="pct"/>
            <w:tcBorders>
              <w:top w:val="single" w:sz="4" w:space="0" w:color="auto"/>
              <w:left w:val="single" w:sz="4" w:space="0" w:color="auto"/>
              <w:bottom w:val="single" w:sz="4" w:space="0" w:color="auto"/>
              <w:right w:val="single" w:sz="4" w:space="0" w:color="auto"/>
            </w:tcBorders>
            <w:vAlign w:val="center"/>
            <w:hideMark/>
          </w:tcPr>
          <w:p w14:paraId="4B9C70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c>
          <w:tcPr>
            <w:tcW w:w="855" w:type="pct"/>
            <w:tcBorders>
              <w:top w:val="single" w:sz="4" w:space="0" w:color="auto"/>
              <w:left w:val="single" w:sz="4" w:space="0" w:color="auto"/>
              <w:bottom w:val="single" w:sz="4" w:space="0" w:color="auto"/>
              <w:right w:val="single" w:sz="4" w:space="0" w:color="auto"/>
            </w:tcBorders>
            <w:vAlign w:val="center"/>
            <w:hideMark/>
          </w:tcPr>
          <w:p w14:paraId="4B8CDD9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761CC1D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101</w:t>
            </w:r>
          </w:p>
        </w:tc>
      </w:tr>
      <w:tr w:rsidR="0009314F" w14:paraId="466CB5CF"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64BE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49BF43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建筑结构</w:t>
            </w:r>
          </w:p>
        </w:tc>
        <w:tc>
          <w:tcPr>
            <w:tcW w:w="884" w:type="pct"/>
            <w:tcBorders>
              <w:top w:val="single" w:sz="4" w:space="0" w:color="auto"/>
              <w:left w:val="single" w:sz="4" w:space="0" w:color="auto"/>
              <w:bottom w:val="single" w:sz="4" w:space="0" w:color="auto"/>
              <w:right w:val="single" w:sz="4" w:space="0" w:color="auto"/>
            </w:tcBorders>
            <w:vAlign w:val="center"/>
            <w:hideMark/>
          </w:tcPr>
          <w:p w14:paraId="5DF53E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5FD7F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BEBC88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F7817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6D2AF93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A6CFB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E7AEC7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钢混</w:t>
            </w:r>
          </w:p>
        </w:tc>
        <w:tc>
          <w:tcPr>
            <w:tcW w:w="249" w:type="pct"/>
            <w:tcBorders>
              <w:top w:val="single" w:sz="4" w:space="0" w:color="auto"/>
              <w:left w:val="single" w:sz="4" w:space="0" w:color="auto"/>
              <w:bottom w:val="single" w:sz="4" w:space="0" w:color="auto"/>
              <w:right w:val="single" w:sz="4" w:space="0" w:color="auto"/>
            </w:tcBorders>
            <w:vAlign w:val="center"/>
            <w:hideMark/>
          </w:tcPr>
          <w:p w14:paraId="3CCE039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05D09301" w14:textId="77777777" w:rsidTr="0009314F">
        <w:trPr>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87AD0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704BAE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公共部分装修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2B8425D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07AB5EE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546387B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0959AD1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5051A3F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0B3FE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35A025B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BD497C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24277DB5" w14:textId="77777777" w:rsidTr="0009314F">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A446AF"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12387FB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成新度</w:t>
            </w:r>
          </w:p>
        </w:tc>
        <w:tc>
          <w:tcPr>
            <w:tcW w:w="884" w:type="pct"/>
            <w:tcBorders>
              <w:top w:val="single" w:sz="4" w:space="0" w:color="auto"/>
              <w:left w:val="single" w:sz="4" w:space="0" w:color="auto"/>
              <w:bottom w:val="single" w:sz="4" w:space="0" w:color="auto"/>
              <w:right w:val="single" w:sz="4" w:space="0" w:color="auto"/>
            </w:tcBorders>
            <w:vAlign w:val="center"/>
            <w:hideMark/>
          </w:tcPr>
          <w:p w14:paraId="1C877428"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249" w:type="pct"/>
            <w:tcBorders>
              <w:top w:val="single" w:sz="4" w:space="0" w:color="auto"/>
              <w:left w:val="single" w:sz="4" w:space="0" w:color="auto"/>
              <w:bottom w:val="single" w:sz="4" w:space="0" w:color="auto"/>
              <w:right w:val="single" w:sz="4" w:space="0" w:color="auto"/>
            </w:tcBorders>
            <w:vAlign w:val="center"/>
            <w:hideMark/>
          </w:tcPr>
          <w:p w14:paraId="137FE79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CE55E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51" w:type="pct"/>
            <w:tcBorders>
              <w:top w:val="single" w:sz="4" w:space="0" w:color="auto"/>
              <w:left w:val="single" w:sz="4" w:space="0" w:color="auto"/>
              <w:bottom w:val="single" w:sz="4" w:space="0" w:color="auto"/>
              <w:right w:val="single" w:sz="4" w:space="0" w:color="auto"/>
            </w:tcBorders>
            <w:vAlign w:val="center"/>
            <w:hideMark/>
          </w:tcPr>
          <w:p w14:paraId="765442B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752" w:type="pct"/>
            <w:tcBorders>
              <w:top w:val="single" w:sz="4" w:space="0" w:color="auto"/>
              <w:left w:val="single" w:sz="4" w:space="0" w:color="auto"/>
              <w:bottom w:val="single" w:sz="4" w:space="0" w:color="auto"/>
              <w:right w:val="single" w:sz="4" w:space="0" w:color="auto"/>
            </w:tcBorders>
            <w:vAlign w:val="center"/>
            <w:hideMark/>
          </w:tcPr>
          <w:p w14:paraId="1991994B"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01B28820"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c>
          <w:tcPr>
            <w:tcW w:w="855" w:type="pct"/>
            <w:tcBorders>
              <w:top w:val="single" w:sz="4" w:space="0" w:color="auto"/>
              <w:left w:val="single" w:sz="4" w:space="0" w:color="auto"/>
              <w:bottom w:val="single" w:sz="4" w:space="0" w:color="auto"/>
              <w:right w:val="single" w:sz="4" w:space="0" w:color="auto"/>
            </w:tcBorders>
            <w:vAlign w:val="center"/>
            <w:hideMark/>
          </w:tcPr>
          <w:p w14:paraId="391CD7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85%</w:t>
            </w:r>
          </w:p>
        </w:tc>
        <w:tc>
          <w:tcPr>
            <w:tcW w:w="249" w:type="pct"/>
            <w:tcBorders>
              <w:top w:val="single" w:sz="4" w:space="0" w:color="auto"/>
              <w:left w:val="single" w:sz="4" w:space="0" w:color="auto"/>
              <w:bottom w:val="single" w:sz="4" w:space="0" w:color="auto"/>
              <w:right w:val="single" w:sz="4" w:space="0" w:color="auto"/>
            </w:tcBorders>
            <w:vAlign w:val="center"/>
            <w:hideMark/>
          </w:tcPr>
          <w:p w14:paraId="228D5CA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94</w:t>
            </w:r>
          </w:p>
        </w:tc>
      </w:tr>
      <w:tr w:rsidR="0009314F" w14:paraId="7BD0B47A"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0E4DD7"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31CCF6B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层高</w:t>
            </w:r>
          </w:p>
        </w:tc>
        <w:tc>
          <w:tcPr>
            <w:tcW w:w="884" w:type="pct"/>
            <w:tcBorders>
              <w:top w:val="single" w:sz="4" w:space="0" w:color="auto"/>
              <w:left w:val="single" w:sz="4" w:space="0" w:color="auto"/>
              <w:bottom w:val="single" w:sz="4" w:space="0" w:color="auto"/>
              <w:right w:val="single" w:sz="4" w:space="0" w:color="auto"/>
            </w:tcBorders>
            <w:vAlign w:val="center"/>
            <w:hideMark/>
          </w:tcPr>
          <w:p w14:paraId="1F219A8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67312067"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62B4EB9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51" w:type="pct"/>
            <w:tcBorders>
              <w:top w:val="single" w:sz="4" w:space="0" w:color="auto"/>
              <w:left w:val="single" w:sz="4" w:space="0" w:color="auto"/>
              <w:bottom w:val="single" w:sz="4" w:space="0" w:color="auto"/>
              <w:right w:val="single" w:sz="4" w:space="0" w:color="auto"/>
            </w:tcBorders>
            <w:vAlign w:val="center"/>
            <w:hideMark/>
          </w:tcPr>
          <w:p w14:paraId="51BE76A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12DA3E4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标准层高</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102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469A600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7m</w:t>
            </w:r>
          </w:p>
        </w:tc>
        <w:tc>
          <w:tcPr>
            <w:tcW w:w="249" w:type="pct"/>
            <w:tcBorders>
              <w:top w:val="single" w:sz="4" w:space="0" w:color="auto"/>
              <w:left w:val="single" w:sz="4" w:space="0" w:color="auto"/>
              <w:bottom w:val="single" w:sz="4" w:space="0" w:color="auto"/>
              <w:right w:val="single" w:sz="4" w:space="0" w:color="auto"/>
            </w:tcBorders>
            <w:vAlign w:val="center"/>
            <w:hideMark/>
          </w:tcPr>
          <w:p w14:paraId="2B62793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102</w:t>
            </w:r>
          </w:p>
        </w:tc>
      </w:tr>
      <w:tr w:rsidR="0009314F" w14:paraId="614BAF1E" w14:textId="77777777" w:rsidTr="0009314F">
        <w:trPr>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89E70"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2FD2FAB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w:t>
            </w:r>
          </w:p>
        </w:tc>
        <w:tc>
          <w:tcPr>
            <w:tcW w:w="884" w:type="pct"/>
            <w:tcBorders>
              <w:top w:val="single" w:sz="4" w:space="0" w:color="auto"/>
              <w:left w:val="single" w:sz="4" w:space="0" w:color="auto"/>
              <w:bottom w:val="single" w:sz="4" w:space="0" w:color="auto"/>
              <w:right w:val="single" w:sz="4" w:space="0" w:color="auto"/>
            </w:tcBorders>
            <w:vAlign w:val="center"/>
            <w:hideMark/>
          </w:tcPr>
          <w:p w14:paraId="4BEA0C83"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6CEECDF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206138E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51" w:type="pct"/>
            <w:tcBorders>
              <w:top w:val="single" w:sz="4" w:space="0" w:color="auto"/>
              <w:left w:val="single" w:sz="4" w:space="0" w:color="auto"/>
              <w:bottom w:val="single" w:sz="4" w:space="0" w:color="auto"/>
              <w:right w:val="single" w:sz="4" w:space="0" w:color="auto"/>
            </w:tcBorders>
            <w:vAlign w:val="center"/>
            <w:hideMark/>
          </w:tcPr>
          <w:p w14:paraId="4CD1CA0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273FE73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9957102"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551D3FA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普通装修</w:t>
            </w:r>
          </w:p>
        </w:tc>
        <w:tc>
          <w:tcPr>
            <w:tcW w:w="249" w:type="pct"/>
            <w:tcBorders>
              <w:top w:val="single" w:sz="4" w:space="0" w:color="auto"/>
              <w:left w:val="single" w:sz="4" w:space="0" w:color="auto"/>
              <w:bottom w:val="single" w:sz="4" w:space="0" w:color="auto"/>
              <w:right w:val="single" w:sz="4" w:space="0" w:color="auto"/>
            </w:tcBorders>
            <w:vAlign w:val="center"/>
            <w:hideMark/>
          </w:tcPr>
          <w:p w14:paraId="5E1EDE86"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r w:rsidR="0009314F" w14:paraId="51C9DFB3" w14:textId="77777777" w:rsidTr="0009314F">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9F614" w14:textId="77777777" w:rsidR="0009314F" w:rsidRDefault="0009314F">
            <w:pPr>
              <w:widowControl/>
              <w:adjustRightInd/>
              <w:spacing w:line="240" w:lineRule="auto"/>
              <w:rPr>
                <w:rFonts w:ascii="Arial" w:eastAsia="仿宋_GB2312" w:hAnsi="Arial" w:cs="Arial"/>
                <w:kern w:val="2"/>
                <w:sz w:val="18"/>
                <w:szCs w:val="18"/>
              </w:rPr>
            </w:pPr>
          </w:p>
        </w:tc>
        <w:tc>
          <w:tcPr>
            <w:tcW w:w="461" w:type="pct"/>
            <w:tcBorders>
              <w:top w:val="single" w:sz="4" w:space="0" w:color="auto"/>
              <w:left w:val="single" w:sz="4" w:space="0" w:color="auto"/>
              <w:bottom w:val="single" w:sz="4" w:space="0" w:color="auto"/>
              <w:right w:val="single" w:sz="4" w:space="0" w:color="auto"/>
            </w:tcBorders>
            <w:noWrap/>
            <w:vAlign w:val="center"/>
            <w:hideMark/>
          </w:tcPr>
          <w:p w14:paraId="5AB2317C"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内部装修维护情况</w:t>
            </w:r>
          </w:p>
        </w:tc>
        <w:tc>
          <w:tcPr>
            <w:tcW w:w="884" w:type="pct"/>
            <w:tcBorders>
              <w:top w:val="single" w:sz="4" w:space="0" w:color="auto"/>
              <w:left w:val="single" w:sz="4" w:space="0" w:color="auto"/>
              <w:bottom w:val="single" w:sz="4" w:space="0" w:color="auto"/>
              <w:right w:val="single" w:sz="4" w:space="0" w:color="auto"/>
            </w:tcBorders>
            <w:vAlign w:val="center"/>
            <w:hideMark/>
          </w:tcPr>
          <w:p w14:paraId="0121422F"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73F4BA45"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76" w:type="pct"/>
            <w:tcBorders>
              <w:top w:val="single" w:sz="4" w:space="0" w:color="auto"/>
              <w:left w:val="single" w:sz="4" w:space="0" w:color="auto"/>
              <w:bottom w:val="single" w:sz="4" w:space="0" w:color="auto"/>
              <w:right w:val="single" w:sz="4" w:space="0" w:color="auto"/>
            </w:tcBorders>
            <w:vAlign w:val="center"/>
            <w:hideMark/>
          </w:tcPr>
          <w:p w14:paraId="0E9AE7ED"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C01BAE"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752" w:type="pct"/>
            <w:tcBorders>
              <w:top w:val="single" w:sz="4" w:space="0" w:color="auto"/>
              <w:left w:val="single" w:sz="4" w:space="0" w:color="auto"/>
              <w:bottom w:val="single" w:sz="4" w:space="0" w:color="auto"/>
              <w:right w:val="single" w:sz="4" w:space="0" w:color="auto"/>
            </w:tcBorders>
            <w:vAlign w:val="center"/>
            <w:hideMark/>
          </w:tcPr>
          <w:p w14:paraId="4FF2BEF9"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E952B5A"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c>
          <w:tcPr>
            <w:tcW w:w="855" w:type="pct"/>
            <w:tcBorders>
              <w:top w:val="single" w:sz="4" w:space="0" w:color="auto"/>
              <w:left w:val="single" w:sz="4" w:space="0" w:color="auto"/>
              <w:bottom w:val="single" w:sz="4" w:space="0" w:color="auto"/>
              <w:right w:val="single" w:sz="4" w:space="0" w:color="auto"/>
            </w:tcBorders>
            <w:vAlign w:val="center"/>
            <w:hideMark/>
          </w:tcPr>
          <w:p w14:paraId="2BACEDD1"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hint="eastAsia"/>
                <w:kern w:val="2"/>
                <w:sz w:val="18"/>
                <w:szCs w:val="18"/>
              </w:rPr>
              <w:t>较好</w:t>
            </w:r>
          </w:p>
        </w:tc>
        <w:tc>
          <w:tcPr>
            <w:tcW w:w="249" w:type="pct"/>
            <w:tcBorders>
              <w:top w:val="single" w:sz="4" w:space="0" w:color="auto"/>
              <w:left w:val="single" w:sz="4" w:space="0" w:color="auto"/>
              <w:bottom w:val="single" w:sz="4" w:space="0" w:color="auto"/>
              <w:right w:val="single" w:sz="4" w:space="0" w:color="auto"/>
            </w:tcBorders>
            <w:vAlign w:val="center"/>
            <w:hideMark/>
          </w:tcPr>
          <w:p w14:paraId="242C47C4" w14:textId="77777777" w:rsidR="0009314F" w:rsidRDefault="0009314F">
            <w:pPr>
              <w:widowControl/>
              <w:adjustRightInd/>
              <w:spacing w:line="240" w:lineRule="auto"/>
              <w:jc w:val="center"/>
              <w:rPr>
                <w:rFonts w:ascii="Arial" w:eastAsia="仿宋_GB2312" w:hAnsi="Arial" w:cs="Arial"/>
                <w:kern w:val="2"/>
                <w:sz w:val="18"/>
                <w:szCs w:val="18"/>
              </w:rPr>
            </w:pPr>
            <w:r>
              <w:rPr>
                <w:rFonts w:ascii="Arial" w:eastAsia="仿宋_GB2312" w:hAnsi="Arial" w:cs="Arial"/>
                <w:kern w:val="2"/>
                <w:sz w:val="18"/>
                <w:szCs w:val="18"/>
              </w:rPr>
              <w:t>100</w:t>
            </w:r>
          </w:p>
        </w:tc>
      </w:tr>
    </w:tbl>
    <w:p w14:paraId="4897CA64" w14:textId="77777777" w:rsidR="0009314F" w:rsidRDefault="0009314F" w:rsidP="0009314F">
      <w:pPr>
        <w:spacing w:line="360" w:lineRule="auto"/>
        <w:jc w:val="both"/>
        <w:rPr>
          <w:rFonts w:ascii="Arial" w:eastAsia="仿宋_GB2312" w:hAnsi="Arial" w:cs="Arial"/>
          <w:sz w:val="28"/>
        </w:rPr>
      </w:pPr>
    </w:p>
    <w:p w14:paraId="023C3B8B" w14:textId="77777777" w:rsidR="0009314F" w:rsidRDefault="0009314F" w:rsidP="0009314F">
      <w:pPr>
        <w:widowControl/>
        <w:adjustRightInd/>
        <w:spacing w:line="240" w:lineRule="auto"/>
        <w:rPr>
          <w:rFonts w:ascii="Arial" w:eastAsia="仿宋_GB2312" w:hAnsi="Arial" w:cs="Arial"/>
          <w:b/>
          <w:bCs/>
        </w:rPr>
      </w:pPr>
      <w:r>
        <w:rPr>
          <w:rFonts w:ascii="Arial" w:eastAsia="仿宋_GB2312" w:hAnsi="Arial" w:cs="Arial"/>
          <w:b/>
          <w:bCs/>
        </w:rPr>
        <w:br w:type="page"/>
      </w:r>
    </w:p>
    <w:p w14:paraId="5BC4F579" w14:textId="77777777" w:rsidR="0009314F" w:rsidRDefault="0009314F" w:rsidP="0009314F">
      <w:pPr>
        <w:spacing w:line="360" w:lineRule="auto"/>
        <w:ind w:firstLineChars="200" w:firstLine="482"/>
        <w:jc w:val="center"/>
        <w:rPr>
          <w:rFonts w:ascii="Arial" w:eastAsia="仿宋_GB2312" w:hAnsi="Arial" w:cs="Arial"/>
          <w:sz w:val="28"/>
        </w:rPr>
      </w:pPr>
      <w:r>
        <w:rPr>
          <w:rFonts w:ascii="Arial" w:eastAsia="仿宋_GB2312" w:hAnsi="Arial" w:cs="Arial" w:hint="eastAsia"/>
          <w:b/>
          <w:bCs/>
        </w:rPr>
        <w:lastRenderedPageBreak/>
        <w:t>表</w:t>
      </w:r>
      <w:r>
        <w:rPr>
          <w:rFonts w:ascii="Arial" w:eastAsia="仿宋_GB2312" w:hAnsi="Arial" w:cs="Arial"/>
          <w:b/>
          <w:bCs/>
        </w:rPr>
        <w:t>4</w:t>
      </w:r>
      <w:r>
        <w:rPr>
          <w:rFonts w:ascii="Arial" w:eastAsia="仿宋_GB2312" w:hAnsi="Arial" w:cs="Arial" w:hint="eastAsia"/>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09314F" w14:paraId="5AD869CB" w14:textId="77777777" w:rsidTr="00BF0453">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E0A02B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noWrap/>
            <w:vAlign w:val="center"/>
            <w:hideMark/>
          </w:tcPr>
          <w:p w14:paraId="51171C9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noWrap/>
            <w:vAlign w:val="center"/>
            <w:hideMark/>
          </w:tcPr>
          <w:p w14:paraId="7EAFCA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E</w:t>
            </w:r>
          </w:p>
        </w:tc>
        <w:tc>
          <w:tcPr>
            <w:tcW w:w="1126" w:type="pct"/>
            <w:vMerge w:val="restart"/>
            <w:tcBorders>
              <w:top w:val="single" w:sz="4" w:space="0" w:color="auto"/>
              <w:left w:val="single" w:sz="4" w:space="0" w:color="auto"/>
              <w:bottom w:val="single" w:sz="4" w:space="0" w:color="auto"/>
              <w:right w:val="single" w:sz="4" w:space="0" w:color="auto"/>
            </w:tcBorders>
            <w:noWrap/>
            <w:vAlign w:val="center"/>
            <w:hideMark/>
          </w:tcPr>
          <w:p w14:paraId="3900480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案例</w:t>
            </w:r>
            <w:r>
              <w:rPr>
                <w:rFonts w:ascii="Arial" w:eastAsia="仿宋_GB2312" w:hAnsi="Arial" w:cs="Arial"/>
                <w:kern w:val="2"/>
                <w:sz w:val="22"/>
                <w:szCs w:val="22"/>
              </w:rPr>
              <w:t>F</w:t>
            </w:r>
          </w:p>
        </w:tc>
      </w:tr>
      <w:tr w:rsidR="0009314F" w14:paraId="51E41797"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5F797F"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4D46D"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64AE4"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3D8E1" w14:textId="77777777" w:rsidR="0009314F" w:rsidRDefault="0009314F">
            <w:pPr>
              <w:widowControl/>
              <w:adjustRightInd/>
              <w:spacing w:line="240" w:lineRule="auto"/>
              <w:rPr>
                <w:rFonts w:ascii="Arial" w:eastAsia="仿宋_GB2312" w:hAnsi="Arial" w:cs="Arial"/>
                <w:kern w:val="2"/>
                <w:sz w:val="22"/>
                <w:szCs w:val="22"/>
              </w:rPr>
            </w:pPr>
          </w:p>
        </w:tc>
      </w:tr>
      <w:tr w:rsidR="0009314F" w14:paraId="2B0E1144" w14:textId="77777777" w:rsidTr="0009314F">
        <w:trPr>
          <w:trHeight w:val="326"/>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9CC67"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36F60"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47531" w14:textId="77777777" w:rsidR="0009314F" w:rsidRDefault="0009314F">
            <w:pPr>
              <w:widowControl/>
              <w:adjustRightInd/>
              <w:spacing w:line="240" w:lineRule="auto"/>
              <w:rPr>
                <w:rFonts w:ascii="Arial" w:eastAsia="仿宋_GB2312" w:hAnsi="Arial" w:cs="Arial"/>
                <w:kern w:val="2"/>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09EEE" w14:textId="77777777" w:rsidR="0009314F" w:rsidRDefault="0009314F">
            <w:pPr>
              <w:widowControl/>
              <w:adjustRightInd/>
              <w:spacing w:line="240" w:lineRule="auto"/>
              <w:rPr>
                <w:rFonts w:ascii="Arial" w:eastAsia="仿宋_GB2312" w:hAnsi="Arial" w:cs="Arial"/>
                <w:kern w:val="2"/>
                <w:sz w:val="22"/>
                <w:szCs w:val="22"/>
              </w:rPr>
            </w:pPr>
          </w:p>
        </w:tc>
      </w:tr>
      <w:tr w:rsidR="0009314F" w14:paraId="54FD2902" w14:textId="77777777" w:rsidTr="00BF0453">
        <w:trPr>
          <w:trHeight w:val="314"/>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55B91A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交易时间</w:t>
            </w:r>
          </w:p>
        </w:tc>
        <w:tc>
          <w:tcPr>
            <w:tcW w:w="1027" w:type="pct"/>
            <w:tcBorders>
              <w:top w:val="single" w:sz="4" w:space="0" w:color="auto"/>
              <w:left w:val="nil"/>
              <w:bottom w:val="single" w:sz="4" w:space="0" w:color="auto"/>
              <w:right w:val="single" w:sz="4" w:space="0" w:color="auto"/>
            </w:tcBorders>
            <w:noWrap/>
            <w:vAlign w:val="center"/>
            <w:hideMark/>
          </w:tcPr>
          <w:p w14:paraId="3939535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73F4A6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2175AA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1C244157"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noWrap/>
            <w:vAlign w:val="center"/>
            <w:hideMark/>
          </w:tcPr>
          <w:p w14:paraId="0F1B0CF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交易情况</w:t>
            </w:r>
          </w:p>
        </w:tc>
        <w:tc>
          <w:tcPr>
            <w:tcW w:w="1027" w:type="pct"/>
            <w:tcBorders>
              <w:top w:val="single" w:sz="4" w:space="0" w:color="auto"/>
              <w:left w:val="nil"/>
              <w:bottom w:val="single" w:sz="4" w:space="0" w:color="auto"/>
              <w:right w:val="single" w:sz="4" w:space="0" w:color="auto"/>
            </w:tcBorders>
            <w:noWrap/>
            <w:vAlign w:val="center"/>
            <w:hideMark/>
          </w:tcPr>
          <w:p w14:paraId="1BCE3FE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27602F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5BADB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2E3D371"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35EB63B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用途</w:t>
            </w:r>
          </w:p>
        </w:tc>
        <w:tc>
          <w:tcPr>
            <w:tcW w:w="1027" w:type="pct"/>
            <w:tcBorders>
              <w:top w:val="single" w:sz="4" w:space="0" w:color="auto"/>
              <w:left w:val="nil"/>
              <w:bottom w:val="single" w:sz="4" w:space="0" w:color="auto"/>
              <w:right w:val="single" w:sz="4" w:space="0" w:color="auto"/>
            </w:tcBorders>
            <w:noWrap/>
            <w:vAlign w:val="center"/>
            <w:hideMark/>
          </w:tcPr>
          <w:p w14:paraId="225E789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D46244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6E9D02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BF0453" w14:paraId="703B2275"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29337D61" w14:textId="77777777" w:rsidR="00BF0453"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土地使用年限</w:t>
            </w:r>
          </w:p>
        </w:tc>
        <w:tc>
          <w:tcPr>
            <w:tcW w:w="1027" w:type="pct"/>
            <w:tcBorders>
              <w:top w:val="single" w:sz="4" w:space="0" w:color="auto"/>
              <w:left w:val="nil"/>
              <w:bottom w:val="single" w:sz="4" w:space="0" w:color="auto"/>
              <w:right w:val="single" w:sz="4" w:space="0" w:color="auto"/>
            </w:tcBorders>
            <w:noWrap/>
            <w:hideMark/>
          </w:tcPr>
          <w:p w14:paraId="375DB84C"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50" w:type="pct"/>
            <w:tcBorders>
              <w:top w:val="single" w:sz="4" w:space="0" w:color="auto"/>
              <w:left w:val="nil"/>
              <w:bottom w:val="single" w:sz="4" w:space="0" w:color="auto"/>
              <w:right w:val="single" w:sz="4" w:space="0" w:color="auto"/>
            </w:tcBorders>
            <w:noWrap/>
            <w:hideMark/>
          </w:tcPr>
          <w:p w14:paraId="21740F15"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c>
          <w:tcPr>
            <w:tcW w:w="1126" w:type="pct"/>
            <w:tcBorders>
              <w:top w:val="single" w:sz="4" w:space="0" w:color="auto"/>
              <w:left w:val="nil"/>
              <w:bottom w:val="single" w:sz="4" w:space="0" w:color="auto"/>
              <w:right w:val="single" w:sz="4" w:space="0" w:color="auto"/>
            </w:tcBorders>
            <w:noWrap/>
            <w:hideMark/>
          </w:tcPr>
          <w:p w14:paraId="7C735970" w14:textId="77777777" w:rsidR="00BF0453" w:rsidRDefault="00BF0453">
            <w:pPr>
              <w:widowControl/>
              <w:adjustRightInd/>
              <w:spacing w:line="240" w:lineRule="auto"/>
              <w:jc w:val="center"/>
              <w:rPr>
                <w:rFonts w:ascii="Arial" w:eastAsia="仿宋_GB2312" w:hAnsi="Arial" w:cs="Arial"/>
                <w:kern w:val="2"/>
                <w:sz w:val="22"/>
                <w:szCs w:val="22"/>
              </w:rPr>
            </w:pPr>
            <w:r w:rsidRPr="00F01D5C">
              <w:rPr>
                <w:rFonts w:ascii="Arial" w:eastAsia="仿宋_GB2312" w:hAnsi="Arial" w:cs="Arial" w:hint="eastAsia"/>
                <w:kern w:val="2"/>
                <w:sz w:val="22"/>
                <w:szCs w:val="22"/>
              </w:rPr>
              <w:t>100/99</w:t>
            </w:r>
          </w:p>
        </w:tc>
      </w:tr>
      <w:tr w:rsidR="0009314F" w14:paraId="3BE8D44D"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27A5D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区域因素</w:t>
            </w:r>
          </w:p>
        </w:tc>
        <w:tc>
          <w:tcPr>
            <w:tcW w:w="1109" w:type="pct"/>
            <w:tcBorders>
              <w:top w:val="nil"/>
              <w:left w:val="nil"/>
              <w:bottom w:val="single" w:sz="4" w:space="0" w:color="auto"/>
              <w:right w:val="single" w:sz="4" w:space="0" w:color="auto"/>
            </w:tcBorders>
            <w:vAlign w:val="center"/>
            <w:hideMark/>
          </w:tcPr>
          <w:p w14:paraId="2133944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商业繁华度</w:t>
            </w:r>
          </w:p>
        </w:tc>
        <w:tc>
          <w:tcPr>
            <w:tcW w:w="1027" w:type="pct"/>
            <w:tcBorders>
              <w:top w:val="single" w:sz="4" w:space="0" w:color="auto"/>
              <w:left w:val="nil"/>
              <w:bottom w:val="single" w:sz="4" w:space="0" w:color="auto"/>
              <w:right w:val="single" w:sz="4" w:space="0" w:color="auto"/>
            </w:tcBorders>
            <w:noWrap/>
            <w:vAlign w:val="center"/>
            <w:hideMark/>
          </w:tcPr>
          <w:p w14:paraId="52CCED4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1AB82D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26" w:type="pct"/>
            <w:tcBorders>
              <w:top w:val="single" w:sz="4" w:space="0" w:color="auto"/>
              <w:left w:val="nil"/>
              <w:bottom w:val="single" w:sz="4" w:space="0" w:color="auto"/>
              <w:right w:val="single" w:sz="4" w:space="0" w:color="auto"/>
            </w:tcBorders>
            <w:noWrap/>
            <w:vAlign w:val="center"/>
            <w:hideMark/>
          </w:tcPr>
          <w:p w14:paraId="26AC52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r>
      <w:tr w:rsidR="0009314F" w14:paraId="6B9BC62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E2574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DEC72A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交通便捷度</w:t>
            </w:r>
          </w:p>
        </w:tc>
        <w:tc>
          <w:tcPr>
            <w:tcW w:w="1027" w:type="pct"/>
            <w:tcBorders>
              <w:top w:val="single" w:sz="4" w:space="0" w:color="auto"/>
              <w:left w:val="nil"/>
              <w:bottom w:val="single" w:sz="4" w:space="0" w:color="auto"/>
              <w:right w:val="single" w:sz="4" w:space="0" w:color="auto"/>
            </w:tcBorders>
            <w:noWrap/>
            <w:vAlign w:val="center"/>
            <w:hideMark/>
          </w:tcPr>
          <w:p w14:paraId="62F6B30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c>
          <w:tcPr>
            <w:tcW w:w="1150" w:type="pct"/>
            <w:tcBorders>
              <w:top w:val="single" w:sz="4" w:space="0" w:color="auto"/>
              <w:left w:val="nil"/>
              <w:bottom w:val="single" w:sz="4" w:space="0" w:color="auto"/>
              <w:right w:val="single" w:sz="4" w:space="0" w:color="auto"/>
            </w:tcBorders>
            <w:noWrap/>
            <w:vAlign w:val="center"/>
            <w:hideMark/>
          </w:tcPr>
          <w:p w14:paraId="2D3DF4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CD5A80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100/95</w:t>
            </w:r>
          </w:p>
        </w:tc>
      </w:tr>
      <w:tr w:rsidR="0009314F" w14:paraId="28C0B46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20D5CB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5AAF29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公共配套设施</w:t>
            </w:r>
          </w:p>
        </w:tc>
        <w:tc>
          <w:tcPr>
            <w:tcW w:w="1027" w:type="pct"/>
            <w:tcBorders>
              <w:top w:val="single" w:sz="4" w:space="0" w:color="auto"/>
              <w:left w:val="nil"/>
              <w:bottom w:val="single" w:sz="4" w:space="0" w:color="auto"/>
              <w:right w:val="single" w:sz="4" w:space="0" w:color="auto"/>
            </w:tcBorders>
            <w:noWrap/>
            <w:vAlign w:val="center"/>
            <w:hideMark/>
          </w:tcPr>
          <w:p w14:paraId="6A2A167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BADFF7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0D2D952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6DDC140C"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03D5406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2713EA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基础设施水平</w:t>
            </w:r>
          </w:p>
        </w:tc>
        <w:tc>
          <w:tcPr>
            <w:tcW w:w="1027" w:type="pct"/>
            <w:tcBorders>
              <w:top w:val="single" w:sz="4" w:space="0" w:color="auto"/>
              <w:left w:val="nil"/>
              <w:bottom w:val="single" w:sz="4" w:space="0" w:color="auto"/>
              <w:right w:val="single" w:sz="4" w:space="0" w:color="auto"/>
            </w:tcBorders>
            <w:noWrap/>
            <w:vAlign w:val="center"/>
            <w:hideMark/>
          </w:tcPr>
          <w:p w14:paraId="421A4C9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05F7F74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4D5EC6F"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3CB6D9E6"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EF9F344"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5F6488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自然及人文环境</w:t>
            </w:r>
          </w:p>
        </w:tc>
        <w:tc>
          <w:tcPr>
            <w:tcW w:w="1027" w:type="pct"/>
            <w:tcBorders>
              <w:top w:val="single" w:sz="4" w:space="0" w:color="auto"/>
              <w:left w:val="nil"/>
              <w:bottom w:val="single" w:sz="4" w:space="0" w:color="auto"/>
              <w:right w:val="single" w:sz="4" w:space="0" w:color="auto"/>
            </w:tcBorders>
            <w:noWrap/>
            <w:vAlign w:val="center"/>
            <w:hideMark/>
          </w:tcPr>
          <w:p w14:paraId="144A22B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w:t>
            </w:r>
            <w:r>
              <w:rPr>
                <w:rFonts w:ascii="Arial" w:eastAsia="仿宋_GB2312" w:hAnsi="Arial" w:cs="Arial" w:hint="eastAsia"/>
                <w:kern w:val="2"/>
                <w:sz w:val="22"/>
                <w:szCs w:val="22"/>
              </w:rPr>
              <w:t>100</w:t>
            </w:r>
          </w:p>
        </w:tc>
        <w:tc>
          <w:tcPr>
            <w:tcW w:w="1150" w:type="pct"/>
            <w:tcBorders>
              <w:top w:val="single" w:sz="4" w:space="0" w:color="auto"/>
              <w:left w:val="nil"/>
              <w:bottom w:val="single" w:sz="4" w:space="0" w:color="auto"/>
              <w:right w:val="single" w:sz="4" w:space="0" w:color="auto"/>
            </w:tcBorders>
            <w:noWrap/>
            <w:vAlign w:val="center"/>
            <w:hideMark/>
          </w:tcPr>
          <w:p w14:paraId="7B218F21"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517CD2F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100/100</w:t>
            </w:r>
          </w:p>
        </w:tc>
      </w:tr>
      <w:tr w:rsidR="0009314F" w14:paraId="458AD4F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4DD229EA"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29EDC4A"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临街状况</w:t>
            </w:r>
          </w:p>
        </w:tc>
        <w:tc>
          <w:tcPr>
            <w:tcW w:w="1027" w:type="pct"/>
            <w:tcBorders>
              <w:top w:val="single" w:sz="4" w:space="0" w:color="auto"/>
              <w:left w:val="nil"/>
              <w:bottom w:val="single" w:sz="4" w:space="0" w:color="auto"/>
              <w:right w:val="single" w:sz="4" w:space="0" w:color="auto"/>
            </w:tcBorders>
            <w:noWrap/>
            <w:vAlign w:val="center"/>
            <w:hideMark/>
          </w:tcPr>
          <w:p w14:paraId="7375B408" w14:textId="77777777" w:rsidR="0009314F" w:rsidRDefault="0009314F" w:rsidP="00BF0453">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w:t>
            </w:r>
            <w:r w:rsidR="00BF0453">
              <w:rPr>
                <w:rFonts w:ascii="Arial" w:eastAsia="仿宋_GB2312" w:hAnsi="Arial" w:cs="Arial" w:hint="eastAsia"/>
                <w:kern w:val="2"/>
                <w:sz w:val="22"/>
                <w:szCs w:val="22"/>
              </w:rPr>
              <w:t>2</w:t>
            </w:r>
          </w:p>
        </w:tc>
        <w:tc>
          <w:tcPr>
            <w:tcW w:w="1150" w:type="pct"/>
            <w:tcBorders>
              <w:top w:val="single" w:sz="4" w:space="0" w:color="auto"/>
              <w:left w:val="nil"/>
              <w:bottom w:val="single" w:sz="4" w:space="0" w:color="auto"/>
              <w:right w:val="single" w:sz="4" w:space="0" w:color="auto"/>
            </w:tcBorders>
            <w:noWrap/>
            <w:vAlign w:val="center"/>
            <w:hideMark/>
          </w:tcPr>
          <w:p w14:paraId="05889D1B"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c>
          <w:tcPr>
            <w:tcW w:w="1126" w:type="pct"/>
            <w:tcBorders>
              <w:top w:val="single" w:sz="4" w:space="0" w:color="auto"/>
              <w:left w:val="nil"/>
              <w:bottom w:val="single" w:sz="4" w:space="0" w:color="auto"/>
              <w:right w:val="single" w:sz="4" w:space="0" w:color="auto"/>
            </w:tcBorders>
            <w:noWrap/>
            <w:vAlign w:val="center"/>
            <w:hideMark/>
          </w:tcPr>
          <w:p w14:paraId="64FFD492"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100/102</w:t>
            </w:r>
          </w:p>
        </w:tc>
      </w:tr>
      <w:tr w:rsidR="0009314F" w14:paraId="7D44E9C8"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A198941"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0B38E4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可视性</w:t>
            </w:r>
          </w:p>
        </w:tc>
        <w:tc>
          <w:tcPr>
            <w:tcW w:w="1027" w:type="pct"/>
            <w:tcBorders>
              <w:top w:val="single" w:sz="4" w:space="0" w:color="auto"/>
              <w:left w:val="nil"/>
              <w:bottom w:val="single" w:sz="4" w:space="0" w:color="auto"/>
              <w:right w:val="single" w:sz="4" w:space="0" w:color="auto"/>
            </w:tcBorders>
            <w:noWrap/>
            <w:vAlign w:val="center"/>
            <w:hideMark/>
          </w:tcPr>
          <w:p w14:paraId="436629D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50" w:type="pct"/>
            <w:tcBorders>
              <w:top w:val="single" w:sz="4" w:space="0" w:color="auto"/>
              <w:left w:val="nil"/>
              <w:bottom w:val="single" w:sz="4" w:space="0" w:color="auto"/>
              <w:right w:val="single" w:sz="4" w:space="0" w:color="auto"/>
            </w:tcBorders>
            <w:noWrap/>
            <w:vAlign w:val="center"/>
            <w:hideMark/>
          </w:tcPr>
          <w:p w14:paraId="415ED93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c>
          <w:tcPr>
            <w:tcW w:w="1126" w:type="pct"/>
            <w:tcBorders>
              <w:top w:val="single" w:sz="4" w:space="0" w:color="auto"/>
              <w:left w:val="nil"/>
              <w:bottom w:val="single" w:sz="4" w:space="0" w:color="auto"/>
              <w:right w:val="single" w:sz="4" w:space="0" w:color="auto"/>
            </w:tcBorders>
            <w:noWrap/>
            <w:vAlign w:val="center"/>
            <w:hideMark/>
          </w:tcPr>
          <w:p w14:paraId="6EC100B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100/98</w:t>
            </w:r>
          </w:p>
        </w:tc>
      </w:tr>
      <w:tr w:rsidR="0009314F" w14:paraId="52D95EDE"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7C9892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9A0765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人流量</w:t>
            </w:r>
          </w:p>
        </w:tc>
        <w:tc>
          <w:tcPr>
            <w:tcW w:w="1027" w:type="pct"/>
            <w:tcBorders>
              <w:top w:val="single" w:sz="4" w:space="0" w:color="auto"/>
              <w:left w:val="nil"/>
              <w:bottom w:val="single" w:sz="4" w:space="0" w:color="auto"/>
              <w:right w:val="single" w:sz="4" w:space="0" w:color="auto"/>
            </w:tcBorders>
            <w:noWrap/>
            <w:vAlign w:val="center"/>
            <w:hideMark/>
          </w:tcPr>
          <w:p w14:paraId="4BE9A0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CC522D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11D5D1A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1559FAE" w14:textId="77777777" w:rsidTr="00BF0453">
        <w:trPr>
          <w:trHeight w:val="285"/>
        </w:trPr>
        <w:tc>
          <w:tcPr>
            <w:tcW w:w="588" w:type="pct"/>
            <w:vMerge w:val="restart"/>
            <w:tcBorders>
              <w:top w:val="nil"/>
              <w:left w:val="single" w:sz="4" w:space="0" w:color="auto"/>
              <w:bottom w:val="single" w:sz="4" w:space="0" w:color="auto"/>
              <w:right w:val="single" w:sz="4" w:space="0" w:color="auto"/>
            </w:tcBorders>
            <w:vAlign w:val="center"/>
            <w:hideMark/>
          </w:tcPr>
          <w:p w14:paraId="78194B01"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个别因素</w:t>
            </w:r>
          </w:p>
        </w:tc>
        <w:tc>
          <w:tcPr>
            <w:tcW w:w="1109" w:type="pct"/>
            <w:tcBorders>
              <w:top w:val="nil"/>
              <w:left w:val="nil"/>
              <w:bottom w:val="single" w:sz="4" w:space="0" w:color="auto"/>
              <w:right w:val="single" w:sz="4" w:space="0" w:color="auto"/>
            </w:tcBorders>
            <w:vAlign w:val="center"/>
            <w:hideMark/>
          </w:tcPr>
          <w:p w14:paraId="7D5F55D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商业类型</w:t>
            </w:r>
          </w:p>
        </w:tc>
        <w:tc>
          <w:tcPr>
            <w:tcW w:w="1027" w:type="pct"/>
            <w:tcBorders>
              <w:top w:val="single" w:sz="4" w:space="0" w:color="auto"/>
              <w:left w:val="nil"/>
              <w:bottom w:val="single" w:sz="4" w:space="0" w:color="auto"/>
              <w:right w:val="single" w:sz="4" w:space="0" w:color="auto"/>
            </w:tcBorders>
            <w:noWrap/>
            <w:vAlign w:val="center"/>
            <w:hideMark/>
          </w:tcPr>
          <w:p w14:paraId="4D6C9895"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50" w:type="pct"/>
            <w:tcBorders>
              <w:top w:val="single" w:sz="4" w:space="0" w:color="auto"/>
              <w:left w:val="nil"/>
              <w:bottom w:val="single" w:sz="4" w:space="0" w:color="auto"/>
              <w:right w:val="single" w:sz="4" w:space="0" w:color="auto"/>
            </w:tcBorders>
            <w:noWrap/>
            <w:vAlign w:val="center"/>
            <w:hideMark/>
          </w:tcPr>
          <w:p w14:paraId="5A265BA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100/104</w:t>
            </w:r>
          </w:p>
        </w:tc>
        <w:tc>
          <w:tcPr>
            <w:tcW w:w="1126" w:type="pct"/>
            <w:tcBorders>
              <w:top w:val="single" w:sz="4" w:space="0" w:color="auto"/>
              <w:left w:val="nil"/>
              <w:bottom w:val="single" w:sz="4" w:space="0" w:color="auto"/>
              <w:right w:val="single" w:sz="4" w:space="0" w:color="auto"/>
            </w:tcBorders>
            <w:noWrap/>
            <w:vAlign w:val="center"/>
            <w:hideMark/>
          </w:tcPr>
          <w:p w14:paraId="0C95FE9E"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6FEC443B"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7CDBBD75"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15003D6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建筑面积</w:t>
            </w:r>
          </w:p>
        </w:tc>
        <w:tc>
          <w:tcPr>
            <w:tcW w:w="1027" w:type="pct"/>
            <w:tcBorders>
              <w:top w:val="single" w:sz="4" w:space="0" w:color="auto"/>
              <w:left w:val="nil"/>
              <w:bottom w:val="single" w:sz="4" w:space="0" w:color="auto"/>
              <w:right w:val="single" w:sz="4" w:space="0" w:color="auto"/>
            </w:tcBorders>
            <w:noWrap/>
            <w:vAlign w:val="center"/>
            <w:hideMark/>
          </w:tcPr>
          <w:p w14:paraId="45402A53"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c>
          <w:tcPr>
            <w:tcW w:w="1150" w:type="pct"/>
            <w:tcBorders>
              <w:top w:val="single" w:sz="4" w:space="0" w:color="auto"/>
              <w:left w:val="nil"/>
              <w:bottom w:val="single" w:sz="4" w:space="0" w:color="auto"/>
              <w:right w:val="single" w:sz="4" w:space="0" w:color="auto"/>
            </w:tcBorders>
            <w:noWrap/>
            <w:vAlign w:val="center"/>
            <w:hideMark/>
          </w:tcPr>
          <w:p w14:paraId="49A49BC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c>
          <w:tcPr>
            <w:tcW w:w="1126" w:type="pct"/>
            <w:tcBorders>
              <w:top w:val="single" w:sz="4" w:space="0" w:color="auto"/>
              <w:left w:val="nil"/>
              <w:bottom w:val="single" w:sz="4" w:space="0" w:color="auto"/>
              <w:right w:val="single" w:sz="4" w:space="0" w:color="auto"/>
            </w:tcBorders>
            <w:noWrap/>
            <w:vAlign w:val="center"/>
            <w:hideMark/>
          </w:tcPr>
          <w:p w14:paraId="4AF9E5A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100/101</w:t>
            </w:r>
          </w:p>
        </w:tc>
      </w:tr>
      <w:tr w:rsidR="0009314F" w14:paraId="1D255DE1"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56028258"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94F4E0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建筑结构</w:t>
            </w:r>
          </w:p>
        </w:tc>
        <w:tc>
          <w:tcPr>
            <w:tcW w:w="1027" w:type="pct"/>
            <w:tcBorders>
              <w:top w:val="single" w:sz="4" w:space="0" w:color="auto"/>
              <w:left w:val="nil"/>
              <w:bottom w:val="single" w:sz="4" w:space="0" w:color="auto"/>
              <w:right w:val="single" w:sz="4" w:space="0" w:color="auto"/>
            </w:tcBorders>
            <w:noWrap/>
            <w:vAlign w:val="center"/>
            <w:hideMark/>
          </w:tcPr>
          <w:p w14:paraId="32701C4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11F9DE8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9DAE23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2AB5C08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3D8F4AE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3D39EC7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公共部分装修</w:t>
            </w:r>
          </w:p>
        </w:tc>
        <w:tc>
          <w:tcPr>
            <w:tcW w:w="1027" w:type="pct"/>
            <w:tcBorders>
              <w:top w:val="single" w:sz="4" w:space="0" w:color="auto"/>
              <w:left w:val="nil"/>
              <w:bottom w:val="single" w:sz="4" w:space="0" w:color="auto"/>
              <w:right w:val="single" w:sz="4" w:space="0" w:color="auto"/>
            </w:tcBorders>
            <w:noWrap/>
            <w:vAlign w:val="center"/>
            <w:hideMark/>
          </w:tcPr>
          <w:p w14:paraId="72317BE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6F6C261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22FEF97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7B6B7082"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19A78A2E"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4B6CD4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成新度</w:t>
            </w:r>
          </w:p>
        </w:tc>
        <w:tc>
          <w:tcPr>
            <w:tcW w:w="1027" w:type="pct"/>
            <w:tcBorders>
              <w:top w:val="single" w:sz="4" w:space="0" w:color="auto"/>
              <w:left w:val="nil"/>
              <w:bottom w:val="single" w:sz="4" w:space="0" w:color="auto"/>
              <w:right w:val="single" w:sz="4" w:space="0" w:color="auto"/>
            </w:tcBorders>
            <w:noWrap/>
            <w:vAlign w:val="center"/>
            <w:hideMark/>
          </w:tcPr>
          <w:p w14:paraId="2929275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50" w:type="pct"/>
            <w:tcBorders>
              <w:top w:val="single" w:sz="4" w:space="0" w:color="auto"/>
              <w:left w:val="nil"/>
              <w:bottom w:val="single" w:sz="4" w:space="0" w:color="auto"/>
              <w:right w:val="single" w:sz="4" w:space="0" w:color="auto"/>
            </w:tcBorders>
            <w:noWrap/>
            <w:vAlign w:val="center"/>
            <w:hideMark/>
          </w:tcPr>
          <w:p w14:paraId="2AD699DC"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c>
          <w:tcPr>
            <w:tcW w:w="1126" w:type="pct"/>
            <w:tcBorders>
              <w:top w:val="single" w:sz="4" w:space="0" w:color="auto"/>
              <w:left w:val="nil"/>
              <w:bottom w:val="single" w:sz="4" w:space="0" w:color="auto"/>
              <w:right w:val="single" w:sz="4" w:space="0" w:color="auto"/>
            </w:tcBorders>
            <w:noWrap/>
            <w:vAlign w:val="center"/>
            <w:hideMark/>
          </w:tcPr>
          <w:p w14:paraId="05D9465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100/94</w:t>
            </w:r>
          </w:p>
        </w:tc>
      </w:tr>
      <w:tr w:rsidR="0009314F" w14:paraId="12784CB4"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63C81852"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0E59ED9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层高</w:t>
            </w:r>
          </w:p>
        </w:tc>
        <w:tc>
          <w:tcPr>
            <w:tcW w:w="1027" w:type="pct"/>
            <w:tcBorders>
              <w:top w:val="single" w:sz="4" w:space="0" w:color="auto"/>
              <w:left w:val="nil"/>
              <w:bottom w:val="single" w:sz="4" w:space="0" w:color="auto"/>
              <w:right w:val="single" w:sz="4" w:space="0" w:color="auto"/>
            </w:tcBorders>
            <w:noWrap/>
            <w:vAlign w:val="center"/>
            <w:hideMark/>
          </w:tcPr>
          <w:p w14:paraId="2AFD6220"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5AA210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7AC27E6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100/102</w:t>
            </w:r>
          </w:p>
        </w:tc>
      </w:tr>
      <w:tr w:rsidR="0009314F" w14:paraId="1219E755" w14:textId="77777777" w:rsidTr="00BF0453">
        <w:trPr>
          <w:trHeight w:val="285"/>
        </w:trPr>
        <w:tc>
          <w:tcPr>
            <w:tcW w:w="0" w:type="auto"/>
            <w:vMerge/>
            <w:tcBorders>
              <w:top w:val="nil"/>
              <w:left w:val="single" w:sz="4" w:space="0" w:color="auto"/>
              <w:bottom w:val="single" w:sz="4" w:space="0" w:color="auto"/>
              <w:right w:val="single" w:sz="4" w:space="0" w:color="auto"/>
            </w:tcBorders>
            <w:vAlign w:val="center"/>
            <w:hideMark/>
          </w:tcPr>
          <w:p w14:paraId="2C233EAD"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5F284FE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w:t>
            </w:r>
          </w:p>
        </w:tc>
        <w:tc>
          <w:tcPr>
            <w:tcW w:w="1027" w:type="pct"/>
            <w:tcBorders>
              <w:top w:val="single" w:sz="4" w:space="0" w:color="auto"/>
              <w:left w:val="nil"/>
              <w:bottom w:val="single" w:sz="4" w:space="0" w:color="auto"/>
              <w:right w:val="single" w:sz="4" w:space="0" w:color="auto"/>
            </w:tcBorders>
            <w:noWrap/>
            <w:vAlign w:val="center"/>
            <w:hideMark/>
          </w:tcPr>
          <w:p w14:paraId="288E680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7A3A7C5B"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30C1B3C2"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0E2A8272" w14:textId="77777777" w:rsidTr="00BF0453">
        <w:trPr>
          <w:trHeight w:val="319"/>
        </w:trPr>
        <w:tc>
          <w:tcPr>
            <w:tcW w:w="0" w:type="auto"/>
            <w:vMerge/>
            <w:tcBorders>
              <w:top w:val="nil"/>
              <w:left w:val="single" w:sz="4" w:space="0" w:color="auto"/>
              <w:bottom w:val="single" w:sz="4" w:space="0" w:color="auto"/>
              <w:right w:val="single" w:sz="4" w:space="0" w:color="auto"/>
            </w:tcBorders>
            <w:vAlign w:val="center"/>
            <w:hideMark/>
          </w:tcPr>
          <w:p w14:paraId="06CC50CB" w14:textId="77777777" w:rsidR="0009314F" w:rsidRDefault="0009314F">
            <w:pPr>
              <w:widowControl/>
              <w:adjustRightInd/>
              <w:spacing w:line="240" w:lineRule="auto"/>
              <w:rPr>
                <w:rFonts w:ascii="Arial" w:eastAsia="仿宋_GB2312" w:hAnsi="Arial" w:cs="Arial"/>
                <w:kern w:val="2"/>
                <w:sz w:val="22"/>
                <w:szCs w:val="22"/>
              </w:rPr>
            </w:pPr>
          </w:p>
        </w:tc>
        <w:tc>
          <w:tcPr>
            <w:tcW w:w="1109" w:type="pct"/>
            <w:tcBorders>
              <w:top w:val="nil"/>
              <w:left w:val="nil"/>
              <w:bottom w:val="single" w:sz="4" w:space="0" w:color="auto"/>
              <w:right w:val="single" w:sz="4" w:space="0" w:color="auto"/>
            </w:tcBorders>
            <w:vAlign w:val="center"/>
            <w:hideMark/>
          </w:tcPr>
          <w:p w14:paraId="674435F7"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内部装修维护情况</w:t>
            </w:r>
          </w:p>
        </w:tc>
        <w:tc>
          <w:tcPr>
            <w:tcW w:w="1027" w:type="pct"/>
            <w:tcBorders>
              <w:top w:val="single" w:sz="4" w:space="0" w:color="auto"/>
              <w:left w:val="nil"/>
              <w:bottom w:val="single" w:sz="4" w:space="0" w:color="auto"/>
              <w:right w:val="single" w:sz="4" w:space="0" w:color="auto"/>
            </w:tcBorders>
            <w:noWrap/>
            <w:vAlign w:val="center"/>
            <w:hideMark/>
          </w:tcPr>
          <w:p w14:paraId="3ED723BD"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50" w:type="pct"/>
            <w:tcBorders>
              <w:top w:val="single" w:sz="4" w:space="0" w:color="auto"/>
              <w:left w:val="nil"/>
              <w:bottom w:val="single" w:sz="4" w:space="0" w:color="auto"/>
              <w:right w:val="single" w:sz="4" w:space="0" w:color="auto"/>
            </w:tcBorders>
            <w:noWrap/>
            <w:vAlign w:val="center"/>
            <w:hideMark/>
          </w:tcPr>
          <w:p w14:paraId="5E82EFC9"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c>
          <w:tcPr>
            <w:tcW w:w="1126" w:type="pct"/>
            <w:tcBorders>
              <w:top w:val="single" w:sz="4" w:space="0" w:color="auto"/>
              <w:left w:val="nil"/>
              <w:bottom w:val="single" w:sz="4" w:space="0" w:color="auto"/>
              <w:right w:val="single" w:sz="4" w:space="0" w:color="auto"/>
            </w:tcBorders>
            <w:noWrap/>
            <w:vAlign w:val="center"/>
            <w:hideMark/>
          </w:tcPr>
          <w:p w14:paraId="6035E1F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100/100</w:t>
            </w:r>
          </w:p>
        </w:tc>
      </w:tr>
      <w:tr w:rsidR="0009314F" w14:paraId="54EC1E5E"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FDB0E5B"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销售价格（元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61C282B6"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c>
          <w:tcPr>
            <w:tcW w:w="1150" w:type="pct"/>
            <w:tcBorders>
              <w:top w:val="single" w:sz="4" w:space="0" w:color="auto"/>
              <w:left w:val="nil"/>
              <w:bottom w:val="single" w:sz="4" w:space="0" w:color="auto"/>
              <w:right w:val="single" w:sz="4" w:space="0" w:color="auto"/>
            </w:tcBorders>
            <w:noWrap/>
            <w:vAlign w:val="center"/>
            <w:hideMark/>
          </w:tcPr>
          <w:p w14:paraId="7E1D6F28"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35000</w:t>
            </w:r>
          </w:p>
        </w:tc>
        <w:tc>
          <w:tcPr>
            <w:tcW w:w="1126" w:type="pct"/>
            <w:tcBorders>
              <w:top w:val="single" w:sz="4" w:space="0" w:color="auto"/>
              <w:left w:val="nil"/>
              <w:bottom w:val="single" w:sz="4" w:space="0" w:color="auto"/>
              <w:right w:val="single" w:sz="4" w:space="0" w:color="auto"/>
            </w:tcBorders>
            <w:noWrap/>
            <w:vAlign w:val="center"/>
            <w:hideMark/>
          </w:tcPr>
          <w:p w14:paraId="4A3E5914" w14:textId="77777777" w:rsidR="0009314F" w:rsidRDefault="0009314F">
            <w:pPr>
              <w:widowControl/>
              <w:adjustRightInd/>
              <w:spacing w:line="240" w:lineRule="auto"/>
              <w:jc w:val="center"/>
              <w:rPr>
                <w:rFonts w:ascii="Arial" w:eastAsia="仿宋_GB2312" w:hAnsi="Arial" w:cs="Arial"/>
                <w:kern w:val="2"/>
                <w:sz w:val="22"/>
                <w:szCs w:val="22"/>
              </w:rPr>
            </w:pPr>
            <w:r>
              <w:rPr>
                <w:rFonts w:ascii="Arial" w:eastAsia="仿宋_GB2312" w:hAnsi="Arial" w:cs="Arial"/>
                <w:kern w:val="2"/>
                <w:sz w:val="22"/>
                <w:szCs w:val="22"/>
              </w:rPr>
              <w:t>30000</w:t>
            </w:r>
          </w:p>
        </w:tc>
      </w:tr>
      <w:tr w:rsidR="0009314F" w14:paraId="3D0D61DD" w14:textId="77777777" w:rsidTr="00BF0453">
        <w:trPr>
          <w:trHeight w:val="285"/>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0155EEA5"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比较价格（元</w:t>
            </w:r>
            <w:r>
              <w:rPr>
                <w:rFonts w:ascii="Arial" w:eastAsia="仿宋_GB2312" w:hAnsi="Arial" w:cs="Arial"/>
                <w:kern w:val="2"/>
                <w:sz w:val="20"/>
              </w:rPr>
              <w:t>/</w:t>
            </w:r>
            <w:r>
              <w:rPr>
                <w:rFonts w:ascii="Arial" w:eastAsia="仿宋_GB2312" w:hAnsi="Arial" w:cs="Arial" w:hint="eastAsia"/>
                <w:kern w:val="2"/>
                <w:sz w:val="20"/>
              </w:rPr>
              <w:t>平方米）</w:t>
            </w:r>
          </w:p>
        </w:tc>
        <w:tc>
          <w:tcPr>
            <w:tcW w:w="1027" w:type="pct"/>
            <w:tcBorders>
              <w:top w:val="single" w:sz="4" w:space="0" w:color="auto"/>
              <w:left w:val="nil"/>
              <w:bottom w:val="single" w:sz="4" w:space="0" w:color="auto"/>
              <w:right w:val="single" w:sz="4" w:space="0" w:color="auto"/>
            </w:tcBorders>
            <w:noWrap/>
            <w:vAlign w:val="center"/>
            <w:hideMark/>
          </w:tcPr>
          <w:p w14:paraId="58B0D208"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33686</w:t>
            </w:r>
          </w:p>
        </w:tc>
        <w:tc>
          <w:tcPr>
            <w:tcW w:w="1150" w:type="pct"/>
            <w:tcBorders>
              <w:top w:val="single" w:sz="4" w:space="0" w:color="auto"/>
              <w:left w:val="nil"/>
              <w:bottom w:val="single" w:sz="4" w:space="0" w:color="auto"/>
              <w:right w:val="single" w:sz="4" w:space="0" w:color="auto"/>
            </w:tcBorders>
            <w:noWrap/>
            <w:vAlign w:val="center"/>
            <w:hideMark/>
          </w:tcPr>
          <w:p w14:paraId="12766F8D"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38475</w:t>
            </w:r>
          </w:p>
        </w:tc>
        <w:tc>
          <w:tcPr>
            <w:tcW w:w="1126" w:type="pct"/>
            <w:tcBorders>
              <w:top w:val="single" w:sz="4" w:space="0" w:color="auto"/>
              <w:left w:val="nil"/>
              <w:bottom w:val="single" w:sz="4" w:space="0" w:color="auto"/>
              <w:right w:val="single" w:sz="4" w:space="0" w:color="auto"/>
            </w:tcBorders>
            <w:noWrap/>
            <w:vAlign w:val="center"/>
            <w:hideMark/>
          </w:tcPr>
          <w:p w14:paraId="64A22FB7" w14:textId="77777777" w:rsidR="0009314F" w:rsidRDefault="00BF0453">
            <w:pPr>
              <w:widowControl/>
              <w:adjustRightInd/>
              <w:spacing w:line="240" w:lineRule="auto"/>
              <w:jc w:val="center"/>
              <w:rPr>
                <w:rFonts w:ascii="Arial" w:eastAsia="仿宋_GB2312" w:hAnsi="Arial" w:cs="Arial"/>
                <w:kern w:val="2"/>
                <w:sz w:val="22"/>
                <w:szCs w:val="22"/>
              </w:rPr>
            </w:pPr>
            <w:r>
              <w:rPr>
                <w:rFonts w:ascii="Arial" w:eastAsia="仿宋_GB2312" w:hAnsi="Arial" w:cs="Arial" w:hint="eastAsia"/>
                <w:kern w:val="2"/>
                <w:sz w:val="22"/>
                <w:szCs w:val="22"/>
              </w:rPr>
              <w:t>34007</w:t>
            </w:r>
          </w:p>
        </w:tc>
      </w:tr>
      <w:tr w:rsidR="0009314F" w14:paraId="63C9C151" w14:textId="77777777" w:rsidTr="00BF0453">
        <w:trPr>
          <w:trHeight w:val="300"/>
        </w:trPr>
        <w:tc>
          <w:tcPr>
            <w:tcW w:w="1697" w:type="pct"/>
            <w:gridSpan w:val="2"/>
            <w:tcBorders>
              <w:top w:val="single" w:sz="4" w:space="0" w:color="auto"/>
              <w:left w:val="single" w:sz="4" w:space="0" w:color="auto"/>
              <w:bottom w:val="single" w:sz="4" w:space="0" w:color="auto"/>
              <w:right w:val="single" w:sz="4" w:space="0" w:color="auto"/>
            </w:tcBorders>
            <w:vAlign w:val="center"/>
            <w:hideMark/>
          </w:tcPr>
          <w:p w14:paraId="457021B8" w14:textId="77777777" w:rsidR="0009314F" w:rsidRDefault="0009314F">
            <w:pPr>
              <w:widowControl/>
              <w:adjustRightInd/>
              <w:spacing w:line="240" w:lineRule="auto"/>
              <w:jc w:val="center"/>
              <w:rPr>
                <w:rFonts w:ascii="Arial" w:eastAsia="仿宋_GB2312" w:hAnsi="Arial" w:cs="Arial"/>
                <w:kern w:val="2"/>
                <w:sz w:val="20"/>
              </w:rPr>
            </w:pPr>
            <w:r>
              <w:rPr>
                <w:rFonts w:ascii="Arial" w:eastAsia="仿宋_GB2312" w:hAnsi="Arial" w:cs="Arial" w:hint="eastAsia"/>
                <w:kern w:val="2"/>
                <w:sz w:val="20"/>
              </w:rPr>
              <w:t>比准价格（元</w:t>
            </w:r>
            <w:r>
              <w:rPr>
                <w:rFonts w:ascii="Arial" w:eastAsia="仿宋_GB2312" w:hAnsi="Arial" w:cs="Arial"/>
                <w:kern w:val="2"/>
                <w:sz w:val="20"/>
              </w:rPr>
              <w:t>/</w:t>
            </w:r>
            <w:r>
              <w:rPr>
                <w:rFonts w:ascii="Arial" w:eastAsia="仿宋_GB2312" w:hAnsi="Arial" w:cs="Arial" w:hint="eastAsia"/>
                <w:kern w:val="2"/>
                <w:sz w:val="20"/>
              </w:rPr>
              <w:t>平方米）</w:t>
            </w:r>
          </w:p>
        </w:tc>
        <w:tc>
          <w:tcPr>
            <w:tcW w:w="3303" w:type="pct"/>
            <w:gridSpan w:val="3"/>
            <w:tcBorders>
              <w:top w:val="single" w:sz="4" w:space="0" w:color="auto"/>
              <w:left w:val="nil"/>
              <w:bottom w:val="single" w:sz="4" w:space="0" w:color="auto"/>
              <w:right w:val="single" w:sz="4" w:space="0" w:color="auto"/>
            </w:tcBorders>
            <w:noWrap/>
            <w:vAlign w:val="center"/>
            <w:hideMark/>
          </w:tcPr>
          <w:p w14:paraId="79CA5FCA" w14:textId="77777777" w:rsidR="0009314F" w:rsidRDefault="00BF0453">
            <w:pPr>
              <w:widowControl/>
              <w:adjustRightInd/>
              <w:spacing w:line="240" w:lineRule="auto"/>
              <w:jc w:val="center"/>
              <w:rPr>
                <w:rFonts w:ascii="Arial" w:eastAsia="仿宋_GB2312" w:hAnsi="Arial" w:cs="Arial"/>
                <w:b/>
                <w:bCs/>
                <w:kern w:val="2"/>
                <w:sz w:val="22"/>
                <w:szCs w:val="22"/>
              </w:rPr>
            </w:pPr>
            <w:r>
              <w:rPr>
                <w:rFonts w:ascii="Arial" w:eastAsia="仿宋_GB2312" w:hAnsi="Arial" w:cs="Arial" w:hint="eastAsia"/>
                <w:b/>
                <w:bCs/>
                <w:kern w:val="2"/>
                <w:sz w:val="22"/>
                <w:szCs w:val="22"/>
              </w:rPr>
              <w:t>35389</w:t>
            </w:r>
          </w:p>
        </w:tc>
      </w:tr>
    </w:tbl>
    <w:p w14:paraId="4E0A20DC" w14:textId="77777777" w:rsidR="0009314F" w:rsidRDefault="0009314F" w:rsidP="00771E24">
      <w:pPr>
        <w:spacing w:beforeLines="50" w:before="163"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59B68FE"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估价对象商业用房不动产比准价格</w:t>
      </w:r>
      <w:r>
        <w:rPr>
          <w:rFonts w:ascii="Arial" w:eastAsia="仿宋_GB2312" w:hAnsi="Arial" w:cs="Arial"/>
          <w:sz w:val="28"/>
        </w:rPr>
        <w:t xml:space="preserve"> </w:t>
      </w:r>
    </w:p>
    <w:p w14:paraId="6617C6A4" w14:textId="77777777" w:rsidR="0009314F" w:rsidRDefault="0009314F" w:rsidP="0009314F">
      <w:pPr>
        <w:spacing w:line="360" w:lineRule="auto"/>
        <w:ind w:firstLineChars="200" w:firstLine="560"/>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33686+38475+34007</w:t>
      </w:r>
      <w:r>
        <w:rPr>
          <w:rFonts w:ascii="Arial" w:eastAsia="仿宋_GB2312" w:hAnsi="Arial" w:cs="Arial" w:hint="eastAsia"/>
          <w:sz w:val="28"/>
        </w:rPr>
        <w:t>）</w:t>
      </w:r>
      <w:r>
        <w:rPr>
          <w:rFonts w:ascii="Arial" w:eastAsia="仿宋_GB2312" w:hAnsi="Arial" w:cs="Arial"/>
          <w:sz w:val="28"/>
        </w:rPr>
        <w:t>÷3</w:t>
      </w:r>
    </w:p>
    <w:p w14:paraId="392C70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bCs/>
          <w:sz w:val="28"/>
        </w:rPr>
        <w:t>35389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78F2048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开发完成后不动产总价＝比准价格</w:t>
      </w:r>
      <w:r>
        <w:rPr>
          <w:rFonts w:ascii="Arial" w:eastAsia="仿宋_GB2312" w:hAnsi="Arial" w:cs="Arial"/>
          <w:sz w:val="28"/>
        </w:rPr>
        <w:t>×</w:t>
      </w:r>
      <w:r>
        <w:rPr>
          <w:rFonts w:ascii="Arial" w:eastAsia="仿宋_GB2312" w:hAnsi="Arial" w:cs="Arial" w:hint="eastAsia"/>
          <w:sz w:val="28"/>
        </w:rPr>
        <w:t>建筑面积</w:t>
      </w:r>
    </w:p>
    <w:p w14:paraId="77A59F9D"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sz w:val="28"/>
        </w:rPr>
        <w:t>=</w:t>
      </w:r>
      <w:r w:rsidR="00BF0453">
        <w:rPr>
          <w:rFonts w:ascii="Arial" w:eastAsia="仿宋_GB2312" w:hAnsi="Arial" w:cs="Arial" w:hint="eastAsia"/>
          <w:sz w:val="28"/>
        </w:rPr>
        <w:t>35389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7E936C2" w14:textId="77777777" w:rsidR="0009314F" w:rsidRDefault="0009314F" w:rsidP="0009314F">
      <w:pPr>
        <w:spacing w:line="360" w:lineRule="auto"/>
        <w:ind w:firstLineChars="1250" w:firstLine="3500"/>
        <w:jc w:val="both"/>
        <w:rPr>
          <w:rFonts w:ascii="Arial" w:eastAsia="仿宋_GB2312" w:hAnsi="Arial" w:cs="Arial"/>
          <w:sz w:val="28"/>
        </w:rPr>
      </w:pPr>
      <w:r>
        <w:rPr>
          <w:rFonts w:ascii="Arial" w:eastAsia="仿宋_GB2312" w:hAnsi="Arial" w:cs="Arial" w:hint="eastAsia"/>
          <w:sz w:val="28"/>
        </w:rPr>
        <w:t>＝</w:t>
      </w:r>
      <w:r w:rsidR="00DE15EC">
        <w:rPr>
          <w:rFonts w:ascii="Arial" w:eastAsia="仿宋_GB2312" w:hAnsi="Arial" w:cs="Arial" w:hint="eastAsia"/>
          <w:sz w:val="28"/>
        </w:rPr>
        <w:t>9066</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38E679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rPr>
        <w:t>）开发成本</w:t>
      </w:r>
    </w:p>
    <w:p w14:paraId="7CD1341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建造成本</w:t>
      </w:r>
    </w:p>
    <w:p w14:paraId="00C74BF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hint="eastAsia"/>
          <w:sz w:val="28"/>
        </w:rPr>
        <w:t>建安费用</w:t>
      </w:r>
    </w:p>
    <w:p w14:paraId="78BA09D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本次评估参考现行北京市工程概预算定额以及同类建筑的建安水平，同时考虑估价对象建筑结构、设备与装修标准等，综合确定建安费用为</w:t>
      </w:r>
      <w:r>
        <w:rPr>
          <w:rFonts w:ascii="Arial" w:eastAsia="仿宋_GB2312" w:hAnsi="Arial" w:cs="Arial"/>
          <w:sz w:val="28"/>
        </w:rPr>
        <w:t>4000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14183F0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w:t>
      </w:r>
      <w:r>
        <w:rPr>
          <w:rFonts w:ascii="Arial" w:eastAsia="仿宋_GB2312" w:hAnsi="Arial" w:cs="Arial"/>
          <w:sz w:val="28"/>
        </w:rPr>
        <w:t>×</w:t>
      </w:r>
      <w:r>
        <w:rPr>
          <w:rFonts w:ascii="Arial" w:eastAsia="仿宋_GB2312" w:hAnsi="Arial" w:cs="Arial" w:hint="eastAsia"/>
          <w:sz w:val="28"/>
        </w:rPr>
        <w:t>建筑面积＝</w:t>
      </w:r>
      <w:r>
        <w:rPr>
          <w:rFonts w:ascii="Arial" w:eastAsia="仿宋_GB2312" w:hAnsi="Arial" w:cs="Arial"/>
          <w:sz w:val="28"/>
        </w:rPr>
        <w:t>4000×</w:t>
      </w:r>
      <w:r w:rsidR="00BF0453">
        <w:rPr>
          <w:rFonts w:ascii="Arial" w:eastAsia="仿宋_GB2312" w:hAnsi="Arial" w:cs="Arial"/>
          <w:sz w:val="28"/>
        </w:rPr>
        <w:t>2561.68</w:t>
      </w:r>
      <w:r>
        <w:rPr>
          <w:rFonts w:ascii="Arial" w:eastAsia="仿宋_GB2312" w:hAnsi="Arial" w:cs="Arial"/>
          <w:sz w:val="28"/>
        </w:rPr>
        <w:t>÷10000</w:t>
      </w: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0137686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hint="eastAsia"/>
          <w:sz w:val="28"/>
        </w:rPr>
        <w:t>勘查设计和前期工程费</w:t>
      </w:r>
    </w:p>
    <w:p w14:paraId="45AC33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Pr>
          <w:rFonts w:ascii="Arial" w:eastAsia="仿宋_GB2312" w:hAnsi="Arial" w:cs="Arial"/>
          <w:sz w:val="28"/>
        </w:rPr>
        <w:t>3%</w:t>
      </w:r>
      <w:r>
        <w:rPr>
          <w:rFonts w:ascii="Arial" w:eastAsia="仿宋_GB2312" w:hAnsi="Arial" w:cs="Arial" w:hint="eastAsia"/>
          <w:sz w:val="28"/>
        </w:rPr>
        <w:t>取费，则有：</w:t>
      </w:r>
    </w:p>
    <w:p w14:paraId="7A4DC0C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w:t>
      </w:r>
    </w:p>
    <w:p w14:paraId="13EA944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＝建安费用</w:t>
      </w:r>
      <w:r>
        <w:rPr>
          <w:rFonts w:ascii="Arial" w:eastAsia="仿宋_GB2312" w:hAnsi="Arial" w:cs="Arial"/>
          <w:sz w:val="28"/>
        </w:rPr>
        <w:t>×</w:t>
      </w:r>
      <w:r>
        <w:rPr>
          <w:rFonts w:ascii="Arial" w:eastAsia="仿宋_GB2312" w:hAnsi="Arial" w:cs="Arial" w:hint="eastAsia"/>
          <w:sz w:val="28"/>
        </w:rPr>
        <w:t>取费标准</w:t>
      </w:r>
    </w:p>
    <w:p w14:paraId="2946270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1025</w:t>
      </w:r>
      <w:r>
        <w:rPr>
          <w:rFonts w:ascii="Arial" w:eastAsia="仿宋_GB2312" w:hAnsi="Arial" w:cs="Arial"/>
          <w:sz w:val="28"/>
        </w:rPr>
        <w:t>×3%</w:t>
      </w:r>
      <w:r>
        <w:rPr>
          <w:rFonts w:ascii="Arial" w:eastAsia="仿宋_GB2312" w:hAnsi="Arial" w:cs="Arial" w:hint="eastAsia"/>
          <w:sz w:val="28"/>
        </w:rPr>
        <w:t>＝</w:t>
      </w:r>
      <w:r w:rsidR="00BF0453">
        <w:rPr>
          <w:rFonts w:ascii="Arial" w:eastAsia="仿宋_GB2312" w:hAnsi="Arial" w:cs="Arial"/>
          <w:sz w:val="28"/>
        </w:rPr>
        <w:t>31</w:t>
      </w:r>
      <w:r>
        <w:rPr>
          <w:rFonts w:ascii="Arial" w:eastAsia="仿宋_GB2312" w:hAnsi="Arial" w:cs="Arial"/>
          <w:sz w:val="28"/>
        </w:rPr>
        <w:t xml:space="preserve"> (</w:t>
      </w:r>
      <w:r>
        <w:rPr>
          <w:rFonts w:ascii="Arial" w:eastAsia="仿宋_GB2312" w:hAnsi="Arial" w:cs="Arial" w:hint="eastAsia"/>
          <w:sz w:val="28"/>
        </w:rPr>
        <w:t>万元</w:t>
      </w:r>
      <w:r>
        <w:rPr>
          <w:rFonts w:ascii="Arial" w:eastAsia="仿宋_GB2312" w:hAnsi="Arial" w:cs="Arial"/>
          <w:sz w:val="28"/>
        </w:rPr>
        <w:t>)</w:t>
      </w:r>
    </w:p>
    <w:p w14:paraId="03531D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公共配套设施费用</w:t>
      </w:r>
    </w:p>
    <w:p w14:paraId="2699737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w:t>
      </w:r>
      <w:r>
        <w:rPr>
          <w:rFonts w:ascii="Arial" w:eastAsia="仿宋_GB2312" w:hAnsi="Arial" w:cs="Arial" w:hint="eastAsia"/>
          <w:sz w:val="28"/>
        </w:rPr>
        <w:lastRenderedPageBreak/>
        <w:t>卫生、文化体育、社区服务、市政公用等非营利性设施的建设费用，估价对象规划为非住宅用途，故本项费用不计取。</w:t>
      </w:r>
    </w:p>
    <w:p w14:paraId="67F056E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d.</w:t>
      </w:r>
      <w:r>
        <w:rPr>
          <w:rFonts w:ascii="Arial" w:eastAsia="仿宋_GB2312" w:hAnsi="Arial" w:cs="Arial" w:hint="eastAsia"/>
          <w:sz w:val="28"/>
        </w:rPr>
        <w:t>红线内市政基础设施费</w:t>
      </w:r>
    </w:p>
    <w:p w14:paraId="0A43D51C"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cs="Arial"/>
          <w:sz w:val="28"/>
        </w:rPr>
        <w:t>“</w:t>
      </w:r>
      <w:r>
        <w:rPr>
          <w:rFonts w:ascii="Arial" w:eastAsia="仿宋_GB2312" w:hAnsi="Arial" w:cs="Arial" w:hint="eastAsia"/>
          <w:sz w:val="28"/>
        </w:rPr>
        <w:t>七通</w:t>
      </w:r>
      <w:r>
        <w:rPr>
          <w:rFonts w:ascii="Arial" w:eastAsia="仿宋_GB2312" w:hAnsi="Arial" w:cs="Arial"/>
          <w:sz w:val="28"/>
        </w:rPr>
        <w:t>”</w:t>
      </w:r>
      <w:r>
        <w:rPr>
          <w:rFonts w:ascii="Arial" w:eastAsia="仿宋_GB2312" w:hAnsi="Arial" w:cs="Arial" w:hint="eastAsia"/>
          <w:sz w:val="28"/>
        </w:rPr>
        <w:t>（即通路、通电、通讯、通上水、通下水、通燃气、通热力），结合估价对象所在区域实际情况确定红线内市政基础设施费为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675355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14:paraId="02F7C6E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7695D1F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6CA6142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sz w:val="28"/>
        </w:rPr>
        <w:t>(</w:t>
      </w:r>
      <w:r>
        <w:rPr>
          <w:rFonts w:ascii="Arial" w:eastAsia="仿宋_GB2312" w:hAnsi="Arial" w:cs="Arial" w:hint="eastAsia"/>
          <w:sz w:val="28"/>
        </w:rPr>
        <w:t>万元</w:t>
      </w:r>
      <w:r>
        <w:rPr>
          <w:rFonts w:ascii="Arial" w:eastAsia="仿宋_GB2312" w:hAnsi="Arial" w:cs="Arial"/>
          <w:sz w:val="28"/>
        </w:rPr>
        <w:t>)</w:t>
      </w:r>
    </w:p>
    <w:p w14:paraId="3A6112E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相关税费</w:t>
      </w:r>
    </w:p>
    <w:p w14:paraId="391E50C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sz w:val="28"/>
        </w:rPr>
        <w:t>1.5%</w:t>
      </w:r>
      <w:r>
        <w:rPr>
          <w:rFonts w:ascii="Arial" w:eastAsia="仿宋_GB2312" w:hAnsi="Arial" w:cs="Arial" w:hint="eastAsia"/>
          <w:sz w:val="28"/>
        </w:rPr>
        <w:t>取费，则有：</w:t>
      </w:r>
    </w:p>
    <w:p w14:paraId="5B0DB29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w:t>
      </w:r>
      <w:r>
        <w:rPr>
          <w:rFonts w:ascii="Arial" w:eastAsia="仿宋_GB2312" w:hAnsi="Arial" w:cs="Arial"/>
          <w:sz w:val="28"/>
        </w:rPr>
        <w:t>×</w:t>
      </w:r>
      <w:r>
        <w:rPr>
          <w:rFonts w:ascii="Arial" w:eastAsia="仿宋_GB2312" w:hAnsi="Arial" w:cs="Arial" w:hint="eastAsia"/>
          <w:sz w:val="28"/>
        </w:rPr>
        <w:t>取费标准＝</w:t>
      </w:r>
      <w:r w:rsidR="00BF0453">
        <w:rPr>
          <w:rFonts w:ascii="Arial" w:eastAsia="仿宋_GB2312" w:hAnsi="Arial" w:cs="Arial"/>
          <w:sz w:val="28"/>
        </w:rPr>
        <w:t>1025</w:t>
      </w:r>
      <w:r>
        <w:rPr>
          <w:rFonts w:ascii="Arial" w:eastAsia="仿宋_GB2312" w:hAnsi="Arial" w:cs="Arial"/>
          <w:sz w:val="28"/>
        </w:rPr>
        <w:t>×1.5%</w:t>
      </w:r>
      <w:r>
        <w:rPr>
          <w:rFonts w:ascii="Arial" w:eastAsia="仿宋_GB2312" w:hAnsi="Arial" w:cs="Arial" w:hint="eastAsia"/>
          <w:sz w:val="28"/>
        </w:rPr>
        <w:t>＝</w:t>
      </w:r>
      <w:r w:rsidR="00BF0453">
        <w:rPr>
          <w:rFonts w:ascii="Arial" w:eastAsia="仿宋_GB2312" w:hAnsi="Arial" w:cs="Arial" w:hint="eastAsia"/>
          <w:sz w:val="28"/>
        </w:rPr>
        <w:t>15</w:t>
      </w:r>
      <w:r>
        <w:rPr>
          <w:rFonts w:ascii="Arial" w:eastAsia="仿宋_GB2312" w:hAnsi="Arial" w:cs="Arial" w:hint="eastAsia"/>
          <w:sz w:val="28"/>
        </w:rPr>
        <w:t>（万元）</w:t>
      </w:r>
    </w:p>
    <w:p w14:paraId="378A267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f.</w:t>
      </w:r>
      <w:r>
        <w:rPr>
          <w:rFonts w:ascii="Arial" w:eastAsia="仿宋_GB2312" w:hAnsi="Arial" w:cs="Arial" w:hint="eastAsia"/>
          <w:sz w:val="28"/>
        </w:rPr>
        <w:t>建造成本</w:t>
      </w:r>
    </w:p>
    <w:p w14:paraId="49F1D57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sz w:val="28"/>
        </w:rPr>
        <w:t>5</w:t>
      </w:r>
      <w:r>
        <w:rPr>
          <w:rFonts w:ascii="Arial" w:eastAsia="仿宋_GB2312" w:hAnsi="Arial" w:cs="Arial" w:hint="eastAsia"/>
          <w:sz w:val="28"/>
        </w:rPr>
        <w:t>项之和，则有：</w:t>
      </w:r>
    </w:p>
    <w:p w14:paraId="5D96AE83"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sz w:val="28"/>
        </w:rPr>
        <w:t xml:space="preserve">= </w:t>
      </w:r>
      <w:r w:rsidR="00BF0453">
        <w:rPr>
          <w:rFonts w:ascii="Arial" w:eastAsia="仿宋_GB2312" w:hAnsi="Arial" w:cs="Arial"/>
          <w:sz w:val="28"/>
        </w:rPr>
        <w:t>1025</w:t>
      </w:r>
      <w:r>
        <w:rPr>
          <w:rFonts w:ascii="Arial" w:eastAsia="仿宋_GB2312" w:hAnsi="Arial" w:cs="Arial"/>
          <w:sz w:val="28"/>
        </w:rPr>
        <w:t>+</w:t>
      </w:r>
      <w:r w:rsidR="00BF0453">
        <w:rPr>
          <w:rFonts w:ascii="Arial" w:eastAsia="仿宋_GB2312" w:hAnsi="Arial" w:cs="Arial"/>
          <w:sz w:val="28"/>
        </w:rPr>
        <w:t>31</w:t>
      </w:r>
      <w:r>
        <w:rPr>
          <w:rFonts w:ascii="Arial" w:eastAsia="仿宋_GB2312" w:hAnsi="Arial" w:cs="Arial"/>
          <w:sz w:val="28"/>
        </w:rPr>
        <w:t>+0+</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15</w:t>
      </w:r>
      <w:r>
        <w:rPr>
          <w:rFonts w:ascii="Arial" w:eastAsia="仿宋_GB2312" w:hAnsi="Arial" w:cs="Arial"/>
          <w:sz w:val="28"/>
        </w:rPr>
        <w:t>=</w:t>
      </w:r>
      <w:r w:rsidR="00BF0453">
        <w:rPr>
          <w:rFonts w:ascii="Arial" w:eastAsia="仿宋_GB2312" w:hAnsi="Arial" w:cs="Arial"/>
          <w:sz w:val="28"/>
        </w:rPr>
        <w:t>1122</w:t>
      </w:r>
      <w:r>
        <w:rPr>
          <w:rFonts w:ascii="Arial" w:eastAsia="仿宋_GB2312" w:hAnsi="Arial" w:cs="Arial" w:hint="eastAsia"/>
          <w:sz w:val="28"/>
        </w:rPr>
        <w:t>（万元）</w:t>
      </w:r>
    </w:p>
    <w:p w14:paraId="78B1BC9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B.</w:t>
      </w:r>
      <w:r>
        <w:rPr>
          <w:rFonts w:ascii="Arial" w:eastAsia="仿宋_GB2312" w:hAnsi="Arial" w:cs="Arial" w:hint="eastAsia"/>
          <w:sz w:val="28"/>
        </w:rPr>
        <w:t>城市基础设施建设费</w:t>
      </w:r>
    </w:p>
    <w:p w14:paraId="559CE75D"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城市基础设施建设费是政府向建设单位收取、专项用于城市基础设施和城市共用设施建设，包括城市道路、桥梁、公共交通、供水、燃气、</w:t>
      </w:r>
      <w:r w:rsidRPr="00146331">
        <w:rPr>
          <w:rFonts w:ascii="Arial" w:eastAsia="仿宋_GB2312" w:hAnsi="Arial" w:cs="Arial" w:hint="eastAsia"/>
          <w:sz w:val="28"/>
        </w:rPr>
        <w:t>污水处理</w:t>
      </w:r>
      <w:r>
        <w:rPr>
          <w:rFonts w:ascii="Arial" w:eastAsia="仿宋_GB2312" w:hAnsi="Arial" w:cs="Arial" w:hint="eastAsia"/>
          <w:sz w:val="28"/>
        </w:rPr>
        <w:t>、集中供热、园林、绿化、路灯、环境卫生等设施的建设。估价对象位于</w:t>
      </w:r>
      <w:r>
        <w:rPr>
          <w:rFonts w:ascii="Arial" w:eastAsia="仿宋_GB2312" w:hAnsi="Arial" w:cs="Arial" w:hint="eastAsia"/>
          <w:bCs/>
          <w:sz w:val="28"/>
        </w:rPr>
        <w:t>北京市海淀区，根</w:t>
      </w:r>
      <w:r>
        <w:rPr>
          <w:rFonts w:ascii="Arial" w:eastAsia="仿宋_GB2312" w:hAnsi="Arial" w:cs="Arial" w:hint="eastAsia"/>
          <w:sz w:val="28"/>
        </w:rPr>
        <w:t>据《北京市征收城市基础设施建设费暂行办法》</w:t>
      </w:r>
      <w:r>
        <w:rPr>
          <w:rFonts w:ascii="Arial" w:eastAsia="仿宋_GB2312" w:hAnsi="Arial" w:cs="Arial"/>
          <w:sz w:val="28"/>
        </w:rPr>
        <w:t>[</w:t>
      </w:r>
      <w:r>
        <w:rPr>
          <w:rFonts w:ascii="Arial" w:eastAsia="仿宋_GB2312" w:hAnsi="Arial" w:cs="Arial" w:hint="eastAsia"/>
          <w:sz w:val="28"/>
        </w:rPr>
        <w:t>京计投资字</w:t>
      </w:r>
      <w:r>
        <w:rPr>
          <w:rFonts w:ascii="Arial" w:eastAsia="仿宋_GB2312" w:hAnsi="Arial" w:cs="Arial"/>
          <w:sz w:val="28"/>
        </w:rPr>
        <w:t>[2002]1792</w:t>
      </w:r>
      <w:r>
        <w:rPr>
          <w:rFonts w:ascii="Arial" w:eastAsia="仿宋_GB2312" w:hAnsi="Arial" w:cs="Arial" w:hint="eastAsia"/>
          <w:sz w:val="28"/>
        </w:rPr>
        <w:t>号</w:t>
      </w:r>
      <w:r>
        <w:rPr>
          <w:rFonts w:ascii="Arial" w:eastAsia="仿宋_GB2312" w:hAnsi="Arial" w:cs="Arial"/>
          <w:sz w:val="28"/>
        </w:rPr>
        <w:t>]</w:t>
      </w:r>
      <w:r>
        <w:rPr>
          <w:rFonts w:ascii="Arial" w:eastAsia="仿宋_GB2312" w:hAnsi="Arial" w:cs="Arial" w:hint="eastAsia"/>
          <w:sz w:val="28"/>
        </w:rPr>
        <w:t>，估价对象属于北京市区，估价对象应缴的城市基础设施建设费标准为：</w:t>
      </w:r>
      <w:r>
        <w:rPr>
          <w:rFonts w:ascii="Arial" w:eastAsia="仿宋_GB2312" w:hAnsi="Arial" w:cs="Arial"/>
          <w:sz w:val="28"/>
        </w:rPr>
        <w:t>200</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平方米，则有：</w:t>
      </w:r>
    </w:p>
    <w:p w14:paraId="7F64B40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城市基础设施建设费</w:t>
      </w:r>
    </w:p>
    <w:p w14:paraId="555B30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＝建筑面积</w:t>
      </w:r>
      <w:r>
        <w:rPr>
          <w:rFonts w:ascii="Arial" w:eastAsia="仿宋_GB2312" w:hAnsi="Arial" w:cs="Arial"/>
          <w:sz w:val="28"/>
        </w:rPr>
        <w:t>×</w:t>
      </w:r>
      <w:r>
        <w:rPr>
          <w:rFonts w:ascii="Arial" w:eastAsia="仿宋_GB2312" w:hAnsi="Arial" w:cs="Arial" w:hint="eastAsia"/>
          <w:sz w:val="28"/>
        </w:rPr>
        <w:t>取费标准</w:t>
      </w:r>
    </w:p>
    <w:p w14:paraId="266D2F8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2561.68</w:t>
      </w:r>
      <w:r>
        <w:rPr>
          <w:rFonts w:ascii="Arial" w:eastAsia="仿宋_GB2312" w:hAnsi="Arial" w:cs="Arial"/>
          <w:sz w:val="28"/>
        </w:rPr>
        <w:t>×200÷10000</w:t>
      </w:r>
    </w:p>
    <w:p w14:paraId="45C500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51</w:t>
      </w:r>
      <w:r>
        <w:rPr>
          <w:rFonts w:ascii="Arial" w:eastAsia="仿宋_GB2312" w:hAnsi="Arial" w:cs="Arial" w:hint="eastAsia"/>
          <w:sz w:val="28"/>
        </w:rPr>
        <w:t>（万元）</w:t>
      </w:r>
    </w:p>
    <w:p w14:paraId="31BE3E2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hint="eastAsia"/>
          <w:sz w:val="28"/>
        </w:rPr>
        <w:t>管理费用</w:t>
      </w:r>
    </w:p>
    <w:p w14:paraId="6A63364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hint="eastAsia"/>
          <w:sz w:val="28"/>
        </w:rPr>
        <w:t>项的</w:t>
      </w:r>
      <w:r>
        <w:rPr>
          <w:rFonts w:ascii="Arial" w:eastAsia="仿宋_GB2312" w:hAnsi="Arial" w:cs="Arial"/>
          <w:sz w:val="28"/>
        </w:rPr>
        <w:t>1%</w:t>
      </w:r>
      <w:r>
        <w:rPr>
          <w:rFonts w:ascii="Arial" w:eastAsia="仿宋_GB2312" w:hAnsi="Arial" w:cs="Arial" w:hint="eastAsia"/>
          <w:sz w:val="28"/>
        </w:rPr>
        <w:t>计算，则有：</w:t>
      </w:r>
    </w:p>
    <w:p w14:paraId="7B26595F"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14:paraId="093F7CF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A+B</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取费标准</w:t>
      </w:r>
    </w:p>
    <w:p w14:paraId="63A9AF20"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hint="eastAsia"/>
          <w:sz w:val="28"/>
        </w:rPr>
        <w:t>）</w:t>
      </w:r>
      <w:r>
        <w:rPr>
          <w:rFonts w:ascii="Arial" w:eastAsia="仿宋_GB2312" w:hAnsi="Arial" w:cs="Arial"/>
          <w:sz w:val="28"/>
        </w:rPr>
        <w:t>×1%</w:t>
      </w:r>
    </w:p>
    <w:p w14:paraId="7FB03C9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12</w:t>
      </w:r>
      <w:r>
        <w:rPr>
          <w:rFonts w:ascii="Arial" w:eastAsia="仿宋_GB2312" w:hAnsi="Arial" w:cs="Arial" w:hint="eastAsia"/>
          <w:sz w:val="28"/>
        </w:rPr>
        <w:t>（万元）</w:t>
      </w:r>
    </w:p>
    <w:p w14:paraId="271117CB" w14:textId="77777777" w:rsidR="0009314F" w:rsidRDefault="0009314F" w:rsidP="0009314F">
      <w:pPr>
        <w:spacing w:line="360" w:lineRule="auto"/>
        <w:ind w:firstLineChars="200" w:firstLine="560"/>
        <w:jc w:val="both"/>
        <w:rPr>
          <w:rFonts w:ascii="Arial" w:eastAsia="仿宋_GB2312" w:hAnsi="Arial" w:cs="Arial"/>
          <w:sz w:val="28"/>
        </w:rPr>
      </w:pPr>
    </w:p>
    <w:p w14:paraId="55CA7D5E"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sz w:val="28"/>
        </w:rPr>
        <w:lastRenderedPageBreak/>
        <w:t>D.</w:t>
      </w:r>
      <w:r>
        <w:rPr>
          <w:rFonts w:ascii="Arial" w:eastAsia="仿宋_GB2312" w:hAnsi="Arial" w:cs="Arial" w:hint="eastAsia"/>
          <w:sz w:val="28"/>
        </w:rPr>
        <w:t>销售费用</w:t>
      </w:r>
    </w:p>
    <w:p w14:paraId="543868F2"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sz w:val="28"/>
        </w:rPr>
        <w:t>1%</w:t>
      </w:r>
      <w:r>
        <w:rPr>
          <w:rFonts w:ascii="Arial" w:eastAsia="仿宋_GB2312" w:hAnsi="Arial" w:cs="Arial" w:hint="eastAsia"/>
          <w:sz w:val="28"/>
        </w:rPr>
        <w:t>计算。</w:t>
      </w:r>
    </w:p>
    <w:p w14:paraId="131EF80A" w14:textId="77777777" w:rsidR="0009314F" w:rsidRDefault="0009314F" w:rsidP="0009314F">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sidR="00BF0453">
        <w:rPr>
          <w:rFonts w:ascii="Arial" w:eastAsia="仿宋_GB2312" w:hAnsi="Arial" w:cs="Arial"/>
          <w:sz w:val="28"/>
        </w:rPr>
        <w:t>9066</w:t>
      </w:r>
      <w:r>
        <w:rPr>
          <w:rFonts w:ascii="Arial" w:eastAsia="仿宋_GB2312" w:hAnsi="Arial" w:cs="Arial"/>
          <w:sz w:val="28"/>
        </w:rPr>
        <w:t>×1%=</w:t>
      </w:r>
      <w:r w:rsidR="00BF0453">
        <w:rPr>
          <w:rFonts w:ascii="Arial" w:eastAsia="仿宋_GB2312" w:hAnsi="Arial" w:cs="Arial" w:hint="eastAsia"/>
          <w:sz w:val="28"/>
        </w:rPr>
        <w:t>91</w:t>
      </w:r>
      <w:r>
        <w:rPr>
          <w:rFonts w:ascii="Arial" w:eastAsia="仿宋_GB2312" w:hAnsi="Arial" w:cs="Arial" w:hint="eastAsia"/>
          <w:sz w:val="28"/>
        </w:rPr>
        <w:t>（万元）</w:t>
      </w:r>
    </w:p>
    <w:p w14:paraId="261E4F3B"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hint="eastAsia"/>
          <w:sz w:val="28"/>
        </w:rPr>
        <w:t>购地税费</w:t>
      </w:r>
    </w:p>
    <w:p w14:paraId="73D25BBA"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假设土地价格为</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，买方购买估价对象税费主要为契税及印花税，税率为</w:t>
      </w:r>
      <w:r>
        <w:rPr>
          <w:rFonts w:ascii="Arial" w:eastAsia="仿宋_GB2312" w:hAnsi="Arial" w:cs="Arial"/>
          <w:sz w:val="28"/>
        </w:rPr>
        <w:t>3.05%</w:t>
      </w:r>
      <w:r>
        <w:rPr>
          <w:rFonts w:ascii="Arial" w:eastAsia="仿宋_GB2312" w:hAnsi="Arial" w:cs="Arial" w:hint="eastAsia"/>
          <w:sz w:val="28"/>
        </w:rPr>
        <w:t>，则有：</w:t>
      </w:r>
    </w:p>
    <w:p w14:paraId="6815F1D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购地税费＝土地价格</w:t>
      </w:r>
      <w:r>
        <w:rPr>
          <w:rFonts w:ascii="Arial" w:eastAsia="仿宋_GB2312" w:hAnsi="Arial" w:cs="Arial"/>
          <w:sz w:val="28"/>
        </w:rPr>
        <w:t>×</w:t>
      </w:r>
      <w:r>
        <w:rPr>
          <w:rFonts w:ascii="Arial" w:eastAsia="仿宋_GB2312" w:hAnsi="Arial" w:cs="Arial" w:hint="eastAsia"/>
          <w:sz w:val="28"/>
        </w:rPr>
        <w:t>税率＝</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w:t>
      </w:r>
      <w:r>
        <w:rPr>
          <w:rFonts w:ascii="Arial" w:eastAsia="仿宋_GB2312" w:hAnsi="Arial" w:cs="Arial" w:hint="eastAsia"/>
          <w:sz w:val="28"/>
        </w:rPr>
        <w:t>（万元）</w:t>
      </w:r>
    </w:p>
    <w:p w14:paraId="2CEBCE4D" w14:textId="77777777" w:rsidR="0009314F" w:rsidRDefault="0009314F" w:rsidP="0009314F">
      <w:pPr>
        <w:pStyle w:val="11"/>
        <w:rPr>
          <w:rFonts w:ascii="Arial" w:hAnsi="Arial" w:cs="Arial"/>
        </w:rPr>
      </w:pPr>
      <w:r>
        <w:rPr>
          <w:rFonts w:ascii="Arial" w:hAnsi="Arial" w:cs="Arial"/>
        </w:rPr>
        <w:t>F.</w:t>
      </w:r>
      <w:r>
        <w:rPr>
          <w:rFonts w:ascii="Arial" w:hAnsi="Arial" w:cs="Arial" w:hint="eastAsia"/>
        </w:rPr>
        <w:t>贷款利息</w:t>
      </w:r>
    </w:p>
    <w:p w14:paraId="6D5629D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sz w:val="28"/>
        </w:rPr>
        <w:t>2</w:t>
      </w:r>
      <w:r>
        <w:rPr>
          <w:rFonts w:ascii="Arial" w:eastAsia="仿宋_GB2312" w:hAnsi="Arial" w:cs="Arial" w:hint="eastAsia"/>
          <w:sz w:val="28"/>
        </w:rPr>
        <w:t>年。估价对象土地价格（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z w:val="28"/>
        </w:rPr>
        <w:t>）及购地税费在估价期日一次性付清，建造成本、土地开发费、城市基础设施建设费、管理费用于建设期内均匀投入，取</w:t>
      </w:r>
      <w:r>
        <w:rPr>
          <w:rFonts w:ascii="Arial" w:eastAsia="仿宋_GB2312" w:hAnsi="Arial" w:cs="Arial"/>
          <w:sz w:val="28"/>
        </w:rPr>
        <w:t>1</w:t>
      </w:r>
      <w:r>
        <w:rPr>
          <w:rFonts w:ascii="Arial" w:eastAsia="仿宋_GB2312" w:hAnsi="Arial" w:cs="Arial" w:hint="eastAsia"/>
          <w:sz w:val="28"/>
        </w:rPr>
        <w:t>～</w:t>
      </w:r>
      <w:r>
        <w:rPr>
          <w:rFonts w:ascii="Arial" w:eastAsia="仿宋_GB2312" w:hAnsi="Arial" w:cs="Arial"/>
          <w:sz w:val="28"/>
        </w:rPr>
        <w:t>3</w:t>
      </w:r>
      <w:r>
        <w:rPr>
          <w:rFonts w:ascii="Arial" w:eastAsia="仿宋_GB2312" w:hAnsi="Arial" w:cs="Arial" w:hint="eastAsia"/>
          <w:sz w:val="28"/>
        </w:rPr>
        <w:t>年期固定资产贷款年利息率</w:t>
      </w:r>
      <w:r>
        <w:rPr>
          <w:rFonts w:ascii="Arial" w:eastAsia="仿宋_GB2312" w:hAnsi="Arial" w:cs="Arial"/>
          <w:sz w:val="28"/>
        </w:rPr>
        <w:t>4.75%</w:t>
      </w:r>
      <w:r>
        <w:rPr>
          <w:rFonts w:ascii="Arial" w:eastAsia="仿宋_GB2312" w:hAnsi="Arial" w:cs="Arial" w:hint="eastAsia"/>
          <w:sz w:val="28"/>
        </w:rPr>
        <w:t>，以复利计息。则有：</w:t>
      </w:r>
    </w:p>
    <w:p w14:paraId="1D906DC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14:paraId="48D0668D" w14:textId="77777777" w:rsidR="0009314F" w:rsidRDefault="0009314F" w:rsidP="0009314F">
      <w:pPr>
        <w:spacing w:before="50" w:after="50" w:line="360" w:lineRule="auto"/>
        <w:ind w:firstLineChars="200" w:firstLine="560"/>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×0.0305)×[(1+ 4.75%)</w:t>
      </w:r>
      <w:r>
        <w:rPr>
          <w:rFonts w:ascii="Arial" w:eastAsia="仿宋_GB2312" w:hAnsi="Arial" w:cs="Arial"/>
          <w:sz w:val="28"/>
          <w:vertAlign w:val="superscript"/>
        </w:rPr>
        <w:t>2</w:t>
      </w:r>
      <w:r>
        <w:rPr>
          <w:rFonts w:ascii="Arial" w:eastAsia="仿宋_GB2312" w:hAnsi="Arial" w:cs="Arial"/>
          <w:sz w:val="28"/>
        </w:rPr>
        <w:t>-1]+</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BF0453">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×[(1+ 4.75%)</w:t>
      </w:r>
      <w:r>
        <w:rPr>
          <w:rFonts w:ascii="Arial" w:eastAsia="仿宋_GB2312" w:hAnsi="Arial" w:cs="Arial"/>
          <w:sz w:val="28"/>
          <w:vertAlign w:val="superscript"/>
        </w:rPr>
        <w:t>2÷2</w:t>
      </w:r>
      <w:r>
        <w:rPr>
          <w:rFonts w:ascii="Arial" w:eastAsia="仿宋_GB2312" w:hAnsi="Arial" w:cs="Arial"/>
          <w:sz w:val="28"/>
        </w:rPr>
        <w:t>-1]</w:t>
      </w:r>
    </w:p>
    <w:p w14:paraId="7DFB015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hint="eastAsia"/>
          <w:sz w:val="28"/>
        </w:rPr>
        <w:t>61</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×0.1002 (</w:t>
      </w:r>
      <w:r>
        <w:rPr>
          <w:rFonts w:ascii="Arial" w:eastAsia="仿宋_GB2312" w:hAnsi="Arial" w:cs="Arial" w:hint="eastAsia"/>
          <w:sz w:val="28"/>
        </w:rPr>
        <w:t>万元</w:t>
      </w:r>
      <w:r>
        <w:rPr>
          <w:rFonts w:ascii="Arial" w:eastAsia="仿宋_GB2312" w:hAnsi="Arial" w:cs="Arial"/>
          <w:sz w:val="28"/>
        </w:rPr>
        <w:t>)</w:t>
      </w:r>
    </w:p>
    <w:p w14:paraId="216F69CF" w14:textId="77777777" w:rsidR="0009314F" w:rsidRDefault="0009314F" w:rsidP="0009314F">
      <w:pPr>
        <w:spacing w:line="360" w:lineRule="auto"/>
        <w:ind w:firstLineChars="200" w:firstLine="560"/>
        <w:jc w:val="both"/>
        <w:rPr>
          <w:rFonts w:ascii="Arial" w:eastAsia="仿宋_GB2312" w:hAnsi="Arial" w:cs="Arial"/>
          <w:sz w:val="28"/>
        </w:rPr>
      </w:pPr>
    </w:p>
    <w:p w14:paraId="4A3ADFC6" w14:textId="77777777" w:rsidR="0009314F" w:rsidRDefault="0009314F" w:rsidP="0009314F">
      <w:pPr>
        <w:spacing w:line="360" w:lineRule="auto"/>
        <w:ind w:firstLineChars="200" w:firstLine="560"/>
        <w:jc w:val="both"/>
        <w:rPr>
          <w:rFonts w:ascii="Arial" w:eastAsia="仿宋_GB2312" w:hAnsi="Arial" w:cs="Arial"/>
          <w:sz w:val="28"/>
        </w:rPr>
      </w:pPr>
    </w:p>
    <w:p w14:paraId="4FA783E6" w14:textId="77777777" w:rsidR="0009314F" w:rsidRDefault="0009314F" w:rsidP="0009314F">
      <w:pPr>
        <w:pStyle w:val="11"/>
        <w:rPr>
          <w:rFonts w:ascii="Arial" w:hAnsi="Arial" w:cs="Arial"/>
        </w:rPr>
      </w:pPr>
      <w:r>
        <w:rPr>
          <w:rFonts w:ascii="Arial" w:hAnsi="Arial" w:cs="Arial"/>
        </w:rPr>
        <w:lastRenderedPageBreak/>
        <w:t>G.</w:t>
      </w:r>
      <w:r>
        <w:rPr>
          <w:rFonts w:ascii="Arial" w:hAnsi="Arial" w:cs="Arial" w:hint="eastAsia"/>
        </w:rPr>
        <w:t>销售税费</w:t>
      </w:r>
      <w:r>
        <w:rPr>
          <w:rFonts w:ascii="Arial" w:hAnsi="Arial" w:cs="Arial"/>
        </w:rPr>
        <w:tab/>
      </w:r>
    </w:p>
    <w:p w14:paraId="687BE7A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Pr>
          <w:rFonts w:ascii="Arial" w:eastAsia="仿宋_GB2312" w:hAnsi="Arial" w:cs="Arial"/>
          <w:sz w:val="28"/>
        </w:rPr>
        <w:t>5.6%</w:t>
      </w:r>
      <w:r>
        <w:rPr>
          <w:rFonts w:ascii="Arial" w:eastAsia="仿宋_GB2312" w:hAnsi="Arial" w:cs="Arial" w:hint="eastAsia"/>
          <w:sz w:val="28"/>
        </w:rPr>
        <w:t>（其中增值税征收率为</w:t>
      </w:r>
      <w:r>
        <w:rPr>
          <w:rFonts w:ascii="Arial" w:eastAsia="仿宋_GB2312" w:hAnsi="Arial" w:cs="Arial"/>
          <w:sz w:val="28"/>
        </w:rPr>
        <w:t>5%</w:t>
      </w:r>
      <w:r>
        <w:rPr>
          <w:rFonts w:ascii="Arial" w:eastAsia="仿宋_GB2312" w:hAnsi="Arial" w:cs="Arial" w:hint="eastAsia"/>
          <w:sz w:val="28"/>
        </w:rPr>
        <w:t>，附加税费为</w:t>
      </w:r>
      <w:r>
        <w:rPr>
          <w:rFonts w:ascii="Arial" w:eastAsia="仿宋_GB2312" w:hAnsi="Arial" w:cs="Arial"/>
          <w:sz w:val="28"/>
        </w:rPr>
        <w:t>0.6%</w:t>
      </w:r>
      <w:r>
        <w:rPr>
          <w:rFonts w:ascii="Arial" w:eastAsia="仿宋_GB2312" w:hAnsi="Arial" w:cs="Arial" w:hint="eastAsia"/>
          <w:sz w:val="28"/>
        </w:rPr>
        <w:t>）。则有：</w:t>
      </w:r>
    </w:p>
    <w:p w14:paraId="74727DA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销售税费＝</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rPr>
        <w:t>1+5%</w:t>
      </w:r>
      <w:r>
        <w:rPr>
          <w:rFonts w:ascii="Arial" w:eastAsia="仿宋_GB2312" w:hAnsi="Arial" w:cs="Arial" w:hint="eastAsia"/>
          <w:sz w:val="28"/>
        </w:rPr>
        <w:t>）</w:t>
      </w:r>
      <w:r>
        <w:rPr>
          <w:rFonts w:ascii="Arial" w:eastAsia="仿宋_GB2312" w:hAnsi="Arial" w:cs="Arial"/>
          <w:sz w:val="28"/>
        </w:rPr>
        <w:t>×5.6%</w:t>
      </w:r>
      <w:r>
        <w:rPr>
          <w:rFonts w:ascii="Arial" w:eastAsia="仿宋_GB2312" w:hAnsi="Arial" w:cs="Arial" w:hint="eastAsia"/>
          <w:sz w:val="28"/>
        </w:rPr>
        <w:t>＝</w:t>
      </w:r>
      <w:r w:rsidR="008B58C6">
        <w:rPr>
          <w:rFonts w:ascii="Arial" w:eastAsia="仿宋_GB2312" w:hAnsi="Arial" w:cs="Arial"/>
          <w:sz w:val="28"/>
        </w:rPr>
        <w:t>484</w:t>
      </w:r>
      <w:r>
        <w:rPr>
          <w:rFonts w:ascii="Arial" w:eastAsia="仿宋_GB2312" w:hAnsi="Arial" w:cs="Arial" w:hint="eastAsia"/>
          <w:sz w:val="28"/>
        </w:rPr>
        <w:t>（万元）</w:t>
      </w:r>
    </w:p>
    <w:p w14:paraId="674B72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hint="eastAsia"/>
          <w:sz w:val="28"/>
        </w:rPr>
        <w:t>开发成本</w:t>
      </w:r>
    </w:p>
    <w:p w14:paraId="546B8B9E"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开发成本为上述</w:t>
      </w:r>
      <w:r>
        <w:rPr>
          <w:rFonts w:ascii="Arial" w:eastAsia="仿宋_GB2312" w:hAnsi="Arial" w:cs="Arial"/>
          <w:sz w:val="28"/>
        </w:rPr>
        <w:t>7</w:t>
      </w:r>
      <w:r>
        <w:rPr>
          <w:rFonts w:ascii="Arial" w:eastAsia="仿宋_GB2312" w:hAnsi="Arial" w:cs="Arial" w:hint="eastAsia"/>
          <w:sz w:val="28"/>
        </w:rPr>
        <w:t>项合计，则有：</w:t>
      </w:r>
    </w:p>
    <w:p w14:paraId="3CD822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开发成本</w:t>
      </w:r>
    </w:p>
    <w:p w14:paraId="4AAA135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sz w:val="28"/>
        </w:rPr>
        <w:t>+ P</w:t>
      </w:r>
      <w:r>
        <w:rPr>
          <w:rFonts w:ascii="Arial" w:eastAsia="仿宋_GB2312" w:hAnsi="Arial" w:cs="Arial" w:hint="eastAsia"/>
          <w:sz w:val="28"/>
          <w:vertAlign w:val="subscript"/>
        </w:rPr>
        <w:t>土</w:t>
      </w:r>
      <w:r w:rsidR="008B58C6">
        <w:rPr>
          <w:rFonts w:ascii="Arial" w:eastAsia="仿宋_GB2312" w:hAnsi="Arial" w:cs="Arial"/>
          <w:sz w:val="28"/>
        </w:rPr>
        <w:t>×0.0305+</w:t>
      </w:r>
      <w:r w:rsidR="008B58C6">
        <w:rPr>
          <w:rFonts w:ascii="Arial" w:eastAsia="仿宋_GB2312" w:hAnsi="Arial" w:cs="Arial" w:hint="eastAsia"/>
          <w:sz w:val="28"/>
        </w:rPr>
        <w:t>61</w:t>
      </w:r>
      <w:r>
        <w:rPr>
          <w:rFonts w:ascii="Arial" w:eastAsia="仿宋_GB2312" w:hAnsi="Arial" w:cs="Arial"/>
          <w:sz w:val="28"/>
        </w:rPr>
        <w:t xml:space="preserve">+ </w:t>
      </w:r>
    </w:p>
    <w:p w14:paraId="79B498C4" w14:textId="77777777" w:rsidR="0009314F" w:rsidRDefault="0009314F" w:rsidP="0009314F">
      <w:pPr>
        <w:spacing w:line="360" w:lineRule="auto"/>
        <w:ind w:firstLineChars="350" w:firstLine="980"/>
        <w:jc w:val="both"/>
        <w:rPr>
          <w:rFonts w:ascii="Arial" w:eastAsia="仿宋_GB2312" w:hAnsi="Arial" w:cs="Arial"/>
          <w:sz w:val="28"/>
        </w:rPr>
      </w:pP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sz w:val="28"/>
        </w:rPr>
        <w:t>×0.1002+</w:t>
      </w:r>
      <w:r w:rsidR="008B58C6">
        <w:rPr>
          <w:rFonts w:ascii="Arial" w:eastAsia="仿宋_GB2312" w:hAnsi="Arial" w:cs="Arial"/>
          <w:sz w:val="28"/>
        </w:rPr>
        <w:t>484</w:t>
      </w:r>
    </w:p>
    <w:p w14:paraId="20557ED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（万元）</w:t>
      </w:r>
    </w:p>
    <w:p w14:paraId="0AEF6CF3"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rPr>
        <w:t>）开发利润（投资利润）</w:t>
      </w:r>
    </w:p>
    <w:p w14:paraId="1E33694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Pr>
          <w:rFonts w:ascii="Arial" w:eastAsia="仿宋_GB2312" w:hAnsi="Arial" w:cs="Arial"/>
          <w:sz w:val="28"/>
        </w:rPr>
        <w:t xml:space="preserve"> </w:t>
      </w:r>
    </w:p>
    <w:p w14:paraId="355A1804"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估价对象为居住项目配套商业，且属于北京市热点开发区域，周边同类、同体量项目的开发利润经调查可知，利润率一般在</w:t>
      </w:r>
      <w:r>
        <w:rPr>
          <w:rFonts w:ascii="Arial" w:eastAsia="仿宋_GB2312" w:hAnsi="Arial" w:cs="Arial"/>
          <w:sz w:val="28"/>
        </w:rPr>
        <w:t>10%</w:t>
      </w:r>
      <w:r>
        <w:rPr>
          <w:rFonts w:ascii="Arial" w:eastAsia="仿宋_GB2312" w:hAnsi="Arial" w:cs="Arial" w:hint="eastAsia"/>
          <w:sz w:val="28"/>
        </w:rPr>
        <w:t>～</w:t>
      </w:r>
      <w:r>
        <w:rPr>
          <w:rFonts w:ascii="Arial" w:eastAsia="仿宋_GB2312" w:hAnsi="Arial" w:cs="Arial"/>
          <w:sz w:val="28"/>
        </w:rPr>
        <w:t>30%</w:t>
      </w:r>
      <w:r>
        <w:rPr>
          <w:rFonts w:ascii="Arial" w:eastAsia="仿宋_GB2312" w:hAnsi="Arial" w:cs="Arial" w:hint="eastAsia"/>
          <w:sz w:val="28"/>
        </w:rPr>
        <w:t>之间，计算基</w:t>
      </w:r>
      <w:r>
        <w:rPr>
          <w:rFonts w:ascii="Arial" w:eastAsia="仿宋_GB2312" w:hAnsi="Arial" w:cs="Arial" w:hint="eastAsia"/>
          <w:sz w:val="28"/>
        </w:rPr>
        <w:lastRenderedPageBreak/>
        <w:t>数为土地购买价格、开发费用（建造成本、城市基础设施建设费）、管理费用、销售费用和购地税费，依前述计算，本次评估取综合利润率为</w:t>
      </w:r>
      <w:r>
        <w:rPr>
          <w:rFonts w:ascii="Arial" w:eastAsia="仿宋_GB2312" w:hAnsi="Arial" w:cs="Arial"/>
          <w:sz w:val="28"/>
        </w:rPr>
        <w:t xml:space="preserve">25% </w:t>
      </w:r>
      <w:r>
        <w:rPr>
          <w:rFonts w:ascii="Arial" w:eastAsia="仿宋_GB2312" w:hAnsi="Arial" w:cs="Arial" w:hint="eastAsia"/>
          <w:sz w:val="28"/>
        </w:rPr>
        <w:t>。则有：</w:t>
      </w:r>
    </w:p>
    <w:p w14:paraId="5C5821C6"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14:paraId="3C149E5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 P</w:t>
      </w:r>
      <w:r>
        <w:rPr>
          <w:rFonts w:ascii="Arial" w:eastAsia="仿宋_GB2312" w:hAnsi="Arial" w:cs="Arial" w:hint="eastAsia"/>
          <w:sz w:val="28"/>
          <w:vertAlign w:val="subscript"/>
        </w:rPr>
        <w:t>土</w:t>
      </w:r>
      <w:r>
        <w:rPr>
          <w:rFonts w:ascii="Arial" w:eastAsia="仿宋_GB2312" w:hAnsi="Arial" w:cs="Arial"/>
          <w:sz w:val="28"/>
        </w:rPr>
        <w:t>×0.0305)×25%+</w:t>
      </w:r>
      <w:r>
        <w:rPr>
          <w:rFonts w:ascii="Arial" w:eastAsia="仿宋_GB2312" w:hAnsi="Arial" w:cs="Arial" w:hint="eastAsia"/>
          <w:sz w:val="28"/>
        </w:rPr>
        <w:t>（</w:t>
      </w:r>
      <w:r w:rsidR="00BF0453">
        <w:rPr>
          <w:rFonts w:ascii="Arial" w:eastAsia="仿宋_GB2312" w:hAnsi="Arial" w:cs="Arial"/>
          <w:sz w:val="28"/>
        </w:rPr>
        <w:t>1122</w:t>
      </w:r>
      <w:r>
        <w:rPr>
          <w:rFonts w:ascii="Arial" w:eastAsia="仿宋_GB2312" w:hAnsi="Arial" w:cs="Arial"/>
          <w:sz w:val="28"/>
        </w:rPr>
        <w:t>+</w:t>
      </w:r>
      <w:r w:rsidR="00BF0453">
        <w:rPr>
          <w:rFonts w:ascii="Arial" w:eastAsia="仿宋_GB2312" w:hAnsi="Arial" w:cs="Arial"/>
          <w:sz w:val="28"/>
        </w:rPr>
        <w:t>51</w:t>
      </w:r>
      <w:r>
        <w:rPr>
          <w:rFonts w:ascii="Arial" w:eastAsia="仿宋_GB2312" w:hAnsi="Arial" w:cs="Arial"/>
          <w:sz w:val="28"/>
        </w:rPr>
        <w:t>+</w:t>
      </w:r>
      <w:r w:rsidR="008B58C6">
        <w:rPr>
          <w:rFonts w:ascii="Arial" w:eastAsia="仿宋_GB2312" w:hAnsi="Arial" w:cs="Arial" w:hint="eastAsia"/>
          <w:sz w:val="28"/>
        </w:rPr>
        <w:t>12+91</w:t>
      </w:r>
      <w:r>
        <w:rPr>
          <w:rFonts w:ascii="Arial" w:eastAsia="仿宋_GB2312" w:hAnsi="Arial" w:cs="Arial" w:hint="eastAsia"/>
          <w:sz w:val="28"/>
        </w:rPr>
        <w:t>）</w:t>
      </w:r>
      <w:r>
        <w:rPr>
          <w:rFonts w:ascii="Arial" w:eastAsia="仿宋_GB2312" w:hAnsi="Arial" w:cs="Arial"/>
          <w:sz w:val="28"/>
        </w:rPr>
        <w:t>×25%</w:t>
      </w:r>
    </w:p>
    <w:p w14:paraId="7E0B61A5"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（万元）</w:t>
      </w:r>
    </w:p>
    <w:p w14:paraId="15ADE25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rPr>
        <w:t>）求取估价对象地上商业土地价格</w:t>
      </w:r>
    </w:p>
    <w:p w14:paraId="4ACFFC24" w14:textId="77777777" w:rsidR="0009314F" w:rsidRDefault="0009314F" w:rsidP="0009314F">
      <w:pPr>
        <w:spacing w:line="360" w:lineRule="auto"/>
        <w:ind w:firstLineChars="200" w:firstLine="600"/>
        <w:jc w:val="both"/>
        <w:rPr>
          <w:rFonts w:ascii="Arial" w:eastAsia="仿宋_GB2312" w:hAnsi="Arial" w:cs="Arial"/>
          <w:spacing w:val="10"/>
          <w:sz w:val="28"/>
        </w:rPr>
      </w:pPr>
      <w:r>
        <w:rPr>
          <w:rFonts w:ascii="Arial" w:eastAsia="仿宋_GB2312" w:hAnsi="Arial" w:cs="Arial" w:hint="eastAsia"/>
          <w:spacing w:val="10"/>
          <w:sz w:val="28"/>
        </w:rPr>
        <w:t>土地价格（</w:t>
      </w:r>
      <w:r>
        <w:rPr>
          <w:rFonts w:ascii="Arial" w:eastAsia="仿宋_GB2312" w:hAnsi="Arial" w:cs="Arial"/>
          <w:sz w:val="28"/>
        </w:rPr>
        <w:t>P</w:t>
      </w:r>
      <w:r>
        <w:rPr>
          <w:rFonts w:ascii="Arial" w:eastAsia="仿宋_GB2312" w:hAnsi="Arial" w:cs="Arial" w:hint="eastAsia"/>
          <w:sz w:val="28"/>
          <w:vertAlign w:val="subscript"/>
        </w:rPr>
        <w:t>土</w:t>
      </w:r>
      <w:r>
        <w:rPr>
          <w:rFonts w:ascii="Arial" w:eastAsia="仿宋_GB2312" w:hAnsi="Arial" w:cs="Arial" w:hint="eastAsia"/>
          <w:spacing w:val="10"/>
          <w:sz w:val="28"/>
        </w:rPr>
        <w:t>）</w:t>
      </w:r>
    </w:p>
    <w:p w14:paraId="2808CC31"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＝开发完成后的不动产总价</w:t>
      </w:r>
      <w:r>
        <w:rPr>
          <w:rFonts w:ascii="Arial" w:eastAsia="仿宋_GB2312" w:hAnsi="Arial" w:cs="Arial"/>
          <w:sz w:val="28"/>
        </w:rPr>
        <w:t>-</w:t>
      </w:r>
      <w:r>
        <w:rPr>
          <w:rFonts w:ascii="Arial" w:eastAsia="仿宋_GB2312" w:hAnsi="Arial" w:cs="Arial" w:hint="eastAsia"/>
          <w:sz w:val="28"/>
        </w:rPr>
        <w:t>开发成本</w:t>
      </w:r>
      <w:r>
        <w:rPr>
          <w:rFonts w:ascii="Arial" w:eastAsia="仿宋_GB2312" w:hAnsi="Arial" w:cs="Arial"/>
          <w:sz w:val="28"/>
        </w:rPr>
        <w:t>-</w:t>
      </w:r>
      <w:r>
        <w:rPr>
          <w:rFonts w:ascii="Arial" w:eastAsia="仿宋_GB2312" w:hAnsi="Arial" w:cs="Arial" w:hint="eastAsia"/>
          <w:sz w:val="28"/>
        </w:rPr>
        <w:t>开发利润</w:t>
      </w:r>
    </w:p>
    <w:p w14:paraId="748E48D7"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BF0453">
        <w:rPr>
          <w:rFonts w:ascii="Arial" w:eastAsia="仿宋_GB2312" w:hAnsi="Arial" w:cs="Arial"/>
          <w:sz w:val="28"/>
        </w:rPr>
        <w:t>9066</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1821</w:t>
      </w:r>
      <w:r>
        <w:rPr>
          <w:rFonts w:ascii="Arial" w:eastAsia="仿宋_GB2312" w:hAnsi="Arial" w:cs="Arial"/>
          <w:sz w:val="28"/>
        </w:rPr>
        <w:t>+0.1307×P</w:t>
      </w:r>
      <w:r>
        <w:rPr>
          <w:rFonts w:ascii="Arial" w:eastAsia="仿宋_GB2312" w:hAnsi="Arial" w:cs="Arial" w:hint="eastAsia"/>
          <w:sz w:val="28"/>
          <w:vertAlign w:val="subscript"/>
        </w:rPr>
        <w:t>土</w:t>
      </w:r>
      <w:r>
        <w:rPr>
          <w:rFonts w:ascii="Arial" w:eastAsia="仿宋_GB2312" w:hAnsi="Arial" w:cs="Arial" w:hint="eastAsia"/>
          <w:sz w:val="28"/>
        </w:rPr>
        <w:t>）</w:t>
      </w:r>
      <w:r>
        <w:rPr>
          <w:rFonts w:ascii="Arial" w:eastAsia="仿宋_GB2312" w:hAnsi="Arial" w:cs="Arial"/>
          <w:sz w:val="28"/>
        </w:rPr>
        <w:t>-</w:t>
      </w:r>
      <w:r>
        <w:rPr>
          <w:rFonts w:ascii="Arial" w:eastAsia="仿宋_GB2312" w:hAnsi="Arial" w:cs="Arial" w:hint="eastAsia"/>
          <w:sz w:val="28"/>
        </w:rPr>
        <w:t>（</w:t>
      </w:r>
      <w:r w:rsidR="008B58C6">
        <w:rPr>
          <w:rFonts w:ascii="Arial" w:eastAsia="仿宋_GB2312" w:hAnsi="Arial" w:cs="Arial" w:hint="eastAsia"/>
          <w:sz w:val="28"/>
        </w:rPr>
        <w:t>319</w:t>
      </w:r>
      <w:r>
        <w:rPr>
          <w:rFonts w:ascii="Arial" w:eastAsia="仿宋_GB2312" w:hAnsi="Arial" w:cs="Arial"/>
          <w:sz w:val="28"/>
        </w:rPr>
        <w:t>+ 0.2576×P</w:t>
      </w:r>
      <w:r>
        <w:rPr>
          <w:rFonts w:ascii="Arial" w:eastAsia="仿宋_GB2312" w:hAnsi="Arial" w:cs="Arial" w:hint="eastAsia"/>
          <w:sz w:val="28"/>
          <w:vertAlign w:val="subscript"/>
        </w:rPr>
        <w:t>土</w:t>
      </w:r>
      <w:r>
        <w:rPr>
          <w:rFonts w:ascii="Arial" w:eastAsia="仿宋_GB2312" w:hAnsi="Arial" w:cs="Arial" w:hint="eastAsia"/>
          <w:sz w:val="28"/>
        </w:rPr>
        <w:t>）</w:t>
      </w:r>
    </w:p>
    <w:p w14:paraId="118D668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sidR="008B58C6">
        <w:rPr>
          <w:rFonts w:ascii="Arial" w:eastAsia="仿宋_GB2312" w:hAnsi="Arial" w:cs="Arial" w:hint="eastAsia"/>
          <w:sz w:val="28"/>
        </w:rPr>
        <w:t>4989</w:t>
      </w:r>
      <w:r>
        <w:rPr>
          <w:rFonts w:ascii="Arial" w:eastAsia="仿宋_GB2312" w:hAnsi="Arial" w:cs="Arial" w:hint="eastAsia"/>
          <w:sz w:val="28"/>
        </w:rPr>
        <w:t>（万元）</w:t>
      </w:r>
    </w:p>
    <w:p w14:paraId="78A31DC9"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地上商业用途楼面熟地价</w:t>
      </w:r>
    </w:p>
    <w:p w14:paraId="24BA9292"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4989</w:t>
      </w:r>
      <w:r>
        <w:rPr>
          <w:rFonts w:ascii="Arial" w:eastAsia="仿宋_GB2312" w:hAnsi="Arial" w:cs="Arial"/>
          <w:sz w:val="28"/>
        </w:rPr>
        <w:t>÷</w:t>
      </w:r>
      <w:r w:rsidR="00BF0453">
        <w:rPr>
          <w:rFonts w:ascii="Arial" w:eastAsia="仿宋_GB2312" w:hAnsi="Arial" w:cs="Arial"/>
          <w:sz w:val="28"/>
        </w:rPr>
        <w:t>2561.68</w:t>
      </w:r>
      <w:r>
        <w:rPr>
          <w:rFonts w:ascii="Arial" w:eastAsia="仿宋_GB2312" w:hAnsi="Arial" w:cs="Arial"/>
          <w:sz w:val="28"/>
        </w:rPr>
        <w:t>×10000</w:t>
      </w:r>
    </w:p>
    <w:p w14:paraId="2495A9E8" w14:textId="77777777" w:rsidR="0009314F" w:rsidRDefault="0009314F" w:rsidP="0009314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8B58C6">
        <w:rPr>
          <w:rFonts w:ascii="Arial" w:eastAsia="仿宋_GB2312" w:hAnsi="Arial" w:cs="Arial" w:hint="eastAsia"/>
          <w:sz w:val="28"/>
        </w:rPr>
        <w:t>1</w:t>
      </w:r>
      <w:r w:rsidR="002C3804">
        <w:rPr>
          <w:rFonts w:ascii="Arial" w:eastAsia="仿宋_GB2312" w:hAnsi="Arial" w:cs="Arial" w:hint="eastAsia"/>
          <w:sz w:val="28"/>
        </w:rPr>
        <w:t>9476</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14:paraId="1CA3EBF8" w14:textId="77777777" w:rsidR="002C3ABF" w:rsidRPr="006A6128" w:rsidRDefault="002C3ABF" w:rsidP="002C3ABF">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008B58C6">
        <w:rPr>
          <w:rFonts w:ascii="Arial" w:eastAsia="仿宋_GB2312" w:hAnsi="Arial" w:cs="Arial" w:hint="eastAsia"/>
          <w:b/>
          <w:sz w:val="28"/>
        </w:rPr>
        <w:t>4</w:t>
      </w:r>
      <w:r w:rsidR="002C3804">
        <w:rPr>
          <w:rFonts w:ascii="Arial" w:eastAsia="仿宋_GB2312" w:hAnsi="Arial" w:cs="Arial"/>
          <w:b/>
          <w:sz w:val="28"/>
        </w:rPr>
        <w:t>）求取地</w:t>
      </w:r>
      <w:r w:rsidR="002C3804">
        <w:rPr>
          <w:rFonts w:ascii="Arial" w:eastAsia="仿宋_GB2312" w:hAnsi="Arial" w:cs="Arial" w:hint="eastAsia"/>
          <w:b/>
          <w:sz w:val="28"/>
        </w:rPr>
        <w:t>下</w:t>
      </w:r>
      <w:r w:rsidRPr="006A6128">
        <w:rPr>
          <w:rFonts w:ascii="Arial" w:eastAsia="仿宋_GB2312" w:hAnsi="Arial" w:cs="Arial"/>
          <w:b/>
          <w:sz w:val="28"/>
        </w:rPr>
        <w:t>办公</w:t>
      </w:r>
      <w:r w:rsidR="008B58C6">
        <w:rPr>
          <w:rFonts w:ascii="Arial" w:eastAsia="仿宋_GB2312" w:hAnsi="Arial" w:cs="Arial" w:hint="eastAsia"/>
          <w:b/>
          <w:sz w:val="28"/>
        </w:rPr>
        <w:t>（</w:t>
      </w:r>
      <w:r w:rsidR="008B58C6" w:rsidRPr="008B58C6">
        <w:rPr>
          <w:rFonts w:ascii="Arial" w:eastAsia="仿宋_GB2312" w:hAnsi="Arial" w:cs="Arial" w:hint="eastAsia"/>
          <w:b/>
          <w:sz w:val="28"/>
        </w:rPr>
        <w:t>公共服务设施</w:t>
      </w:r>
      <w:r w:rsidR="008B58C6">
        <w:rPr>
          <w:rFonts w:ascii="Arial" w:eastAsia="仿宋_GB2312" w:hAnsi="Arial" w:cs="Arial" w:hint="eastAsia"/>
          <w:b/>
          <w:sz w:val="28"/>
        </w:rPr>
        <w:t>）</w:t>
      </w:r>
      <w:r w:rsidRPr="006A6128">
        <w:rPr>
          <w:rFonts w:ascii="Arial" w:eastAsia="仿宋_GB2312" w:hAnsi="Arial" w:cs="Arial"/>
          <w:b/>
          <w:sz w:val="28"/>
        </w:rPr>
        <w:t>用途楼面</w:t>
      </w:r>
      <w:r>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sidR="008B58C6">
        <w:rPr>
          <w:rFonts w:ascii="Arial" w:eastAsia="仿宋_GB2312" w:hAnsi="Arial" w:cs="Arial" w:hint="eastAsia"/>
          <w:b/>
          <w:sz w:val="28"/>
        </w:rPr>
        <w:t>30.8</w:t>
      </w:r>
      <w:r>
        <w:rPr>
          <w:rFonts w:ascii="Arial" w:eastAsia="仿宋_GB2312" w:hAnsi="Arial" w:cs="Arial" w:hint="eastAsia"/>
          <w:b/>
          <w:sz w:val="28"/>
        </w:rPr>
        <w:t>年）</w:t>
      </w:r>
    </w:p>
    <w:p w14:paraId="57A055E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D0C1300" w14:textId="77777777" w:rsidR="002C3ABF" w:rsidRPr="006A6128" w:rsidRDefault="002C3ABF" w:rsidP="002C3ABF">
      <w:pPr>
        <w:pStyle w:val="aff4"/>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341B48E" w14:textId="77777777" w:rsidR="002C3ABF" w:rsidRDefault="002C3ABF" w:rsidP="002C3ABF">
      <w:pPr>
        <w:pStyle w:val="ae"/>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5AB85EFC" w14:textId="77777777" w:rsidR="008B58C6" w:rsidRPr="006A6128" w:rsidRDefault="008B58C6" w:rsidP="002C3ABF">
      <w:pPr>
        <w:pStyle w:val="ae"/>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7D6F968B" w14:textId="77777777" w:rsidTr="004A2C77">
        <w:trPr>
          <w:cantSplit/>
          <w:jc w:val="center"/>
        </w:trPr>
        <w:tc>
          <w:tcPr>
            <w:tcW w:w="8897" w:type="dxa"/>
          </w:tcPr>
          <w:p w14:paraId="6E20DA9C"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42788377" w14:textId="77777777" w:rsidTr="004A2C77">
        <w:trPr>
          <w:cantSplit/>
          <w:trHeight w:hRule="exact" w:val="6243"/>
          <w:jc w:val="center"/>
        </w:trPr>
        <w:tc>
          <w:tcPr>
            <w:tcW w:w="8897" w:type="dxa"/>
          </w:tcPr>
          <w:p w14:paraId="3CEF46B6"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4656" behindDoc="0" locked="0" layoutInCell="1" allowOverlap="1" wp14:anchorId="06FA60EC" wp14:editId="4E64F0FC">
                  <wp:simplePos x="0" y="0"/>
                  <wp:positionH relativeFrom="column">
                    <wp:posOffset>3641651</wp:posOffset>
                  </wp:positionH>
                  <wp:positionV relativeFrom="paragraph">
                    <wp:posOffset>1394723</wp:posOffset>
                  </wp:positionV>
                  <wp:extent cx="998878" cy="558141"/>
                  <wp:effectExtent l="0" t="0" r="0" b="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8878" cy="558141"/>
                          </a:xfrm>
                          <a:prstGeom prst="rect">
                            <a:avLst/>
                          </a:prstGeom>
                          <a:noFill/>
                          <a:ln>
                            <a:noFill/>
                          </a:ln>
                        </pic:spPr>
                      </pic:pic>
                    </a:graphicData>
                  </a:graphic>
                </wp:anchor>
              </w:drawing>
            </w:r>
            <w:r w:rsidR="009E410B">
              <w:rPr>
                <w:noProof/>
              </w:rPr>
              <w:drawing>
                <wp:inline distT="0" distB="0" distL="0" distR="0" wp14:anchorId="117DD6AE" wp14:editId="23A1909A">
                  <wp:extent cx="4867275" cy="34099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867275" cy="3409950"/>
                          </a:xfrm>
                          <a:prstGeom prst="rect">
                            <a:avLst/>
                          </a:prstGeom>
                        </pic:spPr>
                      </pic:pic>
                    </a:graphicData>
                  </a:graphic>
                </wp:inline>
              </w:drawing>
            </w:r>
          </w:p>
        </w:tc>
      </w:tr>
    </w:tbl>
    <w:p w14:paraId="245853C9" w14:textId="77777777" w:rsidR="002C3ABF" w:rsidRPr="006A6128" w:rsidRDefault="002C3ABF" w:rsidP="002C3ABF">
      <w:pPr>
        <w:pStyle w:val="ae"/>
        <w:spacing w:line="360" w:lineRule="auto"/>
        <w:ind w:firstLine="560"/>
        <w:jc w:val="both"/>
        <w:rPr>
          <w:rFonts w:ascii="Arial" w:eastAsia="仿宋_GB2312" w:hAnsi="Arial" w:cs="Arial"/>
          <w:sz w:val="28"/>
          <w:szCs w:val="28"/>
        </w:rPr>
      </w:pPr>
    </w:p>
    <w:p w14:paraId="6B92FA8B" w14:textId="77777777" w:rsidR="002C3ABF" w:rsidRPr="006A6128" w:rsidRDefault="002C3ABF" w:rsidP="002C3ABF">
      <w:pPr>
        <w:pStyle w:val="ae"/>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00A28D01" w14:textId="77777777" w:rsidR="002C3ABF" w:rsidRPr="006A6128" w:rsidRDefault="002C3ABF" w:rsidP="002C3ABF">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00146331">
        <w:rPr>
          <w:rFonts w:ascii="Arial" w:eastAsia="仿宋_GB2312" w:hAnsi="Arial" w:cs="Arial"/>
          <w:b/>
          <w:bCs/>
        </w:rPr>
        <w:t>5</w:t>
      </w:r>
      <w:r w:rsidRPr="006A6128">
        <w:rPr>
          <w:rFonts w:ascii="Arial" w:eastAsia="仿宋_GB2312" w:hAnsi="Arial" w:cs="Arial"/>
          <w:b/>
          <w:bCs/>
        </w:rPr>
        <w:t>：比较因素条件说明及指数表</w:t>
      </w:r>
    </w:p>
    <w:tbl>
      <w:tblPr>
        <w:tblW w:w="5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2C3ABF" w:rsidRPr="006A6128" w14:paraId="354089F9" w14:textId="77777777" w:rsidTr="004A2C77">
        <w:trPr>
          <w:trHeight w:val="300"/>
          <w:tblHeader/>
          <w:jc w:val="center"/>
        </w:trPr>
        <w:tc>
          <w:tcPr>
            <w:tcW w:w="753" w:type="pct"/>
            <w:gridSpan w:val="2"/>
            <w:vMerge w:val="restart"/>
            <w:shd w:val="clear" w:color="auto" w:fill="auto"/>
            <w:vAlign w:val="center"/>
            <w:hideMark/>
          </w:tcPr>
          <w:p w14:paraId="7707FF0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08D0B5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9DFEB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G</w:t>
            </w:r>
            <w:r w:rsidRPr="006A6128">
              <w:rPr>
                <w:rFonts w:ascii="Arial" w:eastAsia="仿宋_GB2312" w:hAnsi="Arial" w:cs="Arial"/>
                <w:sz w:val="18"/>
                <w:szCs w:val="18"/>
              </w:rPr>
              <w:t>：</w:t>
            </w:r>
          </w:p>
        </w:tc>
        <w:tc>
          <w:tcPr>
            <w:tcW w:w="1025" w:type="pct"/>
            <w:gridSpan w:val="2"/>
            <w:shd w:val="clear" w:color="auto" w:fill="auto"/>
            <w:vAlign w:val="center"/>
            <w:hideMark/>
          </w:tcPr>
          <w:p w14:paraId="2E4A88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H</w:t>
            </w:r>
            <w:r w:rsidRPr="006A6128">
              <w:rPr>
                <w:rFonts w:ascii="Arial" w:eastAsia="仿宋_GB2312" w:hAnsi="Arial" w:cs="Arial"/>
                <w:sz w:val="18"/>
                <w:szCs w:val="18"/>
              </w:rPr>
              <w:tab/>
            </w:r>
          </w:p>
        </w:tc>
        <w:tc>
          <w:tcPr>
            <w:tcW w:w="1058" w:type="pct"/>
            <w:gridSpan w:val="2"/>
            <w:shd w:val="clear" w:color="auto" w:fill="auto"/>
            <w:vAlign w:val="center"/>
            <w:hideMark/>
          </w:tcPr>
          <w:p w14:paraId="7C5DCA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00146331">
              <w:rPr>
                <w:rFonts w:ascii="Arial" w:eastAsia="仿宋_GB2312" w:hAnsi="Arial" w:cs="Arial"/>
                <w:sz w:val="18"/>
                <w:szCs w:val="18"/>
              </w:rPr>
              <w:t>I</w:t>
            </w:r>
          </w:p>
        </w:tc>
      </w:tr>
      <w:tr w:rsidR="002C3ABF" w:rsidRPr="006A6128" w14:paraId="61C9D339" w14:textId="77777777" w:rsidTr="004A2C77">
        <w:trPr>
          <w:trHeight w:val="300"/>
          <w:tblHeader/>
          <w:jc w:val="center"/>
        </w:trPr>
        <w:tc>
          <w:tcPr>
            <w:tcW w:w="753" w:type="pct"/>
            <w:gridSpan w:val="2"/>
            <w:vMerge/>
            <w:vAlign w:val="center"/>
            <w:hideMark/>
          </w:tcPr>
          <w:p w14:paraId="07F9F54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1B43FDF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清河嘉园西区</w:t>
            </w:r>
          </w:p>
        </w:tc>
        <w:tc>
          <w:tcPr>
            <w:tcW w:w="252" w:type="pct"/>
            <w:shd w:val="clear" w:color="auto" w:fill="auto"/>
            <w:vAlign w:val="center"/>
            <w:hideMark/>
          </w:tcPr>
          <w:p w14:paraId="1A71A2C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147F58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746B8D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5D1736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5EA133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69350C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14:paraId="332306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2C3ABF" w:rsidRPr="006A6128" w14:paraId="312450CC" w14:textId="77777777" w:rsidTr="004A2C77">
        <w:trPr>
          <w:trHeight w:val="315"/>
          <w:jc w:val="center"/>
        </w:trPr>
        <w:tc>
          <w:tcPr>
            <w:tcW w:w="753" w:type="pct"/>
            <w:gridSpan w:val="2"/>
            <w:shd w:val="clear" w:color="auto" w:fill="auto"/>
            <w:vAlign w:val="center"/>
            <w:hideMark/>
          </w:tcPr>
          <w:p w14:paraId="16B914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554A3C87" w14:textId="77777777" w:rsidR="002C3ABF" w:rsidRPr="006A6128" w:rsidRDefault="00C80498"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2021-8-10</w:t>
            </w:r>
          </w:p>
        </w:tc>
        <w:tc>
          <w:tcPr>
            <w:tcW w:w="252" w:type="pct"/>
            <w:shd w:val="clear" w:color="auto" w:fill="auto"/>
            <w:vAlign w:val="center"/>
            <w:hideMark/>
          </w:tcPr>
          <w:p w14:paraId="1C00F51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BC82C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796DA6C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EA4C6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26CDAC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511F8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4D82E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FC025DB" w14:textId="77777777" w:rsidTr="004A2C77">
        <w:trPr>
          <w:trHeight w:val="315"/>
          <w:jc w:val="center"/>
        </w:trPr>
        <w:tc>
          <w:tcPr>
            <w:tcW w:w="753" w:type="pct"/>
            <w:gridSpan w:val="2"/>
            <w:shd w:val="clear" w:color="auto" w:fill="auto"/>
            <w:vAlign w:val="center"/>
            <w:hideMark/>
          </w:tcPr>
          <w:p w14:paraId="593C6A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7DC2A99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FF13D9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4D43F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6D8CE2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0DF38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E79AE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261E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7A6A6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AA70B63" w14:textId="77777777" w:rsidTr="004A2C77">
        <w:trPr>
          <w:trHeight w:val="315"/>
          <w:jc w:val="center"/>
        </w:trPr>
        <w:tc>
          <w:tcPr>
            <w:tcW w:w="753" w:type="pct"/>
            <w:gridSpan w:val="2"/>
            <w:shd w:val="clear" w:color="auto" w:fill="auto"/>
            <w:vAlign w:val="center"/>
            <w:hideMark/>
          </w:tcPr>
          <w:p w14:paraId="69793B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6AEF10E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0693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CECE0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0BC2616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202A4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5C02A88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D09235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129E36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D5D33A2" w14:textId="77777777" w:rsidTr="004A2C77">
        <w:trPr>
          <w:trHeight w:val="315"/>
          <w:jc w:val="center"/>
        </w:trPr>
        <w:tc>
          <w:tcPr>
            <w:tcW w:w="753" w:type="pct"/>
            <w:gridSpan w:val="2"/>
            <w:shd w:val="clear" w:color="auto" w:fill="auto"/>
            <w:vAlign w:val="center"/>
          </w:tcPr>
          <w:p w14:paraId="556CB2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45FC40B0"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252" w:type="pct"/>
            <w:shd w:val="clear" w:color="auto" w:fill="auto"/>
            <w:vAlign w:val="center"/>
          </w:tcPr>
          <w:p w14:paraId="794A7F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3A11A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5369C28E" w14:textId="77777777" w:rsidR="002C3ABF" w:rsidRPr="006A6128" w:rsidRDefault="009E410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sidR="002C3804">
              <w:rPr>
                <w:rFonts w:ascii="Arial" w:eastAsia="仿宋_GB2312" w:hAnsi="Arial" w:cs="Arial" w:hint="eastAsia"/>
                <w:sz w:val="18"/>
                <w:szCs w:val="18"/>
              </w:rPr>
              <w:t>1</w:t>
            </w:r>
          </w:p>
        </w:tc>
        <w:tc>
          <w:tcPr>
            <w:tcW w:w="773" w:type="pct"/>
            <w:shd w:val="clear" w:color="auto" w:fill="auto"/>
            <w:vAlign w:val="center"/>
          </w:tcPr>
          <w:p w14:paraId="1B59B4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5B69AB3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7FD9CC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6175C040" w14:textId="77777777" w:rsidR="002C3ABF" w:rsidRPr="006A6128" w:rsidRDefault="002C3804" w:rsidP="002C380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ABF" w:rsidRPr="006A6128" w14:paraId="6F4E6342" w14:textId="77777777" w:rsidTr="004A2C77">
        <w:trPr>
          <w:trHeight w:val="2466"/>
          <w:jc w:val="center"/>
        </w:trPr>
        <w:tc>
          <w:tcPr>
            <w:tcW w:w="160" w:type="pct"/>
            <w:vMerge w:val="restart"/>
            <w:shd w:val="clear" w:color="auto" w:fill="auto"/>
            <w:vAlign w:val="center"/>
            <w:hideMark/>
          </w:tcPr>
          <w:p w14:paraId="7B92CCA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49C123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170D00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百骏商务办公楼、金山办公大厦等，办公集聚程度一般</w:t>
            </w:r>
          </w:p>
        </w:tc>
        <w:tc>
          <w:tcPr>
            <w:tcW w:w="252" w:type="pct"/>
            <w:shd w:val="clear" w:color="auto" w:fill="auto"/>
            <w:vAlign w:val="center"/>
            <w:hideMark/>
          </w:tcPr>
          <w:p w14:paraId="2FE91D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2C98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周边有用友产业园、北京空天军融科技园、新材料创业大厦等</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52D058F2" w14:textId="77777777" w:rsidR="002C3ABF" w:rsidRPr="006A6128" w:rsidRDefault="002C3ABF" w:rsidP="002C3804">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w:t>
            </w:r>
            <w:r w:rsidR="002C3804">
              <w:rPr>
                <w:rFonts w:ascii="Arial" w:eastAsia="仿宋_GB2312" w:hAnsi="Arial" w:cs="Arial" w:hint="eastAsia"/>
                <w:sz w:val="18"/>
                <w:szCs w:val="18"/>
              </w:rPr>
              <w:t>02</w:t>
            </w:r>
          </w:p>
        </w:tc>
        <w:tc>
          <w:tcPr>
            <w:tcW w:w="773" w:type="pct"/>
            <w:shd w:val="clear" w:color="auto" w:fill="auto"/>
            <w:vAlign w:val="center"/>
            <w:hideMark/>
          </w:tcPr>
          <w:p w14:paraId="1DF11C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14:paraId="45CDD3E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0447DD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14:paraId="53FEC167"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598BFC2D" w14:textId="77777777" w:rsidTr="004A2C77">
        <w:trPr>
          <w:trHeight w:val="2813"/>
          <w:jc w:val="center"/>
        </w:trPr>
        <w:tc>
          <w:tcPr>
            <w:tcW w:w="160" w:type="pct"/>
            <w:vMerge/>
            <w:vAlign w:val="center"/>
            <w:hideMark/>
          </w:tcPr>
          <w:p w14:paraId="2D42C8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61F05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1F18028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周边</w:t>
            </w:r>
            <w:r w:rsidRPr="009E410B">
              <w:rPr>
                <w:rFonts w:ascii="Arial" w:eastAsia="仿宋_GB2312" w:hAnsi="Arial" w:cs="Arial"/>
                <w:sz w:val="18"/>
                <w:szCs w:val="18"/>
              </w:rPr>
              <w:t>1</w:t>
            </w:r>
            <w:r w:rsidRPr="009E410B">
              <w:rPr>
                <w:rFonts w:ascii="Arial" w:eastAsia="仿宋_GB2312" w:hAnsi="Arial" w:cs="Arial"/>
                <w:sz w:val="18"/>
                <w:szCs w:val="18"/>
              </w:rPr>
              <w:t>公里内无轨道交通站点，周边有</w:t>
            </w:r>
            <w:r w:rsidRPr="009E410B">
              <w:rPr>
                <w:rFonts w:ascii="Arial" w:eastAsia="仿宋_GB2312" w:hAnsi="Arial" w:cs="Arial"/>
                <w:sz w:val="18"/>
                <w:szCs w:val="18"/>
              </w:rPr>
              <w:t>307</w:t>
            </w:r>
            <w:r w:rsidRPr="009E410B">
              <w:rPr>
                <w:rFonts w:ascii="Arial" w:eastAsia="仿宋_GB2312" w:hAnsi="Arial" w:cs="Arial"/>
                <w:sz w:val="18"/>
                <w:szCs w:val="18"/>
              </w:rPr>
              <w:t>路、</w:t>
            </w:r>
            <w:r w:rsidRPr="009E410B">
              <w:rPr>
                <w:rFonts w:ascii="Arial" w:eastAsia="仿宋_GB2312" w:hAnsi="Arial" w:cs="Arial"/>
                <w:sz w:val="18"/>
                <w:szCs w:val="18"/>
              </w:rPr>
              <w:t>345</w:t>
            </w:r>
            <w:r w:rsidRPr="009E410B">
              <w:rPr>
                <w:rFonts w:ascii="Arial" w:eastAsia="仿宋_GB2312" w:hAnsi="Arial" w:cs="Arial"/>
                <w:sz w:val="18"/>
                <w:szCs w:val="18"/>
              </w:rPr>
              <w:t>路、</w:t>
            </w:r>
            <w:r w:rsidRPr="009E410B">
              <w:rPr>
                <w:rFonts w:ascii="Arial" w:eastAsia="仿宋_GB2312" w:hAnsi="Arial" w:cs="Arial"/>
                <w:sz w:val="18"/>
                <w:szCs w:val="18"/>
              </w:rPr>
              <w:t>355</w:t>
            </w:r>
            <w:r w:rsidRPr="009E410B">
              <w:rPr>
                <w:rFonts w:ascii="Arial" w:eastAsia="仿宋_GB2312" w:hAnsi="Arial" w:cs="Arial"/>
                <w:sz w:val="18"/>
                <w:szCs w:val="18"/>
              </w:rPr>
              <w:t>路、</w:t>
            </w:r>
            <w:r w:rsidRPr="009E410B">
              <w:rPr>
                <w:rFonts w:ascii="Arial" w:eastAsia="仿宋_GB2312" w:hAnsi="Arial" w:cs="Arial"/>
                <w:sz w:val="18"/>
                <w:szCs w:val="18"/>
              </w:rPr>
              <w:t>392</w:t>
            </w:r>
            <w:r w:rsidRPr="009E410B">
              <w:rPr>
                <w:rFonts w:ascii="Arial" w:eastAsia="仿宋_GB2312" w:hAnsi="Arial" w:cs="Arial"/>
                <w:sz w:val="18"/>
                <w:szCs w:val="18"/>
              </w:rPr>
              <w:t>路、</w:t>
            </w:r>
            <w:r w:rsidRPr="009E410B">
              <w:rPr>
                <w:rFonts w:ascii="Arial" w:eastAsia="仿宋_GB2312" w:hAnsi="Arial" w:cs="Arial"/>
                <w:sz w:val="18"/>
                <w:szCs w:val="18"/>
              </w:rPr>
              <w:t>398</w:t>
            </w:r>
            <w:r w:rsidRPr="009E410B">
              <w:rPr>
                <w:rFonts w:ascii="Arial" w:eastAsia="仿宋_GB2312" w:hAnsi="Arial" w:cs="Arial"/>
                <w:sz w:val="18"/>
                <w:szCs w:val="18"/>
              </w:rPr>
              <w:t>路、</w:t>
            </w:r>
            <w:r w:rsidRPr="009E410B">
              <w:rPr>
                <w:rFonts w:ascii="Arial" w:eastAsia="仿宋_GB2312" w:hAnsi="Arial" w:cs="Arial"/>
                <w:sz w:val="18"/>
                <w:szCs w:val="18"/>
              </w:rPr>
              <w:t>490</w:t>
            </w:r>
            <w:r w:rsidRPr="009E410B">
              <w:rPr>
                <w:rFonts w:ascii="Arial" w:eastAsia="仿宋_GB2312" w:hAnsi="Arial" w:cs="Arial"/>
                <w:sz w:val="18"/>
                <w:szCs w:val="18"/>
              </w:rPr>
              <w:t>路、</w:t>
            </w:r>
            <w:r w:rsidRPr="009E410B">
              <w:rPr>
                <w:rFonts w:ascii="Arial" w:eastAsia="仿宋_GB2312" w:hAnsi="Arial" w:cs="Arial"/>
                <w:sz w:val="18"/>
                <w:szCs w:val="18"/>
              </w:rPr>
              <w:t>518</w:t>
            </w:r>
            <w:r w:rsidRPr="009E410B">
              <w:rPr>
                <w:rFonts w:ascii="Arial" w:eastAsia="仿宋_GB2312" w:hAnsi="Arial" w:cs="Arial"/>
                <w:sz w:val="18"/>
                <w:szCs w:val="18"/>
              </w:rPr>
              <w:t>路、</w:t>
            </w:r>
            <w:r w:rsidRPr="009E410B">
              <w:rPr>
                <w:rFonts w:ascii="Arial" w:eastAsia="仿宋_GB2312" w:hAnsi="Arial" w:cs="Arial"/>
                <w:sz w:val="18"/>
                <w:szCs w:val="18"/>
              </w:rPr>
              <w:t>606</w:t>
            </w:r>
            <w:r w:rsidRPr="009E410B">
              <w:rPr>
                <w:rFonts w:ascii="Arial" w:eastAsia="仿宋_GB2312" w:hAnsi="Arial" w:cs="Arial"/>
                <w:sz w:val="18"/>
                <w:szCs w:val="18"/>
              </w:rPr>
              <w:t>路、</w:t>
            </w:r>
            <w:r w:rsidRPr="009E410B">
              <w:rPr>
                <w:rFonts w:ascii="Arial" w:eastAsia="仿宋_GB2312" w:hAnsi="Arial" w:cs="Arial"/>
                <w:sz w:val="18"/>
                <w:szCs w:val="18"/>
              </w:rPr>
              <w:t>607</w:t>
            </w:r>
            <w:r w:rsidRPr="009E410B">
              <w:rPr>
                <w:rFonts w:ascii="Arial" w:eastAsia="仿宋_GB2312" w:hAnsi="Arial" w:cs="Arial"/>
                <w:sz w:val="18"/>
                <w:szCs w:val="18"/>
              </w:rPr>
              <w:t>路、</w:t>
            </w:r>
            <w:r w:rsidRPr="009E410B">
              <w:rPr>
                <w:rFonts w:ascii="Arial" w:eastAsia="仿宋_GB2312" w:hAnsi="Arial" w:cs="Arial"/>
                <w:sz w:val="18"/>
                <w:szCs w:val="18"/>
              </w:rPr>
              <w:t>618</w:t>
            </w:r>
            <w:r w:rsidRPr="009E410B">
              <w:rPr>
                <w:rFonts w:ascii="Arial" w:eastAsia="仿宋_GB2312" w:hAnsi="Arial" w:cs="Arial"/>
                <w:sz w:val="18"/>
                <w:szCs w:val="18"/>
              </w:rPr>
              <w:t>路、</w:t>
            </w:r>
            <w:r w:rsidRPr="009E410B">
              <w:rPr>
                <w:rFonts w:ascii="Arial" w:eastAsia="仿宋_GB2312" w:hAnsi="Arial" w:cs="Arial"/>
                <w:sz w:val="18"/>
                <w:szCs w:val="18"/>
              </w:rPr>
              <w:t>632</w:t>
            </w:r>
            <w:r w:rsidRPr="009E410B">
              <w:rPr>
                <w:rFonts w:ascii="Arial" w:eastAsia="仿宋_GB2312" w:hAnsi="Arial" w:cs="Arial"/>
                <w:sz w:val="18"/>
                <w:szCs w:val="18"/>
              </w:rPr>
              <w:t>路、</w:t>
            </w:r>
            <w:r w:rsidRPr="009E410B">
              <w:rPr>
                <w:rFonts w:ascii="Arial" w:eastAsia="仿宋_GB2312" w:hAnsi="Arial" w:cs="Arial"/>
                <w:sz w:val="18"/>
                <w:szCs w:val="18"/>
              </w:rPr>
              <w:t>693</w:t>
            </w:r>
            <w:r w:rsidRPr="009E410B">
              <w:rPr>
                <w:rFonts w:ascii="Arial" w:eastAsia="仿宋_GB2312" w:hAnsi="Arial" w:cs="Arial"/>
                <w:sz w:val="18"/>
                <w:szCs w:val="18"/>
              </w:rPr>
              <w:t>路、快速直达专线</w:t>
            </w:r>
            <w:r w:rsidRPr="009E410B">
              <w:rPr>
                <w:rFonts w:ascii="Arial" w:eastAsia="仿宋_GB2312" w:hAnsi="Arial" w:cs="Arial"/>
                <w:sz w:val="18"/>
                <w:szCs w:val="18"/>
              </w:rPr>
              <w:t>4</w:t>
            </w:r>
            <w:r w:rsidRPr="009E410B">
              <w:rPr>
                <w:rFonts w:ascii="Arial" w:eastAsia="仿宋_GB2312" w:hAnsi="Arial" w:cs="Arial"/>
                <w:sz w:val="18"/>
                <w:szCs w:val="18"/>
              </w:rPr>
              <w:t>路等多条公交线路，距北京首都国际机场约</w:t>
            </w:r>
            <w:r w:rsidRPr="009E410B">
              <w:rPr>
                <w:rFonts w:ascii="Arial" w:eastAsia="仿宋_GB2312" w:hAnsi="Arial" w:cs="Arial"/>
                <w:sz w:val="18"/>
                <w:szCs w:val="18"/>
              </w:rPr>
              <w:t>22.9</w:t>
            </w:r>
            <w:r w:rsidRPr="009E410B">
              <w:rPr>
                <w:rFonts w:ascii="Arial" w:eastAsia="仿宋_GB2312" w:hAnsi="Arial" w:cs="Arial"/>
                <w:sz w:val="18"/>
                <w:szCs w:val="18"/>
              </w:rPr>
              <w:t>公里，距清河火车站约</w:t>
            </w:r>
            <w:r w:rsidRPr="009E410B">
              <w:rPr>
                <w:rFonts w:ascii="Arial" w:eastAsia="仿宋_GB2312" w:hAnsi="Arial" w:cs="Arial"/>
                <w:sz w:val="18"/>
                <w:szCs w:val="18"/>
              </w:rPr>
              <w:t>2.7</w:t>
            </w:r>
            <w:r w:rsidRPr="009E410B">
              <w:rPr>
                <w:rFonts w:ascii="Arial" w:eastAsia="仿宋_GB2312" w:hAnsi="Arial" w:cs="Arial"/>
                <w:sz w:val="18"/>
                <w:szCs w:val="18"/>
              </w:rPr>
              <w:t>公里，距北京北站约</w:t>
            </w:r>
            <w:r w:rsidRPr="009E410B">
              <w:rPr>
                <w:rFonts w:ascii="Arial" w:eastAsia="仿宋_GB2312" w:hAnsi="Arial" w:cs="Arial"/>
                <w:sz w:val="18"/>
                <w:szCs w:val="18"/>
              </w:rPr>
              <w:t>15.6</w:t>
            </w:r>
            <w:r w:rsidRPr="009E410B">
              <w:rPr>
                <w:rFonts w:ascii="Arial" w:eastAsia="仿宋_GB2312" w:hAnsi="Arial" w:cs="Arial"/>
                <w:sz w:val="18"/>
                <w:szCs w:val="18"/>
              </w:rPr>
              <w:t>公里，交通便捷度较好</w:t>
            </w:r>
          </w:p>
        </w:tc>
        <w:tc>
          <w:tcPr>
            <w:tcW w:w="252" w:type="pct"/>
            <w:shd w:val="clear" w:color="auto" w:fill="auto"/>
            <w:vAlign w:val="center"/>
            <w:hideMark/>
          </w:tcPr>
          <w:p w14:paraId="772585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8903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246B212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3CE4CFE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109BEB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DE669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B77448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4CDE14F0" w14:textId="77777777" w:rsidTr="004A2C77">
        <w:trPr>
          <w:trHeight w:val="5649"/>
          <w:jc w:val="center"/>
        </w:trPr>
        <w:tc>
          <w:tcPr>
            <w:tcW w:w="160" w:type="pct"/>
            <w:vMerge/>
            <w:vAlign w:val="center"/>
            <w:hideMark/>
          </w:tcPr>
          <w:p w14:paraId="6A56392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8DBF2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790237F2" w14:textId="77777777" w:rsidR="009E410B" w:rsidRPr="009E410B" w:rsidRDefault="002C3ABF" w:rsidP="004A2C77">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估</w:t>
            </w:r>
          </w:p>
          <w:p w14:paraId="6529294F" w14:textId="77777777" w:rsidR="002C3ABF" w:rsidRPr="009E410B" w:rsidRDefault="009E410B" w:rsidP="009E410B">
            <w:pPr>
              <w:jc w:val="center"/>
              <w:rPr>
                <w:rFonts w:ascii="Arial" w:eastAsia="仿宋_GB2312" w:hAnsi="Arial" w:cs="Arial"/>
                <w:sz w:val="18"/>
                <w:szCs w:val="18"/>
              </w:rPr>
            </w:pPr>
            <w:r w:rsidRPr="009E410B">
              <w:rPr>
                <w:rFonts w:ascii="Arial" w:eastAsia="仿宋_GB2312" w:hAnsi="Arial" w:cs="Arial"/>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252" w:type="pct"/>
            <w:shd w:val="clear" w:color="auto" w:fill="auto"/>
            <w:vAlign w:val="center"/>
            <w:hideMark/>
          </w:tcPr>
          <w:p w14:paraId="7722B9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A27E34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；西北旺镇社区卫生服务中心、中国人民解放军总医院京北医疗区，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3745BC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956D78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环保园支行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、国家开发银行数据中心；北京市海淀区西北旺镇屯佃村卫生室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639831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0BAC5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昌发展万科广场、华联生活超市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；西二旗小学、北京外国语大学附属外国语学校、首都师范大学附属回龙观幼儿园；中国银行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；北京市昌平区回龙观社区卫生服务中心回龙观村社区卫生服务站、瑞泰口腔医院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783CBA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2BB5F59" w14:textId="77777777" w:rsidTr="004A2C77">
        <w:trPr>
          <w:trHeight w:val="450"/>
          <w:jc w:val="center"/>
        </w:trPr>
        <w:tc>
          <w:tcPr>
            <w:tcW w:w="160" w:type="pct"/>
            <w:vMerge/>
            <w:vAlign w:val="center"/>
            <w:hideMark/>
          </w:tcPr>
          <w:p w14:paraId="7ED6086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40E94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E74BC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F7F3A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F3A8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04869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9AA14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CED42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4B26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60BEE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C63AFFE" w14:textId="77777777" w:rsidTr="004A2C77">
        <w:trPr>
          <w:trHeight w:val="300"/>
          <w:jc w:val="center"/>
        </w:trPr>
        <w:tc>
          <w:tcPr>
            <w:tcW w:w="160" w:type="pct"/>
            <w:vMerge/>
            <w:vAlign w:val="center"/>
            <w:hideMark/>
          </w:tcPr>
          <w:p w14:paraId="7945C0B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3FFB94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047294B6" w14:textId="77777777" w:rsidR="002C3ABF" w:rsidRPr="009E410B"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sz w:val="18"/>
                <w:szCs w:val="18"/>
              </w:rPr>
              <w:t>区域自然环境：东升八家郊野公园、碧水风荷公园、西三旗公园等；人文环境：清河燕清体育文化公园、清河清真寺；综合评价环境状况较好</w:t>
            </w:r>
          </w:p>
        </w:tc>
        <w:tc>
          <w:tcPr>
            <w:tcW w:w="252" w:type="pct"/>
            <w:shd w:val="clear" w:color="auto" w:fill="auto"/>
            <w:vAlign w:val="center"/>
            <w:hideMark/>
          </w:tcPr>
          <w:p w14:paraId="3ABFB0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6D0F9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79F8C301"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575DFA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2C3804">
              <w:rPr>
                <w:rFonts w:ascii="Arial" w:eastAsia="仿宋_GB2312" w:hAnsi="Arial" w:cs="Arial" w:hint="eastAsia"/>
                <w:sz w:val="18"/>
                <w:szCs w:val="18"/>
              </w:rPr>
              <w:t>、水系</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002C3804">
              <w:rPr>
                <w:rFonts w:ascii="Arial" w:eastAsia="仿宋_GB2312" w:hAnsi="Arial" w:cs="Arial" w:hint="eastAsia"/>
                <w:sz w:val="18"/>
                <w:szCs w:val="18"/>
              </w:rPr>
              <w:t>较好</w:t>
            </w:r>
          </w:p>
        </w:tc>
        <w:tc>
          <w:tcPr>
            <w:tcW w:w="252" w:type="pct"/>
            <w:shd w:val="clear" w:color="auto" w:fill="auto"/>
            <w:vAlign w:val="center"/>
            <w:hideMark/>
          </w:tcPr>
          <w:p w14:paraId="4B6DFA14"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551FAC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3B2A9A06"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2C3ABF" w:rsidRPr="006A6128" w14:paraId="6E05D622" w14:textId="77777777" w:rsidTr="004A2C77">
        <w:trPr>
          <w:trHeight w:val="480"/>
          <w:jc w:val="center"/>
        </w:trPr>
        <w:tc>
          <w:tcPr>
            <w:tcW w:w="160" w:type="pct"/>
            <w:vMerge/>
            <w:vAlign w:val="center"/>
            <w:hideMark/>
          </w:tcPr>
          <w:p w14:paraId="47639E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3D6D8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74490817" w14:textId="77777777" w:rsidR="002C3ABF" w:rsidRPr="006A6128" w:rsidRDefault="009E410B" w:rsidP="009E410B">
            <w:pPr>
              <w:widowControl/>
              <w:adjustRightInd/>
              <w:spacing w:line="240" w:lineRule="auto"/>
              <w:jc w:val="center"/>
              <w:textAlignment w:val="auto"/>
              <w:rPr>
                <w:rFonts w:ascii="Arial" w:eastAsia="仿宋_GB2312" w:hAnsi="Arial" w:cs="Arial"/>
                <w:sz w:val="18"/>
                <w:szCs w:val="18"/>
              </w:rPr>
            </w:pPr>
            <w:r w:rsidRPr="009E410B">
              <w:rPr>
                <w:rFonts w:ascii="Arial" w:eastAsia="仿宋_GB2312" w:hAnsi="Arial" w:cs="Arial" w:hint="eastAsia"/>
                <w:sz w:val="18"/>
                <w:szCs w:val="18"/>
              </w:rPr>
              <w:t>高速路</w:t>
            </w:r>
            <w:r w:rsidRPr="009E410B">
              <w:rPr>
                <w:rFonts w:ascii="Arial" w:eastAsia="仿宋_GB2312" w:hAnsi="Arial" w:cs="Arial" w:hint="eastAsia"/>
                <w:sz w:val="18"/>
                <w:szCs w:val="18"/>
              </w:rPr>
              <w:t>-</w:t>
            </w:r>
            <w:r w:rsidRPr="009E410B">
              <w:rPr>
                <w:rFonts w:ascii="Arial" w:eastAsia="仿宋_GB2312" w:hAnsi="Arial" w:cs="Arial" w:hint="eastAsia"/>
                <w:sz w:val="18"/>
                <w:szCs w:val="18"/>
              </w:rPr>
              <w:t>京藏高速</w:t>
            </w:r>
          </w:p>
        </w:tc>
        <w:tc>
          <w:tcPr>
            <w:tcW w:w="252" w:type="pct"/>
            <w:shd w:val="clear" w:color="auto" w:fill="auto"/>
            <w:vAlign w:val="center"/>
            <w:hideMark/>
          </w:tcPr>
          <w:p w14:paraId="30C85AB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14CB17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14:paraId="463FEDCE"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hideMark/>
          </w:tcPr>
          <w:p w14:paraId="1D92C2B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14:paraId="2243C563"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08" w:type="pct"/>
            <w:shd w:val="clear" w:color="auto" w:fill="auto"/>
            <w:vAlign w:val="center"/>
            <w:hideMark/>
          </w:tcPr>
          <w:p w14:paraId="1CF82C9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14:paraId="77D2D36C" w14:textId="77777777" w:rsidR="002C3ABF"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804" w:rsidRPr="006A6128" w14:paraId="67D054C6" w14:textId="77777777" w:rsidTr="004A2C77">
        <w:trPr>
          <w:trHeight w:val="300"/>
          <w:jc w:val="center"/>
        </w:trPr>
        <w:tc>
          <w:tcPr>
            <w:tcW w:w="160" w:type="pct"/>
            <w:vMerge w:val="restart"/>
            <w:shd w:val="clear" w:color="auto" w:fill="auto"/>
            <w:vAlign w:val="center"/>
            <w:hideMark/>
          </w:tcPr>
          <w:p w14:paraId="70F4D8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7C33D33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6B39F4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2971ACB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8FB207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2519ACC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773" w:type="pct"/>
            <w:shd w:val="clear" w:color="auto" w:fill="auto"/>
            <w:vAlign w:val="center"/>
            <w:hideMark/>
          </w:tcPr>
          <w:p w14:paraId="6507356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609961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c>
          <w:tcPr>
            <w:tcW w:w="808" w:type="pct"/>
            <w:shd w:val="clear" w:color="auto" w:fill="auto"/>
            <w:vAlign w:val="center"/>
            <w:hideMark/>
          </w:tcPr>
          <w:p w14:paraId="7733C49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180A8D0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804" w:rsidRPr="006A6128" w14:paraId="5C2E02A9" w14:textId="77777777" w:rsidTr="004A2C77">
        <w:trPr>
          <w:trHeight w:val="300"/>
          <w:jc w:val="center"/>
        </w:trPr>
        <w:tc>
          <w:tcPr>
            <w:tcW w:w="160" w:type="pct"/>
            <w:vMerge/>
            <w:shd w:val="clear" w:color="auto" w:fill="auto"/>
            <w:vAlign w:val="center"/>
          </w:tcPr>
          <w:p w14:paraId="3E5121F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991127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tcPr>
          <w:p w14:paraId="5D7E443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500C85F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B7B47B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tcPr>
          <w:p w14:paraId="137B172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tcPr>
          <w:p w14:paraId="74347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tcPr>
          <w:p w14:paraId="1CE0F3B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CF31217"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tcPr>
          <w:p w14:paraId="1409EF4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4276AD51" w14:textId="77777777" w:rsidTr="004A2C77">
        <w:trPr>
          <w:trHeight w:val="300"/>
          <w:jc w:val="center"/>
        </w:trPr>
        <w:tc>
          <w:tcPr>
            <w:tcW w:w="160" w:type="pct"/>
            <w:vMerge/>
            <w:shd w:val="clear" w:color="auto" w:fill="auto"/>
            <w:vAlign w:val="center"/>
          </w:tcPr>
          <w:p w14:paraId="6C28F53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A55424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33DCC09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1002.43</w:t>
            </w:r>
          </w:p>
        </w:tc>
        <w:tc>
          <w:tcPr>
            <w:tcW w:w="252" w:type="pct"/>
            <w:shd w:val="clear" w:color="auto" w:fill="auto"/>
            <w:vAlign w:val="center"/>
          </w:tcPr>
          <w:p w14:paraId="36D615A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4E08D67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417B12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73" w:type="pct"/>
            <w:shd w:val="clear" w:color="auto" w:fill="auto"/>
            <w:vAlign w:val="center"/>
          </w:tcPr>
          <w:p w14:paraId="5BF3E18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3621143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2E11B06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77A9A6F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07C40BDF" w14:textId="77777777" w:rsidTr="004A2C77">
        <w:trPr>
          <w:trHeight w:val="392"/>
          <w:jc w:val="center"/>
        </w:trPr>
        <w:tc>
          <w:tcPr>
            <w:tcW w:w="160" w:type="pct"/>
            <w:vMerge/>
            <w:vAlign w:val="center"/>
            <w:hideMark/>
          </w:tcPr>
          <w:p w14:paraId="5DE3CBC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70D527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2522139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755AE8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D15D08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8EEAB0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7251F4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62D2BC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DF4397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3D4E815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804" w:rsidRPr="006A6128" w14:paraId="712E939D" w14:textId="77777777" w:rsidTr="004A2C77">
        <w:trPr>
          <w:trHeight w:val="300"/>
          <w:jc w:val="center"/>
        </w:trPr>
        <w:tc>
          <w:tcPr>
            <w:tcW w:w="160" w:type="pct"/>
            <w:vMerge/>
            <w:vAlign w:val="center"/>
            <w:hideMark/>
          </w:tcPr>
          <w:p w14:paraId="07081EC4"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D90F3E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1CE90529" w14:textId="77777777" w:rsidR="002C3804" w:rsidRPr="006A6128" w:rsidRDefault="001B2360" w:rsidP="001B23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2C3804" w:rsidRPr="006A6128">
              <w:rPr>
                <w:rFonts w:ascii="Arial" w:eastAsia="仿宋_GB2312" w:hAnsi="Arial" w:cs="Arial"/>
                <w:sz w:val="18"/>
                <w:szCs w:val="18"/>
              </w:rPr>
              <w:t>%</w:t>
            </w:r>
          </w:p>
        </w:tc>
        <w:tc>
          <w:tcPr>
            <w:tcW w:w="252" w:type="pct"/>
            <w:shd w:val="clear" w:color="auto" w:fill="auto"/>
            <w:vAlign w:val="center"/>
            <w:hideMark/>
          </w:tcPr>
          <w:p w14:paraId="3277CA7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89FFA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C477F22"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hideMark/>
          </w:tcPr>
          <w:p w14:paraId="0DE53C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2E3EA781"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08" w:type="pct"/>
            <w:shd w:val="clear" w:color="auto" w:fill="auto"/>
            <w:vAlign w:val="center"/>
            <w:hideMark/>
          </w:tcPr>
          <w:p w14:paraId="34ACCA5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63DB5A93" w14:textId="77777777" w:rsidR="002C3804" w:rsidRPr="006A6128" w:rsidRDefault="001B2360"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703B785F" w14:textId="77777777" w:rsidTr="004A2C77">
        <w:trPr>
          <w:trHeight w:val="315"/>
          <w:jc w:val="center"/>
        </w:trPr>
        <w:tc>
          <w:tcPr>
            <w:tcW w:w="160" w:type="pct"/>
            <w:vMerge/>
            <w:vAlign w:val="center"/>
            <w:hideMark/>
          </w:tcPr>
          <w:p w14:paraId="22E1E28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EBD001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43B8FCB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AC3150D"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90B6C2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6640617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4EE7070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1004EB9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27CDB54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简单装修</w:t>
            </w:r>
          </w:p>
        </w:tc>
        <w:tc>
          <w:tcPr>
            <w:tcW w:w="250" w:type="pct"/>
            <w:shd w:val="clear" w:color="auto" w:fill="auto"/>
            <w:vAlign w:val="center"/>
            <w:hideMark/>
          </w:tcPr>
          <w:p w14:paraId="19AF2C1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2C3804" w:rsidRPr="006A6128" w14:paraId="37247E7D" w14:textId="77777777" w:rsidTr="004A2C77">
        <w:trPr>
          <w:trHeight w:val="450"/>
          <w:jc w:val="center"/>
        </w:trPr>
        <w:tc>
          <w:tcPr>
            <w:tcW w:w="160" w:type="pct"/>
            <w:vMerge/>
            <w:vAlign w:val="center"/>
            <w:hideMark/>
          </w:tcPr>
          <w:p w14:paraId="3485C4A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AD71DE8"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9A306D3"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7E49B9A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64E069"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52020FC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42369C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D9EE5F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3EA192A"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26D43C92"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1545E6" w14:textId="77777777" w:rsidR="002C3ABF" w:rsidRPr="006A6128" w:rsidRDefault="002C3ABF" w:rsidP="002C3ABF">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001540AB">
        <w:rPr>
          <w:rFonts w:ascii="Arial" w:eastAsia="仿宋_GB2312" w:hAnsi="Arial" w:cs="Arial"/>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2C3ABF" w:rsidRPr="006A6128" w14:paraId="41CBF2EB" w14:textId="77777777" w:rsidTr="004A2C77">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73C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39538F49"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G</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5ACBA10"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H</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E6AC9C8"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001540AB">
              <w:rPr>
                <w:rFonts w:ascii="Arial" w:eastAsia="仿宋_GB2312" w:hAnsi="Arial" w:cs="Arial"/>
                <w:sz w:val="20"/>
              </w:rPr>
              <w:t>I</w:t>
            </w:r>
          </w:p>
        </w:tc>
      </w:tr>
      <w:tr w:rsidR="002C3ABF" w:rsidRPr="006A6128" w14:paraId="32D96156" w14:textId="77777777" w:rsidTr="004A2C77">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833057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865E69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284B534B"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CC73F6E" w14:textId="77777777" w:rsidR="002C3ABF" w:rsidRPr="006A6128" w:rsidRDefault="002C3ABF"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2C3ABF" w:rsidRPr="006A6128" w14:paraId="1E9D7B2D"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77FC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0E1245A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E07FD4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8D4BB0"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4E1463F"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8B37D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69E9889E"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F2B15FA"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F6E5F8"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FB38864"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5088C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199BDC03"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B542EE4"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97A57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035C750" w14:textId="77777777" w:rsidTr="004A2C77">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844D1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2F8DCF8F"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6E606BE0"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041762C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2C3804" w:rsidRPr="006A6128" w14:paraId="74B6DC20" w14:textId="77777777" w:rsidTr="00CC2915">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7A2BF910"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03FED314"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61F447E8"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w:t>
            </w:r>
            <w:r>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73777E7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c>
          <w:tcPr>
            <w:tcW w:w="1000" w:type="pct"/>
            <w:tcBorders>
              <w:top w:val="nil"/>
              <w:left w:val="nil"/>
              <w:bottom w:val="single" w:sz="4" w:space="0" w:color="auto"/>
              <w:right w:val="single" w:sz="4" w:space="0" w:color="auto"/>
            </w:tcBorders>
            <w:shd w:val="clear" w:color="auto" w:fill="auto"/>
            <w:noWrap/>
            <w:hideMark/>
          </w:tcPr>
          <w:p w14:paraId="4A3BD7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1A4FB4">
              <w:rPr>
                <w:rFonts w:ascii="Arial" w:eastAsia="仿宋_GB2312" w:hAnsi="Arial" w:cs="Arial"/>
                <w:sz w:val="22"/>
                <w:szCs w:val="22"/>
              </w:rPr>
              <w:t>100/10</w:t>
            </w:r>
            <w:r w:rsidRPr="001A4FB4">
              <w:rPr>
                <w:rFonts w:ascii="Arial" w:eastAsia="仿宋_GB2312" w:hAnsi="Arial" w:cs="Arial" w:hint="eastAsia"/>
                <w:sz w:val="22"/>
                <w:szCs w:val="22"/>
              </w:rPr>
              <w:t>2</w:t>
            </w:r>
          </w:p>
        </w:tc>
      </w:tr>
      <w:tr w:rsidR="002C3ABF" w:rsidRPr="006A6128" w14:paraId="415F4C32" w14:textId="77777777" w:rsidTr="004A2C77">
        <w:trPr>
          <w:trHeight w:val="248"/>
        </w:trPr>
        <w:tc>
          <w:tcPr>
            <w:tcW w:w="1000" w:type="pct"/>
            <w:vMerge/>
            <w:tcBorders>
              <w:top w:val="nil"/>
              <w:left w:val="single" w:sz="4" w:space="0" w:color="auto"/>
              <w:bottom w:val="single" w:sz="4" w:space="0" w:color="auto"/>
              <w:right w:val="single" w:sz="4" w:space="0" w:color="auto"/>
            </w:tcBorders>
            <w:vAlign w:val="center"/>
            <w:hideMark/>
          </w:tcPr>
          <w:p w14:paraId="2627AA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D2C8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635796FB"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48137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21EC45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3BFAF51" w14:textId="77777777" w:rsidTr="004A2C77">
        <w:trPr>
          <w:trHeight w:val="337"/>
        </w:trPr>
        <w:tc>
          <w:tcPr>
            <w:tcW w:w="1000" w:type="pct"/>
            <w:vMerge/>
            <w:tcBorders>
              <w:top w:val="nil"/>
              <w:left w:val="single" w:sz="4" w:space="0" w:color="auto"/>
              <w:bottom w:val="single" w:sz="4" w:space="0" w:color="auto"/>
              <w:right w:val="single" w:sz="4" w:space="0" w:color="auto"/>
            </w:tcBorders>
            <w:vAlign w:val="center"/>
            <w:hideMark/>
          </w:tcPr>
          <w:p w14:paraId="7FFAE70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77E526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42C4FA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2F87469"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96C99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3E12B61" w14:textId="77777777" w:rsidTr="004A2C77">
        <w:trPr>
          <w:trHeight w:val="286"/>
        </w:trPr>
        <w:tc>
          <w:tcPr>
            <w:tcW w:w="1000" w:type="pct"/>
            <w:vMerge/>
            <w:tcBorders>
              <w:top w:val="nil"/>
              <w:left w:val="single" w:sz="4" w:space="0" w:color="auto"/>
              <w:bottom w:val="single" w:sz="4" w:space="0" w:color="auto"/>
              <w:right w:val="single" w:sz="4" w:space="0" w:color="auto"/>
            </w:tcBorders>
            <w:vAlign w:val="center"/>
            <w:hideMark/>
          </w:tcPr>
          <w:p w14:paraId="7BB5A8F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320E7B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2065862F"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1D98FD7"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7028FC"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21B2B6C" w14:textId="77777777" w:rsidTr="004A2C77">
        <w:trPr>
          <w:trHeight w:val="233"/>
        </w:trPr>
        <w:tc>
          <w:tcPr>
            <w:tcW w:w="1000" w:type="pct"/>
            <w:vMerge/>
            <w:tcBorders>
              <w:top w:val="nil"/>
              <w:left w:val="single" w:sz="4" w:space="0" w:color="auto"/>
              <w:bottom w:val="single" w:sz="4" w:space="0" w:color="auto"/>
              <w:right w:val="single" w:sz="4" w:space="0" w:color="auto"/>
            </w:tcBorders>
            <w:vAlign w:val="center"/>
            <w:hideMark/>
          </w:tcPr>
          <w:p w14:paraId="504A0E4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4131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B3A5EC2" w14:textId="77777777" w:rsidR="002C3ABF" w:rsidRPr="006A6128" w:rsidRDefault="002C3ABF"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sidR="002C3804">
              <w:rPr>
                <w:rFonts w:ascii="Arial" w:eastAsia="仿宋_GB2312" w:hAnsi="Arial" w:cs="Arial" w:hint="eastAsia"/>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14:paraId="7951F70A"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7F2E2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100/97</w:t>
            </w:r>
          </w:p>
        </w:tc>
      </w:tr>
      <w:tr w:rsidR="002C3ABF" w:rsidRPr="006A6128" w14:paraId="79586343" w14:textId="77777777" w:rsidTr="004A2C77">
        <w:trPr>
          <w:trHeight w:val="309"/>
        </w:trPr>
        <w:tc>
          <w:tcPr>
            <w:tcW w:w="1000" w:type="pct"/>
            <w:vMerge/>
            <w:tcBorders>
              <w:top w:val="nil"/>
              <w:left w:val="single" w:sz="4" w:space="0" w:color="auto"/>
              <w:bottom w:val="single" w:sz="4" w:space="0" w:color="auto"/>
              <w:right w:val="single" w:sz="4" w:space="0" w:color="auto"/>
            </w:tcBorders>
            <w:vAlign w:val="center"/>
            <w:hideMark/>
          </w:tcPr>
          <w:p w14:paraId="075D95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C2E73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0D09E475"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8E18AC"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95552DB" w14:textId="77777777" w:rsidR="002C3ABF"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804" w:rsidRPr="006A6128" w14:paraId="5139B9D4" w14:textId="77777777" w:rsidTr="00CC2915">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EE4FB0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417EEE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D8D658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747C99A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c>
          <w:tcPr>
            <w:tcW w:w="1000" w:type="pct"/>
            <w:tcBorders>
              <w:top w:val="nil"/>
              <w:left w:val="nil"/>
              <w:bottom w:val="single" w:sz="4" w:space="0" w:color="auto"/>
              <w:right w:val="single" w:sz="4" w:space="0" w:color="auto"/>
            </w:tcBorders>
            <w:shd w:val="clear" w:color="auto" w:fill="auto"/>
            <w:noWrap/>
            <w:hideMark/>
          </w:tcPr>
          <w:p w14:paraId="6B204D1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4421A0">
              <w:rPr>
                <w:rFonts w:ascii="Arial" w:eastAsia="仿宋_GB2312" w:hAnsi="Arial" w:cs="Arial"/>
                <w:sz w:val="22"/>
                <w:szCs w:val="22"/>
              </w:rPr>
              <w:t>100/</w:t>
            </w:r>
            <w:r w:rsidRPr="004421A0">
              <w:rPr>
                <w:rFonts w:ascii="Arial" w:eastAsia="仿宋_GB2312" w:hAnsi="Arial" w:cs="Arial" w:hint="eastAsia"/>
                <w:sz w:val="22"/>
                <w:szCs w:val="22"/>
              </w:rPr>
              <w:t>102</w:t>
            </w:r>
          </w:p>
        </w:tc>
      </w:tr>
      <w:tr w:rsidR="002C3804" w:rsidRPr="006A6128" w14:paraId="43588DBF" w14:textId="77777777" w:rsidTr="004A2C77">
        <w:trPr>
          <w:trHeight w:val="310"/>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2E9AD175"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4624E5F"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tcPr>
          <w:p w14:paraId="4A655652"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2CAD7064"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4BD75B0"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00EAE45B" w14:textId="77777777" w:rsidTr="004A2C77">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3742A3B1"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128E85D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00B10FA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00" w:type="pct"/>
            <w:tcBorders>
              <w:top w:val="nil"/>
              <w:left w:val="nil"/>
              <w:bottom w:val="single" w:sz="4" w:space="0" w:color="auto"/>
              <w:right w:val="single" w:sz="4" w:space="0" w:color="auto"/>
            </w:tcBorders>
            <w:shd w:val="clear" w:color="auto" w:fill="auto"/>
            <w:noWrap/>
            <w:vAlign w:val="center"/>
          </w:tcPr>
          <w:p w14:paraId="23B13F6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61D9F07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2C3804" w:rsidRPr="006A6128" w14:paraId="0DFB2977" w14:textId="77777777" w:rsidTr="004A2C77">
        <w:trPr>
          <w:trHeight w:val="191"/>
        </w:trPr>
        <w:tc>
          <w:tcPr>
            <w:tcW w:w="1000" w:type="pct"/>
            <w:vMerge/>
            <w:tcBorders>
              <w:top w:val="nil"/>
              <w:left w:val="single" w:sz="4" w:space="0" w:color="auto"/>
              <w:bottom w:val="single" w:sz="4" w:space="0" w:color="auto"/>
              <w:right w:val="single" w:sz="4" w:space="0" w:color="auto"/>
            </w:tcBorders>
            <w:vAlign w:val="center"/>
            <w:hideMark/>
          </w:tcPr>
          <w:p w14:paraId="4E472E0E"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BBEB55E"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7E4093C3"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E719E06"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C7FB2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37D6E0B1" w14:textId="77777777" w:rsidTr="004A2C77">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727E56"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E65ADB6"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1DC624B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557B5539"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hideMark/>
          </w:tcPr>
          <w:p w14:paraId="77815641"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w:t>
            </w:r>
            <w:r w:rsidR="001B2360">
              <w:rPr>
                <w:rFonts w:ascii="Arial" w:eastAsia="仿宋_GB2312" w:hAnsi="Arial" w:cs="Arial" w:hint="eastAsia"/>
                <w:sz w:val="22"/>
                <w:szCs w:val="22"/>
              </w:rPr>
              <w:t>99</w:t>
            </w:r>
          </w:p>
        </w:tc>
      </w:tr>
      <w:tr w:rsidR="002C3804" w:rsidRPr="006A6128" w14:paraId="57584469" w14:textId="77777777" w:rsidTr="004A2C77">
        <w:trPr>
          <w:trHeight w:val="229"/>
        </w:trPr>
        <w:tc>
          <w:tcPr>
            <w:tcW w:w="1000" w:type="pct"/>
            <w:vMerge/>
            <w:tcBorders>
              <w:top w:val="nil"/>
              <w:left w:val="single" w:sz="4" w:space="0" w:color="auto"/>
              <w:bottom w:val="single" w:sz="4" w:space="0" w:color="auto"/>
              <w:right w:val="single" w:sz="4" w:space="0" w:color="auto"/>
            </w:tcBorders>
            <w:vAlign w:val="center"/>
            <w:hideMark/>
          </w:tcPr>
          <w:p w14:paraId="4976C17D"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BE9B46B"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7FBB6F2B"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4A4C007"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4F67ACAD" w14:textId="77777777" w:rsidR="002C3804" w:rsidRPr="006A6128" w:rsidRDefault="002C3804" w:rsidP="002C3804">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2C3804" w:rsidRPr="006A6128" w14:paraId="5DEDE5FD" w14:textId="77777777" w:rsidTr="004A2C77">
        <w:trPr>
          <w:trHeight w:val="178"/>
        </w:trPr>
        <w:tc>
          <w:tcPr>
            <w:tcW w:w="1000" w:type="pct"/>
            <w:vMerge/>
            <w:tcBorders>
              <w:top w:val="nil"/>
              <w:left w:val="single" w:sz="4" w:space="0" w:color="auto"/>
              <w:bottom w:val="single" w:sz="4" w:space="0" w:color="auto"/>
              <w:right w:val="single" w:sz="4" w:space="0" w:color="auto"/>
            </w:tcBorders>
            <w:vAlign w:val="center"/>
            <w:hideMark/>
          </w:tcPr>
          <w:p w14:paraId="704548A2" w14:textId="77777777" w:rsidR="002C3804" w:rsidRPr="006A6128" w:rsidRDefault="002C3804" w:rsidP="004A2C77">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D005C8C" w14:textId="77777777" w:rsidR="002C3804" w:rsidRPr="006A6128" w:rsidRDefault="002C3804"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01EB3DB5"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AAE9DF"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FDAF4CC" w14:textId="77777777" w:rsidR="002C3804" w:rsidRPr="006A6128" w:rsidRDefault="002C3804" w:rsidP="004A2C77">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804" w:rsidRPr="006A6128" w14:paraId="50EED170" w14:textId="77777777" w:rsidTr="004A2C77">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CF760"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2CAD6E5"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AA2F1C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5822FA72"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2C3804" w:rsidRPr="006A6128" w14:paraId="000D77DE" w14:textId="77777777" w:rsidTr="004A2C77">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E5905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25DF9E4B"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w:t>
            </w:r>
            <w:r w:rsidR="00CE4462">
              <w:rPr>
                <w:rFonts w:ascii="Arial" w:eastAsia="仿宋_GB2312" w:hAnsi="Arial" w:cs="Arial" w:hint="eastAsia"/>
                <w:sz w:val="20"/>
              </w:rPr>
              <w:t>308</w:t>
            </w:r>
          </w:p>
        </w:tc>
        <w:tc>
          <w:tcPr>
            <w:tcW w:w="1000" w:type="pct"/>
            <w:tcBorders>
              <w:top w:val="nil"/>
              <w:left w:val="nil"/>
              <w:bottom w:val="single" w:sz="4" w:space="0" w:color="auto"/>
              <w:right w:val="single" w:sz="4" w:space="0" w:color="auto"/>
            </w:tcBorders>
            <w:shd w:val="clear" w:color="auto" w:fill="auto"/>
            <w:vAlign w:val="center"/>
            <w:hideMark/>
          </w:tcPr>
          <w:p w14:paraId="0EC875BF"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r w:rsidR="00CE4462">
              <w:rPr>
                <w:rFonts w:ascii="Arial" w:eastAsia="仿宋_GB2312" w:hAnsi="Arial" w:cs="Arial" w:hint="eastAsia"/>
                <w:sz w:val="20"/>
              </w:rPr>
              <w:t>2029</w:t>
            </w:r>
          </w:p>
        </w:tc>
        <w:tc>
          <w:tcPr>
            <w:tcW w:w="1000" w:type="pct"/>
            <w:tcBorders>
              <w:top w:val="nil"/>
              <w:left w:val="nil"/>
              <w:bottom w:val="single" w:sz="4" w:space="0" w:color="auto"/>
              <w:right w:val="single" w:sz="4" w:space="0" w:color="auto"/>
            </w:tcBorders>
            <w:shd w:val="clear" w:color="auto" w:fill="auto"/>
            <w:noWrap/>
            <w:vAlign w:val="center"/>
            <w:hideMark/>
          </w:tcPr>
          <w:p w14:paraId="3B59D357" w14:textId="77777777" w:rsidR="002C3804" w:rsidRPr="00DE3F5A" w:rsidRDefault="002C3804" w:rsidP="004A2C77">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29</w:t>
            </w:r>
            <w:r w:rsidR="00FC7D32">
              <w:rPr>
                <w:rFonts w:ascii="Arial" w:eastAsia="仿宋_GB2312" w:hAnsi="Arial" w:cs="Arial" w:hint="eastAsia"/>
                <w:sz w:val="21"/>
                <w:szCs w:val="22"/>
              </w:rPr>
              <w:t>785</w:t>
            </w:r>
          </w:p>
        </w:tc>
      </w:tr>
      <w:tr w:rsidR="002C3804" w:rsidRPr="006A6128" w14:paraId="2CA25B2E" w14:textId="77777777" w:rsidTr="004A2C77">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BC2929" w14:textId="77777777" w:rsidR="002C3804" w:rsidRPr="006A6128" w:rsidRDefault="002C3804"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Pr="006A6128">
              <w:rPr>
                <w:rFonts w:ascii="Arial" w:eastAsia="仿宋_GB2312" w:hAnsi="Arial" w:cs="Arial"/>
                <w:sz w:val="20"/>
              </w:rPr>
              <w:t>（元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083D580" w14:textId="77777777" w:rsidR="002C3804" w:rsidRPr="006A6128" w:rsidRDefault="00FF662C" w:rsidP="004A2C77">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30041</w:t>
            </w:r>
          </w:p>
        </w:tc>
      </w:tr>
    </w:tbl>
    <w:p w14:paraId="6B90B8B8" w14:textId="77777777" w:rsidR="002C3ABF" w:rsidRPr="006A6128" w:rsidRDefault="002C3ABF" w:rsidP="00771E2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2A0B4FD9"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Pr>
          <w:rFonts w:ascii="Arial" w:eastAsia="仿宋_GB2312" w:hAnsi="Arial" w:cs="Arial" w:hint="eastAsia"/>
          <w:sz w:val="28"/>
        </w:rPr>
        <w:t>比准价格</w:t>
      </w:r>
      <w:r w:rsidRPr="006A6128">
        <w:rPr>
          <w:rFonts w:ascii="Arial" w:eastAsia="仿宋_GB2312" w:hAnsi="Arial" w:cs="Arial"/>
          <w:sz w:val="28"/>
        </w:rPr>
        <w:t xml:space="preserve"> </w:t>
      </w:r>
    </w:p>
    <w:p w14:paraId="0F030BFB" w14:textId="77777777" w:rsidR="002C3ABF" w:rsidRPr="006A6128" w:rsidRDefault="002C3ABF" w:rsidP="002C3AB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sz w:val="28"/>
        </w:rPr>
        <w:t>28308+32029+29785</w:t>
      </w:r>
      <w:r w:rsidRPr="006A6128">
        <w:rPr>
          <w:rFonts w:ascii="Arial" w:eastAsia="仿宋_GB2312" w:hAnsi="Arial" w:cs="Arial"/>
          <w:sz w:val="28"/>
        </w:rPr>
        <w:t>）</w:t>
      </w:r>
      <w:r w:rsidRPr="006A6128">
        <w:rPr>
          <w:rFonts w:ascii="Arial" w:eastAsia="仿宋_GB2312" w:hAnsi="Arial" w:cs="Arial"/>
          <w:sz w:val="28"/>
        </w:rPr>
        <w:t>÷3</w:t>
      </w:r>
    </w:p>
    <w:p w14:paraId="02EF4EF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1540AB">
        <w:rPr>
          <w:rFonts w:ascii="Arial" w:eastAsia="仿宋_GB2312" w:hAnsi="Arial" w:cs="Arial"/>
          <w:bCs/>
          <w:sz w:val="28"/>
        </w:rPr>
        <w:t>30041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1B5F93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2D27248E" w14:textId="77777777" w:rsidR="002C3ABF" w:rsidRPr="006A6128" w:rsidRDefault="002C3ABF" w:rsidP="002C3ABF">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FF662C">
        <w:rPr>
          <w:rFonts w:ascii="Arial" w:eastAsia="仿宋_GB2312" w:hAnsi="Arial" w:cs="Arial" w:hint="eastAsia"/>
          <w:sz w:val="28"/>
        </w:rPr>
        <w:t>30041</w:t>
      </w:r>
      <w:r w:rsidRPr="006A6128">
        <w:rPr>
          <w:rFonts w:ascii="Arial" w:eastAsia="仿宋_GB2312" w:hAnsi="Arial" w:cs="Arial"/>
        </w:rPr>
        <w:t>×</w:t>
      </w:r>
      <w:r w:rsidR="002C3804">
        <w:rPr>
          <w:rFonts w:ascii="Arial" w:eastAsia="仿宋_GB2312" w:hAnsi="Arial" w:cs="Arial"/>
          <w:sz w:val="28"/>
        </w:rPr>
        <w:t>1002.43</w:t>
      </w:r>
      <w:r w:rsidRPr="006A6128">
        <w:rPr>
          <w:rFonts w:ascii="Arial" w:eastAsia="仿宋_GB2312" w:hAnsi="Arial" w:cs="Arial"/>
          <w:sz w:val="28"/>
        </w:rPr>
        <w:t>÷10000=</w:t>
      </w:r>
      <w:r w:rsidR="00FF662C">
        <w:rPr>
          <w:rFonts w:ascii="Arial" w:eastAsia="仿宋_GB2312" w:hAnsi="Arial" w:cs="Arial" w:hint="eastAsia"/>
          <w:sz w:val="28"/>
        </w:rPr>
        <w:t>3011</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1B2171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382C3CA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41F72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15818C9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00BE000D">
        <w:rPr>
          <w:rFonts w:ascii="Arial" w:eastAsia="仿宋_GB2312" w:hAnsi="Arial" w:cs="Arial" w:hint="eastAsia"/>
          <w:sz w:val="28"/>
        </w:rPr>
        <w:t>4</w:t>
      </w:r>
      <w:r w:rsidRPr="006A6128">
        <w:rPr>
          <w:rFonts w:ascii="Arial" w:eastAsia="仿宋_GB2312" w:hAnsi="Arial" w:cs="Arial"/>
          <w:sz w:val="28"/>
        </w:rPr>
        <w:t>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FC0F3F"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51E19DCE"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000</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576FD155"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77BEA07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671FC9D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498FA68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6F39BC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AACC164"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×3%</w:t>
      </w:r>
    </w:p>
    <w:p w14:paraId="008402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12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636D4F4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7386ABC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1079194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0CBC24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3E950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8B95A88"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59D2E9C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p>
    <w:p w14:paraId="0B6021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01F24F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47DBAC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175A529"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294DEDA3"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Pr="006A6128">
        <w:rPr>
          <w:rFonts w:ascii="Arial" w:eastAsia="仿宋_GB2312" w:hAnsi="Arial" w:cs="Arial"/>
          <w:sz w:val="28"/>
        </w:rPr>
        <w:t>×1.5%</w:t>
      </w:r>
    </w:p>
    <w:p w14:paraId="2DA25497" w14:textId="77777777" w:rsidR="002C3ABF"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lastRenderedPageBreak/>
        <w:t>＝</w:t>
      </w:r>
      <w:r w:rsidR="00BE000D">
        <w:rPr>
          <w:rFonts w:ascii="Arial" w:eastAsia="仿宋_GB2312" w:hAnsi="Arial" w:cs="Arial" w:hint="eastAsia"/>
          <w:sz w:val="28"/>
        </w:rPr>
        <w:t>6</w:t>
      </w:r>
      <w:r w:rsidRPr="006A6128">
        <w:rPr>
          <w:rFonts w:ascii="Arial" w:eastAsia="仿宋_GB2312" w:hAnsi="Arial" w:cs="Arial"/>
          <w:sz w:val="28"/>
        </w:rPr>
        <w:t>（万元）</w:t>
      </w:r>
    </w:p>
    <w:p w14:paraId="4793FE8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139904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70521CD9"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w:t>
      </w:r>
      <w:r w:rsidR="00BE000D">
        <w:rPr>
          <w:rFonts w:ascii="Arial" w:eastAsia="仿宋_GB2312" w:hAnsi="Arial" w:cs="Arial" w:hint="eastAsia"/>
          <w:sz w:val="28"/>
        </w:rPr>
        <w:t>4</w:t>
      </w:r>
      <w:r w:rsidR="002C3804">
        <w:rPr>
          <w:rFonts w:ascii="Arial" w:eastAsia="仿宋_GB2312" w:hAnsi="Arial" w:cs="Arial" w:hint="eastAsia"/>
          <w:sz w:val="28"/>
        </w:rPr>
        <w:t>01</w:t>
      </w:r>
      <w:r w:rsidR="00BE000D">
        <w:rPr>
          <w:rFonts w:ascii="Arial" w:eastAsia="仿宋_GB2312" w:hAnsi="Arial" w:cs="Arial" w:hint="eastAsia"/>
          <w:sz w:val="28"/>
        </w:rPr>
        <w:t>12</w:t>
      </w:r>
      <w:r w:rsidR="002C3804">
        <w:rPr>
          <w:rFonts w:ascii="Arial" w:eastAsia="仿宋_GB2312" w:hAnsi="Arial" w:cs="Arial" w:hint="eastAsia"/>
          <w:sz w:val="28"/>
        </w:rPr>
        <w:t>9+20+</w:t>
      </w:r>
      <w:r w:rsidR="00BE000D">
        <w:rPr>
          <w:rFonts w:ascii="Arial" w:eastAsia="仿宋_GB2312" w:hAnsi="Arial" w:cs="Arial" w:hint="eastAsia"/>
          <w:sz w:val="28"/>
        </w:rPr>
        <w:t>6</w:t>
      </w:r>
      <w:r w:rsidRPr="006A6128">
        <w:rPr>
          <w:rFonts w:ascii="Arial" w:eastAsia="仿宋_GB2312" w:hAnsi="Arial" w:cs="Arial"/>
          <w:sz w:val="28"/>
        </w:rPr>
        <w:t xml:space="preserve">= </w:t>
      </w:r>
      <w:r w:rsidR="00BE000D">
        <w:rPr>
          <w:rFonts w:ascii="Arial" w:eastAsia="仿宋_GB2312" w:hAnsi="Arial" w:cs="Arial" w:hint="eastAsia"/>
          <w:sz w:val="28"/>
        </w:rPr>
        <w:t>439</w:t>
      </w:r>
      <w:r w:rsidRPr="006A6128">
        <w:rPr>
          <w:rFonts w:ascii="Arial" w:eastAsia="仿宋_GB2312" w:hAnsi="Arial" w:cs="Arial"/>
          <w:sz w:val="28"/>
        </w:rPr>
        <w:t>（万元）</w:t>
      </w:r>
    </w:p>
    <w:p w14:paraId="1929A4A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6D9F2D6D"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73"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E9EB1B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914DB3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302C064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×200÷10000</w:t>
      </w:r>
      <w:r w:rsidRPr="006A6128">
        <w:rPr>
          <w:rFonts w:ascii="Arial" w:eastAsia="仿宋_GB2312" w:hAnsi="Arial" w:cs="Arial"/>
          <w:sz w:val="28"/>
        </w:rPr>
        <w:t>＝</w:t>
      </w:r>
      <w:r w:rsidR="002C3804">
        <w:rPr>
          <w:rFonts w:ascii="Arial" w:eastAsia="仿宋_GB2312" w:hAnsi="Arial" w:cs="Arial" w:hint="eastAsia"/>
          <w:sz w:val="28"/>
        </w:rPr>
        <w:t>20</w:t>
      </w:r>
      <w:r w:rsidRPr="006A6128">
        <w:rPr>
          <w:rFonts w:ascii="Arial" w:eastAsia="仿宋_GB2312" w:hAnsi="Arial" w:cs="Arial"/>
          <w:sz w:val="28"/>
        </w:rPr>
        <w:t>（万元）</w:t>
      </w:r>
    </w:p>
    <w:p w14:paraId="23FAD9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6974AE9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3C5B08A9"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68168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33344E4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w:t>
      </w:r>
      <w:r w:rsidR="00EC19A5">
        <w:rPr>
          <w:rFonts w:ascii="Arial" w:eastAsia="仿宋_GB2312" w:hAnsi="Arial" w:cs="Arial" w:hint="eastAsia"/>
          <w:sz w:val="28"/>
        </w:rPr>
        <w:t>439</w:t>
      </w:r>
      <w:r w:rsidR="002C3804">
        <w:rPr>
          <w:rFonts w:ascii="Arial" w:eastAsia="仿宋_GB2312" w:hAnsi="Arial" w:cs="Arial" w:hint="eastAsia"/>
          <w:sz w:val="28"/>
        </w:rPr>
        <w:t>+20</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5</w:t>
      </w:r>
      <w:r w:rsidRPr="006A6128">
        <w:rPr>
          <w:rFonts w:ascii="Arial" w:eastAsia="仿宋_GB2312" w:hAnsi="Arial" w:cs="Arial"/>
          <w:sz w:val="28"/>
        </w:rPr>
        <w:t>（万元）</w:t>
      </w:r>
    </w:p>
    <w:p w14:paraId="78AB8D1F"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851D93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071608" w14:textId="77777777" w:rsidR="002C3ABF" w:rsidRPr="006A6128" w:rsidRDefault="002C3ABF" w:rsidP="002C3ABF">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×1%=</w:t>
      </w:r>
      <w:r w:rsidR="002C3804">
        <w:rPr>
          <w:rFonts w:ascii="Arial" w:eastAsia="仿宋_GB2312" w:hAnsi="Arial" w:cs="Arial" w:hint="eastAsia"/>
          <w:sz w:val="28"/>
        </w:rPr>
        <w:t>30</w:t>
      </w:r>
      <w:r w:rsidRPr="006A6128">
        <w:rPr>
          <w:rFonts w:ascii="Arial" w:eastAsia="仿宋_GB2312" w:hAnsi="Arial" w:cs="Arial"/>
          <w:sz w:val="28"/>
        </w:rPr>
        <w:t>（万元）</w:t>
      </w:r>
    </w:p>
    <w:p w14:paraId="55E4FED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4D11079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215E3B3A"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712D917" w14:textId="77777777" w:rsidR="002C3ABF" w:rsidRPr="006A6128" w:rsidRDefault="002C3ABF" w:rsidP="002C3ABF">
      <w:pPr>
        <w:pStyle w:val="11"/>
        <w:rPr>
          <w:rFonts w:ascii="Arial" w:hAnsi="Arial" w:cs="Arial"/>
        </w:rPr>
      </w:pPr>
      <w:r w:rsidRPr="006A6128">
        <w:rPr>
          <w:rFonts w:ascii="Arial" w:hAnsi="Arial" w:cs="Arial"/>
        </w:rPr>
        <w:t>F.</w:t>
      </w:r>
      <w:r w:rsidRPr="006A6128">
        <w:rPr>
          <w:rFonts w:ascii="Arial" w:hAnsi="Arial" w:cs="Arial"/>
        </w:rPr>
        <w:t>贷款利息</w:t>
      </w:r>
    </w:p>
    <w:p w14:paraId="691F29F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B999D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7F43EC56" w14:textId="77777777" w:rsidR="002C3ABF" w:rsidRPr="006A6128" w:rsidRDefault="002C3ABF" w:rsidP="002C3ABF">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23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CE9973" w14:textId="77777777" w:rsidR="002C3ABF" w:rsidRPr="006A6128" w:rsidRDefault="002C3ABF" w:rsidP="002C3ABF">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FE1B48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0D6B01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61</w:t>
      </w:r>
      <w:r w:rsidRPr="006A6128">
        <w:rPr>
          <w:rFonts w:ascii="Arial" w:eastAsia="仿宋_GB2312" w:hAnsi="Arial" w:cs="Arial"/>
          <w:sz w:val="28"/>
        </w:rPr>
        <w:t>（万元）</w:t>
      </w:r>
    </w:p>
    <w:p w14:paraId="072DA27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7CBDA5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1277F27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1E9E989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EC19A5">
        <w:rPr>
          <w:rFonts w:ascii="Arial" w:eastAsia="仿宋_GB2312" w:hAnsi="Arial" w:cs="Arial" w:hint="eastAsia"/>
          <w:sz w:val="28"/>
        </w:rPr>
        <w:t>23</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sidR="002C3804">
        <w:rPr>
          <w:rFonts w:ascii="Arial" w:eastAsia="仿宋_GB2312" w:hAnsi="Arial" w:cs="Arial" w:hint="eastAsia"/>
          <w:sz w:val="28"/>
        </w:rPr>
        <w:t>1</w:t>
      </w:r>
      <w:r w:rsidR="00EC19A5">
        <w:rPr>
          <w:rFonts w:ascii="Arial" w:eastAsia="仿宋_GB2312" w:hAnsi="Arial" w:cs="Arial" w:hint="eastAsia"/>
          <w:sz w:val="28"/>
        </w:rPr>
        <w:t>61</w:t>
      </w:r>
    </w:p>
    <w:p w14:paraId="4550203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2DF0852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F319C6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2D494CA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lastRenderedPageBreak/>
        <w:t>则有：</w:t>
      </w:r>
    </w:p>
    <w:p w14:paraId="700F19B4"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0E5A0993"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439</w:t>
      </w:r>
      <w:r w:rsidR="002C3804">
        <w:rPr>
          <w:rFonts w:ascii="Arial" w:eastAsia="仿宋_GB2312" w:hAnsi="Arial" w:cs="Arial" w:hint="eastAsia"/>
          <w:sz w:val="28"/>
        </w:rPr>
        <w:t>+20+</w:t>
      </w:r>
      <w:r w:rsidR="00EC19A5">
        <w:rPr>
          <w:rFonts w:ascii="Arial" w:eastAsia="仿宋_GB2312" w:hAnsi="Arial" w:cs="Arial" w:hint="eastAsia"/>
          <w:sz w:val="28"/>
        </w:rPr>
        <w:t>5</w:t>
      </w:r>
      <w:r w:rsidR="002C3804">
        <w:rPr>
          <w:rFonts w:ascii="Arial" w:eastAsia="仿宋_GB2312" w:hAnsi="Arial" w:cs="Arial" w:hint="eastAsia"/>
          <w:sz w:val="28"/>
        </w:rPr>
        <w:t>+30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2F2E178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164A838C"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43A546FC" w14:textId="77777777" w:rsidR="002C3ABF" w:rsidRPr="006A6128" w:rsidRDefault="002C3ABF" w:rsidP="002C3ABF">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A10312"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FF94F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C19A5">
        <w:rPr>
          <w:rFonts w:ascii="Arial" w:eastAsia="仿宋_GB2312" w:hAnsi="Arial" w:cs="Arial" w:hint="eastAsia"/>
          <w:sz w:val="28"/>
        </w:rPr>
        <w:t>301</w:t>
      </w:r>
      <w:r w:rsidR="002C3804">
        <w:rPr>
          <w:rFonts w:ascii="Arial" w:eastAsia="仿宋_GB2312" w:hAnsi="Arial" w:cs="Arial" w:hint="eastAsia"/>
          <w:sz w:val="28"/>
        </w:rPr>
        <w:t>1</w:t>
      </w:r>
      <w:r w:rsidRPr="006A6128">
        <w:rPr>
          <w:rFonts w:ascii="Arial" w:eastAsia="仿宋_GB2312" w:hAnsi="Arial" w:cs="Arial"/>
          <w:sz w:val="28"/>
        </w:rPr>
        <w:t xml:space="preserve"> -</w:t>
      </w:r>
      <w:r w:rsidRPr="006A6128">
        <w:rPr>
          <w:rFonts w:ascii="Arial" w:eastAsia="仿宋_GB2312" w:hAnsi="Arial" w:cs="Arial"/>
          <w:sz w:val="28"/>
        </w:rPr>
        <w:t>（</w:t>
      </w:r>
      <w:r w:rsidR="00EC19A5">
        <w:rPr>
          <w:rFonts w:ascii="Arial" w:eastAsia="仿宋_GB2312" w:hAnsi="Arial" w:cs="Arial" w:hint="eastAsia"/>
          <w:sz w:val="28"/>
        </w:rPr>
        <w:t>678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EC19A5">
        <w:rPr>
          <w:rFonts w:ascii="Arial" w:eastAsia="仿宋_GB2312" w:hAnsi="Arial" w:cs="Arial" w:hint="eastAsia"/>
          <w:sz w:val="28"/>
        </w:rPr>
        <w:t>99</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3D03AABE"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（万元）</w:t>
      </w:r>
    </w:p>
    <w:p w14:paraId="50BA0607" w14:textId="77777777" w:rsidR="002C3ABF" w:rsidRPr="006A6128" w:rsidRDefault="002C3ABF" w:rsidP="002C3AB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地上办公用途</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0B860D91"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671</w:t>
      </w:r>
      <w:r w:rsidRPr="006A6128">
        <w:rPr>
          <w:rFonts w:ascii="Arial" w:eastAsia="仿宋_GB2312" w:hAnsi="Arial" w:cs="Arial"/>
          <w:sz w:val="28"/>
        </w:rPr>
        <w:t>÷</w:t>
      </w:r>
      <w:r w:rsidR="002C3804">
        <w:rPr>
          <w:rFonts w:ascii="Arial" w:eastAsia="仿宋_GB2312" w:hAnsi="Arial" w:cs="Arial"/>
          <w:sz w:val="28"/>
        </w:rPr>
        <w:t>1002.43</w:t>
      </w:r>
      <w:r w:rsidRPr="006A6128">
        <w:rPr>
          <w:rFonts w:ascii="Arial" w:eastAsia="仿宋_GB2312" w:hAnsi="Arial" w:cs="Arial"/>
          <w:sz w:val="28"/>
        </w:rPr>
        <w:t>×10000</w:t>
      </w:r>
    </w:p>
    <w:p w14:paraId="30C3310B"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2C3804">
        <w:rPr>
          <w:rFonts w:ascii="Arial" w:eastAsia="仿宋_GB2312" w:hAnsi="Arial" w:cs="Arial" w:hint="eastAsia"/>
          <w:sz w:val="28"/>
        </w:rPr>
        <w:t>1</w:t>
      </w:r>
      <w:r w:rsidR="00EC19A5">
        <w:rPr>
          <w:rFonts w:ascii="Arial" w:eastAsia="仿宋_GB2312" w:hAnsi="Arial" w:cs="Arial" w:hint="eastAsia"/>
          <w:sz w:val="28"/>
        </w:rPr>
        <w:t>6669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3D43C5"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85DAF11" w14:textId="77777777" w:rsidR="002C3ABF" w:rsidRPr="006A6128" w:rsidRDefault="002C3ABF" w:rsidP="002C3AB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C3ABF" w:rsidRPr="006A6128" w14:paraId="19A25633" w14:textId="77777777" w:rsidTr="004A2C77">
        <w:trPr>
          <w:cantSplit/>
          <w:jc w:val="center"/>
        </w:trPr>
        <w:tc>
          <w:tcPr>
            <w:tcW w:w="1135" w:type="dxa"/>
            <w:vMerge w:val="restart"/>
            <w:shd w:val="clear" w:color="auto" w:fill="auto"/>
            <w:vAlign w:val="center"/>
            <w:hideMark/>
          </w:tcPr>
          <w:p w14:paraId="0D11D22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FB7033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B0457C3"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0A79F9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1DDBE0A5" w14:textId="77777777" w:rsidTr="004A2C77">
        <w:trPr>
          <w:cantSplit/>
          <w:jc w:val="center"/>
        </w:trPr>
        <w:tc>
          <w:tcPr>
            <w:tcW w:w="1135" w:type="dxa"/>
            <w:vMerge/>
            <w:vAlign w:val="center"/>
            <w:hideMark/>
          </w:tcPr>
          <w:p w14:paraId="03D19D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1B82A9E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EBBF26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B4E64A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979415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CC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6D49ADCB" w14:textId="77777777" w:rsidTr="004A2C77">
        <w:trPr>
          <w:cantSplit/>
          <w:jc w:val="center"/>
        </w:trPr>
        <w:tc>
          <w:tcPr>
            <w:tcW w:w="1135" w:type="dxa"/>
            <w:shd w:val="clear" w:color="auto" w:fill="auto"/>
            <w:vAlign w:val="center"/>
            <w:hideMark/>
          </w:tcPr>
          <w:p w14:paraId="1745E9A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02202C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D1C5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198F349"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63B9F9E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0B5109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E9D2F38"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F295588"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5FC3023E"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napToGrid w:val="0"/>
          <w:sz w:val="28"/>
          <w:szCs w:val="28"/>
        </w:rPr>
        <w:t>相应用途地下空间修正系数</w:t>
      </w:r>
    </w:p>
    <w:p w14:paraId="5739FB6F" w14:textId="77777777" w:rsidR="002C3ABF" w:rsidRPr="006A6128" w:rsidRDefault="002C3ABF" w:rsidP="002C3AB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w:t>
      </w:r>
      <w:r w:rsidR="002C3804">
        <w:rPr>
          <w:rFonts w:ascii="Arial" w:eastAsia="仿宋_GB2312" w:hAnsi="Arial" w:cs="Arial" w:hint="eastAsia"/>
          <w:sz w:val="28"/>
        </w:rPr>
        <w:t>1</w:t>
      </w:r>
      <w:r w:rsidR="00B80F95">
        <w:rPr>
          <w:rFonts w:ascii="Arial" w:eastAsia="仿宋_GB2312" w:hAnsi="Arial" w:cs="Arial" w:hint="eastAsia"/>
          <w:sz w:val="28"/>
        </w:rPr>
        <w:t>6669</w:t>
      </w:r>
      <w:r w:rsidR="002C3804" w:rsidRPr="002C3804">
        <w:rPr>
          <w:rFonts w:ascii="Arial" w:eastAsia="仿宋_GB2312" w:hAnsi="Arial" w:cs="Arial"/>
          <w:sz w:val="28"/>
          <w:szCs w:val="28"/>
        </w:rPr>
        <w:t>×0.25</w:t>
      </w:r>
    </w:p>
    <w:p w14:paraId="666FB54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810B19">
        <w:rPr>
          <w:rFonts w:ascii="Arial" w:eastAsia="仿宋_GB2312" w:hAnsi="Arial" w:cs="Arial" w:hint="eastAsia"/>
          <w:sz w:val="28"/>
          <w:szCs w:val="28"/>
        </w:rPr>
        <w:t>4</w:t>
      </w:r>
      <w:r w:rsidR="00B80F95">
        <w:rPr>
          <w:rFonts w:ascii="Arial" w:eastAsia="仿宋_GB2312" w:hAnsi="Arial" w:cs="Arial" w:hint="eastAsia"/>
          <w:sz w:val="28"/>
          <w:szCs w:val="28"/>
        </w:rPr>
        <w:t>167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8A4A78" w14:textId="77777777" w:rsidR="002C3ABF" w:rsidRPr="006A6128" w:rsidRDefault="002C3ABF" w:rsidP="002C3AB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6257CA17"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5CF0AECB"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海淀区海淀乡树村（</w:t>
      </w:r>
      <w:r w:rsidRPr="00153F16">
        <w:rPr>
          <w:rFonts w:ascii="Arial" w:eastAsia="仿宋_GB2312" w:hAnsi="Arial" w:cs="Arial" w:hint="eastAsia"/>
          <w:sz w:val="28"/>
        </w:rPr>
        <w:t>27-604</w:t>
      </w:r>
      <w:r w:rsidRPr="00153F16">
        <w:rPr>
          <w:rFonts w:ascii="Arial" w:eastAsia="仿宋_GB2312" w:hAnsi="Arial" w:cs="Arial" w:hint="eastAsia"/>
          <w:sz w:val="28"/>
        </w:rPr>
        <w:t>地块）六郎庄拆迁安置房北地块经营性配套部分</w:t>
      </w:r>
    </w:p>
    <w:p w14:paraId="186E84C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2E98B4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14:paraId="3490343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w:t>
      </w:r>
      <w:r w:rsidRPr="006A6128">
        <w:rPr>
          <w:rFonts w:ascii="Arial" w:eastAsia="仿宋_GB2312" w:hAnsi="Arial" w:cs="Arial"/>
          <w:sz w:val="28"/>
          <w:szCs w:val="28"/>
        </w:rPr>
        <w:t>周边有</w:t>
      </w:r>
      <w:r>
        <w:rPr>
          <w:rFonts w:ascii="Arial" w:eastAsia="仿宋_GB2312" w:hAnsi="Arial" w:cs="Arial" w:hint="eastAsia"/>
          <w:bCs/>
          <w:sz w:val="28"/>
          <w:szCs w:val="28"/>
        </w:rPr>
        <w:t>中发百旺商城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1B2F5E7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348088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D7CAC5C"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lastRenderedPageBreak/>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32ED4CE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4ABC75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D0ACF0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02B661B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9CF9F9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1D2961B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963A0A"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海淀区海淀乡树村（</w:t>
      </w:r>
      <w:r w:rsidRPr="000F0C56">
        <w:rPr>
          <w:rFonts w:ascii="Arial" w:eastAsia="仿宋_GB2312" w:hAnsi="Arial" w:cs="Arial" w:hint="eastAsia"/>
          <w:sz w:val="28"/>
        </w:rPr>
        <w:t>27-605</w:t>
      </w:r>
      <w:r w:rsidRPr="000F0C56">
        <w:rPr>
          <w:rFonts w:ascii="Arial" w:eastAsia="仿宋_GB2312" w:hAnsi="Arial" w:cs="Arial" w:hint="eastAsia"/>
          <w:sz w:val="28"/>
        </w:rPr>
        <w:t>地块）六郎庄拆迁安置房南地块经营性配套部分</w:t>
      </w:r>
    </w:p>
    <w:p w14:paraId="393D70F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522A9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周边有卫生大厦、新浪总部大厦、百度科技园、网易大厦、腾讯北京总部大楼、联想总部等，办公集聚程度较好</w:t>
      </w:r>
      <w:r w:rsidRPr="006A6128">
        <w:rPr>
          <w:rFonts w:ascii="Arial" w:eastAsia="仿宋_GB2312" w:hAnsi="Arial" w:cs="Arial"/>
          <w:sz w:val="28"/>
        </w:rPr>
        <w:t>；</w:t>
      </w:r>
    </w:p>
    <w:p w14:paraId="1DC175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w:t>
      </w:r>
      <w:r w:rsidRPr="006A6128">
        <w:rPr>
          <w:rFonts w:ascii="Arial" w:eastAsia="仿宋_GB2312" w:hAnsi="Arial" w:cs="Arial"/>
          <w:sz w:val="28"/>
        </w:rPr>
        <w:lastRenderedPageBreak/>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21D4BBC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93425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r w:rsidRPr="00E01099">
        <w:rPr>
          <w:rFonts w:ascii="Arial" w:eastAsia="仿宋_GB2312" w:hAnsi="Arial" w:cs="Arial" w:hint="eastAsia"/>
          <w:sz w:val="28"/>
        </w:rPr>
        <w:t>中发百旺商城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08C643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04ECA26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51F849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52E64A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7FD845A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6F5734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15479FB"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14:paraId="10D870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A5E8C3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r>
        <w:rPr>
          <w:rFonts w:ascii="Arial" w:eastAsia="仿宋_GB2312" w:hAnsi="Arial" w:cs="Arial" w:hint="eastAsia"/>
          <w:sz w:val="28"/>
          <w:szCs w:val="28"/>
        </w:rPr>
        <w:t>元汉堂</w:t>
      </w:r>
      <w:r w:rsidRPr="006A6128">
        <w:rPr>
          <w:rFonts w:ascii="Arial" w:eastAsia="仿宋_GB2312" w:hAnsi="Arial" w:cs="Arial"/>
          <w:sz w:val="28"/>
          <w:szCs w:val="28"/>
        </w:rPr>
        <w:t>大厦、</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7836332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商业繁华度：所在区域在建商业项目较少，商业繁华度一般；</w:t>
      </w:r>
    </w:p>
    <w:p w14:paraId="525483AE"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0F4C8C7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B4A9EA"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r>
        <w:rPr>
          <w:rFonts w:ascii="Arial" w:eastAsia="仿宋_GB2312" w:hAnsi="Arial" w:cs="Arial" w:hint="eastAsia"/>
          <w:sz w:val="28"/>
        </w:rPr>
        <w:t>朝阳区朝花</w:t>
      </w:r>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5BE727D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DF00E9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0D6B91A4"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72BF068F"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256B8ED1"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2A52ACF0" w14:textId="77777777" w:rsidR="002C3ABF"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C131D4" w14:textId="77777777" w:rsidR="002C3ABF" w:rsidRPr="006A6128" w:rsidRDefault="002C3ABF" w:rsidP="002C3ABF">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r w:rsidRPr="006A6128">
        <w:rPr>
          <w:rFonts w:ascii="Arial" w:eastAsia="仿宋_GB2312" w:hAnsi="Arial" w:cs="Arial"/>
          <w:b/>
          <w:sz w:val="28"/>
        </w:rPr>
        <w:t>：</w:t>
      </w:r>
      <w:r w:rsidRPr="002C682B">
        <w:rPr>
          <w:rFonts w:ascii="Arial" w:eastAsia="仿宋_GB2312" w:hAnsi="Arial" w:cs="Arial" w:hint="eastAsia"/>
          <w:sz w:val="28"/>
        </w:rPr>
        <w:t>朝阳区将台乡颐堤港二期绿隔产业用地（地块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p>
    <w:p w14:paraId="4EA16629"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r w:rsidRPr="002C682B">
        <w:rPr>
          <w:rFonts w:ascii="Arial" w:eastAsia="仿宋_GB2312" w:hAnsi="Arial" w:cs="Arial" w:hint="eastAsia"/>
          <w:sz w:val="28"/>
        </w:rPr>
        <w:t>绿隔产业</w:t>
      </w:r>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lastRenderedPageBreak/>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D90C10"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紧邻颐堤港购物中心，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41B07B2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A709F78"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3DA28973"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颐堤港购物中心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驼房营</w:t>
      </w:r>
      <w:r w:rsidRPr="006A6128">
        <w:rPr>
          <w:rFonts w:ascii="Arial" w:eastAsia="仿宋_GB2312" w:hAnsi="Arial" w:cs="Arial"/>
          <w:sz w:val="28"/>
        </w:rPr>
        <w:t>支行）等）、学校（</w:t>
      </w:r>
      <w:r>
        <w:rPr>
          <w:rFonts w:ascii="Arial" w:eastAsia="仿宋_GB2312" w:hAnsi="Arial" w:cs="Arial" w:hint="eastAsia"/>
          <w:sz w:val="28"/>
        </w:rPr>
        <w:t>驼房营中心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社区卫生服务中心等），综合评价区域设施及基础设施水平较好；</w:t>
      </w:r>
    </w:p>
    <w:p w14:paraId="1F7FC5DD"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驼房营公园</w:t>
      </w:r>
      <w:r w:rsidRPr="006A6128">
        <w:rPr>
          <w:rFonts w:ascii="Arial" w:eastAsia="仿宋_GB2312" w:hAnsi="Arial" w:cs="Arial"/>
          <w:sz w:val="28"/>
        </w:rPr>
        <w:t>、</w:t>
      </w:r>
      <w:r>
        <w:rPr>
          <w:rFonts w:ascii="Arial" w:eastAsia="仿宋_GB2312" w:hAnsi="Arial" w:cs="Arial" w:hint="eastAsia"/>
          <w:sz w:val="28"/>
        </w:rPr>
        <w:t>坝河</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03D674E6"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54F4537"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5D1F2885"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0F62527B"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A02FC32" w14:textId="77777777" w:rsidR="002C3ABF" w:rsidRPr="006A6128" w:rsidRDefault="002C3ABF" w:rsidP="002C3ABF">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特殊情况：无。</w:t>
      </w:r>
    </w:p>
    <w:p w14:paraId="6F91D6E3"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2C3ABF" w:rsidRPr="006A6128" w14:paraId="6451EBDE" w14:textId="77777777" w:rsidTr="004A2C77">
        <w:trPr>
          <w:cantSplit/>
          <w:jc w:val="center"/>
        </w:trPr>
        <w:tc>
          <w:tcPr>
            <w:tcW w:w="8897" w:type="dxa"/>
          </w:tcPr>
          <w:p w14:paraId="48EDC2AB" w14:textId="77777777" w:rsidR="002C3ABF" w:rsidRPr="006A6128" w:rsidRDefault="002C3ABF" w:rsidP="004A2C77">
            <w:pPr>
              <w:jc w:val="center"/>
              <w:rPr>
                <w:rFonts w:ascii="Arial" w:eastAsia="仿宋_GB2312" w:hAnsi="Arial" w:cs="Arial"/>
                <w:sz w:val="22"/>
              </w:rPr>
            </w:pPr>
            <w:r w:rsidRPr="006A6128">
              <w:rPr>
                <w:rFonts w:ascii="Arial" w:eastAsia="仿宋_GB2312" w:hAnsi="Arial" w:cs="Arial"/>
                <w:sz w:val="22"/>
              </w:rPr>
              <w:t>案例位置</w:t>
            </w:r>
          </w:p>
        </w:tc>
      </w:tr>
      <w:tr w:rsidR="002C3ABF" w:rsidRPr="006A6128" w14:paraId="681F0AD4" w14:textId="77777777" w:rsidTr="004A2C77">
        <w:trPr>
          <w:cantSplit/>
          <w:trHeight w:hRule="exact" w:val="6243"/>
          <w:jc w:val="center"/>
        </w:trPr>
        <w:tc>
          <w:tcPr>
            <w:tcW w:w="8897" w:type="dxa"/>
          </w:tcPr>
          <w:p w14:paraId="35D28402" w14:textId="1C0AAE0A" w:rsidR="002C3ABF" w:rsidRPr="006A6128" w:rsidRDefault="001F4B24" w:rsidP="004A2C77">
            <w:pPr>
              <w:jc w:val="center"/>
              <w:rPr>
                <w:rFonts w:ascii="Arial" w:eastAsia="仿宋_GB2312" w:hAnsi="Arial" w:cs="Arial"/>
                <w:sz w:val="22"/>
              </w:rPr>
            </w:pPr>
            <w:r>
              <w:rPr>
                <w:noProof/>
              </w:rPr>
              <w:pict w14:anchorId="0835310D">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9" type="#_x0000_t62" style="position:absolute;left:0;text-align:left;margin-left:119.05pt;margin-top:71.4pt;width:94.45pt;height:43.45pt;z-index:25166950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" adj="6987,-17499" fillcolor="red" strokecolor="red" strokeweight="1pt">
                  <v:path arrowok="t"/>
                  <v:textbox>
                    <w:txbxContent>
                      <w:p w14:paraId="769DB443" w14:textId="77777777" w:rsidR="00771E24" w:rsidRPr="001C048A" w:rsidRDefault="00771E24" w:rsidP="00F1591E">
                        <w:pPr>
                          <w:jc w:val="center"/>
                          <w:rPr>
                            <w:color w:val="FFFFFF" w:themeColor="background1"/>
                          </w:rPr>
                        </w:pPr>
                        <w:r w:rsidRPr="001C048A">
                          <w:rPr>
                            <w:rFonts w:hint="eastAsia"/>
                            <w:color w:val="FFFFFF" w:themeColor="background1"/>
                          </w:rPr>
                          <w:t>估价对象</w:t>
                        </w:r>
                      </w:p>
                    </w:txbxContent>
                  </v:textbox>
                </v:shape>
              </w:pict>
            </w:r>
            <w:r>
              <w:rPr>
                <w:noProof/>
              </w:rPr>
              <w:drawing>
                <wp:inline distT="0" distB="0" distL="0" distR="0" wp14:anchorId="6A748AC6" wp14:editId="47A850B2">
                  <wp:extent cx="3786996" cy="36906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0707" cy="3694253"/>
                          </a:xfrm>
                          <a:prstGeom prst="rect">
                            <a:avLst/>
                          </a:prstGeom>
                        </pic:spPr>
                      </pic:pic>
                    </a:graphicData>
                  </a:graphic>
                </wp:inline>
              </w:drawing>
            </w:r>
            <w:r w:rsidR="00B230A9">
              <w:rPr>
                <w:noProof/>
              </w:rPr>
              <w:pict w14:anchorId="3F7A3622">
                <v:shape id="对话气泡: 圆角矩形 44" o:spid="_x0000_s1026" type="#_x0000_t62" style="position:absolute;left:0;text-align:left;margin-left:59.65pt;margin-top:-244.75pt;width:59.4pt;height:50.2pt;z-index:2516582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" adj="33836,-15619" fillcolor="red" strokecolor="red" strokeweight="1pt">
                  <v:path arrowok="t"/>
                  <v:textbox>
                    <w:txbxContent>
                      <w:p w14:paraId="373D187E" w14:textId="77777777" w:rsidR="00771E24" w:rsidRPr="001C048A" w:rsidRDefault="00771E24" w:rsidP="002C3ABF">
                        <w:pPr>
                          <w:jc w:val="center"/>
                          <w:rPr>
                            <w:color w:val="FFFFFF" w:themeColor="background1"/>
                          </w:rPr>
                        </w:pPr>
                        <w:r w:rsidRPr="001C048A">
                          <w:rPr>
                            <w:rFonts w:hint="eastAsia"/>
                            <w:color w:val="FFFFFF" w:themeColor="background1"/>
                          </w:rPr>
                          <w:t>估价对象</w:t>
                        </w:r>
                      </w:p>
                    </w:txbxContent>
                  </v:textbox>
                </v:shape>
              </w:pict>
            </w:r>
            <w:r w:rsidR="002321A9">
              <w:rPr>
                <w:noProof/>
              </w:rPr>
              <w:t xml:space="preserve"> </w:t>
            </w:r>
            <w:r w:rsidR="002C3ABF">
              <w:rPr>
                <w:noProof/>
              </w:rPr>
              <w:t xml:space="preserve"> </w:t>
            </w:r>
          </w:p>
        </w:tc>
      </w:tr>
    </w:tbl>
    <w:p w14:paraId="09EF5982" w14:textId="77777777" w:rsidR="002C3ABF" w:rsidRPr="006A6128" w:rsidRDefault="002C3ABF" w:rsidP="002C3ABF">
      <w:pPr>
        <w:spacing w:line="360" w:lineRule="auto"/>
        <w:ind w:firstLine="570"/>
        <w:jc w:val="both"/>
        <w:rPr>
          <w:rFonts w:ascii="Arial" w:eastAsia="仿宋_GB2312" w:hAnsi="Arial" w:cs="Arial"/>
          <w:bCs/>
          <w:sz w:val="28"/>
        </w:rPr>
        <w:sectPr w:rsidR="002C3ABF" w:rsidRPr="006A6128" w:rsidSect="005E1306">
          <w:pgSz w:w="11906" w:h="16838"/>
          <w:pgMar w:top="1843" w:right="1134" w:bottom="1134" w:left="1134" w:header="1134" w:footer="907" w:gutter="340"/>
          <w:cols w:space="425"/>
          <w:docGrid w:type="lines" w:linePitch="326"/>
        </w:sectPr>
      </w:pPr>
      <w:r w:rsidRPr="006A6128">
        <w:rPr>
          <w:rFonts w:ascii="Arial" w:eastAsia="仿宋_GB2312" w:hAnsi="Arial" w:cs="Arial"/>
          <w:bCs/>
          <w:sz w:val="28"/>
        </w:rPr>
        <w:t>（转下页）</w:t>
      </w:r>
    </w:p>
    <w:p w14:paraId="3E4998AF" w14:textId="77777777" w:rsidR="002C3ABF" w:rsidRPr="006A6128"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lastRenderedPageBreak/>
        <w:t>（</w:t>
      </w:r>
      <w:r w:rsidRPr="006A6128">
        <w:rPr>
          <w:rFonts w:ascii="Arial" w:eastAsia="仿宋_GB2312" w:hAnsi="Arial" w:cs="Arial"/>
          <w:b/>
          <w:sz w:val="28"/>
        </w:rPr>
        <w:t>1</w:t>
      </w:r>
      <w:r w:rsidRPr="006A6128">
        <w:rPr>
          <w:rFonts w:ascii="Arial" w:eastAsia="仿宋_GB2312" w:hAnsi="Arial" w:cs="Arial"/>
          <w:b/>
          <w:sz w:val="28"/>
        </w:rPr>
        <w:t>）求取估价对象</w:t>
      </w:r>
      <w:r w:rsidR="00CC0C1B">
        <w:rPr>
          <w:rFonts w:ascii="Arial" w:eastAsia="仿宋_GB2312" w:hAnsi="Arial" w:cs="Arial" w:hint="eastAsia"/>
          <w:b/>
          <w:sz w:val="28"/>
        </w:rPr>
        <w:t>地下办公（公共服务设施）</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CC0C1B">
        <w:rPr>
          <w:rFonts w:ascii="Arial" w:eastAsia="仿宋_GB2312" w:hAnsi="Arial" w:cs="Arial" w:hint="eastAsia"/>
          <w:b/>
          <w:sz w:val="28"/>
        </w:rPr>
        <w:t>30.8</w:t>
      </w:r>
      <w:r>
        <w:rPr>
          <w:rFonts w:ascii="Arial" w:eastAsia="仿宋_GB2312" w:hAnsi="Arial" w:cs="Arial" w:hint="eastAsia"/>
          <w:b/>
          <w:sz w:val="28"/>
        </w:rPr>
        <w:t>年）</w:t>
      </w:r>
    </w:p>
    <w:p w14:paraId="28733DDA"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818AA96"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155526E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7</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6F3C12EC"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1CF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C5440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73950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CC7697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2583B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5B80823A"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EAECE1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32500A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D95E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A52E0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27-605</w:t>
            </w:r>
            <w:r w:rsidRPr="004F6B22">
              <w:rPr>
                <w:rFonts w:ascii="Arial" w:eastAsia="仿宋_GB2312" w:hAnsi="Arial" w:cs="Arial"/>
                <w:sz w:val="18"/>
                <w:szCs w:val="18"/>
              </w:rPr>
              <w:t>地块）六郎庄拆迁安置房南地块经营性配套部分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588E05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2C3ABF" w:rsidRPr="006A6128" w14:paraId="50843B45" w14:textId="77777777" w:rsidTr="004A2C77">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6C10CA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B2B072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1CBD8B2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E8F3A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47C0F50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2C3ABF" w:rsidRPr="006A6128" w14:paraId="758CDDC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B5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35373F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7394AE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A0135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B5FCEC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0AB448D8"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4A5D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0FBB3EC" w14:textId="77777777" w:rsidR="002C3ABF" w:rsidRPr="006A6128" w:rsidRDefault="00DE15EC"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hideMark/>
          </w:tcPr>
          <w:p w14:paraId="03325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E5188A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8F3594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2C3ABF" w:rsidRPr="006A6128" w14:paraId="7EB8DE04" w14:textId="77777777" w:rsidTr="004A2C77">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5B30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25ADB23" w14:textId="77777777" w:rsidR="002C3ABF" w:rsidRPr="006A6128" w:rsidRDefault="00E967F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30.8</w:t>
            </w:r>
          </w:p>
        </w:tc>
        <w:tc>
          <w:tcPr>
            <w:tcW w:w="888" w:type="pct"/>
            <w:tcBorders>
              <w:top w:val="nil"/>
              <w:left w:val="nil"/>
              <w:bottom w:val="single" w:sz="4" w:space="0" w:color="auto"/>
              <w:right w:val="single" w:sz="4" w:space="0" w:color="auto"/>
            </w:tcBorders>
            <w:shd w:val="clear" w:color="auto" w:fill="auto"/>
            <w:vAlign w:val="center"/>
          </w:tcPr>
          <w:p w14:paraId="5295C3E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5688535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6F34C0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2C3ABF" w:rsidRPr="006A6128" w14:paraId="72987D4E"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52A3D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1077262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6005F5E" w14:textId="77777777" w:rsidR="002C3ABF" w:rsidRPr="006A6128" w:rsidRDefault="002C3ABF" w:rsidP="00CC0C1B">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00CC0C1B" w:rsidRPr="00CC0C1B">
              <w:rPr>
                <w:rFonts w:ascii="Arial" w:eastAsia="仿宋_GB2312" w:hAnsi="Arial" w:cs="Arial"/>
                <w:sz w:val="18"/>
                <w:szCs w:val="18"/>
              </w:rPr>
              <w:t>百骏商务办公楼、金山办公大厦等，办公集聚程度一般</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17577C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125E948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周边有卫生大厦、新浪总部大厦、百度科技园、网易大厦、腾讯北京总部大楼、联想总部等，办公集聚程度较好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174381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2C3ABF" w:rsidRPr="006A6128" w14:paraId="185863BB"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5F0C06F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B73B4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0F1C736"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周边</w:t>
            </w:r>
            <w:r w:rsidRPr="00CC0C1B">
              <w:rPr>
                <w:rFonts w:ascii="Arial" w:eastAsia="仿宋_GB2312" w:hAnsi="Arial" w:cs="Arial"/>
                <w:sz w:val="18"/>
                <w:szCs w:val="18"/>
              </w:rPr>
              <w:t>1</w:t>
            </w:r>
            <w:r w:rsidRPr="00CC0C1B">
              <w:rPr>
                <w:rFonts w:ascii="Arial" w:eastAsia="仿宋_GB2312" w:hAnsi="Arial" w:cs="Arial"/>
                <w:sz w:val="18"/>
                <w:szCs w:val="18"/>
              </w:rPr>
              <w:t>公里内无轨道交通站点，周边有</w:t>
            </w:r>
            <w:r w:rsidRPr="00CC0C1B">
              <w:rPr>
                <w:rFonts w:ascii="Arial" w:eastAsia="仿宋_GB2312" w:hAnsi="Arial" w:cs="Arial"/>
                <w:sz w:val="18"/>
                <w:szCs w:val="18"/>
              </w:rPr>
              <w:t>307</w:t>
            </w:r>
            <w:r w:rsidRPr="00CC0C1B">
              <w:rPr>
                <w:rFonts w:ascii="Arial" w:eastAsia="仿宋_GB2312" w:hAnsi="Arial" w:cs="Arial"/>
                <w:sz w:val="18"/>
                <w:szCs w:val="18"/>
              </w:rPr>
              <w:t>路、</w:t>
            </w:r>
            <w:r w:rsidRPr="00CC0C1B">
              <w:rPr>
                <w:rFonts w:ascii="Arial" w:eastAsia="仿宋_GB2312" w:hAnsi="Arial" w:cs="Arial"/>
                <w:sz w:val="18"/>
                <w:szCs w:val="18"/>
              </w:rPr>
              <w:t>345</w:t>
            </w:r>
            <w:r w:rsidRPr="00CC0C1B">
              <w:rPr>
                <w:rFonts w:ascii="Arial" w:eastAsia="仿宋_GB2312" w:hAnsi="Arial" w:cs="Arial"/>
                <w:sz w:val="18"/>
                <w:szCs w:val="18"/>
              </w:rPr>
              <w:t>路、</w:t>
            </w:r>
            <w:r w:rsidRPr="00CC0C1B">
              <w:rPr>
                <w:rFonts w:ascii="Arial" w:eastAsia="仿宋_GB2312" w:hAnsi="Arial" w:cs="Arial"/>
                <w:sz w:val="18"/>
                <w:szCs w:val="18"/>
              </w:rPr>
              <w:t>355</w:t>
            </w:r>
            <w:r w:rsidRPr="00CC0C1B">
              <w:rPr>
                <w:rFonts w:ascii="Arial" w:eastAsia="仿宋_GB2312" w:hAnsi="Arial" w:cs="Arial"/>
                <w:sz w:val="18"/>
                <w:szCs w:val="18"/>
              </w:rPr>
              <w:t>路、</w:t>
            </w:r>
            <w:r w:rsidRPr="00CC0C1B">
              <w:rPr>
                <w:rFonts w:ascii="Arial" w:eastAsia="仿宋_GB2312" w:hAnsi="Arial" w:cs="Arial"/>
                <w:sz w:val="18"/>
                <w:szCs w:val="18"/>
              </w:rPr>
              <w:t>392</w:t>
            </w:r>
            <w:r w:rsidRPr="00CC0C1B">
              <w:rPr>
                <w:rFonts w:ascii="Arial" w:eastAsia="仿宋_GB2312" w:hAnsi="Arial" w:cs="Arial"/>
                <w:sz w:val="18"/>
                <w:szCs w:val="18"/>
              </w:rPr>
              <w:t>路、</w:t>
            </w:r>
            <w:r w:rsidRPr="00CC0C1B">
              <w:rPr>
                <w:rFonts w:ascii="Arial" w:eastAsia="仿宋_GB2312" w:hAnsi="Arial" w:cs="Arial"/>
                <w:sz w:val="18"/>
                <w:szCs w:val="18"/>
              </w:rPr>
              <w:t>398</w:t>
            </w:r>
            <w:r w:rsidRPr="00CC0C1B">
              <w:rPr>
                <w:rFonts w:ascii="Arial" w:eastAsia="仿宋_GB2312" w:hAnsi="Arial" w:cs="Arial"/>
                <w:sz w:val="18"/>
                <w:szCs w:val="18"/>
              </w:rPr>
              <w:t>路、</w:t>
            </w:r>
            <w:r w:rsidRPr="00CC0C1B">
              <w:rPr>
                <w:rFonts w:ascii="Arial" w:eastAsia="仿宋_GB2312" w:hAnsi="Arial" w:cs="Arial"/>
                <w:sz w:val="18"/>
                <w:szCs w:val="18"/>
              </w:rPr>
              <w:t>490</w:t>
            </w:r>
            <w:r w:rsidRPr="00CC0C1B">
              <w:rPr>
                <w:rFonts w:ascii="Arial" w:eastAsia="仿宋_GB2312" w:hAnsi="Arial" w:cs="Arial"/>
                <w:sz w:val="18"/>
                <w:szCs w:val="18"/>
              </w:rPr>
              <w:t>路、</w:t>
            </w:r>
            <w:r w:rsidRPr="00CC0C1B">
              <w:rPr>
                <w:rFonts w:ascii="Arial" w:eastAsia="仿宋_GB2312" w:hAnsi="Arial" w:cs="Arial"/>
                <w:sz w:val="18"/>
                <w:szCs w:val="18"/>
              </w:rPr>
              <w:t>518</w:t>
            </w:r>
            <w:r w:rsidRPr="00CC0C1B">
              <w:rPr>
                <w:rFonts w:ascii="Arial" w:eastAsia="仿宋_GB2312" w:hAnsi="Arial" w:cs="Arial"/>
                <w:sz w:val="18"/>
                <w:szCs w:val="18"/>
              </w:rPr>
              <w:t>路、</w:t>
            </w:r>
            <w:r w:rsidRPr="00CC0C1B">
              <w:rPr>
                <w:rFonts w:ascii="Arial" w:eastAsia="仿宋_GB2312" w:hAnsi="Arial" w:cs="Arial"/>
                <w:sz w:val="18"/>
                <w:szCs w:val="18"/>
              </w:rPr>
              <w:t>606</w:t>
            </w:r>
            <w:r w:rsidRPr="00CC0C1B">
              <w:rPr>
                <w:rFonts w:ascii="Arial" w:eastAsia="仿宋_GB2312" w:hAnsi="Arial" w:cs="Arial"/>
                <w:sz w:val="18"/>
                <w:szCs w:val="18"/>
              </w:rPr>
              <w:t>路、</w:t>
            </w:r>
            <w:r w:rsidRPr="00CC0C1B">
              <w:rPr>
                <w:rFonts w:ascii="Arial" w:eastAsia="仿宋_GB2312" w:hAnsi="Arial" w:cs="Arial"/>
                <w:sz w:val="18"/>
                <w:szCs w:val="18"/>
              </w:rPr>
              <w:t>607</w:t>
            </w:r>
            <w:r w:rsidRPr="00CC0C1B">
              <w:rPr>
                <w:rFonts w:ascii="Arial" w:eastAsia="仿宋_GB2312" w:hAnsi="Arial" w:cs="Arial"/>
                <w:sz w:val="18"/>
                <w:szCs w:val="18"/>
              </w:rPr>
              <w:t>路、</w:t>
            </w:r>
            <w:r w:rsidRPr="00CC0C1B">
              <w:rPr>
                <w:rFonts w:ascii="Arial" w:eastAsia="仿宋_GB2312" w:hAnsi="Arial" w:cs="Arial"/>
                <w:sz w:val="18"/>
                <w:szCs w:val="18"/>
              </w:rPr>
              <w:t>618</w:t>
            </w:r>
            <w:r w:rsidRPr="00CC0C1B">
              <w:rPr>
                <w:rFonts w:ascii="Arial" w:eastAsia="仿宋_GB2312" w:hAnsi="Arial" w:cs="Arial"/>
                <w:sz w:val="18"/>
                <w:szCs w:val="18"/>
              </w:rPr>
              <w:t>路、</w:t>
            </w:r>
            <w:r w:rsidRPr="00CC0C1B">
              <w:rPr>
                <w:rFonts w:ascii="Arial" w:eastAsia="仿宋_GB2312" w:hAnsi="Arial" w:cs="Arial"/>
                <w:sz w:val="18"/>
                <w:szCs w:val="18"/>
              </w:rPr>
              <w:t>632</w:t>
            </w:r>
            <w:r w:rsidRPr="00CC0C1B">
              <w:rPr>
                <w:rFonts w:ascii="Arial" w:eastAsia="仿宋_GB2312" w:hAnsi="Arial" w:cs="Arial"/>
                <w:sz w:val="18"/>
                <w:szCs w:val="18"/>
              </w:rPr>
              <w:t>路、</w:t>
            </w:r>
            <w:r w:rsidRPr="00CC0C1B">
              <w:rPr>
                <w:rFonts w:ascii="Arial" w:eastAsia="仿宋_GB2312" w:hAnsi="Arial" w:cs="Arial"/>
                <w:sz w:val="18"/>
                <w:szCs w:val="18"/>
              </w:rPr>
              <w:t>693</w:t>
            </w:r>
            <w:r w:rsidRPr="00CC0C1B">
              <w:rPr>
                <w:rFonts w:ascii="Arial" w:eastAsia="仿宋_GB2312" w:hAnsi="Arial" w:cs="Arial"/>
                <w:sz w:val="18"/>
                <w:szCs w:val="18"/>
              </w:rPr>
              <w:t>路、快速直达专线</w:t>
            </w:r>
            <w:r w:rsidRPr="00CC0C1B">
              <w:rPr>
                <w:rFonts w:ascii="Arial" w:eastAsia="仿宋_GB2312" w:hAnsi="Arial" w:cs="Arial"/>
                <w:sz w:val="18"/>
                <w:szCs w:val="18"/>
              </w:rPr>
              <w:t>4</w:t>
            </w:r>
            <w:r w:rsidRPr="00CC0C1B">
              <w:rPr>
                <w:rFonts w:ascii="Arial" w:eastAsia="仿宋_GB2312" w:hAnsi="Arial" w:cs="Arial"/>
                <w:sz w:val="18"/>
                <w:szCs w:val="18"/>
              </w:rPr>
              <w:t>路等多条公交线路，距北京首都国际机场约</w:t>
            </w:r>
            <w:r w:rsidRPr="00CC0C1B">
              <w:rPr>
                <w:rFonts w:ascii="Arial" w:eastAsia="仿宋_GB2312" w:hAnsi="Arial" w:cs="Arial"/>
                <w:sz w:val="18"/>
                <w:szCs w:val="18"/>
              </w:rPr>
              <w:t>22.9</w:t>
            </w:r>
            <w:r w:rsidRPr="00CC0C1B">
              <w:rPr>
                <w:rFonts w:ascii="Arial" w:eastAsia="仿宋_GB2312" w:hAnsi="Arial" w:cs="Arial"/>
                <w:sz w:val="18"/>
                <w:szCs w:val="18"/>
              </w:rPr>
              <w:t>公里，距清河火车站约</w:t>
            </w:r>
            <w:r w:rsidRPr="00CC0C1B">
              <w:rPr>
                <w:rFonts w:ascii="Arial" w:eastAsia="仿宋_GB2312" w:hAnsi="Arial" w:cs="Arial"/>
                <w:sz w:val="18"/>
                <w:szCs w:val="18"/>
              </w:rPr>
              <w:t>2.7</w:t>
            </w:r>
            <w:r w:rsidRPr="00CC0C1B">
              <w:rPr>
                <w:rFonts w:ascii="Arial" w:eastAsia="仿宋_GB2312" w:hAnsi="Arial" w:cs="Arial"/>
                <w:sz w:val="18"/>
                <w:szCs w:val="18"/>
              </w:rPr>
              <w:t>公里，距北京北站约</w:t>
            </w:r>
            <w:r w:rsidRPr="00CC0C1B">
              <w:rPr>
                <w:rFonts w:ascii="Arial" w:eastAsia="仿宋_GB2312" w:hAnsi="Arial" w:cs="Arial"/>
                <w:sz w:val="18"/>
                <w:szCs w:val="18"/>
              </w:rPr>
              <w:t>15.6</w:t>
            </w:r>
            <w:r w:rsidRPr="00CC0C1B">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6674430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153D1AC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6439CC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39D1BE8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1F6C5B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0AD91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2370D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6504AF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FC380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A1A9BA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2C3ABF" w:rsidRPr="006A6128" w14:paraId="4DC6FAEC" w14:textId="77777777" w:rsidTr="004A2C77">
        <w:trPr>
          <w:trHeight w:val="247"/>
        </w:trPr>
        <w:tc>
          <w:tcPr>
            <w:tcW w:w="200" w:type="pct"/>
            <w:vMerge/>
            <w:tcBorders>
              <w:top w:val="nil"/>
              <w:left w:val="single" w:sz="4" w:space="0" w:color="auto"/>
              <w:bottom w:val="single" w:sz="4" w:space="0" w:color="auto"/>
              <w:right w:val="single" w:sz="4" w:space="0" w:color="auto"/>
            </w:tcBorders>
            <w:vAlign w:val="center"/>
            <w:hideMark/>
          </w:tcPr>
          <w:p w14:paraId="3E86A2E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2510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7F03475D"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区域自然环境：东升八家郊野公园、碧水风荷公园、西三旗公园等；人文环境：清河燕清体育文化公园、清河清真寺；综合评价环境状况较好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3BD5BD6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11CF4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584442E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2C3ABF" w:rsidRPr="006A6128" w14:paraId="334A1047"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6594FE4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EB11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80F22CE" w14:textId="77777777" w:rsidR="002C3ABF" w:rsidRPr="00CC0C1B" w:rsidRDefault="00CC0C1B" w:rsidP="00CC0C1B">
            <w:pPr>
              <w:widowControl/>
              <w:adjustRightInd/>
              <w:spacing w:line="240" w:lineRule="auto"/>
              <w:jc w:val="center"/>
              <w:textAlignment w:val="auto"/>
              <w:rPr>
                <w:rFonts w:ascii="Arial" w:eastAsia="仿宋_GB2312" w:hAnsi="Arial" w:cs="Arial"/>
                <w:sz w:val="18"/>
                <w:szCs w:val="18"/>
              </w:rPr>
            </w:pPr>
            <w:r w:rsidRPr="00CC0C1B">
              <w:rPr>
                <w:rFonts w:ascii="Arial" w:eastAsia="仿宋_GB2312" w:hAnsi="Arial" w:cs="Arial"/>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17B6F4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0DC3B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BF64F3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2C3ABF" w:rsidRPr="006A6128" w14:paraId="23814ACF"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3B5F543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2F06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E0B81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A71E1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DE8E6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1ADCCB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42133518"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321FBA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6491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3D5C5705" w14:textId="77777777" w:rsidR="002C3ABF" w:rsidRPr="006A6128" w:rsidRDefault="00CC0C1B" w:rsidP="00CC0C1B">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888" w:type="pct"/>
            <w:tcBorders>
              <w:top w:val="nil"/>
              <w:left w:val="nil"/>
              <w:bottom w:val="single" w:sz="4" w:space="0" w:color="auto"/>
              <w:right w:val="single" w:sz="4" w:space="0" w:color="auto"/>
            </w:tcBorders>
            <w:shd w:val="clear" w:color="auto" w:fill="auto"/>
            <w:vAlign w:val="center"/>
            <w:hideMark/>
          </w:tcPr>
          <w:p w14:paraId="1A832F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5C46B8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4B5CCC3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2C3ABF" w:rsidRPr="006A6128" w14:paraId="4A19B644"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75E8AE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A854E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730A24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4FCF283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59474B7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1F2784A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2C3ABF" w:rsidRPr="006A6128" w14:paraId="5784B70A"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7722B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1F1A9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F00E5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2060E59E" w14:textId="77777777" w:rsidR="002C3ABF" w:rsidRPr="006A6128"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40559E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2FACFA5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A0BF3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2C3ABF" w:rsidRPr="006A6128" w14:paraId="6FE628E4" w14:textId="77777777" w:rsidTr="004A2C77">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196EDC9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D1069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9B26113" w14:textId="77777777" w:rsidR="002C3ABF" w:rsidRDefault="00CC0C1B"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1B42BFDD"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6AC75055"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B61BEEB" w14:textId="77777777" w:rsidR="002C3ABF"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2C3ABF" w:rsidRPr="006A6128" w14:paraId="4689031E"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6BBBA5D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8D622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F3195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2020D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198596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CA9BB7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26758E10"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114975B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A366C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4FFE88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088822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9A0E08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BD21B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37AC11C0"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6D7B4C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C3E52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DE101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5C1656D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00E9A0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2B38A8A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F31B3DC"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CDF935"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48DE2A83"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E11CFA4"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C577735"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228501AD"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639E000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3F73A62B"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52BA9E1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8</w:t>
      </w:r>
      <w:r w:rsidRPr="006A6128">
        <w:rPr>
          <w:rFonts w:ascii="Arial" w:eastAsia="仿宋_GB2312" w:hAnsi="Arial" w:cs="Arial"/>
          <w:sz w:val="28"/>
          <w:szCs w:val="28"/>
        </w:rPr>
        <w:t>)</w:t>
      </w:r>
      <w:r w:rsidRPr="006A6128">
        <w:rPr>
          <w:rFonts w:ascii="Arial" w:eastAsia="仿宋_GB2312" w:hAnsi="Arial" w:cs="Arial"/>
          <w:sz w:val="28"/>
          <w:szCs w:val="28"/>
        </w:rPr>
        <w:t>。</w:t>
      </w:r>
    </w:p>
    <w:p w14:paraId="5C504D85"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8</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7660F52" w14:textId="77777777" w:rsidTr="004A2C77">
        <w:trPr>
          <w:trHeight w:val="285"/>
        </w:trPr>
        <w:tc>
          <w:tcPr>
            <w:tcW w:w="4300" w:type="dxa"/>
            <w:gridSpan w:val="2"/>
            <w:shd w:val="clear" w:color="auto" w:fill="auto"/>
            <w:vAlign w:val="center"/>
            <w:hideMark/>
          </w:tcPr>
          <w:p w14:paraId="0FBACDB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0C73D77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531E3AE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49C6E3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6E106E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3C58B9A7" w14:textId="77777777" w:rsidTr="004A2C77">
        <w:trPr>
          <w:trHeight w:val="285"/>
        </w:trPr>
        <w:tc>
          <w:tcPr>
            <w:tcW w:w="4300" w:type="dxa"/>
            <w:gridSpan w:val="2"/>
            <w:shd w:val="clear" w:color="auto" w:fill="auto"/>
            <w:vAlign w:val="center"/>
            <w:hideMark/>
          </w:tcPr>
          <w:p w14:paraId="71667F3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042C988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E3A08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6092F53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00D667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2C3ABF" w:rsidRPr="006A6128" w14:paraId="656364B1" w14:textId="77777777" w:rsidTr="004A2C77">
        <w:trPr>
          <w:trHeight w:val="285"/>
        </w:trPr>
        <w:tc>
          <w:tcPr>
            <w:tcW w:w="4300" w:type="dxa"/>
            <w:gridSpan w:val="2"/>
            <w:shd w:val="clear" w:color="auto" w:fill="auto"/>
            <w:vAlign w:val="center"/>
            <w:hideMark/>
          </w:tcPr>
          <w:p w14:paraId="32D70C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F0808E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49934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BA3E83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A10E66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FD30186" w14:textId="77777777" w:rsidTr="004A2C77">
        <w:trPr>
          <w:trHeight w:val="300"/>
        </w:trPr>
        <w:tc>
          <w:tcPr>
            <w:tcW w:w="4300" w:type="dxa"/>
            <w:gridSpan w:val="2"/>
            <w:shd w:val="clear" w:color="auto" w:fill="auto"/>
            <w:vAlign w:val="center"/>
            <w:hideMark/>
          </w:tcPr>
          <w:p w14:paraId="311AB66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8D3D6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1E6F9D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50C466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F519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A132771" w14:textId="77777777" w:rsidTr="004A2C77">
        <w:trPr>
          <w:trHeight w:val="300"/>
        </w:trPr>
        <w:tc>
          <w:tcPr>
            <w:tcW w:w="4300" w:type="dxa"/>
            <w:gridSpan w:val="2"/>
            <w:shd w:val="clear" w:color="auto" w:fill="auto"/>
            <w:vAlign w:val="center"/>
          </w:tcPr>
          <w:p w14:paraId="5CEE64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08E54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F3E3CD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01B20A69"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264617F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0D889170" w14:textId="77777777" w:rsidTr="004A2C77">
        <w:trPr>
          <w:trHeight w:val="300"/>
        </w:trPr>
        <w:tc>
          <w:tcPr>
            <w:tcW w:w="1940" w:type="dxa"/>
            <w:vMerge w:val="restart"/>
            <w:shd w:val="clear" w:color="auto" w:fill="auto"/>
            <w:vAlign w:val="center"/>
            <w:hideMark/>
          </w:tcPr>
          <w:p w14:paraId="7BDD056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6925E53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6DD829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B56E81"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60" w:type="dxa"/>
            <w:shd w:val="clear" w:color="auto" w:fill="auto"/>
            <w:vAlign w:val="center"/>
            <w:hideMark/>
          </w:tcPr>
          <w:p w14:paraId="035D0456"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101</w:t>
            </w:r>
          </w:p>
        </w:tc>
        <w:tc>
          <w:tcPr>
            <w:tcW w:w="1240" w:type="dxa"/>
            <w:shd w:val="clear" w:color="auto" w:fill="auto"/>
            <w:vAlign w:val="center"/>
            <w:hideMark/>
          </w:tcPr>
          <w:p w14:paraId="227C16EF"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52D57356" w14:textId="77777777" w:rsidTr="004A2C77">
        <w:trPr>
          <w:trHeight w:val="279"/>
        </w:trPr>
        <w:tc>
          <w:tcPr>
            <w:tcW w:w="1940" w:type="dxa"/>
            <w:vMerge/>
            <w:vAlign w:val="center"/>
            <w:hideMark/>
          </w:tcPr>
          <w:p w14:paraId="4B403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A3842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5B52381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3D9B3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6279AD2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70F3C4E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585FF88" w14:textId="77777777" w:rsidTr="004A2C77">
        <w:trPr>
          <w:trHeight w:val="300"/>
        </w:trPr>
        <w:tc>
          <w:tcPr>
            <w:tcW w:w="1940" w:type="dxa"/>
            <w:vMerge/>
            <w:vAlign w:val="center"/>
            <w:hideMark/>
          </w:tcPr>
          <w:p w14:paraId="61B684A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20CEA4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8411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9FB9A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151C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ACBBFB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351C92C0" w14:textId="77777777" w:rsidTr="004A2C77">
        <w:trPr>
          <w:trHeight w:val="300"/>
        </w:trPr>
        <w:tc>
          <w:tcPr>
            <w:tcW w:w="1940" w:type="dxa"/>
            <w:vMerge/>
            <w:vAlign w:val="center"/>
            <w:hideMark/>
          </w:tcPr>
          <w:p w14:paraId="70A8E58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A79BC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B2EAEC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F50E5E"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4C351DD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hideMark/>
          </w:tcPr>
          <w:p w14:paraId="2CC5A375"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7F377863" w14:textId="77777777" w:rsidTr="004A2C77">
        <w:trPr>
          <w:trHeight w:val="300"/>
        </w:trPr>
        <w:tc>
          <w:tcPr>
            <w:tcW w:w="1940" w:type="dxa"/>
            <w:vMerge/>
            <w:vAlign w:val="center"/>
            <w:hideMark/>
          </w:tcPr>
          <w:p w14:paraId="2436A20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F2849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18D5687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15DF1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B8BB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3CB744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D8CAF0F" w14:textId="77777777" w:rsidTr="004A2C77">
        <w:trPr>
          <w:trHeight w:val="300"/>
        </w:trPr>
        <w:tc>
          <w:tcPr>
            <w:tcW w:w="1940" w:type="dxa"/>
            <w:vMerge/>
            <w:vAlign w:val="center"/>
            <w:hideMark/>
          </w:tcPr>
          <w:p w14:paraId="0E127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5B2AE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588FF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B57B3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443D61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7877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6A0C5E0" w14:textId="77777777" w:rsidTr="004A2C77">
        <w:trPr>
          <w:trHeight w:val="303"/>
        </w:trPr>
        <w:tc>
          <w:tcPr>
            <w:tcW w:w="1940" w:type="dxa"/>
            <w:vMerge/>
            <w:vAlign w:val="center"/>
            <w:hideMark/>
          </w:tcPr>
          <w:p w14:paraId="0924923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0A118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2C50830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BF627C"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60" w:type="dxa"/>
            <w:shd w:val="clear" w:color="auto" w:fill="auto"/>
            <w:vAlign w:val="center"/>
            <w:hideMark/>
          </w:tcPr>
          <w:p w14:paraId="7431F8B3"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c>
          <w:tcPr>
            <w:tcW w:w="1240" w:type="dxa"/>
            <w:shd w:val="clear" w:color="auto" w:fill="auto"/>
            <w:vAlign w:val="center"/>
            <w:hideMark/>
          </w:tcPr>
          <w:p w14:paraId="3C1EDA12"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96</w:t>
            </w:r>
          </w:p>
        </w:tc>
      </w:tr>
      <w:tr w:rsidR="002C3ABF" w:rsidRPr="006A6128" w14:paraId="0B7F46AD" w14:textId="77777777" w:rsidTr="004A2C77">
        <w:trPr>
          <w:trHeight w:val="300"/>
        </w:trPr>
        <w:tc>
          <w:tcPr>
            <w:tcW w:w="1940" w:type="dxa"/>
            <w:vMerge/>
            <w:vAlign w:val="center"/>
            <w:hideMark/>
          </w:tcPr>
          <w:p w14:paraId="60D3D3F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978011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4BCF0FC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19CE3C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ADB937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34B47F2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11434933" w14:textId="77777777" w:rsidTr="004A2C77">
        <w:trPr>
          <w:trHeight w:val="341"/>
        </w:trPr>
        <w:tc>
          <w:tcPr>
            <w:tcW w:w="1940" w:type="dxa"/>
            <w:vMerge w:val="restart"/>
            <w:shd w:val="clear" w:color="auto" w:fill="auto"/>
            <w:vAlign w:val="center"/>
            <w:hideMark/>
          </w:tcPr>
          <w:p w14:paraId="2CC71B3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D6BC1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59EE383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F03E2D"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60" w:type="dxa"/>
            <w:shd w:val="clear" w:color="auto" w:fill="auto"/>
            <w:vAlign w:val="center"/>
            <w:hideMark/>
          </w:tcPr>
          <w:p w14:paraId="758DF8C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100.5</w:t>
            </w:r>
          </w:p>
        </w:tc>
        <w:tc>
          <w:tcPr>
            <w:tcW w:w="1240" w:type="dxa"/>
            <w:shd w:val="clear" w:color="auto" w:fill="auto"/>
            <w:vAlign w:val="center"/>
            <w:hideMark/>
          </w:tcPr>
          <w:p w14:paraId="628E89A4"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2C3ABF" w:rsidRPr="006A6128" w14:paraId="7C1FADCE" w14:textId="77777777" w:rsidTr="004A2C77">
        <w:trPr>
          <w:trHeight w:val="341"/>
        </w:trPr>
        <w:tc>
          <w:tcPr>
            <w:tcW w:w="1940" w:type="dxa"/>
            <w:vMerge/>
            <w:shd w:val="clear" w:color="auto" w:fill="auto"/>
            <w:vAlign w:val="center"/>
          </w:tcPr>
          <w:p w14:paraId="5D5BDD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842E0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8B10D5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B59453B"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1AC1A9A0"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129513A7" w14:textId="77777777" w:rsidR="002C3ABF" w:rsidRPr="006A6128" w:rsidRDefault="00CC0C1B"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2C3ABF" w:rsidRPr="006A6128" w14:paraId="20823B5B" w14:textId="77777777" w:rsidTr="004A2C77">
        <w:trPr>
          <w:trHeight w:val="275"/>
        </w:trPr>
        <w:tc>
          <w:tcPr>
            <w:tcW w:w="1940" w:type="dxa"/>
            <w:vMerge/>
            <w:vAlign w:val="center"/>
            <w:hideMark/>
          </w:tcPr>
          <w:p w14:paraId="665BA44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B94B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33931B7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D91582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EFCB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6486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B56A96B" w14:textId="77777777" w:rsidTr="004A2C77">
        <w:trPr>
          <w:trHeight w:val="365"/>
        </w:trPr>
        <w:tc>
          <w:tcPr>
            <w:tcW w:w="1940" w:type="dxa"/>
            <w:vMerge/>
            <w:vAlign w:val="center"/>
            <w:hideMark/>
          </w:tcPr>
          <w:p w14:paraId="3F2BC8D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DC464C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4259FDA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63E83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0CFB6C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BA3F0B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44629DD8" w14:textId="77777777" w:rsidTr="004A2C77">
        <w:trPr>
          <w:trHeight w:val="272"/>
        </w:trPr>
        <w:tc>
          <w:tcPr>
            <w:tcW w:w="1940" w:type="dxa"/>
            <w:vMerge/>
            <w:vAlign w:val="center"/>
            <w:hideMark/>
          </w:tcPr>
          <w:p w14:paraId="26AE615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8F69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077AF6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8FF7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016CC7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AF6280"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64E3D0A"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886CBE"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9</w:t>
      </w:r>
      <w:r w:rsidRPr="006A6128">
        <w:rPr>
          <w:rFonts w:ascii="Arial" w:eastAsia="仿宋_GB2312" w:hAnsi="Arial" w:cs="Arial"/>
          <w:sz w:val="28"/>
          <w:szCs w:val="28"/>
        </w:rPr>
        <w:t>)</w:t>
      </w:r>
      <w:r w:rsidRPr="006A6128">
        <w:rPr>
          <w:rFonts w:ascii="Arial" w:eastAsia="仿宋_GB2312" w:hAnsi="Arial" w:cs="Arial"/>
          <w:sz w:val="28"/>
          <w:szCs w:val="28"/>
        </w:rPr>
        <w:t>：</w:t>
      </w:r>
    </w:p>
    <w:p w14:paraId="56C09322"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p>
    <w:p w14:paraId="34D95E96"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9</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552454A1"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75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FB1897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8F3D02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C85694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2C3ABF" w:rsidRPr="006A6128" w14:paraId="45C9EDE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F99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38FFA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5B3A99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DBF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2C3ABF" w:rsidRPr="006A6128" w14:paraId="518A3293"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B84F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E84C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0C9288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239EA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A4139B6"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31D4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7DC0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0D6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B664AE"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43B1D35"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FAE1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2D5AFCC"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C5F4FC"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7543327"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6AE4C036"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ADC636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3DD540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ECAD69"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C5896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B363D9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9AAE9F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4AEBE0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EBD91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84A03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0426D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A52E86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60FDED9"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6CDEC98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9E6123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56920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2D68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708C23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734084AF"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19E4F20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F254C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4EF35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D6B07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23CD83E"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5064CA2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D2F165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2785C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E82498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74AEF5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CCEB2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834E728"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5ACBF8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F3C25D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8458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3F990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BDF14F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1CA46C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094BA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CA74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81A25" w14:textId="77777777" w:rsidR="002C3ABF" w:rsidRPr="006A6128" w:rsidRDefault="002C3ABF" w:rsidP="00CC0C1B">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CC0C1B">
              <w:rPr>
                <w:rFonts w:ascii="Arial" w:eastAsia="仿宋_GB2312" w:hAnsi="Arial" w:cs="Arial" w:hint="eastAsia"/>
                <w:sz w:val="22"/>
                <w:szCs w:val="22"/>
              </w:rPr>
              <w:t>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FECEF"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6E1717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2C3ABF" w:rsidRPr="006A6128" w14:paraId="445FCC93"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80B3A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1D42A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60AA9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E7E7AE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53E5C1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EDACF23"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A3804A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4217986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E3E1BBB"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FBAA1E2"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5E149D8"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100/99.5</w:t>
            </w:r>
          </w:p>
        </w:tc>
      </w:tr>
      <w:tr w:rsidR="002C3ABF" w:rsidRPr="006A6128" w14:paraId="745559B8"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B49729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2BBDF4E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1683667" w14:textId="77777777" w:rsidR="002C3ABF" w:rsidRPr="006A6128" w:rsidRDefault="00CC0C1B" w:rsidP="00CC0C1B">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5FBDF05"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AA76EE0"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2C3ABF" w:rsidRPr="006A6128" w14:paraId="35DFD5E9"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095FD9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2B1F2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56852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3E807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CD3D6B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65C3A4D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71E196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C20C8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767EED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426661"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5E5A8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5598C67D"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1D98987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21EC3F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5071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630A9A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3EA7BB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31F18B"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38D4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0502E9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1847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617AC70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2C3ABF" w:rsidRPr="006A6128" w14:paraId="4C5CF871"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C3C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97841F9"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18992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587D5C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19024</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7204753" w14:textId="77777777" w:rsidR="002C3ABF" w:rsidRPr="006A6128" w:rsidRDefault="00CC0C1B"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19086</w:t>
            </w:r>
          </w:p>
        </w:tc>
      </w:tr>
    </w:tbl>
    <w:p w14:paraId="25B3F738"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sidR="006A0924">
        <w:rPr>
          <w:rFonts w:ascii="Arial" w:eastAsia="仿宋_GB2312" w:hAnsi="Arial" w:cs="Arial" w:hint="eastAsia"/>
          <w:sz w:val="28"/>
        </w:rPr>
        <w:t>30.8</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041FF5F7"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592BB74E"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C8040A">
        <w:rPr>
          <w:rFonts w:ascii="Arial" w:eastAsia="仿宋_GB2312" w:hAnsi="Arial" w:cs="Arial" w:hint="eastAsia"/>
          <w:bCs/>
          <w:sz w:val="28"/>
        </w:rPr>
        <w:t>18992+19024+19086</w:t>
      </w:r>
      <w:r w:rsidRPr="006A6128">
        <w:rPr>
          <w:rFonts w:ascii="Arial" w:eastAsia="仿宋_GB2312" w:hAnsi="Arial" w:cs="Arial"/>
          <w:bCs/>
          <w:sz w:val="28"/>
        </w:rPr>
        <w:t>)÷3</w:t>
      </w:r>
    </w:p>
    <w:p w14:paraId="7D241C79" w14:textId="77777777" w:rsidR="002C3ABF" w:rsidRDefault="002C3ABF" w:rsidP="006A092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bCs/>
          <w:sz w:val="28"/>
        </w:rPr>
        <w:t>19034</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D6558CC" w14:textId="77777777" w:rsidR="00ED20F4" w:rsidRPr="006A6128" w:rsidRDefault="00ED20F4" w:rsidP="002321A9">
      <w:pPr>
        <w:spacing w:line="360" w:lineRule="auto"/>
        <w:ind w:firstLineChars="200" w:firstLine="560"/>
        <w:jc w:val="both"/>
        <w:rPr>
          <w:rFonts w:ascii="Arial" w:eastAsia="仿宋_GB2312" w:hAnsi="Arial" w:cs="Arial"/>
          <w:b/>
          <w:sz w:val="28"/>
        </w:rPr>
      </w:pPr>
      <w:r>
        <w:rPr>
          <w:rFonts w:ascii="Arial" w:eastAsia="仿宋_GB2312" w:hAnsi="Arial" w:cs="Arial" w:hint="eastAsia"/>
          <w:bCs/>
          <w:sz w:val="28"/>
        </w:rPr>
        <w:t>6</w:t>
      </w:r>
      <w:r>
        <w:rPr>
          <w:rFonts w:ascii="Arial" w:eastAsia="仿宋_GB2312" w:hAnsi="Arial" w:cs="Arial" w:hint="eastAsia"/>
          <w:bCs/>
          <w:sz w:val="28"/>
        </w:rPr>
        <w:t>）地下办公楼面地价</w:t>
      </w:r>
    </w:p>
    <w:p w14:paraId="640C7A46"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4DBBCC7C" w14:textId="77777777" w:rsidR="002C3ABF" w:rsidRPr="006A6128" w:rsidRDefault="002C3ABF" w:rsidP="002C3ABF">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2C3ABF" w:rsidRPr="006A6128" w14:paraId="220B42EA" w14:textId="77777777" w:rsidTr="004A2C77">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090F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5CDAA"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0FB13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060FAA7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2C3ABF" w:rsidRPr="006A6128" w14:paraId="7A12A910" w14:textId="77777777" w:rsidTr="004A2C77">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2512E0E1"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6049D15B"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AF1840D"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E63A117"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F27DC4C"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73B5402"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2C3ABF" w:rsidRPr="006A6128" w14:paraId="4A0CF7F2" w14:textId="77777777" w:rsidTr="004A2C77">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38ECD0EF"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018400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D5E541E"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56CDE6A0"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34157F56"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37C2DFB5" w14:textId="77777777" w:rsidR="002C3ABF" w:rsidRPr="006A6128" w:rsidRDefault="002C3ABF" w:rsidP="004A2C77">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6E90ECE8" w14:textId="77777777" w:rsidR="002C3ABF" w:rsidRDefault="002C3ABF" w:rsidP="002C3ABF">
      <w:pPr>
        <w:spacing w:line="360" w:lineRule="auto"/>
        <w:ind w:firstLineChars="200" w:firstLine="560"/>
        <w:rPr>
          <w:rFonts w:ascii="Arial" w:eastAsia="仿宋_GB2312" w:hAnsi="Arial" w:cs="Arial"/>
          <w:sz w:val="28"/>
        </w:rPr>
      </w:pPr>
    </w:p>
    <w:p w14:paraId="48DD72FF" w14:textId="77777777" w:rsidR="002C3ABF" w:rsidRPr="006A6128" w:rsidRDefault="002C3ABF" w:rsidP="002C3AB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lastRenderedPageBreak/>
        <w:t>地下办公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p>
    <w:p w14:paraId="72917E12" w14:textId="77777777" w:rsidR="002C3ABF" w:rsidRPr="006A6128" w:rsidRDefault="002C3ABF" w:rsidP="002C3ABF">
      <w:pPr>
        <w:spacing w:line="360" w:lineRule="auto"/>
        <w:ind w:firstLineChars="200" w:firstLine="560"/>
        <w:rPr>
          <w:rFonts w:ascii="Arial" w:eastAsia="仿宋_GB2312" w:hAnsi="Arial" w:cs="Arial"/>
          <w:spacing w:val="-20"/>
          <w:sz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r w:rsidRPr="006A6128">
        <w:rPr>
          <w:rFonts w:ascii="Arial" w:eastAsia="仿宋_GB2312" w:hAnsi="Arial" w:cs="Arial"/>
          <w:spacing w:val="-20"/>
          <w:sz w:val="28"/>
        </w:rPr>
        <w:t xml:space="preserve"> </w:t>
      </w:r>
    </w:p>
    <w:p w14:paraId="529E65C9" w14:textId="77777777" w:rsidR="002C3ABF" w:rsidRPr="006A6128" w:rsidRDefault="002C3ABF" w:rsidP="002C3ABF">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00C8040A">
        <w:rPr>
          <w:rFonts w:ascii="Arial" w:eastAsia="仿宋_GB2312" w:hAnsi="Arial" w:cs="Arial" w:hint="eastAsia"/>
          <w:sz w:val="28"/>
          <w:szCs w:val="28"/>
        </w:rPr>
        <w:t>19034</w:t>
      </w:r>
      <w:r w:rsidRPr="006A6128">
        <w:rPr>
          <w:rFonts w:ascii="Arial" w:eastAsia="仿宋_GB2312" w:hAnsi="Arial" w:cs="Arial"/>
          <w:sz w:val="28"/>
          <w:szCs w:val="28"/>
        </w:rPr>
        <w:t>×0.25</w:t>
      </w:r>
    </w:p>
    <w:p w14:paraId="21B3A391" w14:textId="77777777" w:rsidR="002C3ABF" w:rsidRPr="006A6128" w:rsidRDefault="002C3ABF" w:rsidP="002C3ABF">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00A37684">
        <w:rPr>
          <w:rFonts w:ascii="Arial" w:eastAsia="仿宋_GB2312" w:hAnsi="Arial" w:cs="Arial" w:hint="eastAsia"/>
          <w:bCs/>
          <w:sz w:val="28"/>
        </w:rPr>
        <w:t>4759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396B976" w14:textId="77777777" w:rsidR="002C3ABF" w:rsidRDefault="002C3ABF" w:rsidP="002C3ABF">
      <w:pPr>
        <w:spacing w:line="360" w:lineRule="auto"/>
        <w:jc w:val="both"/>
        <w:rPr>
          <w:rFonts w:ascii="Arial" w:eastAsia="仿宋_GB2312" w:hAnsi="Arial" w:cs="Arial"/>
          <w:b/>
          <w:sz w:val="28"/>
        </w:rPr>
      </w:pPr>
      <w:r w:rsidRPr="006A6128">
        <w:rPr>
          <w:rFonts w:ascii="Arial" w:eastAsia="仿宋_GB2312" w:hAnsi="Arial" w:cs="Arial"/>
          <w:b/>
          <w:sz w:val="28"/>
        </w:rPr>
        <w:t>（</w:t>
      </w:r>
      <w:r w:rsidR="006A0924">
        <w:rPr>
          <w:rFonts w:ascii="Arial" w:eastAsia="仿宋_GB2312" w:hAnsi="Arial" w:cs="Arial" w:hint="eastAsia"/>
          <w:b/>
          <w:sz w:val="28"/>
        </w:rPr>
        <w:t>2</w:t>
      </w:r>
      <w:r w:rsidRPr="006A6128">
        <w:rPr>
          <w:rFonts w:ascii="Arial" w:eastAsia="仿宋_GB2312" w:hAnsi="Arial" w:cs="Arial"/>
          <w:b/>
          <w:sz w:val="28"/>
        </w:rPr>
        <w:t>）求取估价对象</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sidR="006A0924">
        <w:rPr>
          <w:rFonts w:ascii="Arial" w:eastAsia="仿宋_GB2312" w:hAnsi="Arial" w:cs="Arial" w:hint="eastAsia"/>
          <w:b/>
          <w:sz w:val="28"/>
        </w:rPr>
        <w:t>40</w:t>
      </w:r>
      <w:r>
        <w:rPr>
          <w:rFonts w:ascii="Arial" w:eastAsia="仿宋_GB2312" w:hAnsi="Arial" w:cs="Arial" w:hint="eastAsia"/>
          <w:b/>
          <w:sz w:val="28"/>
        </w:rPr>
        <w:t>年）</w:t>
      </w:r>
    </w:p>
    <w:p w14:paraId="485597CB"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6AD1BDE" w14:textId="77777777" w:rsidR="002C3ABF" w:rsidRPr="006A6128" w:rsidRDefault="002C3ABF" w:rsidP="002C3ABF">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0A12D451"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2C3ABF" w:rsidRPr="006A6128" w14:paraId="7B56958D" w14:textId="77777777" w:rsidTr="004A2C77">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67D1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CDE51C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17F342E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A5AD0C4"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3907CD2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340BEABB" w14:textId="77777777" w:rsidTr="004A2C77">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43B4457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5DAFBF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6D0122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海淀区海淀乡树村（</w:t>
            </w:r>
            <w:r w:rsidRPr="004F6B22">
              <w:rPr>
                <w:rFonts w:ascii="Arial" w:eastAsia="仿宋_GB2312" w:hAnsi="Arial" w:cs="Arial"/>
                <w:sz w:val="18"/>
                <w:szCs w:val="18"/>
              </w:rPr>
              <w:t>27-604</w:t>
            </w:r>
            <w:r w:rsidRPr="004F6B22">
              <w:rPr>
                <w:rFonts w:ascii="Arial" w:eastAsia="仿宋_GB2312" w:hAnsi="Arial" w:cs="Arial"/>
                <w:sz w:val="18"/>
                <w:szCs w:val="18"/>
              </w:rPr>
              <w:t>地块）六郎庄拆迁安置房北地块经营性配套部分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5FA7883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3920A2A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朝阳区将台乡颐堤港二期绿隔产业用地（地块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2C3ABF" w:rsidRPr="006A6128" w14:paraId="5E5F72A1" w14:textId="77777777" w:rsidTr="004A2C77">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38E58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9C9F42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10</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3A7ADD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32C5FE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70C55BC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2C3ABF" w:rsidRPr="006A6128" w14:paraId="1D4B28D5" w14:textId="77777777" w:rsidTr="004A2C77">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D7C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165692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24AB3D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56E212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9DE395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2C3ABF" w:rsidRPr="006A6128" w14:paraId="16AB6A60" w14:textId="77777777" w:rsidTr="004A2C77">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A45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73077B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0120FC9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985C9E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4C9F4F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绿隔产业（</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2C3ABF" w:rsidRPr="006A6128" w14:paraId="4CA1C0C8" w14:textId="77777777" w:rsidTr="004A2C77">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1C9FF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A32B92C" w14:textId="77777777" w:rsidR="002C3ABF" w:rsidRPr="006A6128" w:rsidRDefault="00CC2915"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36F6CE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35587A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1E4EB5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2C3ABF" w:rsidRPr="006A6128" w14:paraId="519C223B" w14:textId="77777777" w:rsidTr="004A2C77">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46D98C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B8B58F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BE0148F" w14:textId="77777777" w:rsidR="002C3ABF" w:rsidRPr="00CC2915" w:rsidRDefault="00CC2915" w:rsidP="00CC2915">
            <w:pPr>
              <w:widowControl/>
              <w:adjustRightInd/>
              <w:spacing w:line="240" w:lineRule="auto"/>
              <w:jc w:val="center"/>
              <w:textAlignment w:val="auto"/>
              <w:rPr>
                <w:rFonts w:ascii="Arial" w:eastAsia="仿宋_GB2312" w:hAnsi="Arial" w:cs="Arial"/>
                <w:sz w:val="18"/>
                <w:szCs w:val="18"/>
              </w:rPr>
            </w:pPr>
            <w:r w:rsidRPr="00CC2915">
              <w:rPr>
                <w:rFonts w:ascii="Arial" w:eastAsia="仿宋_GB2312" w:hAnsi="Arial" w:cs="Arial"/>
                <w:sz w:val="18"/>
                <w:szCs w:val="18"/>
              </w:rPr>
              <w:t>估价对象周边有清河万象汇、清河百货商场、和悦城生活广场等商业场所，商业繁华度较好</w:t>
            </w:r>
          </w:p>
        </w:tc>
        <w:tc>
          <w:tcPr>
            <w:tcW w:w="888" w:type="pct"/>
            <w:tcBorders>
              <w:top w:val="nil"/>
              <w:left w:val="nil"/>
              <w:bottom w:val="single" w:sz="4" w:space="0" w:color="auto"/>
              <w:right w:val="single" w:sz="4" w:space="0" w:color="auto"/>
            </w:tcBorders>
            <w:shd w:val="clear" w:color="auto" w:fill="auto"/>
            <w:vAlign w:val="center"/>
            <w:hideMark/>
          </w:tcPr>
          <w:p w14:paraId="7E8160D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446D802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7DA6D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紧邻颐堤港购物中心，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2C3ABF" w:rsidRPr="006A6128" w14:paraId="0516BAB5" w14:textId="77777777" w:rsidTr="004A2C77">
        <w:trPr>
          <w:trHeight w:val="2550"/>
        </w:trPr>
        <w:tc>
          <w:tcPr>
            <w:tcW w:w="200" w:type="pct"/>
            <w:vMerge/>
            <w:tcBorders>
              <w:top w:val="nil"/>
              <w:left w:val="single" w:sz="4" w:space="0" w:color="auto"/>
              <w:bottom w:val="single" w:sz="4" w:space="0" w:color="auto"/>
              <w:right w:val="single" w:sz="4" w:space="0" w:color="auto"/>
            </w:tcBorders>
            <w:vAlign w:val="center"/>
            <w:hideMark/>
          </w:tcPr>
          <w:p w14:paraId="6DDA101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A745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92E8DFC"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周边</w:t>
            </w:r>
            <w:r w:rsidRPr="00810B19">
              <w:rPr>
                <w:rFonts w:ascii="Arial" w:eastAsia="仿宋_GB2312" w:hAnsi="Arial" w:cs="Arial"/>
                <w:sz w:val="18"/>
                <w:szCs w:val="18"/>
              </w:rPr>
              <w:t>1</w:t>
            </w:r>
            <w:r w:rsidRPr="00810B19">
              <w:rPr>
                <w:rFonts w:ascii="Arial" w:eastAsia="仿宋_GB2312" w:hAnsi="Arial" w:cs="Arial"/>
                <w:sz w:val="18"/>
                <w:szCs w:val="18"/>
              </w:rPr>
              <w:t>公里内无轨道交通站点，周边有</w:t>
            </w:r>
            <w:r w:rsidRPr="00810B19">
              <w:rPr>
                <w:rFonts w:ascii="Arial" w:eastAsia="仿宋_GB2312" w:hAnsi="Arial" w:cs="Arial"/>
                <w:sz w:val="18"/>
                <w:szCs w:val="18"/>
              </w:rPr>
              <w:t>307</w:t>
            </w:r>
            <w:r w:rsidRPr="00810B19">
              <w:rPr>
                <w:rFonts w:ascii="Arial" w:eastAsia="仿宋_GB2312" w:hAnsi="Arial" w:cs="Arial"/>
                <w:sz w:val="18"/>
                <w:szCs w:val="18"/>
              </w:rPr>
              <w:t>路、</w:t>
            </w:r>
            <w:r w:rsidRPr="00810B19">
              <w:rPr>
                <w:rFonts w:ascii="Arial" w:eastAsia="仿宋_GB2312" w:hAnsi="Arial" w:cs="Arial"/>
                <w:sz w:val="18"/>
                <w:szCs w:val="18"/>
              </w:rPr>
              <w:t>345</w:t>
            </w:r>
            <w:r w:rsidRPr="00810B19">
              <w:rPr>
                <w:rFonts w:ascii="Arial" w:eastAsia="仿宋_GB2312" w:hAnsi="Arial" w:cs="Arial"/>
                <w:sz w:val="18"/>
                <w:szCs w:val="18"/>
              </w:rPr>
              <w:t>路、</w:t>
            </w:r>
            <w:r w:rsidRPr="00810B19">
              <w:rPr>
                <w:rFonts w:ascii="Arial" w:eastAsia="仿宋_GB2312" w:hAnsi="Arial" w:cs="Arial"/>
                <w:sz w:val="18"/>
                <w:szCs w:val="18"/>
              </w:rPr>
              <w:t>355</w:t>
            </w:r>
            <w:r w:rsidRPr="00810B19">
              <w:rPr>
                <w:rFonts w:ascii="Arial" w:eastAsia="仿宋_GB2312" w:hAnsi="Arial" w:cs="Arial"/>
                <w:sz w:val="18"/>
                <w:szCs w:val="18"/>
              </w:rPr>
              <w:t>路、</w:t>
            </w:r>
            <w:r w:rsidRPr="00810B19">
              <w:rPr>
                <w:rFonts w:ascii="Arial" w:eastAsia="仿宋_GB2312" w:hAnsi="Arial" w:cs="Arial"/>
                <w:sz w:val="18"/>
                <w:szCs w:val="18"/>
              </w:rPr>
              <w:t>392</w:t>
            </w:r>
            <w:r w:rsidRPr="00810B19">
              <w:rPr>
                <w:rFonts w:ascii="Arial" w:eastAsia="仿宋_GB2312" w:hAnsi="Arial" w:cs="Arial"/>
                <w:sz w:val="18"/>
                <w:szCs w:val="18"/>
              </w:rPr>
              <w:t>路、</w:t>
            </w:r>
            <w:r w:rsidRPr="00810B19">
              <w:rPr>
                <w:rFonts w:ascii="Arial" w:eastAsia="仿宋_GB2312" w:hAnsi="Arial" w:cs="Arial"/>
                <w:sz w:val="18"/>
                <w:szCs w:val="18"/>
              </w:rPr>
              <w:t>398</w:t>
            </w:r>
            <w:r w:rsidRPr="00810B19">
              <w:rPr>
                <w:rFonts w:ascii="Arial" w:eastAsia="仿宋_GB2312" w:hAnsi="Arial" w:cs="Arial"/>
                <w:sz w:val="18"/>
                <w:szCs w:val="18"/>
              </w:rPr>
              <w:t>路、</w:t>
            </w:r>
            <w:r w:rsidRPr="00810B19">
              <w:rPr>
                <w:rFonts w:ascii="Arial" w:eastAsia="仿宋_GB2312" w:hAnsi="Arial" w:cs="Arial"/>
                <w:sz w:val="18"/>
                <w:szCs w:val="18"/>
              </w:rPr>
              <w:t>490</w:t>
            </w:r>
            <w:r w:rsidRPr="00810B19">
              <w:rPr>
                <w:rFonts w:ascii="Arial" w:eastAsia="仿宋_GB2312" w:hAnsi="Arial" w:cs="Arial"/>
                <w:sz w:val="18"/>
                <w:szCs w:val="18"/>
              </w:rPr>
              <w:t>路、</w:t>
            </w:r>
            <w:r w:rsidRPr="00810B19">
              <w:rPr>
                <w:rFonts w:ascii="Arial" w:eastAsia="仿宋_GB2312" w:hAnsi="Arial" w:cs="Arial"/>
                <w:sz w:val="18"/>
                <w:szCs w:val="18"/>
              </w:rPr>
              <w:t>518</w:t>
            </w:r>
            <w:r w:rsidRPr="00810B19">
              <w:rPr>
                <w:rFonts w:ascii="Arial" w:eastAsia="仿宋_GB2312" w:hAnsi="Arial" w:cs="Arial"/>
                <w:sz w:val="18"/>
                <w:szCs w:val="18"/>
              </w:rPr>
              <w:t>路、</w:t>
            </w:r>
            <w:r w:rsidRPr="00810B19">
              <w:rPr>
                <w:rFonts w:ascii="Arial" w:eastAsia="仿宋_GB2312" w:hAnsi="Arial" w:cs="Arial"/>
                <w:sz w:val="18"/>
                <w:szCs w:val="18"/>
              </w:rPr>
              <w:t>606</w:t>
            </w:r>
            <w:r w:rsidRPr="00810B19">
              <w:rPr>
                <w:rFonts w:ascii="Arial" w:eastAsia="仿宋_GB2312" w:hAnsi="Arial" w:cs="Arial"/>
                <w:sz w:val="18"/>
                <w:szCs w:val="18"/>
              </w:rPr>
              <w:t>路、</w:t>
            </w:r>
            <w:r w:rsidRPr="00810B19">
              <w:rPr>
                <w:rFonts w:ascii="Arial" w:eastAsia="仿宋_GB2312" w:hAnsi="Arial" w:cs="Arial"/>
                <w:sz w:val="18"/>
                <w:szCs w:val="18"/>
              </w:rPr>
              <w:t>607</w:t>
            </w:r>
            <w:r w:rsidRPr="00810B19">
              <w:rPr>
                <w:rFonts w:ascii="Arial" w:eastAsia="仿宋_GB2312" w:hAnsi="Arial" w:cs="Arial"/>
                <w:sz w:val="18"/>
                <w:szCs w:val="18"/>
              </w:rPr>
              <w:t>路、</w:t>
            </w:r>
            <w:r w:rsidRPr="00810B19">
              <w:rPr>
                <w:rFonts w:ascii="Arial" w:eastAsia="仿宋_GB2312" w:hAnsi="Arial" w:cs="Arial"/>
                <w:sz w:val="18"/>
                <w:szCs w:val="18"/>
              </w:rPr>
              <w:t>618</w:t>
            </w:r>
            <w:r w:rsidRPr="00810B19">
              <w:rPr>
                <w:rFonts w:ascii="Arial" w:eastAsia="仿宋_GB2312" w:hAnsi="Arial" w:cs="Arial"/>
                <w:sz w:val="18"/>
                <w:szCs w:val="18"/>
              </w:rPr>
              <w:t>路、</w:t>
            </w:r>
            <w:r w:rsidRPr="00810B19">
              <w:rPr>
                <w:rFonts w:ascii="Arial" w:eastAsia="仿宋_GB2312" w:hAnsi="Arial" w:cs="Arial"/>
                <w:sz w:val="18"/>
                <w:szCs w:val="18"/>
              </w:rPr>
              <w:t>632</w:t>
            </w:r>
            <w:r w:rsidRPr="00810B19">
              <w:rPr>
                <w:rFonts w:ascii="Arial" w:eastAsia="仿宋_GB2312" w:hAnsi="Arial" w:cs="Arial"/>
                <w:sz w:val="18"/>
                <w:szCs w:val="18"/>
              </w:rPr>
              <w:t>路、</w:t>
            </w:r>
            <w:r w:rsidRPr="00810B19">
              <w:rPr>
                <w:rFonts w:ascii="Arial" w:eastAsia="仿宋_GB2312" w:hAnsi="Arial" w:cs="Arial"/>
                <w:sz w:val="18"/>
                <w:szCs w:val="18"/>
              </w:rPr>
              <w:t>693</w:t>
            </w:r>
            <w:r w:rsidRPr="00810B19">
              <w:rPr>
                <w:rFonts w:ascii="Arial" w:eastAsia="仿宋_GB2312" w:hAnsi="Arial" w:cs="Arial"/>
                <w:sz w:val="18"/>
                <w:szCs w:val="18"/>
              </w:rPr>
              <w:t>路、快速直达专线</w:t>
            </w:r>
            <w:r w:rsidRPr="00810B19">
              <w:rPr>
                <w:rFonts w:ascii="Arial" w:eastAsia="仿宋_GB2312" w:hAnsi="Arial" w:cs="Arial"/>
                <w:sz w:val="18"/>
                <w:szCs w:val="18"/>
              </w:rPr>
              <w:t>4</w:t>
            </w:r>
            <w:r w:rsidRPr="00810B19">
              <w:rPr>
                <w:rFonts w:ascii="Arial" w:eastAsia="仿宋_GB2312" w:hAnsi="Arial" w:cs="Arial"/>
                <w:sz w:val="18"/>
                <w:szCs w:val="18"/>
              </w:rPr>
              <w:t>路等多条公交线路，距北京首都国际机场约</w:t>
            </w:r>
            <w:r w:rsidRPr="00810B19">
              <w:rPr>
                <w:rFonts w:ascii="Arial" w:eastAsia="仿宋_GB2312" w:hAnsi="Arial" w:cs="Arial"/>
                <w:sz w:val="18"/>
                <w:szCs w:val="18"/>
              </w:rPr>
              <w:t>22.9</w:t>
            </w:r>
            <w:r w:rsidRPr="00810B19">
              <w:rPr>
                <w:rFonts w:ascii="Arial" w:eastAsia="仿宋_GB2312" w:hAnsi="Arial" w:cs="Arial"/>
                <w:sz w:val="18"/>
                <w:szCs w:val="18"/>
              </w:rPr>
              <w:t>公里，距清河火车站约</w:t>
            </w:r>
            <w:r w:rsidRPr="00810B19">
              <w:rPr>
                <w:rFonts w:ascii="Arial" w:eastAsia="仿宋_GB2312" w:hAnsi="Arial" w:cs="Arial"/>
                <w:sz w:val="18"/>
                <w:szCs w:val="18"/>
              </w:rPr>
              <w:t>2.7</w:t>
            </w:r>
            <w:r w:rsidRPr="00810B19">
              <w:rPr>
                <w:rFonts w:ascii="Arial" w:eastAsia="仿宋_GB2312" w:hAnsi="Arial" w:cs="Arial"/>
                <w:sz w:val="18"/>
                <w:szCs w:val="18"/>
              </w:rPr>
              <w:t>公里，距北京北站约</w:t>
            </w:r>
            <w:r w:rsidRPr="00810B19">
              <w:rPr>
                <w:rFonts w:ascii="Arial" w:eastAsia="仿宋_GB2312" w:hAnsi="Arial" w:cs="Arial"/>
                <w:sz w:val="18"/>
                <w:szCs w:val="18"/>
              </w:rPr>
              <w:t>15.6</w:t>
            </w:r>
            <w:r w:rsidRPr="00810B19">
              <w:rPr>
                <w:rFonts w:ascii="Arial" w:eastAsia="仿宋_GB2312" w:hAnsi="Arial" w:cs="Arial"/>
                <w:sz w:val="18"/>
                <w:szCs w:val="18"/>
              </w:rPr>
              <w:t>公里，交通便捷度较好</w:t>
            </w:r>
          </w:p>
        </w:tc>
        <w:tc>
          <w:tcPr>
            <w:tcW w:w="888" w:type="pct"/>
            <w:tcBorders>
              <w:top w:val="nil"/>
              <w:left w:val="nil"/>
              <w:bottom w:val="single" w:sz="4" w:space="0" w:color="auto"/>
              <w:right w:val="single" w:sz="4" w:space="0" w:color="auto"/>
            </w:tcBorders>
            <w:shd w:val="clear" w:color="auto" w:fill="auto"/>
            <w:vAlign w:val="center"/>
            <w:hideMark/>
          </w:tcPr>
          <w:p w14:paraId="3A09F0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2A63583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403D273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2C3ABF" w:rsidRPr="006A6128" w14:paraId="505B3B99"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5405750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067DE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5BDBDE2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1CE5688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27E833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121525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2C3ABF" w:rsidRPr="006A6128" w14:paraId="26CC1A08" w14:textId="77777777" w:rsidTr="004465D8">
        <w:trPr>
          <w:trHeight w:val="1849"/>
        </w:trPr>
        <w:tc>
          <w:tcPr>
            <w:tcW w:w="200" w:type="pct"/>
            <w:vMerge/>
            <w:tcBorders>
              <w:top w:val="nil"/>
              <w:left w:val="single" w:sz="4" w:space="0" w:color="auto"/>
              <w:bottom w:val="single" w:sz="4" w:space="0" w:color="auto"/>
              <w:right w:val="single" w:sz="4" w:space="0" w:color="auto"/>
            </w:tcBorders>
            <w:vAlign w:val="center"/>
            <w:hideMark/>
          </w:tcPr>
          <w:p w14:paraId="570A370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ED9D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CE52C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区域自然环境：东升八家郊野公园、碧水风荷公园、西三旗公园等；人文环境：清河燕清体育文化公园、清河清真寺；综合评价环境状况较好</w:t>
            </w:r>
          </w:p>
        </w:tc>
        <w:tc>
          <w:tcPr>
            <w:tcW w:w="888" w:type="pct"/>
            <w:tcBorders>
              <w:top w:val="nil"/>
              <w:left w:val="nil"/>
              <w:bottom w:val="single" w:sz="4" w:space="0" w:color="auto"/>
              <w:right w:val="single" w:sz="4" w:space="0" w:color="auto"/>
            </w:tcBorders>
            <w:shd w:val="clear" w:color="auto" w:fill="auto"/>
            <w:vAlign w:val="center"/>
            <w:hideMark/>
          </w:tcPr>
          <w:p w14:paraId="094B2D5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2416EBD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1E61BE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驼房营公园</w:t>
            </w:r>
            <w:r w:rsidRPr="00284142">
              <w:rPr>
                <w:rFonts w:ascii="Arial" w:eastAsia="仿宋_GB2312" w:hAnsi="Arial" w:cs="Arial"/>
                <w:sz w:val="18"/>
                <w:szCs w:val="18"/>
              </w:rPr>
              <w:t>、</w:t>
            </w:r>
            <w:r w:rsidRPr="00284142">
              <w:rPr>
                <w:rFonts w:ascii="Arial" w:eastAsia="仿宋_GB2312" w:hAnsi="Arial" w:cs="Arial" w:hint="eastAsia"/>
                <w:sz w:val="18"/>
                <w:szCs w:val="18"/>
              </w:rPr>
              <w:t>坝河</w:t>
            </w:r>
            <w:r w:rsidRPr="00284142">
              <w:rPr>
                <w:rFonts w:ascii="Arial" w:eastAsia="仿宋_GB2312" w:hAnsi="Arial" w:cs="Arial"/>
                <w:sz w:val="18"/>
                <w:szCs w:val="18"/>
              </w:rPr>
              <w:t>等；较少博物馆、美术馆、高等院校等人文设施，综合评价自然及人文环境较好</w:t>
            </w:r>
          </w:p>
        </w:tc>
      </w:tr>
      <w:tr w:rsidR="002C3ABF" w:rsidRPr="006A6128" w14:paraId="388CD00A" w14:textId="77777777" w:rsidTr="004A2C77">
        <w:trPr>
          <w:trHeight w:val="4950"/>
        </w:trPr>
        <w:tc>
          <w:tcPr>
            <w:tcW w:w="200" w:type="pct"/>
            <w:vMerge/>
            <w:tcBorders>
              <w:top w:val="nil"/>
              <w:left w:val="single" w:sz="4" w:space="0" w:color="auto"/>
              <w:bottom w:val="single" w:sz="4" w:space="0" w:color="auto"/>
              <w:right w:val="single" w:sz="4" w:space="0" w:color="auto"/>
            </w:tcBorders>
            <w:vAlign w:val="center"/>
            <w:hideMark/>
          </w:tcPr>
          <w:p w14:paraId="7F0F5FA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D54CB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0ED6B4B" w14:textId="77777777" w:rsidR="002C3ABF" w:rsidRPr="00810B19" w:rsidRDefault="00810B19" w:rsidP="00810B19">
            <w:pPr>
              <w:widowControl/>
              <w:adjustRightInd/>
              <w:spacing w:line="240" w:lineRule="auto"/>
              <w:jc w:val="center"/>
              <w:textAlignment w:val="auto"/>
              <w:rPr>
                <w:rFonts w:ascii="Arial" w:eastAsia="仿宋_GB2312" w:hAnsi="Arial" w:cs="Arial"/>
                <w:sz w:val="18"/>
                <w:szCs w:val="18"/>
              </w:rPr>
            </w:pPr>
            <w:r w:rsidRPr="00810B19">
              <w:rPr>
                <w:rFonts w:ascii="Arial" w:eastAsia="仿宋_GB2312" w:hAnsi="Arial" w:cs="Arial"/>
                <w:sz w:val="18"/>
                <w:szCs w:val="18"/>
              </w:rPr>
              <w:t>购物场所（清河百货商场、清河万象汇、超市发（清河店）、物美超市（清河店））学校（清华大学附属小学清河分校（强佑校区）、北京市清河中学、北京市二十中学），医院（北京市海淀区清河街道清毛社区卫生服务站、北京市社会福利医院、北京京北医院），银行（中国邮政储蓄银行（清河镇支行）、招商银行（清河支行）），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7F39C90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r w:rsidRPr="00284142">
              <w:rPr>
                <w:rFonts w:ascii="Arial" w:eastAsia="仿宋_GB2312" w:hAnsi="Arial" w:cs="Arial" w:hint="eastAsia"/>
                <w:sz w:val="18"/>
                <w:szCs w:val="18"/>
              </w:rPr>
              <w:t>中发百旺商城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6E2E9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朝阳区朝花</w:t>
            </w:r>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2A2069E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r w:rsidRPr="002D7570">
              <w:rPr>
                <w:rFonts w:ascii="Arial" w:eastAsia="仿宋_GB2312" w:hAnsi="Arial" w:cs="Arial" w:hint="eastAsia"/>
                <w:sz w:val="18"/>
                <w:szCs w:val="18"/>
              </w:rPr>
              <w:t>颐堤港购物中心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r w:rsidRPr="002D7570">
              <w:rPr>
                <w:rFonts w:ascii="Arial" w:eastAsia="仿宋_GB2312" w:hAnsi="Arial" w:cs="Arial" w:hint="eastAsia"/>
                <w:sz w:val="18"/>
                <w:szCs w:val="18"/>
              </w:rPr>
              <w:t>驼房营</w:t>
            </w:r>
            <w:r w:rsidRPr="002D7570">
              <w:rPr>
                <w:rFonts w:ascii="Arial" w:eastAsia="仿宋_GB2312" w:hAnsi="Arial" w:cs="Arial"/>
                <w:sz w:val="18"/>
                <w:szCs w:val="18"/>
              </w:rPr>
              <w:t>支行）等）、学校（</w:t>
            </w:r>
            <w:r w:rsidRPr="002D7570">
              <w:rPr>
                <w:rFonts w:ascii="Arial" w:eastAsia="仿宋_GB2312" w:hAnsi="Arial" w:cs="Arial" w:hint="eastAsia"/>
                <w:sz w:val="18"/>
                <w:szCs w:val="18"/>
              </w:rPr>
              <w:t>驼房营中心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2C3ABF" w:rsidRPr="006A6128" w14:paraId="77E10CF7"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D15DDC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AEA2C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4C5AA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3B73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9C45BE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D07309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2C3ABF" w:rsidRPr="006A6128" w14:paraId="06F22C1D"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FBB4B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45A91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4E739298" w14:textId="77777777" w:rsidR="002C3ABF" w:rsidRPr="006A6128" w:rsidRDefault="00810B19" w:rsidP="00810B1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高速路</w:t>
            </w:r>
            <w:r>
              <w:rPr>
                <w:rFonts w:ascii="Arial" w:eastAsia="仿宋_GB2312" w:hAnsi="Arial" w:cs="Arial" w:hint="eastAsia"/>
                <w:sz w:val="18"/>
                <w:szCs w:val="18"/>
              </w:rPr>
              <w:t>-</w:t>
            </w:r>
            <w:r>
              <w:rPr>
                <w:rFonts w:ascii="Arial" w:eastAsia="仿宋_GB2312" w:hAnsi="Arial" w:cs="Arial" w:hint="eastAsia"/>
                <w:sz w:val="18"/>
                <w:szCs w:val="18"/>
              </w:rPr>
              <w:t>京藏高速</w:t>
            </w:r>
          </w:p>
        </w:tc>
        <w:tc>
          <w:tcPr>
            <w:tcW w:w="888" w:type="pct"/>
            <w:tcBorders>
              <w:top w:val="nil"/>
              <w:left w:val="nil"/>
              <w:bottom w:val="single" w:sz="4" w:space="0" w:color="auto"/>
              <w:right w:val="single" w:sz="4" w:space="0" w:color="auto"/>
            </w:tcBorders>
            <w:shd w:val="clear" w:color="auto" w:fill="auto"/>
            <w:vAlign w:val="center"/>
            <w:hideMark/>
          </w:tcPr>
          <w:p w14:paraId="42CBAB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1A7F6F5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5DF69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2C3ABF" w:rsidRPr="006A6128" w14:paraId="4AA7C70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3930B2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B1FE75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61FA6DA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5F4CE42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23DA63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0C2D8DD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2C3ABF" w:rsidRPr="006A6128" w14:paraId="00D9E808" w14:textId="77777777" w:rsidTr="004A2C77">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18B216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18E09D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11B921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49C10753"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6432.97</w:t>
            </w:r>
          </w:p>
        </w:tc>
        <w:tc>
          <w:tcPr>
            <w:tcW w:w="888" w:type="pct"/>
            <w:tcBorders>
              <w:top w:val="nil"/>
              <w:left w:val="nil"/>
              <w:bottom w:val="single" w:sz="4" w:space="0" w:color="auto"/>
              <w:right w:val="single" w:sz="4" w:space="0" w:color="auto"/>
            </w:tcBorders>
            <w:shd w:val="clear" w:color="auto" w:fill="auto"/>
            <w:vAlign w:val="center"/>
            <w:hideMark/>
          </w:tcPr>
          <w:p w14:paraId="0D42DC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905D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507703C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2C3ABF" w:rsidRPr="006A6128" w14:paraId="5DB242F4" w14:textId="77777777" w:rsidTr="004A2C77">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2A7277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21A2C32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C264F57" w14:textId="77777777" w:rsidR="002C3ABF" w:rsidRPr="006A6128" w:rsidRDefault="00810B19"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w:t>
            </w:r>
          </w:p>
        </w:tc>
        <w:tc>
          <w:tcPr>
            <w:tcW w:w="888" w:type="pct"/>
            <w:tcBorders>
              <w:top w:val="nil"/>
              <w:left w:val="nil"/>
              <w:bottom w:val="single" w:sz="4" w:space="0" w:color="auto"/>
              <w:right w:val="single" w:sz="4" w:space="0" w:color="auto"/>
            </w:tcBorders>
            <w:shd w:val="clear" w:color="auto" w:fill="auto"/>
            <w:vAlign w:val="center"/>
          </w:tcPr>
          <w:p w14:paraId="64BEAD1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02027E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34ACA13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2C3ABF" w:rsidRPr="006A6128" w14:paraId="659E7157" w14:textId="77777777" w:rsidTr="004A2C77">
        <w:trPr>
          <w:trHeight w:val="450"/>
        </w:trPr>
        <w:tc>
          <w:tcPr>
            <w:tcW w:w="200" w:type="pct"/>
            <w:vMerge/>
            <w:tcBorders>
              <w:top w:val="nil"/>
              <w:left w:val="single" w:sz="4" w:space="0" w:color="auto"/>
              <w:bottom w:val="single" w:sz="4" w:space="0" w:color="auto"/>
              <w:right w:val="single" w:sz="4" w:space="0" w:color="auto"/>
            </w:tcBorders>
            <w:vAlign w:val="center"/>
            <w:hideMark/>
          </w:tcPr>
          <w:p w14:paraId="1ABF78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E7B31F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73847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65169FF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30029C45"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6F31D3F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2C3ABF" w:rsidRPr="006A6128" w14:paraId="7B5860B1" w14:textId="77777777" w:rsidTr="004A2C77">
        <w:trPr>
          <w:trHeight w:val="675"/>
        </w:trPr>
        <w:tc>
          <w:tcPr>
            <w:tcW w:w="200" w:type="pct"/>
            <w:vMerge/>
            <w:tcBorders>
              <w:top w:val="nil"/>
              <w:left w:val="single" w:sz="4" w:space="0" w:color="auto"/>
              <w:bottom w:val="single" w:sz="4" w:space="0" w:color="auto"/>
              <w:right w:val="single" w:sz="4" w:space="0" w:color="auto"/>
            </w:tcBorders>
            <w:vAlign w:val="center"/>
            <w:hideMark/>
          </w:tcPr>
          <w:p w14:paraId="0A6F0E1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17D63D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226D4D1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56330E1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7FB19FE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C4FC5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2C3ABF" w:rsidRPr="006A6128" w14:paraId="5088767D" w14:textId="77777777" w:rsidTr="004A2C77">
        <w:trPr>
          <w:trHeight w:val="270"/>
        </w:trPr>
        <w:tc>
          <w:tcPr>
            <w:tcW w:w="200" w:type="pct"/>
            <w:vMerge/>
            <w:tcBorders>
              <w:top w:val="nil"/>
              <w:left w:val="single" w:sz="4" w:space="0" w:color="auto"/>
              <w:bottom w:val="single" w:sz="4" w:space="0" w:color="auto"/>
              <w:right w:val="single" w:sz="4" w:space="0" w:color="auto"/>
            </w:tcBorders>
            <w:vAlign w:val="center"/>
            <w:hideMark/>
          </w:tcPr>
          <w:p w14:paraId="0882520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A9277F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301218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14C508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7BAD9B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63DEBB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1E367D4B" w14:textId="77777777" w:rsidR="002C3ABF" w:rsidRDefault="002C3ABF" w:rsidP="002C3ABF">
      <w:pPr>
        <w:spacing w:line="360" w:lineRule="auto"/>
        <w:ind w:firstLineChars="200" w:firstLine="560"/>
        <w:jc w:val="both"/>
        <w:rPr>
          <w:rFonts w:ascii="Arial" w:eastAsia="仿宋_GB2312" w:hAnsi="Arial" w:cs="Arial"/>
          <w:sz w:val="28"/>
          <w:szCs w:val="28"/>
        </w:rPr>
      </w:pPr>
    </w:p>
    <w:p w14:paraId="2B715E98"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3746B77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2EF97706"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357E16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D6EACB8" w14:textId="77777777" w:rsidR="002C3ABF"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29E4DE32"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4C2CE55A"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71678895" w14:textId="77777777" w:rsidR="002C3ABF" w:rsidRPr="006A6128" w:rsidRDefault="002C3ABF" w:rsidP="002C3AB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BEFA2A2"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233EE6E9"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3F2D4C1D" w14:textId="77777777" w:rsidR="002C3ABF" w:rsidRPr="00AA35B7"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47CDDBB6" w14:textId="77777777" w:rsidR="002C3ABF" w:rsidRDefault="002C3ABF" w:rsidP="002C3ABF">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3F72B387"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11</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2C3ABF" w:rsidRPr="006A6128" w14:paraId="0167F7AC" w14:textId="77777777" w:rsidTr="004A2C77">
        <w:trPr>
          <w:trHeight w:val="285"/>
        </w:trPr>
        <w:tc>
          <w:tcPr>
            <w:tcW w:w="4300" w:type="dxa"/>
            <w:gridSpan w:val="2"/>
            <w:shd w:val="clear" w:color="auto" w:fill="auto"/>
            <w:vAlign w:val="center"/>
            <w:hideMark/>
          </w:tcPr>
          <w:p w14:paraId="2E5E16C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6A9D079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25382AC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76CD093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32E7CB1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0FE589C7" w14:textId="77777777" w:rsidTr="004A2C77">
        <w:trPr>
          <w:trHeight w:val="285"/>
        </w:trPr>
        <w:tc>
          <w:tcPr>
            <w:tcW w:w="4300" w:type="dxa"/>
            <w:gridSpan w:val="2"/>
            <w:shd w:val="clear" w:color="auto" w:fill="auto"/>
            <w:vAlign w:val="center"/>
            <w:hideMark/>
          </w:tcPr>
          <w:p w14:paraId="0C9536B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5FB01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F24F0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22CDE52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4FDDED4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2C3ABF" w:rsidRPr="006A6128" w14:paraId="689A1DB9" w14:textId="77777777" w:rsidTr="004A2C77">
        <w:trPr>
          <w:trHeight w:val="285"/>
        </w:trPr>
        <w:tc>
          <w:tcPr>
            <w:tcW w:w="4300" w:type="dxa"/>
            <w:gridSpan w:val="2"/>
            <w:shd w:val="clear" w:color="auto" w:fill="auto"/>
            <w:vAlign w:val="center"/>
            <w:hideMark/>
          </w:tcPr>
          <w:p w14:paraId="73E352D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2EEAB4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92D5EE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E2F2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B842C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6B328E59" w14:textId="77777777" w:rsidTr="004A2C77">
        <w:trPr>
          <w:trHeight w:val="300"/>
        </w:trPr>
        <w:tc>
          <w:tcPr>
            <w:tcW w:w="4300" w:type="dxa"/>
            <w:gridSpan w:val="2"/>
            <w:shd w:val="clear" w:color="auto" w:fill="auto"/>
            <w:vAlign w:val="center"/>
            <w:hideMark/>
          </w:tcPr>
          <w:p w14:paraId="7B7334D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BF3F3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CE9582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E8BAD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153E985"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2C3ABF" w:rsidRPr="006A6128" w14:paraId="35C18CF2" w14:textId="77777777" w:rsidTr="004A2C77">
        <w:trPr>
          <w:trHeight w:val="300"/>
        </w:trPr>
        <w:tc>
          <w:tcPr>
            <w:tcW w:w="4300" w:type="dxa"/>
            <w:gridSpan w:val="2"/>
            <w:shd w:val="clear" w:color="auto" w:fill="auto"/>
            <w:vAlign w:val="center"/>
          </w:tcPr>
          <w:p w14:paraId="0D8BCFE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7B406E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07A471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4E059EB6"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48A67AC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2EE6FBA2" w14:textId="77777777" w:rsidTr="004A2C77">
        <w:trPr>
          <w:trHeight w:val="300"/>
        </w:trPr>
        <w:tc>
          <w:tcPr>
            <w:tcW w:w="1940" w:type="dxa"/>
            <w:vMerge w:val="restart"/>
            <w:shd w:val="clear" w:color="auto" w:fill="auto"/>
            <w:vAlign w:val="center"/>
            <w:hideMark/>
          </w:tcPr>
          <w:p w14:paraId="5D48F98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5399932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45AFE4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6F3C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2225628"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3A501F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3C2E44B" w14:textId="77777777" w:rsidTr="004A2C77">
        <w:trPr>
          <w:trHeight w:val="279"/>
        </w:trPr>
        <w:tc>
          <w:tcPr>
            <w:tcW w:w="1940" w:type="dxa"/>
            <w:vMerge/>
            <w:vAlign w:val="center"/>
            <w:hideMark/>
          </w:tcPr>
          <w:p w14:paraId="6E50327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5ACFD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8827A7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A1E2F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D8D7B4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BFCA5B"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123D27A" w14:textId="77777777" w:rsidTr="004A2C77">
        <w:trPr>
          <w:trHeight w:val="300"/>
        </w:trPr>
        <w:tc>
          <w:tcPr>
            <w:tcW w:w="1940" w:type="dxa"/>
            <w:vMerge/>
            <w:vAlign w:val="center"/>
            <w:hideMark/>
          </w:tcPr>
          <w:p w14:paraId="06BCE5E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7CD259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427D4B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7650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78C093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49B7F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2517D17A" w14:textId="77777777" w:rsidTr="004A2C77">
        <w:trPr>
          <w:trHeight w:val="300"/>
        </w:trPr>
        <w:tc>
          <w:tcPr>
            <w:tcW w:w="1940" w:type="dxa"/>
            <w:vMerge/>
            <w:vAlign w:val="center"/>
            <w:hideMark/>
          </w:tcPr>
          <w:p w14:paraId="664E78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B69DD9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5767C05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4B215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103</w:t>
            </w:r>
          </w:p>
        </w:tc>
        <w:tc>
          <w:tcPr>
            <w:tcW w:w="1260" w:type="dxa"/>
            <w:shd w:val="clear" w:color="auto" w:fill="auto"/>
            <w:vAlign w:val="center"/>
            <w:hideMark/>
          </w:tcPr>
          <w:p w14:paraId="574A44D1"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573EF3B2"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2C3ABF" w:rsidRPr="006A6128" w14:paraId="310DA4EA" w14:textId="77777777" w:rsidTr="004A2C77">
        <w:trPr>
          <w:trHeight w:val="300"/>
        </w:trPr>
        <w:tc>
          <w:tcPr>
            <w:tcW w:w="1940" w:type="dxa"/>
            <w:vMerge/>
            <w:vAlign w:val="center"/>
            <w:hideMark/>
          </w:tcPr>
          <w:p w14:paraId="1DCBF8AF"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10105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450A1D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5E9292"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29CB7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6FB20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50032FBE" w14:textId="77777777" w:rsidTr="004A2C77">
        <w:trPr>
          <w:trHeight w:val="300"/>
        </w:trPr>
        <w:tc>
          <w:tcPr>
            <w:tcW w:w="1940" w:type="dxa"/>
            <w:vMerge/>
            <w:vAlign w:val="center"/>
            <w:hideMark/>
          </w:tcPr>
          <w:p w14:paraId="737C6D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E99D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04B1752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6E7FFAF"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489DF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5E1BC57"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0D15F374" w14:textId="77777777" w:rsidTr="004A2C77">
        <w:trPr>
          <w:trHeight w:val="303"/>
        </w:trPr>
        <w:tc>
          <w:tcPr>
            <w:tcW w:w="1940" w:type="dxa"/>
            <w:vMerge/>
            <w:vAlign w:val="center"/>
            <w:hideMark/>
          </w:tcPr>
          <w:p w14:paraId="254B799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B839EF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37579A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463F"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1A3BA52C"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hideMark/>
          </w:tcPr>
          <w:p w14:paraId="7D3C4AFE"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2C3ABF" w:rsidRPr="006A6128" w14:paraId="495F5F49" w14:textId="77777777" w:rsidTr="004A2C77">
        <w:trPr>
          <w:trHeight w:val="300"/>
        </w:trPr>
        <w:tc>
          <w:tcPr>
            <w:tcW w:w="1940" w:type="dxa"/>
            <w:vMerge/>
            <w:vAlign w:val="center"/>
            <w:hideMark/>
          </w:tcPr>
          <w:p w14:paraId="1E29625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4AD613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A785A9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6394A1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EDC6DBD"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96A983E"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2C3ABF" w:rsidRPr="006A6128" w14:paraId="4F26CC09" w14:textId="77777777" w:rsidTr="004A2C77">
        <w:trPr>
          <w:trHeight w:val="341"/>
        </w:trPr>
        <w:tc>
          <w:tcPr>
            <w:tcW w:w="1940" w:type="dxa"/>
            <w:vMerge w:val="restart"/>
            <w:shd w:val="clear" w:color="auto" w:fill="auto"/>
            <w:vAlign w:val="center"/>
            <w:hideMark/>
          </w:tcPr>
          <w:p w14:paraId="6AD74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6001D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4279E95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F8F103"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hideMark/>
          </w:tcPr>
          <w:p w14:paraId="3E42F47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9A8E35A"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29D2CE42" w14:textId="77777777" w:rsidTr="004A2C77">
        <w:trPr>
          <w:trHeight w:val="341"/>
        </w:trPr>
        <w:tc>
          <w:tcPr>
            <w:tcW w:w="1940" w:type="dxa"/>
            <w:vMerge/>
            <w:shd w:val="clear" w:color="auto" w:fill="auto"/>
            <w:vAlign w:val="center"/>
          </w:tcPr>
          <w:p w14:paraId="1E6E550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09C0CCA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44770338"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24C3672B"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60" w:type="dxa"/>
            <w:shd w:val="clear" w:color="auto" w:fill="auto"/>
            <w:vAlign w:val="center"/>
          </w:tcPr>
          <w:p w14:paraId="77599EB4"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108</w:t>
            </w:r>
          </w:p>
        </w:tc>
        <w:tc>
          <w:tcPr>
            <w:tcW w:w="1240" w:type="dxa"/>
            <w:shd w:val="clear" w:color="auto" w:fill="auto"/>
            <w:vAlign w:val="center"/>
          </w:tcPr>
          <w:p w14:paraId="442A6789" w14:textId="77777777" w:rsidR="002C3ABF" w:rsidRPr="006A6128" w:rsidRDefault="004465D8" w:rsidP="004A2C77">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104</w:t>
            </w:r>
          </w:p>
        </w:tc>
      </w:tr>
      <w:tr w:rsidR="002C3ABF" w:rsidRPr="006A6128" w14:paraId="195096EB" w14:textId="77777777" w:rsidTr="004A2C77">
        <w:trPr>
          <w:trHeight w:val="275"/>
        </w:trPr>
        <w:tc>
          <w:tcPr>
            <w:tcW w:w="1940" w:type="dxa"/>
            <w:vMerge/>
            <w:vAlign w:val="center"/>
            <w:hideMark/>
          </w:tcPr>
          <w:p w14:paraId="173F8B8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BD778F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447FF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12A05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A9D711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5091AA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7CE4D25D" w14:textId="77777777" w:rsidTr="004A2C77">
        <w:trPr>
          <w:trHeight w:val="365"/>
        </w:trPr>
        <w:tc>
          <w:tcPr>
            <w:tcW w:w="1940" w:type="dxa"/>
            <w:vMerge/>
            <w:vAlign w:val="center"/>
            <w:hideMark/>
          </w:tcPr>
          <w:p w14:paraId="43BA80D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4ECF51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71847143"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0FA10BA"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606CF1"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4003F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2C3ABF" w:rsidRPr="006A6128" w14:paraId="15E8A76F" w14:textId="77777777" w:rsidTr="004A2C77">
        <w:trPr>
          <w:trHeight w:val="272"/>
        </w:trPr>
        <w:tc>
          <w:tcPr>
            <w:tcW w:w="1940" w:type="dxa"/>
            <w:vMerge/>
            <w:vAlign w:val="center"/>
            <w:hideMark/>
          </w:tcPr>
          <w:p w14:paraId="716721C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C87FA5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279C42E9"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0BFB3EC"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661EF4"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9BE55A6" w14:textId="77777777" w:rsidR="002C3ABF" w:rsidRPr="006A6128" w:rsidRDefault="002C3ABF" w:rsidP="004A2C77">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196C16FB"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2BA63DD" w14:textId="77777777" w:rsidR="002C3ABF" w:rsidRDefault="002C3ABF" w:rsidP="002C3AB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w:t>
      </w:r>
    </w:p>
    <w:p w14:paraId="2395F678" w14:textId="77777777" w:rsidR="002C3ABF" w:rsidRDefault="002C3ABF" w:rsidP="002C3ABF">
      <w:pPr>
        <w:spacing w:line="360" w:lineRule="auto"/>
        <w:ind w:firstLineChars="200" w:firstLine="560"/>
        <w:jc w:val="both"/>
        <w:rPr>
          <w:rFonts w:ascii="Arial" w:eastAsia="仿宋_GB2312" w:hAnsi="Arial" w:cs="Arial"/>
          <w:sz w:val="28"/>
          <w:szCs w:val="28"/>
        </w:rPr>
      </w:pPr>
    </w:p>
    <w:p w14:paraId="4B1D239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7EC7649" w14:textId="77777777" w:rsidR="002C3ABF" w:rsidRDefault="002C3ABF" w:rsidP="002C3ABF">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05829B1A" w14:textId="77777777" w:rsidR="002C3ABF" w:rsidRPr="006A6128" w:rsidRDefault="002C3ABF" w:rsidP="002C3ABF">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12</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2C3ABF" w:rsidRPr="006A6128" w14:paraId="26C91FBD"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D9F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9AB727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152F182"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607DD7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2C3ABF" w:rsidRPr="006A6128" w14:paraId="4BC9F9DA"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5DF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C8B17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4BCDF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2919A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2C3ABF" w:rsidRPr="006A6128" w14:paraId="1F26DEEF"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83066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39947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5CC2E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3ADD73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B586D62"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2AE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8D19C9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1EB7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962B8C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2C3ABF" w:rsidRPr="006A6128" w14:paraId="6709D83B" w14:textId="77777777" w:rsidTr="004A2C77">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692B6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FB40B34" w14:textId="77777777" w:rsidR="002C3ABF" w:rsidRPr="006A6128" w:rsidRDefault="004465D8"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91EA779"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w:t>
            </w:r>
            <w:r w:rsidR="004465D8">
              <w:rPr>
                <w:rFonts w:ascii="Arial" w:eastAsia="仿宋_GB2312" w:hAnsi="Arial" w:cs="Arial" w:hint="eastAsia"/>
                <w:sz w:val="22"/>
                <w:szCs w:val="22"/>
              </w:rPr>
              <w:t>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280BC824"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w:t>
            </w:r>
            <w:r w:rsidR="004465D8">
              <w:rPr>
                <w:rFonts w:ascii="Arial" w:eastAsia="仿宋_GB2312" w:hAnsi="Arial" w:cs="Arial" w:hint="eastAsia"/>
                <w:sz w:val="22"/>
                <w:szCs w:val="22"/>
              </w:rPr>
              <w:t>00</w:t>
            </w:r>
          </w:p>
        </w:tc>
      </w:tr>
      <w:tr w:rsidR="002C3ABF" w:rsidRPr="006A6128" w14:paraId="39302105" w14:textId="77777777" w:rsidTr="004A2C77">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FB9306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E8247D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09EE8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105D2E"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5D360AA"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2ABFE20D"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066F7D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27E86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0C0F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C4886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FB26B00"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1FAF46FE" w14:textId="77777777" w:rsidTr="004A2C77">
        <w:trPr>
          <w:trHeight w:val="285"/>
        </w:trPr>
        <w:tc>
          <w:tcPr>
            <w:tcW w:w="509" w:type="pct"/>
            <w:vMerge/>
            <w:tcBorders>
              <w:top w:val="nil"/>
              <w:left w:val="single" w:sz="4" w:space="0" w:color="auto"/>
              <w:bottom w:val="single" w:sz="4" w:space="0" w:color="auto"/>
              <w:right w:val="single" w:sz="4" w:space="0" w:color="auto"/>
            </w:tcBorders>
            <w:vAlign w:val="center"/>
            <w:hideMark/>
          </w:tcPr>
          <w:p w14:paraId="1E4FDAB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886C86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C3893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73BC7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116DD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48780BD5" w14:textId="77777777" w:rsidTr="004A2C77">
        <w:trPr>
          <w:trHeight w:val="300"/>
        </w:trPr>
        <w:tc>
          <w:tcPr>
            <w:tcW w:w="509" w:type="pct"/>
            <w:vMerge/>
            <w:tcBorders>
              <w:top w:val="nil"/>
              <w:left w:val="single" w:sz="4" w:space="0" w:color="auto"/>
              <w:bottom w:val="single" w:sz="4" w:space="0" w:color="auto"/>
              <w:right w:val="single" w:sz="4" w:space="0" w:color="auto"/>
            </w:tcBorders>
            <w:vAlign w:val="center"/>
            <w:hideMark/>
          </w:tcPr>
          <w:p w14:paraId="2243441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998A4B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F4B3D6"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4465D8">
              <w:rPr>
                <w:rFonts w:ascii="Arial" w:eastAsia="仿宋_GB2312" w:hAnsi="Arial" w:cs="Arial" w:hint="eastAsia"/>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9A3F608"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2249D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2C3ABF" w:rsidRPr="006A6128" w14:paraId="345256D5"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406AC9D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CE0051"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EEFAA5"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24FE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090211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E26B57B"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5D9FD4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6D742B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7FAA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C839D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5F4D57"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11B2F4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E0D165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1EB53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1BB077"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14D8DC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744451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100/98</w:t>
            </w:r>
          </w:p>
        </w:tc>
      </w:tr>
      <w:tr w:rsidR="002C3ABF" w:rsidRPr="006A6128" w14:paraId="6878E9AF"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7AF1139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D8A504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378F8A"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8A546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9D416BB"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2C3ABF" w:rsidRPr="006A6128" w14:paraId="4A37E610" w14:textId="77777777" w:rsidTr="004A2C77">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1A9D20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AEB9F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6410B5"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4465D8">
              <w:rPr>
                <w:rFonts w:ascii="Arial" w:eastAsia="仿宋_GB2312" w:hAnsi="Arial" w:cs="Arial" w:hint="eastAsia"/>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E1D6A1"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F3C77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B2EAAC3" w14:textId="77777777" w:rsidTr="004A2C77">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5D81D8B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5964BE3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8E187D1" w14:textId="77777777" w:rsidR="002C3ABF" w:rsidRPr="006A6128" w:rsidRDefault="002C3ABF" w:rsidP="004465D8">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4465D8">
              <w:rPr>
                <w:rFonts w:ascii="Arial" w:eastAsia="仿宋_GB2312" w:hAnsi="Arial" w:cs="Arial" w:hint="eastAsia"/>
                <w:sz w:val="22"/>
                <w:szCs w:val="22"/>
              </w:rPr>
              <w:t>108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F2415DF"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667E7A6"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100/104</w:t>
            </w:r>
          </w:p>
        </w:tc>
      </w:tr>
      <w:tr w:rsidR="002C3ABF" w:rsidRPr="006A6128" w14:paraId="40DC8472"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5859E46A"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9C8DB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5DC89"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1A1D9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ED9E3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4B1CF34"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66D1CDAC"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9CC2B8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AED766"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8A3978"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FCBB37F"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3C7DB387" w14:textId="77777777" w:rsidTr="004A2C77">
        <w:trPr>
          <w:trHeight w:val="270"/>
        </w:trPr>
        <w:tc>
          <w:tcPr>
            <w:tcW w:w="509" w:type="pct"/>
            <w:vMerge/>
            <w:tcBorders>
              <w:top w:val="nil"/>
              <w:left w:val="single" w:sz="4" w:space="0" w:color="auto"/>
              <w:bottom w:val="single" w:sz="4" w:space="0" w:color="auto"/>
              <w:right w:val="single" w:sz="4" w:space="0" w:color="auto"/>
            </w:tcBorders>
            <w:vAlign w:val="center"/>
            <w:hideMark/>
          </w:tcPr>
          <w:p w14:paraId="2466BCF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46CC0C7"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2C52BC"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6EB1DD"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7AA54A2"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2C3ABF" w:rsidRPr="006A6128" w14:paraId="03052859"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12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6966F33"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434C33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7318D44" w14:textId="77777777" w:rsidR="002C3ABF" w:rsidRPr="006A6128" w:rsidRDefault="002C3ABF"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2C3ABF" w:rsidRPr="006A6128" w14:paraId="3E0617FA" w14:textId="77777777" w:rsidTr="004A2C77">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98C1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5B10DB4"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18520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46782CB"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20009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2115567" w14:textId="77777777" w:rsidR="002C3ABF" w:rsidRPr="006A6128" w:rsidRDefault="004465D8" w:rsidP="004A2C77">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18131</w:t>
            </w:r>
          </w:p>
        </w:tc>
      </w:tr>
    </w:tbl>
    <w:p w14:paraId="0AD29735" w14:textId="77777777" w:rsidR="002C3ABF" w:rsidRPr="006A6128" w:rsidRDefault="002C3ABF" w:rsidP="002C3ABF">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BFF875F" w14:textId="77777777" w:rsidR="002C3ABF" w:rsidRPr="006A6128"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24F92D6B" w14:textId="77777777" w:rsidR="002C3ABF" w:rsidRDefault="002C3ABF" w:rsidP="002C3ABF">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sidR="003B671A">
        <w:rPr>
          <w:rFonts w:ascii="Arial" w:eastAsia="仿宋_GB2312" w:hAnsi="Arial" w:cs="Arial" w:hint="eastAsia"/>
          <w:bCs/>
          <w:sz w:val="28"/>
        </w:rPr>
        <w:t>18520+20009+18131</w:t>
      </w:r>
      <w:r w:rsidRPr="006A6128">
        <w:rPr>
          <w:rFonts w:ascii="Arial" w:eastAsia="仿宋_GB2312" w:hAnsi="Arial" w:cs="Arial"/>
          <w:bCs/>
          <w:sz w:val="28"/>
        </w:rPr>
        <w:t>)÷3</w:t>
      </w:r>
    </w:p>
    <w:p w14:paraId="0650168D" w14:textId="77777777" w:rsidR="002C3ABF" w:rsidRDefault="002C3ABF" w:rsidP="002C3ABF">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sidR="003B671A">
        <w:rPr>
          <w:rFonts w:ascii="Arial" w:eastAsia="仿宋_GB2312" w:hAnsi="Arial" w:cs="Arial" w:hint="eastAsia"/>
          <w:bCs/>
          <w:sz w:val="28"/>
        </w:rPr>
        <w:t>18887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497DC6EF" w14:textId="77777777" w:rsidR="002C3ABF" w:rsidRPr="006A6128" w:rsidRDefault="002C3ABF" w:rsidP="002C3ABF">
      <w:pPr>
        <w:spacing w:line="360" w:lineRule="auto"/>
        <w:ind w:firstLineChars="200" w:firstLine="560"/>
        <w:jc w:val="both"/>
        <w:rPr>
          <w:rFonts w:ascii="Arial" w:eastAsia="仿宋_GB2312" w:hAnsi="Arial" w:cs="Arial"/>
          <w:sz w:val="28"/>
          <w:szCs w:val="28"/>
        </w:rPr>
      </w:pPr>
    </w:p>
    <w:p w14:paraId="7945A300" w14:textId="77777777" w:rsidR="002C3ABF" w:rsidRPr="006A6128"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求取估价对象各用途楼面熟地价</w:t>
      </w:r>
    </w:p>
    <w:p w14:paraId="7F8B3194" w14:textId="77777777" w:rsidR="002C3ABF" w:rsidRDefault="002C3ABF" w:rsidP="002C3ABF">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sidR="00ED20F4">
        <w:rPr>
          <w:rFonts w:ascii="Arial" w:eastAsia="仿宋_GB2312" w:hAnsi="Arial" w:cs="Arial"/>
          <w:sz w:val="28"/>
          <w:szCs w:val="28"/>
        </w:rPr>
        <w:t>商业</w:t>
      </w:r>
      <w:r w:rsidR="00ED20F4">
        <w:rPr>
          <w:rFonts w:ascii="Arial" w:eastAsia="仿宋_GB2312" w:hAnsi="Arial" w:cs="Arial" w:hint="eastAsia"/>
          <w:sz w:val="28"/>
          <w:szCs w:val="28"/>
        </w:rPr>
        <w:t>、</w:t>
      </w:r>
      <w:r>
        <w:rPr>
          <w:rFonts w:ascii="Arial" w:eastAsia="仿宋_GB2312" w:hAnsi="Arial" w:cs="Arial" w:hint="eastAsia"/>
          <w:sz w:val="28"/>
          <w:szCs w:val="28"/>
        </w:rPr>
        <w:t>办公、地下办公用途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w:t>
      </w:r>
      <w:r w:rsidRPr="006A6128">
        <w:rPr>
          <w:rFonts w:ascii="Arial" w:eastAsia="仿宋_GB2312" w:hAnsi="Arial" w:cs="Arial"/>
          <w:sz w:val="28"/>
          <w:szCs w:val="28"/>
        </w:rPr>
        <w:lastRenderedPageBreak/>
        <w:t>水平，属于对设定开发条件下的的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9FA0144" w14:textId="77777777" w:rsidR="002C3ABF" w:rsidRDefault="002C3ABF" w:rsidP="002C3ABF">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270F42FB"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2C3ABF" w:rsidRPr="006A6128" w14:paraId="7F335A57"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9504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99D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6F65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2D6381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2C3ABF" w:rsidRPr="006A6128" w14:paraId="1DA545D9"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701DC971"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1C5EE6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7FD72"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7A2ED5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1076C2F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721903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2C3ABF" w:rsidRPr="006A6128" w14:paraId="6B876DAB"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875697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B55E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79FAE1F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BCC94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29A4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6A9A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3DB3341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871894"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6CF7D"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812D39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54B1D8B"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DB93C5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4D47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421ED86"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EE17DD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BA673A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BAEDA5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FB99F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4F835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6D45F6"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1487EF0"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4A1EA98"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2B1BCE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7A8FB80"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C55AEF"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4FE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8D0D6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2C3ABF" w:rsidRPr="006A6128" w14:paraId="24B524C2"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53A9873"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3F756C1"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2C8284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3BE9A9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D688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DEC19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9B75CF7"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44FDFB9"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468D5B"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8A9AB09"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33CF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17325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0BB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06B8E437"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765DA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3952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ACD51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1771BD5"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173A3B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C5CFF3F"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185B34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E17BAA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F60FDCC"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6F566A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F218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6524D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1F5F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2C3ABF" w:rsidRPr="006A6128" w14:paraId="5B360FD4"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13AE376"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B3502B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BB58F4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F457E9C"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8172A3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BBC8B3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E51153A"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40A171A"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25072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7191352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B19B12"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6E379"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A15B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2C3ABF" w:rsidRPr="006A6128" w14:paraId="0BAE4E63"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17A82265"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3C4BBE"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C3283B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F3556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200F10"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AEE8698"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1220A1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01E54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8C5F9A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E06AD11"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12A509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F63CFE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2AEF1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0692125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B115"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39855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61359B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F66D1F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2C3ABF" w:rsidRPr="006A6128" w14:paraId="3302168B"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6D8D1"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948A6C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33262B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F01616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72279B79" w14:textId="77777777" w:rsidR="002C3ABF" w:rsidRDefault="002C3ABF" w:rsidP="00771E2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w:t>
      </w:r>
      <w:r w:rsidR="00ED20F4">
        <w:rPr>
          <w:rFonts w:ascii="Arial" w:eastAsia="仿宋_GB2312" w:hAnsi="Arial" w:cs="Arial"/>
          <w:sz w:val="28"/>
          <w:szCs w:val="28"/>
        </w:rPr>
        <w:t>居住</w:t>
      </w:r>
      <w:r w:rsidR="00ED20F4">
        <w:rPr>
          <w:rFonts w:ascii="Arial" w:eastAsia="仿宋_GB2312" w:hAnsi="Arial" w:cs="Arial" w:hint="eastAsia"/>
          <w:sz w:val="28"/>
          <w:szCs w:val="28"/>
        </w:rPr>
        <w:t>、</w:t>
      </w:r>
      <w:r w:rsidRPr="006A6128">
        <w:rPr>
          <w:rFonts w:ascii="Arial" w:eastAsia="仿宋_GB2312" w:hAnsi="Arial" w:cs="Arial"/>
          <w:sz w:val="28"/>
          <w:szCs w:val="28"/>
        </w:rPr>
        <w:t>地</w:t>
      </w:r>
      <w:r>
        <w:rPr>
          <w:rFonts w:ascii="Arial" w:eastAsia="仿宋_GB2312" w:hAnsi="Arial" w:cs="Arial" w:hint="eastAsia"/>
          <w:sz w:val="28"/>
          <w:szCs w:val="28"/>
        </w:rPr>
        <w:t>下仓储用途</w:t>
      </w:r>
      <w:r w:rsidRPr="006A6128">
        <w:rPr>
          <w:rFonts w:ascii="Arial" w:eastAsia="仿宋_GB2312" w:hAnsi="Arial" w:cs="Arial"/>
          <w:sz w:val="28"/>
          <w:szCs w:val="28"/>
        </w:rPr>
        <w:t>楼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w:t>
      </w:r>
      <w:r w:rsidR="00DE15EC">
        <w:rPr>
          <w:rFonts w:ascii="Arial" w:eastAsia="仿宋_GB2312" w:hAnsi="Arial" w:cs="Arial"/>
          <w:sz w:val="28"/>
          <w:szCs w:val="28"/>
        </w:rPr>
        <w:t>剩余法是从房地产的角度反应土地价格水平，属于对设定开发条件下的</w:t>
      </w:r>
      <w:r w:rsidRPr="006A6128">
        <w:rPr>
          <w:rFonts w:ascii="Arial" w:eastAsia="仿宋_GB2312" w:hAnsi="Arial" w:cs="Arial"/>
          <w:sz w:val="28"/>
          <w:szCs w:val="28"/>
        </w:rPr>
        <w:t>地价单独评估的情况，能够体现土地的价格，故剩余法也是判</w:t>
      </w:r>
      <w:r w:rsidRPr="006A6128">
        <w:rPr>
          <w:rFonts w:ascii="Arial" w:eastAsia="仿宋_GB2312" w:hAnsi="Arial" w:cs="Arial"/>
          <w:sz w:val="28"/>
          <w:szCs w:val="28"/>
        </w:rPr>
        <w:lastRenderedPageBreak/>
        <w:t>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4846E02" w14:textId="77777777" w:rsidR="002C3ABF" w:rsidRPr="006A6128" w:rsidRDefault="002C3ABF" w:rsidP="00771E2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2C3ABF" w:rsidRPr="006A6128" w14:paraId="7B170176" w14:textId="77777777" w:rsidTr="004A2C77">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491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92B9B"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BA9AA6"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CB94C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2C3ABF" w:rsidRPr="006A6128" w14:paraId="0E97549E" w14:textId="77777777" w:rsidTr="004A2C77">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C9FF9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2780E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687F46E"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B8FEC0"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11B69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2C3ABF" w:rsidRPr="006A6128" w14:paraId="705D1501"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95F1FC"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71406A"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48C1039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4877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D832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2C3ABF" w:rsidRPr="006A6128" w14:paraId="2896B208"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DFBBD27"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D94495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CCDCBEB"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E14DD66"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7E6287"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120016B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838A058"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F6C15B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08A5E8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75958D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9B28E0B"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4BCEBDF" w14:textId="77777777" w:rsidTr="004A2C77">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7502DD"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FBA69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0329B36"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954D6"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8771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186645D5"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EB186ED"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B9225C9"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C07B3E"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44D0AA"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205ED1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3FEED931"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91BD1E"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010FF5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7208578"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AD36C4"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E5CE"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0510482A"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0EFFF9"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F7EBEC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69075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44C9AC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9D9D6C0"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45480399"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AD2083"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C536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D06D8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07DC98"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A67E4D"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2C3ABF" w:rsidRPr="006A6128" w14:paraId="5ADD9EFD" w14:textId="77777777" w:rsidTr="004A2C77">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6BEE43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44FCF3"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5A8C554"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6A6F332"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DCC8A2C"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65B5BB72" w14:textId="77777777" w:rsidTr="004A2C77">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329240F" w14:textId="77777777" w:rsidR="002C3ABF" w:rsidRPr="006A6128" w:rsidRDefault="002C3ABF" w:rsidP="004A2C77">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90640"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5E51A4EF"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153F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6E2CB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2C3ABF" w:rsidRPr="006A6128" w14:paraId="13350C3C"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07E4FE40"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6FA9E0F"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8EAA3A"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7252174"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812354"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2A396880" w14:textId="77777777" w:rsidTr="004A2C77">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75230E8B" w14:textId="77777777" w:rsidR="002C3ABF" w:rsidRPr="006A6128" w:rsidRDefault="002C3ABF" w:rsidP="004A2C77">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CF1E5E7"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70DAF0D" w14:textId="77777777" w:rsidR="002C3ABF" w:rsidRPr="006A6128" w:rsidRDefault="002C3ABF" w:rsidP="004A2C77">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3016148" w14:textId="77777777" w:rsidR="002C3ABF" w:rsidRPr="006A6128" w:rsidRDefault="002C3ABF" w:rsidP="004A2C77">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FE0603" w14:textId="77777777" w:rsidR="002C3ABF" w:rsidRPr="006A6128" w:rsidRDefault="002C3ABF" w:rsidP="004A2C77">
            <w:pPr>
              <w:widowControl/>
              <w:adjustRightInd/>
              <w:spacing w:line="240" w:lineRule="auto"/>
              <w:textAlignment w:val="auto"/>
              <w:rPr>
                <w:rFonts w:ascii="Arial" w:hAnsi="Arial" w:cs="Arial"/>
                <w:sz w:val="18"/>
                <w:szCs w:val="18"/>
              </w:rPr>
            </w:pPr>
          </w:p>
        </w:tc>
      </w:tr>
      <w:tr w:rsidR="002C3ABF" w:rsidRPr="006A6128" w14:paraId="7FEB5819"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DF2"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2A006A3" w14:textId="77777777" w:rsidR="002C3ABF" w:rsidRPr="006A6128" w:rsidRDefault="002C3ABF" w:rsidP="004A2C77">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02B8071"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2C3ABF" w:rsidRPr="006A6128" w14:paraId="580FD5A3" w14:textId="77777777" w:rsidTr="004A2C77">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FAA40" w14:textId="77777777" w:rsidR="002C3ABF" w:rsidRPr="006A6128" w:rsidRDefault="002C3ABF" w:rsidP="004A2C77">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25313C5"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082A4117" w14:textId="77777777" w:rsidR="002C3ABF" w:rsidRPr="006A6128" w:rsidRDefault="002C3ABF" w:rsidP="004A2C7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7283B696" w14:textId="77777777" w:rsidR="002C3ABF" w:rsidRDefault="002C3ABF" w:rsidP="00771E24">
      <w:pPr>
        <w:spacing w:beforeLines="50" w:before="120" w:line="360" w:lineRule="auto"/>
        <w:ind w:firstLineChars="200" w:firstLine="560"/>
        <w:jc w:val="both"/>
        <w:rPr>
          <w:rFonts w:ascii="Arial" w:eastAsia="仿宋_GB2312" w:hAnsi="Arial" w:cs="Arial"/>
          <w:sz w:val="28"/>
        </w:rPr>
      </w:pPr>
    </w:p>
    <w:p w14:paraId="420099AB" w14:textId="77777777" w:rsidR="002C3ABF" w:rsidRDefault="002C3ABF" w:rsidP="002C3ABF">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2C1414A8" w14:textId="77777777" w:rsidR="002C3ABF" w:rsidRPr="006A6128" w:rsidRDefault="002C3ABF" w:rsidP="00771E2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则各用途楼面熟地价</w:t>
      </w:r>
      <w:r>
        <w:rPr>
          <w:rFonts w:ascii="Arial" w:eastAsia="仿宋_GB2312" w:hAnsi="Arial" w:cs="Arial" w:hint="eastAsia"/>
          <w:sz w:val="28"/>
        </w:rPr>
        <w:t>及政府土地出让收益</w:t>
      </w:r>
      <w:r w:rsidRPr="006A6128">
        <w:rPr>
          <w:rFonts w:ascii="Arial" w:eastAsia="仿宋_GB2312" w:hAnsi="Arial" w:cs="Arial"/>
          <w:sz w:val="28"/>
        </w:rPr>
        <w:t>如下表：</w:t>
      </w:r>
    </w:p>
    <w:tbl>
      <w:tblPr>
        <w:tblW w:w="9515" w:type="dxa"/>
        <w:tblLook w:val="04A0" w:firstRow="1" w:lastRow="0" w:firstColumn="1" w:lastColumn="0" w:noHBand="0" w:noVBand="1"/>
      </w:tblPr>
      <w:tblGrid>
        <w:gridCol w:w="1684"/>
        <w:gridCol w:w="1559"/>
        <w:gridCol w:w="1485"/>
        <w:gridCol w:w="850"/>
        <w:gridCol w:w="1568"/>
        <w:gridCol w:w="1418"/>
        <w:gridCol w:w="951"/>
      </w:tblGrid>
      <w:tr w:rsidR="002C3ABF" w:rsidRPr="006A6128" w14:paraId="5A5F5C33" w14:textId="77777777" w:rsidTr="004A2C77">
        <w:trPr>
          <w:gridAfter w:val="1"/>
          <w:wAfter w:w="951" w:type="dxa"/>
          <w:trHeight w:val="300"/>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93B37"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51159B6"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35AB85D1"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0396F95"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1568" w:type="dxa"/>
            <w:tcBorders>
              <w:top w:val="single" w:sz="4" w:space="0" w:color="auto"/>
              <w:left w:val="nil"/>
              <w:bottom w:val="single" w:sz="4" w:space="0" w:color="auto"/>
              <w:right w:val="single" w:sz="4" w:space="0" w:color="auto"/>
            </w:tcBorders>
            <w:shd w:val="clear" w:color="auto" w:fill="auto"/>
            <w:vAlign w:val="center"/>
            <w:hideMark/>
          </w:tcPr>
          <w:p w14:paraId="067A53A4"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w:t>
            </w:r>
          </w:p>
          <w:p w14:paraId="1DE76A03"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熟地单价</w:t>
            </w:r>
          </w:p>
          <w:p w14:paraId="51DAA7BE" w14:textId="77777777" w:rsidR="002C3ABF" w:rsidRPr="006A6128"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418" w:type="dxa"/>
            <w:tcBorders>
              <w:top w:val="single" w:sz="4" w:space="0" w:color="auto"/>
              <w:left w:val="nil"/>
              <w:bottom w:val="single" w:sz="4" w:space="0" w:color="auto"/>
              <w:right w:val="single" w:sz="4" w:space="0" w:color="auto"/>
            </w:tcBorders>
            <w:vAlign w:val="center"/>
          </w:tcPr>
          <w:p w14:paraId="4C61F5C5" w14:textId="77777777" w:rsidR="002C3ABF" w:rsidRDefault="002C3ABF" w:rsidP="004A2C77">
            <w:pPr>
              <w:widowControl/>
              <w:adjustRightInd/>
              <w:spacing w:line="240" w:lineRule="auto"/>
              <w:jc w:val="center"/>
              <w:textAlignment w:val="auto"/>
              <w:rPr>
                <w:rFonts w:ascii="Arial" w:eastAsia="Adobe 黑体 Std R" w:hAnsi="Arial" w:cs="Arial"/>
                <w:b/>
                <w:bCs/>
                <w:color w:val="000000"/>
                <w:szCs w:val="24"/>
              </w:rPr>
            </w:pPr>
            <w:r>
              <w:rPr>
                <w:rFonts w:ascii="Arial" w:eastAsia="Adobe 黑体 Std R" w:hAnsi="Arial" w:cs="Arial" w:hint="eastAsia"/>
                <w:b/>
                <w:bCs/>
                <w:color w:val="000000"/>
                <w:szCs w:val="24"/>
              </w:rPr>
              <w:t>政府土地出让收益楼面价</w:t>
            </w:r>
          </w:p>
          <w:p w14:paraId="651E66EC"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2C3ABF" w:rsidRPr="006A6128" w14:paraId="6E9D538E" w14:textId="77777777" w:rsidTr="006A0924">
        <w:trPr>
          <w:gridAfter w:val="1"/>
          <w:wAfter w:w="951" w:type="dxa"/>
          <w:trHeight w:val="37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761030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w:t>
            </w:r>
            <w:r w:rsidR="006A0924">
              <w:rPr>
                <w:rFonts w:ascii="仿宋" w:eastAsia="仿宋" w:hAnsi="仿宋" w:cs="Arial" w:hint="eastAsia"/>
                <w:color w:val="000000"/>
                <w:sz w:val="22"/>
                <w:szCs w:val="22"/>
              </w:rPr>
              <w:t>住宅</w:t>
            </w:r>
          </w:p>
          <w:p w14:paraId="7FBD9F4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70</w:t>
            </w:r>
            <w:r w:rsidRPr="009F668B">
              <w:rPr>
                <w:rFonts w:ascii="仿宋" w:eastAsia="仿宋" w:hAnsi="仿宋" w:cs="Arial" w:hint="eastAsia"/>
                <w:color w:val="000000"/>
                <w:sz w:val="22"/>
                <w:szCs w:val="22"/>
              </w:rPr>
              <w:t>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28940CB5"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52B8524C"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19337</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439FF96"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0.4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400EC607"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331</w:t>
            </w:r>
            <w:r w:rsidR="00ED20F4">
              <w:rPr>
                <w:rFonts w:ascii="Arial" w:hAnsi="Arial" w:cs="Arial" w:hint="eastAsia"/>
                <w:color w:val="000000"/>
                <w:sz w:val="22"/>
                <w:szCs w:val="22"/>
              </w:rPr>
              <w:t>26</w:t>
            </w:r>
          </w:p>
        </w:tc>
        <w:tc>
          <w:tcPr>
            <w:tcW w:w="1418" w:type="dxa"/>
            <w:vMerge w:val="restart"/>
            <w:tcBorders>
              <w:top w:val="single" w:sz="4" w:space="0" w:color="auto"/>
              <w:left w:val="single" w:sz="4" w:space="0" w:color="auto"/>
              <w:right w:val="single" w:sz="4" w:space="0" w:color="auto"/>
            </w:tcBorders>
            <w:vAlign w:val="center"/>
          </w:tcPr>
          <w:p w14:paraId="11CFDEA6"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82</w:t>
            </w:r>
            <w:r w:rsidR="00ED20F4">
              <w:rPr>
                <w:rFonts w:ascii="Arial" w:hAnsi="Arial" w:cs="Arial" w:hint="eastAsia"/>
                <w:color w:val="000000"/>
                <w:sz w:val="22"/>
                <w:szCs w:val="22"/>
              </w:rPr>
              <w:t>82</w:t>
            </w:r>
          </w:p>
        </w:tc>
      </w:tr>
      <w:tr w:rsidR="002C3ABF" w:rsidRPr="006A6128" w14:paraId="3674D4B5" w14:textId="77777777" w:rsidTr="004A2C77">
        <w:trPr>
          <w:trHeight w:val="7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249B52D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75C5DD7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485" w:type="dxa"/>
            <w:vMerge/>
            <w:tcBorders>
              <w:top w:val="nil"/>
              <w:left w:val="single" w:sz="4" w:space="0" w:color="auto"/>
              <w:bottom w:val="single" w:sz="4" w:space="0" w:color="auto"/>
              <w:right w:val="single" w:sz="4" w:space="0" w:color="auto"/>
            </w:tcBorders>
            <w:shd w:val="clear" w:color="auto" w:fill="auto"/>
            <w:vAlign w:val="center"/>
            <w:hideMark/>
          </w:tcPr>
          <w:p w14:paraId="42CD220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29E2DD8"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19519B2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6AB8E46D"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top w:val="nil"/>
              <w:left w:val="single" w:sz="4" w:space="0" w:color="auto"/>
              <w:bottom w:val="nil"/>
              <w:right w:val="nil"/>
            </w:tcBorders>
            <w:shd w:val="clear" w:color="auto" w:fill="auto"/>
            <w:noWrap/>
            <w:vAlign w:val="center"/>
            <w:hideMark/>
          </w:tcPr>
          <w:p w14:paraId="5220269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p>
        </w:tc>
      </w:tr>
      <w:tr w:rsidR="002C3ABF" w:rsidRPr="006A6128" w14:paraId="25481D55" w14:textId="77777777" w:rsidTr="006A0924">
        <w:trPr>
          <w:trHeight w:val="696"/>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3B10EE8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39BBBE3"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883BD31"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42</w:t>
            </w:r>
            <w:r w:rsidR="00ED20F4">
              <w:rPr>
                <w:rFonts w:ascii="Arial" w:hAnsi="Arial" w:cs="Arial" w:hint="eastAsia"/>
                <w:color w:val="000000"/>
                <w:sz w:val="22"/>
                <w:szCs w:val="22"/>
              </w:rPr>
              <w:t>318</w:t>
            </w:r>
          </w:p>
        </w:tc>
        <w:tc>
          <w:tcPr>
            <w:tcW w:w="850" w:type="dxa"/>
            <w:tcBorders>
              <w:top w:val="nil"/>
              <w:left w:val="nil"/>
              <w:bottom w:val="single" w:sz="4" w:space="0" w:color="auto"/>
              <w:right w:val="single" w:sz="4" w:space="0" w:color="auto"/>
            </w:tcBorders>
            <w:shd w:val="clear" w:color="auto" w:fill="auto"/>
            <w:vAlign w:val="center"/>
            <w:hideMark/>
          </w:tcPr>
          <w:p w14:paraId="50FDF6D0" w14:textId="77777777" w:rsidR="002C3ABF" w:rsidRPr="006A6128" w:rsidRDefault="006A0924" w:rsidP="004A2C77">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39F266A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left w:val="single" w:sz="4" w:space="0" w:color="auto"/>
              <w:right w:val="single" w:sz="4" w:space="0" w:color="auto"/>
            </w:tcBorders>
            <w:vAlign w:val="center"/>
          </w:tcPr>
          <w:p w14:paraId="2357D288" w14:textId="77777777" w:rsidR="002C3ABF" w:rsidRPr="00161893" w:rsidRDefault="002C3ABF" w:rsidP="004A2C77">
            <w:pPr>
              <w:widowControl/>
              <w:adjustRightInd/>
              <w:spacing w:line="240" w:lineRule="auto"/>
              <w:jc w:val="center"/>
              <w:textAlignment w:val="auto"/>
              <w:rPr>
                <w:rFonts w:ascii="Arial" w:eastAsia="Adobe 黑体 Std R" w:hAnsi="Arial" w:cs="Arial"/>
                <w:b/>
                <w:bCs/>
                <w:color w:val="000000"/>
                <w:szCs w:val="24"/>
              </w:rPr>
            </w:pPr>
          </w:p>
        </w:tc>
        <w:tc>
          <w:tcPr>
            <w:tcW w:w="951" w:type="dxa"/>
            <w:tcBorders>
              <w:left w:val="single" w:sz="4" w:space="0" w:color="auto"/>
            </w:tcBorders>
            <w:shd w:val="clear" w:color="auto" w:fill="auto"/>
            <w:vAlign w:val="center"/>
            <w:hideMark/>
          </w:tcPr>
          <w:p w14:paraId="7B346D0A"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08A73771" w14:textId="77777777" w:rsidTr="004A2C77">
        <w:trPr>
          <w:trHeight w:val="439"/>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5A9A13BA" w14:textId="77777777" w:rsidR="002C3ABF" w:rsidRDefault="006A0924" w:rsidP="004A2C77">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color w:val="000000"/>
                <w:sz w:val="22"/>
                <w:szCs w:val="22"/>
              </w:rPr>
              <w:t>地</w:t>
            </w:r>
            <w:r>
              <w:rPr>
                <w:rFonts w:ascii="仿宋" w:eastAsia="仿宋" w:hAnsi="仿宋" w:cs="Arial" w:hint="eastAsia"/>
                <w:color w:val="000000"/>
                <w:sz w:val="22"/>
                <w:szCs w:val="22"/>
              </w:rPr>
              <w:t>上</w:t>
            </w:r>
            <w:r w:rsidR="002C3ABF" w:rsidRPr="009F668B">
              <w:rPr>
                <w:rFonts w:ascii="仿宋" w:eastAsia="仿宋" w:hAnsi="仿宋" w:cs="Arial" w:hint="eastAsia"/>
                <w:color w:val="000000"/>
                <w:sz w:val="22"/>
                <w:szCs w:val="22"/>
              </w:rPr>
              <w:t>商业</w:t>
            </w:r>
          </w:p>
          <w:p w14:paraId="63F3BC35"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40</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18881DD7"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38ED79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14447</w:t>
            </w:r>
          </w:p>
        </w:tc>
        <w:tc>
          <w:tcPr>
            <w:tcW w:w="850" w:type="dxa"/>
            <w:tcBorders>
              <w:top w:val="nil"/>
              <w:left w:val="nil"/>
              <w:bottom w:val="single" w:sz="4" w:space="0" w:color="auto"/>
              <w:right w:val="single" w:sz="4" w:space="0" w:color="auto"/>
            </w:tcBorders>
            <w:shd w:val="clear" w:color="auto" w:fill="auto"/>
            <w:vAlign w:val="center"/>
            <w:hideMark/>
          </w:tcPr>
          <w:p w14:paraId="0964A0E2"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47CA15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17732</w:t>
            </w:r>
          </w:p>
        </w:tc>
        <w:tc>
          <w:tcPr>
            <w:tcW w:w="1418" w:type="dxa"/>
            <w:vMerge w:val="restart"/>
            <w:tcBorders>
              <w:top w:val="single" w:sz="4" w:space="0" w:color="auto"/>
              <w:right w:val="single" w:sz="4" w:space="0" w:color="auto"/>
            </w:tcBorders>
            <w:vAlign w:val="center"/>
          </w:tcPr>
          <w:p w14:paraId="6C458880"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4433</w:t>
            </w:r>
          </w:p>
        </w:tc>
        <w:tc>
          <w:tcPr>
            <w:tcW w:w="951" w:type="dxa"/>
            <w:tcBorders>
              <w:left w:val="single" w:sz="4" w:space="0" w:color="auto"/>
            </w:tcBorders>
            <w:shd w:val="clear" w:color="auto" w:fill="auto"/>
            <w:vAlign w:val="center"/>
            <w:hideMark/>
          </w:tcPr>
          <w:p w14:paraId="42927BE1"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40E5BE2B" w14:textId="77777777" w:rsidTr="004A2C77">
        <w:trPr>
          <w:trHeight w:val="417"/>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12068F38"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B10E6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4382E5C1"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19476</w:t>
            </w:r>
          </w:p>
        </w:tc>
        <w:tc>
          <w:tcPr>
            <w:tcW w:w="850" w:type="dxa"/>
            <w:tcBorders>
              <w:top w:val="nil"/>
              <w:left w:val="nil"/>
              <w:bottom w:val="single" w:sz="4" w:space="0" w:color="auto"/>
              <w:right w:val="single" w:sz="4" w:space="0" w:color="auto"/>
            </w:tcBorders>
            <w:shd w:val="clear" w:color="auto" w:fill="auto"/>
            <w:vAlign w:val="center"/>
            <w:hideMark/>
          </w:tcPr>
          <w:p w14:paraId="0FB4F083"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2B7B8B70"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vAlign w:val="center"/>
          </w:tcPr>
          <w:p w14:paraId="3DA103D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651DBCED"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C4781ED" w14:textId="77777777" w:rsidTr="004A2C77">
        <w:trPr>
          <w:trHeight w:val="423"/>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48BD4AF1"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0F0D8C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485" w:type="dxa"/>
            <w:tcBorders>
              <w:top w:val="nil"/>
              <w:left w:val="nil"/>
              <w:bottom w:val="single" w:sz="4" w:space="0" w:color="auto"/>
              <w:right w:val="single" w:sz="4" w:space="0" w:color="auto"/>
            </w:tcBorders>
            <w:shd w:val="clear" w:color="auto" w:fill="auto"/>
            <w:vAlign w:val="center"/>
            <w:hideMark/>
          </w:tcPr>
          <w:p w14:paraId="52B9A409"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18887</w:t>
            </w:r>
          </w:p>
        </w:tc>
        <w:tc>
          <w:tcPr>
            <w:tcW w:w="850" w:type="dxa"/>
            <w:tcBorders>
              <w:top w:val="nil"/>
              <w:left w:val="nil"/>
              <w:bottom w:val="single" w:sz="4" w:space="0" w:color="auto"/>
              <w:right w:val="single" w:sz="4" w:space="0" w:color="auto"/>
            </w:tcBorders>
            <w:shd w:val="clear" w:color="auto" w:fill="auto"/>
            <w:vAlign w:val="center"/>
            <w:hideMark/>
          </w:tcPr>
          <w:p w14:paraId="36D6C14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67C118E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75E64A62"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1EC08F55"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26EC213" w14:textId="77777777" w:rsidTr="004A2C77">
        <w:trPr>
          <w:trHeight w:val="405"/>
        </w:trPr>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3E5036F7" w14:textId="77777777" w:rsidR="002C3ABF"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265981B7" w14:textId="77777777" w:rsidR="002C3ABF" w:rsidRPr="009F668B" w:rsidRDefault="002C3ABF" w:rsidP="006A0924">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w:t>
            </w:r>
            <w:r w:rsidR="006A0924">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52D2171B"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60CD478A"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4985</w:t>
            </w:r>
          </w:p>
        </w:tc>
        <w:tc>
          <w:tcPr>
            <w:tcW w:w="850" w:type="dxa"/>
            <w:tcBorders>
              <w:top w:val="nil"/>
              <w:left w:val="nil"/>
              <w:bottom w:val="single" w:sz="4" w:space="0" w:color="auto"/>
              <w:right w:val="single" w:sz="4" w:space="0" w:color="auto"/>
            </w:tcBorders>
            <w:shd w:val="clear" w:color="auto" w:fill="auto"/>
            <w:vAlign w:val="center"/>
            <w:hideMark/>
          </w:tcPr>
          <w:p w14:paraId="3E3E6614"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1568" w:type="dxa"/>
            <w:vMerge w:val="restart"/>
            <w:tcBorders>
              <w:top w:val="nil"/>
              <w:left w:val="single" w:sz="4" w:space="0" w:color="auto"/>
              <w:bottom w:val="single" w:sz="4" w:space="0" w:color="000000"/>
              <w:right w:val="single" w:sz="4" w:space="0" w:color="auto"/>
            </w:tcBorders>
            <w:shd w:val="clear" w:color="auto" w:fill="auto"/>
            <w:vAlign w:val="center"/>
            <w:hideMark/>
          </w:tcPr>
          <w:p w14:paraId="7ADEEB26" w14:textId="77777777" w:rsidR="002C3ABF"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740</w:t>
            </w:r>
            <w:r w:rsidR="00ED20F4">
              <w:rPr>
                <w:rFonts w:ascii="Arial" w:hAnsi="Arial" w:cs="Arial" w:hint="eastAsia"/>
                <w:color w:val="000000"/>
                <w:sz w:val="22"/>
                <w:szCs w:val="22"/>
              </w:rPr>
              <w:t>6</w:t>
            </w:r>
          </w:p>
        </w:tc>
        <w:tc>
          <w:tcPr>
            <w:tcW w:w="1418" w:type="dxa"/>
            <w:vMerge w:val="restart"/>
            <w:tcBorders>
              <w:top w:val="single" w:sz="4" w:space="0" w:color="auto"/>
              <w:right w:val="single" w:sz="4" w:space="0" w:color="auto"/>
            </w:tcBorders>
            <w:vAlign w:val="center"/>
          </w:tcPr>
          <w:p w14:paraId="54F0017F" w14:textId="77777777" w:rsidR="002C3ABF"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185</w:t>
            </w:r>
            <w:r w:rsidR="00ED20F4">
              <w:rPr>
                <w:rFonts w:ascii="Arial" w:hAnsi="Arial" w:cs="Arial" w:hint="eastAsia"/>
                <w:color w:val="000000"/>
                <w:sz w:val="22"/>
                <w:szCs w:val="22"/>
              </w:rPr>
              <w:t>2</w:t>
            </w:r>
          </w:p>
        </w:tc>
        <w:tc>
          <w:tcPr>
            <w:tcW w:w="951" w:type="dxa"/>
            <w:tcBorders>
              <w:left w:val="single" w:sz="4" w:space="0" w:color="auto"/>
            </w:tcBorders>
            <w:shd w:val="clear" w:color="auto" w:fill="auto"/>
            <w:vAlign w:val="center"/>
            <w:hideMark/>
          </w:tcPr>
          <w:p w14:paraId="1676462C"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2C3ABF" w:rsidRPr="006A6128" w14:paraId="56309C46" w14:textId="77777777" w:rsidTr="004A2C77">
        <w:trPr>
          <w:trHeight w:val="425"/>
        </w:trPr>
        <w:tc>
          <w:tcPr>
            <w:tcW w:w="1684" w:type="dxa"/>
            <w:vMerge/>
            <w:tcBorders>
              <w:top w:val="nil"/>
              <w:left w:val="single" w:sz="4" w:space="0" w:color="auto"/>
              <w:bottom w:val="single" w:sz="4" w:space="0" w:color="auto"/>
              <w:right w:val="single" w:sz="4" w:space="0" w:color="auto"/>
            </w:tcBorders>
            <w:shd w:val="clear" w:color="auto" w:fill="auto"/>
            <w:vAlign w:val="center"/>
            <w:hideMark/>
          </w:tcPr>
          <w:p w14:paraId="7E1846AA" w14:textId="77777777" w:rsidR="002C3ABF" w:rsidRPr="009F668B" w:rsidRDefault="002C3ABF"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45BD9F4" w14:textId="77777777" w:rsidR="002C3ABF" w:rsidRPr="009F668B" w:rsidRDefault="002C3ABF"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52C51239" w14:textId="77777777" w:rsidR="002C3ABF" w:rsidRPr="006A6128" w:rsidRDefault="00370359" w:rsidP="00370359">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90</w:t>
            </w:r>
            <w:r w:rsidR="00ED20F4">
              <w:rPr>
                <w:rFonts w:ascii="Arial" w:hAnsi="Arial" w:cs="Arial" w:hint="eastAsia"/>
                <w:color w:val="000000"/>
                <w:sz w:val="22"/>
                <w:szCs w:val="22"/>
              </w:rPr>
              <w:t>20</w:t>
            </w:r>
          </w:p>
        </w:tc>
        <w:tc>
          <w:tcPr>
            <w:tcW w:w="850" w:type="dxa"/>
            <w:tcBorders>
              <w:top w:val="nil"/>
              <w:left w:val="nil"/>
              <w:bottom w:val="single" w:sz="4" w:space="0" w:color="auto"/>
              <w:right w:val="single" w:sz="4" w:space="0" w:color="auto"/>
            </w:tcBorders>
            <w:shd w:val="clear" w:color="auto" w:fill="auto"/>
            <w:vAlign w:val="center"/>
            <w:hideMark/>
          </w:tcPr>
          <w:p w14:paraId="6D58F177" w14:textId="77777777" w:rsidR="002C3ABF" w:rsidRPr="006A6128" w:rsidRDefault="002C3ABF"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1568" w:type="dxa"/>
            <w:vMerge/>
            <w:tcBorders>
              <w:top w:val="nil"/>
              <w:left w:val="single" w:sz="4" w:space="0" w:color="auto"/>
              <w:bottom w:val="single" w:sz="4" w:space="0" w:color="000000"/>
              <w:right w:val="single" w:sz="4" w:space="0" w:color="auto"/>
            </w:tcBorders>
            <w:shd w:val="clear" w:color="auto" w:fill="auto"/>
            <w:vAlign w:val="center"/>
            <w:hideMark/>
          </w:tcPr>
          <w:p w14:paraId="08345D7E" w14:textId="77777777" w:rsidR="002C3ABF" w:rsidRPr="006A6128" w:rsidRDefault="002C3ABF"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vAlign w:val="center"/>
          </w:tcPr>
          <w:p w14:paraId="5BF3569B" w14:textId="77777777" w:rsidR="002C3ABF" w:rsidRPr="00161893" w:rsidRDefault="002C3ABF" w:rsidP="004A2C77">
            <w:pPr>
              <w:widowControl/>
              <w:adjustRightInd/>
              <w:spacing w:line="240" w:lineRule="auto"/>
              <w:jc w:val="center"/>
              <w:textAlignment w:val="auto"/>
              <w:rPr>
                <w:rFonts w:ascii="Arial" w:hAnsi="Arial" w:cs="Arial"/>
                <w:color w:val="000000"/>
                <w:sz w:val="22"/>
                <w:szCs w:val="22"/>
              </w:rPr>
            </w:pPr>
          </w:p>
        </w:tc>
        <w:tc>
          <w:tcPr>
            <w:tcW w:w="951" w:type="dxa"/>
            <w:tcBorders>
              <w:left w:val="single" w:sz="4" w:space="0" w:color="auto"/>
            </w:tcBorders>
            <w:shd w:val="clear" w:color="auto" w:fill="auto"/>
            <w:vAlign w:val="center"/>
            <w:hideMark/>
          </w:tcPr>
          <w:p w14:paraId="214E5C1E" w14:textId="77777777" w:rsidR="002C3ABF" w:rsidRPr="006A6128" w:rsidRDefault="002C3ABF" w:rsidP="004A2C77">
            <w:pPr>
              <w:widowControl/>
              <w:adjustRightInd/>
              <w:spacing w:line="240" w:lineRule="auto"/>
              <w:textAlignment w:val="auto"/>
              <w:rPr>
                <w:rFonts w:ascii="Arial" w:eastAsia="Times New Roman" w:hAnsi="Arial" w:cs="Arial"/>
                <w:sz w:val="20"/>
              </w:rPr>
            </w:pPr>
          </w:p>
        </w:tc>
      </w:tr>
      <w:tr w:rsidR="006A0924" w:rsidRPr="006A6128" w14:paraId="3F97F43E" w14:textId="77777777" w:rsidTr="00CC2915">
        <w:trPr>
          <w:trHeight w:val="437"/>
        </w:trPr>
        <w:tc>
          <w:tcPr>
            <w:tcW w:w="1684" w:type="dxa"/>
            <w:vMerge w:val="restart"/>
            <w:tcBorders>
              <w:top w:val="nil"/>
              <w:left w:val="single" w:sz="4" w:space="0" w:color="auto"/>
              <w:right w:val="single" w:sz="4" w:space="0" w:color="auto"/>
            </w:tcBorders>
            <w:shd w:val="clear" w:color="auto" w:fill="auto"/>
            <w:vAlign w:val="center"/>
            <w:hideMark/>
          </w:tcPr>
          <w:p w14:paraId="21E81E2C"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Pr>
                <w:rFonts w:ascii="仿宋" w:eastAsia="仿宋" w:hAnsi="仿宋" w:cs="Arial" w:hint="eastAsia"/>
                <w:color w:val="000000"/>
                <w:sz w:val="22"/>
                <w:szCs w:val="22"/>
              </w:rPr>
              <w:t>办公（公共服务设施）</w:t>
            </w:r>
          </w:p>
          <w:p w14:paraId="60DA314F" w14:textId="77777777" w:rsidR="006A0924" w:rsidRPr="009F668B" w:rsidRDefault="006A0924" w:rsidP="006A0924">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w:t>
            </w:r>
            <w:r>
              <w:rPr>
                <w:rFonts w:ascii="仿宋" w:eastAsia="仿宋" w:hAnsi="仿宋" w:cs="Arial" w:hint="eastAsia"/>
                <w:color w:val="000000"/>
                <w:sz w:val="22"/>
                <w:szCs w:val="22"/>
              </w:rPr>
              <w:t>30.8</w:t>
            </w:r>
            <w:r w:rsidRPr="009F668B">
              <w:rPr>
                <w:rFonts w:ascii="仿宋" w:eastAsia="仿宋" w:hAnsi="仿宋" w:cs="Arial" w:hint="eastAsia"/>
                <w:color w:val="000000"/>
                <w:sz w:val="22"/>
                <w:szCs w:val="22"/>
              </w:rPr>
              <w:t>年）</w:t>
            </w:r>
          </w:p>
        </w:tc>
        <w:tc>
          <w:tcPr>
            <w:tcW w:w="1559" w:type="dxa"/>
            <w:tcBorders>
              <w:top w:val="nil"/>
              <w:left w:val="nil"/>
              <w:bottom w:val="single" w:sz="4" w:space="0" w:color="auto"/>
              <w:right w:val="single" w:sz="4" w:space="0" w:color="auto"/>
            </w:tcBorders>
            <w:shd w:val="clear" w:color="auto" w:fill="auto"/>
            <w:vAlign w:val="center"/>
            <w:hideMark/>
          </w:tcPr>
          <w:p w14:paraId="2DA28DCD"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485" w:type="dxa"/>
            <w:tcBorders>
              <w:top w:val="nil"/>
              <w:left w:val="nil"/>
              <w:bottom w:val="single" w:sz="4" w:space="0" w:color="auto"/>
              <w:right w:val="single" w:sz="4" w:space="0" w:color="auto"/>
            </w:tcBorders>
            <w:shd w:val="clear" w:color="auto" w:fill="auto"/>
            <w:vAlign w:val="center"/>
            <w:hideMark/>
          </w:tcPr>
          <w:p w14:paraId="5026ACBE"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3901</w:t>
            </w:r>
          </w:p>
        </w:tc>
        <w:tc>
          <w:tcPr>
            <w:tcW w:w="850" w:type="dxa"/>
            <w:tcBorders>
              <w:top w:val="nil"/>
              <w:left w:val="nil"/>
              <w:bottom w:val="single" w:sz="4" w:space="0" w:color="auto"/>
              <w:right w:val="single" w:sz="4" w:space="0" w:color="auto"/>
            </w:tcBorders>
            <w:shd w:val="clear" w:color="auto" w:fill="auto"/>
            <w:vAlign w:val="center"/>
            <w:hideMark/>
          </w:tcPr>
          <w:p w14:paraId="76BDC27F"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val="restart"/>
            <w:tcBorders>
              <w:top w:val="nil"/>
              <w:left w:val="single" w:sz="4" w:space="0" w:color="auto"/>
              <w:right w:val="single" w:sz="4" w:space="0" w:color="auto"/>
            </w:tcBorders>
            <w:shd w:val="clear" w:color="auto" w:fill="auto"/>
            <w:vAlign w:val="center"/>
            <w:hideMark/>
          </w:tcPr>
          <w:p w14:paraId="68DB7B4B"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w:t>
            </w:r>
            <w:r w:rsidR="00ED20F4">
              <w:rPr>
                <w:rFonts w:ascii="Arial" w:hAnsi="Arial" w:cs="Arial" w:hint="eastAsia"/>
                <w:color w:val="000000"/>
                <w:sz w:val="22"/>
                <w:szCs w:val="22"/>
              </w:rPr>
              <w:t>24</w:t>
            </w:r>
          </w:p>
        </w:tc>
        <w:tc>
          <w:tcPr>
            <w:tcW w:w="1418" w:type="dxa"/>
            <w:vMerge w:val="restart"/>
            <w:tcBorders>
              <w:top w:val="single" w:sz="4" w:space="0" w:color="auto"/>
              <w:right w:val="single" w:sz="4" w:space="0" w:color="auto"/>
            </w:tcBorders>
            <w:vAlign w:val="center"/>
          </w:tcPr>
          <w:p w14:paraId="4715E182" w14:textId="77777777" w:rsidR="006A0924" w:rsidRPr="00161893"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w:t>
            </w:r>
            <w:r w:rsidR="00ED20F4">
              <w:rPr>
                <w:rFonts w:ascii="Arial" w:hAnsi="Arial" w:cs="Arial" w:hint="eastAsia"/>
                <w:color w:val="000000"/>
                <w:sz w:val="22"/>
                <w:szCs w:val="22"/>
              </w:rPr>
              <w:t>81</w:t>
            </w:r>
          </w:p>
        </w:tc>
        <w:tc>
          <w:tcPr>
            <w:tcW w:w="951" w:type="dxa"/>
            <w:tcBorders>
              <w:left w:val="single" w:sz="4" w:space="0" w:color="auto"/>
            </w:tcBorders>
            <w:shd w:val="clear" w:color="auto" w:fill="auto"/>
            <w:vAlign w:val="center"/>
            <w:hideMark/>
          </w:tcPr>
          <w:p w14:paraId="2D791C55" w14:textId="77777777" w:rsidR="006A0924" w:rsidRDefault="006A0924" w:rsidP="004A2C77">
            <w:pPr>
              <w:widowControl/>
              <w:adjustRightInd/>
              <w:spacing w:line="240" w:lineRule="auto"/>
              <w:textAlignment w:val="auto"/>
              <w:rPr>
                <w:rFonts w:ascii="Arial" w:eastAsiaTheme="minorEastAsia" w:hAnsi="Arial" w:cs="Arial"/>
                <w:sz w:val="20"/>
              </w:rPr>
            </w:pPr>
          </w:p>
          <w:p w14:paraId="1A40B622"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4FA7C2A5" w14:textId="77777777" w:rsidTr="00CC2915">
        <w:trPr>
          <w:trHeight w:val="355"/>
        </w:trPr>
        <w:tc>
          <w:tcPr>
            <w:tcW w:w="1684" w:type="dxa"/>
            <w:vMerge/>
            <w:tcBorders>
              <w:left w:val="single" w:sz="4" w:space="0" w:color="auto"/>
              <w:right w:val="single" w:sz="4" w:space="0" w:color="auto"/>
            </w:tcBorders>
            <w:shd w:val="clear" w:color="auto" w:fill="auto"/>
            <w:vAlign w:val="center"/>
            <w:hideMark/>
          </w:tcPr>
          <w:p w14:paraId="4381C9B6"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5242721" w14:textId="77777777" w:rsidR="006A0924" w:rsidRPr="009F668B" w:rsidRDefault="006A0924" w:rsidP="004A2C77">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485" w:type="dxa"/>
            <w:tcBorders>
              <w:top w:val="nil"/>
              <w:left w:val="nil"/>
              <w:bottom w:val="single" w:sz="4" w:space="0" w:color="auto"/>
              <w:right w:val="single" w:sz="4" w:space="0" w:color="auto"/>
            </w:tcBorders>
            <w:shd w:val="clear" w:color="auto" w:fill="auto"/>
            <w:vAlign w:val="center"/>
            <w:hideMark/>
          </w:tcPr>
          <w:p w14:paraId="36FDF8ED" w14:textId="77777777" w:rsidR="006A0924" w:rsidRPr="006A6128" w:rsidRDefault="00370359" w:rsidP="004A2C77">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w:t>
            </w:r>
            <w:r w:rsidR="00ED20F4">
              <w:rPr>
                <w:rFonts w:ascii="Arial" w:hAnsi="Arial" w:cs="Arial" w:hint="eastAsia"/>
                <w:color w:val="000000"/>
                <w:sz w:val="22"/>
                <w:szCs w:val="22"/>
              </w:rPr>
              <w:t>167</w:t>
            </w:r>
          </w:p>
        </w:tc>
        <w:tc>
          <w:tcPr>
            <w:tcW w:w="850" w:type="dxa"/>
            <w:tcBorders>
              <w:top w:val="nil"/>
              <w:left w:val="nil"/>
              <w:bottom w:val="single" w:sz="4" w:space="0" w:color="auto"/>
              <w:right w:val="single" w:sz="4" w:space="0" w:color="auto"/>
            </w:tcBorders>
            <w:shd w:val="clear" w:color="auto" w:fill="auto"/>
            <w:vAlign w:val="center"/>
            <w:hideMark/>
          </w:tcPr>
          <w:p w14:paraId="48437111" w14:textId="77777777" w:rsidR="006A0924" w:rsidRPr="006A6128" w:rsidRDefault="006A0924" w:rsidP="004A2C77">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3</w:t>
            </w:r>
          </w:p>
        </w:tc>
        <w:tc>
          <w:tcPr>
            <w:tcW w:w="1568" w:type="dxa"/>
            <w:vMerge/>
            <w:tcBorders>
              <w:left w:val="single" w:sz="4" w:space="0" w:color="auto"/>
              <w:right w:val="single" w:sz="4" w:space="0" w:color="auto"/>
            </w:tcBorders>
            <w:shd w:val="clear" w:color="auto" w:fill="auto"/>
            <w:vAlign w:val="center"/>
            <w:hideMark/>
          </w:tcPr>
          <w:p w14:paraId="5E557244"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right w:val="single" w:sz="4" w:space="0" w:color="auto"/>
            </w:tcBorders>
          </w:tcPr>
          <w:p w14:paraId="0F0D736C"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val="restart"/>
            <w:tcBorders>
              <w:left w:val="single" w:sz="4" w:space="0" w:color="auto"/>
            </w:tcBorders>
            <w:shd w:val="clear" w:color="auto" w:fill="auto"/>
            <w:vAlign w:val="center"/>
            <w:hideMark/>
          </w:tcPr>
          <w:p w14:paraId="1211AC1C" w14:textId="77777777" w:rsidR="006A0924" w:rsidRDefault="006A0924" w:rsidP="004A2C77">
            <w:pPr>
              <w:widowControl/>
              <w:adjustRightInd/>
              <w:spacing w:line="240" w:lineRule="auto"/>
              <w:textAlignment w:val="auto"/>
              <w:rPr>
                <w:rFonts w:ascii="Arial" w:eastAsiaTheme="minorEastAsia" w:hAnsi="Arial" w:cs="Arial"/>
                <w:sz w:val="20"/>
              </w:rPr>
            </w:pPr>
          </w:p>
          <w:p w14:paraId="4B0478A6" w14:textId="77777777" w:rsidR="006A0924" w:rsidRDefault="006A0924" w:rsidP="004A2C77">
            <w:pPr>
              <w:widowControl/>
              <w:adjustRightInd/>
              <w:spacing w:line="240" w:lineRule="auto"/>
              <w:textAlignment w:val="auto"/>
              <w:rPr>
                <w:rFonts w:ascii="Arial" w:eastAsiaTheme="minorEastAsia" w:hAnsi="Arial" w:cs="Arial"/>
                <w:sz w:val="20"/>
              </w:rPr>
            </w:pPr>
          </w:p>
          <w:p w14:paraId="05956747" w14:textId="77777777" w:rsidR="006A0924" w:rsidRPr="006A0924" w:rsidRDefault="006A0924" w:rsidP="004A2C77">
            <w:pPr>
              <w:widowControl/>
              <w:adjustRightInd/>
              <w:spacing w:line="240" w:lineRule="auto"/>
              <w:textAlignment w:val="auto"/>
              <w:rPr>
                <w:rFonts w:ascii="Arial" w:eastAsiaTheme="minorEastAsia" w:hAnsi="Arial" w:cs="Arial"/>
                <w:sz w:val="20"/>
              </w:rPr>
            </w:pPr>
          </w:p>
        </w:tc>
      </w:tr>
      <w:tr w:rsidR="006A0924" w:rsidRPr="006A6128" w14:paraId="02102CA0" w14:textId="77777777" w:rsidTr="00CC2915">
        <w:trPr>
          <w:trHeight w:val="316"/>
        </w:trPr>
        <w:tc>
          <w:tcPr>
            <w:tcW w:w="1684" w:type="dxa"/>
            <w:vMerge/>
            <w:tcBorders>
              <w:left w:val="single" w:sz="4" w:space="0" w:color="auto"/>
              <w:bottom w:val="single" w:sz="4" w:space="0" w:color="auto"/>
              <w:right w:val="single" w:sz="4" w:space="0" w:color="auto"/>
            </w:tcBorders>
            <w:shd w:val="clear" w:color="auto" w:fill="auto"/>
            <w:vAlign w:val="center"/>
          </w:tcPr>
          <w:p w14:paraId="71E30217" w14:textId="77777777" w:rsidR="006A0924" w:rsidRPr="009F668B" w:rsidRDefault="006A0924" w:rsidP="004A2C77">
            <w:pPr>
              <w:widowControl/>
              <w:adjustRightInd/>
              <w:spacing w:line="240" w:lineRule="auto"/>
              <w:textAlignment w:val="auto"/>
              <w:rPr>
                <w:rFonts w:ascii="仿宋" w:eastAsia="仿宋" w:hAnsi="仿宋" w:cs="Arial"/>
                <w:color w:val="000000"/>
                <w:sz w:val="22"/>
                <w:szCs w:val="22"/>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2CD41781" w14:textId="77777777" w:rsidR="006A0924" w:rsidRPr="009F668B" w:rsidRDefault="006A0924" w:rsidP="004A2C77">
            <w:pPr>
              <w:spacing w:line="240" w:lineRule="auto"/>
              <w:jc w:val="center"/>
              <w:rPr>
                <w:rFonts w:ascii="仿宋" w:eastAsia="仿宋" w:hAnsi="仿宋" w:cs="Arial"/>
                <w:color w:val="000000"/>
                <w:sz w:val="22"/>
                <w:szCs w:val="22"/>
              </w:rPr>
            </w:pPr>
            <w:r>
              <w:rPr>
                <w:rFonts w:ascii="仿宋" w:eastAsia="仿宋" w:hAnsi="仿宋" w:cs="Arial" w:hint="eastAsia"/>
                <w:color w:val="000000"/>
                <w:sz w:val="22"/>
                <w:szCs w:val="22"/>
              </w:rPr>
              <w:t>比较法</w:t>
            </w:r>
          </w:p>
        </w:tc>
        <w:tc>
          <w:tcPr>
            <w:tcW w:w="1485" w:type="dxa"/>
            <w:tcBorders>
              <w:top w:val="single" w:sz="4" w:space="0" w:color="auto"/>
              <w:left w:val="nil"/>
              <w:bottom w:val="single" w:sz="4" w:space="0" w:color="auto"/>
              <w:right w:val="single" w:sz="4" w:space="0" w:color="auto"/>
            </w:tcBorders>
            <w:shd w:val="clear" w:color="auto" w:fill="auto"/>
            <w:vAlign w:val="center"/>
          </w:tcPr>
          <w:p w14:paraId="5F96801C" w14:textId="77777777" w:rsidR="006A0924" w:rsidRDefault="00370359" w:rsidP="004A2C77">
            <w:pPr>
              <w:spacing w:line="240" w:lineRule="auto"/>
              <w:jc w:val="center"/>
              <w:rPr>
                <w:rFonts w:ascii="Arial" w:hAnsi="Arial" w:cs="Arial"/>
                <w:color w:val="000000"/>
                <w:sz w:val="22"/>
                <w:szCs w:val="22"/>
              </w:rPr>
            </w:pPr>
            <w:r>
              <w:rPr>
                <w:rFonts w:ascii="Arial" w:hAnsi="Arial" w:cs="Arial" w:hint="eastAsia"/>
                <w:color w:val="000000"/>
                <w:sz w:val="22"/>
                <w:szCs w:val="22"/>
              </w:rPr>
              <w:t>4759</w:t>
            </w:r>
          </w:p>
        </w:tc>
        <w:tc>
          <w:tcPr>
            <w:tcW w:w="850" w:type="dxa"/>
            <w:tcBorders>
              <w:top w:val="single" w:sz="4" w:space="0" w:color="auto"/>
              <w:left w:val="nil"/>
              <w:bottom w:val="single" w:sz="4" w:space="0" w:color="auto"/>
              <w:right w:val="single" w:sz="4" w:space="0" w:color="auto"/>
            </w:tcBorders>
            <w:shd w:val="clear" w:color="auto" w:fill="auto"/>
            <w:vAlign w:val="center"/>
          </w:tcPr>
          <w:p w14:paraId="2BBDA09E" w14:textId="77777777" w:rsidR="006A0924" w:rsidRPr="006A6128" w:rsidRDefault="006A0924" w:rsidP="004A2C77">
            <w:pPr>
              <w:spacing w:line="240" w:lineRule="auto"/>
              <w:jc w:val="center"/>
              <w:rPr>
                <w:rFonts w:ascii="Arial" w:hAnsi="Arial" w:cs="Arial"/>
                <w:color w:val="000000"/>
                <w:sz w:val="22"/>
                <w:szCs w:val="22"/>
              </w:rPr>
            </w:pPr>
            <w:r>
              <w:rPr>
                <w:rFonts w:ascii="Arial" w:hAnsi="Arial" w:cs="Arial" w:hint="eastAsia"/>
                <w:color w:val="000000"/>
                <w:sz w:val="22"/>
                <w:szCs w:val="22"/>
              </w:rPr>
              <w:t>0.4</w:t>
            </w:r>
          </w:p>
        </w:tc>
        <w:tc>
          <w:tcPr>
            <w:tcW w:w="1568" w:type="dxa"/>
            <w:vMerge/>
            <w:tcBorders>
              <w:left w:val="single" w:sz="4" w:space="0" w:color="auto"/>
              <w:bottom w:val="single" w:sz="4" w:space="0" w:color="000000"/>
              <w:right w:val="single" w:sz="4" w:space="0" w:color="auto"/>
            </w:tcBorders>
            <w:shd w:val="clear" w:color="auto" w:fill="auto"/>
            <w:vAlign w:val="center"/>
          </w:tcPr>
          <w:p w14:paraId="24C79D33" w14:textId="77777777" w:rsidR="006A0924" w:rsidRPr="006A6128" w:rsidRDefault="006A0924" w:rsidP="004A2C77">
            <w:pPr>
              <w:widowControl/>
              <w:adjustRightInd/>
              <w:spacing w:line="240" w:lineRule="auto"/>
              <w:textAlignment w:val="auto"/>
              <w:rPr>
                <w:rFonts w:ascii="Arial" w:hAnsi="Arial" w:cs="Arial"/>
                <w:color w:val="000000"/>
                <w:sz w:val="22"/>
                <w:szCs w:val="22"/>
              </w:rPr>
            </w:pPr>
          </w:p>
        </w:tc>
        <w:tc>
          <w:tcPr>
            <w:tcW w:w="1418" w:type="dxa"/>
            <w:vMerge/>
            <w:tcBorders>
              <w:bottom w:val="single" w:sz="4" w:space="0" w:color="auto"/>
              <w:right w:val="single" w:sz="4" w:space="0" w:color="auto"/>
            </w:tcBorders>
          </w:tcPr>
          <w:p w14:paraId="18E6722A" w14:textId="77777777" w:rsidR="006A0924" w:rsidRPr="006A6128" w:rsidRDefault="006A0924" w:rsidP="004A2C77">
            <w:pPr>
              <w:widowControl/>
              <w:adjustRightInd/>
              <w:spacing w:line="240" w:lineRule="auto"/>
              <w:textAlignment w:val="auto"/>
              <w:rPr>
                <w:rFonts w:ascii="Arial" w:eastAsia="Times New Roman" w:hAnsi="Arial" w:cs="Arial"/>
                <w:sz w:val="20"/>
              </w:rPr>
            </w:pPr>
          </w:p>
        </w:tc>
        <w:tc>
          <w:tcPr>
            <w:tcW w:w="951" w:type="dxa"/>
            <w:vMerge/>
            <w:tcBorders>
              <w:left w:val="single" w:sz="4" w:space="0" w:color="auto"/>
            </w:tcBorders>
            <w:shd w:val="clear" w:color="auto" w:fill="auto"/>
            <w:vAlign w:val="center"/>
          </w:tcPr>
          <w:p w14:paraId="5BB6776B" w14:textId="77777777" w:rsidR="006A0924" w:rsidRDefault="006A0924" w:rsidP="004A2C77">
            <w:pPr>
              <w:widowControl/>
              <w:adjustRightInd/>
              <w:spacing w:line="240" w:lineRule="auto"/>
              <w:textAlignment w:val="auto"/>
              <w:rPr>
                <w:rFonts w:ascii="Arial" w:eastAsiaTheme="minorEastAsia" w:hAnsi="Arial" w:cs="Arial"/>
                <w:sz w:val="20"/>
              </w:rPr>
            </w:pPr>
          </w:p>
        </w:tc>
      </w:tr>
    </w:tbl>
    <w:p w14:paraId="418CA70E" w14:textId="77777777" w:rsidR="002C3ABF" w:rsidRPr="006A6128" w:rsidRDefault="002C3ABF" w:rsidP="00771E24">
      <w:pPr>
        <w:spacing w:beforeLines="50" w:before="120" w:line="360" w:lineRule="auto"/>
        <w:ind w:firstLineChars="1300" w:firstLine="3640"/>
        <w:jc w:val="both"/>
        <w:rPr>
          <w:rFonts w:ascii="Arial" w:eastAsia="仿宋_GB2312" w:hAnsi="Arial" w:cs="Arial"/>
          <w:sz w:val="28"/>
        </w:rPr>
      </w:pPr>
    </w:p>
    <w:p w14:paraId="4BF18F04" w14:textId="77777777" w:rsidR="002C3ABF" w:rsidRPr="006A6128" w:rsidRDefault="002C3ABF" w:rsidP="002C3ABF">
      <w:pPr>
        <w:pStyle w:val="11"/>
        <w:rPr>
          <w:rFonts w:ascii="Arial" w:hAnsi="Arial" w:cs="Arial"/>
        </w:rPr>
      </w:pPr>
      <w:bookmarkStart w:id="316" w:name="_Toc515457832"/>
      <w:bookmarkStart w:id="317" w:name="_Toc515458410"/>
      <w:bookmarkStart w:id="318" w:name="_Toc524335121"/>
      <w:r w:rsidRPr="006A6128">
        <w:rPr>
          <w:rFonts w:ascii="Arial" w:hAnsi="Arial" w:cs="Arial"/>
        </w:rPr>
        <w:t>（四）估价结果</w:t>
      </w:r>
      <w:bookmarkEnd w:id="316"/>
      <w:bookmarkEnd w:id="317"/>
      <w:bookmarkEnd w:id="318"/>
      <w:r w:rsidRPr="006A6128">
        <w:rPr>
          <w:rFonts w:ascii="Arial" w:hAnsi="Arial" w:cs="Arial"/>
        </w:rPr>
        <w:t>确定</w:t>
      </w:r>
    </w:p>
    <w:p w14:paraId="0D086F83" w14:textId="77777777" w:rsidR="002C3ABF" w:rsidRDefault="002C3ABF" w:rsidP="002C3AB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7AAAD03" w14:textId="77777777" w:rsidR="002C3ABF" w:rsidRDefault="002C3ABF" w:rsidP="002C3ABF">
      <w:pPr>
        <w:snapToGrid w:val="0"/>
        <w:ind w:firstLine="556"/>
        <w:rPr>
          <w:rFonts w:ascii="Arial" w:eastAsia="仿宋_GB2312" w:hAnsi="Arial" w:cs="Arial"/>
          <w:b/>
          <w:sz w:val="28"/>
          <w:szCs w:val="28"/>
        </w:rPr>
      </w:pPr>
    </w:p>
    <w:p w14:paraId="09BC1D51" w14:textId="77777777" w:rsidR="002C3ABF" w:rsidRDefault="002C3ABF" w:rsidP="002C3ABF">
      <w:pPr>
        <w:snapToGrid w:val="0"/>
        <w:ind w:firstLine="556"/>
        <w:rPr>
          <w:rFonts w:ascii="Arial" w:eastAsia="仿宋_GB2312" w:hAnsi="Arial" w:cs="Arial"/>
          <w:b/>
          <w:sz w:val="28"/>
          <w:szCs w:val="28"/>
        </w:rPr>
      </w:pPr>
    </w:p>
    <w:p w14:paraId="10BD5C02" w14:textId="77777777" w:rsidR="00370359" w:rsidRDefault="00370359" w:rsidP="002C3ABF">
      <w:pPr>
        <w:snapToGrid w:val="0"/>
        <w:ind w:firstLine="556"/>
        <w:rPr>
          <w:rFonts w:ascii="Arial" w:eastAsia="仿宋_GB2312" w:hAnsi="Arial" w:cs="Arial"/>
          <w:b/>
          <w:sz w:val="28"/>
          <w:szCs w:val="28"/>
        </w:rPr>
      </w:pPr>
    </w:p>
    <w:p w14:paraId="4B7F7950" w14:textId="77777777" w:rsidR="00370359" w:rsidRDefault="00370359" w:rsidP="002C3ABF">
      <w:pPr>
        <w:snapToGrid w:val="0"/>
        <w:ind w:firstLine="556"/>
        <w:rPr>
          <w:rFonts w:ascii="Arial" w:eastAsia="仿宋_GB2312" w:hAnsi="Arial" w:cs="Arial"/>
          <w:b/>
          <w:sz w:val="28"/>
          <w:szCs w:val="28"/>
        </w:rPr>
      </w:pPr>
    </w:p>
    <w:p w14:paraId="745DE1ED" w14:textId="77777777" w:rsidR="00370359" w:rsidRDefault="00370359" w:rsidP="002C3ABF">
      <w:pPr>
        <w:snapToGrid w:val="0"/>
        <w:ind w:firstLine="556"/>
        <w:rPr>
          <w:rFonts w:ascii="Arial" w:eastAsia="仿宋_GB2312" w:hAnsi="Arial" w:cs="Arial"/>
          <w:b/>
          <w:sz w:val="28"/>
          <w:szCs w:val="28"/>
        </w:rPr>
      </w:pPr>
    </w:p>
    <w:p w14:paraId="50B14891" w14:textId="77777777" w:rsidR="00370359" w:rsidRDefault="00370359" w:rsidP="002C3ABF">
      <w:pPr>
        <w:snapToGrid w:val="0"/>
        <w:ind w:firstLine="556"/>
        <w:rPr>
          <w:rFonts w:ascii="Arial" w:eastAsia="仿宋_GB2312" w:hAnsi="Arial" w:cs="Arial"/>
          <w:b/>
          <w:sz w:val="28"/>
          <w:szCs w:val="28"/>
        </w:rPr>
      </w:pPr>
    </w:p>
    <w:p w14:paraId="3C39CC1A" w14:textId="77777777" w:rsidR="00370359" w:rsidRDefault="00370359" w:rsidP="002C3ABF">
      <w:pPr>
        <w:snapToGrid w:val="0"/>
        <w:ind w:firstLine="556"/>
        <w:rPr>
          <w:rFonts w:ascii="Arial" w:eastAsia="仿宋_GB2312" w:hAnsi="Arial" w:cs="Arial"/>
          <w:b/>
          <w:sz w:val="28"/>
          <w:szCs w:val="28"/>
        </w:rPr>
      </w:pPr>
    </w:p>
    <w:p w14:paraId="1057CABA" w14:textId="77777777" w:rsidR="00370359" w:rsidRDefault="00370359" w:rsidP="002C3ABF">
      <w:pPr>
        <w:snapToGrid w:val="0"/>
        <w:ind w:firstLine="556"/>
        <w:rPr>
          <w:rFonts w:ascii="Arial" w:eastAsia="仿宋_GB2312" w:hAnsi="Arial" w:cs="Arial"/>
          <w:b/>
          <w:sz w:val="28"/>
          <w:szCs w:val="28"/>
        </w:rPr>
      </w:pPr>
    </w:p>
    <w:p w14:paraId="13090DC7" w14:textId="77777777" w:rsidR="00370359" w:rsidRDefault="00370359" w:rsidP="002C3ABF">
      <w:pPr>
        <w:snapToGrid w:val="0"/>
        <w:ind w:firstLine="556"/>
        <w:rPr>
          <w:rFonts w:ascii="Arial" w:eastAsia="仿宋_GB2312" w:hAnsi="Arial" w:cs="Arial"/>
          <w:b/>
          <w:sz w:val="28"/>
          <w:szCs w:val="28"/>
        </w:rPr>
      </w:pPr>
    </w:p>
    <w:p w14:paraId="5D62345A" w14:textId="77777777" w:rsidR="00370359" w:rsidRDefault="00370359" w:rsidP="002C3ABF">
      <w:pPr>
        <w:snapToGrid w:val="0"/>
        <w:ind w:firstLine="556"/>
        <w:rPr>
          <w:rFonts w:ascii="Arial" w:eastAsia="仿宋_GB2312" w:hAnsi="Arial" w:cs="Arial"/>
          <w:b/>
          <w:sz w:val="28"/>
          <w:szCs w:val="28"/>
        </w:rPr>
      </w:pPr>
    </w:p>
    <w:p w14:paraId="1B7F4F38" w14:textId="77777777" w:rsidR="002C3ABF" w:rsidRPr="006A6128"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54540B">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2321A9" w:rsidRPr="002321A9" w14:paraId="0FA12FB2" w14:textId="77777777" w:rsidTr="005E1306">
        <w:trPr>
          <w:trHeight w:val="624"/>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EC7BE"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11D14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95E05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B494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64DE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78A7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77787C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熟地总价</w:t>
            </w:r>
          </w:p>
        </w:tc>
      </w:tr>
      <w:tr w:rsidR="002321A9" w:rsidRPr="002321A9" w14:paraId="4554FD04" w14:textId="77777777" w:rsidTr="005E1306">
        <w:trPr>
          <w:trHeight w:val="336"/>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5AF74F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2725FAA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770D7583"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A62202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0178FBF3"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19664317"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03288A7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117E6268" w14:textId="77777777" w:rsidTr="005E1306">
        <w:trPr>
          <w:trHeight w:val="348"/>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7B555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5E86ADD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6FC8283C"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6CBC6DCC"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CD097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0284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4587FB" w14:textId="378938DA" w:rsidR="002321A9" w:rsidRPr="002321A9" w:rsidRDefault="00771E24" w:rsidP="005E1306">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954.0278</w:t>
            </w:r>
          </w:p>
        </w:tc>
      </w:tr>
      <w:tr w:rsidR="002321A9" w:rsidRPr="002321A9" w14:paraId="7142CB83" w14:textId="77777777" w:rsidTr="005E1306">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3891E86E"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508E83B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0660402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3589D9E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1180" w:type="dxa"/>
            <w:vMerge/>
            <w:tcBorders>
              <w:top w:val="nil"/>
              <w:left w:val="single" w:sz="4" w:space="0" w:color="auto"/>
              <w:bottom w:val="single" w:sz="4" w:space="0" w:color="auto"/>
              <w:right w:val="single" w:sz="4" w:space="0" w:color="auto"/>
            </w:tcBorders>
            <w:vAlign w:val="center"/>
            <w:hideMark/>
          </w:tcPr>
          <w:p w14:paraId="0478720C"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1BBBD9A7"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1099A45A"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794F3E4F" w14:textId="77777777" w:rsidTr="005E1306">
        <w:trPr>
          <w:trHeight w:val="300"/>
          <w:jc w:val="center"/>
        </w:trPr>
        <w:tc>
          <w:tcPr>
            <w:tcW w:w="1120" w:type="dxa"/>
            <w:vMerge/>
            <w:tcBorders>
              <w:top w:val="nil"/>
              <w:left w:val="single" w:sz="4" w:space="0" w:color="auto"/>
              <w:bottom w:val="single" w:sz="4" w:space="0" w:color="auto"/>
              <w:right w:val="single" w:sz="4" w:space="0" w:color="auto"/>
            </w:tcBorders>
            <w:vAlign w:val="center"/>
            <w:hideMark/>
          </w:tcPr>
          <w:p w14:paraId="2A8650F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7DDD98B4"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39382455"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39D69CEF"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36B4FC1B" w14:textId="77777777" w:rsidTr="005E1306">
        <w:trPr>
          <w:trHeight w:val="285"/>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16537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238CABF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66ADCAF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34505453"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7406</w:t>
            </w:r>
          </w:p>
        </w:tc>
        <w:tc>
          <w:tcPr>
            <w:tcW w:w="1180" w:type="dxa"/>
            <w:tcBorders>
              <w:top w:val="nil"/>
              <w:left w:val="nil"/>
              <w:bottom w:val="single" w:sz="4" w:space="0" w:color="auto"/>
              <w:right w:val="single" w:sz="4" w:space="0" w:color="auto"/>
            </w:tcBorders>
            <w:shd w:val="clear" w:color="auto" w:fill="auto"/>
            <w:noWrap/>
            <w:vAlign w:val="center"/>
            <w:hideMark/>
          </w:tcPr>
          <w:p w14:paraId="08BFD1E4"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41E3D43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5C51519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1593.8601</w:t>
            </w:r>
          </w:p>
        </w:tc>
      </w:tr>
      <w:tr w:rsidR="002321A9" w:rsidRPr="002321A9" w14:paraId="4E3B178F" w14:textId="77777777" w:rsidTr="005E1306">
        <w:trPr>
          <w:trHeight w:val="588"/>
          <w:jc w:val="center"/>
        </w:trPr>
        <w:tc>
          <w:tcPr>
            <w:tcW w:w="1120" w:type="dxa"/>
            <w:vMerge/>
            <w:tcBorders>
              <w:top w:val="nil"/>
              <w:left w:val="single" w:sz="4" w:space="0" w:color="auto"/>
              <w:bottom w:val="single" w:sz="4" w:space="0" w:color="auto"/>
              <w:right w:val="single" w:sz="4" w:space="0" w:color="auto"/>
            </w:tcBorders>
            <w:vAlign w:val="center"/>
            <w:hideMark/>
          </w:tcPr>
          <w:p w14:paraId="58386C4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079DC84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4B198E1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2E6C953F"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4324</w:t>
            </w:r>
          </w:p>
        </w:tc>
        <w:tc>
          <w:tcPr>
            <w:tcW w:w="1180" w:type="dxa"/>
            <w:tcBorders>
              <w:top w:val="nil"/>
              <w:left w:val="nil"/>
              <w:bottom w:val="single" w:sz="4" w:space="0" w:color="auto"/>
              <w:right w:val="single" w:sz="4" w:space="0" w:color="auto"/>
            </w:tcBorders>
            <w:shd w:val="clear" w:color="auto" w:fill="auto"/>
            <w:noWrap/>
            <w:vAlign w:val="center"/>
            <w:hideMark/>
          </w:tcPr>
          <w:p w14:paraId="16A64EA8"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0524426D"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5B14F656"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433.4507</w:t>
            </w:r>
          </w:p>
        </w:tc>
      </w:tr>
      <w:tr w:rsidR="002321A9" w:rsidRPr="002321A9" w14:paraId="24772AD8" w14:textId="77777777" w:rsidTr="005E1306">
        <w:trPr>
          <w:trHeight w:val="285"/>
          <w:jc w:val="center"/>
        </w:trPr>
        <w:tc>
          <w:tcPr>
            <w:tcW w:w="1120" w:type="dxa"/>
            <w:vMerge/>
            <w:tcBorders>
              <w:top w:val="nil"/>
              <w:left w:val="single" w:sz="4" w:space="0" w:color="auto"/>
              <w:bottom w:val="single" w:sz="4" w:space="0" w:color="auto"/>
              <w:right w:val="single" w:sz="4" w:space="0" w:color="auto"/>
            </w:tcBorders>
            <w:vAlign w:val="center"/>
            <w:hideMark/>
          </w:tcPr>
          <w:p w14:paraId="4C03AC61"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43F8E080"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3DC9717B" w14:textId="271FC5FE"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7413537F"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2027.3108</w:t>
            </w:r>
          </w:p>
        </w:tc>
      </w:tr>
      <w:tr w:rsidR="002321A9" w:rsidRPr="002321A9" w14:paraId="0DA7CBCB" w14:textId="77777777" w:rsidTr="005E1306">
        <w:trPr>
          <w:trHeight w:val="300"/>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3761E"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21C7019E" w14:textId="08FB701A"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6A95BE06"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2981.3386</w:t>
            </w:r>
          </w:p>
        </w:tc>
      </w:tr>
    </w:tbl>
    <w:p w14:paraId="5F06E8D9" w14:textId="77777777" w:rsidR="005E1306" w:rsidRDefault="005E1306" w:rsidP="002C3ABF">
      <w:pPr>
        <w:snapToGrid w:val="0"/>
        <w:ind w:firstLine="556"/>
        <w:rPr>
          <w:rFonts w:ascii="Arial" w:eastAsia="仿宋_GB2312" w:hAnsi="Arial" w:cs="Arial"/>
          <w:b/>
          <w:sz w:val="28"/>
          <w:szCs w:val="28"/>
        </w:rPr>
      </w:pPr>
    </w:p>
    <w:p w14:paraId="7941D587" w14:textId="275E12E0" w:rsidR="002C3ABF" w:rsidRDefault="002C3ABF" w:rsidP="002C3ABF">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Look w:val="04A0" w:firstRow="1" w:lastRow="0" w:firstColumn="1" w:lastColumn="0" w:noHBand="0" w:noVBand="1"/>
      </w:tblPr>
      <w:tblGrid>
        <w:gridCol w:w="1132"/>
        <w:gridCol w:w="1535"/>
        <w:gridCol w:w="1737"/>
        <w:gridCol w:w="1232"/>
        <w:gridCol w:w="1192"/>
        <w:gridCol w:w="1374"/>
        <w:gridCol w:w="1313"/>
      </w:tblGrid>
      <w:tr w:rsidR="002321A9" w:rsidRPr="002321A9" w14:paraId="09558A37" w14:textId="77777777" w:rsidTr="002321A9">
        <w:trPr>
          <w:trHeight w:val="588"/>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A9916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3B217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7F8303"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1C71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CF44E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4044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变更面积（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375CD6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政府土地出让收益总价</w:t>
            </w:r>
          </w:p>
        </w:tc>
      </w:tr>
      <w:tr w:rsidR="002321A9" w:rsidRPr="002321A9" w14:paraId="5214B373" w14:textId="77777777" w:rsidTr="002321A9">
        <w:trPr>
          <w:trHeight w:val="324"/>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14:paraId="31A4107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7E184658"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44FA91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F177CD9"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31D7D54"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5D5DD9F4"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00" w:type="dxa"/>
            <w:tcBorders>
              <w:top w:val="nil"/>
              <w:left w:val="nil"/>
              <w:bottom w:val="single" w:sz="4" w:space="0" w:color="auto"/>
              <w:right w:val="single" w:sz="4" w:space="0" w:color="auto"/>
            </w:tcBorders>
            <w:shd w:val="clear" w:color="auto" w:fill="auto"/>
            <w:vAlign w:val="center"/>
            <w:hideMark/>
          </w:tcPr>
          <w:p w14:paraId="747F48B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5D254735" w14:textId="77777777" w:rsidTr="002321A9">
        <w:trPr>
          <w:trHeight w:val="324"/>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35141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520" w:type="dxa"/>
            <w:tcBorders>
              <w:top w:val="nil"/>
              <w:left w:val="nil"/>
              <w:bottom w:val="single" w:sz="4" w:space="0" w:color="auto"/>
              <w:right w:val="single" w:sz="4" w:space="0" w:color="auto"/>
            </w:tcBorders>
            <w:shd w:val="clear" w:color="auto" w:fill="auto"/>
            <w:vAlign w:val="center"/>
            <w:hideMark/>
          </w:tcPr>
          <w:p w14:paraId="324FF9D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720" w:type="dxa"/>
            <w:tcBorders>
              <w:top w:val="nil"/>
              <w:left w:val="nil"/>
              <w:bottom w:val="single" w:sz="4" w:space="0" w:color="auto"/>
              <w:right w:val="single" w:sz="4" w:space="0" w:color="auto"/>
            </w:tcBorders>
            <w:shd w:val="clear" w:color="auto" w:fill="auto"/>
            <w:noWrap/>
            <w:vAlign w:val="center"/>
            <w:hideMark/>
          </w:tcPr>
          <w:p w14:paraId="412F836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20" w:type="dxa"/>
            <w:tcBorders>
              <w:top w:val="nil"/>
              <w:left w:val="nil"/>
              <w:bottom w:val="single" w:sz="4" w:space="0" w:color="auto"/>
              <w:right w:val="single" w:sz="4" w:space="0" w:color="auto"/>
            </w:tcBorders>
            <w:shd w:val="clear" w:color="auto" w:fill="auto"/>
            <w:noWrap/>
            <w:vAlign w:val="center"/>
            <w:hideMark/>
          </w:tcPr>
          <w:p w14:paraId="56D0839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8282</w:t>
            </w:r>
          </w:p>
        </w:tc>
        <w:tc>
          <w:tcPr>
            <w:tcW w:w="1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455A1"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3849</w:t>
            </w:r>
          </w:p>
        </w:tc>
        <w:tc>
          <w:tcPr>
            <w:tcW w:w="13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65AFF1"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BA211" w14:textId="2656D911" w:rsidR="002321A9" w:rsidRPr="002321A9" w:rsidRDefault="00770A07" w:rsidP="005E1306">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238.5379</w:t>
            </w:r>
          </w:p>
        </w:tc>
      </w:tr>
      <w:tr w:rsidR="002321A9" w:rsidRPr="002321A9" w14:paraId="191BD671" w14:textId="77777777" w:rsidTr="002321A9">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7A299EB5"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29BA798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720" w:type="dxa"/>
            <w:tcBorders>
              <w:top w:val="nil"/>
              <w:left w:val="nil"/>
              <w:bottom w:val="single" w:sz="4" w:space="0" w:color="auto"/>
              <w:right w:val="single" w:sz="4" w:space="0" w:color="auto"/>
            </w:tcBorders>
            <w:shd w:val="clear" w:color="auto" w:fill="auto"/>
            <w:noWrap/>
            <w:vAlign w:val="center"/>
            <w:hideMark/>
          </w:tcPr>
          <w:p w14:paraId="71D4AF3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20" w:type="dxa"/>
            <w:tcBorders>
              <w:top w:val="nil"/>
              <w:left w:val="nil"/>
              <w:bottom w:val="single" w:sz="4" w:space="0" w:color="auto"/>
              <w:right w:val="single" w:sz="4" w:space="0" w:color="auto"/>
            </w:tcBorders>
            <w:shd w:val="clear" w:color="auto" w:fill="auto"/>
            <w:noWrap/>
            <w:vAlign w:val="center"/>
            <w:hideMark/>
          </w:tcPr>
          <w:p w14:paraId="0752D143"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4433</w:t>
            </w:r>
          </w:p>
        </w:tc>
        <w:tc>
          <w:tcPr>
            <w:tcW w:w="1180" w:type="dxa"/>
            <w:vMerge/>
            <w:tcBorders>
              <w:top w:val="nil"/>
              <w:left w:val="single" w:sz="4" w:space="0" w:color="auto"/>
              <w:bottom w:val="single" w:sz="4" w:space="0" w:color="auto"/>
              <w:right w:val="single" w:sz="4" w:space="0" w:color="auto"/>
            </w:tcBorders>
            <w:vAlign w:val="center"/>
            <w:hideMark/>
          </w:tcPr>
          <w:p w14:paraId="0F32A99F"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360" w:type="dxa"/>
            <w:vMerge/>
            <w:tcBorders>
              <w:top w:val="nil"/>
              <w:left w:val="single" w:sz="4" w:space="0" w:color="auto"/>
              <w:bottom w:val="single" w:sz="4" w:space="0" w:color="auto"/>
              <w:right w:val="single" w:sz="4" w:space="0" w:color="auto"/>
            </w:tcBorders>
            <w:vAlign w:val="center"/>
            <w:hideMark/>
          </w:tcPr>
          <w:p w14:paraId="25A1E7AB"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00" w:type="dxa"/>
            <w:vMerge/>
            <w:tcBorders>
              <w:top w:val="nil"/>
              <w:left w:val="single" w:sz="4" w:space="0" w:color="auto"/>
              <w:bottom w:val="single" w:sz="4" w:space="0" w:color="auto"/>
              <w:right w:val="single" w:sz="4" w:space="0" w:color="auto"/>
            </w:tcBorders>
            <w:vAlign w:val="center"/>
            <w:hideMark/>
          </w:tcPr>
          <w:p w14:paraId="4F4159B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68E32D19" w14:textId="77777777" w:rsidTr="002321A9">
        <w:trPr>
          <w:trHeight w:val="324"/>
          <w:jc w:val="center"/>
        </w:trPr>
        <w:tc>
          <w:tcPr>
            <w:tcW w:w="1120" w:type="dxa"/>
            <w:vMerge/>
            <w:tcBorders>
              <w:top w:val="nil"/>
              <w:left w:val="single" w:sz="4" w:space="0" w:color="auto"/>
              <w:bottom w:val="single" w:sz="4" w:space="0" w:color="auto"/>
              <w:right w:val="single" w:sz="4" w:space="0" w:color="auto"/>
            </w:tcBorders>
            <w:vAlign w:val="center"/>
            <w:hideMark/>
          </w:tcPr>
          <w:p w14:paraId="5BFE646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495F65FD"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6BD8842F"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00" w:type="dxa"/>
            <w:tcBorders>
              <w:top w:val="nil"/>
              <w:left w:val="nil"/>
              <w:bottom w:val="single" w:sz="4" w:space="0" w:color="auto"/>
              <w:right w:val="single" w:sz="4" w:space="0" w:color="auto"/>
            </w:tcBorders>
            <w:shd w:val="clear" w:color="auto" w:fill="auto"/>
            <w:noWrap/>
            <w:vAlign w:val="center"/>
            <w:hideMark/>
          </w:tcPr>
          <w:p w14:paraId="6C53E0C7"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238.5379</w:t>
            </w:r>
          </w:p>
        </w:tc>
      </w:tr>
      <w:tr w:rsidR="002321A9" w:rsidRPr="002321A9" w14:paraId="0F03DFFF" w14:textId="77777777" w:rsidTr="002321A9">
        <w:trPr>
          <w:trHeight w:val="312"/>
          <w:jc w:val="center"/>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60D3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520" w:type="dxa"/>
            <w:tcBorders>
              <w:top w:val="nil"/>
              <w:left w:val="nil"/>
              <w:bottom w:val="single" w:sz="4" w:space="0" w:color="auto"/>
              <w:right w:val="single" w:sz="4" w:space="0" w:color="auto"/>
            </w:tcBorders>
            <w:shd w:val="clear" w:color="auto" w:fill="auto"/>
            <w:vAlign w:val="center"/>
            <w:hideMark/>
          </w:tcPr>
          <w:p w14:paraId="10750D5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758D4B8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20" w:type="dxa"/>
            <w:tcBorders>
              <w:top w:val="nil"/>
              <w:left w:val="nil"/>
              <w:bottom w:val="single" w:sz="4" w:space="0" w:color="auto"/>
              <w:right w:val="single" w:sz="4" w:space="0" w:color="auto"/>
            </w:tcBorders>
            <w:shd w:val="clear" w:color="auto" w:fill="auto"/>
            <w:noWrap/>
            <w:vAlign w:val="center"/>
            <w:hideMark/>
          </w:tcPr>
          <w:p w14:paraId="48971EC2"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1852</w:t>
            </w:r>
          </w:p>
        </w:tc>
        <w:tc>
          <w:tcPr>
            <w:tcW w:w="1180" w:type="dxa"/>
            <w:tcBorders>
              <w:top w:val="nil"/>
              <w:left w:val="nil"/>
              <w:bottom w:val="single" w:sz="4" w:space="0" w:color="auto"/>
              <w:right w:val="single" w:sz="4" w:space="0" w:color="auto"/>
            </w:tcBorders>
            <w:shd w:val="clear" w:color="auto" w:fill="auto"/>
            <w:noWrap/>
            <w:vAlign w:val="center"/>
            <w:hideMark/>
          </w:tcPr>
          <w:p w14:paraId="6883D29D"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2433BE9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00" w:type="dxa"/>
            <w:tcBorders>
              <w:top w:val="nil"/>
              <w:left w:val="nil"/>
              <w:bottom w:val="single" w:sz="4" w:space="0" w:color="auto"/>
              <w:right w:val="single" w:sz="4" w:space="0" w:color="auto"/>
            </w:tcBorders>
            <w:shd w:val="clear" w:color="auto" w:fill="auto"/>
            <w:noWrap/>
            <w:vAlign w:val="center"/>
            <w:hideMark/>
          </w:tcPr>
          <w:p w14:paraId="70232308"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1BC77154" w14:textId="77777777" w:rsidTr="002321A9">
        <w:trPr>
          <w:trHeight w:val="576"/>
          <w:jc w:val="center"/>
        </w:trPr>
        <w:tc>
          <w:tcPr>
            <w:tcW w:w="1120" w:type="dxa"/>
            <w:vMerge/>
            <w:tcBorders>
              <w:top w:val="nil"/>
              <w:left w:val="single" w:sz="4" w:space="0" w:color="auto"/>
              <w:bottom w:val="single" w:sz="4" w:space="0" w:color="auto"/>
              <w:right w:val="single" w:sz="4" w:space="0" w:color="auto"/>
            </w:tcBorders>
            <w:vAlign w:val="center"/>
            <w:hideMark/>
          </w:tcPr>
          <w:p w14:paraId="22B4F74E"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20" w:type="dxa"/>
            <w:tcBorders>
              <w:top w:val="nil"/>
              <w:left w:val="nil"/>
              <w:bottom w:val="single" w:sz="4" w:space="0" w:color="auto"/>
              <w:right w:val="single" w:sz="4" w:space="0" w:color="auto"/>
            </w:tcBorders>
            <w:shd w:val="clear" w:color="auto" w:fill="auto"/>
            <w:vAlign w:val="center"/>
            <w:hideMark/>
          </w:tcPr>
          <w:p w14:paraId="1380319F"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720" w:type="dxa"/>
            <w:tcBorders>
              <w:top w:val="nil"/>
              <w:left w:val="nil"/>
              <w:bottom w:val="single" w:sz="4" w:space="0" w:color="auto"/>
              <w:right w:val="single" w:sz="4" w:space="0" w:color="auto"/>
            </w:tcBorders>
            <w:shd w:val="clear" w:color="auto" w:fill="auto"/>
            <w:vAlign w:val="center"/>
            <w:hideMark/>
          </w:tcPr>
          <w:p w14:paraId="37FC62C6"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20" w:type="dxa"/>
            <w:tcBorders>
              <w:top w:val="nil"/>
              <w:left w:val="nil"/>
              <w:bottom w:val="single" w:sz="4" w:space="0" w:color="auto"/>
              <w:right w:val="single" w:sz="4" w:space="0" w:color="auto"/>
            </w:tcBorders>
            <w:shd w:val="clear" w:color="auto" w:fill="auto"/>
            <w:noWrap/>
            <w:vAlign w:val="center"/>
            <w:hideMark/>
          </w:tcPr>
          <w:p w14:paraId="686620BE"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1081</w:t>
            </w:r>
          </w:p>
        </w:tc>
        <w:tc>
          <w:tcPr>
            <w:tcW w:w="1180" w:type="dxa"/>
            <w:tcBorders>
              <w:top w:val="nil"/>
              <w:left w:val="nil"/>
              <w:bottom w:val="single" w:sz="4" w:space="0" w:color="auto"/>
              <w:right w:val="single" w:sz="4" w:space="0" w:color="auto"/>
            </w:tcBorders>
            <w:shd w:val="clear" w:color="auto" w:fill="auto"/>
            <w:noWrap/>
            <w:vAlign w:val="center"/>
            <w:hideMark/>
          </w:tcPr>
          <w:p w14:paraId="3102F88F"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360" w:type="dxa"/>
            <w:tcBorders>
              <w:top w:val="nil"/>
              <w:left w:val="nil"/>
              <w:bottom w:val="single" w:sz="4" w:space="0" w:color="auto"/>
              <w:right w:val="single" w:sz="4" w:space="0" w:color="auto"/>
            </w:tcBorders>
            <w:shd w:val="clear" w:color="auto" w:fill="auto"/>
            <w:noWrap/>
            <w:vAlign w:val="center"/>
            <w:hideMark/>
          </w:tcPr>
          <w:p w14:paraId="5A065021"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00" w:type="dxa"/>
            <w:tcBorders>
              <w:top w:val="nil"/>
              <w:left w:val="nil"/>
              <w:bottom w:val="single" w:sz="4" w:space="0" w:color="auto"/>
              <w:right w:val="single" w:sz="4" w:space="0" w:color="auto"/>
            </w:tcBorders>
            <w:shd w:val="clear" w:color="auto" w:fill="auto"/>
            <w:noWrap/>
            <w:vAlign w:val="center"/>
            <w:hideMark/>
          </w:tcPr>
          <w:p w14:paraId="3F3CD516"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2B39320D" w14:textId="77777777" w:rsidTr="002321A9">
        <w:trPr>
          <w:trHeight w:val="312"/>
          <w:jc w:val="center"/>
        </w:trPr>
        <w:tc>
          <w:tcPr>
            <w:tcW w:w="1120" w:type="dxa"/>
            <w:vMerge/>
            <w:tcBorders>
              <w:top w:val="nil"/>
              <w:left w:val="single" w:sz="4" w:space="0" w:color="auto"/>
              <w:bottom w:val="single" w:sz="4" w:space="0" w:color="auto"/>
              <w:right w:val="single" w:sz="4" w:space="0" w:color="auto"/>
            </w:tcBorders>
            <w:vAlign w:val="center"/>
            <w:hideMark/>
          </w:tcPr>
          <w:p w14:paraId="4D53702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5640" w:type="dxa"/>
            <w:gridSpan w:val="4"/>
            <w:tcBorders>
              <w:top w:val="single" w:sz="4" w:space="0" w:color="auto"/>
              <w:left w:val="nil"/>
              <w:bottom w:val="single" w:sz="4" w:space="0" w:color="auto"/>
              <w:right w:val="single" w:sz="4" w:space="0" w:color="auto"/>
            </w:tcBorders>
            <w:shd w:val="clear" w:color="auto" w:fill="auto"/>
            <w:vAlign w:val="center"/>
            <w:hideMark/>
          </w:tcPr>
          <w:p w14:paraId="1502F47F"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360" w:type="dxa"/>
            <w:tcBorders>
              <w:top w:val="nil"/>
              <w:left w:val="nil"/>
              <w:bottom w:val="single" w:sz="4" w:space="0" w:color="auto"/>
              <w:right w:val="single" w:sz="4" w:space="0" w:color="auto"/>
            </w:tcBorders>
            <w:shd w:val="clear" w:color="auto" w:fill="auto"/>
            <w:vAlign w:val="center"/>
            <w:hideMark/>
          </w:tcPr>
          <w:p w14:paraId="2D6A5B91" w14:textId="31084C38"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00" w:type="dxa"/>
            <w:tcBorders>
              <w:top w:val="nil"/>
              <w:left w:val="nil"/>
              <w:bottom w:val="single" w:sz="4" w:space="0" w:color="auto"/>
              <w:right w:val="single" w:sz="4" w:space="0" w:color="auto"/>
            </w:tcBorders>
            <w:shd w:val="clear" w:color="auto" w:fill="auto"/>
            <w:noWrap/>
            <w:vAlign w:val="center"/>
            <w:hideMark/>
          </w:tcPr>
          <w:p w14:paraId="6447A2B0"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5B16663C" w14:textId="77777777" w:rsidTr="002321A9">
        <w:trPr>
          <w:trHeight w:val="288"/>
          <w:jc w:val="center"/>
        </w:trPr>
        <w:tc>
          <w:tcPr>
            <w:tcW w:w="676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D6B7"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360" w:type="dxa"/>
            <w:tcBorders>
              <w:top w:val="nil"/>
              <w:left w:val="nil"/>
              <w:bottom w:val="single" w:sz="4" w:space="0" w:color="auto"/>
              <w:right w:val="single" w:sz="4" w:space="0" w:color="auto"/>
            </w:tcBorders>
            <w:shd w:val="clear" w:color="auto" w:fill="auto"/>
            <w:noWrap/>
            <w:vAlign w:val="center"/>
            <w:hideMark/>
          </w:tcPr>
          <w:p w14:paraId="14D71AF3" w14:textId="2660D1B8"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00" w:type="dxa"/>
            <w:tcBorders>
              <w:top w:val="nil"/>
              <w:left w:val="nil"/>
              <w:bottom w:val="single" w:sz="4" w:space="0" w:color="auto"/>
              <w:right w:val="single" w:sz="4" w:space="0" w:color="auto"/>
            </w:tcBorders>
            <w:shd w:val="clear" w:color="auto" w:fill="auto"/>
            <w:noWrap/>
            <w:vAlign w:val="center"/>
            <w:hideMark/>
          </w:tcPr>
          <w:p w14:paraId="1B31A868"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745.4732</w:t>
            </w:r>
          </w:p>
        </w:tc>
      </w:tr>
    </w:tbl>
    <w:p w14:paraId="055CFE71" w14:textId="77777777" w:rsidR="002C3ABF" w:rsidRPr="006A6128" w:rsidRDefault="002C3ABF" w:rsidP="002C3ABF">
      <w:pPr>
        <w:snapToGrid w:val="0"/>
        <w:ind w:firstLine="556"/>
        <w:rPr>
          <w:rFonts w:ascii="Arial" w:eastAsia="仿宋_GB2312" w:hAnsi="Arial" w:cs="Arial"/>
          <w:b/>
          <w:sz w:val="28"/>
          <w:szCs w:val="28"/>
        </w:rPr>
      </w:pPr>
    </w:p>
    <w:p w14:paraId="5B99E514" w14:textId="77777777" w:rsidR="002C3ABF" w:rsidRDefault="002C3ABF" w:rsidP="002C3ABF">
      <w:pPr>
        <w:pStyle w:val="11"/>
        <w:ind w:firstLine="562"/>
        <w:jc w:val="both"/>
        <w:rPr>
          <w:rFonts w:ascii="Arial" w:hAnsi="Arial" w:cs="Arial"/>
          <w:b/>
          <w:szCs w:val="28"/>
        </w:rPr>
      </w:pPr>
    </w:p>
    <w:p w14:paraId="39F61AAA" w14:textId="77777777" w:rsidR="002C3ABF" w:rsidRPr="001B6641" w:rsidRDefault="002C3ABF" w:rsidP="002C3ABF">
      <w:pPr>
        <w:pStyle w:val="11"/>
        <w:jc w:val="both"/>
        <w:rPr>
          <w:rFonts w:ascii="Arial" w:hAnsi="Arial" w:cs="Arial"/>
          <w:szCs w:val="28"/>
        </w:rPr>
      </w:pPr>
      <w:r w:rsidRPr="001B6641">
        <w:rPr>
          <w:rFonts w:ascii="Arial" w:hAnsi="Arial" w:cs="Arial" w:hint="eastAsia"/>
          <w:szCs w:val="28"/>
        </w:rPr>
        <w:t>（转下页）</w:t>
      </w:r>
    </w:p>
    <w:p w14:paraId="3169C2E7" w14:textId="77777777" w:rsidR="002C3ABF" w:rsidRPr="00FC4290" w:rsidRDefault="002C3ABF" w:rsidP="002C3ABF">
      <w:pPr>
        <w:pStyle w:val="11"/>
        <w:ind w:firstLine="562"/>
        <w:jc w:val="both"/>
        <w:rPr>
          <w:rFonts w:ascii="Arial" w:hAnsi="Arial" w:cs="Arial"/>
          <w:b/>
          <w:szCs w:val="28"/>
        </w:rPr>
      </w:pPr>
      <w:r>
        <w:rPr>
          <w:rFonts w:ascii="Arial" w:hAnsi="Arial" w:cs="Arial"/>
          <w:b/>
          <w:szCs w:val="28"/>
        </w:rPr>
        <w:br w:type="page"/>
      </w:r>
    </w:p>
    <w:p w14:paraId="4166D4E9" w14:textId="77777777" w:rsidR="002C3ABF" w:rsidRPr="006A6128" w:rsidRDefault="002C3ABF" w:rsidP="002C3ABF">
      <w:pPr>
        <w:pStyle w:val="11"/>
        <w:ind w:firstLine="562"/>
        <w:jc w:val="center"/>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jc w:val="center"/>
        <w:tblLook w:val="04A0" w:firstRow="1" w:lastRow="0" w:firstColumn="1" w:lastColumn="0" w:noHBand="0" w:noVBand="1"/>
      </w:tblPr>
      <w:tblGrid>
        <w:gridCol w:w="671"/>
        <w:gridCol w:w="1376"/>
        <w:gridCol w:w="1554"/>
        <w:gridCol w:w="1259"/>
        <w:gridCol w:w="918"/>
        <w:gridCol w:w="1134"/>
        <w:gridCol w:w="1280"/>
        <w:gridCol w:w="1323"/>
      </w:tblGrid>
      <w:tr w:rsidR="002321A9" w:rsidRPr="002321A9" w14:paraId="2FB82B05" w14:textId="77777777" w:rsidTr="002321A9">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02C2F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D584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0E65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00D70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45B5B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8A0E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1374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A5165B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2321A9" w:rsidRPr="002321A9" w14:paraId="4D0A6D8F" w14:textId="77777777" w:rsidTr="002321A9">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47573D3A"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8D4AED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12434C1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3ACBB367"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33AE391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D18D9C"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2B327A7B"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4A918E3C"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138841A0" w14:textId="77777777" w:rsidTr="002321A9">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19F805"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134C8EF7"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7B156794"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7F338E66"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EAE626"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8C2CD4"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07F9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4B444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2321A9" w:rsidRPr="002321A9" w14:paraId="5BD1E6AC"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D4A5011"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56EE9E2D"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B3703E2"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289CBF48" w14:textId="77777777" w:rsidR="002321A9" w:rsidRPr="002321A9" w:rsidRDefault="002321A9" w:rsidP="002321A9">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0630041"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110D81F3" w14:textId="77777777" w:rsidR="002321A9" w:rsidRPr="002321A9" w:rsidRDefault="002321A9" w:rsidP="002321A9">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4E3F13EE"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64EC645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028F4468"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1E8B2D80"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5C5D593F"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0435A640"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193788FE"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109CE942" w14:textId="77777777" w:rsidTr="002321A9">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3FEBE0"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2848BCA8"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97A4011"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31F88725"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6656E69"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1C496F10" w14:textId="77777777" w:rsidR="002321A9" w:rsidRPr="002321A9" w:rsidRDefault="002321A9" w:rsidP="002321A9">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48368623"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6EC4D7EF"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1C11A8BC" w14:textId="77777777" w:rsidTr="002321A9">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6EAD3F26"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075C7B29"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01ED8C2B" w14:textId="77777777" w:rsidR="002321A9" w:rsidRPr="002321A9" w:rsidRDefault="002321A9" w:rsidP="002321A9">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112710E9"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2C07278" w14:textId="77777777" w:rsidR="002321A9" w:rsidRPr="002321A9" w:rsidRDefault="002321A9" w:rsidP="002321A9">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4BF43C6F" w14:textId="77777777" w:rsidR="002321A9" w:rsidRPr="002321A9" w:rsidRDefault="002321A9" w:rsidP="002321A9">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73BF5C2B"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0F3FC267"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2EEEF5FD" w14:textId="77777777" w:rsidTr="002321A9">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6C82FA6D" w14:textId="77777777" w:rsidR="002321A9" w:rsidRPr="002321A9" w:rsidRDefault="002321A9" w:rsidP="002321A9">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77CE2865" w14:textId="77777777" w:rsidR="002321A9" w:rsidRPr="002321A9" w:rsidRDefault="002321A9" w:rsidP="002321A9">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3AF0B42F" w14:textId="6B5A3D5C"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3F3D54E7"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239A1EAC" w14:textId="77777777" w:rsidTr="002321A9">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5FBD1C" w14:textId="77777777" w:rsidR="002321A9" w:rsidRPr="002321A9" w:rsidRDefault="002321A9" w:rsidP="002321A9">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13E6989E" w14:textId="7FF0D121"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107996C8"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6A975FCF" w14:textId="77777777" w:rsidR="002C3ABF" w:rsidRDefault="002C3ABF" w:rsidP="002C3ABF">
      <w:pPr>
        <w:snapToGrid w:val="0"/>
        <w:spacing w:line="360" w:lineRule="auto"/>
        <w:ind w:firstLine="556"/>
        <w:rPr>
          <w:rFonts w:ascii="Arial" w:eastAsia="仿宋_GB2312" w:hAnsi="Arial" w:cs="Arial"/>
          <w:sz w:val="28"/>
          <w:szCs w:val="28"/>
        </w:rPr>
      </w:pPr>
    </w:p>
    <w:p w14:paraId="4C43724C" w14:textId="77777777" w:rsidR="002C3ABF" w:rsidRDefault="002C3ABF" w:rsidP="002C3ABF">
      <w:pPr>
        <w:snapToGrid w:val="0"/>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5284AF3D" w14:textId="77777777" w:rsidR="002C3ABF" w:rsidRDefault="002C3ABF" w:rsidP="002C3ABF">
      <w:pPr>
        <w:snapToGrid w:val="0"/>
        <w:spacing w:line="360" w:lineRule="auto"/>
        <w:ind w:firstLine="556"/>
        <w:rPr>
          <w:rFonts w:ascii="Arial" w:eastAsia="仿宋_GB2312" w:hAnsi="Arial" w:cs="Arial"/>
          <w:sz w:val="28"/>
          <w:szCs w:val="28"/>
        </w:rPr>
      </w:pPr>
    </w:p>
    <w:p w14:paraId="4743AB00" w14:textId="77777777" w:rsidR="002C3ABF" w:rsidRPr="006A6128" w:rsidRDefault="002C3ABF" w:rsidP="002C3ABF">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0A03F1CD" w14:textId="77777777" w:rsidR="002C3ABF" w:rsidRPr="006A6128" w:rsidRDefault="002C3ABF" w:rsidP="002C3ABF">
      <w:pPr>
        <w:snapToGrid w:val="0"/>
        <w:spacing w:line="360" w:lineRule="auto"/>
        <w:ind w:firstLine="556"/>
        <w:rPr>
          <w:rFonts w:ascii="Arial" w:eastAsia="仿宋_GB2312" w:hAnsi="Arial" w:cs="Arial"/>
          <w:sz w:val="28"/>
        </w:rPr>
        <w:sectPr w:rsidR="002C3ABF" w:rsidRPr="006A6128" w:rsidSect="004A2C77">
          <w:headerReference w:type="default" r:id="rId75"/>
          <w:footerReference w:type="first" r:id="rId76"/>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545FEDEF" w14:textId="77777777" w:rsidR="002C3ABF" w:rsidRPr="006A6128" w:rsidRDefault="002C3ABF" w:rsidP="002C3ABF">
      <w:pPr>
        <w:pStyle w:val="11"/>
        <w:ind w:firstLine="562"/>
        <w:rPr>
          <w:rFonts w:ascii="Arial" w:hAnsi="Arial" w:cs="Arial"/>
          <w:b/>
        </w:rPr>
      </w:pPr>
      <w:r w:rsidRPr="006A6128">
        <w:rPr>
          <w:rFonts w:ascii="Arial" w:hAnsi="Arial" w:cs="Arial"/>
          <w:b/>
        </w:rPr>
        <w:lastRenderedPageBreak/>
        <w:t>附</w:t>
      </w:r>
      <w:r w:rsidRPr="006A6128">
        <w:rPr>
          <w:rFonts w:ascii="Arial" w:hAnsi="Arial" w:cs="Arial"/>
          <w:b/>
        </w:rPr>
        <w:t xml:space="preserve">                                           </w:t>
      </w:r>
      <w:r w:rsidRPr="006A6128">
        <w:rPr>
          <w:rFonts w:ascii="Arial" w:hAnsi="Arial" w:cs="Arial"/>
          <w:b/>
        </w:rPr>
        <w:t>估价结果一览表</w:t>
      </w:r>
    </w:p>
    <w:p w14:paraId="7F37C6F5" w14:textId="77777777" w:rsidR="002C3ABF" w:rsidRPr="006A6128" w:rsidRDefault="002C3ABF" w:rsidP="002C3ABF">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2021-1-0456-F01TDCR6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10</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74010A" w:rsidRPr="006A6128" w14:paraId="3CB0BA7E" w14:textId="77777777" w:rsidTr="0074010A">
        <w:trPr>
          <w:cantSplit/>
          <w:trHeight w:val="780"/>
          <w:jc w:val="center"/>
        </w:trPr>
        <w:tc>
          <w:tcPr>
            <w:tcW w:w="710" w:type="dxa"/>
            <w:vMerge w:val="restart"/>
            <w:vAlign w:val="center"/>
          </w:tcPr>
          <w:p w14:paraId="19D89CBE"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2601E2B1" w14:textId="77777777" w:rsidR="0074010A" w:rsidRPr="006A6128" w:rsidRDefault="0074010A" w:rsidP="0074010A">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162669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7064A8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376511AD"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3B63F962"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0562EEC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3F6F41C1"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2A3A4D73"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19BA016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0FD5ABD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32DE02D"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61FDD0F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6147BE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186D85BF"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74010A" w:rsidRPr="006A6128" w14:paraId="21F9A859" w14:textId="77777777" w:rsidTr="0074010A">
        <w:trPr>
          <w:cantSplit/>
          <w:trHeight w:val="780"/>
          <w:jc w:val="center"/>
        </w:trPr>
        <w:tc>
          <w:tcPr>
            <w:tcW w:w="710" w:type="dxa"/>
            <w:vMerge/>
            <w:tcBorders>
              <w:bottom w:val="single" w:sz="4" w:space="0" w:color="auto"/>
            </w:tcBorders>
            <w:vAlign w:val="center"/>
          </w:tcPr>
          <w:p w14:paraId="62EF3FE6" w14:textId="77777777" w:rsidR="0074010A" w:rsidRPr="006A6128" w:rsidRDefault="0074010A" w:rsidP="0074010A">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F734960" w14:textId="77777777" w:rsidR="0074010A" w:rsidRPr="006A6128" w:rsidRDefault="0074010A" w:rsidP="0074010A">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54D2B427" w14:textId="77777777" w:rsidR="0074010A" w:rsidRPr="006A6128" w:rsidRDefault="0074010A" w:rsidP="0074010A">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32561290" w14:textId="77777777" w:rsidR="0074010A" w:rsidRPr="006A6128" w:rsidRDefault="0074010A" w:rsidP="0074010A">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B12E25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0E82477A"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36FCD05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BD0615C" w14:textId="77777777" w:rsidR="0074010A" w:rsidRPr="006A6128" w:rsidRDefault="0074010A" w:rsidP="0074010A">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2433C72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716C475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61F9871B"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3CC10122" w14:textId="77777777" w:rsidR="0074010A" w:rsidRPr="006A6128" w:rsidRDefault="0074010A" w:rsidP="0074010A">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53554586" w14:textId="77777777" w:rsidR="0074010A" w:rsidRPr="006A6128" w:rsidRDefault="0074010A" w:rsidP="0074010A">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09590D29" w14:textId="77777777" w:rsidR="0074010A" w:rsidRPr="006A6128" w:rsidRDefault="0074010A" w:rsidP="0074010A">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85A8B74" w14:textId="77777777" w:rsidR="0074010A" w:rsidRPr="006A6128" w:rsidRDefault="0074010A" w:rsidP="0074010A">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04A4A567" w14:textId="77777777" w:rsidR="0074010A" w:rsidRPr="006A6128" w:rsidRDefault="0074010A" w:rsidP="0074010A">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B6A261A" w14:textId="77777777" w:rsidR="0074010A" w:rsidRPr="006A6128" w:rsidRDefault="0074010A" w:rsidP="0074010A">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2448A6F" w14:textId="77777777" w:rsidR="0074010A" w:rsidRPr="006A6128" w:rsidRDefault="0074010A" w:rsidP="0074010A">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A7FC01B" w14:textId="77777777" w:rsidR="0074010A" w:rsidRPr="006A6128" w:rsidRDefault="0074010A" w:rsidP="0074010A">
            <w:pPr>
              <w:spacing w:line="240" w:lineRule="auto"/>
              <w:jc w:val="center"/>
              <w:rPr>
                <w:rFonts w:ascii="Arial" w:eastAsia="仿宋_GB2312" w:hAnsi="Arial" w:cs="Arial"/>
                <w:bCs/>
                <w:sz w:val="18"/>
                <w:szCs w:val="18"/>
              </w:rPr>
            </w:pPr>
          </w:p>
        </w:tc>
      </w:tr>
      <w:tr w:rsidR="0074010A" w:rsidRPr="006A6128" w14:paraId="7A95168F" w14:textId="77777777" w:rsidTr="0074010A">
        <w:trPr>
          <w:cantSplit/>
          <w:trHeight w:val="3971"/>
          <w:jc w:val="center"/>
        </w:trPr>
        <w:tc>
          <w:tcPr>
            <w:tcW w:w="710" w:type="dxa"/>
            <w:vAlign w:val="center"/>
          </w:tcPr>
          <w:p w14:paraId="01BC1E53"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北京强佑房地产开发有限公司</w:t>
            </w:r>
          </w:p>
        </w:tc>
        <w:tc>
          <w:tcPr>
            <w:tcW w:w="567" w:type="dxa"/>
            <w:vAlign w:val="center"/>
          </w:tcPr>
          <w:p w14:paraId="28E40E46" w14:textId="77777777" w:rsidR="0074010A" w:rsidRPr="006A6128" w:rsidRDefault="0074010A" w:rsidP="0074010A">
            <w:pPr>
              <w:spacing w:line="240" w:lineRule="auto"/>
              <w:jc w:val="center"/>
              <w:rPr>
                <w:rFonts w:ascii="Arial" w:eastAsia="仿宋_GB2312" w:hAnsi="Arial" w:cs="Arial"/>
                <w:bCs/>
                <w:sz w:val="18"/>
                <w:szCs w:val="18"/>
              </w:rPr>
            </w:pPr>
            <w:r>
              <w:rPr>
                <w:rFonts w:ascii="Arial" w:hAnsi="Arial" w:cs="Arial" w:hint="eastAsia"/>
                <w:bCs/>
                <w:sz w:val="18"/>
                <w:szCs w:val="18"/>
              </w:rPr>
              <w:t>110108017001GB00420</w:t>
            </w:r>
          </w:p>
        </w:tc>
        <w:tc>
          <w:tcPr>
            <w:tcW w:w="1398" w:type="dxa"/>
            <w:vAlign w:val="center"/>
          </w:tcPr>
          <w:p w14:paraId="50046F25"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北京市</w:t>
            </w:r>
            <w:r>
              <w:rPr>
                <w:rFonts w:ascii="Arial" w:eastAsia="仿宋_GB2312" w:hAnsi="Arial" w:cs="Arial" w:hint="eastAsia"/>
                <w:bCs/>
                <w:sz w:val="18"/>
                <w:szCs w:val="18"/>
              </w:rPr>
              <w:t>海淀区</w:t>
            </w:r>
            <w:r w:rsidRPr="00FF2890">
              <w:rPr>
                <w:rFonts w:ascii="Arial" w:eastAsia="仿宋_GB2312" w:hAnsi="Arial" w:cs="Arial" w:hint="eastAsia"/>
                <w:bCs/>
                <w:sz w:val="18"/>
                <w:szCs w:val="18"/>
              </w:rPr>
              <w:t>清河嘉园西区</w:t>
            </w:r>
            <w:r w:rsidRPr="00FF2890">
              <w:rPr>
                <w:rFonts w:ascii="Arial" w:eastAsia="仿宋_GB2312" w:hAnsi="Arial" w:cs="Arial" w:hint="eastAsia"/>
                <w:bCs/>
                <w:sz w:val="18"/>
                <w:szCs w:val="18"/>
              </w:rPr>
              <w:t>6</w:t>
            </w:r>
            <w:r w:rsidRPr="00FF2890">
              <w:rPr>
                <w:rFonts w:ascii="Arial" w:eastAsia="仿宋_GB2312" w:hAnsi="Arial" w:cs="Arial" w:hint="eastAsia"/>
                <w:bCs/>
                <w:sz w:val="18"/>
                <w:szCs w:val="18"/>
              </w:rPr>
              <w:t>号、</w:t>
            </w:r>
            <w:r w:rsidRPr="00FF2890">
              <w:rPr>
                <w:rFonts w:ascii="Arial" w:eastAsia="仿宋_GB2312" w:hAnsi="Arial" w:cs="Arial" w:hint="eastAsia"/>
                <w:bCs/>
                <w:sz w:val="18"/>
                <w:szCs w:val="18"/>
              </w:rPr>
              <w:t>7</w:t>
            </w:r>
            <w:r w:rsidRPr="00FF2890">
              <w:rPr>
                <w:rFonts w:ascii="Arial" w:eastAsia="仿宋_GB2312" w:hAnsi="Arial" w:cs="Arial" w:hint="eastAsia"/>
                <w:bCs/>
                <w:sz w:val="18"/>
                <w:szCs w:val="18"/>
              </w:rPr>
              <w:t>号楼</w:t>
            </w:r>
            <w:r>
              <w:rPr>
                <w:rFonts w:ascii="Arial" w:eastAsia="仿宋_GB2312" w:hAnsi="Arial" w:cs="Arial"/>
                <w:bCs/>
                <w:sz w:val="18"/>
                <w:szCs w:val="18"/>
              </w:rPr>
              <w:t>地块</w:t>
            </w:r>
          </w:p>
        </w:tc>
        <w:tc>
          <w:tcPr>
            <w:tcW w:w="1083" w:type="dxa"/>
            <w:vAlign w:val="center"/>
          </w:tcPr>
          <w:p w14:paraId="5528B582" w14:textId="77777777" w:rsidR="0074010A" w:rsidRPr="006A6128" w:rsidRDefault="0074010A" w:rsidP="0074010A">
            <w:pPr>
              <w:spacing w:line="240" w:lineRule="auto"/>
              <w:jc w:val="center"/>
              <w:rPr>
                <w:rFonts w:ascii="Arial" w:eastAsia="仿宋_GB2312" w:hAnsi="Arial" w:cs="Arial"/>
                <w:bCs/>
                <w:sz w:val="18"/>
                <w:szCs w:val="18"/>
              </w:rPr>
            </w:pPr>
            <w:r w:rsidRPr="00FF2890">
              <w:rPr>
                <w:rFonts w:ascii="Arial" w:eastAsia="仿宋_GB2312" w:hAnsi="Arial" w:cs="Arial" w:hint="eastAsia"/>
                <w:bCs/>
                <w:sz w:val="18"/>
                <w:szCs w:val="18"/>
              </w:rPr>
              <w:t>京海国用（</w:t>
            </w:r>
            <w:r w:rsidRPr="00FF2890">
              <w:rPr>
                <w:rFonts w:ascii="Arial" w:eastAsia="仿宋_GB2312" w:hAnsi="Arial" w:cs="Arial" w:hint="eastAsia"/>
                <w:bCs/>
                <w:sz w:val="18"/>
                <w:szCs w:val="18"/>
              </w:rPr>
              <w:t>2013</w:t>
            </w:r>
            <w:r w:rsidRPr="00FF2890">
              <w:rPr>
                <w:rFonts w:ascii="Arial" w:eastAsia="仿宋_GB2312" w:hAnsi="Arial" w:cs="Arial" w:hint="eastAsia"/>
                <w:bCs/>
                <w:sz w:val="18"/>
                <w:szCs w:val="18"/>
              </w:rPr>
              <w:t>出）第</w:t>
            </w:r>
            <w:r w:rsidRPr="00FF2890">
              <w:rPr>
                <w:rFonts w:ascii="Arial" w:eastAsia="仿宋_GB2312" w:hAnsi="Arial" w:cs="Arial" w:hint="eastAsia"/>
                <w:bCs/>
                <w:sz w:val="18"/>
                <w:szCs w:val="18"/>
              </w:rPr>
              <w:t>00243</w:t>
            </w:r>
            <w:r w:rsidRPr="00FF2890">
              <w:rPr>
                <w:rFonts w:ascii="Arial" w:eastAsia="仿宋_GB2312" w:hAnsi="Arial" w:cs="Arial" w:hint="eastAsia"/>
                <w:bCs/>
                <w:sz w:val="18"/>
                <w:szCs w:val="18"/>
              </w:rPr>
              <w:t>号</w:t>
            </w:r>
          </w:p>
        </w:tc>
        <w:tc>
          <w:tcPr>
            <w:tcW w:w="850" w:type="dxa"/>
            <w:vAlign w:val="center"/>
          </w:tcPr>
          <w:p w14:paraId="15C8189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商业、综合</w:t>
            </w:r>
            <w:r>
              <w:rPr>
                <w:rFonts w:ascii="Arial" w:eastAsia="仿宋_GB2312" w:hAnsi="Arial" w:cs="Arial" w:hint="eastAsia"/>
                <w:bCs/>
                <w:sz w:val="18"/>
                <w:szCs w:val="18"/>
              </w:rPr>
              <w:t>（卫生服务中心）</w:t>
            </w:r>
          </w:p>
        </w:tc>
        <w:tc>
          <w:tcPr>
            <w:tcW w:w="851" w:type="dxa"/>
            <w:vAlign w:val="center"/>
          </w:tcPr>
          <w:p w14:paraId="38651774"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850" w:type="dxa"/>
            <w:vAlign w:val="center"/>
          </w:tcPr>
          <w:p w14:paraId="19417D82"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住宅、</w:t>
            </w:r>
            <w:r>
              <w:rPr>
                <w:rFonts w:ascii="Arial" w:eastAsia="仿宋_GB2312" w:hAnsi="Arial" w:cs="Arial" w:hint="eastAsia"/>
                <w:bCs/>
                <w:sz w:val="18"/>
                <w:szCs w:val="18"/>
              </w:rPr>
              <w:t>配套</w:t>
            </w:r>
            <w:r>
              <w:rPr>
                <w:rFonts w:ascii="Arial" w:eastAsia="仿宋_GB2312" w:hAnsi="Arial" w:cs="Arial"/>
                <w:bCs/>
                <w:sz w:val="18"/>
                <w:szCs w:val="18"/>
              </w:rPr>
              <w:t>商业、办公（公共服务设施）、地下办公（公共服务设施）、地下仓储</w:t>
            </w:r>
          </w:p>
        </w:tc>
        <w:tc>
          <w:tcPr>
            <w:tcW w:w="744" w:type="dxa"/>
            <w:vAlign w:val="center"/>
          </w:tcPr>
          <w:p w14:paraId="007898D5"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6.4</w:t>
            </w:r>
            <w:r w:rsidRPr="006A6128">
              <w:rPr>
                <w:rFonts w:ascii="Arial" w:eastAsia="仿宋_GB2312" w:hAnsi="Arial" w:cs="Arial"/>
                <w:bCs/>
                <w:sz w:val="18"/>
                <w:szCs w:val="18"/>
              </w:rPr>
              <w:t>;</w:t>
            </w:r>
          </w:p>
          <w:p w14:paraId="2D8BC42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6.4</w:t>
            </w:r>
          </w:p>
        </w:tc>
        <w:tc>
          <w:tcPr>
            <w:tcW w:w="652" w:type="dxa"/>
            <w:vAlign w:val="center"/>
          </w:tcPr>
          <w:p w14:paraId="65EFC19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530" w:type="dxa"/>
            <w:vAlign w:val="center"/>
          </w:tcPr>
          <w:p w14:paraId="39E190A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6.4</w:t>
            </w:r>
          </w:p>
        </w:tc>
        <w:tc>
          <w:tcPr>
            <w:tcW w:w="886" w:type="dxa"/>
            <w:vAlign w:val="center"/>
          </w:tcPr>
          <w:p w14:paraId="1D776F60"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Pr>
                <w:rFonts w:ascii="Arial" w:eastAsia="仿宋_GB2312" w:hAnsi="Arial" w:cs="Arial" w:hint="eastAsia"/>
                <w:bCs/>
                <w:sz w:val="18"/>
                <w:szCs w:val="18"/>
              </w:rPr>
              <w:t>已竣工</w:t>
            </w:r>
            <w:r w:rsidRPr="006A6128">
              <w:rPr>
                <w:rFonts w:ascii="Arial" w:eastAsia="仿宋_GB2312" w:hAnsi="Arial" w:cs="Arial"/>
                <w:bCs/>
                <w:sz w:val="18"/>
                <w:szCs w:val="18"/>
              </w:rPr>
              <w:t>”</w:t>
            </w:r>
          </w:p>
        </w:tc>
        <w:tc>
          <w:tcPr>
            <w:tcW w:w="887" w:type="dxa"/>
            <w:vAlign w:val="center"/>
          </w:tcPr>
          <w:p w14:paraId="09F87066"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1AFCA737"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住宅</w:t>
            </w:r>
            <w:r w:rsidRPr="0074010A">
              <w:rPr>
                <w:rFonts w:ascii="Arial" w:eastAsia="仿宋_GB2312" w:hAnsi="Arial" w:cs="Arial" w:hint="eastAsia"/>
                <w:bCs/>
                <w:sz w:val="18"/>
                <w:szCs w:val="18"/>
              </w:rPr>
              <w:t>70</w:t>
            </w:r>
            <w:r w:rsidRPr="0074010A">
              <w:rPr>
                <w:rFonts w:ascii="Arial" w:eastAsia="仿宋_GB2312" w:hAnsi="Arial" w:cs="Arial" w:hint="eastAsia"/>
                <w:bCs/>
                <w:sz w:val="18"/>
                <w:szCs w:val="18"/>
              </w:rPr>
              <w:t>年，配套商业</w:t>
            </w:r>
            <w:r w:rsidRPr="0074010A">
              <w:rPr>
                <w:rFonts w:ascii="Arial" w:eastAsia="仿宋_GB2312" w:hAnsi="Arial" w:cs="Arial" w:hint="eastAsia"/>
                <w:bCs/>
                <w:sz w:val="18"/>
                <w:szCs w:val="18"/>
              </w:rPr>
              <w:t>40</w:t>
            </w:r>
            <w:r w:rsidRPr="0074010A">
              <w:rPr>
                <w:rFonts w:ascii="Arial" w:eastAsia="仿宋_GB2312" w:hAnsi="Arial" w:cs="Arial" w:hint="eastAsia"/>
                <w:bCs/>
                <w:sz w:val="18"/>
                <w:szCs w:val="18"/>
              </w:rPr>
              <w:t>年，</w:t>
            </w:r>
            <w:r w:rsidRPr="0074010A">
              <w:rPr>
                <w:rFonts w:ascii="Arial" w:eastAsia="仿宋_GB2312" w:hAnsi="Arial" w:cs="Arial"/>
                <w:bCs/>
                <w:sz w:val="18"/>
                <w:szCs w:val="18"/>
              </w:rPr>
              <w:t>地下办公（公共服务设施）</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年、地下仓储</w:t>
            </w:r>
            <w:r w:rsidRPr="0074010A">
              <w:rPr>
                <w:rFonts w:ascii="Arial" w:eastAsia="仿宋_GB2312" w:hAnsi="Arial" w:cs="Arial" w:hint="eastAsia"/>
                <w:bCs/>
                <w:sz w:val="18"/>
                <w:szCs w:val="18"/>
              </w:rPr>
              <w:t>30.8</w:t>
            </w:r>
            <w:r w:rsidRPr="0074010A">
              <w:rPr>
                <w:rFonts w:ascii="Arial" w:eastAsia="仿宋_GB2312" w:hAnsi="Arial" w:cs="Arial"/>
                <w:bCs/>
                <w:sz w:val="18"/>
                <w:szCs w:val="18"/>
              </w:rPr>
              <w:t>年</w:t>
            </w:r>
          </w:p>
        </w:tc>
        <w:tc>
          <w:tcPr>
            <w:tcW w:w="970" w:type="dxa"/>
            <w:vAlign w:val="center"/>
          </w:tcPr>
          <w:p w14:paraId="69A79842"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hint="eastAsia"/>
                <w:bCs/>
                <w:sz w:val="18"/>
                <w:szCs w:val="18"/>
              </w:rPr>
              <w:t>5960.96</w:t>
            </w:r>
          </w:p>
        </w:tc>
        <w:tc>
          <w:tcPr>
            <w:tcW w:w="1134" w:type="dxa"/>
            <w:tcBorders>
              <w:left w:val="single" w:sz="4" w:space="0" w:color="auto"/>
            </w:tcBorders>
            <w:vAlign w:val="center"/>
          </w:tcPr>
          <w:p w14:paraId="5D890D6B" w14:textId="77777777" w:rsidR="0074010A" w:rsidRPr="0074010A" w:rsidRDefault="002321A9"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44566.79</w:t>
            </w:r>
          </w:p>
        </w:tc>
        <w:tc>
          <w:tcPr>
            <w:tcW w:w="894" w:type="dxa"/>
            <w:tcBorders>
              <w:left w:val="single" w:sz="4" w:space="0" w:color="auto"/>
              <w:right w:val="single" w:sz="4" w:space="0" w:color="auto"/>
            </w:tcBorders>
            <w:vAlign w:val="center"/>
          </w:tcPr>
          <w:p w14:paraId="6DD49BDC" w14:textId="77777777" w:rsidR="0074010A" w:rsidRPr="0074010A" w:rsidRDefault="0074010A" w:rsidP="0074010A">
            <w:pPr>
              <w:spacing w:line="240" w:lineRule="auto"/>
              <w:jc w:val="center"/>
              <w:rPr>
                <w:rFonts w:ascii="Arial" w:eastAsia="仿宋_GB2312" w:hAnsi="Arial" w:cs="Arial"/>
                <w:bCs/>
                <w:sz w:val="18"/>
                <w:szCs w:val="18"/>
              </w:rPr>
            </w:pPr>
            <w:r w:rsidRPr="0074010A">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06C2689" w14:textId="77777777" w:rsidR="0074010A" w:rsidRPr="006A6128" w:rsidRDefault="0074010A" w:rsidP="0074010A">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200F008E" w14:textId="77777777" w:rsidR="0074010A" w:rsidRPr="006A6128" w:rsidRDefault="0074010A" w:rsidP="0074010A">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sidR="002321A9">
              <w:rPr>
                <w:rFonts w:ascii="Arial" w:eastAsia="仿宋_GB2312" w:hAnsi="Arial" w:cs="Arial"/>
                <w:bCs/>
                <w:sz w:val="18"/>
                <w:szCs w:val="18"/>
              </w:rPr>
              <w:t>954.0278</w:t>
            </w:r>
            <w:r>
              <w:rPr>
                <w:rFonts w:ascii="Arial" w:eastAsia="仿宋_GB2312" w:hAnsi="Arial" w:cs="Arial"/>
                <w:bCs/>
                <w:sz w:val="18"/>
                <w:szCs w:val="18"/>
              </w:rPr>
              <w:t>万元；地下用途建议补缴地价款</w:t>
            </w:r>
            <w:r w:rsidR="002321A9">
              <w:rPr>
                <w:rFonts w:ascii="Arial" w:eastAsia="仿宋_GB2312" w:hAnsi="Arial" w:cs="Arial"/>
                <w:bCs/>
                <w:sz w:val="18"/>
                <w:szCs w:val="18"/>
              </w:rPr>
              <w:t>506.9353</w:t>
            </w:r>
            <w:r>
              <w:rPr>
                <w:rFonts w:ascii="Arial" w:eastAsia="仿宋_GB2312" w:hAnsi="Arial" w:cs="Arial"/>
                <w:bCs/>
                <w:sz w:val="18"/>
                <w:szCs w:val="18"/>
              </w:rPr>
              <w:t>万元；合计需补缴地价款</w:t>
            </w:r>
            <w:r w:rsidR="002321A9">
              <w:rPr>
                <w:rFonts w:ascii="Arial" w:eastAsia="仿宋_GB2312" w:hAnsi="Arial" w:cs="Arial"/>
                <w:bCs/>
                <w:sz w:val="18"/>
                <w:szCs w:val="18"/>
              </w:rPr>
              <w:t>1460.9631</w:t>
            </w:r>
            <w:r>
              <w:rPr>
                <w:rFonts w:ascii="Arial" w:eastAsia="仿宋_GB2312" w:hAnsi="Arial" w:cs="Arial"/>
                <w:bCs/>
                <w:sz w:val="18"/>
                <w:szCs w:val="18"/>
              </w:rPr>
              <w:t>万元。</w:t>
            </w:r>
          </w:p>
        </w:tc>
      </w:tr>
    </w:tbl>
    <w:p w14:paraId="448F5706" w14:textId="77777777" w:rsidR="002C3ABF" w:rsidRPr="006A6128" w:rsidRDefault="002C3ABF" w:rsidP="002C3ABF">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0A4A62" w14:textId="77777777" w:rsidR="002C3ABF" w:rsidRPr="006A6128" w:rsidRDefault="002C3ABF" w:rsidP="002C3ABF">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07D47D34" w14:textId="77777777" w:rsidR="002C3ABF" w:rsidRDefault="002C3ABF" w:rsidP="002C3ABF">
      <w:pPr>
        <w:spacing w:line="360" w:lineRule="auto"/>
        <w:rPr>
          <w:rFonts w:ascii="Arial" w:eastAsia="仿宋_GB2312" w:hAnsi="Arial" w:cs="Arial"/>
          <w:sz w:val="28"/>
          <w:szCs w:val="28"/>
        </w:rPr>
      </w:pPr>
    </w:p>
    <w:p w14:paraId="7DD3E112" w14:textId="77777777" w:rsidR="002C3ABF" w:rsidRPr="006A6128" w:rsidRDefault="002C3ABF" w:rsidP="002C3ABF">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46E5DAF" w14:textId="77777777" w:rsidR="002C3ABF" w:rsidRDefault="002C3ABF" w:rsidP="002C3ABF">
      <w:pPr>
        <w:pStyle w:val="11"/>
        <w:spacing w:line="240" w:lineRule="auto"/>
        <w:ind w:leftChars="-135" w:left="117" w:rightChars="-170" w:right="-408" w:hangingChars="157" w:hanging="441"/>
        <w:jc w:val="center"/>
        <w:rPr>
          <w:rFonts w:ascii="Arial" w:hAnsi="Arial" w:cs="Arial"/>
          <w:b/>
          <w:szCs w:val="28"/>
        </w:rPr>
        <w:sectPr w:rsidR="002C3ABF">
          <w:headerReference w:type="first" r:id="rId77"/>
          <w:pgSz w:w="16840" w:h="11907" w:orient="landscape"/>
          <w:pgMar w:top="1508" w:right="1134" w:bottom="1134" w:left="1134" w:header="1134" w:footer="907" w:gutter="340"/>
          <w:cols w:space="720"/>
          <w:titlePg/>
          <w:docGrid w:linePitch="326"/>
        </w:sectPr>
      </w:pPr>
    </w:p>
    <w:p w14:paraId="590CDD03" w14:textId="77777777" w:rsidR="002C3ABF" w:rsidRPr="006A6128" w:rsidRDefault="002C3ABF" w:rsidP="002C3ABF">
      <w:pPr>
        <w:pStyle w:val="11"/>
        <w:ind w:firstLine="562"/>
        <w:jc w:val="center"/>
        <w:rPr>
          <w:rFonts w:ascii="Arial" w:hAnsi="Arial" w:cs="Arial"/>
          <w:b/>
          <w:szCs w:val="28"/>
        </w:rPr>
      </w:pPr>
      <w:r w:rsidRPr="0011392E">
        <w:rPr>
          <w:rFonts w:ascii="Arial" w:hAnsi="Arial" w:cs="Arial" w:hint="eastAsia"/>
          <w:b/>
          <w:szCs w:val="28"/>
        </w:rPr>
        <w:lastRenderedPageBreak/>
        <w:t>需补缴地价款总额表</w:t>
      </w:r>
    </w:p>
    <w:tbl>
      <w:tblPr>
        <w:tblW w:w="5000" w:type="pct"/>
        <w:jc w:val="center"/>
        <w:tblLook w:val="04A0" w:firstRow="1" w:lastRow="0" w:firstColumn="1" w:lastColumn="0" w:noHBand="0" w:noVBand="1"/>
      </w:tblPr>
      <w:tblGrid>
        <w:gridCol w:w="649"/>
        <w:gridCol w:w="1320"/>
        <w:gridCol w:w="1490"/>
        <w:gridCol w:w="1209"/>
        <w:gridCol w:w="884"/>
        <w:gridCol w:w="1090"/>
        <w:gridCol w:w="1229"/>
        <w:gridCol w:w="1270"/>
      </w:tblGrid>
      <w:tr w:rsidR="002321A9" w:rsidRPr="002321A9" w14:paraId="4D31483D" w14:textId="77777777" w:rsidTr="00771E24">
        <w:trPr>
          <w:trHeight w:val="540"/>
          <w:jc w:val="center"/>
        </w:trPr>
        <w:tc>
          <w:tcPr>
            <w:tcW w:w="6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879F25"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部位</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12D3A"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规划条件</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60DB4B"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9A230"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楼面熟地单价（元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9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5FF264"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用途调整单价差（元</w:t>
            </w:r>
            <w:r w:rsidRPr="002321A9">
              <w:rPr>
                <w:rFonts w:ascii="Arial" w:eastAsia="仿宋_GB2312" w:hAnsi="Arial" w:cs="Arial"/>
                <w:color w:val="000000"/>
                <w:sz w:val="22"/>
                <w:szCs w:val="22"/>
              </w:rPr>
              <w:t>/</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2AFD6"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政府土地出让收益楼面单价（元/</w:t>
            </w:r>
            <w:r w:rsidRPr="002321A9">
              <w:rPr>
                <w:rFonts w:ascii="Segoe UI Symbol" w:eastAsia="Segoe UI Symbol" w:hAnsi="Segoe UI Symbol" w:cs="Segoe UI Symbol" w:hint="eastAsia"/>
                <w:color w:val="000000"/>
                <w:sz w:val="22"/>
                <w:szCs w:val="22"/>
              </w:rPr>
              <w:t>㎡</w:t>
            </w:r>
            <w:r w:rsidRPr="002321A9">
              <w:rPr>
                <w:rFonts w:ascii="仿宋_GB2312" w:eastAsia="仿宋_GB2312" w:hAnsi="宋体" w:cs="宋体" w:hint="eastAsia"/>
                <w:color w:val="000000"/>
                <w:sz w:val="22"/>
                <w:szCs w:val="22"/>
              </w:rPr>
              <w:t>）</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805F7D"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出让面积（</w:t>
            </w:r>
            <w:r w:rsidRPr="002321A9">
              <w:rPr>
                <w:rFonts w:ascii="宋体" w:hAnsi="宋体" w:cs="宋体" w:hint="eastAsia"/>
                <w:color w:val="000000"/>
                <w:sz w:val="22"/>
                <w:szCs w:val="22"/>
              </w:rPr>
              <w:t>㎡</w:t>
            </w:r>
            <w:r w:rsidRPr="002321A9">
              <w:rPr>
                <w:rFonts w:ascii="仿宋_GB2312" w:eastAsia="仿宋_GB2312" w:hAnsi="宋体" w:cs="宋体" w:hint="eastAsia"/>
                <w:color w:val="000000"/>
                <w:sz w:val="22"/>
                <w:szCs w:val="22"/>
              </w:rPr>
              <w:t>）</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2DC017A"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需补缴地价总价</w:t>
            </w:r>
          </w:p>
        </w:tc>
      </w:tr>
      <w:tr w:rsidR="002321A9" w:rsidRPr="002321A9" w14:paraId="0BD56AC5" w14:textId="77777777" w:rsidTr="00771E24">
        <w:trPr>
          <w:trHeight w:val="288"/>
          <w:jc w:val="center"/>
        </w:trPr>
        <w:tc>
          <w:tcPr>
            <w:tcW w:w="671" w:type="dxa"/>
            <w:vMerge/>
            <w:tcBorders>
              <w:top w:val="single" w:sz="4" w:space="0" w:color="auto"/>
              <w:left w:val="single" w:sz="4" w:space="0" w:color="auto"/>
              <w:bottom w:val="single" w:sz="4" w:space="0" w:color="auto"/>
              <w:right w:val="single" w:sz="4" w:space="0" w:color="auto"/>
            </w:tcBorders>
            <w:vAlign w:val="center"/>
            <w:hideMark/>
          </w:tcPr>
          <w:p w14:paraId="76AD185D"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98C8E36"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554" w:type="dxa"/>
            <w:vMerge/>
            <w:tcBorders>
              <w:top w:val="single" w:sz="4" w:space="0" w:color="auto"/>
              <w:left w:val="single" w:sz="4" w:space="0" w:color="auto"/>
              <w:bottom w:val="single" w:sz="4" w:space="0" w:color="auto"/>
              <w:right w:val="single" w:sz="4" w:space="0" w:color="auto"/>
            </w:tcBorders>
            <w:vAlign w:val="center"/>
            <w:hideMark/>
          </w:tcPr>
          <w:p w14:paraId="50389325"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2571D101"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14:paraId="1A6BCFAF"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0B2885"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081E35C9"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23" w:type="dxa"/>
            <w:tcBorders>
              <w:top w:val="nil"/>
              <w:left w:val="nil"/>
              <w:bottom w:val="single" w:sz="4" w:space="0" w:color="auto"/>
              <w:right w:val="single" w:sz="4" w:space="0" w:color="auto"/>
            </w:tcBorders>
            <w:shd w:val="clear" w:color="auto" w:fill="auto"/>
            <w:vAlign w:val="center"/>
            <w:hideMark/>
          </w:tcPr>
          <w:p w14:paraId="0A020DBB"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（万元）</w:t>
            </w:r>
          </w:p>
        </w:tc>
      </w:tr>
      <w:tr w:rsidR="002321A9" w:rsidRPr="002321A9" w14:paraId="01F51175" w14:textId="77777777" w:rsidTr="00771E24">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6DC503"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地上</w:t>
            </w:r>
          </w:p>
        </w:tc>
        <w:tc>
          <w:tcPr>
            <w:tcW w:w="1376" w:type="dxa"/>
            <w:tcBorders>
              <w:top w:val="nil"/>
              <w:left w:val="nil"/>
              <w:bottom w:val="single" w:sz="4" w:space="0" w:color="auto"/>
              <w:right w:val="single" w:sz="4" w:space="0" w:color="auto"/>
            </w:tcBorders>
            <w:shd w:val="clear" w:color="auto" w:fill="auto"/>
            <w:vAlign w:val="center"/>
            <w:hideMark/>
          </w:tcPr>
          <w:p w14:paraId="2F2BB578"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用途调整前</w:t>
            </w:r>
          </w:p>
        </w:tc>
        <w:tc>
          <w:tcPr>
            <w:tcW w:w="1554" w:type="dxa"/>
            <w:tcBorders>
              <w:top w:val="nil"/>
              <w:left w:val="nil"/>
              <w:bottom w:val="single" w:sz="4" w:space="0" w:color="auto"/>
              <w:right w:val="single" w:sz="4" w:space="0" w:color="auto"/>
            </w:tcBorders>
            <w:shd w:val="clear" w:color="auto" w:fill="auto"/>
            <w:noWrap/>
            <w:vAlign w:val="center"/>
            <w:hideMark/>
          </w:tcPr>
          <w:p w14:paraId="3ADD8AF8"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住宅</w:t>
            </w:r>
          </w:p>
        </w:tc>
        <w:tc>
          <w:tcPr>
            <w:tcW w:w="1259" w:type="dxa"/>
            <w:tcBorders>
              <w:top w:val="nil"/>
              <w:left w:val="nil"/>
              <w:bottom w:val="single" w:sz="4" w:space="0" w:color="auto"/>
              <w:right w:val="single" w:sz="4" w:space="0" w:color="auto"/>
            </w:tcBorders>
            <w:shd w:val="clear" w:color="auto" w:fill="auto"/>
            <w:noWrap/>
            <w:vAlign w:val="center"/>
            <w:hideMark/>
          </w:tcPr>
          <w:p w14:paraId="602925C8"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33126</w:t>
            </w:r>
          </w:p>
        </w:tc>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9B53C2"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15394</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8F4BE"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w:t>
            </w:r>
          </w:p>
        </w:tc>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210DD"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619.74</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4DC11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954.0278</w:t>
            </w:r>
          </w:p>
        </w:tc>
      </w:tr>
      <w:tr w:rsidR="002321A9" w:rsidRPr="002321A9" w14:paraId="798880E0"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31AB6C47"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1865B12C"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用途调整后</w:t>
            </w:r>
          </w:p>
        </w:tc>
        <w:tc>
          <w:tcPr>
            <w:tcW w:w="1554" w:type="dxa"/>
            <w:tcBorders>
              <w:top w:val="nil"/>
              <w:left w:val="nil"/>
              <w:bottom w:val="single" w:sz="4" w:space="0" w:color="auto"/>
              <w:right w:val="single" w:sz="4" w:space="0" w:color="auto"/>
            </w:tcBorders>
            <w:shd w:val="clear" w:color="auto" w:fill="auto"/>
            <w:noWrap/>
            <w:vAlign w:val="center"/>
            <w:hideMark/>
          </w:tcPr>
          <w:p w14:paraId="104A9325"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商业</w:t>
            </w:r>
          </w:p>
        </w:tc>
        <w:tc>
          <w:tcPr>
            <w:tcW w:w="1259" w:type="dxa"/>
            <w:tcBorders>
              <w:top w:val="nil"/>
              <w:left w:val="nil"/>
              <w:bottom w:val="single" w:sz="4" w:space="0" w:color="auto"/>
              <w:right w:val="single" w:sz="4" w:space="0" w:color="auto"/>
            </w:tcBorders>
            <w:shd w:val="clear" w:color="auto" w:fill="auto"/>
            <w:noWrap/>
            <w:vAlign w:val="center"/>
            <w:hideMark/>
          </w:tcPr>
          <w:p w14:paraId="17FBA1B9" w14:textId="77777777" w:rsidR="002321A9" w:rsidRPr="002321A9" w:rsidRDefault="002321A9" w:rsidP="00771E24">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17732</w:t>
            </w:r>
          </w:p>
        </w:tc>
        <w:tc>
          <w:tcPr>
            <w:tcW w:w="918" w:type="dxa"/>
            <w:vMerge/>
            <w:tcBorders>
              <w:top w:val="nil"/>
              <w:left w:val="single" w:sz="4" w:space="0" w:color="auto"/>
              <w:bottom w:val="single" w:sz="4" w:space="0" w:color="auto"/>
              <w:right w:val="single" w:sz="4" w:space="0" w:color="auto"/>
            </w:tcBorders>
            <w:vAlign w:val="center"/>
            <w:hideMark/>
          </w:tcPr>
          <w:p w14:paraId="2B780149" w14:textId="77777777" w:rsidR="002321A9" w:rsidRPr="002321A9" w:rsidRDefault="002321A9" w:rsidP="00771E24">
            <w:pPr>
              <w:widowControl/>
              <w:adjustRightInd/>
              <w:spacing w:line="240" w:lineRule="auto"/>
              <w:textAlignment w:val="auto"/>
              <w:rPr>
                <w:rFonts w:ascii="Arial" w:hAnsi="Arial" w:cs="Arial"/>
                <w:color w:val="000000"/>
                <w:sz w:val="22"/>
                <w:szCs w:val="22"/>
              </w:rPr>
            </w:pPr>
          </w:p>
        </w:tc>
        <w:tc>
          <w:tcPr>
            <w:tcW w:w="1134" w:type="dxa"/>
            <w:vMerge/>
            <w:tcBorders>
              <w:top w:val="nil"/>
              <w:left w:val="single" w:sz="4" w:space="0" w:color="auto"/>
              <w:bottom w:val="single" w:sz="4" w:space="0" w:color="auto"/>
              <w:right w:val="single" w:sz="4" w:space="0" w:color="auto"/>
            </w:tcBorders>
            <w:vAlign w:val="center"/>
            <w:hideMark/>
          </w:tcPr>
          <w:p w14:paraId="35D62782" w14:textId="77777777" w:rsidR="002321A9" w:rsidRPr="002321A9" w:rsidRDefault="002321A9" w:rsidP="00771E24">
            <w:pPr>
              <w:widowControl/>
              <w:adjustRightInd/>
              <w:spacing w:line="240" w:lineRule="auto"/>
              <w:textAlignment w:val="auto"/>
              <w:rPr>
                <w:rFonts w:ascii="Arial" w:hAnsi="Arial" w:cs="Arial"/>
                <w:color w:val="000000"/>
                <w:sz w:val="22"/>
                <w:szCs w:val="22"/>
              </w:rPr>
            </w:pPr>
          </w:p>
        </w:tc>
        <w:tc>
          <w:tcPr>
            <w:tcW w:w="1280" w:type="dxa"/>
            <w:vMerge/>
            <w:tcBorders>
              <w:top w:val="nil"/>
              <w:left w:val="single" w:sz="4" w:space="0" w:color="auto"/>
              <w:bottom w:val="single" w:sz="4" w:space="0" w:color="auto"/>
              <w:right w:val="single" w:sz="4" w:space="0" w:color="auto"/>
            </w:tcBorders>
            <w:vAlign w:val="center"/>
            <w:hideMark/>
          </w:tcPr>
          <w:p w14:paraId="73B685D5"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c>
          <w:tcPr>
            <w:tcW w:w="1323" w:type="dxa"/>
            <w:vMerge/>
            <w:tcBorders>
              <w:top w:val="nil"/>
              <w:left w:val="single" w:sz="4" w:space="0" w:color="auto"/>
              <w:bottom w:val="single" w:sz="4" w:space="0" w:color="000000"/>
              <w:right w:val="single" w:sz="4" w:space="0" w:color="auto"/>
            </w:tcBorders>
            <w:vAlign w:val="center"/>
            <w:hideMark/>
          </w:tcPr>
          <w:p w14:paraId="3C3933E4"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p>
        </w:tc>
      </w:tr>
      <w:tr w:rsidR="002321A9" w:rsidRPr="002321A9" w14:paraId="4DA3D431"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4C5036B"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1520E508" w14:textId="77777777" w:rsidR="002321A9" w:rsidRPr="002321A9" w:rsidRDefault="002321A9" w:rsidP="00771E24">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9FF307C" w14:textId="77777777"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619.74</w:t>
            </w:r>
          </w:p>
        </w:tc>
        <w:tc>
          <w:tcPr>
            <w:tcW w:w="1323" w:type="dxa"/>
            <w:tcBorders>
              <w:top w:val="nil"/>
              <w:left w:val="nil"/>
              <w:bottom w:val="single" w:sz="4" w:space="0" w:color="auto"/>
              <w:right w:val="single" w:sz="4" w:space="0" w:color="auto"/>
            </w:tcBorders>
            <w:shd w:val="clear" w:color="auto" w:fill="auto"/>
            <w:noWrap/>
            <w:vAlign w:val="center"/>
            <w:hideMark/>
          </w:tcPr>
          <w:p w14:paraId="3DF3D0F3"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954.0278</w:t>
            </w:r>
          </w:p>
        </w:tc>
      </w:tr>
      <w:tr w:rsidR="002321A9" w:rsidRPr="002321A9" w14:paraId="62B763BE" w14:textId="77777777" w:rsidTr="00771E24">
        <w:trPr>
          <w:trHeight w:val="312"/>
          <w:jc w:val="center"/>
        </w:trPr>
        <w:tc>
          <w:tcPr>
            <w:tcW w:w="67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03471"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w:t>
            </w:r>
          </w:p>
        </w:tc>
        <w:tc>
          <w:tcPr>
            <w:tcW w:w="1376" w:type="dxa"/>
            <w:tcBorders>
              <w:top w:val="nil"/>
              <w:left w:val="nil"/>
              <w:bottom w:val="single" w:sz="4" w:space="0" w:color="auto"/>
              <w:right w:val="single" w:sz="4" w:space="0" w:color="auto"/>
            </w:tcBorders>
            <w:shd w:val="clear" w:color="auto" w:fill="auto"/>
            <w:vAlign w:val="center"/>
            <w:hideMark/>
          </w:tcPr>
          <w:p w14:paraId="05B8A853"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181E2064"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地下仓储</w:t>
            </w:r>
          </w:p>
        </w:tc>
        <w:tc>
          <w:tcPr>
            <w:tcW w:w="1259" w:type="dxa"/>
            <w:tcBorders>
              <w:top w:val="nil"/>
              <w:left w:val="nil"/>
              <w:bottom w:val="single" w:sz="4" w:space="0" w:color="auto"/>
              <w:right w:val="single" w:sz="4" w:space="0" w:color="auto"/>
            </w:tcBorders>
            <w:shd w:val="clear" w:color="auto" w:fill="auto"/>
            <w:noWrap/>
            <w:vAlign w:val="center"/>
            <w:hideMark/>
          </w:tcPr>
          <w:p w14:paraId="56CD648F"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20979FB0"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73D5DF54" w14:textId="77777777" w:rsidR="002321A9" w:rsidRPr="002321A9" w:rsidRDefault="002321A9" w:rsidP="00771E24">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1852.00</w:t>
            </w:r>
          </w:p>
        </w:tc>
        <w:tc>
          <w:tcPr>
            <w:tcW w:w="1280" w:type="dxa"/>
            <w:tcBorders>
              <w:top w:val="nil"/>
              <w:left w:val="nil"/>
              <w:bottom w:val="single" w:sz="4" w:space="0" w:color="auto"/>
              <w:right w:val="single" w:sz="4" w:space="0" w:color="auto"/>
            </w:tcBorders>
            <w:shd w:val="clear" w:color="auto" w:fill="auto"/>
            <w:noWrap/>
            <w:vAlign w:val="center"/>
            <w:hideMark/>
          </w:tcPr>
          <w:p w14:paraId="6EE582CA"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2152.12</w:t>
            </w:r>
          </w:p>
        </w:tc>
        <w:tc>
          <w:tcPr>
            <w:tcW w:w="1323" w:type="dxa"/>
            <w:tcBorders>
              <w:top w:val="nil"/>
              <w:left w:val="nil"/>
              <w:bottom w:val="single" w:sz="4" w:space="0" w:color="auto"/>
              <w:right w:val="single" w:sz="4" w:space="0" w:color="auto"/>
            </w:tcBorders>
            <w:shd w:val="clear" w:color="auto" w:fill="auto"/>
            <w:noWrap/>
            <w:vAlign w:val="center"/>
            <w:hideMark/>
          </w:tcPr>
          <w:p w14:paraId="75D76129"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398.5726</w:t>
            </w:r>
          </w:p>
        </w:tc>
      </w:tr>
      <w:tr w:rsidR="002321A9" w:rsidRPr="002321A9" w14:paraId="4BFB8B24" w14:textId="77777777" w:rsidTr="00771E24">
        <w:trPr>
          <w:trHeight w:val="576"/>
          <w:jc w:val="center"/>
        </w:trPr>
        <w:tc>
          <w:tcPr>
            <w:tcW w:w="671" w:type="dxa"/>
            <w:vMerge/>
            <w:tcBorders>
              <w:top w:val="nil"/>
              <w:left w:val="single" w:sz="4" w:space="0" w:color="auto"/>
              <w:bottom w:val="single" w:sz="4" w:space="0" w:color="auto"/>
              <w:right w:val="single" w:sz="4" w:space="0" w:color="auto"/>
            </w:tcBorders>
            <w:vAlign w:val="center"/>
            <w:hideMark/>
          </w:tcPr>
          <w:p w14:paraId="307A67FC"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1376" w:type="dxa"/>
            <w:tcBorders>
              <w:top w:val="nil"/>
              <w:left w:val="nil"/>
              <w:bottom w:val="single" w:sz="4" w:space="0" w:color="auto"/>
              <w:right w:val="single" w:sz="4" w:space="0" w:color="auto"/>
            </w:tcBorders>
            <w:shd w:val="clear" w:color="auto" w:fill="auto"/>
            <w:vAlign w:val="center"/>
            <w:hideMark/>
          </w:tcPr>
          <w:p w14:paraId="62F400F7"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Cs w:val="24"/>
              </w:rPr>
            </w:pPr>
            <w:r w:rsidRPr="002321A9">
              <w:rPr>
                <w:rFonts w:ascii="仿宋_GB2312" w:eastAsia="仿宋_GB2312" w:hAnsi="宋体" w:cs="宋体" w:hint="eastAsia"/>
                <w:color w:val="000000"/>
                <w:szCs w:val="24"/>
              </w:rPr>
              <w:t>新增</w:t>
            </w:r>
          </w:p>
        </w:tc>
        <w:tc>
          <w:tcPr>
            <w:tcW w:w="1554" w:type="dxa"/>
            <w:tcBorders>
              <w:top w:val="nil"/>
              <w:left w:val="nil"/>
              <w:bottom w:val="single" w:sz="4" w:space="0" w:color="auto"/>
              <w:right w:val="single" w:sz="4" w:space="0" w:color="auto"/>
            </w:tcBorders>
            <w:shd w:val="clear" w:color="auto" w:fill="auto"/>
            <w:vAlign w:val="center"/>
            <w:hideMark/>
          </w:tcPr>
          <w:p w14:paraId="45D5FC71" w14:textId="77777777" w:rsidR="002321A9" w:rsidRPr="002321A9" w:rsidRDefault="002321A9" w:rsidP="00771E24">
            <w:pPr>
              <w:widowControl/>
              <w:adjustRightInd/>
              <w:spacing w:line="240" w:lineRule="auto"/>
              <w:jc w:val="center"/>
              <w:textAlignment w:val="auto"/>
              <w:rPr>
                <w:rFonts w:ascii="仿宋_GB2312" w:eastAsia="仿宋_GB2312" w:hAnsi="宋体" w:cs="宋体"/>
                <w:color w:val="000000"/>
                <w:sz w:val="22"/>
                <w:szCs w:val="22"/>
              </w:rPr>
            </w:pPr>
            <w:r w:rsidRPr="002321A9">
              <w:rPr>
                <w:rFonts w:ascii="仿宋_GB2312" w:eastAsia="仿宋_GB2312" w:hAnsi="宋体" w:cs="宋体" w:hint="eastAsia"/>
                <w:color w:val="000000"/>
                <w:sz w:val="22"/>
                <w:szCs w:val="22"/>
              </w:rPr>
              <w:t>地下办公（公共服务设施）</w:t>
            </w:r>
          </w:p>
        </w:tc>
        <w:tc>
          <w:tcPr>
            <w:tcW w:w="1259" w:type="dxa"/>
            <w:tcBorders>
              <w:top w:val="nil"/>
              <w:left w:val="nil"/>
              <w:bottom w:val="single" w:sz="4" w:space="0" w:color="auto"/>
              <w:right w:val="single" w:sz="4" w:space="0" w:color="auto"/>
            </w:tcBorders>
            <w:shd w:val="clear" w:color="auto" w:fill="auto"/>
            <w:noWrap/>
            <w:vAlign w:val="center"/>
            <w:hideMark/>
          </w:tcPr>
          <w:p w14:paraId="3D42466E"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918" w:type="dxa"/>
            <w:tcBorders>
              <w:top w:val="nil"/>
              <w:left w:val="nil"/>
              <w:bottom w:val="single" w:sz="4" w:space="0" w:color="auto"/>
              <w:right w:val="single" w:sz="4" w:space="0" w:color="auto"/>
            </w:tcBorders>
            <w:shd w:val="clear" w:color="auto" w:fill="auto"/>
            <w:noWrap/>
            <w:vAlign w:val="center"/>
            <w:hideMark/>
          </w:tcPr>
          <w:p w14:paraId="3294B976" w14:textId="77777777" w:rsidR="002321A9" w:rsidRPr="002321A9" w:rsidRDefault="002321A9" w:rsidP="00771E24">
            <w:pPr>
              <w:widowControl/>
              <w:adjustRightInd/>
              <w:spacing w:line="240" w:lineRule="auto"/>
              <w:textAlignment w:val="auto"/>
              <w:rPr>
                <w:rFonts w:ascii="Arial" w:hAnsi="Arial" w:cs="Arial"/>
                <w:color w:val="000000"/>
                <w:sz w:val="22"/>
                <w:szCs w:val="22"/>
              </w:rPr>
            </w:pPr>
            <w:r w:rsidRPr="002321A9">
              <w:rPr>
                <w:rFonts w:ascii="Arial" w:hAnsi="Arial" w:cs="Arial"/>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center"/>
            <w:hideMark/>
          </w:tcPr>
          <w:p w14:paraId="0E9BB2FF" w14:textId="77777777" w:rsidR="002321A9" w:rsidRPr="002321A9" w:rsidRDefault="002321A9" w:rsidP="00771E24">
            <w:pPr>
              <w:widowControl/>
              <w:adjustRightInd/>
              <w:spacing w:line="240" w:lineRule="auto"/>
              <w:jc w:val="right"/>
              <w:textAlignment w:val="auto"/>
              <w:rPr>
                <w:rFonts w:ascii="Arial" w:hAnsi="Arial" w:cs="Arial"/>
                <w:color w:val="000000"/>
                <w:sz w:val="22"/>
                <w:szCs w:val="22"/>
              </w:rPr>
            </w:pPr>
            <w:r w:rsidRPr="002321A9">
              <w:rPr>
                <w:rFonts w:ascii="Arial" w:hAnsi="Arial" w:cs="Arial"/>
                <w:color w:val="000000"/>
                <w:sz w:val="22"/>
                <w:szCs w:val="22"/>
              </w:rPr>
              <w:t>1081.00</w:t>
            </w:r>
          </w:p>
        </w:tc>
        <w:tc>
          <w:tcPr>
            <w:tcW w:w="1280" w:type="dxa"/>
            <w:tcBorders>
              <w:top w:val="nil"/>
              <w:left w:val="nil"/>
              <w:bottom w:val="single" w:sz="4" w:space="0" w:color="auto"/>
              <w:right w:val="single" w:sz="4" w:space="0" w:color="auto"/>
            </w:tcBorders>
            <w:shd w:val="clear" w:color="auto" w:fill="auto"/>
            <w:noWrap/>
            <w:vAlign w:val="center"/>
            <w:hideMark/>
          </w:tcPr>
          <w:p w14:paraId="062E8CEC"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1002.43</w:t>
            </w:r>
          </w:p>
        </w:tc>
        <w:tc>
          <w:tcPr>
            <w:tcW w:w="1323" w:type="dxa"/>
            <w:tcBorders>
              <w:top w:val="nil"/>
              <w:left w:val="nil"/>
              <w:bottom w:val="single" w:sz="4" w:space="0" w:color="auto"/>
              <w:right w:val="single" w:sz="4" w:space="0" w:color="auto"/>
            </w:tcBorders>
            <w:shd w:val="clear" w:color="auto" w:fill="auto"/>
            <w:noWrap/>
            <w:vAlign w:val="center"/>
            <w:hideMark/>
          </w:tcPr>
          <w:p w14:paraId="42E0FA9F" w14:textId="77777777" w:rsidR="002321A9" w:rsidRPr="002321A9" w:rsidRDefault="002321A9" w:rsidP="005E1306">
            <w:pPr>
              <w:widowControl/>
              <w:adjustRightInd/>
              <w:spacing w:line="240" w:lineRule="auto"/>
              <w:jc w:val="center"/>
              <w:textAlignment w:val="auto"/>
              <w:rPr>
                <w:rFonts w:ascii="Arial" w:hAnsi="Arial" w:cs="Arial"/>
                <w:color w:val="000000"/>
                <w:sz w:val="22"/>
                <w:szCs w:val="22"/>
              </w:rPr>
            </w:pPr>
            <w:r w:rsidRPr="002321A9">
              <w:rPr>
                <w:rFonts w:ascii="Arial" w:hAnsi="Arial" w:cs="Arial"/>
                <w:color w:val="000000"/>
                <w:sz w:val="22"/>
                <w:szCs w:val="22"/>
              </w:rPr>
              <w:t>108.3627</w:t>
            </w:r>
          </w:p>
        </w:tc>
      </w:tr>
      <w:tr w:rsidR="002321A9" w:rsidRPr="002321A9" w14:paraId="49166E2B" w14:textId="77777777" w:rsidTr="00771E24">
        <w:trPr>
          <w:trHeight w:val="312"/>
          <w:jc w:val="center"/>
        </w:trPr>
        <w:tc>
          <w:tcPr>
            <w:tcW w:w="671" w:type="dxa"/>
            <w:vMerge/>
            <w:tcBorders>
              <w:top w:val="nil"/>
              <w:left w:val="single" w:sz="4" w:space="0" w:color="auto"/>
              <w:bottom w:val="single" w:sz="4" w:space="0" w:color="auto"/>
              <w:right w:val="single" w:sz="4" w:space="0" w:color="auto"/>
            </w:tcBorders>
            <w:vAlign w:val="center"/>
            <w:hideMark/>
          </w:tcPr>
          <w:p w14:paraId="0C15B4B4" w14:textId="77777777" w:rsidR="002321A9" w:rsidRPr="002321A9" w:rsidRDefault="002321A9" w:rsidP="00771E24">
            <w:pPr>
              <w:widowControl/>
              <w:adjustRightInd/>
              <w:spacing w:line="240" w:lineRule="auto"/>
              <w:textAlignment w:val="auto"/>
              <w:rPr>
                <w:rFonts w:ascii="仿宋_GB2312" w:eastAsia="仿宋_GB2312" w:hAnsi="宋体" w:cs="宋体"/>
                <w:color w:val="000000"/>
                <w:sz w:val="22"/>
                <w:szCs w:val="22"/>
              </w:rPr>
            </w:pPr>
          </w:p>
        </w:tc>
        <w:tc>
          <w:tcPr>
            <w:tcW w:w="6241" w:type="dxa"/>
            <w:gridSpan w:val="5"/>
            <w:tcBorders>
              <w:top w:val="single" w:sz="4" w:space="0" w:color="auto"/>
              <w:left w:val="nil"/>
              <w:bottom w:val="single" w:sz="4" w:space="0" w:color="auto"/>
              <w:right w:val="single" w:sz="4" w:space="0" w:color="000000"/>
            </w:tcBorders>
            <w:shd w:val="clear" w:color="auto" w:fill="auto"/>
            <w:vAlign w:val="center"/>
            <w:hideMark/>
          </w:tcPr>
          <w:p w14:paraId="37C221F3" w14:textId="77777777" w:rsidR="002321A9" w:rsidRPr="002321A9" w:rsidRDefault="002321A9" w:rsidP="00771E24">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小计</w:t>
            </w:r>
          </w:p>
        </w:tc>
        <w:tc>
          <w:tcPr>
            <w:tcW w:w="1280" w:type="dxa"/>
            <w:tcBorders>
              <w:top w:val="nil"/>
              <w:left w:val="nil"/>
              <w:bottom w:val="single" w:sz="4" w:space="0" w:color="auto"/>
              <w:right w:val="single" w:sz="4" w:space="0" w:color="auto"/>
            </w:tcBorders>
            <w:shd w:val="clear" w:color="auto" w:fill="auto"/>
            <w:vAlign w:val="center"/>
            <w:hideMark/>
          </w:tcPr>
          <w:p w14:paraId="2D9D48D6" w14:textId="5493CF9B" w:rsidR="002321A9" w:rsidRPr="002321A9" w:rsidRDefault="002321A9" w:rsidP="005E1306">
            <w:pPr>
              <w:widowControl/>
              <w:adjustRightInd/>
              <w:spacing w:line="240" w:lineRule="auto"/>
              <w:jc w:val="center"/>
              <w:textAlignment w:val="auto"/>
              <w:rPr>
                <w:rFonts w:ascii="仿宋_GB2312" w:eastAsia="仿宋_GB2312" w:hAnsi="宋体" w:cs="宋体"/>
                <w:b/>
                <w:bCs/>
                <w:color w:val="000000"/>
                <w:szCs w:val="24"/>
              </w:rPr>
            </w:pPr>
            <w:r w:rsidRPr="002321A9">
              <w:rPr>
                <w:rFonts w:ascii="仿宋_GB2312" w:eastAsia="仿宋_GB2312" w:hAnsi="宋体" w:cs="宋体" w:hint="eastAsia"/>
                <w:b/>
                <w:bCs/>
                <w:color w:val="000000"/>
                <w:szCs w:val="24"/>
              </w:rPr>
              <w:t>3154.55</w:t>
            </w:r>
          </w:p>
        </w:tc>
        <w:tc>
          <w:tcPr>
            <w:tcW w:w="1323" w:type="dxa"/>
            <w:tcBorders>
              <w:top w:val="nil"/>
              <w:left w:val="nil"/>
              <w:bottom w:val="single" w:sz="4" w:space="0" w:color="auto"/>
              <w:right w:val="single" w:sz="4" w:space="0" w:color="auto"/>
            </w:tcBorders>
            <w:shd w:val="clear" w:color="auto" w:fill="auto"/>
            <w:noWrap/>
            <w:vAlign w:val="center"/>
            <w:hideMark/>
          </w:tcPr>
          <w:p w14:paraId="06000041" w14:textId="77777777" w:rsidR="002321A9" w:rsidRPr="002321A9" w:rsidRDefault="002321A9" w:rsidP="005E1306">
            <w:pPr>
              <w:widowControl/>
              <w:adjustRightInd/>
              <w:spacing w:line="240" w:lineRule="auto"/>
              <w:jc w:val="center"/>
              <w:textAlignment w:val="auto"/>
              <w:rPr>
                <w:rFonts w:ascii="Arial" w:hAnsi="Arial" w:cs="Arial"/>
                <w:b/>
                <w:bCs/>
                <w:color w:val="000000"/>
                <w:sz w:val="22"/>
                <w:szCs w:val="22"/>
              </w:rPr>
            </w:pPr>
            <w:r w:rsidRPr="002321A9">
              <w:rPr>
                <w:rFonts w:ascii="Arial" w:hAnsi="Arial" w:cs="Arial"/>
                <w:b/>
                <w:bCs/>
                <w:color w:val="000000"/>
                <w:sz w:val="22"/>
                <w:szCs w:val="22"/>
              </w:rPr>
              <w:t>506.9353</w:t>
            </w:r>
          </w:p>
        </w:tc>
      </w:tr>
      <w:tr w:rsidR="002321A9" w:rsidRPr="002321A9" w14:paraId="270BD3D4" w14:textId="77777777" w:rsidTr="00771E24">
        <w:trPr>
          <w:trHeight w:val="288"/>
          <w:jc w:val="center"/>
        </w:trPr>
        <w:tc>
          <w:tcPr>
            <w:tcW w:w="69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8D3611" w14:textId="77777777" w:rsidR="002321A9" w:rsidRPr="002321A9" w:rsidRDefault="002321A9" w:rsidP="00771E24">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合计</w:t>
            </w:r>
          </w:p>
        </w:tc>
        <w:tc>
          <w:tcPr>
            <w:tcW w:w="1280" w:type="dxa"/>
            <w:tcBorders>
              <w:top w:val="nil"/>
              <w:left w:val="nil"/>
              <w:bottom w:val="single" w:sz="4" w:space="0" w:color="auto"/>
              <w:right w:val="single" w:sz="4" w:space="0" w:color="auto"/>
            </w:tcBorders>
            <w:shd w:val="clear" w:color="auto" w:fill="auto"/>
            <w:noWrap/>
            <w:vAlign w:val="center"/>
            <w:hideMark/>
          </w:tcPr>
          <w:p w14:paraId="50603132" w14:textId="45904773"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3774.29</w:t>
            </w:r>
          </w:p>
        </w:tc>
        <w:tc>
          <w:tcPr>
            <w:tcW w:w="1323" w:type="dxa"/>
            <w:tcBorders>
              <w:top w:val="nil"/>
              <w:left w:val="nil"/>
              <w:bottom w:val="single" w:sz="4" w:space="0" w:color="auto"/>
              <w:right w:val="single" w:sz="4" w:space="0" w:color="auto"/>
            </w:tcBorders>
            <w:shd w:val="clear" w:color="auto" w:fill="auto"/>
            <w:noWrap/>
            <w:vAlign w:val="center"/>
            <w:hideMark/>
          </w:tcPr>
          <w:p w14:paraId="154C314B" w14:textId="77777777" w:rsidR="002321A9" w:rsidRPr="002321A9" w:rsidRDefault="002321A9" w:rsidP="005E1306">
            <w:pPr>
              <w:widowControl/>
              <w:adjustRightInd/>
              <w:spacing w:line="240" w:lineRule="auto"/>
              <w:jc w:val="center"/>
              <w:textAlignment w:val="auto"/>
              <w:rPr>
                <w:rFonts w:ascii="宋体" w:hAnsi="宋体" w:cs="宋体"/>
                <w:b/>
                <w:bCs/>
                <w:color w:val="000000"/>
                <w:sz w:val="22"/>
                <w:szCs w:val="22"/>
              </w:rPr>
            </w:pPr>
            <w:r w:rsidRPr="002321A9">
              <w:rPr>
                <w:rFonts w:ascii="宋体" w:hAnsi="宋体" w:cs="宋体" w:hint="eastAsia"/>
                <w:b/>
                <w:bCs/>
                <w:color w:val="000000"/>
                <w:sz w:val="22"/>
                <w:szCs w:val="22"/>
              </w:rPr>
              <w:t>1460.9631</w:t>
            </w:r>
          </w:p>
        </w:tc>
      </w:tr>
    </w:tbl>
    <w:p w14:paraId="0BCA2DBB" w14:textId="77777777" w:rsidR="002C3ABF" w:rsidRDefault="002C3ABF" w:rsidP="002C3ABF">
      <w:pPr>
        <w:snapToGrid w:val="0"/>
        <w:spacing w:line="360" w:lineRule="auto"/>
        <w:ind w:firstLine="556"/>
        <w:rPr>
          <w:rFonts w:ascii="Arial" w:eastAsia="仿宋_GB2312" w:hAnsi="Arial" w:cs="Arial"/>
          <w:sz w:val="28"/>
          <w:szCs w:val="28"/>
        </w:rPr>
      </w:pPr>
    </w:p>
    <w:p w14:paraId="66491DDF" w14:textId="77777777" w:rsidR="002C3ABF" w:rsidRDefault="002C3ABF" w:rsidP="002C3ABF">
      <w:pPr>
        <w:pStyle w:val="11"/>
        <w:jc w:val="center"/>
        <w:rPr>
          <w:rFonts w:ascii="Arial" w:hAnsi="Arial" w:cs="Arial"/>
          <w:szCs w:val="28"/>
        </w:rPr>
      </w:pPr>
    </w:p>
    <w:p w14:paraId="1E0BE408" w14:textId="77777777" w:rsidR="002C3ABF" w:rsidRPr="006A6128" w:rsidRDefault="002C3ABF" w:rsidP="002C3ABF">
      <w:pPr>
        <w:spacing w:line="360" w:lineRule="auto"/>
        <w:jc w:val="both"/>
        <w:rPr>
          <w:rFonts w:ascii="Arial" w:eastAsia="仿宋_GB2312" w:hAnsi="Arial" w:cs="Arial"/>
          <w:sz w:val="28"/>
        </w:rPr>
        <w:sectPr w:rsidR="002C3ABF" w:rsidRPr="006A6128" w:rsidSect="004A2C77">
          <w:pgSz w:w="11907" w:h="16840"/>
          <w:pgMar w:top="1134" w:right="1134" w:bottom="1134" w:left="1508" w:header="1134" w:footer="907" w:gutter="340"/>
          <w:cols w:space="720"/>
          <w:titlePg/>
          <w:docGrid w:linePitch="326"/>
        </w:sectPr>
      </w:pPr>
    </w:p>
    <w:p w14:paraId="4937CF96" w14:textId="77777777" w:rsidR="002C3ABF" w:rsidRPr="006A6128" w:rsidRDefault="002C3ABF" w:rsidP="002C3ABF">
      <w:pPr>
        <w:spacing w:line="360" w:lineRule="auto"/>
        <w:jc w:val="center"/>
        <w:outlineLvl w:val="0"/>
        <w:rPr>
          <w:rFonts w:ascii="Arial" w:hAnsi="Arial" w:cs="Arial"/>
          <w:b/>
          <w:sz w:val="32"/>
        </w:rPr>
      </w:pPr>
      <w:bookmarkStart w:id="319" w:name="_Toc66929530"/>
      <w:bookmarkStart w:id="320" w:name="_Toc69393405"/>
      <w:r w:rsidRPr="006A6128">
        <w:rPr>
          <w:rFonts w:ascii="Arial" w:eastAsia="仿宋_GB2312" w:hAnsi="Arial" w:cs="Arial"/>
          <w:b/>
          <w:sz w:val="32"/>
        </w:rPr>
        <w:lastRenderedPageBreak/>
        <w:t>第四部分</w:t>
      </w:r>
      <w:r w:rsidRPr="006A6128">
        <w:rPr>
          <w:rFonts w:ascii="Arial" w:eastAsia="仿宋_GB2312" w:hAnsi="Arial" w:cs="Arial"/>
          <w:b/>
          <w:sz w:val="32"/>
        </w:rPr>
        <w:t xml:space="preserve">  </w:t>
      </w:r>
      <w:bookmarkStart w:id="321" w:name="_Toc516488223"/>
      <w:bookmarkStart w:id="322" w:name="_Toc515457834"/>
      <w:bookmarkStart w:id="323"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11"/>
      <w:bookmarkEnd w:id="312"/>
      <w:bookmarkEnd w:id="313"/>
      <w:bookmarkEnd w:id="319"/>
      <w:bookmarkEnd w:id="320"/>
      <w:bookmarkEnd w:id="321"/>
      <w:bookmarkEnd w:id="322"/>
      <w:bookmarkEnd w:id="323"/>
    </w:p>
    <w:p w14:paraId="0700108C"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w:t>
      </w:r>
      <w:r w:rsidRPr="00ED4C69">
        <w:rPr>
          <w:rFonts w:ascii="Arial" w:eastAsia="仿宋_GB2312" w:hAnsi="Arial" w:cs="Arial" w:hint="eastAsia"/>
          <w:sz w:val="28"/>
        </w:rPr>
        <w:t>《国有建设用地使用权出让地价评估委托书》复印件</w:t>
      </w:r>
    </w:p>
    <w:p w14:paraId="28876F47"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 xml:space="preserve">2. </w:t>
      </w:r>
      <w:r w:rsidRPr="00ED4C69">
        <w:rPr>
          <w:rFonts w:ascii="Arial" w:eastAsia="仿宋_GB2312" w:hAnsi="Arial" w:cs="Arial" w:hint="eastAsia"/>
          <w:sz w:val="28"/>
        </w:rPr>
        <w:t>估价对象所在位置示意图</w:t>
      </w:r>
    </w:p>
    <w:p w14:paraId="6EC4B4E8"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 xml:space="preserve">3. </w:t>
      </w:r>
      <w:r w:rsidRPr="00ED4C69">
        <w:rPr>
          <w:rFonts w:ascii="Arial" w:eastAsia="仿宋_GB2312" w:hAnsi="Arial" w:cs="Arial" w:hint="eastAsia"/>
          <w:sz w:val="28"/>
        </w:rPr>
        <w:t>估价对象实地勘察情况和相关照片</w:t>
      </w:r>
    </w:p>
    <w:p w14:paraId="0B5D1861"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4.</w:t>
      </w:r>
      <w:r w:rsidRPr="00ED4C69">
        <w:rPr>
          <w:rFonts w:ascii="Arial" w:eastAsia="仿宋_GB2312" w:hAnsi="Arial" w:cs="Arial" w:hint="eastAsia"/>
          <w:sz w:val="28"/>
        </w:rPr>
        <w:t>《北京市国有土地使用权出让合同》</w:t>
      </w:r>
      <w:r w:rsidRPr="00ED4C69">
        <w:rPr>
          <w:rFonts w:ascii="Arial" w:eastAsia="仿宋_GB2312" w:hAnsi="Arial" w:cs="Arial" w:hint="eastAsia"/>
          <w:sz w:val="28"/>
        </w:rPr>
        <w:t>[</w:t>
      </w:r>
      <w:r w:rsidRPr="00ED4C69">
        <w:rPr>
          <w:rFonts w:ascii="Arial" w:eastAsia="仿宋_GB2312" w:hAnsi="Arial" w:cs="Arial" w:hint="eastAsia"/>
          <w:sz w:val="28"/>
        </w:rPr>
        <w:t>京地出</w:t>
      </w:r>
      <w:r w:rsidRPr="00ED4C69">
        <w:rPr>
          <w:rFonts w:ascii="Arial" w:eastAsia="仿宋_GB2312" w:hAnsi="Arial" w:cs="Arial" w:hint="eastAsia"/>
          <w:sz w:val="28"/>
        </w:rPr>
        <w:t>[</w:t>
      </w:r>
      <w:r w:rsidRPr="00ED4C69">
        <w:rPr>
          <w:rFonts w:ascii="Arial" w:eastAsia="仿宋_GB2312" w:hAnsi="Arial" w:cs="Arial" w:hint="eastAsia"/>
          <w:sz w:val="28"/>
        </w:rPr>
        <w:t>合</w:t>
      </w:r>
      <w:r w:rsidRPr="00ED4C69">
        <w:rPr>
          <w:rFonts w:ascii="Arial" w:eastAsia="仿宋_GB2312" w:hAnsi="Arial" w:cs="Arial" w:hint="eastAsia"/>
          <w:sz w:val="28"/>
        </w:rPr>
        <w:t>]</w:t>
      </w:r>
      <w:r w:rsidRPr="00ED4C69">
        <w:rPr>
          <w:rFonts w:ascii="Arial" w:eastAsia="仿宋_GB2312" w:hAnsi="Arial" w:cs="Arial" w:hint="eastAsia"/>
          <w:sz w:val="28"/>
        </w:rPr>
        <w:t>字（</w:t>
      </w:r>
      <w:r w:rsidRPr="00ED4C69">
        <w:rPr>
          <w:rFonts w:ascii="Arial" w:eastAsia="仿宋_GB2312" w:hAnsi="Arial" w:cs="Arial" w:hint="eastAsia"/>
          <w:sz w:val="28"/>
        </w:rPr>
        <w:t>2002</w:t>
      </w:r>
      <w:r w:rsidRPr="00ED4C69">
        <w:rPr>
          <w:rFonts w:ascii="Arial" w:eastAsia="仿宋_GB2312" w:hAnsi="Arial" w:cs="Arial" w:hint="eastAsia"/>
          <w:sz w:val="28"/>
        </w:rPr>
        <w:t>）第</w:t>
      </w:r>
      <w:r w:rsidRPr="00ED4C69">
        <w:rPr>
          <w:rFonts w:ascii="Arial" w:eastAsia="仿宋_GB2312" w:hAnsi="Arial" w:cs="Arial" w:hint="eastAsia"/>
          <w:sz w:val="28"/>
        </w:rPr>
        <w:t>196</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及其补充协议复印件</w:t>
      </w:r>
    </w:p>
    <w:p w14:paraId="0D7CEA87"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5.</w:t>
      </w:r>
      <w:r w:rsidRPr="00ED4C69">
        <w:rPr>
          <w:rFonts w:ascii="Arial" w:eastAsia="仿宋_GB2312" w:hAnsi="Arial" w:cs="Arial" w:hint="eastAsia"/>
          <w:sz w:val="28"/>
        </w:rPr>
        <w:t>《北京市国有土地使用权转让登记表》</w:t>
      </w:r>
      <w:r w:rsidRPr="00ED4C69">
        <w:rPr>
          <w:rFonts w:ascii="Arial" w:eastAsia="仿宋_GB2312" w:hAnsi="Arial" w:cs="Arial" w:hint="eastAsia"/>
          <w:sz w:val="28"/>
        </w:rPr>
        <w:t>[</w:t>
      </w:r>
      <w:r w:rsidRPr="00ED4C69">
        <w:rPr>
          <w:rFonts w:ascii="Arial" w:eastAsia="仿宋_GB2312" w:hAnsi="Arial" w:cs="Arial" w:hint="eastAsia"/>
          <w:sz w:val="28"/>
        </w:rPr>
        <w:t>京地【转】字（</w:t>
      </w:r>
      <w:r w:rsidRPr="00ED4C69">
        <w:rPr>
          <w:rFonts w:ascii="Arial" w:eastAsia="仿宋_GB2312" w:hAnsi="Arial" w:cs="Arial" w:hint="eastAsia"/>
          <w:sz w:val="28"/>
        </w:rPr>
        <w:t>2005</w:t>
      </w:r>
      <w:r w:rsidRPr="00ED4C69">
        <w:rPr>
          <w:rFonts w:ascii="Arial" w:eastAsia="仿宋_GB2312" w:hAnsi="Arial" w:cs="Arial" w:hint="eastAsia"/>
          <w:sz w:val="28"/>
        </w:rPr>
        <w:t>）第</w:t>
      </w:r>
      <w:r w:rsidRPr="00ED4C69">
        <w:rPr>
          <w:rFonts w:ascii="Arial" w:eastAsia="仿宋_GB2312" w:hAnsi="Arial" w:cs="Arial" w:hint="eastAsia"/>
          <w:sz w:val="28"/>
        </w:rPr>
        <w:t>0079</w:t>
      </w:r>
      <w:r w:rsidRPr="00ED4C69">
        <w:rPr>
          <w:rFonts w:ascii="Arial" w:eastAsia="仿宋_GB2312" w:hAnsi="Arial" w:cs="Arial" w:hint="eastAsia"/>
          <w:sz w:val="28"/>
        </w:rPr>
        <w:t>号</w:t>
      </w:r>
      <w:r w:rsidRPr="00ED4C69">
        <w:rPr>
          <w:rFonts w:ascii="Arial" w:eastAsia="仿宋_GB2312" w:hAnsi="Arial" w:cs="Arial" w:hint="eastAsia"/>
          <w:sz w:val="28"/>
        </w:rPr>
        <w:t>]</w:t>
      </w:r>
    </w:p>
    <w:p w14:paraId="0C3DF3BE"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6.</w:t>
      </w:r>
      <w:r w:rsidRPr="00ED4C69">
        <w:rPr>
          <w:rFonts w:ascii="Arial" w:eastAsia="仿宋_GB2312" w:hAnsi="Arial" w:cs="Arial" w:hint="eastAsia"/>
          <w:sz w:val="28"/>
        </w:rPr>
        <w:t>《建设工程规划许可证》</w:t>
      </w:r>
      <w:r w:rsidRPr="00ED4C69">
        <w:rPr>
          <w:rFonts w:ascii="Arial" w:eastAsia="仿宋_GB2312" w:hAnsi="Arial" w:cs="Arial" w:hint="eastAsia"/>
          <w:sz w:val="28"/>
        </w:rPr>
        <w:t>[2010</w:t>
      </w:r>
      <w:r w:rsidRPr="00ED4C69">
        <w:rPr>
          <w:rFonts w:ascii="Arial" w:eastAsia="仿宋_GB2312" w:hAnsi="Arial" w:cs="Arial" w:hint="eastAsia"/>
          <w:sz w:val="28"/>
        </w:rPr>
        <w:t>规（海）建字</w:t>
      </w:r>
      <w:r w:rsidRPr="00ED4C69">
        <w:rPr>
          <w:rFonts w:ascii="Arial" w:eastAsia="仿宋_GB2312" w:hAnsi="Arial" w:cs="Arial" w:hint="eastAsia"/>
          <w:sz w:val="28"/>
        </w:rPr>
        <w:t>0047</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BC8A6D"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 xml:space="preserve">7. </w:t>
      </w:r>
      <w:r w:rsidRPr="00ED4C69">
        <w:rPr>
          <w:rFonts w:ascii="Arial" w:eastAsia="仿宋_GB2312" w:hAnsi="Arial" w:cs="Arial" w:hint="eastAsia"/>
          <w:sz w:val="28"/>
        </w:rPr>
        <w:t>《国有土地使用证》</w:t>
      </w:r>
      <w:r w:rsidRPr="00ED4C69">
        <w:rPr>
          <w:rFonts w:ascii="Arial" w:eastAsia="仿宋_GB2312" w:hAnsi="Arial" w:cs="Arial" w:hint="eastAsia"/>
          <w:sz w:val="28"/>
        </w:rPr>
        <w:t>[</w:t>
      </w:r>
      <w:r w:rsidRPr="00ED4C69">
        <w:rPr>
          <w:rFonts w:ascii="Arial" w:eastAsia="仿宋_GB2312" w:hAnsi="Arial" w:cs="Arial" w:hint="eastAsia"/>
          <w:sz w:val="28"/>
        </w:rPr>
        <w:t>京海国用（</w:t>
      </w:r>
      <w:r w:rsidRPr="00ED4C69">
        <w:rPr>
          <w:rFonts w:ascii="Arial" w:eastAsia="仿宋_GB2312" w:hAnsi="Arial" w:cs="Arial" w:hint="eastAsia"/>
          <w:sz w:val="28"/>
        </w:rPr>
        <w:t>2013</w:t>
      </w:r>
      <w:r w:rsidRPr="00ED4C69">
        <w:rPr>
          <w:rFonts w:ascii="Arial" w:eastAsia="仿宋_GB2312" w:hAnsi="Arial" w:cs="Arial" w:hint="eastAsia"/>
          <w:sz w:val="28"/>
        </w:rPr>
        <w:t>出）第</w:t>
      </w:r>
      <w:r w:rsidRPr="00ED4C69">
        <w:rPr>
          <w:rFonts w:ascii="Arial" w:eastAsia="仿宋_GB2312" w:hAnsi="Arial" w:cs="Arial" w:hint="eastAsia"/>
          <w:sz w:val="28"/>
        </w:rPr>
        <w:t>00243</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3F175F99"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8.</w:t>
      </w:r>
      <w:r w:rsidRPr="00ED4C69">
        <w:rPr>
          <w:rFonts w:ascii="Arial" w:eastAsia="仿宋_GB2312" w:hAnsi="Arial" w:cs="Arial" w:hint="eastAsia"/>
          <w:sz w:val="28"/>
        </w:rPr>
        <w:t>《建筑工程施工许可证》</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2014</w:t>
      </w:r>
      <w:r w:rsidRPr="00ED4C69">
        <w:rPr>
          <w:rFonts w:ascii="Arial" w:eastAsia="仿宋_GB2312" w:hAnsi="Arial" w:cs="Arial" w:hint="eastAsia"/>
          <w:sz w:val="28"/>
        </w:rPr>
        <w:t>】施【海】建字</w:t>
      </w:r>
      <w:r w:rsidRPr="00ED4C69">
        <w:rPr>
          <w:rFonts w:ascii="Arial" w:eastAsia="仿宋_GB2312" w:hAnsi="Arial" w:cs="Arial" w:hint="eastAsia"/>
          <w:sz w:val="28"/>
        </w:rPr>
        <w:t>0008</w:t>
      </w:r>
      <w:r w:rsidRPr="00ED4C69">
        <w:rPr>
          <w:rFonts w:ascii="Arial" w:eastAsia="仿宋_GB2312" w:hAnsi="Arial" w:cs="Arial" w:hint="eastAsia"/>
          <w:sz w:val="28"/>
        </w:rPr>
        <w:t>号</w:t>
      </w:r>
      <w:r w:rsidRPr="00ED4C69">
        <w:rPr>
          <w:rFonts w:ascii="Arial" w:eastAsia="仿宋_GB2312" w:hAnsi="Arial" w:cs="Arial" w:hint="eastAsia"/>
          <w:sz w:val="28"/>
        </w:rPr>
        <w:t>]</w:t>
      </w:r>
      <w:r w:rsidRPr="00ED4C69">
        <w:rPr>
          <w:rFonts w:ascii="Arial" w:eastAsia="仿宋_GB2312" w:hAnsi="Arial" w:cs="Arial" w:hint="eastAsia"/>
          <w:sz w:val="28"/>
        </w:rPr>
        <w:t>复印件</w:t>
      </w:r>
    </w:p>
    <w:p w14:paraId="7EBB4EEA"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9.</w:t>
      </w:r>
      <w:r w:rsidRPr="00ED4C69">
        <w:rPr>
          <w:rFonts w:ascii="Arial" w:eastAsia="仿宋_GB2312" w:hAnsi="Arial" w:cs="Arial" w:hint="eastAsia"/>
          <w:sz w:val="28"/>
        </w:rPr>
        <w:t>《北京市门楼牌编号证明信》</w:t>
      </w:r>
      <w:r w:rsidRPr="00ED4C69">
        <w:rPr>
          <w:rFonts w:ascii="Arial" w:eastAsia="仿宋_GB2312" w:hAnsi="Arial" w:cs="Arial" w:hint="eastAsia"/>
          <w:sz w:val="28"/>
        </w:rPr>
        <w:t>[</w:t>
      </w:r>
      <w:r w:rsidRPr="00ED4C69">
        <w:rPr>
          <w:rFonts w:ascii="Arial" w:eastAsia="仿宋_GB2312" w:hAnsi="Arial" w:cs="Arial" w:hint="eastAsia"/>
          <w:sz w:val="28"/>
        </w:rPr>
        <w:t>（</w:t>
      </w:r>
      <w:r w:rsidRPr="00ED4C69">
        <w:rPr>
          <w:rFonts w:ascii="Arial" w:eastAsia="仿宋_GB2312" w:hAnsi="Arial" w:cs="Arial" w:hint="eastAsia"/>
          <w:sz w:val="28"/>
        </w:rPr>
        <w:t>2015</w:t>
      </w:r>
      <w:r w:rsidRPr="00ED4C69">
        <w:rPr>
          <w:rFonts w:ascii="Arial" w:eastAsia="仿宋_GB2312" w:hAnsi="Arial" w:cs="Arial" w:hint="eastAsia"/>
          <w:sz w:val="28"/>
        </w:rPr>
        <w:t>）海公牌证字</w:t>
      </w:r>
      <w:r w:rsidRPr="00ED4C69">
        <w:rPr>
          <w:rFonts w:ascii="Arial" w:eastAsia="仿宋_GB2312" w:hAnsi="Arial" w:cs="Arial" w:hint="eastAsia"/>
          <w:sz w:val="28"/>
        </w:rPr>
        <w:t>1109</w:t>
      </w:r>
      <w:r w:rsidRPr="00ED4C69">
        <w:rPr>
          <w:rFonts w:ascii="Arial" w:eastAsia="仿宋_GB2312" w:hAnsi="Arial" w:cs="Arial" w:hint="eastAsia"/>
          <w:sz w:val="28"/>
        </w:rPr>
        <w:t>、</w:t>
      </w:r>
      <w:r w:rsidRPr="00ED4C69">
        <w:rPr>
          <w:rFonts w:ascii="Arial" w:eastAsia="仿宋_GB2312" w:hAnsi="Arial" w:cs="Arial" w:hint="eastAsia"/>
          <w:sz w:val="28"/>
        </w:rPr>
        <w:t>0101</w:t>
      </w:r>
      <w:r w:rsidRPr="00ED4C69">
        <w:rPr>
          <w:rFonts w:ascii="Arial" w:eastAsia="仿宋_GB2312" w:hAnsi="Arial" w:cs="Arial" w:hint="eastAsia"/>
          <w:sz w:val="28"/>
        </w:rPr>
        <w:t>号</w:t>
      </w:r>
      <w:r w:rsidRPr="00ED4C69">
        <w:rPr>
          <w:rFonts w:ascii="Arial" w:eastAsia="仿宋_GB2312" w:hAnsi="Arial" w:cs="Arial" w:hint="eastAsia"/>
          <w:sz w:val="28"/>
        </w:rPr>
        <w:t>]</w:t>
      </w:r>
    </w:p>
    <w:p w14:paraId="72CF5B25"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10.</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号楼情况说明》复印件</w:t>
      </w:r>
    </w:p>
    <w:p w14:paraId="17E88943"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11.</w:t>
      </w:r>
      <w:r w:rsidRPr="00ED4C69">
        <w:rPr>
          <w:rFonts w:ascii="Arial" w:eastAsia="仿宋_GB2312" w:hAnsi="Arial" w:cs="Arial" w:hint="eastAsia"/>
          <w:sz w:val="28"/>
        </w:rPr>
        <w:t>《海淀区清河嘉园西区</w:t>
      </w:r>
      <w:r w:rsidRPr="00ED4C69">
        <w:rPr>
          <w:rFonts w:ascii="Arial" w:eastAsia="仿宋_GB2312" w:hAnsi="Arial" w:cs="Arial" w:hint="eastAsia"/>
          <w:sz w:val="28"/>
        </w:rPr>
        <w:t>6</w:t>
      </w:r>
      <w:r w:rsidRPr="00ED4C69">
        <w:rPr>
          <w:rFonts w:ascii="Arial" w:eastAsia="仿宋_GB2312" w:hAnsi="Arial" w:cs="Arial" w:hint="eastAsia"/>
          <w:sz w:val="28"/>
        </w:rPr>
        <w:t>、</w:t>
      </w:r>
      <w:r w:rsidRPr="00ED4C69">
        <w:rPr>
          <w:rFonts w:ascii="Arial" w:eastAsia="仿宋_GB2312" w:hAnsi="Arial" w:cs="Arial" w:hint="eastAsia"/>
          <w:sz w:val="28"/>
        </w:rPr>
        <w:t>7</w:t>
      </w:r>
      <w:r w:rsidRPr="00ED4C69">
        <w:rPr>
          <w:rFonts w:ascii="Arial" w:eastAsia="仿宋_GB2312" w:hAnsi="Arial" w:cs="Arial" w:hint="eastAsia"/>
          <w:sz w:val="28"/>
        </w:rPr>
        <w:t>号楼土地分摊说明》复印件</w:t>
      </w:r>
    </w:p>
    <w:p w14:paraId="4EE69BB1"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12.</w:t>
      </w:r>
      <w:r w:rsidRPr="00ED4C69">
        <w:rPr>
          <w:rFonts w:ascii="Arial" w:eastAsia="仿宋_GB2312" w:hAnsi="Arial" w:cs="Arial" w:hint="eastAsia"/>
          <w:sz w:val="28"/>
        </w:rPr>
        <w:t>《竣工项目测绘成果说明》复印件</w:t>
      </w:r>
    </w:p>
    <w:p w14:paraId="7FEFB2A8"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 xml:space="preserve">13. </w:t>
      </w:r>
      <w:r w:rsidRPr="00ED4C69">
        <w:rPr>
          <w:rFonts w:ascii="Arial" w:eastAsia="仿宋_GB2312" w:hAnsi="Arial" w:cs="Arial" w:hint="eastAsia"/>
          <w:sz w:val="28"/>
        </w:rPr>
        <w:t>土地使用权人《营业执照》复印件</w:t>
      </w:r>
    </w:p>
    <w:p w14:paraId="29A5E3AC"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14.</w:t>
      </w:r>
      <w:r w:rsidRPr="00ED4C69">
        <w:rPr>
          <w:rFonts w:ascii="Arial" w:eastAsia="仿宋_GB2312" w:hAnsi="Arial" w:cs="Arial" w:hint="eastAsia"/>
          <w:sz w:val="28"/>
        </w:rPr>
        <w:t>估价机构《营业执照（副本）》复印件</w:t>
      </w:r>
    </w:p>
    <w:p w14:paraId="5C1C1513" w14:textId="77777777" w:rsidR="00ED4C69" w:rsidRPr="00ED4C69" w:rsidRDefault="00ED4C69" w:rsidP="00ED4C69">
      <w:pPr>
        <w:spacing w:line="360" w:lineRule="auto"/>
        <w:ind w:firstLineChars="200" w:firstLine="560"/>
        <w:jc w:val="both"/>
        <w:rPr>
          <w:rFonts w:ascii="Arial" w:eastAsia="仿宋_GB2312" w:hAnsi="Arial" w:cs="Arial" w:hint="eastAsia"/>
          <w:sz w:val="28"/>
        </w:rPr>
      </w:pPr>
      <w:r w:rsidRPr="00ED4C69">
        <w:rPr>
          <w:rFonts w:ascii="Arial" w:eastAsia="仿宋_GB2312" w:hAnsi="Arial" w:cs="Arial" w:hint="eastAsia"/>
          <w:sz w:val="28"/>
        </w:rPr>
        <w:t>15.</w:t>
      </w:r>
      <w:r w:rsidRPr="00ED4C69">
        <w:rPr>
          <w:rFonts w:ascii="Arial" w:eastAsia="仿宋_GB2312" w:hAnsi="Arial" w:cs="Arial" w:hint="eastAsia"/>
          <w:sz w:val="28"/>
        </w:rPr>
        <w:t>估价机构评估资质复印件</w:t>
      </w:r>
    </w:p>
    <w:p w14:paraId="6120E007" w14:textId="6CEBEB88" w:rsidR="002C3ABF" w:rsidRPr="0074010A" w:rsidRDefault="00ED4C69" w:rsidP="002C3ABF">
      <w:pPr>
        <w:spacing w:line="360" w:lineRule="auto"/>
        <w:ind w:firstLineChars="200" w:firstLine="560"/>
        <w:jc w:val="both"/>
        <w:rPr>
          <w:rFonts w:ascii="Arial" w:hAnsi="Arial" w:cs="Arial"/>
        </w:rPr>
      </w:pPr>
      <w:r w:rsidRPr="00ED4C69">
        <w:rPr>
          <w:rFonts w:ascii="Arial" w:eastAsia="仿宋_GB2312" w:hAnsi="Arial" w:cs="Arial" w:hint="eastAsia"/>
          <w:sz w:val="28"/>
        </w:rPr>
        <w:t>16.</w:t>
      </w:r>
      <w:r w:rsidRPr="00ED4C69">
        <w:rPr>
          <w:rFonts w:ascii="Arial" w:eastAsia="仿宋_GB2312" w:hAnsi="Arial" w:cs="Arial" w:hint="eastAsia"/>
          <w:sz w:val="28"/>
        </w:rPr>
        <w:t>评估专业人员资质证书复印件</w:t>
      </w:r>
    </w:p>
    <w:p w14:paraId="453F58E4" w14:textId="77777777" w:rsidR="005256F1" w:rsidRDefault="005256F1"/>
    <w:sectPr w:rsidR="005256F1" w:rsidSect="004A2C77">
      <w:headerReference w:type="default" r:id="rId78"/>
      <w:footerReference w:type="default" r:id="rId79"/>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E03A5" w14:textId="77777777" w:rsidR="00B230A9" w:rsidRDefault="00B230A9" w:rsidP="002C3ABF">
      <w:pPr>
        <w:spacing w:line="240" w:lineRule="auto"/>
      </w:pPr>
      <w:r>
        <w:separator/>
      </w:r>
    </w:p>
  </w:endnote>
  <w:endnote w:type="continuationSeparator" w:id="0">
    <w:p w14:paraId="36DDD806" w14:textId="77777777" w:rsidR="00B230A9" w:rsidRDefault="00B230A9" w:rsidP="002C3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仿宋">
    <w:altName w:val="Arial Unicode MS"/>
    <w:panose1 w:val="02010609060101010101"/>
    <w:charset w:val="86"/>
    <w:family w:val="modern"/>
    <w:pitch w:val="fixed"/>
    <w:sig w:usb0="800002BF" w:usb1="38CF7CFA" w:usb2="00000016" w:usb3="00000000" w:csb0="00040001" w:csb1="00000000"/>
  </w:font>
  <w:font w:name="Adobe 黑体 Std R">
    <w:altName w:val="微软雅黑"/>
    <w:panose1 w:val="00000000000000000000"/>
    <w:charset w:val="86"/>
    <w:family w:val="swiss"/>
    <w:notTrueType/>
    <w:pitch w:val="variable"/>
    <w:sig w:usb0="00000207" w:usb1="0A0F1810" w:usb2="00000016" w:usb3="00000000" w:csb0="00060007"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DFFA9" w14:textId="77777777" w:rsidR="00771E24" w:rsidRDefault="00771E24">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C15A7ED" w14:textId="77777777" w:rsidR="00771E24" w:rsidRDefault="00771E2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38CD" w14:textId="77777777" w:rsidR="00771E24" w:rsidRDefault="00771E24">
    <w:pPr>
      <w:pBdr>
        <w:top w:val="single" w:sz="4" w:space="1" w:color="auto"/>
      </w:pBdr>
      <w:jc w:val="center"/>
    </w:pPr>
    <w:r>
      <w:rPr>
        <w:rFonts w:hint="eastAsia"/>
      </w:rPr>
      <w:t>51</w:t>
    </w:r>
  </w:p>
  <w:p w14:paraId="1A63D8B5" w14:textId="77777777" w:rsidR="00771E24" w:rsidRDefault="00771E2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16161" w14:textId="77777777" w:rsidR="00771E24" w:rsidRPr="00E01757" w:rsidRDefault="00B230A9" w:rsidP="004A2C77">
    <w:pPr>
      <w:pBdr>
        <w:top w:val="single" w:sz="4" w:space="1" w:color="auto"/>
      </w:pBdr>
      <w:jc w:val="center"/>
    </w:pPr>
    <w:r>
      <w:fldChar w:fldCharType="begin"/>
    </w:r>
    <w:r>
      <w:instrText>PAGE   \* MERGEFORMAT</w:instrText>
    </w:r>
    <w:r>
      <w:fldChar w:fldCharType="separate"/>
    </w:r>
    <w:r w:rsidR="007019C7" w:rsidRPr="007019C7">
      <w:rPr>
        <w:noProof/>
        <w:lang w:val="zh-CN"/>
      </w:rPr>
      <w:t>11</w:t>
    </w:r>
    <w:r>
      <w:rPr>
        <w:noProof/>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EFA6" w14:textId="77777777" w:rsidR="00771E24" w:rsidRDefault="00771E2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859E" w14:textId="77777777" w:rsidR="00771E24" w:rsidRDefault="00B230A9">
    <w:pPr>
      <w:pBdr>
        <w:top w:val="single" w:sz="4" w:space="1" w:color="auto"/>
      </w:pBdr>
      <w:jc w:val="center"/>
    </w:pPr>
    <w:r>
      <w:fldChar w:fldCharType="begin"/>
    </w:r>
    <w:r>
      <w:instrText>PAGE   \* MERGEFORMAT</w:instrText>
    </w:r>
    <w:r>
      <w:fldChar w:fldCharType="separate"/>
    </w:r>
    <w:r w:rsidR="007019C7" w:rsidRPr="007019C7">
      <w:rPr>
        <w:noProof/>
        <w:lang w:val="zh-CN"/>
      </w:rPr>
      <w:t>13</w:t>
    </w:r>
    <w:r>
      <w:rPr>
        <w:noProof/>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BD83" w14:textId="77777777" w:rsidR="00771E24" w:rsidRDefault="00B230A9">
    <w:pPr>
      <w:pBdr>
        <w:top w:val="single" w:sz="4" w:space="1" w:color="auto"/>
      </w:pBdr>
      <w:jc w:val="center"/>
    </w:pPr>
    <w:r>
      <w:fldChar w:fldCharType="begin"/>
    </w:r>
    <w:r>
      <w:instrText>PAGE   \* MERGEFORMAT</w:instrText>
    </w:r>
    <w:r>
      <w:fldChar w:fldCharType="separate"/>
    </w:r>
    <w:r w:rsidR="007019C7" w:rsidRPr="007019C7">
      <w:rPr>
        <w:rFonts w:ascii="Arial" w:hAnsi="Arial"/>
        <w:noProof/>
        <w:lang w:val="zh-CN"/>
      </w:rPr>
      <w:t>47</w:t>
    </w:r>
    <w:r>
      <w:rPr>
        <w:rFonts w:ascii="Arial" w:hAnsi="Arial"/>
        <w:noProof/>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05B9" w14:textId="77777777" w:rsidR="00771E24" w:rsidRDefault="00771E24" w:rsidP="004A2C77">
    <w:pPr>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7019C7" w:rsidRPr="007019C7">
      <w:rPr>
        <w:rFonts w:ascii="Arial" w:hAnsi="Arial" w:cs="Arial"/>
        <w:noProof/>
        <w:lang w:val="zh-CN"/>
      </w:rPr>
      <w:t>69</w:t>
    </w:r>
    <w:r w:rsidRPr="007814F0">
      <w:rPr>
        <w:rFonts w:ascii="Arial" w:hAnsi="Arial"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CBD0" w14:textId="77777777" w:rsidR="00771E24" w:rsidRPr="00FB7E94" w:rsidRDefault="00771E24"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CE08A5" w:rsidRPr="00CE08A5">
      <w:rPr>
        <w:rFonts w:ascii="Arial" w:hAnsi="Arial" w:cs="Arial"/>
        <w:noProof/>
        <w:sz w:val="21"/>
        <w:szCs w:val="21"/>
        <w:lang w:val="zh-CN"/>
      </w:rPr>
      <w:t>144</w:t>
    </w:r>
    <w:r w:rsidRPr="00FB7E94">
      <w:rPr>
        <w:rFonts w:ascii="Arial" w:hAnsi="Arial" w:cs="Arial"/>
        <w:sz w:val="21"/>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6A2A" w14:textId="77777777" w:rsidR="00771E24" w:rsidRDefault="00B230A9">
    <w:pPr>
      <w:pBdr>
        <w:top w:val="single" w:sz="4" w:space="1" w:color="auto"/>
      </w:pBdr>
      <w:jc w:val="center"/>
    </w:pPr>
    <w:r>
      <w:fldChar w:fldCharType="begin"/>
    </w:r>
    <w:r>
      <w:instrText>PAGE   \* MERGEFORMAT</w:instrText>
    </w:r>
    <w:r>
      <w:fldChar w:fldCharType="separate"/>
    </w:r>
    <w:r w:rsidR="00CE08A5" w:rsidRPr="00CE08A5">
      <w:rPr>
        <w:rFonts w:ascii="Arial" w:hAnsi="Arial"/>
        <w:noProof/>
        <w:lang w:val="zh-CN"/>
      </w:rPr>
      <w:t>146</w:t>
    </w:r>
    <w:r>
      <w:rPr>
        <w:rFonts w:ascii="Arial" w:hAnsi="Arial"/>
        <w:noProof/>
        <w:lang w:val="zh-CN"/>
      </w:rPr>
      <w:fldChar w:fldCharType="end"/>
    </w:r>
  </w:p>
  <w:p w14:paraId="043BAFB8" w14:textId="77777777" w:rsidR="00771E24" w:rsidRDefault="00771E2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36A3" w14:textId="77777777" w:rsidR="00771E24" w:rsidRPr="00416DD0" w:rsidRDefault="00B230A9" w:rsidP="004A2C77">
    <w:pPr>
      <w:pBdr>
        <w:top w:val="single" w:sz="4" w:space="1" w:color="auto"/>
      </w:pBdr>
      <w:jc w:val="center"/>
    </w:pPr>
    <w:r>
      <w:fldChar w:fldCharType="begin"/>
    </w:r>
    <w:r>
      <w:instrText>PAGE   \* MERGEFORMAT</w:instrText>
    </w:r>
    <w:r>
      <w:fldChar w:fldCharType="separate"/>
    </w:r>
    <w:r w:rsidR="007019C7" w:rsidRPr="007019C7">
      <w:rPr>
        <w:rFonts w:ascii="Arial" w:hAnsi="Arial"/>
        <w:noProof/>
        <w:lang w:val="zh-CN"/>
      </w:rPr>
      <w:t>147</w:t>
    </w:r>
    <w:r>
      <w:rPr>
        <w:rFonts w:ascii="Arial" w:hAnsi="Arial"/>
        <w:noProof/>
        <w:lang w:val="zh-CN"/>
      </w:rPr>
      <w:fldChar w:fldCharType="end"/>
    </w:r>
  </w:p>
  <w:p w14:paraId="7318E55A" w14:textId="77777777" w:rsidR="00771E24" w:rsidRDefault="00771E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ACECE" w14:textId="77777777" w:rsidR="00771E24" w:rsidRDefault="00771E24">
    <w:pPr>
      <w:framePr w:wrap="around" w:vAnchor="text" w:hAnchor="margin" w:xAlign="center" w:y="1"/>
      <w:rPr>
        <w:rStyle w:val="ac"/>
        <w:sz w:val="21"/>
      </w:rPr>
    </w:pPr>
  </w:p>
  <w:p w14:paraId="705C9FAE" w14:textId="77777777" w:rsidR="00771E24" w:rsidRDefault="00771E24">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30F7" w14:textId="77777777" w:rsidR="00771E24" w:rsidRDefault="00771E2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325D" w14:textId="77777777" w:rsidR="00771E24" w:rsidRDefault="00771E24">
    <w:pPr>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AFAF17E" w14:textId="77777777" w:rsidR="00771E24" w:rsidRDefault="00771E2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59B8C" w14:textId="77777777" w:rsidR="00771E24" w:rsidRDefault="00771E24">
    <w:pPr>
      <w:pBdr>
        <w:top w:val="single" w:sz="4" w:space="1" w:color="auto"/>
      </w:pBdr>
      <w:jc w:val="center"/>
      <w:rPr>
        <w:rStyle w:val="ac"/>
      </w:rPr>
    </w:pPr>
    <w:r w:rsidRPr="004A0C38">
      <w:rPr>
        <w:rStyle w:val="ac"/>
      </w:rPr>
      <w:fldChar w:fldCharType="begin"/>
    </w:r>
    <w:r w:rsidRPr="004A0C38">
      <w:rPr>
        <w:rStyle w:val="ac"/>
      </w:rPr>
      <w:instrText>PAGE   \* MERGEFORMAT</w:instrText>
    </w:r>
    <w:r w:rsidRPr="004A0C38">
      <w:rPr>
        <w:rStyle w:val="ac"/>
      </w:rPr>
      <w:fldChar w:fldCharType="separate"/>
    </w:r>
    <w:r w:rsidR="007019C7" w:rsidRPr="007019C7">
      <w:rPr>
        <w:rStyle w:val="ac"/>
        <w:noProof/>
        <w:lang w:val="zh-CN"/>
      </w:rPr>
      <w:t>8</w:t>
    </w:r>
    <w:r w:rsidRPr="004A0C38">
      <w:rPr>
        <w:rStyle w:val="ac"/>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8FEC" w14:textId="77777777" w:rsidR="00771E24" w:rsidRDefault="00771E24">
    <w:pPr>
      <w:pBdr>
        <w:top w:val="single" w:sz="8" w:space="15" w:color="auto"/>
      </w:pBdr>
      <w:jc w:val="center"/>
    </w:pPr>
    <w:r>
      <w:t xml:space="preserve">- </w:t>
    </w:r>
    <w:r w:rsidR="00B230A9">
      <w:fldChar w:fldCharType="begin"/>
    </w:r>
    <w:r w:rsidR="00B230A9">
      <w:instrText xml:space="preserve"> PAGE </w:instrText>
    </w:r>
    <w:r w:rsidR="00B230A9">
      <w:fldChar w:fldCharType="separate"/>
    </w:r>
    <w:r>
      <w:t>1</w:t>
    </w:r>
    <w:r w:rsidR="00B230A9">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3D45" w14:textId="77777777" w:rsidR="00771E24" w:rsidRDefault="00B230A9">
    <w:pPr>
      <w:pBdr>
        <w:top w:val="single" w:sz="4" w:space="1" w:color="auto"/>
      </w:pBdr>
      <w:jc w:val="center"/>
    </w:pPr>
    <w:r>
      <w:fldChar w:fldCharType="begin"/>
    </w:r>
    <w:r>
      <w:instrText>PAGE   \* MERGEFORMAT</w:instrText>
    </w:r>
    <w:r>
      <w:fldChar w:fldCharType="separate"/>
    </w:r>
    <w:r w:rsidR="007019C7" w:rsidRPr="007019C7">
      <w:rPr>
        <w:noProof/>
        <w:lang w:val="zh-CN"/>
      </w:rPr>
      <w:t>11</w:t>
    </w:r>
    <w:r>
      <w:rPr>
        <w:noProof/>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C18E" w14:textId="77777777" w:rsidR="00771E24" w:rsidRDefault="00B230A9" w:rsidP="004A2C77">
    <w:pPr>
      <w:pBdr>
        <w:top w:val="single" w:sz="8" w:space="15" w:color="auto"/>
      </w:pBdr>
      <w:jc w:val="center"/>
    </w:pPr>
    <w:r>
      <w:fldChar w:fldCharType="begin"/>
    </w:r>
    <w:r>
      <w:instrText>PAGE   \* MERGEFORMAT</w:instrText>
    </w:r>
    <w:r>
      <w:fldChar w:fldCharType="separate"/>
    </w:r>
    <w:r w:rsidR="007019C7" w:rsidRPr="007019C7">
      <w:rPr>
        <w:noProof/>
        <w:lang w:val="zh-CN"/>
      </w:rPr>
      <w:t>63</w:t>
    </w:r>
    <w:r>
      <w:rPr>
        <w:noProof/>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25A9" w14:textId="77777777" w:rsidR="00771E24" w:rsidRDefault="00B230A9">
    <w:pPr>
      <w:pBdr>
        <w:top w:val="single" w:sz="4" w:space="1" w:color="auto"/>
      </w:pBdr>
      <w:jc w:val="center"/>
    </w:pPr>
    <w:r>
      <w:fldChar w:fldCharType="begin"/>
    </w:r>
    <w:r>
      <w:instrText>PAGE   \* MERGEFORMAT</w:instrText>
    </w:r>
    <w:r>
      <w:fldChar w:fldCharType="separate"/>
    </w:r>
    <w:r w:rsidR="00771E24" w:rsidRPr="00DE7021">
      <w:rPr>
        <w:rFonts w:ascii="Arial" w:hAnsi="Arial"/>
        <w:noProof/>
        <w:lang w:val="zh-CN"/>
      </w:rPr>
      <w:t>30</w:t>
    </w:r>
    <w:r>
      <w:rPr>
        <w:rFonts w:ascii="Arial" w:hAnsi="Arial"/>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FDFE4" w14:textId="77777777" w:rsidR="00B230A9" w:rsidRDefault="00B230A9" w:rsidP="002C3ABF">
      <w:pPr>
        <w:spacing w:line="240" w:lineRule="auto"/>
      </w:pPr>
      <w:r>
        <w:separator/>
      </w:r>
    </w:p>
  </w:footnote>
  <w:footnote w:type="continuationSeparator" w:id="0">
    <w:p w14:paraId="603D2736" w14:textId="77777777" w:rsidR="00B230A9" w:rsidRDefault="00B230A9" w:rsidP="002C3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C797" w14:textId="77777777" w:rsidR="00771E24" w:rsidRDefault="00771E24">
    <w:r>
      <w:rPr>
        <w:noProof/>
      </w:rPr>
      <w:drawing>
        <wp:inline distT="0" distB="0" distL="114300" distR="114300" wp14:anchorId="085DA56E" wp14:editId="0BA0228A">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413B" w14:textId="77777777" w:rsidR="00771E24" w:rsidRDefault="00771E24">
    <w:r>
      <w:rPr>
        <w:noProof/>
      </w:rPr>
      <w:drawing>
        <wp:inline distT="0" distB="0" distL="114300" distR="114300" wp14:anchorId="6B76E583" wp14:editId="4B4FCCF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91E60" w14:textId="77777777" w:rsidR="00771E24" w:rsidRDefault="00771E24">
    <w:pPr>
      <w:jc w:val="both"/>
    </w:pPr>
    <w:r>
      <w:rPr>
        <w:noProof/>
      </w:rPr>
      <w:drawing>
        <wp:inline distT="0" distB="0" distL="114300" distR="114300" wp14:anchorId="4F765194" wp14:editId="092489AA">
          <wp:extent cx="5902325" cy="285750"/>
          <wp:effectExtent l="0" t="0" r="3175" b="0"/>
          <wp:docPr id="9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56AF2" w14:textId="77777777" w:rsidR="00771E24" w:rsidRDefault="00771E24">
    <w:pPr>
      <w:jc w:val="both"/>
    </w:pPr>
    <w:r>
      <w:rPr>
        <w:noProof/>
      </w:rPr>
      <w:drawing>
        <wp:inline distT="0" distB="0" distL="114300" distR="114300" wp14:anchorId="59C1EBA3" wp14:editId="7F79C4D9">
          <wp:extent cx="5499100" cy="284480"/>
          <wp:effectExtent l="0" t="0" r="6350" b="1270"/>
          <wp:docPr id="93"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2E3" w14:textId="77777777" w:rsidR="00771E24" w:rsidRDefault="00771E24" w:rsidP="004A2C77">
    <w:r>
      <w:rPr>
        <w:noProof/>
      </w:rPr>
      <w:drawing>
        <wp:inline distT="0" distB="0" distL="0" distR="0" wp14:anchorId="7D81A39A" wp14:editId="716E4500">
          <wp:extent cx="5501640" cy="269875"/>
          <wp:effectExtent l="0" t="0" r="3810" b="0"/>
          <wp:docPr id="2"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1640" cy="269875"/>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A02F" w14:textId="77777777" w:rsidR="00771E24" w:rsidRPr="00853DEA" w:rsidRDefault="00771E24" w:rsidP="004A2C77">
    <w:r>
      <w:rPr>
        <w:noProof/>
      </w:rPr>
      <w:drawing>
        <wp:inline distT="0" distB="0" distL="0" distR="0" wp14:anchorId="2E5A0D28" wp14:editId="4FB7909F">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17548" w14:textId="77777777" w:rsidR="00771E24" w:rsidRDefault="00771E24" w:rsidP="004A2C77">
    <w:r>
      <w:rPr>
        <w:noProof/>
      </w:rPr>
      <w:drawing>
        <wp:inline distT="0" distB="0" distL="114300" distR="114300" wp14:anchorId="5033FC7A" wp14:editId="7569B08E">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C4D02AE" w14:textId="77777777" w:rsidR="00771E24" w:rsidRDefault="00771E2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C5ED" w14:textId="77777777" w:rsidR="00771E24" w:rsidRDefault="00771E24">
    <w:r>
      <w:rPr>
        <w:noProof/>
      </w:rPr>
      <w:drawing>
        <wp:inline distT="0" distB="0" distL="114300" distR="114300" wp14:anchorId="72A7286D" wp14:editId="11C6CCB8">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9401" w14:textId="77777777" w:rsidR="00771E24" w:rsidRDefault="00771E24">
    <w:r>
      <w:rPr>
        <w:noProof/>
      </w:rPr>
      <w:drawing>
        <wp:inline distT="0" distB="0" distL="114300" distR="114300" wp14:anchorId="12A870B5" wp14:editId="62F89CA1">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AF1DD9B" w14:textId="77777777" w:rsidR="00771E24" w:rsidRDefault="00771E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889D" w14:textId="77777777" w:rsidR="00771E24" w:rsidRDefault="00771E24">
    <w:pPr>
      <w:jc w:val="both"/>
    </w:pPr>
    <w:r>
      <w:rPr>
        <w:noProof/>
      </w:rPr>
      <w:drawing>
        <wp:inline distT="0" distB="0" distL="114300" distR="114300" wp14:anchorId="1959B6BE" wp14:editId="21C449C1">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C268" w14:textId="77777777" w:rsidR="00771E24" w:rsidRDefault="00771E24">
    <w:r>
      <w:rPr>
        <w:noProof/>
      </w:rPr>
      <w:drawing>
        <wp:inline distT="0" distB="0" distL="114300" distR="114300" wp14:anchorId="024E2378" wp14:editId="0AB36879">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89507" w14:textId="77777777" w:rsidR="00771E24" w:rsidRDefault="00771E24">
    <w:pPr>
      <w:jc w:val="both"/>
      <w:rPr>
        <w:rFonts w:ascii="Arial" w:eastAsia="华文行楷" w:hAnsi="Arial"/>
      </w:rPr>
    </w:pPr>
    <w:r>
      <w:rPr>
        <w:rFonts w:ascii="楷体_GB2312" w:eastAsia="楷体_GB2312" w:hint="eastAsia"/>
        <w:noProof/>
        <w:spacing w:val="-20"/>
      </w:rPr>
      <w:drawing>
        <wp:inline distT="0" distB="0" distL="114300" distR="114300" wp14:anchorId="1FBB8E14" wp14:editId="79464E80">
          <wp:extent cx="8866505" cy="392430"/>
          <wp:effectExtent l="0" t="0" r="10795" b="7620"/>
          <wp:docPr id="85" name="图片 8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9CCA" w14:textId="77777777" w:rsidR="00771E24" w:rsidRDefault="00771E24">
    <w:pPr>
      <w:rPr>
        <w:rFonts w:ascii="楷体_GB2312" w:eastAsia="楷体_GB2312"/>
        <w:spacing w:val="-20"/>
      </w:rPr>
    </w:pPr>
    <w:r>
      <w:rPr>
        <w:noProof/>
      </w:rPr>
      <w:drawing>
        <wp:inline distT="0" distB="0" distL="114300" distR="114300" wp14:anchorId="193E6CC4" wp14:editId="0ADF586C">
          <wp:extent cx="5902325" cy="285750"/>
          <wp:effectExtent l="0" t="0" r="3175" b="0"/>
          <wp:docPr id="86"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1F92" w14:textId="77777777" w:rsidR="00771E24" w:rsidRDefault="00771E24">
    <w:pPr>
      <w:rPr>
        <w:rFonts w:ascii="楷体_GB2312" w:eastAsia="楷体_GB2312"/>
        <w:spacing w:val="-20"/>
      </w:rPr>
    </w:pPr>
    <w:r>
      <w:rPr>
        <w:noProof/>
      </w:rPr>
      <w:drawing>
        <wp:inline distT="0" distB="0" distL="114300" distR="114300" wp14:anchorId="354FEA12" wp14:editId="55D38F47">
          <wp:extent cx="5902325" cy="285750"/>
          <wp:effectExtent l="0" t="0" r="3175" b="0"/>
          <wp:docPr id="87"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D174F" w14:textId="77777777" w:rsidR="00771E24" w:rsidRDefault="00771E24" w:rsidP="004A2C77">
    <w:r>
      <w:rPr>
        <w:noProof/>
      </w:rPr>
      <w:drawing>
        <wp:inline distT="0" distB="0" distL="114300" distR="114300" wp14:anchorId="302C6F5C" wp14:editId="33B8EAB9">
          <wp:extent cx="5902325" cy="285750"/>
          <wp:effectExtent l="0" t="0" r="3175" b="0"/>
          <wp:docPr id="88" name="图片 8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AA8C" w14:textId="77777777" w:rsidR="00771E24" w:rsidRDefault="00771E24">
    <w:pPr>
      <w:jc w:val="both"/>
    </w:pPr>
    <w:r>
      <w:rPr>
        <w:noProof/>
      </w:rPr>
      <w:drawing>
        <wp:inline distT="0" distB="0" distL="114300" distR="114300" wp14:anchorId="58118DED" wp14:editId="347EAB51">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165F" w14:textId="77777777" w:rsidR="00771E24" w:rsidRDefault="00771E24">
    <w:pPr>
      <w:jc w:val="both"/>
    </w:pPr>
    <w:r>
      <w:rPr>
        <w:noProof/>
      </w:rPr>
      <w:drawing>
        <wp:inline distT="0" distB="0" distL="114300" distR="114300" wp14:anchorId="7A7F23AE" wp14:editId="7A88C192">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 w15:restartNumberingAfterBreak="0">
    <w:nsid w:val="13960EB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B6536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2"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15:restartNumberingAfterBreak="0">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6"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7"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9"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1" w15:restartNumberingAfterBreak="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15:restartNumberingAfterBreak="0">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3"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3"/>
  </w:num>
  <w:num w:numId="2">
    <w:abstractNumId w:val="6"/>
  </w:num>
  <w:num w:numId="3">
    <w:abstractNumId w:val="4"/>
  </w:num>
  <w:num w:numId="4">
    <w:abstractNumId w:val="32"/>
  </w:num>
  <w:num w:numId="5">
    <w:abstractNumId w:val="31"/>
  </w:num>
  <w:num w:numId="6">
    <w:abstractNumId w:val="2"/>
  </w:num>
  <w:num w:numId="7">
    <w:abstractNumId w:val="25"/>
  </w:num>
  <w:num w:numId="8">
    <w:abstractNumId w:val="5"/>
  </w:num>
  <w:num w:numId="9">
    <w:abstractNumId w:val="11"/>
  </w:num>
  <w:num w:numId="10">
    <w:abstractNumId w:val="0"/>
  </w:num>
  <w:num w:numId="11">
    <w:abstractNumId w:val="28"/>
  </w:num>
  <w:num w:numId="12">
    <w:abstractNumId w:val="30"/>
  </w:num>
  <w:num w:numId="13">
    <w:abstractNumId w:val="16"/>
  </w:num>
  <w:num w:numId="14">
    <w:abstractNumId w:val="8"/>
  </w:num>
  <w:num w:numId="15">
    <w:abstractNumId w:val="14"/>
  </w:num>
  <w:num w:numId="16">
    <w:abstractNumId w:val="34"/>
  </w:num>
  <w:num w:numId="17">
    <w:abstractNumId w:val="10"/>
  </w:num>
  <w:num w:numId="18">
    <w:abstractNumId w:val="15"/>
  </w:num>
  <w:num w:numId="19">
    <w:abstractNumId w:val="20"/>
  </w:num>
  <w:num w:numId="20">
    <w:abstractNumId w:val="26"/>
  </w:num>
  <w:num w:numId="21">
    <w:abstractNumId w:val="24"/>
  </w:num>
  <w:num w:numId="22">
    <w:abstractNumId w:val="33"/>
  </w:num>
  <w:num w:numId="23">
    <w:abstractNumId w:val="21"/>
  </w:num>
  <w:num w:numId="24">
    <w:abstractNumId w:val="22"/>
  </w:num>
  <w:num w:numId="25">
    <w:abstractNumId w:val="7"/>
  </w:num>
  <w:num w:numId="26">
    <w:abstractNumId w:val="9"/>
  </w:num>
  <w:num w:numId="27">
    <w:abstractNumId w:val="18"/>
  </w:num>
  <w:num w:numId="28">
    <w:abstractNumId w:val="13"/>
  </w:num>
  <w:num w:numId="29">
    <w:abstractNumId w:val="17"/>
  </w:num>
  <w:num w:numId="30">
    <w:abstractNumId w:val="12"/>
  </w:num>
  <w:num w:numId="31">
    <w:abstractNumId w:val="29"/>
  </w:num>
  <w:num w:numId="32">
    <w:abstractNumId w:val="1"/>
  </w:num>
  <w:num w:numId="33">
    <w:abstractNumId w:val="27"/>
  </w:num>
  <w:num w:numId="34">
    <w:abstractNumId w:val="19"/>
  </w:num>
  <w:num w:numId="35">
    <w:abstractNumId w:val="35"/>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86DFA"/>
    <w:rsid w:val="00026228"/>
    <w:rsid w:val="00061812"/>
    <w:rsid w:val="000929DD"/>
    <w:rsid w:val="0009314F"/>
    <w:rsid w:val="000B32FD"/>
    <w:rsid w:val="00123EE9"/>
    <w:rsid w:val="00126C94"/>
    <w:rsid w:val="00134C60"/>
    <w:rsid w:val="00146331"/>
    <w:rsid w:val="00150704"/>
    <w:rsid w:val="001540AB"/>
    <w:rsid w:val="00157F7A"/>
    <w:rsid w:val="001B2360"/>
    <w:rsid w:val="001F4B24"/>
    <w:rsid w:val="001F66FC"/>
    <w:rsid w:val="00207644"/>
    <w:rsid w:val="00211E9F"/>
    <w:rsid w:val="002321A9"/>
    <w:rsid w:val="00273576"/>
    <w:rsid w:val="002A554C"/>
    <w:rsid w:val="002C02C3"/>
    <w:rsid w:val="002C3804"/>
    <w:rsid w:val="002C3ABF"/>
    <w:rsid w:val="00310547"/>
    <w:rsid w:val="00370359"/>
    <w:rsid w:val="00382993"/>
    <w:rsid w:val="003B671A"/>
    <w:rsid w:val="003C313E"/>
    <w:rsid w:val="003E0F06"/>
    <w:rsid w:val="003E27DF"/>
    <w:rsid w:val="004322E9"/>
    <w:rsid w:val="004465D8"/>
    <w:rsid w:val="00446802"/>
    <w:rsid w:val="00475BF9"/>
    <w:rsid w:val="004A2C77"/>
    <w:rsid w:val="004E1A24"/>
    <w:rsid w:val="004F6EE1"/>
    <w:rsid w:val="00503BBF"/>
    <w:rsid w:val="005256F1"/>
    <w:rsid w:val="00530D89"/>
    <w:rsid w:val="00570C05"/>
    <w:rsid w:val="00586573"/>
    <w:rsid w:val="00593424"/>
    <w:rsid w:val="005A79D0"/>
    <w:rsid w:val="005E1306"/>
    <w:rsid w:val="00656EC6"/>
    <w:rsid w:val="006A0924"/>
    <w:rsid w:val="006E74D2"/>
    <w:rsid w:val="007019C7"/>
    <w:rsid w:val="00723242"/>
    <w:rsid w:val="0074010A"/>
    <w:rsid w:val="00770A07"/>
    <w:rsid w:val="00771E24"/>
    <w:rsid w:val="007C36F2"/>
    <w:rsid w:val="00810B19"/>
    <w:rsid w:val="008635A7"/>
    <w:rsid w:val="008869AB"/>
    <w:rsid w:val="00887F19"/>
    <w:rsid w:val="008B58C6"/>
    <w:rsid w:val="008D5BA2"/>
    <w:rsid w:val="00936D15"/>
    <w:rsid w:val="0098577C"/>
    <w:rsid w:val="009E410B"/>
    <w:rsid w:val="009F4456"/>
    <w:rsid w:val="00A37684"/>
    <w:rsid w:val="00A4401A"/>
    <w:rsid w:val="00A86DFA"/>
    <w:rsid w:val="00AB575D"/>
    <w:rsid w:val="00AC5A05"/>
    <w:rsid w:val="00B230A9"/>
    <w:rsid w:val="00B80F95"/>
    <w:rsid w:val="00BE000D"/>
    <w:rsid w:val="00BF0453"/>
    <w:rsid w:val="00C43340"/>
    <w:rsid w:val="00C50E73"/>
    <w:rsid w:val="00C70FA0"/>
    <w:rsid w:val="00C8040A"/>
    <w:rsid w:val="00C80498"/>
    <w:rsid w:val="00C8441E"/>
    <w:rsid w:val="00CC0C1B"/>
    <w:rsid w:val="00CC2915"/>
    <w:rsid w:val="00CC5B95"/>
    <w:rsid w:val="00CE08A5"/>
    <w:rsid w:val="00CE4462"/>
    <w:rsid w:val="00D22778"/>
    <w:rsid w:val="00D43622"/>
    <w:rsid w:val="00D829B8"/>
    <w:rsid w:val="00DB53CD"/>
    <w:rsid w:val="00DE15EC"/>
    <w:rsid w:val="00E02248"/>
    <w:rsid w:val="00E111B9"/>
    <w:rsid w:val="00E2648C"/>
    <w:rsid w:val="00E967FB"/>
    <w:rsid w:val="00EC19A5"/>
    <w:rsid w:val="00ED20F4"/>
    <w:rsid w:val="00ED4C69"/>
    <w:rsid w:val="00F1591E"/>
    <w:rsid w:val="00FC7D32"/>
    <w:rsid w:val="00FF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029"/>
        <o:r id="V:Rule2" type="callout" idref="#对话气泡: 圆角矩形 44"/>
      </o:rules>
    </o:shapelayout>
  </w:shapeDefaults>
  <w:decimalSymbol w:val="."/>
  <w:listSeparator w:val=","/>
  <w14:docId w14:val="24F67386"/>
  <w15:docId w15:val="{1FEBCA40-41C0-4351-A428-902C7861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ABF"/>
    <w:pPr>
      <w:widowControl w:val="0"/>
      <w:adjustRightInd w:val="0"/>
      <w:spacing w:line="360" w:lineRule="atLeast"/>
      <w:textAlignment w:val="baseline"/>
    </w:pPr>
    <w:rPr>
      <w:rFonts w:ascii="Times New Roman" w:eastAsia="宋体" w:hAnsi="Times New Roman" w:cs="Times New Roman"/>
      <w:kern w:val="0"/>
      <w:sz w:val="24"/>
      <w:szCs w:val="20"/>
    </w:rPr>
  </w:style>
  <w:style w:type="paragraph" w:styleId="1">
    <w:name w:val="heading 1"/>
    <w:basedOn w:val="a"/>
    <w:next w:val="a"/>
    <w:link w:val="10"/>
    <w:qFormat/>
    <w:rsid w:val="002C3ABF"/>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rsid w:val="002C3ABF"/>
    <w:pPr>
      <w:keepNext/>
      <w:numPr>
        <w:numId w:val="5"/>
      </w:numPr>
      <w:spacing w:line="300" w:lineRule="auto"/>
      <w:outlineLvl w:val="1"/>
    </w:pPr>
    <w:rPr>
      <w:rFonts w:ascii="Arial" w:eastAsia="仿宋_GB2312" w:hAnsi="Arial"/>
      <w:b/>
      <w:bCs/>
      <w:sz w:val="28"/>
    </w:rPr>
  </w:style>
  <w:style w:type="paragraph" w:styleId="3">
    <w:name w:val="heading 3"/>
    <w:basedOn w:val="a"/>
    <w:next w:val="a"/>
    <w:link w:val="30"/>
    <w:qFormat/>
    <w:rsid w:val="002C3ABF"/>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rsid w:val="002C3ABF"/>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2C3ABF"/>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sid w:val="002C3ABF"/>
    <w:rPr>
      <w:rFonts w:ascii="Arial" w:eastAsia="仿宋_GB2312" w:hAnsi="Arial" w:cs="Times New Roman"/>
      <w:b/>
      <w:bCs/>
      <w:kern w:val="0"/>
      <w:sz w:val="28"/>
      <w:szCs w:val="20"/>
    </w:rPr>
  </w:style>
  <w:style w:type="character" w:customStyle="1" w:styleId="30">
    <w:name w:val="标题 3 字符"/>
    <w:basedOn w:val="a0"/>
    <w:link w:val="3"/>
    <w:rsid w:val="002C3ABF"/>
    <w:rPr>
      <w:rFonts w:ascii="仿宋_GB2312" w:eastAsia="仿宋_GB2312" w:hAnsi="Arial" w:cs="Times New Roman"/>
      <w:kern w:val="0"/>
      <w:sz w:val="28"/>
      <w:szCs w:val="20"/>
    </w:rPr>
  </w:style>
  <w:style w:type="character" w:customStyle="1" w:styleId="40">
    <w:name w:val="标题 4 字符"/>
    <w:basedOn w:val="a0"/>
    <w:link w:val="4"/>
    <w:rsid w:val="002C3ABF"/>
    <w:rPr>
      <w:rFonts w:ascii="仿宋_GB2312" w:eastAsia="仿宋_GB2312" w:hAnsi="Times New Roman" w:cs="Times New Roman"/>
      <w:kern w:val="0"/>
      <w:sz w:val="28"/>
      <w:szCs w:val="20"/>
    </w:rPr>
  </w:style>
  <w:style w:type="paragraph" w:styleId="a3">
    <w:name w:val="header"/>
    <w:basedOn w:val="a"/>
    <w:link w:val="a4"/>
    <w:uiPriority w:val="99"/>
    <w:unhideWhenUsed/>
    <w:rsid w:val="002C3A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C3ABF"/>
    <w:rPr>
      <w:sz w:val="18"/>
      <w:szCs w:val="18"/>
    </w:rPr>
  </w:style>
  <w:style w:type="paragraph" w:styleId="a5">
    <w:name w:val="footer"/>
    <w:basedOn w:val="a"/>
    <w:link w:val="a6"/>
    <w:uiPriority w:val="99"/>
    <w:unhideWhenUsed/>
    <w:rsid w:val="002C3ABF"/>
    <w:pPr>
      <w:tabs>
        <w:tab w:val="center" w:pos="4153"/>
        <w:tab w:val="right" w:pos="8306"/>
      </w:tabs>
      <w:snapToGrid w:val="0"/>
    </w:pPr>
    <w:rPr>
      <w:sz w:val="18"/>
      <w:szCs w:val="18"/>
    </w:rPr>
  </w:style>
  <w:style w:type="character" w:customStyle="1" w:styleId="a6">
    <w:name w:val="页脚 字符"/>
    <w:basedOn w:val="a0"/>
    <w:link w:val="a5"/>
    <w:uiPriority w:val="99"/>
    <w:rsid w:val="002C3ABF"/>
    <w:rPr>
      <w:sz w:val="18"/>
      <w:szCs w:val="18"/>
    </w:rPr>
  </w:style>
  <w:style w:type="paragraph" w:styleId="31">
    <w:name w:val="Body Text 3"/>
    <w:basedOn w:val="a"/>
    <w:link w:val="32"/>
    <w:qFormat/>
    <w:rsid w:val="002C3ABF"/>
    <w:pPr>
      <w:spacing w:line="288" w:lineRule="auto"/>
      <w:jc w:val="both"/>
    </w:pPr>
    <w:rPr>
      <w:rFonts w:ascii="楷体_GB2312" w:eastAsia="楷体_GB2312" w:hAnsi="Arial"/>
      <w:sz w:val="32"/>
    </w:rPr>
  </w:style>
  <w:style w:type="character" w:customStyle="1" w:styleId="32">
    <w:name w:val="正文文本 3 字符"/>
    <w:basedOn w:val="a0"/>
    <w:link w:val="31"/>
    <w:rsid w:val="002C3ABF"/>
    <w:rPr>
      <w:rFonts w:ascii="楷体_GB2312" w:eastAsia="楷体_GB2312" w:hAnsi="Arial" w:cs="Times New Roman"/>
      <w:kern w:val="0"/>
      <w:sz w:val="32"/>
      <w:szCs w:val="20"/>
    </w:rPr>
  </w:style>
  <w:style w:type="paragraph" w:styleId="a7">
    <w:name w:val="Body Text"/>
    <w:basedOn w:val="a"/>
    <w:link w:val="a8"/>
    <w:qFormat/>
    <w:rsid w:val="002C3ABF"/>
    <w:pPr>
      <w:adjustRightInd/>
      <w:spacing w:line="240" w:lineRule="auto"/>
      <w:jc w:val="both"/>
      <w:textAlignment w:val="auto"/>
    </w:pPr>
    <w:rPr>
      <w:rFonts w:ascii="宋体"/>
      <w:sz w:val="30"/>
    </w:rPr>
  </w:style>
  <w:style w:type="character" w:customStyle="1" w:styleId="a8">
    <w:name w:val="正文文本 字符"/>
    <w:basedOn w:val="a0"/>
    <w:link w:val="a7"/>
    <w:rsid w:val="002C3ABF"/>
    <w:rPr>
      <w:rFonts w:ascii="宋体" w:eastAsia="宋体" w:hAnsi="Times New Roman" w:cs="Times New Roman"/>
      <w:kern w:val="0"/>
      <w:sz w:val="30"/>
      <w:szCs w:val="20"/>
    </w:rPr>
  </w:style>
  <w:style w:type="paragraph" w:styleId="a9">
    <w:name w:val="Body Text Indent"/>
    <w:basedOn w:val="a"/>
    <w:link w:val="aa"/>
    <w:qFormat/>
    <w:rsid w:val="002C3ABF"/>
    <w:pPr>
      <w:spacing w:line="400" w:lineRule="atLeast"/>
      <w:ind w:firstLine="570"/>
    </w:pPr>
    <w:rPr>
      <w:rFonts w:ascii="仿宋_GB2312" w:eastAsia="仿宋_GB2312" w:hAnsi="_x000B__x000C_"/>
      <w:sz w:val="28"/>
    </w:rPr>
  </w:style>
  <w:style w:type="character" w:customStyle="1" w:styleId="aa">
    <w:name w:val="正文文本缩进 字符"/>
    <w:basedOn w:val="a0"/>
    <w:link w:val="a9"/>
    <w:rsid w:val="002C3ABF"/>
    <w:rPr>
      <w:rFonts w:ascii="仿宋_GB2312" w:eastAsia="仿宋_GB2312" w:hAnsi="_x000B__x000C_" w:cs="Times New Roman"/>
      <w:kern w:val="0"/>
      <w:sz w:val="28"/>
      <w:szCs w:val="20"/>
    </w:rPr>
  </w:style>
  <w:style w:type="paragraph" w:styleId="TOC1">
    <w:name w:val="toc 1"/>
    <w:basedOn w:val="a"/>
    <w:next w:val="a"/>
    <w:uiPriority w:val="39"/>
    <w:unhideWhenUsed/>
    <w:rsid w:val="002C3ABF"/>
    <w:pPr>
      <w:tabs>
        <w:tab w:val="left" w:pos="840"/>
        <w:tab w:val="right" w:leader="dot" w:pos="8654"/>
      </w:tabs>
      <w:spacing w:line="360" w:lineRule="auto"/>
      <w:jc w:val="center"/>
    </w:pPr>
    <w:rPr>
      <w:rFonts w:ascii="仿宋_GB2312" w:eastAsia="仿宋_GB2312" w:hAnsi="Arial"/>
      <w:sz w:val="28"/>
      <w:szCs w:val="28"/>
    </w:rPr>
  </w:style>
  <w:style w:type="paragraph" w:styleId="TOC2">
    <w:name w:val="toc 2"/>
    <w:basedOn w:val="a"/>
    <w:next w:val="a"/>
    <w:uiPriority w:val="39"/>
    <w:unhideWhenUsed/>
    <w:rsid w:val="002C3ABF"/>
    <w:pPr>
      <w:tabs>
        <w:tab w:val="right" w:leader="dot" w:pos="8931"/>
      </w:tabs>
      <w:spacing w:line="360" w:lineRule="auto"/>
      <w:ind w:leftChars="200" w:left="480"/>
    </w:pPr>
  </w:style>
  <w:style w:type="character" w:styleId="ab">
    <w:name w:val="Strong"/>
    <w:qFormat/>
    <w:rsid w:val="002C3ABF"/>
    <w:rPr>
      <w:b/>
      <w:bCs/>
    </w:rPr>
  </w:style>
  <w:style w:type="character" w:styleId="ac">
    <w:name w:val="page number"/>
    <w:basedOn w:val="a0"/>
    <w:rsid w:val="002C3ABF"/>
  </w:style>
  <w:style w:type="character" w:styleId="ad">
    <w:name w:val="Hyperlink"/>
    <w:uiPriority w:val="99"/>
    <w:unhideWhenUsed/>
    <w:rsid w:val="002C3ABF"/>
    <w:rPr>
      <w:color w:val="0000FF"/>
      <w:u w:val="single"/>
    </w:rPr>
  </w:style>
  <w:style w:type="paragraph" w:styleId="ae">
    <w:name w:val="List Paragraph"/>
    <w:basedOn w:val="a"/>
    <w:uiPriority w:val="34"/>
    <w:qFormat/>
    <w:rsid w:val="002C3ABF"/>
    <w:pPr>
      <w:ind w:firstLineChars="200" w:firstLine="420"/>
    </w:pPr>
  </w:style>
  <w:style w:type="paragraph" w:customStyle="1" w:styleId="11">
    <w:name w:val="正文1"/>
    <w:basedOn w:val="a"/>
    <w:link w:val="1Char"/>
    <w:qFormat/>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sid w:val="002C3ABF"/>
    <w:rPr>
      <w:rFonts w:ascii="Times New Roman" w:eastAsia="仿宋_GB2312" w:hAnsi="Times New Roman" w:cs="Times New Roman"/>
      <w:sz w:val="28"/>
      <w:szCs w:val="24"/>
    </w:rPr>
  </w:style>
  <w:style w:type="paragraph" w:customStyle="1" w:styleId="Normal37">
    <w:name w:val="Normal_37"/>
    <w:qFormat/>
    <w:rsid w:val="002C3ABF"/>
    <w:pPr>
      <w:spacing w:before="120" w:after="240"/>
      <w:jc w:val="both"/>
    </w:pPr>
    <w:rPr>
      <w:rFonts w:ascii="Calibri" w:eastAsia="Calibri" w:hAnsi="Calibri" w:cs="Times New Roman"/>
      <w:kern w:val="0"/>
      <w:sz w:val="22"/>
      <w:lang w:val="ru-RU" w:eastAsia="en-US"/>
    </w:rPr>
  </w:style>
  <w:style w:type="paragraph" w:customStyle="1" w:styleId="21">
    <w:name w:val="正文2"/>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
    <w:name w:val="Balloon Text"/>
    <w:basedOn w:val="a"/>
    <w:link w:val="af0"/>
    <w:uiPriority w:val="99"/>
    <w:rsid w:val="002C3ABF"/>
    <w:pPr>
      <w:spacing w:line="240" w:lineRule="auto"/>
    </w:pPr>
    <w:rPr>
      <w:sz w:val="18"/>
      <w:szCs w:val="18"/>
    </w:rPr>
  </w:style>
  <w:style w:type="character" w:customStyle="1" w:styleId="af0">
    <w:name w:val="批注框文本 字符"/>
    <w:basedOn w:val="a0"/>
    <w:link w:val="af"/>
    <w:uiPriority w:val="99"/>
    <w:rsid w:val="002C3ABF"/>
    <w:rPr>
      <w:rFonts w:ascii="Times New Roman" w:eastAsia="宋体" w:hAnsi="Times New Roman" w:cs="Times New Roman"/>
      <w:kern w:val="0"/>
      <w:sz w:val="18"/>
      <w:szCs w:val="18"/>
    </w:rPr>
  </w:style>
  <w:style w:type="character" w:styleId="af1">
    <w:name w:val="annotation reference"/>
    <w:basedOn w:val="a0"/>
    <w:uiPriority w:val="99"/>
    <w:rsid w:val="002C3ABF"/>
    <w:rPr>
      <w:sz w:val="21"/>
      <w:szCs w:val="21"/>
    </w:rPr>
  </w:style>
  <w:style w:type="paragraph" w:styleId="af2">
    <w:name w:val="annotation text"/>
    <w:basedOn w:val="a"/>
    <w:link w:val="af3"/>
    <w:uiPriority w:val="99"/>
    <w:rsid w:val="002C3ABF"/>
  </w:style>
  <w:style w:type="character" w:customStyle="1" w:styleId="af3">
    <w:name w:val="批注文字 字符"/>
    <w:basedOn w:val="a0"/>
    <w:link w:val="af2"/>
    <w:uiPriority w:val="99"/>
    <w:rsid w:val="002C3ABF"/>
    <w:rPr>
      <w:rFonts w:ascii="Times New Roman" w:eastAsia="宋体" w:hAnsi="Times New Roman" w:cs="Times New Roman"/>
      <w:kern w:val="0"/>
      <w:sz w:val="24"/>
      <w:szCs w:val="20"/>
    </w:rPr>
  </w:style>
  <w:style w:type="paragraph" w:styleId="af4">
    <w:name w:val="annotation subject"/>
    <w:basedOn w:val="af2"/>
    <w:next w:val="af2"/>
    <w:link w:val="af5"/>
    <w:uiPriority w:val="99"/>
    <w:rsid w:val="002C3ABF"/>
    <w:rPr>
      <w:b/>
      <w:bCs/>
    </w:rPr>
  </w:style>
  <w:style w:type="character" w:customStyle="1" w:styleId="af5">
    <w:name w:val="批注主题 字符"/>
    <w:basedOn w:val="af3"/>
    <w:link w:val="af4"/>
    <w:uiPriority w:val="99"/>
    <w:rsid w:val="002C3ABF"/>
    <w:rPr>
      <w:rFonts w:ascii="Times New Roman" w:eastAsia="宋体" w:hAnsi="Times New Roman" w:cs="Times New Roman"/>
      <w:b/>
      <w:bCs/>
      <w:kern w:val="0"/>
      <w:sz w:val="24"/>
      <w:szCs w:val="20"/>
    </w:rPr>
  </w:style>
  <w:style w:type="character" w:customStyle="1" w:styleId="apple-converted-space">
    <w:name w:val="apple-converted-space"/>
    <w:basedOn w:val="a0"/>
    <w:rsid w:val="002C3ABF"/>
  </w:style>
  <w:style w:type="character" w:customStyle="1" w:styleId="af6">
    <w:name w:val="文档结构图 字符"/>
    <w:link w:val="af7"/>
    <w:uiPriority w:val="99"/>
    <w:rsid w:val="002C3ABF"/>
    <w:rPr>
      <w:rFonts w:ascii="Times New Roman" w:hAnsi="Times New Roman"/>
      <w:sz w:val="24"/>
      <w:shd w:val="clear" w:color="auto" w:fill="000080"/>
    </w:rPr>
  </w:style>
  <w:style w:type="paragraph" w:styleId="af7">
    <w:name w:val="Document Map"/>
    <w:basedOn w:val="a"/>
    <w:link w:val="af6"/>
    <w:uiPriority w:val="99"/>
    <w:rsid w:val="002C3ABF"/>
    <w:pPr>
      <w:shd w:val="clear" w:color="auto" w:fill="000080"/>
    </w:pPr>
    <w:rPr>
      <w:rFonts w:eastAsiaTheme="minorEastAsia" w:cstheme="minorBidi"/>
      <w:kern w:val="2"/>
      <w:szCs w:val="22"/>
    </w:rPr>
  </w:style>
  <w:style w:type="character" w:customStyle="1" w:styleId="12">
    <w:name w:val="文档结构图 字符1"/>
    <w:basedOn w:val="a0"/>
    <w:uiPriority w:val="99"/>
    <w:semiHidden/>
    <w:rsid w:val="002C3ABF"/>
    <w:rPr>
      <w:rFonts w:ascii="Microsoft YaHei UI" w:eastAsia="Microsoft YaHei UI" w:hAnsi="Times New Roman" w:cs="Times New Roman"/>
      <w:kern w:val="0"/>
      <w:sz w:val="18"/>
      <w:szCs w:val="18"/>
    </w:rPr>
  </w:style>
  <w:style w:type="character" w:customStyle="1" w:styleId="Char1">
    <w:name w:val="文档结构图 Char1"/>
    <w:basedOn w:val="a0"/>
    <w:rsid w:val="002C3ABF"/>
    <w:rPr>
      <w:rFonts w:ascii="宋体" w:hAnsi="Times New Roman"/>
      <w:sz w:val="18"/>
      <w:szCs w:val="18"/>
    </w:rPr>
  </w:style>
  <w:style w:type="character" w:customStyle="1" w:styleId="Char">
    <w:name w:val="正文文本 Char"/>
    <w:rsid w:val="002C3ABF"/>
    <w:rPr>
      <w:rFonts w:ascii="宋体" w:eastAsia="宋体" w:hAnsi="Times New Roman" w:cs="Times New Roman"/>
      <w:sz w:val="30"/>
      <w:szCs w:val="20"/>
    </w:rPr>
  </w:style>
  <w:style w:type="paragraph" w:styleId="af8">
    <w:name w:val="Body Text First Indent"/>
    <w:basedOn w:val="a7"/>
    <w:link w:val="af9"/>
    <w:rsid w:val="002C3ABF"/>
    <w:pPr>
      <w:spacing w:after="120"/>
      <w:ind w:firstLine="420"/>
    </w:pPr>
    <w:rPr>
      <w:rFonts w:ascii="Times New Roman"/>
    </w:rPr>
  </w:style>
  <w:style w:type="character" w:customStyle="1" w:styleId="af9">
    <w:name w:val="正文文本首行缩进 字符"/>
    <w:basedOn w:val="a8"/>
    <w:link w:val="af8"/>
    <w:rsid w:val="002C3ABF"/>
    <w:rPr>
      <w:rFonts w:ascii="Times New Roman" w:eastAsia="宋体" w:hAnsi="Times New Roman" w:cs="Times New Roman"/>
      <w:kern w:val="0"/>
      <w:sz w:val="30"/>
      <w:szCs w:val="20"/>
    </w:rPr>
  </w:style>
  <w:style w:type="paragraph" w:styleId="22">
    <w:name w:val="Body Text Indent 2"/>
    <w:basedOn w:val="a"/>
    <w:link w:val="23"/>
    <w:rsid w:val="002C3ABF"/>
    <w:pPr>
      <w:spacing w:line="360" w:lineRule="exact"/>
      <w:ind w:firstLineChars="200" w:firstLine="560"/>
      <w:jc w:val="both"/>
      <w:outlineLvl w:val="0"/>
    </w:pPr>
    <w:rPr>
      <w:rFonts w:ascii="仿宋_GB2312" w:eastAsia="仿宋_GB2312"/>
      <w:sz w:val="28"/>
    </w:rPr>
  </w:style>
  <w:style w:type="character" w:customStyle="1" w:styleId="23">
    <w:name w:val="正文文本缩进 2 字符"/>
    <w:basedOn w:val="a0"/>
    <w:link w:val="22"/>
    <w:rsid w:val="002C3ABF"/>
    <w:rPr>
      <w:rFonts w:ascii="仿宋_GB2312" w:eastAsia="仿宋_GB2312" w:hAnsi="Times New Roman" w:cs="Times New Roman"/>
      <w:kern w:val="0"/>
      <w:sz w:val="28"/>
      <w:szCs w:val="20"/>
    </w:rPr>
  </w:style>
  <w:style w:type="paragraph" w:styleId="33">
    <w:name w:val="Body Text Indent 3"/>
    <w:basedOn w:val="a"/>
    <w:link w:val="34"/>
    <w:rsid w:val="002C3ABF"/>
    <w:pPr>
      <w:spacing w:line="440" w:lineRule="atLeast"/>
      <w:ind w:firstLine="600"/>
      <w:jc w:val="both"/>
    </w:pPr>
    <w:rPr>
      <w:rFonts w:ascii="Arial" w:eastAsia="仿宋_GB2312" w:hAnsi="Arial"/>
      <w:sz w:val="28"/>
    </w:rPr>
  </w:style>
  <w:style w:type="character" w:customStyle="1" w:styleId="34">
    <w:name w:val="正文文本缩进 3 字符"/>
    <w:basedOn w:val="a0"/>
    <w:link w:val="33"/>
    <w:rsid w:val="002C3ABF"/>
    <w:rPr>
      <w:rFonts w:ascii="Arial" w:eastAsia="仿宋_GB2312" w:hAnsi="Arial" w:cs="Times New Roman"/>
      <w:kern w:val="0"/>
      <w:sz w:val="28"/>
      <w:szCs w:val="20"/>
    </w:rPr>
  </w:style>
  <w:style w:type="paragraph" w:styleId="24">
    <w:name w:val="Body Text 2"/>
    <w:basedOn w:val="a"/>
    <w:link w:val="25"/>
    <w:rsid w:val="002C3ABF"/>
    <w:pPr>
      <w:autoSpaceDE w:val="0"/>
      <w:autoSpaceDN w:val="0"/>
      <w:spacing w:line="440" w:lineRule="exact"/>
      <w:jc w:val="both"/>
    </w:pPr>
    <w:rPr>
      <w:rFonts w:ascii="仿宋_GB2312" w:eastAsia="仿宋_GB2312" w:hAnsi="Arial"/>
      <w:sz w:val="28"/>
    </w:rPr>
  </w:style>
  <w:style w:type="character" w:customStyle="1" w:styleId="25">
    <w:name w:val="正文文本 2 字符"/>
    <w:basedOn w:val="a0"/>
    <w:link w:val="24"/>
    <w:rsid w:val="002C3ABF"/>
    <w:rPr>
      <w:rFonts w:ascii="仿宋_GB2312" w:eastAsia="仿宋_GB2312" w:hAnsi="Arial" w:cs="Times New Roman"/>
      <w:kern w:val="0"/>
      <w:sz w:val="28"/>
      <w:szCs w:val="20"/>
    </w:rPr>
  </w:style>
  <w:style w:type="paragraph" w:styleId="afa">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fb"/>
    <w:rsid w:val="002C3ABF"/>
    <w:pPr>
      <w:adjustRightInd/>
      <w:spacing w:line="240" w:lineRule="auto"/>
      <w:jc w:val="both"/>
      <w:textAlignment w:val="auto"/>
    </w:pPr>
    <w:rPr>
      <w:rFonts w:ascii="宋体" w:hAnsi="Courier New"/>
      <w:sz w:val="20"/>
    </w:rPr>
  </w:style>
  <w:style w:type="character" w:customStyle="1" w:styleId="afb">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fa"/>
    <w:rsid w:val="002C3ABF"/>
    <w:rPr>
      <w:rFonts w:ascii="宋体" w:eastAsia="宋体" w:hAnsi="Courier New" w:cs="Times New Roman"/>
      <w:kern w:val="0"/>
      <w:sz w:val="20"/>
      <w:szCs w:val="20"/>
    </w:rPr>
  </w:style>
  <w:style w:type="paragraph" w:styleId="afc">
    <w:name w:val="Normal (Web)"/>
    <w:basedOn w:val="a"/>
    <w:uiPriority w:val="99"/>
    <w:rsid w:val="002C3ABF"/>
    <w:pPr>
      <w:widowControl/>
      <w:adjustRightInd/>
      <w:spacing w:line="360" w:lineRule="auto"/>
      <w:textAlignment w:val="auto"/>
    </w:pPr>
    <w:rPr>
      <w:rFonts w:ascii="宋体" w:hAnsi="宋体"/>
      <w:sz w:val="18"/>
      <w:szCs w:val="18"/>
    </w:rPr>
  </w:style>
  <w:style w:type="paragraph" w:customStyle="1" w:styleId="35">
    <w:name w:val="正文3"/>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styleId="afd">
    <w:name w:val="Date"/>
    <w:basedOn w:val="a"/>
    <w:next w:val="a"/>
    <w:link w:val="afe"/>
    <w:rsid w:val="002C3ABF"/>
    <w:pPr>
      <w:jc w:val="both"/>
    </w:pPr>
    <w:rPr>
      <w:rFonts w:ascii="楷体_GB2312" w:eastAsia="楷体_GB2312"/>
      <w:b/>
      <w:sz w:val="28"/>
    </w:rPr>
  </w:style>
  <w:style w:type="character" w:customStyle="1" w:styleId="afe">
    <w:name w:val="日期 字符"/>
    <w:basedOn w:val="a0"/>
    <w:link w:val="afd"/>
    <w:rsid w:val="002C3ABF"/>
    <w:rPr>
      <w:rFonts w:ascii="楷体_GB2312" w:eastAsia="楷体_GB2312" w:hAnsi="Times New Roman" w:cs="Times New Roman"/>
      <w:b/>
      <w:kern w:val="0"/>
      <w:sz w:val="28"/>
      <w:szCs w:val="20"/>
    </w:rPr>
  </w:style>
  <w:style w:type="character" w:customStyle="1" w:styleId="text1">
    <w:name w:val="text1"/>
    <w:rsid w:val="002C3ABF"/>
    <w:rPr>
      <w:spacing w:val="10"/>
      <w:sz w:val="28"/>
      <w:szCs w:val="28"/>
    </w:rPr>
  </w:style>
  <w:style w:type="paragraph" w:customStyle="1" w:styleId="xl33">
    <w:name w:val="xl33"/>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2C3ABF"/>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2C3ABF"/>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2C3ABF"/>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2C3ABF"/>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2C3ABF"/>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2C3ABF"/>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2C3ABF"/>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2C3ABF"/>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2C3ABF"/>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2C3ABF"/>
    <w:rPr>
      <w:rFonts w:ascii="楷体_GB2312" w:eastAsia="楷体_GB2312" w:hint="eastAsia"/>
      <w:color w:val="000000"/>
      <w:sz w:val="24"/>
      <w:szCs w:val="24"/>
    </w:rPr>
  </w:style>
  <w:style w:type="paragraph" w:styleId="HTML">
    <w:name w:val="HTML Preformatted"/>
    <w:basedOn w:val="a"/>
    <w:link w:val="HTML0"/>
    <w:uiPriority w:val="99"/>
    <w:rsid w:val="002C3A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rsid w:val="002C3ABF"/>
    <w:rPr>
      <w:rFonts w:ascii="宋体" w:eastAsia="宋体" w:hAnsi="宋体" w:cs="Times New Roman"/>
      <w:kern w:val="0"/>
      <w:sz w:val="24"/>
      <w:szCs w:val="24"/>
    </w:rPr>
  </w:style>
  <w:style w:type="paragraph" w:customStyle="1" w:styleId="26">
    <w:name w:val="样式2"/>
    <w:basedOn w:val="a"/>
    <w:rsid w:val="002C3ABF"/>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2C3ABF"/>
    <w:pPr>
      <w:adjustRightInd/>
      <w:spacing w:line="240" w:lineRule="auto"/>
      <w:jc w:val="both"/>
      <w:textAlignment w:val="auto"/>
    </w:pPr>
    <w:rPr>
      <w:rFonts w:ascii="宋体" w:hAnsi="宋体" w:cs="Courier New"/>
      <w:kern w:val="2"/>
      <w:sz w:val="32"/>
      <w:szCs w:val="32"/>
    </w:rPr>
  </w:style>
  <w:style w:type="paragraph" w:customStyle="1" w:styleId="Char0">
    <w:name w:val="Char"/>
    <w:basedOn w:val="a"/>
    <w:rsid w:val="002C3ABF"/>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2C3ABF"/>
    <w:rPr>
      <w:color w:val="000000"/>
      <w:sz w:val="24"/>
      <w:szCs w:val="24"/>
    </w:rPr>
  </w:style>
  <w:style w:type="paragraph" w:customStyle="1" w:styleId="Default">
    <w:name w:val="Default"/>
    <w:rsid w:val="002C3ABF"/>
    <w:pPr>
      <w:widowControl w:val="0"/>
      <w:autoSpaceDE w:val="0"/>
      <w:autoSpaceDN w:val="0"/>
      <w:adjustRightInd w:val="0"/>
    </w:pPr>
    <w:rPr>
      <w:rFonts w:ascii="华文细黑碙.." w:eastAsia="华文细黑碙.." w:hAnsi="Calibri" w:cs="华文细黑碙.."/>
      <w:color w:val="000000"/>
      <w:kern w:val="0"/>
      <w:sz w:val="24"/>
      <w:szCs w:val="24"/>
    </w:rPr>
  </w:style>
  <w:style w:type="character" w:customStyle="1" w:styleId="A40">
    <w:name w:val="A4"/>
    <w:rsid w:val="002C3ABF"/>
    <w:rPr>
      <w:rFonts w:cs="华文细黑碙.."/>
      <w:color w:val="000000"/>
      <w:sz w:val="16"/>
      <w:szCs w:val="16"/>
    </w:rPr>
  </w:style>
  <w:style w:type="character" w:customStyle="1" w:styleId="A30">
    <w:name w:val="A3"/>
    <w:rsid w:val="002C3ABF"/>
    <w:rPr>
      <w:rFonts w:cs="黑体萄"/>
      <w:color w:val="000000"/>
      <w:sz w:val="18"/>
      <w:szCs w:val="18"/>
    </w:rPr>
  </w:style>
  <w:style w:type="paragraph" w:customStyle="1" w:styleId="iwpoititle">
    <w:name w:val="iw_poi_title"/>
    <w:basedOn w:val="a"/>
    <w:rsid w:val="002C3ABF"/>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2C3ABF"/>
    <w:pPr>
      <w:adjustRightInd/>
      <w:spacing w:line="240" w:lineRule="auto"/>
      <w:jc w:val="both"/>
      <w:textAlignment w:val="auto"/>
    </w:pPr>
    <w:rPr>
      <w:rFonts w:ascii="宋体" w:hAnsi="宋体" w:cs="Courier New"/>
      <w:kern w:val="2"/>
      <w:sz w:val="32"/>
      <w:szCs w:val="32"/>
    </w:rPr>
  </w:style>
  <w:style w:type="paragraph" w:styleId="TOC3">
    <w:name w:val="toc 3"/>
    <w:basedOn w:val="a"/>
    <w:next w:val="a"/>
    <w:autoRedefine/>
    <w:uiPriority w:val="39"/>
    <w:unhideWhenUsed/>
    <w:rsid w:val="002C3ABF"/>
    <w:pPr>
      <w:adjustRightInd/>
      <w:spacing w:line="240" w:lineRule="auto"/>
      <w:ind w:leftChars="400" w:left="840"/>
      <w:jc w:val="both"/>
      <w:textAlignment w:val="auto"/>
    </w:pPr>
    <w:rPr>
      <w:rFonts w:ascii="Calibri" w:hAnsi="Calibri"/>
      <w:kern w:val="2"/>
      <w:sz w:val="21"/>
      <w:szCs w:val="22"/>
    </w:rPr>
  </w:style>
  <w:style w:type="paragraph" w:styleId="TOC4">
    <w:name w:val="toc 4"/>
    <w:basedOn w:val="a"/>
    <w:next w:val="a"/>
    <w:autoRedefine/>
    <w:uiPriority w:val="39"/>
    <w:unhideWhenUsed/>
    <w:rsid w:val="002C3ABF"/>
    <w:pPr>
      <w:adjustRightInd/>
      <w:spacing w:line="240" w:lineRule="auto"/>
      <w:ind w:leftChars="600" w:left="1260"/>
      <w:jc w:val="both"/>
      <w:textAlignment w:val="auto"/>
    </w:pPr>
    <w:rPr>
      <w:rFonts w:ascii="Calibri" w:hAnsi="Calibri"/>
      <w:kern w:val="2"/>
      <w:sz w:val="21"/>
      <w:szCs w:val="22"/>
    </w:rPr>
  </w:style>
  <w:style w:type="paragraph" w:styleId="TOC5">
    <w:name w:val="toc 5"/>
    <w:basedOn w:val="a"/>
    <w:next w:val="a"/>
    <w:autoRedefine/>
    <w:unhideWhenUsed/>
    <w:rsid w:val="002C3ABF"/>
    <w:pPr>
      <w:adjustRightInd/>
      <w:spacing w:line="240" w:lineRule="auto"/>
      <w:ind w:leftChars="800" w:left="1680"/>
      <w:jc w:val="both"/>
      <w:textAlignment w:val="auto"/>
    </w:pPr>
    <w:rPr>
      <w:rFonts w:ascii="Calibri" w:hAnsi="Calibri"/>
      <w:kern w:val="2"/>
      <w:sz w:val="21"/>
      <w:szCs w:val="22"/>
    </w:rPr>
  </w:style>
  <w:style w:type="paragraph" w:styleId="TOC6">
    <w:name w:val="toc 6"/>
    <w:basedOn w:val="a"/>
    <w:next w:val="a"/>
    <w:autoRedefine/>
    <w:uiPriority w:val="39"/>
    <w:unhideWhenUsed/>
    <w:rsid w:val="002C3ABF"/>
    <w:pPr>
      <w:adjustRightInd/>
      <w:spacing w:line="240" w:lineRule="auto"/>
      <w:ind w:leftChars="1000" w:left="2100"/>
      <w:jc w:val="both"/>
      <w:textAlignment w:val="auto"/>
    </w:pPr>
    <w:rPr>
      <w:rFonts w:ascii="Calibri" w:hAnsi="Calibri"/>
      <w:kern w:val="2"/>
      <w:sz w:val="21"/>
      <w:szCs w:val="22"/>
    </w:rPr>
  </w:style>
  <w:style w:type="paragraph" w:styleId="TOC7">
    <w:name w:val="toc 7"/>
    <w:basedOn w:val="a"/>
    <w:next w:val="a"/>
    <w:autoRedefine/>
    <w:uiPriority w:val="39"/>
    <w:unhideWhenUsed/>
    <w:rsid w:val="002C3ABF"/>
    <w:pPr>
      <w:adjustRightInd/>
      <w:spacing w:line="240" w:lineRule="auto"/>
      <w:ind w:leftChars="1200" w:left="2520"/>
      <w:jc w:val="both"/>
      <w:textAlignment w:val="auto"/>
    </w:pPr>
    <w:rPr>
      <w:rFonts w:ascii="Calibri" w:hAnsi="Calibri"/>
      <w:kern w:val="2"/>
      <w:sz w:val="21"/>
      <w:szCs w:val="22"/>
    </w:rPr>
  </w:style>
  <w:style w:type="paragraph" w:styleId="TOC8">
    <w:name w:val="toc 8"/>
    <w:basedOn w:val="a"/>
    <w:next w:val="a"/>
    <w:autoRedefine/>
    <w:uiPriority w:val="39"/>
    <w:unhideWhenUsed/>
    <w:rsid w:val="002C3ABF"/>
    <w:pPr>
      <w:adjustRightInd/>
      <w:spacing w:line="240" w:lineRule="auto"/>
      <w:ind w:leftChars="1400" w:left="2940"/>
      <w:jc w:val="both"/>
      <w:textAlignment w:val="auto"/>
    </w:pPr>
    <w:rPr>
      <w:rFonts w:ascii="Calibri" w:hAnsi="Calibri"/>
      <w:kern w:val="2"/>
      <w:sz w:val="21"/>
      <w:szCs w:val="22"/>
    </w:rPr>
  </w:style>
  <w:style w:type="paragraph" w:styleId="TOC9">
    <w:name w:val="toc 9"/>
    <w:basedOn w:val="a"/>
    <w:next w:val="a"/>
    <w:autoRedefine/>
    <w:uiPriority w:val="39"/>
    <w:unhideWhenUsed/>
    <w:rsid w:val="002C3ABF"/>
    <w:pPr>
      <w:adjustRightInd/>
      <w:spacing w:line="240" w:lineRule="auto"/>
      <w:ind w:leftChars="1600" w:left="3360"/>
      <w:jc w:val="both"/>
      <w:textAlignment w:val="auto"/>
    </w:pPr>
    <w:rPr>
      <w:rFonts w:ascii="Calibri" w:hAnsi="Calibri"/>
      <w:kern w:val="2"/>
      <w:sz w:val="21"/>
      <w:szCs w:val="22"/>
    </w:rPr>
  </w:style>
  <w:style w:type="paragraph" w:customStyle="1" w:styleId="aff">
    <w:name w:val="内容"/>
    <w:basedOn w:val="a"/>
    <w:rsid w:val="002C3ABF"/>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2C3ABF"/>
    <w:rPr>
      <w:sz w:val="21"/>
      <w:szCs w:val="21"/>
    </w:rPr>
  </w:style>
  <w:style w:type="paragraph" w:styleId="aff0">
    <w:name w:val="footnote text"/>
    <w:basedOn w:val="a"/>
    <w:link w:val="aff1"/>
    <w:rsid w:val="002C3ABF"/>
    <w:pPr>
      <w:adjustRightInd/>
      <w:snapToGrid w:val="0"/>
      <w:spacing w:line="240" w:lineRule="auto"/>
      <w:textAlignment w:val="auto"/>
    </w:pPr>
    <w:rPr>
      <w:kern w:val="2"/>
      <w:sz w:val="18"/>
      <w:szCs w:val="18"/>
    </w:rPr>
  </w:style>
  <w:style w:type="character" w:customStyle="1" w:styleId="aff1">
    <w:name w:val="脚注文本 字符"/>
    <w:basedOn w:val="a0"/>
    <w:link w:val="aff0"/>
    <w:rsid w:val="002C3ABF"/>
    <w:rPr>
      <w:rFonts w:ascii="Times New Roman" w:eastAsia="宋体" w:hAnsi="Times New Roman" w:cs="Times New Roman"/>
      <w:sz w:val="18"/>
      <w:szCs w:val="18"/>
    </w:rPr>
  </w:style>
  <w:style w:type="paragraph" w:customStyle="1" w:styleId="120">
    <w:name w:val="12"/>
    <w:basedOn w:val="22"/>
    <w:autoRedefine/>
    <w:rsid w:val="002C3ABF"/>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2C3ABF"/>
  </w:style>
  <w:style w:type="character" w:customStyle="1" w:styleId="CharChar12">
    <w:name w:val="Char Char12"/>
    <w:rsid w:val="002C3ABF"/>
    <w:rPr>
      <w:sz w:val="18"/>
    </w:rPr>
  </w:style>
  <w:style w:type="character" w:customStyle="1" w:styleId="CharChar5">
    <w:name w:val="Char Char5"/>
    <w:rsid w:val="002C3ABF"/>
    <w:rPr>
      <w:rFonts w:ascii="Arial" w:eastAsia="仿宋_GB2312" w:hAnsi="Arial" w:cs="Arial"/>
      <w:sz w:val="28"/>
    </w:rPr>
  </w:style>
  <w:style w:type="character" w:customStyle="1" w:styleId="CharChar1">
    <w:name w:val="Char Char1"/>
    <w:locked/>
    <w:rsid w:val="002C3ABF"/>
    <w:rPr>
      <w:rFonts w:ascii="宋体" w:eastAsia="宋体" w:hAnsi="Courier New"/>
      <w:kern w:val="2"/>
      <w:sz w:val="21"/>
      <w:lang w:val="en-US" w:eastAsia="zh-CN" w:bidi="ar-SA"/>
    </w:rPr>
  </w:style>
  <w:style w:type="character" w:customStyle="1" w:styleId="PlainTextChar">
    <w:name w:val="Plain Text Char"/>
    <w:locked/>
    <w:rsid w:val="002C3ABF"/>
    <w:rPr>
      <w:rFonts w:ascii="宋体" w:eastAsia="宋体" w:hAnsi="Courier New" w:cs="Times New Roman"/>
      <w:sz w:val="20"/>
      <w:szCs w:val="20"/>
    </w:rPr>
  </w:style>
  <w:style w:type="paragraph" w:customStyle="1" w:styleId="7">
    <w:name w:val="样式7"/>
    <w:basedOn w:val="a"/>
    <w:rsid w:val="002C3ABF"/>
    <w:pPr>
      <w:adjustRightInd/>
      <w:spacing w:line="360" w:lineRule="auto"/>
      <w:ind w:firstLine="567"/>
      <w:jc w:val="both"/>
      <w:textAlignment w:val="auto"/>
    </w:pPr>
    <w:rPr>
      <w:rFonts w:ascii="仿宋_GB2312" w:eastAsia="仿宋_GB2312"/>
      <w:noProof/>
      <w:kern w:val="2"/>
      <w:sz w:val="28"/>
    </w:rPr>
  </w:style>
  <w:style w:type="paragraph" w:styleId="aff2">
    <w:name w:val="Normal Indent"/>
    <w:basedOn w:val="a"/>
    <w:rsid w:val="002C3ABF"/>
    <w:pPr>
      <w:spacing w:line="312" w:lineRule="atLeast"/>
      <w:ind w:firstLine="420"/>
      <w:jc w:val="both"/>
    </w:pPr>
    <w:rPr>
      <w:rFonts w:ascii="Modern" w:eastAsia="仿宋_GB2312" w:hAnsi="Modern"/>
      <w:sz w:val="28"/>
    </w:rPr>
  </w:style>
  <w:style w:type="paragraph" w:customStyle="1" w:styleId="pic-info">
    <w:name w:val="pic-info"/>
    <w:basedOn w:val="a"/>
    <w:rsid w:val="002C3ABF"/>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2C3ABF"/>
  </w:style>
  <w:style w:type="paragraph" w:customStyle="1" w:styleId="110">
    <w:name w:val="正文11"/>
    <w:basedOn w:val="a"/>
    <w:rsid w:val="002C3ABF"/>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rsid w:val="002C3ABF"/>
    <w:pPr>
      <w:widowControl w:val="0"/>
      <w:adjustRightInd w:val="0"/>
      <w:spacing w:line="360" w:lineRule="atLeast"/>
      <w:textAlignment w:val="baseline"/>
    </w:pPr>
    <w:rPr>
      <w:rFonts w:ascii="宋体" w:eastAsia="宋体" w:hAnsi="Times New Roman" w:cs="Times New Roman"/>
      <w:kern w:val="0"/>
      <w:sz w:val="34"/>
      <w:szCs w:val="20"/>
    </w:rPr>
  </w:style>
  <w:style w:type="paragraph" w:customStyle="1" w:styleId="5">
    <w:name w:val="正文5"/>
    <w:rsid w:val="002C3ABF"/>
    <w:pPr>
      <w:widowControl w:val="0"/>
      <w:adjustRightInd w:val="0"/>
      <w:spacing w:line="360" w:lineRule="atLeast"/>
    </w:pPr>
    <w:rPr>
      <w:rFonts w:ascii="宋体" w:eastAsia="宋体" w:hAnsi="Times New Roman" w:cs="Times New Roman"/>
      <w:kern w:val="0"/>
      <w:sz w:val="34"/>
      <w:szCs w:val="20"/>
    </w:rPr>
  </w:style>
  <w:style w:type="paragraph" w:customStyle="1" w:styleId="6">
    <w:name w:val="正文6"/>
    <w:rsid w:val="002C3ABF"/>
    <w:pPr>
      <w:widowControl w:val="0"/>
      <w:adjustRightInd w:val="0"/>
      <w:spacing w:line="360" w:lineRule="atLeast"/>
      <w:textAlignment w:val="baseline"/>
    </w:pPr>
    <w:rPr>
      <w:rFonts w:ascii="宋体" w:eastAsia="宋体" w:hAnsi="Times New Roman" w:cs="Times New Roman"/>
      <w:kern w:val="0"/>
      <w:sz w:val="34"/>
      <w:szCs w:val="20"/>
    </w:rPr>
  </w:style>
  <w:style w:type="character" w:customStyle="1" w:styleId="aff3">
    <w:name w:val="尾注文本 字符"/>
    <w:basedOn w:val="a0"/>
    <w:link w:val="aff4"/>
    <w:uiPriority w:val="99"/>
    <w:semiHidden/>
    <w:rsid w:val="002C3ABF"/>
    <w:rPr>
      <w:rFonts w:ascii="Times New Roman" w:eastAsia="宋体" w:hAnsi="Times New Roman" w:cs="Times New Roman"/>
      <w:kern w:val="0"/>
      <w:sz w:val="24"/>
      <w:szCs w:val="20"/>
    </w:rPr>
  </w:style>
  <w:style w:type="paragraph" w:styleId="aff4">
    <w:name w:val="endnote text"/>
    <w:basedOn w:val="a"/>
    <w:link w:val="aff3"/>
    <w:uiPriority w:val="99"/>
    <w:semiHidden/>
    <w:unhideWhenUsed/>
    <w:rsid w:val="002C3ABF"/>
    <w:pPr>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4605">
      <w:bodyDiv w:val="1"/>
      <w:marLeft w:val="0"/>
      <w:marRight w:val="0"/>
      <w:marTop w:val="0"/>
      <w:marBottom w:val="0"/>
      <w:divBdr>
        <w:top w:val="none" w:sz="0" w:space="0" w:color="auto"/>
        <w:left w:val="none" w:sz="0" w:space="0" w:color="auto"/>
        <w:bottom w:val="none" w:sz="0" w:space="0" w:color="auto"/>
        <w:right w:val="none" w:sz="0" w:space="0" w:color="auto"/>
      </w:divBdr>
    </w:div>
    <w:div w:id="35932264">
      <w:bodyDiv w:val="1"/>
      <w:marLeft w:val="0"/>
      <w:marRight w:val="0"/>
      <w:marTop w:val="0"/>
      <w:marBottom w:val="0"/>
      <w:divBdr>
        <w:top w:val="none" w:sz="0" w:space="0" w:color="auto"/>
        <w:left w:val="none" w:sz="0" w:space="0" w:color="auto"/>
        <w:bottom w:val="none" w:sz="0" w:space="0" w:color="auto"/>
        <w:right w:val="none" w:sz="0" w:space="0" w:color="auto"/>
      </w:divBdr>
    </w:div>
    <w:div w:id="106900892">
      <w:bodyDiv w:val="1"/>
      <w:marLeft w:val="0"/>
      <w:marRight w:val="0"/>
      <w:marTop w:val="0"/>
      <w:marBottom w:val="0"/>
      <w:divBdr>
        <w:top w:val="none" w:sz="0" w:space="0" w:color="auto"/>
        <w:left w:val="none" w:sz="0" w:space="0" w:color="auto"/>
        <w:bottom w:val="none" w:sz="0" w:space="0" w:color="auto"/>
        <w:right w:val="none" w:sz="0" w:space="0" w:color="auto"/>
      </w:divBdr>
    </w:div>
    <w:div w:id="252594025">
      <w:bodyDiv w:val="1"/>
      <w:marLeft w:val="0"/>
      <w:marRight w:val="0"/>
      <w:marTop w:val="0"/>
      <w:marBottom w:val="0"/>
      <w:divBdr>
        <w:top w:val="none" w:sz="0" w:space="0" w:color="auto"/>
        <w:left w:val="none" w:sz="0" w:space="0" w:color="auto"/>
        <w:bottom w:val="none" w:sz="0" w:space="0" w:color="auto"/>
        <w:right w:val="none" w:sz="0" w:space="0" w:color="auto"/>
      </w:divBdr>
    </w:div>
    <w:div w:id="257299130">
      <w:bodyDiv w:val="1"/>
      <w:marLeft w:val="0"/>
      <w:marRight w:val="0"/>
      <w:marTop w:val="0"/>
      <w:marBottom w:val="0"/>
      <w:divBdr>
        <w:top w:val="none" w:sz="0" w:space="0" w:color="auto"/>
        <w:left w:val="none" w:sz="0" w:space="0" w:color="auto"/>
        <w:bottom w:val="none" w:sz="0" w:space="0" w:color="auto"/>
        <w:right w:val="none" w:sz="0" w:space="0" w:color="auto"/>
      </w:divBdr>
    </w:div>
    <w:div w:id="273565278">
      <w:bodyDiv w:val="1"/>
      <w:marLeft w:val="0"/>
      <w:marRight w:val="0"/>
      <w:marTop w:val="0"/>
      <w:marBottom w:val="0"/>
      <w:divBdr>
        <w:top w:val="none" w:sz="0" w:space="0" w:color="auto"/>
        <w:left w:val="none" w:sz="0" w:space="0" w:color="auto"/>
        <w:bottom w:val="none" w:sz="0" w:space="0" w:color="auto"/>
        <w:right w:val="none" w:sz="0" w:space="0" w:color="auto"/>
      </w:divBdr>
    </w:div>
    <w:div w:id="282616390">
      <w:bodyDiv w:val="1"/>
      <w:marLeft w:val="0"/>
      <w:marRight w:val="0"/>
      <w:marTop w:val="0"/>
      <w:marBottom w:val="0"/>
      <w:divBdr>
        <w:top w:val="none" w:sz="0" w:space="0" w:color="auto"/>
        <w:left w:val="none" w:sz="0" w:space="0" w:color="auto"/>
        <w:bottom w:val="none" w:sz="0" w:space="0" w:color="auto"/>
        <w:right w:val="none" w:sz="0" w:space="0" w:color="auto"/>
      </w:divBdr>
    </w:div>
    <w:div w:id="392897753">
      <w:bodyDiv w:val="1"/>
      <w:marLeft w:val="0"/>
      <w:marRight w:val="0"/>
      <w:marTop w:val="0"/>
      <w:marBottom w:val="0"/>
      <w:divBdr>
        <w:top w:val="none" w:sz="0" w:space="0" w:color="auto"/>
        <w:left w:val="none" w:sz="0" w:space="0" w:color="auto"/>
        <w:bottom w:val="none" w:sz="0" w:space="0" w:color="auto"/>
        <w:right w:val="none" w:sz="0" w:space="0" w:color="auto"/>
      </w:divBdr>
    </w:div>
    <w:div w:id="416824919">
      <w:bodyDiv w:val="1"/>
      <w:marLeft w:val="0"/>
      <w:marRight w:val="0"/>
      <w:marTop w:val="0"/>
      <w:marBottom w:val="0"/>
      <w:divBdr>
        <w:top w:val="none" w:sz="0" w:space="0" w:color="auto"/>
        <w:left w:val="none" w:sz="0" w:space="0" w:color="auto"/>
        <w:bottom w:val="none" w:sz="0" w:space="0" w:color="auto"/>
        <w:right w:val="none" w:sz="0" w:space="0" w:color="auto"/>
      </w:divBdr>
    </w:div>
    <w:div w:id="436368825">
      <w:bodyDiv w:val="1"/>
      <w:marLeft w:val="0"/>
      <w:marRight w:val="0"/>
      <w:marTop w:val="0"/>
      <w:marBottom w:val="0"/>
      <w:divBdr>
        <w:top w:val="none" w:sz="0" w:space="0" w:color="auto"/>
        <w:left w:val="none" w:sz="0" w:space="0" w:color="auto"/>
        <w:bottom w:val="none" w:sz="0" w:space="0" w:color="auto"/>
        <w:right w:val="none" w:sz="0" w:space="0" w:color="auto"/>
      </w:divBdr>
    </w:div>
    <w:div w:id="534345903">
      <w:bodyDiv w:val="1"/>
      <w:marLeft w:val="0"/>
      <w:marRight w:val="0"/>
      <w:marTop w:val="0"/>
      <w:marBottom w:val="0"/>
      <w:divBdr>
        <w:top w:val="none" w:sz="0" w:space="0" w:color="auto"/>
        <w:left w:val="none" w:sz="0" w:space="0" w:color="auto"/>
        <w:bottom w:val="none" w:sz="0" w:space="0" w:color="auto"/>
        <w:right w:val="none" w:sz="0" w:space="0" w:color="auto"/>
      </w:divBdr>
    </w:div>
    <w:div w:id="595209390">
      <w:bodyDiv w:val="1"/>
      <w:marLeft w:val="0"/>
      <w:marRight w:val="0"/>
      <w:marTop w:val="0"/>
      <w:marBottom w:val="0"/>
      <w:divBdr>
        <w:top w:val="none" w:sz="0" w:space="0" w:color="auto"/>
        <w:left w:val="none" w:sz="0" w:space="0" w:color="auto"/>
        <w:bottom w:val="none" w:sz="0" w:space="0" w:color="auto"/>
        <w:right w:val="none" w:sz="0" w:space="0" w:color="auto"/>
      </w:divBdr>
    </w:div>
    <w:div w:id="613363347">
      <w:bodyDiv w:val="1"/>
      <w:marLeft w:val="0"/>
      <w:marRight w:val="0"/>
      <w:marTop w:val="0"/>
      <w:marBottom w:val="0"/>
      <w:divBdr>
        <w:top w:val="none" w:sz="0" w:space="0" w:color="auto"/>
        <w:left w:val="none" w:sz="0" w:space="0" w:color="auto"/>
        <w:bottom w:val="none" w:sz="0" w:space="0" w:color="auto"/>
        <w:right w:val="none" w:sz="0" w:space="0" w:color="auto"/>
      </w:divBdr>
    </w:div>
    <w:div w:id="680661494">
      <w:bodyDiv w:val="1"/>
      <w:marLeft w:val="0"/>
      <w:marRight w:val="0"/>
      <w:marTop w:val="0"/>
      <w:marBottom w:val="0"/>
      <w:divBdr>
        <w:top w:val="none" w:sz="0" w:space="0" w:color="auto"/>
        <w:left w:val="none" w:sz="0" w:space="0" w:color="auto"/>
        <w:bottom w:val="none" w:sz="0" w:space="0" w:color="auto"/>
        <w:right w:val="none" w:sz="0" w:space="0" w:color="auto"/>
      </w:divBdr>
    </w:div>
    <w:div w:id="704017928">
      <w:bodyDiv w:val="1"/>
      <w:marLeft w:val="0"/>
      <w:marRight w:val="0"/>
      <w:marTop w:val="0"/>
      <w:marBottom w:val="0"/>
      <w:divBdr>
        <w:top w:val="none" w:sz="0" w:space="0" w:color="auto"/>
        <w:left w:val="none" w:sz="0" w:space="0" w:color="auto"/>
        <w:bottom w:val="none" w:sz="0" w:space="0" w:color="auto"/>
        <w:right w:val="none" w:sz="0" w:space="0" w:color="auto"/>
      </w:divBdr>
    </w:div>
    <w:div w:id="785197439">
      <w:bodyDiv w:val="1"/>
      <w:marLeft w:val="0"/>
      <w:marRight w:val="0"/>
      <w:marTop w:val="0"/>
      <w:marBottom w:val="0"/>
      <w:divBdr>
        <w:top w:val="none" w:sz="0" w:space="0" w:color="auto"/>
        <w:left w:val="none" w:sz="0" w:space="0" w:color="auto"/>
        <w:bottom w:val="none" w:sz="0" w:space="0" w:color="auto"/>
        <w:right w:val="none" w:sz="0" w:space="0" w:color="auto"/>
      </w:divBdr>
    </w:div>
    <w:div w:id="793405505">
      <w:bodyDiv w:val="1"/>
      <w:marLeft w:val="0"/>
      <w:marRight w:val="0"/>
      <w:marTop w:val="0"/>
      <w:marBottom w:val="0"/>
      <w:divBdr>
        <w:top w:val="none" w:sz="0" w:space="0" w:color="auto"/>
        <w:left w:val="none" w:sz="0" w:space="0" w:color="auto"/>
        <w:bottom w:val="none" w:sz="0" w:space="0" w:color="auto"/>
        <w:right w:val="none" w:sz="0" w:space="0" w:color="auto"/>
      </w:divBdr>
    </w:div>
    <w:div w:id="816799850">
      <w:bodyDiv w:val="1"/>
      <w:marLeft w:val="0"/>
      <w:marRight w:val="0"/>
      <w:marTop w:val="0"/>
      <w:marBottom w:val="0"/>
      <w:divBdr>
        <w:top w:val="none" w:sz="0" w:space="0" w:color="auto"/>
        <w:left w:val="none" w:sz="0" w:space="0" w:color="auto"/>
        <w:bottom w:val="none" w:sz="0" w:space="0" w:color="auto"/>
        <w:right w:val="none" w:sz="0" w:space="0" w:color="auto"/>
      </w:divBdr>
    </w:div>
    <w:div w:id="823817896">
      <w:bodyDiv w:val="1"/>
      <w:marLeft w:val="0"/>
      <w:marRight w:val="0"/>
      <w:marTop w:val="0"/>
      <w:marBottom w:val="0"/>
      <w:divBdr>
        <w:top w:val="none" w:sz="0" w:space="0" w:color="auto"/>
        <w:left w:val="none" w:sz="0" w:space="0" w:color="auto"/>
        <w:bottom w:val="none" w:sz="0" w:space="0" w:color="auto"/>
        <w:right w:val="none" w:sz="0" w:space="0" w:color="auto"/>
      </w:divBdr>
    </w:div>
    <w:div w:id="825585692">
      <w:bodyDiv w:val="1"/>
      <w:marLeft w:val="0"/>
      <w:marRight w:val="0"/>
      <w:marTop w:val="0"/>
      <w:marBottom w:val="0"/>
      <w:divBdr>
        <w:top w:val="none" w:sz="0" w:space="0" w:color="auto"/>
        <w:left w:val="none" w:sz="0" w:space="0" w:color="auto"/>
        <w:bottom w:val="none" w:sz="0" w:space="0" w:color="auto"/>
        <w:right w:val="none" w:sz="0" w:space="0" w:color="auto"/>
      </w:divBdr>
    </w:div>
    <w:div w:id="836920916">
      <w:bodyDiv w:val="1"/>
      <w:marLeft w:val="0"/>
      <w:marRight w:val="0"/>
      <w:marTop w:val="0"/>
      <w:marBottom w:val="0"/>
      <w:divBdr>
        <w:top w:val="none" w:sz="0" w:space="0" w:color="auto"/>
        <w:left w:val="none" w:sz="0" w:space="0" w:color="auto"/>
        <w:bottom w:val="none" w:sz="0" w:space="0" w:color="auto"/>
        <w:right w:val="none" w:sz="0" w:space="0" w:color="auto"/>
      </w:divBdr>
    </w:div>
    <w:div w:id="893270206">
      <w:bodyDiv w:val="1"/>
      <w:marLeft w:val="0"/>
      <w:marRight w:val="0"/>
      <w:marTop w:val="0"/>
      <w:marBottom w:val="0"/>
      <w:divBdr>
        <w:top w:val="none" w:sz="0" w:space="0" w:color="auto"/>
        <w:left w:val="none" w:sz="0" w:space="0" w:color="auto"/>
        <w:bottom w:val="none" w:sz="0" w:space="0" w:color="auto"/>
        <w:right w:val="none" w:sz="0" w:space="0" w:color="auto"/>
      </w:divBdr>
    </w:div>
    <w:div w:id="919408715">
      <w:bodyDiv w:val="1"/>
      <w:marLeft w:val="0"/>
      <w:marRight w:val="0"/>
      <w:marTop w:val="0"/>
      <w:marBottom w:val="0"/>
      <w:divBdr>
        <w:top w:val="none" w:sz="0" w:space="0" w:color="auto"/>
        <w:left w:val="none" w:sz="0" w:space="0" w:color="auto"/>
        <w:bottom w:val="none" w:sz="0" w:space="0" w:color="auto"/>
        <w:right w:val="none" w:sz="0" w:space="0" w:color="auto"/>
      </w:divBdr>
    </w:div>
    <w:div w:id="937912963">
      <w:bodyDiv w:val="1"/>
      <w:marLeft w:val="0"/>
      <w:marRight w:val="0"/>
      <w:marTop w:val="0"/>
      <w:marBottom w:val="0"/>
      <w:divBdr>
        <w:top w:val="none" w:sz="0" w:space="0" w:color="auto"/>
        <w:left w:val="none" w:sz="0" w:space="0" w:color="auto"/>
        <w:bottom w:val="none" w:sz="0" w:space="0" w:color="auto"/>
        <w:right w:val="none" w:sz="0" w:space="0" w:color="auto"/>
      </w:divBdr>
    </w:div>
    <w:div w:id="960570663">
      <w:bodyDiv w:val="1"/>
      <w:marLeft w:val="0"/>
      <w:marRight w:val="0"/>
      <w:marTop w:val="0"/>
      <w:marBottom w:val="0"/>
      <w:divBdr>
        <w:top w:val="none" w:sz="0" w:space="0" w:color="auto"/>
        <w:left w:val="none" w:sz="0" w:space="0" w:color="auto"/>
        <w:bottom w:val="none" w:sz="0" w:space="0" w:color="auto"/>
        <w:right w:val="none" w:sz="0" w:space="0" w:color="auto"/>
      </w:divBdr>
    </w:div>
    <w:div w:id="1010255837">
      <w:bodyDiv w:val="1"/>
      <w:marLeft w:val="0"/>
      <w:marRight w:val="0"/>
      <w:marTop w:val="0"/>
      <w:marBottom w:val="0"/>
      <w:divBdr>
        <w:top w:val="none" w:sz="0" w:space="0" w:color="auto"/>
        <w:left w:val="none" w:sz="0" w:space="0" w:color="auto"/>
        <w:bottom w:val="none" w:sz="0" w:space="0" w:color="auto"/>
        <w:right w:val="none" w:sz="0" w:space="0" w:color="auto"/>
      </w:divBdr>
    </w:div>
    <w:div w:id="1025399368">
      <w:bodyDiv w:val="1"/>
      <w:marLeft w:val="0"/>
      <w:marRight w:val="0"/>
      <w:marTop w:val="0"/>
      <w:marBottom w:val="0"/>
      <w:divBdr>
        <w:top w:val="none" w:sz="0" w:space="0" w:color="auto"/>
        <w:left w:val="none" w:sz="0" w:space="0" w:color="auto"/>
        <w:bottom w:val="none" w:sz="0" w:space="0" w:color="auto"/>
        <w:right w:val="none" w:sz="0" w:space="0" w:color="auto"/>
      </w:divBdr>
    </w:div>
    <w:div w:id="1082601304">
      <w:bodyDiv w:val="1"/>
      <w:marLeft w:val="0"/>
      <w:marRight w:val="0"/>
      <w:marTop w:val="0"/>
      <w:marBottom w:val="0"/>
      <w:divBdr>
        <w:top w:val="none" w:sz="0" w:space="0" w:color="auto"/>
        <w:left w:val="none" w:sz="0" w:space="0" w:color="auto"/>
        <w:bottom w:val="none" w:sz="0" w:space="0" w:color="auto"/>
        <w:right w:val="none" w:sz="0" w:space="0" w:color="auto"/>
      </w:divBdr>
    </w:div>
    <w:div w:id="1088622112">
      <w:bodyDiv w:val="1"/>
      <w:marLeft w:val="0"/>
      <w:marRight w:val="0"/>
      <w:marTop w:val="0"/>
      <w:marBottom w:val="0"/>
      <w:divBdr>
        <w:top w:val="none" w:sz="0" w:space="0" w:color="auto"/>
        <w:left w:val="none" w:sz="0" w:space="0" w:color="auto"/>
        <w:bottom w:val="none" w:sz="0" w:space="0" w:color="auto"/>
        <w:right w:val="none" w:sz="0" w:space="0" w:color="auto"/>
      </w:divBdr>
    </w:div>
    <w:div w:id="1119952476">
      <w:bodyDiv w:val="1"/>
      <w:marLeft w:val="0"/>
      <w:marRight w:val="0"/>
      <w:marTop w:val="0"/>
      <w:marBottom w:val="0"/>
      <w:divBdr>
        <w:top w:val="none" w:sz="0" w:space="0" w:color="auto"/>
        <w:left w:val="none" w:sz="0" w:space="0" w:color="auto"/>
        <w:bottom w:val="none" w:sz="0" w:space="0" w:color="auto"/>
        <w:right w:val="none" w:sz="0" w:space="0" w:color="auto"/>
      </w:divBdr>
    </w:div>
    <w:div w:id="1151407020">
      <w:bodyDiv w:val="1"/>
      <w:marLeft w:val="0"/>
      <w:marRight w:val="0"/>
      <w:marTop w:val="0"/>
      <w:marBottom w:val="0"/>
      <w:divBdr>
        <w:top w:val="none" w:sz="0" w:space="0" w:color="auto"/>
        <w:left w:val="none" w:sz="0" w:space="0" w:color="auto"/>
        <w:bottom w:val="none" w:sz="0" w:space="0" w:color="auto"/>
        <w:right w:val="none" w:sz="0" w:space="0" w:color="auto"/>
      </w:divBdr>
    </w:div>
    <w:div w:id="1155411644">
      <w:bodyDiv w:val="1"/>
      <w:marLeft w:val="0"/>
      <w:marRight w:val="0"/>
      <w:marTop w:val="0"/>
      <w:marBottom w:val="0"/>
      <w:divBdr>
        <w:top w:val="none" w:sz="0" w:space="0" w:color="auto"/>
        <w:left w:val="none" w:sz="0" w:space="0" w:color="auto"/>
        <w:bottom w:val="none" w:sz="0" w:space="0" w:color="auto"/>
        <w:right w:val="none" w:sz="0" w:space="0" w:color="auto"/>
      </w:divBdr>
    </w:div>
    <w:div w:id="1220898929">
      <w:bodyDiv w:val="1"/>
      <w:marLeft w:val="0"/>
      <w:marRight w:val="0"/>
      <w:marTop w:val="0"/>
      <w:marBottom w:val="0"/>
      <w:divBdr>
        <w:top w:val="none" w:sz="0" w:space="0" w:color="auto"/>
        <w:left w:val="none" w:sz="0" w:space="0" w:color="auto"/>
        <w:bottom w:val="none" w:sz="0" w:space="0" w:color="auto"/>
        <w:right w:val="none" w:sz="0" w:space="0" w:color="auto"/>
      </w:divBdr>
    </w:div>
    <w:div w:id="1236546545">
      <w:bodyDiv w:val="1"/>
      <w:marLeft w:val="0"/>
      <w:marRight w:val="0"/>
      <w:marTop w:val="0"/>
      <w:marBottom w:val="0"/>
      <w:divBdr>
        <w:top w:val="none" w:sz="0" w:space="0" w:color="auto"/>
        <w:left w:val="none" w:sz="0" w:space="0" w:color="auto"/>
        <w:bottom w:val="none" w:sz="0" w:space="0" w:color="auto"/>
        <w:right w:val="none" w:sz="0" w:space="0" w:color="auto"/>
      </w:divBdr>
    </w:div>
    <w:div w:id="1262300474">
      <w:bodyDiv w:val="1"/>
      <w:marLeft w:val="0"/>
      <w:marRight w:val="0"/>
      <w:marTop w:val="0"/>
      <w:marBottom w:val="0"/>
      <w:divBdr>
        <w:top w:val="none" w:sz="0" w:space="0" w:color="auto"/>
        <w:left w:val="none" w:sz="0" w:space="0" w:color="auto"/>
        <w:bottom w:val="none" w:sz="0" w:space="0" w:color="auto"/>
        <w:right w:val="none" w:sz="0" w:space="0" w:color="auto"/>
      </w:divBdr>
    </w:div>
    <w:div w:id="1272660669">
      <w:bodyDiv w:val="1"/>
      <w:marLeft w:val="0"/>
      <w:marRight w:val="0"/>
      <w:marTop w:val="0"/>
      <w:marBottom w:val="0"/>
      <w:divBdr>
        <w:top w:val="none" w:sz="0" w:space="0" w:color="auto"/>
        <w:left w:val="none" w:sz="0" w:space="0" w:color="auto"/>
        <w:bottom w:val="none" w:sz="0" w:space="0" w:color="auto"/>
        <w:right w:val="none" w:sz="0" w:space="0" w:color="auto"/>
      </w:divBdr>
    </w:div>
    <w:div w:id="1320572742">
      <w:bodyDiv w:val="1"/>
      <w:marLeft w:val="0"/>
      <w:marRight w:val="0"/>
      <w:marTop w:val="0"/>
      <w:marBottom w:val="0"/>
      <w:divBdr>
        <w:top w:val="none" w:sz="0" w:space="0" w:color="auto"/>
        <w:left w:val="none" w:sz="0" w:space="0" w:color="auto"/>
        <w:bottom w:val="none" w:sz="0" w:space="0" w:color="auto"/>
        <w:right w:val="none" w:sz="0" w:space="0" w:color="auto"/>
      </w:divBdr>
    </w:div>
    <w:div w:id="1364358913">
      <w:bodyDiv w:val="1"/>
      <w:marLeft w:val="0"/>
      <w:marRight w:val="0"/>
      <w:marTop w:val="0"/>
      <w:marBottom w:val="0"/>
      <w:divBdr>
        <w:top w:val="none" w:sz="0" w:space="0" w:color="auto"/>
        <w:left w:val="none" w:sz="0" w:space="0" w:color="auto"/>
        <w:bottom w:val="none" w:sz="0" w:space="0" w:color="auto"/>
        <w:right w:val="none" w:sz="0" w:space="0" w:color="auto"/>
      </w:divBdr>
    </w:div>
    <w:div w:id="1500656965">
      <w:bodyDiv w:val="1"/>
      <w:marLeft w:val="0"/>
      <w:marRight w:val="0"/>
      <w:marTop w:val="0"/>
      <w:marBottom w:val="0"/>
      <w:divBdr>
        <w:top w:val="none" w:sz="0" w:space="0" w:color="auto"/>
        <w:left w:val="none" w:sz="0" w:space="0" w:color="auto"/>
        <w:bottom w:val="none" w:sz="0" w:space="0" w:color="auto"/>
        <w:right w:val="none" w:sz="0" w:space="0" w:color="auto"/>
      </w:divBdr>
    </w:div>
    <w:div w:id="1533573563">
      <w:bodyDiv w:val="1"/>
      <w:marLeft w:val="0"/>
      <w:marRight w:val="0"/>
      <w:marTop w:val="0"/>
      <w:marBottom w:val="0"/>
      <w:divBdr>
        <w:top w:val="none" w:sz="0" w:space="0" w:color="auto"/>
        <w:left w:val="none" w:sz="0" w:space="0" w:color="auto"/>
        <w:bottom w:val="none" w:sz="0" w:space="0" w:color="auto"/>
        <w:right w:val="none" w:sz="0" w:space="0" w:color="auto"/>
      </w:divBdr>
    </w:div>
    <w:div w:id="1612281806">
      <w:bodyDiv w:val="1"/>
      <w:marLeft w:val="0"/>
      <w:marRight w:val="0"/>
      <w:marTop w:val="0"/>
      <w:marBottom w:val="0"/>
      <w:divBdr>
        <w:top w:val="none" w:sz="0" w:space="0" w:color="auto"/>
        <w:left w:val="none" w:sz="0" w:space="0" w:color="auto"/>
        <w:bottom w:val="none" w:sz="0" w:space="0" w:color="auto"/>
        <w:right w:val="none" w:sz="0" w:space="0" w:color="auto"/>
      </w:divBdr>
    </w:div>
    <w:div w:id="1674137823">
      <w:bodyDiv w:val="1"/>
      <w:marLeft w:val="0"/>
      <w:marRight w:val="0"/>
      <w:marTop w:val="0"/>
      <w:marBottom w:val="0"/>
      <w:divBdr>
        <w:top w:val="none" w:sz="0" w:space="0" w:color="auto"/>
        <w:left w:val="none" w:sz="0" w:space="0" w:color="auto"/>
        <w:bottom w:val="none" w:sz="0" w:space="0" w:color="auto"/>
        <w:right w:val="none" w:sz="0" w:space="0" w:color="auto"/>
      </w:divBdr>
    </w:div>
    <w:div w:id="1763646299">
      <w:bodyDiv w:val="1"/>
      <w:marLeft w:val="0"/>
      <w:marRight w:val="0"/>
      <w:marTop w:val="0"/>
      <w:marBottom w:val="0"/>
      <w:divBdr>
        <w:top w:val="none" w:sz="0" w:space="0" w:color="auto"/>
        <w:left w:val="none" w:sz="0" w:space="0" w:color="auto"/>
        <w:bottom w:val="none" w:sz="0" w:space="0" w:color="auto"/>
        <w:right w:val="none" w:sz="0" w:space="0" w:color="auto"/>
      </w:divBdr>
    </w:div>
    <w:div w:id="1786457228">
      <w:bodyDiv w:val="1"/>
      <w:marLeft w:val="0"/>
      <w:marRight w:val="0"/>
      <w:marTop w:val="0"/>
      <w:marBottom w:val="0"/>
      <w:divBdr>
        <w:top w:val="none" w:sz="0" w:space="0" w:color="auto"/>
        <w:left w:val="none" w:sz="0" w:space="0" w:color="auto"/>
        <w:bottom w:val="none" w:sz="0" w:space="0" w:color="auto"/>
        <w:right w:val="none" w:sz="0" w:space="0" w:color="auto"/>
      </w:divBdr>
    </w:div>
    <w:div w:id="1821267157">
      <w:bodyDiv w:val="1"/>
      <w:marLeft w:val="0"/>
      <w:marRight w:val="0"/>
      <w:marTop w:val="0"/>
      <w:marBottom w:val="0"/>
      <w:divBdr>
        <w:top w:val="none" w:sz="0" w:space="0" w:color="auto"/>
        <w:left w:val="none" w:sz="0" w:space="0" w:color="auto"/>
        <w:bottom w:val="none" w:sz="0" w:space="0" w:color="auto"/>
        <w:right w:val="none" w:sz="0" w:space="0" w:color="auto"/>
      </w:divBdr>
    </w:div>
    <w:div w:id="1835343011">
      <w:bodyDiv w:val="1"/>
      <w:marLeft w:val="0"/>
      <w:marRight w:val="0"/>
      <w:marTop w:val="0"/>
      <w:marBottom w:val="0"/>
      <w:divBdr>
        <w:top w:val="none" w:sz="0" w:space="0" w:color="auto"/>
        <w:left w:val="none" w:sz="0" w:space="0" w:color="auto"/>
        <w:bottom w:val="none" w:sz="0" w:space="0" w:color="auto"/>
        <w:right w:val="none" w:sz="0" w:space="0" w:color="auto"/>
      </w:divBdr>
    </w:div>
    <w:div w:id="1892811149">
      <w:bodyDiv w:val="1"/>
      <w:marLeft w:val="0"/>
      <w:marRight w:val="0"/>
      <w:marTop w:val="0"/>
      <w:marBottom w:val="0"/>
      <w:divBdr>
        <w:top w:val="none" w:sz="0" w:space="0" w:color="auto"/>
        <w:left w:val="none" w:sz="0" w:space="0" w:color="auto"/>
        <w:bottom w:val="none" w:sz="0" w:space="0" w:color="auto"/>
        <w:right w:val="none" w:sz="0" w:space="0" w:color="auto"/>
      </w:divBdr>
    </w:div>
    <w:div w:id="1936404639">
      <w:bodyDiv w:val="1"/>
      <w:marLeft w:val="0"/>
      <w:marRight w:val="0"/>
      <w:marTop w:val="0"/>
      <w:marBottom w:val="0"/>
      <w:divBdr>
        <w:top w:val="none" w:sz="0" w:space="0" w:color="auto"/>
        <w:left w:val="none" w:sz="0" w:space="0" w:color="auto"/>
        <w:bottom w:val="none" w:sz="0" w:space="0" w:color="auto"/>
        <w:right w:val="none" w:sz="0" w:space="0" w:color="auto"/>
      </w:divBdr>
    </w:div>
    <w:div w:id="1983345396">
      <w:bodyDiv w:val="1"/>
      <w:marLeft w:val="0"/>
      <w:marRight w:val="0"/>
      <w:marTop w:val="0"/>
      <w:marBottom w:val="0"/>
      <w:divBdr>
        <w:top w:val="none" w:sz="0" w:space="0" w:color="auto"/>
        <w:left w:val="none" w:sz="0" w:space="0" w:color="auto"/>
        <w:bottom w:val="none" w:sz="0" w:space="0" w:color="auto"/>
        <w:right w:val="none" w:sz="0" w:space="0" w:color="auto"/>
      </w:divBdr>
    </w:div>
    <w:div w:id="2020352063">
      <w:bodyDiv w:val="1"/>
      <w:marLeft w:val="0"/>
      <w:marRight w:val="0"/>
      <w:marTop w:val="0"/>
      <w:marBottom w:val="0"/>
      <w:divBdr>
        <w:top w:val="none" w:sz="0" w:space="0" w:color="auto"/>
        <w:left w:val="none" w:sz="0" w:space="0" w:color="auto"/>
        <w:bottom w:val="none" w:sz="0" w:space="0" w:color="auto"/>
        <w:right w:val="none" w:sz="0" w:space="0" w:color="auto"/>
      </w:divBdr>
    </w:div>
    <w:div w:id="2027973115">
      <w:bodyDiv w:val="1"/>
      <w:marLeft w:val="0"/>
      <w:marRight w:val="0"/>
      <w:marTop w:val="0"/>
      <w:marBottom w:val="0"/>
      <w:divBdr>
        <w:top w:val="none" w:sz="0" w:space="0" w:color="auto"/>
        <w:left w:val="none" w:sz="0" w:space="0" w:color="auto"/>
        <w:bottom w:val="none" w:sz="0" w:space="0" w:color="auto"/>
        <w:right w:val="none" w:sz="0" w:space="0" w:color="auto"/>
      </w:divBdr>
    </w:div>
    <w:div w:id="2046444761">
      <w:bodyDiv w:val="1"/>
      <w:marLeft w:val="0"/>
      <w:marRight w:val="0"/>
      <w:marTop w:val="0"/>
      <w:marBottom w:val="0"/>
      <w:divBdr>
        <w:top w:val="none" w:sz="0" w:space="0" w:color="auto"/>
        <w:left w:val="none" w:sz="0" w:space="0" w:color="auto"/>
        <w:bottom w:val="none" w:sz="0" w:space="0" w:color="auto"/>
        <w:right w:val="none" w:sz="0" w:space="0" w:color="auto"/>
      </w:divBdr>
    </w:div>
    <w:div w:id="2054116877">
      <w:bodyDiv w:val="1"/>
      <w:marLeft w:val="0"/>
      <w:marRight w:val="0"/>
      <w:marTop w:val="0"/>
      <w:marBottom w:val="0"/>
      <w:divBdr>
        <w:top w:val="none" w:sz="0" w:space="0" w:color="auto"/>
        <w:left w:val="none" w:sz="0" w:space="0" w:color="auto"/>
        <w:bottom w:val="none" w:sz="0" w:space="0" w:color="auto"/>
        <w:right w:val="none" w:sz="0" w:space="0" w:color="auto"/>
      </w:divBdr>
    </w:div>
    <w:div w:id="20936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42" Type="http://schemas.openxmlformats.org/officeDocument/2006/relationships/hyperlink" Target="https://baike.baidu.com/item/%E7%99%BE%E6%9C%9B%E5%B1%B1" TargetMode="External"/><Relationship Id="rId47" Type="http://schemas.openxmlformats.org/officeDocument/2006/relationships/footer" Target="footer11.xml"/><Relationship Id="rId63" Type="http://schemas.openxmlformats.org/officeDocument/2006/relationships/header" Target="header12.xml"/><Relationship Id="rId68" Type="http://schemas.openxmlformats.org/officeDocument/2006/relationships/image" Target="media/image16.png"/><Relationship Id="rId16" Type="http://schemas.openxmlformats.org/officeDocument/2006/relationships/footer" Target="footer6.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yperlink" Target="https://baike.baidu.com/item/%E4%B8%B0%E5%8F%B0%E5%8C%BA/5105030" TargetMode="External"/><Relationship Id="rId53" Type="http://schemas.openxmlformats.org/officeDocument/2006/relationships/hyperlink" Target="https://baike.baidu.com/item/%E8%A5%BF%E5%9F%8E%E5%8C%BA/10234" TargetMode="External"/><Relationship Id="rId58" Type="http://schemas.openxmlformats.org/officeDocument/2006/relationships/hyperlink" Target="https://baike.baidu.com/item/%E6%98%8C%E5%B9%B3%E5%8C%BA/2504992" TargetMode="External"/><Relationship Id="rId74" Type="http://schemas.openxmlformats.org/officeDocument/2006/relationships/image" Target="media/image20.png"/><Relationship Id="rId79"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1.xml"/><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chart" Target="charts/chart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7.xml"/><Relationship Id="rId48" Type="http://schemas.openxmlformats.org/officeDocument/2006/relationships/header" Target="header9.xml"/><Relationship Id="rId56" Type="http://schemas.openxmlformats.org/officeDocument/2006/relationships/hyperlink" Target="https://baike.baidu.com/item/%E7%9F%B3%E6%99%AF%E5%B1%B1%E5%8C%BA/3506063" TargetMode="External"/><Relationship Id="rId64" Type="http://schemas.openxmlformats.org/officeDocument/2006/relationships/header" Target="header13.xml"/><Relationship Id="rId69" Type="http://schemas.openxmlformats.org/officeDocument/2006/relationships/image" Target="media/image17.png"/><Relationship Id="rId77" Type="http://schemas.openxmlformats.org/officeDocument/2006/relationships/header" Target="header16.xml"/><Relationship Id="rId8" Type="http://schemas.openxmlformats.org/officeDocument/2006/relationships/footer" Target="footer1.xml"/><Relationship Id="rId51" Type="http://schemas.openxmlformats.org/officeDocument/2006/relationships/header" Target="header10.xml"/><Relationship Id="rId72" Type="http://schemas.openxmlformats.org/officeDocument/2006/relationships/image" Target="media/image1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baike.baidu.com/item/%E7%9F%B3%E6%99%AF%E5%B1%B1%E5%8C%BA/3506063" TargetMode="External"/><Relationship Id="rId46" Type="http://schemas.openxmlformats.org/officeDocument/2006/relationships/footer" Target="footer10.xml"/><Relationship Id="rId59" Type="http://schemas.openxmlformats.org/officeDocument/2006/relationships/hyperlink" Target="https://baike.baidu.com/item/%E5%8D%8E%E5%8C%97%E5%B9%B3%E5%8E%9F" TargetMode="External"/><Relationship Id="rId67" Type="http://schemas.openxmlformats.org/officeDocument/2006/relationships/footer" Target="footer16.xml"/><Relationship Id="rId20" Type="http://schemas.openxmlformats.org/officeDocument/2006/relationships/header" Target="header5.xml"/><Relationship Id="rId41" Type="http://schemas.openxmlformats.org/officeDocument/2006/relationships/hyperlink" Target="https://baike.baidu.com/item/%E5%8D%8E%E5%8C%97%E5%B9%B3%E5%8E%9F" TargetMode="External"/><Relationship Id="rId54" Type="http://schemas.openxmlformats.org/officeDocument/2006/relationships/hyperlink" Target="https://baike.baidu.com/item/%E6%9C%9D%E9%98%B3%E5%8C%BA/2134" TargetMode="External"/><Relationship Id="rId62" Type="http://schemas.openxmlformats.org/officeDocument/2006/relationships/footer" Target="footer14.xml"/><Relationship Id="rId70" Type="http://schemas.openxmlformats.org/officeDocument/2006/relationships/hyperlink" Target="http://baike.baidu.com/view/641843.htm"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baike.baidu.com/item/%E6%9C%9D%E9%98%B3%E5%8C%BA/2134" TargetMode="External"/><Relationship Id="rId49" Type="http://schemas.openxmlformats.org/officeDocument/2006/relationships/footer" Target="footer12.xml"/><Relationship Id="rId57" Type="http://schemas.openxmlformats.org/officeDocument/2006/relationships/hyperlink" Target="https://baike.baidu.com/item/%E9%97%A8%E5%A4%B4%E6%B2%9F%E5%8C%BA/3505991" TargetMode="External"/><Relationship Id="rId10"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footer" Target="footer9.xml"/><Relationship Id="rId52" Type="http://schemas.openxmlformats.org/officeDocument/2006/relationships/chart" Target="charts/chart2.xml"/><Relationship Id="rId60" Type="http://schemas.openxmlformats.org/officeDocument/2006/relationships/hyperlink" Target="https://baike.baidu.com/item/%E7%99%BE%E6%9C%9B%E5%B1%B1" TargetMode="External"/><Relationship Id="rId65" Type="http://schemas.openxmlformats.org/officeDocument/2006/relationships/footer" Target="footer15.xml"/><Relationship Id="rId73" Type="http://schemas.openxmlformats.org/officeDocument/2006/relationships/hyperlink" Target="http://baike.baidu.com/view/641843.htm" TargetMode="External"/><Relationship Id="rId78" Type="http://schemas.openxmlformats.org/officeDocument/2006/relationships/header" Target="header17.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hyperlink" Target="https://baike.baidu.com/item/%E9%97%A8%E5%A4%B4%E6%B2%9F%E5%8C%BA/3505991" TargetMode="External"/><Relationship Id="rId34" Type="http://schemas.openxmlformats.org/officeDocument/2006/relationships/image" Target="media/image14.png"/><Relationship Id="rId50" Type="http://schemas.openxmlformats.org/officeDocument/2006/relationships/footer" Target="footer13.xml"/><Relationship Id="rId55" Type="http://schemas.openxmlformats.org/officeDocument/2006/relationships/hyperlink" Target="https://baike.baidu.com/item/%E4%B8%B0%E5%8F%B0%E5%8C%BA/5105030" TargetMode="External"/><Relationship Id="rId76"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yperlink" Target="https://baike.baidu.com/item/%E6%98%8C%E5%B9%B3%E5%8C%BA/2504992" TargetMode="External"/><Relationship Id="rId45" Type="http://schemas.openxmlformats.org/officeDocument/2006/relationships/header" Target="header8.xml"/><Relationship Id="rId66"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F0A6-4D84-B28F-BE54E22EF1F5}"/>
            </c:ext>
          </c:extLst>
        </c:ser>
        <c:dLbls>
          <c:showLegendKey val="0"/>
          <c:showVal val="0"/>
          <c:showCatName val="0"/>
          <c:showSerName val="0"/>
          <c:showPercent val="0"/>
          <c:showBubbleSize val="0"/>
        </c:dLbls>
        <c:gapWidth val="150"/>
        <c:axId val="261764224"/>
        <c:axId val="27616947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6-4D84-B28F-BE54E22EF1F5}"/>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A6-4D84-B28F-BE54E22EF1F5}"/>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6-4D84-B28F-BE54E22EF1F5}"/>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A6-4D84-B28F-BE54E22EF1F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A6-4D84-B28F-BE54E22EF1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F0A6-4D84-B28F-BE54E22EF1F5}"/>
            </c:ext>
          </c:extLst>
        </c:ser>
        <c:dLbls>
          <c:showLegendKey val="0"/>
          <c:showVal val="0"/>
          <c:showCatName val="0"/>
          <c:showSerName val="0"/>
          <c:showPercent val="0"/>
          <c:showBubbleSize val="0"/>
        </c:dLbls>
        <c:marker val="1"/>
        <c:smooth val="0"/>
        <c:axId val="277725952"/>
        <c:axId val="276171008"/>
      </c:lineChart>
      <c:catAx>
        <c:axId val="261764224"/>
        <c:scaling>
          <c:orientation val="minMax"/>
        </c:scaling>
        <c:delete val="0"/>
        <c:axPos val="b"/>
        <c:numFmt formatCode="General" sourceLinked="1"/>
        <c:majorTickMark val="none"/>
        <c:minorTickMark val="none"/>
        <c:tickLblPos val="low"/>
        <c:crossAx val="276169472"/>
        <c:crosses val="autoZero"/>
        <c:auto val="1"/>
        <c:lblAlgn val="ctr"/>
        <c:lblOffset val="100"/>
        <c:noMultiLvlLbl val="0"/>
      </c:catAx>
      <c:valAx>
        <c:axId val="276169472"/>
        <c:scaling>
          <c:orientation val="minMax"/>
          <c:max val="2500"/>
          <c:min val="-500"/>
        </c:scaling>
        <c:delete val="0"/>
        <c:axPos val="l"/>
        <c:majorGridlines/>
        <c:numFmt formatCode="General" sourceLinked="1"/>
        <c:majorTickMark val="out"/>
        <c:minorTickMark val="none"/>
        <c:tickLblPos val="nextTo"/>
        <c:crossAx val="261764224"/>
        <c:crosses val="autoZero"/>
        <c:crossBetween val="between"/>
        <c:majorUnit val="500"/>
      </c:valAx>
      <c:valAx>
        <c:axId val="276171008"/>
        <c:scaling>
          <c:orientation val="minMax"/>
          <c:max val="5.0000000000000024E-2"/>
          <c:min val="-1.0000000000000005E-2"/>
        </c:scaling>
        <c:delete val="0"/>
        <c:axPos val="r"/>
        <c:numFmt formatCode="0.0%" sourceLinked="1"/>
        <c:majorTickMark val="out"/>
        <c:minorTickMark val="none"/>
        <c:tickLblPos val="nextTo"/>
        <c:crossAx val="277725952"/>
        <c:crosses val="max"/>
        <c:crossBetween val="between"/>
      </c:valAx>
      <c:catAx>
        <c:axId val="277725952"/>
        <c:scaling>
          <c:orientation val="minMax"/>
        </c:scaling>
        <c:delete val="1"/>
        <c:axPos val="b"/>
        <c:numFmt formatCode="General" sourceLinked="1"/>
        <c:majorTickMark val="out"/>
        <c:minorTickMark val="none"/>
        <c:tickLblPos val="none"/>
        <c:crossAx val="276171008"/>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28E-2"/>
          <c:y val="9.0206235233811632E-2"/>
          <c:w val="0.784083552055993"/>
          <c:h val="0.6944400121790959"/>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E06-4BEA-B066-9911F9C3A4E0}"/>
            </c:ext>
          </c:extLst>
        </c:ser>
        <c:dLbls>
          <c:showLegendKey val="0"/>
          <c:showVal val="0"/>
          <c:showCatName val="0"/>
          <c:showSerName val="0"/>
          <c:showPercent val="0"/>
          <c:showBubbleSize val="0"/>
        </c:dLbls>
        <c:gapWidth val="150"/>
        <c:axId val="349152768"/>
        <c:axId val="34915430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83E-2"/>
                  <c:y val="-3.24074074074074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06-4BEA-B066-9911F9C3A4E0}"/>
                </c:ext>
              </c:extLst>
            </c:dLbl>
            <c:dLbl>
              <c:idx val="1"/>
              <c:layout>
                <c:manualLayout>
                  <c:x val="-5.277777777777779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06-4BEA-B066-9911F9C3A4E0}"/>
                </c:ext>
              </c:extLst>
            </c:dLbl>
            <c:dLbl>
              <c:idx val="2"/>
              <c:layout>
                <c:manualLayout>
                  <c:x val="-5.2777777777777792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06-4BEA-B066-9911F9C3A4E0}"/>
                </c:ext>
              </c:extLst>
            </c:dLbl>
            <c:dLbl>
              <c:idx val="3"/>
              <c:layout>
                <c:manualLayout>
                  <c:x val="-5.5555555555555483E-2"/>
                  <c:y val="-2.7777777777777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06-4BEA-B066-9911F9C3A4E0}"/>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E06-4BEA-B066-9911F9C3A4E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-8.6060104008469727E-3</c:v>
                </c:pt>
                <c:pt idx="3">
                  <c:v>-7.8776431565853559E-3</c:v>
                </c:pt>
                <c:pt idx="4">
                  <c:v>1.6293751740785539E-2</c:v>
                </c:pt>
              </c:numCache>
            </c:numRef>
          </c:val>
          <c:smooth val="0"/>
          <c:extLst>
            <c:ext xmlns:c16="http://schemas.microsoft.com/office/drawing/2014/chart" uri="{C3380CC4-5D6E-409C-BE32-E72D297353CC}">
              <c16:uniqueId val="{00000007-CE06-4BEA-B066-9911F9C3A4E0}"/>
            </c:ext>
          </c:extLst>
        </c:ser>
        <c:dLbls>
          <c:showLegendKey val="0"/>
          <c:showVal val="0"/>
          <c:showCatName val="0"/>
          <c:showSerName val="0"/>
          <c:showPercent val="0"/>
          <c:showBubbleSize val="0"/>
        </c:dLbls>
        <c:marker val="1"/>
        <c:smooth val="0"/>
        <c:axId val="369678592"/>
        <c:axId val="369677056"/>
      </c:lineChart>
      <c:catAx>
        <c:axId val="349152768"/>
        <c:scaling>
          <c:orientation val="minMax"/>
        </c:scaling>
        <c:delete val="0"/>
        <c:axPos val="b"/>
        <c:numFmt formatCode="General" sourceLinked="1"/>
        <c:majorTickMark val="none"/>
        <c:minorTickMark val="none"/>
        <c:tickLblPos val="low"/>
        <c:crossAx val="349154304"/>
        <c:crosses val="autoZero"/>
        <c:auto val="1"/>
        <c:lblAlgn val="ctr"/>
        <c:lblOffset val="100"/>
        <c:noMultiLvlLbl val="0"/>
      </c:catAx>
      <c:valAx>
        <c:axId val="349154304"/>
        <c:scaling>
          <c:orientation val="minMax"/>
          <c:max val="2500"/>
          <c:min val="-500"/>
        </c:scaling>
        <c:delete val="0"/>
        <c:axPos val="l"/>
        <c:majorGridlines/>
        <c:numFmt formatCode="General" sourceLinked="1"/>
        <c:majorTickMark val="out"/>
        <c:minorTickMark val="none"/>
        <c:tickLblPos val="nextTo"/>
        <c:crossAx val="349152768"/>
        <c:crosses val="autoZero"/>
        <c:crossBetween val="between"/>
        <c:majorUnit val="500"/>
      </c:valAx>
      <c:valAx>
        <c:axId val="369677056"/>
        <c:scaling>
          <c:orientation val="minMax"/>
          <c:max val="5.0000000000000024E-2"/>
          <c:min val="-1.0000000000000005E-2"/>
        </c:scaling>
        <c:delete val="0"/>
        <c:axPos val="r"/>
        <c:numFmt formatCode="0.0%" sourceLinked="1"/>
        <c:majorTickMark val="out"/>
        <c:minorTickMark val="none"/>
        <c:tickLblPos val="nextTo"/>
        <c:crossAx val="369678592"/>
        <c:crosses val="max"/>
        <c:crossBetween val="between"/>
      </c:valAx>
      <c:catAx>
        <c:axId val="369678592"/>
        <c:scaling>
          <c:orientation val="minMax"/>
        </c:scaling>
        <c:delete val="1"/>
        <c:axPos val="b"/>
        <c:numFmt formatCode="General" sourceLinked="1"/>
        <c:majorTickMark val="out"/>
        <c:minorTickMark val="none"/>
        <c:tickLblPos val="none"/>
        <c:crossAx val="369677056"/>
        <c:crosses val="autoZero"/>
        <c:auto val="1"/>
        <c:lblAlgn val="ctr"/>
        <c:lblOffset val="100"/>
        <c:noMultiLvlLbl val="0"/>
      </c:catAx>
    </c:plotArea>
    <c:legend>
      <c:legendPos val="r"/>
      <c:legendEntry>
        <c:idx val="2"/>
        <c:delete val="1"/>
      </c:legendEntry>
      <c:layout>
        <c:manualLayout>
          <c:xMode val="edge"/>
          <c:yMode val="edge"/>
          <c:x val="0.1111111111111111"/>
          <c:y val="0.8939814814814816"/>
          <c:w val="0.74444444444444524"/>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A4920-1012-41CE-A89D-B85DFDAC9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213</Pages>
  <Words>20905</Words>
  <Characters>119161</Characters>
  <Application>Microsoft Office Word</Application>
  <DocSecurity>0</DocSecurity>
  <Lines>993</Lines>
  <Paragraphs>279</Paragraphs>
  <ScaleCrop>false</ScaleCrop>
  <Company/>
  <LinksUpToDate>false</LinksUpToDate>
  <CharactersWithSpaces>139787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英</dc:creator>
  <cp:keywords/>
  <dc:description/>
  <cp:lastModifiedBy>黄 英</cp:lastModifiedBy>
  <cp:revision>65</cp:revision>
  <dcterms:created xsi:type="dcterms:W3CDTF">2021-08-12T15:27:00Z</dcterms:created>
  <dcterms:modified xsi:type="dcterms:W3CDTF">2021-08-14T02:13:00Z</dcterms:modified>
</cp:coreProperties>
</file>