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16343A">
      <w:pPr>
        <w:rPr>
          <w:rFonts w:ascii="Arial" w:hAnsi="Arial"/>
        </w:rPr>
      </w:pPr>
    </w:p>
    <w:p w:rsidR="0016343A" w:rsidRDefault="00B0483F">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北京市海淀区双榆树榆苑公寓</w:t>
      </w:r>
      <w:r>
        <w:rPr>
          <w:rFonts w:ascii="Arial" w:eastAsia="方正黑体简体" w:hAnsi="Arial" w:hint="eastAsia"/>
          <w:sz w:val="21"/>
          <w:szCs w:val="21"/>
        </w:rPr>
        <w:t>2</w:t>
      </w:r>
      <w:r>
        <w:rPr>
          <w:rFonts w:ascii="Arial" w:eastAsia="方正黑体简体" w:hAnsi="Arial" w:hint="eastAsia"/>
          <w:sz w:val="21"/>
          <w:szCs w:val="21"/>
        </w:rPr>
        <w:t>号柚</w:t>
      </w:r>
      <w:r>
        <w:rPr>
          <w:rFonts w:ascii="Arial" w:eastAsia="方正黑体简体" w:hAnsi="Arial" w:hint="eastAsia"/>
          <w:sz w:val="21"/>
          <w:szCs w:val="21"/>
        </w:rPr>
        <w:t>3</w:t>
      </w:r>
      <w:r>
        <w:rPr>
          <w:rFonts w:ascii="Arial" w:eastAsia="方正黑体简体" w:hAnsi="Arial" w:hint="eastAsia"/>
          <w:sz w:val="21"/>
          <w:szCs w:val="21"/>
        </w:rPr>
        <w:t>层</w:t>
      </w:r>
      <w:r>
        <w:rPr>
          <w:rFonts w:ascii="Arial" w:eastAsia="方正黑体简体" w:hAnsi="Arial" w:hint="eastAsia"/>
          <w:sz w:val="21"/>
          <w:szCs w:val="21"/>
        </w:rPr>
        <w:t>1</w:t>
      </w:r>
      <w:r>
        <w:rPr>
          <w:rFonts w:ascii="Arial" w:eastAsia="方正黑体简体" w:hAnsi="Arial" w:hint="eastAsia"/>
          <w:sz w:val="21"/>
          <w:szCs w:val="21"/>
        </w:rPr>
        <w:t>门</w:t>
      </w:r>
      <w:r>
        <w:rPr>
          <w:rFonts w:ascii="Arial" w:eastAsia="方正黑体简体" w:hAnsi="Arial" w:hint="eastAsia"/>
          <w:sz w:val="21"/>
          <w:szCs w:val="21"/>
        </w:rPr>
        <w:t>302</w:t>
      </w:r>
      <w:r>
        <w:rPr>
          <w:rFonts w:ascii="Arial" w:eastAsia="方正黑体简体" w:hAnsi="Arial" w:hint="eastAsia"/>
          <w:sz w:val="21"/>
          <w:szCs w:val="21"/>
        </w:rPr>
        <w:t>号住宅用房房地产市场价值评估</w:t>
      </w:r>
    </w:p>
    <w:p w:rsidR="0016343A" w:rsidRDefault="0016343A">
      <w:pPr>
        <w:rPr>
          <w:rFonts w:ascii="Arial" w:eastAsia="方正黑体简体" w:hAnsi="Arial"/>
        </w:rPr>
      </w:pPr>
    </w:p>
    <w:p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郝洪利</w:t>
      </w:r>
    </w:p>
    <w:p w:rsidR="0016343A" w:rsidRDefault="0016343A">
      <w:pPr>
        <w:spacing w:line="320" w:lineRule="exact"/>
        <w:rPr>
          <w:rFonts w:ascii="Arial" w:eastAsia="方正黑体简体" w:hAnsi="Arial"/>
          <w:b/>
          <w:sz w:val="21"/>
          <w:szCs w:val="21"/>
        </w:rPr>
      </w:pPr>
    </w:p>
    <w:p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rsidR="0016343A" w:rsidRDefault="0016343A">
      <w:pPr>
        <w:spacing w:line="320" w:lineRule="exact"/>
        <w:rPr>
          <w:rFonts w:ascii="Arial" w:eastAsia="方正黑体简体" w:hAnsi="Arial"/>
          <w:b/>
          <w:sz w:val="21"/>
          <w:szCs w:val="21"/>
        </w:rPr>
      </w:pPr>
    </w:p>
    <w:p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rsidR="0016343A" w:rsidRDefault="0016343A">
      <w:pPr>
        <w:spacing w:line="320" w:lineRule="exact"/>
        <w:rPr>
          <w:rFonts w:ascii="Arial" w:eastAsia="方正黑体简体" w:hAnsi="Arial"/>
          <w:b/>
          <w:sz w:val="21"/>
          <w:szCs w:val="21"/>
        </w:rPr>
      </w:pPr>
    </w:p>
    <w:p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16343A" w:rsidRDefault="00B0483F">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4</w:t>
      </w:r>
      <w:r>
        <w:rPr>
          <w:rFonts w:ascii="Arial" w:eastAsia="方正黑体简体" w:hAnsi="Arial" w:hint="eastAsia"/>
          <w:sz w:val="21"/>
          <w:szCs w:val="21"/>
        </w:rPr>
        <w:t>月</w:t>
      </w:r>
      <w:r>
        <w:rPr>
          <w:rFonts w:ascii="Arial" w:eastAsia="方正黑体简体" w:hAnsi="Arial" w:hint="eastAsia"/>
          <w:sz w:val="21"/>
          <w:szCs w:val="21"/>
        </w:rPr>
        <w:t>27</w:t>
      </w:r>
      <w:r>
        <w:rPr>
          <w:rFonts w:ascii="Arial" w:eastAsia="方正黑体简体" w:hAnsi="Arial" w:hint="eastAsia"/>
          <w:sz w:val="21"/>
          <w:szCs w:val="21"/>
        </w:rPr>
        <w:t>日</w:t>
      </w:r>
    </w:p>
    <w:p w:rsidR="0016343A" w:rsidRDefault="0016343A">
      <w:pPr>
        <w:spacing w:line="320" w:lineRule="exact"/>
        <w:rPr>
          <w:rFonts w:ascii="Arial" w:eastAsia="方正黑体简体" w:hAnsi="Arial"/>
          <w:b/>
          <w:sz w:val="21"/>
          <w:szCs w:val="21"/>
        </w:rPr>
      </w:pPr>
    </w:p>
    <w:p w:rsidR="0016343A" w:rsidRDefault="00B0483F">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16343A" w:rsidRDefault="00B0483F">
      <w:pPr>
        <w:pStyle w:val="af9"/>
        <w:spacing w:line="320" w:lineRule="exact"/>
        <w:ind w:left="360" w:firstLineChars="0" w:firstLine="0"/>
        <w:rPr>
          <w:rFonts w:ascii="Arial" w:eastAsia="方正黑体简体" w:hAnsi="Arial"/>
          <w:sz w:val="21"/>
          <w:szCs w:val="21"/>
        </w:rPr>
        <w:sectPr w:rsidR="0016343A">
          <w:headerReference w:type="default" r:id="rId8"/>
          <w:footerReference w:type="even" r:id="rId9"/>
          <w:footerReference w:type="default" r:id="rId10"/>
          <w:headerReference w:type="first" r:id="rId11"/>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Pr>
          <w:rFonts w:ascii="Arial" w:eastAsia="方正黑体简体" w:hAnsi="Arial" w:cs="Arial" w:hint="eastAsia"/>
          <w:sz w:val="21"/>
          <w:szCs w:val="21"/>
        </w:rPr>
        <w:t>2022-1-0245-F01HDZC6</w:t>
      </w:r>
      <w:r>
        <w:rPr>
          <w:rFonts w:ascii="Arial" w:eastAsia="方正黑体简体" w:hAnsi="Arial" w:cs="Arial" w:hint="eastAsia"/>
          <w:sz w:val="21"/>
          <w:szCs w:val="21"/>
        </w:rPr>
        <w:tab/>
      </w:r>
      <w:r>
        <w:rPr>
          <w:rFonts w:ascii="Arial" w:eastAsia="方正黑体简体" w:hAnsi="Arial" w:hint="eastAsia"/>
          <w:sz w:val="21"/>
          <w:szCs w:val="21"/>
        </w:rPr>
        <w:t>号</w:t>
      </w:r>
    </w:p>
    <w:p w:rsidR="0016343A" w:rsidRDefault="00B0483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16343A" w:rsidRDefault="00B0483F">
      <w:pPr>
        <w:spacing w:line="480" w:lineRule="auto"/>
        <w:rPr>
          <w:rFonts w:ascii="Arial" w:hAnsi="Arial"/>
          <w:sz w:val="21"/>
        </w:rPr>
      </w:pPr>
      <w:r>
        <w:rPr>
          <w:rFonts w:ascii="Arial" w:hAnsi="Arial" w:hint="eastAsia"/>
          <w:b/>
          <w:kern w:val="2"/>
          <w:sz w:val="21"/>
        </w:rPr>
        <w:t>郝洪利先生</w:t>
      </w:r>
      <w:r>
        <w:rPr>
          <w:rFonts w:ascii="Arial" w:hAnsi="Arial" w:hint="eastAsia"/>
          <w:sz w:val="21"/>
        </w:rPr>
        <w:t>：</w:t>
      </w:r>
    </w:p>
    <w:p w:rsidR="0016343A" w:rsidRDefault="00B0483F">
      <w:pPr>
        <w:spacing w:line="480" w:lineRule="auto"/>
        <w:ind w:firstLineChars="200" w:firstLine="420"/>
        <w:rPr>
          <w:rFonts w:ascii="Arial" w:hAnsi="Arial"/>
          <w:sz w:val="21"/>
        </w:rPr>
      </w:pPr>
      <w:r>
        <w:rPr>
          <w:rFonts w:ascii="Arial" w:hAnsi="Arial" w:hint="eastAsia"/>
          <w:kern w:val="2"/>
          <w:sz w:val="21"/>
        </w:rPr>
        <w:t>受您委托，我公司对北京市海淀区双榆树榆苑公寓</w:t>
      </w:r>
      <w:r>
        <w:rPr>
          <w:rFonts w:ascii="Arial" w:hAnsi="Arial" w:hint="eastAsia"/>
          <w:kern w:val="2"/>
          <w:sz w:val="21"/>
        </w:rPr>
        <w:t>2</w:t>
      </w:r>
      <w:r>
        <w:rPr>
          <w:rFonts w:ascii="Arial" w:hAnsi="Arial" w:hint="eastAsia"/>
          <w:kern w:val="2"/>
          <w:sz w:val="21"/>
        </w:rPr>
        <w:t>号柚</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rsidR="0016343A" w:rsidRDefault="00B0483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根据估价委托人提供的《估价委托书》及</w:t>
      </w:r>
      <w:r w:rsidR="00041003">
        <w:rPr>
          <w:rFonts w:ascii="Arial" w:hAnsi="Arial" w:hint="eastAsia"/>
          <w:kern w:val="2"/>
          <w:sz w:val="21"/>
        </w:rPr>
        <w:t>《房屋所有权转移登记申请书》</w:t>
      </w:r>
      <w:r>
        <w:rPr>
          <w:rFonts w:ascii="Arial" w:hAnsi="Arial" w:hint="eastAsia"/>
          <w:kern w:val="2"/>
          <w:sz w:val="21"/>
        </w:rPr>
        <w:t>复印件，估价对象为北京市海淀区双榆树榆苑公寓</w:t>
      </w:r>
      <w:r>
        <w:rPr>
          <w:rFonts w:ascii="Arial" w:hAnsi="Arial" w:hint="eastAsia"/>
          <w:kern w:val="2"/>
          <w:sz w:val="21"/>
        </w:rPr>
        <w:t>2</w:t>
      </w:r>
      <w:r>
        <w:rPr>
          <w:rFonts w:ascii="Arial" w:hAnsi="Arial" w:hint="eastAsia"/>
          <w:kern w:val="2"/>
          <w:sz w:val="21"/>
        </w:rPr>
        <w:t>号柚</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号住宅用房，设定于价值时点不动产权利人为郝洪利，估价对象建筑面积为</w:t>
      </w:r>
      <w:r w:rsidR="00041003">
        <w:rPr>
          <w:rFonts w:ascii="Arial" w:hAnsi="Arial" w:hint="eastAsia"/>
          <w:kern w:val="2"/>
          <w:sz w:val="21"/>
        </w:rPr>
        <w:t>146.78</w:t>
      </w:r>
      <w:r>
        <w:rPr>
          <w:rFonts w:ascii="Arial" w:hAnsi="Arial" w:hint="eastAsia"/>
          <w:kern w:val="2"/>
          <w:sz w:val="21"/>
        </w:rPr>
        <w:t>平方米。</w:t>
      </w:r>
    </w:p>
    <w:p w:rsidR="0016343A" w:rsidRDefault="00B0483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16343A" w:rsidRDefault="00B0483F">
      <w:pPr>
        <w:spacing w:line="480" w:lineRule="auto"/>
        <w:ind w:firstLineChars="200" w:firstLine="422"/>
        <w:jc w:val="both"/>
        <w:rPr>
          <w:rFonts w:ascii="Arial" w:hAnsi="Arial"/>
          <w:sz w:val="21"/>
        </w:rPr>
      </w:pPr>
      <w:r>
        <w:rPr>
          <w:rFonts w:ascii="Arial" w:hAnsi="Arial" w:hint="eastAsia"/>
          <w:b/>
          <w:bCs/>
          <w:sz w:val="21"/>
        </w:rPr>
        <w:t>价值时点：</w:t>
      </w:r>
      <w:r w:rsidR="00041003">
        <w:rPr>
          <w:rFonts w:ascii="Arial" w:hAnsi="Arial" w:hint="eastAsia"/>
          <w:sz w:val="21"/>
        </w:rPr>
        <w:t>2009</w:t>
      </w:r>
      <w:r w:rsidR="00041003">
        <w:rPr>
          <w:rFonts w:ascii="Arial" w:hAnsi="Arial" w:hint="eastAsia"/>
          <w:sz w:val="21"/>
        </w:rPr>
        <w:t>年</w:t>
      </w:r>
      <w:r w:rsidR="00041003">
        <w:rPr>
          <w:rFonts w:ascii="Arial" w:hAnsi="Arial" w:hint="eastAsia"/>
          <w:sz w:val="21"/>
        </w:rPr>
        <w:t>9</w:t>
      </w:r>
      <w:r w:rsidR="00041003">
        <w:rPr>
          <w:rFonts w:ascii="Arial" w:hAnsi="Arial" w:hint="eastAsia"/>
          <w:sz w:val="21"/>
        </w:rPr>
        <w:t>月</w:t>
      </w:r>
      <w:r w:rsidR="00041003">
        <w:rPr>
          <w:rFonts w:ascii="Arial" w:hAnsi="Arial" w:hint="eastAsia"/>
          <w:sz w:val="21"/>
        </w:rPr>
        <w:t>9</w:t>
      </w:r>
      <w:r w:rsidR="00041003">
        <w:rPr>
          <w:rFonts w:ascii="Arial" w:hAnsi="Arial" w:hint="eastAsia"/>
          <w:sz w:val="21"/>
        </w:rPr>
        <w:t>日</w:t>
      </w:r>
    </w:p>
    <w:p w:rsidR="0016343A" w:rsidRDefault="00B0483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16343A" w:rsidRDefault="00B0483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041003">
        <w:rPr>
          <w:rFonts w:ascii="Arial" w:hAnsi="Arial" w:hint="eastAsia"/>
          <w:sz w:val="21"/>
          <w:szCs w:val="28"/>
        </w:rPr>
        <w:t>2009</w:t>
      </w:r>
      <w:r w:rsidR="00041003">
        <w:rPr>
          <w:rFonts w:ascii="Arial" w:hAnsi="Arial" w:hint="eastAsia"/>
          <w:sz w:val="21"/>
          <w:szCs w:val="28"/>
        </w:rPr>
        <w:t>年</w:t>
      </w:r>
      <w:r w:rsidR="00041003">
        <w:rPr>
          <w:rFonts w:ascii="Arial" w:hAnsi="Arial" w:hint="eastAsia"/>
          <w:sz w:val="21"/>
          <w:szCs w:val="28"/>
        </w:rPr>
        <w:t>9</w:t>
      </w:r>
      <w:r w:rsidR="00041003">
        <w:rPr>
          <w:rFonts w:ascii="Arial" w:hAnsi="Arial" w:hint="eastAsia"/>
          <w:sz w:val="21"/>
          <w:szCs w:val="28"/>
        </w:rPr>
        <w:t>月</w:t>
      </w:r>
      <w:r w:rsidR="00041003">
        <w:rPr>
          <w:rFonts w:ascii="Arial" w:hAnsi="Arial" w:hint="eastAsia"/>
          <w:sz w:val="21"/>
          <w:szCs w:val="28"/>
        </w:rPr>
        <w:t>9</w:t>
      </w:r>
      <w:r w:rsidR="00041003">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》，估价对象室内装修情况设定为简单装修（涂料顶棚、涂料墙面、地砖地面），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rsidR="0016343A" w:rsidRDefault="00B0483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sidR="00041003">
        <w:rPr>
          <w:rFonts w:ascii="Arial" w:hAnsi="Arial" w:cs="宋体" w:hint="eastAsia"/>
          <w:sz w:val="21"/>
          <w:szCs w:val="21"/>
        </w:rPr>
        <w:t>比较法和成本法</w:t>
      </w:r>
      <w:r>
        <w:rPr>
          <w:rFonts w:ascii="Arial" w:hAnsi="Arial" w:cs="Arial"/>
          <w:sz w:val="21"/>
          <w:szCs w:val="21"/>
        </w:rPr>
        <w:t>。</w:t>
      </w:r>
    </w:p>
    <w:p w:rsidR="0016343A" w:rsidRDefault="00B0483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rsidR="0016343A" w:rsidRDefault="0016343A">
      <w:pPr>
        <w:spacing w:line="480" w:lineRule="auto"/>
        <w:rPr>
          <w:rFonts w:ascii="华文楷体" w:eastAsia="华文楷体" w:hAnsi="华文楷体" w:cs="华文楷体"/>
          <w:sz w:val="21"/>
        </w:rPr>
      </w:pPr>
    </w:p>
    <w:p w:rsidR="0016343A" w:rsidRDefault="00B0483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16343A" w:rsidRDefault="0016343A">
      <w:pPr>
        <w:spacing w:line="480" w:lineRule="auto"/>
        <w:ind w:firstLineChars="200" w:firstLine="420"/>
        <w:rPr>
          <w:rFonts w:ascii="Arial" w:hAnsi="Arial"/>
          <w:sz w:val="21"/>
        </w:rPr>
      </w:pPr>
    </w:p>
    <w:p w:rsidR="0016343A" w:rsidRDefault="0016343A">
      <w:pPr>
        <w:spacing w:line="480" w:lineRule="auto"/>
        <w:ind w:firstLineChars="200" w:firstLine="420"/>
        <w:rPr>
          <w:rFonts w:ascii="Arial" w:hAnsi="Arial"/>
          <w:sz w:val="21"/>
        </w:rPr>
      </w:pPr>
    </w:p>
    <w:p w:rsidR="0016343A" w:rsidRDefault="0016343A">
      <w:pPr>
        <w:spacing w:line="480" w:lineRule="auto"/>
        <w:ind w:firstLineChars="200" w:firstLine="420"/>
        <w:rPr>
          <w:rFonts w:ascii="Arial" w:hAnsi="Arial"/>
          <w:sz w:val="21"/>
        </w:rPr>
      </w:pPr>
    </w:p>
    <w:p w:rsidR="0016343A" w:rsidRDefault="00B0483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16343A">
        <w:trPr>
          <w:jc w:val="center"/>
        </w:trPr>
        <w:tc>
          <w:tcPr>
            <w:tcW w:w="3828" w:type="dxa"/>
            <w:gridSpan w:val="2"/>
            <w:shd w:val="clear" w:color="auto" w:fill="auto"/>
            <w:vAlign w:val="center"/>
          </w:tcPr>
          <w:p w:rsidR="0016343A" w:rsidRDefault="00B0483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1623B6D2" id="直接连接符 60"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rsidR="0016343A" w:rsidRDefault="00B0483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16343A" w:rsidRDefault="0004100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16343A">
        <w:trPr>
          <w:jc w:val="center"/>
        </w:trPr>
        <w:tc>
          <w:tcPr>
            <w:tcW w:w="2324" w:type="dxa"/>
            <w:shd w:val="clear" w:color="auto" w:fill="auto"/>
            <w:vAlign w:val="center"/>
          </w:tcPr>
          <w:p w:rsidR="0016343A" w:rsidRDefault="00B0483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16343A" w:rsidRDefault="00117D58">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14290</w:t>
            </w:r>
          </w:p>
        </w:tc>
        <w:tc>
          <w:tcPr>
            <w:tcW w:w="2736" w:type="dxa"/>
            <w:shd w:val="clear" w:color="auto" w:fill="auto"/>
            <w:vAlign w:val="center"/>
          </w:tcPr>
          <w:p w:rsidR="0016343A" w:rsidRDefault="00117D58">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15749</w:t>
            </w:r>
          </w:p>
        </w:tc>
      </w:tr>
      <w:tr w:rsidR="0016343A">
        <w:trPr>
          <w:jc w:val="center"/>
        </w:trPr>
        <w:tc>
          <w:tcPr>
            <w:tcW w:w="2324" w:type="dxa"/>
            <w:vMerge w:val="restart"/>
            <w:shd w:val="clear" w:color="auto" w:fill="auto"/>
            <w:vAlign w:val="center"/>
          </w:tcPr>
          <w:p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16343A" w:rsidRDefault="00117D58">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2204636</w:t>
            </w:r>
          </w:p>
        </w:tc>
      </w:tr>
      <w:tr w:rsidR="0016343A">
        <w:trPr>
          <w:jc w:val="center"/>
        </w:trPr>
        <w:tc>
          <w:tcPr>
            <w:tcW w:w="2324" w:type="dxa"/>
            <w:vMerge/>
            <w:shd w:val="clear" w:color="auto" w:fill="auto"/>
            <w:vAlign w:val="center"/>
          </w:tcPr>
          <w:p w:rsidR="0016343A" w:rsidRDefault="0016343A">
            <w:pPr>
              <w:spacing w:line="240" w:lineRule="auto"/>
              <w:rPr>
                <w:rFonts w:ascii="Arial" w:hAnsi="Arial" w:cs="Arial"/>
                <w:b/>
                <w:bCs/>
                <w:sz w:val="21"/>
                <w:szCs w:val="21"/>
              </w:rPr>
            </w:pPr>
          </w:p>
        </w:tc>
        <w:tc>
          <w:tcPr>
            <w:tcW w:w="1504" w:type="dxa"/>
            <w:shd w:val="clear" w:color="auto" w:fill="auto"/>
            <w:vAlign w:val="center"/>
          </w:tcPr>
          <w:p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16343A" w:rsidRDefault="00117D58">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贰佰贰拾万零肆仟陆佰叁拾陆</w:t>
            </w:r>
            <w:r w:rsidR="00B0483F">
              <w:rPr>
                <w:rFonts w:ascii="Arial" w:eastAsia="华文细黑" w:hAnsi="Arial" w:cs="宋体" w:hint="eastAsia"/>
                <w:sz w:val="18"/>
                <w:szCs w:val="18"/>
              </w:rPr>
              <w:t>元整</w:t>
            </w:r>
          </w:p>
        </w:tc>
      </w:tr>
      <w:tr w:rsidR="0016343A">
        <w:trPr>
          <w:jc w:val="center"/>
        </w:trPr>
        <w:tc>
          <w:tcPr>
            <w:tcW w:w="2324" w:type="dxa"/>
            <w:vMerge/>
            <w:shd w:val="clear" w:color="auto" w:fill="auto"/>
            <w:vAlign w:val="center"/>
          </w:tcPr>
          <w:p w:rsidR="0016343A" w:rsidRDefault="0016343A">
            <w:pPr>
              <w:spacing w:line="240" w:lineRule="auto"/>
              <w:rPr>
                <w:rFonts w:ascii="Arial" w:hAnsi="Arial" w:cs="Arial"/>
                <w:b/>
                <w:bCs/>
                <w:sz w:val="21"/>
                <w:szCs w:val="21"/>
              </w:rPr>
            </w:pPr>
          </w:p>
        </w:tc>
        <w:tc>
          <w:tcPr>
            <w:tcW w:w="1504" w:type="dxa"/>
            <w:shd w:val="clear" w:color="auto" w:fill="auto"/>
            <w:vAlign w:val="center"/>
          </w:tcPr>
          <w:p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16343A" w:rsidRDefault="00117D58">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15020</w:t>
            </w:r>
          </w:p>
        </w:tc>
      </w:tr>
    </w:tbl>
    <w:p w:rsidR="0016343A" w:rsidRDefault="00B0483F">
      <w:pPr>
        <w:spacing w:line="360" w:lineRule="auto"/>
        <w:ind w:right="17"/>
        <w:rPr>
          <w:rFonts w:ascii="Arial" w:eastAsia="华文细黑" w:hAnsi="Arial" w:cs="Arial"/>
          <w:sz w:val="18"/>
          <w:szCs w:val="18"/>
        </w:rPr>
      </w:pPr>
      <w:r>
        <w:rPr>
          <w:rFonts w:ascii="Arial" w:eastAsia="华文细黑" w:hAnsi="Arial" w:hint="eastAsia"/>
          <w:sz w:val="18"/>
          <w:szCs w:val="18"/>
        </w:rPr>
        <w:t>单位：元</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平方米（币种：人民币）</w:t>
      </w:r>
    </w:p>
    <w:p w:rsidR="0016343A" w:rsidRDefault="0016343A">
      <w:pPr>
        <w:spacing w:line="360" w:lineRule="auto"/>
        <w:ind w:right="17"/>
        <w:rPr>
          <w:rFonts w:ascii="Arial" w:eastAsia="华文细黑" w:hAnsi="Arial"/>
          <w:sz w:val="18"/>
          <w:szCs w:val="18"/>
        </w:rPr>
      </w:pPr>
    </w:p>
    <w:p w:rsidR="0016343A" w:rsidRDefault="00B0483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16343A">
        <w:trPr>
          <w:cantSplit/>
          <w:jc w:val="center"/>
        </w:trPr>
        <w:tc>
          <w:tcPr>
            <w:tcW w:w="1105" w:type="pct"/>
            <w:noWrap/>
            <w:tcMar>
              <w:top w:w="16" w:type="dxa"/>
              <w:left w:w="16" w:type="dxa"/>
              <w:bottom w:w="0" w:type="dxa"/>
              <w:right w:w="16" w:type="dxa"/>
            </w:tcMar>
            <w:vAlign w:val="center"/>
          </w:tcPr>
          <w:p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16343A" w:rsidRDefault="00B0483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16343A" w:rsidRDefault="00B0483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16343A" w:rsidRDefault="00B0483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16343A">
        <w:trPr>
          <w:cantSplit/>
          <w:jc w:val="center"/>
        </w:trPr>
        <w:tc>
          <w:tcPr>
            <w:tcW w:w="1105" w:type="pct"/>
            <w:noWrap/>
            <w:tcMar>
              <w:top w:w="16" w:type="dxa"/>
              <w:left w:w="16" w:type="dxa"/>
              <w:bottom w:w="0" w:type="dxa"/>
              <w:right w:w="16" w:type="dxa"/>
            </w:tcMar>
            <w:vAlign w:val="center"/>
          </w:tcPr>
          <w:p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199</w:t>
            </w:r>
            <w:r w:rsidR="00117D58">
              <w:rPr>
                <w:rFonts w:ascii="Arial" w:eastAsia="华文细黑" w:hAnsi="Arial"/>
                <w:sz w:val="18"/>
                <w:szCs w:val="18"/>
              </w:rPr>
              <w:t>7</w:t>
            </w:r>
            <w:r>
              <w:rPr>
                <w:rFonts w:ascii="Arial" w:eastAsia="华文细黑" w:hAnsi="Arial" w:hint="eastAsia"/>
                <w:sz w:val="18"/>
                <w:szCs w:val="18"/>
              </w:rPr>
              <w:t>年</w:t>
            </w:r>
          </w:p>
        </w:tc>
      </w:tr>
      <w:tr w:rsidR="0016343A">
        <w:trPr>
          <w:cantSplit/>
          <w:jc w:val="center"/>
        </w:trPr>
        <w:tc>
          <w:tcPr>
            <w:tcW w:w="1105" w:type="pct"/>
            <w:noWrap/>
            <w:tcMar>
              <w:top w:w="16" w:type="dxa"/>
              <w:left w:w="16" w:type="dxa"/>
              <w:bottom w:w="0" w:type="dxa"/>
              <w:right w:w="16" w:type="dxa"/>
            </w:tcMar>
            <w:vAlign w:val="center"/>
          </w:tcPr>
          <w:p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16343A" w:rsidRDefault="00B0483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trPr>
          <w:cantSplit/>
          <w:jc w:val="center"/>
        </w:trPr>
        <w:tc>
          <w:tcPr>
            <w:tcW w:w="1105" w:type="pct"/>
            <w:vMerge w:val="restart"/>
            <w:noWrap/>
            <w:tcMar>
              <w:top w:w="16" w:type="dxa"/>
              <w:left w:w="16" w:type="dxa"/>
              <w:bottom w:w="0" w:type="dxa"/>
              <w:right w:w="16" w:type="dxa"/>
            </w:tcMar>
            <w:vAlign w:val="center"/>
          </w:tcPr>
          <w:p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16343A" w:rsidRDefault="00B0483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trPr>
          <w:cantSplit/>
          <w:jc w:val="center"/>
        </w:trPr>
        <w:tc>
          <w:tcPr>
            <w:tcW w:w="1105" w:type="pct"/>
            <w:vMerge/>
            <w:noWrap/>
            <w:tcMar>
              <w:top w:w="16" w:type="dxa"/>
              <w:left w:w="16" w:type="dxa"/>
              <w:bottom w:w="0" w:type="dxa"/>
              <w:right w:w="16" w:type="dxa"/>
            </w:tcMar>
            <w:vAlign w:val="center"/>
          </w:tcPr>
          <w:p w:rsidR="0016343A" w:rsidRDefault="0016343A">
            <w:pPr>
              <w:spacing w:line="240" w:lineRule="auto"/>
              <w:rPr>
                <w:rFonts w:ascii="Arial" w:eastAsia="华文细黑" w:hAnsi="Arial"/>
                <w:b/>
                <w:bCs/>
                <w:sz w:val="18"/>
                <w:szCs w:val="18"/>
              </w:rPr>
            </w:pPr>
          </w:p>
        </w:tc>
        <w:tc>
          <w:tcPr>
            <w:tcW w:w="1634" w:type="pct"/>
            <w:gridSpan w:val="2"/>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16343A" w:rsidRDefault="00B0483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trPr>
          <w:cantSplit/>
          <w:jc w:val="center"/>
        </w:trPr>
        <w:tc>
          <w:tcPr>
            <w:tcW w:w="1105" w:type="pct"/>
            <w:vMerge w:val="restart"/>
            <w:noWrap/>
            <w:tcMar>
              <w:top w:w="16" w:type="dxa"/>
              <w:left w:w="16" w:type="dxa"/>
              <w:bottom w:w="0" w:type="dxa"/>
              <w:right w:w="16" w:type="dxa"/>
            </w:tcMar>
            <w:vAlign w:val="center"/>
          </w:tcPr>
          <w:p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16343A" w:rsidRDefault="00B0483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trPr>
          <w:cantSplit/>
          <w:jc w:val="center"/>
        </w:trPr>
        <w:tc>
          <w:tcPr>
            <w:tcW w:w="1105" w:type="pct"/>
            <w:vMerge/>
            <w:noWrap/>
            <w:tcMar>
              <w:top w:w="16" w:type="dxa"/>
              <w:left w:w="16" w:type="dxa"/>
              <w:bottom w:w="0" w:type="dxa"/>
              <w:right w:w="16" w:type="dxa"/>
            </w:tcMar>
            <w:vAlign w:val="center"/>
          </w:tcPr>
          <w:p w:rsidR="0016343A" w:rsidRDefault="0016343A">
            <w:pPr>
              <w:spacing w:line="240" w:lineRule="auto"/>
              <w:rPr>
                <w:rFonts w:ascii="Arial" w:eastAsia="华文细黑" w:hAnsi="Arial"/>
                <w:sz w:val="18"/>
                <w:szCs w:val="18"/>
              </w:rPr>
            </w:pPr>
          </w:p>
        </w:tc>
        <w:tc>
          <w:tcPr>
            <w:tcW w:w="1634" w:type="pct"/>
            <w:gridSpan w:val="2"/>
            <w:vAlign w:val="center"/>
          </w:tcPr>
          <w:p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bl>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16343A">
      <w:pPr>
        <w:spacing w:line="480" w:lineRule="auto"/>
        <w:ind w:firstLineChars="500" w:firstLine="1050"/>
        <w:rPr>
          <w:rFonts w:ascii="Arial" w:hAnsi="Arial"/>
          <w:sz w:val="21"/>
        </w:rPr>
      </w:pPr>
    </w:p>
    <w:p w:rsidR="0016343A" w:rsidRDefault="00B0483F">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rsidR="0016343A" w:rsidRDefault="0016343A">
      <w:pPr>
        <w:spacing w:line="480" w:lineRule="auto"/>
        <w:ind w:firstLineChars="500" w:firstLine="1050"/>
        <w:rPr>
          <w:rFonts w:ascii="Arial" w:hAnsi="Arial"/>
          <w:sz w:val="21"/>
        </w:rPr>
      </w:pPr>
    </w:p>
    <w:p w:rsidR="0016343A" w:rsidRDefault="00B0483F">
      <w:pPr>
        <w:spacing w:line="480" w:lineRule="auto"/>
        <w:ind w:firstLineChars="500" w:firstLine="1050"/>
        <w:rPr>
          <w:rFonts w:ascii="Arial" w:hAnsi="Arial"/>
          <w:sz w:val="21"/>
        </w:rPr>
      </w:pPr>
      <w:r>
        <w:rPr>
          <w:rFonts w:ascii="Arial" w:hAnsi="Arial" w:hint="eastAsia"/>
          <w:sz w:val="21"/>
        </w:rPr>
        <w:t>顺致</w:t>
      </w:r>
    </w:p>
    <w:p w:rsidR="0016343A" w:rsidRDefault="0016343A">
      <w:pPr>
        <w:spacing w:line="480" w:lineRule="auto"/>
        <w:ind w:firstLineChars="2000" w:firstLine="4200"/>
        <w:rPr>
          <w:rFonts w:ascii="Arial" w:hAnsi="Arial"/>
          <w:sz w:val="21"/>
        </w:rPr>
      </w:pPr>
    </w:p>
    <w:p w:rsidR="0016343A" w:rsidRDefault="00B0483F">
      <w:pPr>
        <w:spacing w:line="480" w:lineRule="auto"/>
        <w:rPr>
          <w:rFonts w:ascii="Arial" w:hAnsi="Arial"/>
          <w:sz w:val="21"/>
        </w:rPr>
      </w:pPr>
      <w:r>
        <w:rPr>
          <w:rFonts w:ascii="Arial" w:hAnsi="Arial" w:hint="eastAsia"/>
          <w:sz w:val="21"/>
        </w:rPr>
        <w:t>商祺</w:t>
      </w:r>
    </w:p>
    <w:p w:rsidR="0016343A" w:rsidRDefault="00B0483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16343A">
        <w:tc>
          <w:tcPr>
            <w:tcW w:w="3402" w:type="dxa"/>
            <w:shd w:val="clear" w:color="auto" w:fill="auto"/>
          </w:tcPr>
          <w:p w:rsidR="0016343A" w:rsidRDefault="00B0483F">
            <w:pPr>
              <w:spacing w:line="480" w:lineRule="auto"/>
              <w:rPr>
                <w:rFonts w:ascii="Arial" w:hAnsi="Arial" w:cs="Arial"/>
                <w:sz w:val="21"/>
                <w:szCs w:val="21"/>
              </w:rPr>
            </w:pPr>
            <w:r>
              <w:rPr>
                <w:rFonts w:ascii="Arial" w:hAnsi="Arial" w:cs="Arial"/>
                <w:sz w:val="21"/>
                <w:szCs w:val="21"/>
              </w:rPr>
              <w:t>北京康正宏基房地产评估有限公司</w:t>
            </w:r>
          </w:p>
        </w:tc>
      </w:tr>
      <w:tr w:rsidR="0016343A">
        <w:trPr>
          <w:trHeight w:val="1431"/>
        </w:trPr>
        <w:tc>
          <w:tcPr>
            <w:tcW w:w="3402" w:type="dxa"/>
            <w:shd w:val="clear" w:color="auto" w:fill="auto"/>
          </w:tcPr>
          <w:p w:rsidR="0016343A" w:rsidRDefault="00B0483F">
            <w:pPr>
              <w:spacing w:line="480" w:lineRule="auto"/>
              <w:rPr>
                <w:rFonts w:ascii="Arial" w:hAnsi="Arial" w:cs="Arial"/>
                <w:sz w:val="21"/>
                <w:szCs w:val="21"/>
              </w:rPr>
            </w:pPr>
            <w:r>
              <w:rPr>
                <w:rFonts w:ascii="Arial" w:hAnsi="Arial" w:cs="Arial"/>
                <w:sz w:val="21"/>
                <w:szCs w:val="21"/>
              </w:rPr>
              <w:t>法定代表人：</w:t>
            </w:r>
          </w:p>
        </w:tc>
      </w:tr>
      <w:tr w:rsidR="0016343A">
        <w:tc>
          <w:tcPr>
            <w:tcW w:w="3402" w:type="dxa"/>
            <w:shd w:val="clear" w:color="auto" w:fill="auto"/>
          </w:tcPr>
          <w:p w:rsidR="0016343A" w:rsidRDefault="00B0483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○二二</w:t>
            </w:r>
            <w:r>
              <w:rPr>
                <w:rFonts w:ascii="Arial" w:hAnsi="Arial" w:cs="Arial"/>
                <w:sz w:val="21"/>
                <w:szCs w:val="21"/>
              </w:rPr>
              <w:t>年</w:t>
            </w:r>
            <w:r>
              <w:rPr>
                <w:rFonts w:ascii="Arial" w:hAnsi="Arial" w:cs="Arial" w:hint="eastAsia"/>
                <w:sz w:val="21"/>
                <w:szCs w:val="21"/>
              </w:rPr>
              <w:t>四月</w:t>
            </w:r>
            <w:r w:rsidR="00117D58">
              <w:rPr>
                <w:rFonts w:ascii="Arial" w:hAnsi="Arial" w:cs="Arial" w:hint="eastAsia"/>
                <w:sz w:val="21"/>
                <w:szCs w:val="21"/>
              </w:rPr>
              <w:t>二</w:t>
            </w:r>
            <w:r>
              <w:rPr>
                <w:rFonts w:ascii="Arial" w:hAnsi="Arial" w:cs="Arial" w:hint="eastAsia"/>
                <w:sz w:val="21"/>
                <w:szCs w:val="21"/>
              </w:rPr>
              <w:t>十</w:t>
            </w:r>
            <w:r w:rsidR="00117D58">
              <w:rPr>
                <w:rFonts w:ascii="Arial" w:hAnsi="Arial" w:cs="Arial" w:hint="eastAsia"/>
                <w:sz w:val="21"/>
                <w:szCs w:val="21"/>
              </w:rPr>
              <w:t>七</w:t>
            </w:r>
            <w:r>
              <w:rPr>
                <w:rFonts w:ascii="Arial" w:hAnsi="Arial" w:cs="Arial" w:hint="eastAsia"/>
                <w:sz w:val="21"/>
                <w:szCs w:val="21"/>
              </w:rPr>
              <w:t>日</w:t>
            </w:r>
          </w:p>
        </w:tc>
      </w:tr>
    </w:tbl>
    <w:p w:rsidR="0016343A" w:rsidRDefault="00B0483F">
      <w:pPr>
        <w:spacing w:line="360" w:lineRule="auto"/>
        <w:jc w:val="right"/>
        <w:rPr>
          <w:rFonts w:ascii="Arial" w:hAnsi="Arial"/>
        </w:rPr>
      </w:pPr>
      <w:r>
        <w:rPr>
          <w:rFonts w:ascii="Arial" w:eastAsia="楷体_GB2312" w:hAnsi="Arial" w:hint="eastAsia"/>
          <w:sz w:val="28"/>
        </w:rPr>
        <w:t xml:space="preserve"> </w:t>
      </w:r>
    </w:p>
    <w:p w:rsidR="0016343A" w:rsidRDefault="0016343A">
      <w:pPr>
        <w:rPr>
          <w:rFonts w:ascii="Arial" w:hAnsi="Arial"/>
        </w:rPr>
        <w:sectPr w:rsidR="0016343A">
          <w:headerReference w:type="default" r:id="rId12"/>
          <w:pgSz w:w="11907" w:h="16840"/>
          <w:pgMar w:top="1843" w:right="1134" w:bottom="1191" w:left="1134" w:header="1134" w:footer="1134" w:gutter="340"/>
          <w:pgNumType w:start="1"/>
          <w:cols w:space="720"/>
          <w:docGrid w:linePitch="326"/>
        </w:sectPr>
      </w:pPr>
    </w:p>
    <w:p w:rsidR="0016343A" w:rsidRDefault="00B0483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16343A" w:rsidRDefault="00B0483F">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rsidR="0016343A" w:rsidRDefault="00117D58">
      <w:pPr>
        <w:pStyle w:val="TOC1"/>
        <w:rPr>
          <w:rFonts w:ascii="Arial" w:eastAsia="宋体" w:hAnsi="Arial" w:cs="Arial"/>
          <w:b w:val="0"/>
          <w:bCs w:val="0"/>
          <w:kern w:val="2"/>
          <w:sz w:val="21"/>
          <w:szCs w:val="21"/>
        </w:rPr>
      </w:pPr>
      <w:hyperlink w:anchor="_Toc500322961" w:history="1">
        <w:r w:rsidR="00B0483F">
          <w:rPr>
            <w:rStyle w:val="af7"/>
            <w:rFonts w:ascii="Arial" w:eastAsia="宋体" w:hAnsi="Arial" w:cs="Arial"/>
            <w:color w:val="auto"/>
            <w:sz w:val="21"/>
            <w:szCs w:val="21"/>
          </w:rPr>
          <w:t>估价假设和限制条件</w:t>
        </w:r>
        <w:r w:rsidR="00B0483F">
          <w:rPr>
            <w:rFonts w:ascii="Arial" w:eastAsia="宋体" w:hAnsi="Arial" w:cs="Arial"/>
            <w:sz w:val="21"/>
            <w:szCs w:val="21"/>
          </w:rPr>
          <w:tab/>
        </w:r>
        <w:r w:rsidR="00B0483F">
          <w:rPr>
            <w:rFonts w:ascii="Arial" w:eastAsia="宋体" w:hAnsi="Arial" w:cs="Arial" w:hint="eastAsia"/>
            <w:sz w:val="21"/>
            <w:szCs w:val="21"/>
          </w:rPr>
          <w:t>6</w:t>
        </w:r>
      </w:hyperlink>
    </w:p>
    <w:p w:rsidR="0016343A" w:rsidRDefault="00117D58">
      <w:pPr>
        <w:pStyle w:val="TOC1"/>
        <w:rPr>
          <w:rFonts w:ascii="Arial" w:eastAsia="宋体" w:hAnsi="Arial" w:cs="Arial"/>
          <w:b w:val="0"/>
          <w:bCs w:val="0"/>
          <w:kern w:val="2"/>
          <w:sz w:val="21"/>
          <w:szCs w:val="21"/>
        </w:rPr>
      </w:pPr>
      <w:hyperlink w:anchor="_Toc500322962" w:history="1">
        <w:r w:rsidR="00B0483F">
          <w:rPr>
            <w:rStyle w:val="af7"/>
            <w:rFonts w:ascii="Arial" w:eastAsia="宋体" w:hAnsi="Arial" w:cs="Arial"/>
            <w:color w:val="auto"/>
            <w:sz w:val="21"/>
            <w:szCs w:val="21"/>
          </w:rPr>
          <w:t>估价结果报告</w:t>
        </w:r>
        <w:r w:rsidR="00B0483F">
          <w:rPr>
            <w:rFonts w:ascii="Arial" w:eastAsia="宋体" w:hAnsi="Arial" w:cs="Arial"/>
            <w:sz w:val="21"/>
            <w:szCs w:val="21"/>
          </w:rPr>
          <w:tab/>
        </w:r>
        <w:r w:rsidR="00B0483F">
          <w:rPr>
            <w:rFonts w:ascii="Arial" w:eastAsia="宋体" w:hAnsi="Arial" w:cs="Arial" w:hint="eastAsia"/>
            <w:sz w:val="21"/>
            <w:szCs w:val="21"/>
          </w:rPr>
          <w:t>9</w:t>
        </w:r>
      </w:hyperlink>
    </w:p>
    <w:p w:rsidR="0016343A" w:rsidRDefault="00117D58">
      <w:pPr>
        <w:pStyle w:val="TOC2"/>
        <w:rPr>
          <w:rFonts w:ascii="Arial" w:hAnsi="Arial" w:cs="Arial"/>
          <w:kern w:val="2"/>
          <w:sz w:val="21"/>
          <w:szCs w:val="21"/>
        </w:rPr>
      </w:pPr>
      <w:hyperlink w:anchor="_Toc500322963" w:history="1">
        <w:r w:rsidR="00B0483F">
          <w:rPr>
            <w:rStyle w:val="af7"/>
            <w:rFonts w:ascii="Arial" w:hAnsi="Arial" w:cs="Arial"/>
            <w:color w:val="auto"/>
            <w:sz w:val="21"/>
            <w:szCs w:val="21"/>
          </w:rPr>
          <w:t>一、估价委托人</w:t>
        </w:r>
        <w:r w:rsidR="00B0483F">
          <w:rPr>
            <w:rFonts w:ascii="Arial" w:hAnsi="Arial" w:cs="Arial"/>
            <w:sz w:val="21"/>
            <w:szCs w:val="21"/>
          </w:rPr>
          <w:tab/>
        </w:r>
        <w:r w:rsidR="00B0483F">
          <w:rPr>
            <w:rFonts w:ascii="Arial" w:hAnsi="Arial" w:cs="Arial" w:hint="eastAsia"/>
            <w:sz w:val="21"/>
            <w:szCs w:val="21"/>
          </w:rPr>
          <w:t>9</w:t>
        </w:r>
      </w:hyperlink>
    </w:p>
    <w:p w:rsidR="0016343A" w:rsidRDefault="00117D58">
      <w:pPr>
        <w:pStyle w:val="TOC2"/>
        <w:rPr>
          <w:rFonts w:ascii="Arial" w:hAnsi="Arial" w:cs="Arial"/>
          <w:kern w:val="2"/>
          <w:sz w:val="21"/>
          <w:szCs w:val="21"/>
        </w:rPr>
      </w:pPr>
      <w:hyperlink w:anchor="_Toc500322964" w:history="1">
        <w:r w:rsidR="00B0483F">
          <w:rPr>
            <w:rStyle w:val="af7"/>
            <w:rFonts w:ascii="Arial" w:hAnsi="Arial" w:cs="Arial"/>
            <w:color w:val="auto"/>
            <w:sz w:val="21"/>
            <w:szCs w:val="21"/>
          </w:rPr>
          <w:t>二、房地产估价机构</w:t>
        </w:r>
        <w:r w:rsidR="00B0483F">
          <w:rPr>
            <w:rFonts w:ascii="Arial" w:hAnsi="Arial" w:cs="Arial"/>
            <w:sz w:val="21"/>
            <w:szCs w:val="21"/>
          </w:rPr>
          <w:tab/>
        </w:r>
        <w:r w:rsidR="00B0483F">
          <w:rPr>
            <w:rFonts w:ascii="Arial" w:hAnsi="Arial" w:cs="Arial" w:hint="eastAsia"/>
            <w:sz w:val="21"/>
            <w:szCs w:val="21"/>
          </w:rPr>
          <w:t>9</w:t>
        </w:r>
      </w:hyperlink>
    </w:p>
    <w:p w:rsidR="0016343A" w:rsidRDefault="00117D58">
      <w:pPr>
        <w:pStyle w:val="TOC2"/>
        <w:rPr>
          <w:rFonts w:ascii="Arial" w:hAnsi="Arial" w:cs="Arial"/>
          <w:kern w:val="2"/>
          <w:sz w:val="21"/>
          <w:szCs w:val="21"/>
        </w:rPr>
      </w:pPr>
      <w:hyperlink w:anchor="_Toc500322965" w:history="1">
        <w:r w:rsidR="00B0483F">
          <w:rPr>
            <w:rStyle w:val="af7"/>
            <w:rFonts w:ascii="Arial" w:hAnsi="Arial" w:cs="Arial"/>
            <w:color w:val="auto"/>
            <w:sz w:val="21"/>
            <w:szCs w:val="21"/>
          </w:rPr>
          <w:t>三、估价目的</w:t>
        </w:r>
        <w:r w:rsidR="00B0483F">
          <w:rPr>
            <w:rFonts w:ascii="Arial" w:hAnsi="Arial" w:cs="Arial"/>
            <w:sz w:val="21"/>
            <w:szCs w:val="21"/>
          </w:rPr>
          <w:tab/>
        </w:r>
        <w:r w:rsidR="00B0483F">
          <w:rPr>
            <w:rFonts w:ascii="Arial" w:hAnsi="Arial" w:cs="Arial" w:hint="eastAsia"/>
            <w:sz w:val="21"/>
            <w:szCs w:val="21"/>
          </w:rPr>
          <w:t>9</w:t>
        </w:r>
      </w:hyperlink>
    </w:p>
    <w:p w:rsidR="0016343A" w:rsidRDefault="00117D58">
      <w:pPr>
        <w:pStyle w:val="TOC2"/>
        <w:rPr>
          <w:rFonts w:ascii="Arial" w:hAnsi="Arial" w:cs="Arial"/>
          <w:kern w:val="2"/>
          <w:sz w:val="21"/>
          <w:szCs w:val="21"/>
        </w:rPr>
      </w:pPr>
      <w:hyperlink w:anchor="_Toc500322966" w:history="1">
        <w:r w:rsidR="00B0483F">
          <w:rPr>
            <w:rStyle w:val="af7"/>
            <w:rFonts w:ascii="Arial" w:hAnsi="Arial" w:cs="Arial"/>
            <w:color w:val="auto"/>
            <w:sz w:val="21"/>
            <w:szCs w:val="21"/>
          </w:rPr>
          <w:t>四、</w:t>
        </w:r>
        <w:r w:rsidR="00B0483F">
          <w:rPr>
            <w:rStyle w:val="af7"/>
            <w:rFonts w:ascii="Arial" w:hAnsi="Arial" w:cs="Arial" w:hint="eastAsia"/>
            <w:color w:val="auto"/>
            <w:sz w:val="21"/>
            <w:szCs w:val="21"/>
          </w:rPr>
          <w:t>价值时点</w:t>
        </w:r>
        <w:r w:rsidR="00B0483F">
          <w:rPr>
            <w:rFonts w:ascii="Arial" w:hAnsi="Arial" w:cs="Arial"/>
            <w:sz w:val="21"/>
            <w:szCs w:val="21"/>
          </w:rPr>
          <w:tab/>
        </w:r>
        <w:r w:rsidR="00B0483F">
          <w:rPr>
            <w:rFonts w:ascii="Arial" w:hAnsi="Arial" w:cs="Arial" w:hint="eastAsia"/>
            <w:sz w:val="21"/>
            <w:szCs w:val="21"/>
          </w:rPr>
          <w:t>9</w:t>
        </w:r>
      </w:hyperlink>
    </w:p>
    <w:p w:rsidR="0016343A" w:rsidRDefault="00117D58">
      <w:pPr>
        <w:pStyle w:val="TOC2"/>
        <w:rPr>
          <w:rFonts w:ascii="Arial" w:hAnsi="Arial" w:cs="Arial"/>
          <w:kern w:val="2"/>
          <w:sz w:val="21"/>
          <w:szCs w:val="21"/>
        </w:rPr>
      </w:pPr>
      <w:hyperlink w:anchor="_Toc500322967" w:history="1">
        <w:r w:rsidR="00B0483F">
          <w:rPr>
            <w:rStyle w:val="af7"/>
            <w:rFonts w:ascii="Arial" w:hAnsi="Arial" w:cs="Arial"/>
            <w:color w:val="auto"/>
            <w:sz w:val="21"/>
            <w:szCs w:val="21"/>
          </w:rPr>
          <w:t>五、</w:t>
        </w:r>
        <w:r w:rsidR="00B0483F">
          <w:rPr>
            <w:rStyle w:val="af7"/>
            <w:rFonts w:ascii="Arial" w:hAnsi="Arial" w:cs="Arial" w:hint="eastAsia"/>
            <w:color w:val="auto"/>
            <w:sz w:val="21"/>
            <w:szCs w:val="21"/>
          </w:rPr>
          <w:t>估价作业期</w:t>
        </w:r>
        <w:r w:rsidR="00B0483F">
          <w:rPr>
            <w:rFonts w:ascii="Arial" w:hAnsi="Arial" w:cs="Arial"/>
            <w:sz w:val="21"/>
            <w:szCs w:val="21"/>
          </w:rPr>
          <w:tab/>
        </w:r>
        <w:r w:rsidR="00B0483F">
          <w:rPr>
            <w:rFonts w:ascii="Arial" w:hAnsi="Arial" w:cs="Arial" w:hint="eastAsia"/>
            <w:sz w:val="21"/>
            <w:szCs w:val="21"/>
          </w:rPr>
          <w:t>9</w:t>
        </w:r>
      </w:hyperlink>
    </w:p>
    <w:p w:rsidR="0016343A" w:rsidRDefault="00117D58">
      <w:pPr>
        <w:pStyle w:val="TOC2"/>
        <w:rPr>
          <w:rFonts w:ascii="Arial" w:hAnsi="Arial" w:cs="Arial"/>
          <w:kern w:val="2"/>
          <w:sz w:val="21"/>
          <w:szCs w:val="21"/>
        </w:rPr>
      </w:pPr>
      <w:hyperlink w:anchor="_Toc500322968" w:history="1">
        <w:r w:rsidR="00B0483F">
          <w:rPr>
            <w:rStyle w:val="af7"/>
            <w:rFonts w:ascii="Arial" w:hAnsi="Arial" w:cs="Arial"/>
            <w:color w:val="auto"/>
            <w:sz w:val="21"/>
            <w:szCs w:val="21"/>
          </w:rPr>
          <w:t>六、</w:t>
        </w:r>
        <w:r w:rsidR="00B0483F">
          <w:rPr>
            <w:rStyle w:val="af7"/>
            <w:rFonts w:ascii="Arial" w:hAnsi="Arial" w:cs="Arial" w:hint="eastAsia"/>
            <w:color w:val="auto"/>
            <w:sz w:val="21"/>
            <w:szCs w:val="21"/>
          </w:rPr>
          <w:t>估价对象概况</w:t>
        </w:r>
        <w:r w:rsidR="00B0483F">
          <w:rPr>
            <w:rFonts w:ascii="Arial" w:hAnsi="Arial" w:cs="Arial"/>
            <w:sz w:val="21"/>
            <w:szCs w:val="21"/>
          </w:rPr>
          <w:tab/>
        </w:r>
        <w:r w:rsidR="00B0483F">
          <w:rPr>
            <w:rFonts w:ascii="Arial" w:hAnsi="Arial" w:cs="Arial" w:hint="eastAsia"/>
            <w:sz w:val="21"/>
            <w:szCs w:val="21"/>
          </w:rPr>
          <w:t>9</w:t>
        </w:r>
      </w:hyperlink>
    </w:p>
    <w:p w:rsidR="0016343A" w:rsidRDefault="00117D58">
      <w:pPr>
        <w:pStyle w:val="TOC2"/>
        <w:rPr>
          <w:rFonts w:ascii="Arial" w:hAnsi="Arial" w:cs="Arial"/>
          <w:kern w:val="2"/>
          <w:sz w:val="21"/>
          <w:szCs w:val="21"/>
        </w:rPr>
      </w:pPr>
      <w:hyperlink w:anchor="_Toc500322969" w:history="1">
        <w:r w:rsidR="00B0483F">
          <w:rPr>
            <w:rStyle w:val="af7"/>
            <w:rFonts w:ascii="Arial" w:hAnsi="Arial" w:cs="Arial"/>
            <w:color w:val="auto"/>
            <w:sz w:val="21"/>
            <w:szCs w:val="21"/>
          </w:rPr>
          <w:t>七、价值</w:t>
        </w:r>
        <w:r w:rsidR="00B0483F">
          <w:rPr>
            <w:rStyle w:val="af7"/>
            <w:rFonts w:ascii="Arial" w:hAnsi="Arial" w:cs="Arial" w:hint="eastAsia"/>
            <w:color w:val="auto"/>
            <w:sz w:val="21"/>
            <w:szCs w:val="21"/>
          </w:rPr>
          <w:t>定义</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2</w:t>
      </w:r>
    </w:p>
    <w:p w:rsidR="0016343A" w:rsidRDefault="00117D58">
      <w:pPr>
        <w:pStyle w:val="TOC2"/>
        <w:rPr>
          <w:rFonts w:ascii="Arial" w:hAnsi="Arial" w:cs="Arial"/>
          <w:kern w:val="2"/>
          <w:sz w:val="21"/>
          <w:szCs w:val="21"/>
        </w:rPr>
      </w:pPr>
      <w:hyperlink w:anchor="_Toc500322970" w:history="1">
        <w:r w:rsidR="00B0483F">
          <w:rPr>
            <w:rStyle w:val="af7"/>
            <w:rFonts w:ascii="Arial" w:hAnsi="Arial" w:cs="Arial"/>
            <w:color w:val="auto"/>
            <w:sz w:val="21"/>
            <w:szCs w:val="21"/>
          </w:rPr>
          <w:t>八、估价原则</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2</w:t>
      </w:r>
    </w:p>
    <w:p w:rsidR="0016343A" w:rsidRDefault="00117D58">
      <w:pPr>
        <w:pStyle w:val="TOC2"/>
        <w:rPr>
          <w:rFonts w:ascii="Arial" w:hAnsi="Arial" w:cs="Arial"/>
          <w:kern w:val="2"/>
          <w:sz w:val="21"/>
          <w:szCs w:val="21"/>
        </w:rPr>
      </w:pPr>
      <w:hyperlink w:anchor="_Toc500322971" w:history="1">
        <w:r w:rsidR="00B0483F">
          <w:rPr>
            <w:rStyle w:val="af7"/>
            <w:rFonts w:ascii="Arial" w:hAnsi="Arial" w:cs="Arial"/>
            <w:color w:val="auto"/>
            <w:sz w:val="21"/>
            <w:szCs w:val="21"/>
          </w:rPr>
          <w:t>九、估价依据</w:t>
        </w:r>
        <w:r w:rsidR="00B0483F">
          <w:rPr>
            <w:rFonts w:ascii="Arial" w:hAnsi="Arial" w:cs="Arial"/>
            <w:sz w:val="21"/>
            <w:szCs w:val="21"/>
          </w:rPr>
          <w:tab/>
        </w:r>
      </w:hyperlink>
      <w:r w:rsidR="00B0483F">
        <w:rPr>
          <w:rFonts w:ascii="Arial" w:hAnsi="Arial" w:cs="Arial" w:hint="eastAsia"/>
          <w:sz w:val="21"/>
          <w:szCs w:val="21"/>
        </w:rPr>
        <w:t>13</w:t>
      </w:r>
    </w:p>
    <w:p w:rsidR="0016343A" w:rsidRDefault="00117D58">
      <w:pPr>
        <w:pStyle w:val="TOC2"/>
        <w:rPr>
          <w:rFonts w:ascii="Arial" w:hAnsi="Arial" w:cs="Arial"/>
          <w:kern w:val="2"/>
          <w:sz w:val="21"/>
          <w:szCs w:val="21"/>
        </w:rPr>
      </w:pPr>
      <w:hyperlink w:anchor="_Toc500322972" w:history="1">
        <w:r w:rsidR="00B0483F">
          <w:rPr>
            <w:rStyle w:val="af7"/>
            <w:rFonts w:ascii="Arial" w:hAnsi="Arial" w:cs="Arial"/>
            <w:color w:val="auto"/>
            <w:sz w:val="21"/>
            <w:szCs w:val="21"/>
          </w:rPr>
          <w:t>十、估价方法</w:t>
        </w:r>
        <w:r w:rsidR="00B0483F">
          <w:rPr>
            <w:rFonts w:ascii="Arial" w:hAnsi="Arial" w:cs="Arial"/>
            <w:sz w:val="21"/>
            <w:szCs w:val="21"/>
          </w:rPr>
          <w:tab/>
        </w:r>
        <w:r w:rsidR="00B0483F">
          <w:rPr>
            <w:rFonts w:ascii="Arial" w:hAnsi="Arial" w:cs="Arial" w:hint="eastAsia"/>
            <w:sz w:val="21"/>
            <w:szCs w:val="21"/>
          </w:rPr>
          <w:t>1</w:t>
        </w:r>
      </w:hyperlink>
      <w:r w:rsidR="00B0483F">
        <w:rPr>
          <w:rFonts w:ascii="Arial" w:hAnsi="Arial" w:cs="Arial" w:hint="eastAsia"/>
          <w:sz w:val="21"/>
          <w:szCs w:val="21"/>
        </w:rPr>
        <w:t>4</w:t>
      </w:r>
    </w:p>
    <w:p w:rsidR="0016343A" w:rsidRDefault="00117D58">
      <w:pPr>
        <w:pStyle w:val="TOC2"/>
        <w:rPr>
          <w:rFonts w:ascii="Arial" w:hAnsi="Arial" w:cs="Arial"/>
          <w:kern w:val="2"/>
          <w:sz w:val="21"/>
          <w:szCs w:val="21"/>
        </w:rPr>
      </w:pPr>
      <w:hyperlink w:anchor="_Toc500322973" w:history="1">
        <w:r w:rsidR="00B0483F">
          <w:rPr>
            <w:rStyle w:val="af7"/>
            <w:rFonts w:ascii="Arial" w:hAnsi="Arial" w:cs="Arial"/>
            <w:color w:val="auto"/>
            <w:sz w:val="21"/>
            <w:szCs w:val="21"/>
          </w:rPr>
          <w:t>十一、估价结果</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4</w:t>
      </w:r>
    </w:p>
    <w:p w:rsidR="0016343A" w:rsidRDefault="00117D58">
      <w:pPr>
        <w:pStyle w:val="TOC2"/>
        <w:rPr>
          <w:rFonts w:ascii="Arial" w:hAnsi="Arial" w:cs="Arial"/>
          <w:kern w:val="2"/>
          <w:sz w:val="21"/>
          <w:szCs w:val="21"/>
        </w:rPr>
      </w:pPr>
      <w:hyperlink w:anchor="_Toc500322974" w:history="1">
        <w:r w:rsidR="00B0483F">
          <w:rPr>
            <w:rStyle w:val="af7"/>
            <w:rFonts w:ascii="Arial" w:hAnsi="Arial" w:cs="Arial"/>
            <w:color w:val="auto"/>
            <w:sz w:val="21"/>
            <w:szCs w:val="21"/>
          </w:rPr>
          <w:t>十二、参与本次估价工作的评估专业人员</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rsidR="0016343A" w:rsidRDefault="00117D58">
      <w:pPr>
        <w:pStyle w:val="TOC2"/>
        <w:rPr>
          <w:rFonts w:ascii="Arial" w:hAnsi="Arial" w:cs="Arial"/>
          <w:kern w:val="2"/>
          <w:sz w:val="21"/>
          <w:szCs w:val="21"/>
        </w:rPr>
      </w:pPr>
      <w:hyperlink w:anchor="_Toc500322975" w:history="1">
        <w:r w:rsidR="00B0483F">
          <w:rPr>
            <w:rStyle w:val="af7"/>
            <w:rFonts w:ascii="Arial" w:hAnsi="Arial" w:cs="Arial"/>
            <w:color w:val="auto"/>
            <w:sz w:val="21"/>
            <w:szCs w:val="21"/>
          </w:rPr>
          <w:t>十三、实地查勘期</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rsidR="0016343A" w:rsidRDefault="00117D58">
      <w:pPr>
        <w:pStyle w:val="TOC2"/>
        <w:rPr>
          <w:rFonts w:ascii="Arial" w:hAnsi="Arial" w:cs="Arial"/>
          <w:kern w:val="2"/>
          <w:sz w:val="21"/>
          <w:szCs w:val="21"/>
        </w:rPr>
      </w:pPr>
      <w:hyperlink w:anchor="_Toc500322976" w:history="1">
        <w:r w:rsidR="00B0483F">
          <w:rPr>
            <w:rStyle w:val="af7"/>
            <w:rFonts w:ascii="Arial" w:hAnsi="Arial" w:cs="Arial"/>
            <w:color w:val="auto"/>
            <w:sz w:val="21"/>
            <w:szCs w:val="21"/>
          </w:rPr>
          <w:t>十四、估价作业期</w:t>
        </w:r>
        <w:r w:rsidR="00B0483F">
          <w:rPr>
            <w:rFonts w:ascii="Arial" w:hAnsi="Arial" w:cs="Arial"/>
            <w:sz w:val="21"/>
            <w:szCs w:val="21"/>
          </w:rPr>
          <w:tab/>
        </w:r>
        <w:r w:rsidR="00B0483F">
          <w:rPr>
            <w:rFonts w:ascii="Arial" w:hAnsi="Arial" w:cs="Arial" w:hint="eastAsia"/>
            <w:sz w:val="21"/>
            <w:szCs w:val="21"/>
          </w:rPr>
          <w:t>1</w:t>
        </w:r>
      </w:hyperlink>
      <w:r w:rsidR="00B0483F">
        <w:rPr>
          <w:rStyle w:val="af7"/>
          <w:rFonts w:ascii="Arial" w:hAnsi="Arial" w:cs="Arial" w:hint="eastAsia"/>
          <w:color w:val="auto"/>
          <w:sz w:val="21"/>
          <w:szCs w:val="21"/>
        </w:rPr>
        <w:t>6</w:t>
      </w:r>
    </w:p>
    <w:p w:rsidR="0016343A" w:rsidRDefault="00117D58">
      <w:pPr>
        <w:pStyle w:val="TOC1"/>
        <w:rPr>
          <w:rFonts w:ascii="Arial" w:eastAsia="宋体" w:hAnsi="Arial" w:cs="Arial"/>
          <w:b w:val="0"/>
          <w:bCs w:val="0"/>
          <w:kern w:val="2"/>
          <w:sz w:val="21"/>
          <w:szCs w:val="21"/>
        </w:rPr>
      </w:pPr>
      <w:hyperlink w:anchor="_Toc500322977" w:history="1">
        <w:r w:rsidR="00B0483F">
          <w:rPr>
            <w:rStyle w:val="af7"/>
            <w:rFonts w:ascii="Arial" w:eastAsia="宋体" w:hAnsi="Arial" w:cs="Arial"/>
            <w:color w:val="auto"/>
            <w:sz w:val="21"/>
            <w:szCs w:val="21"/>
          </w:rPr>
          <w:t>附</w:t>
        </w:r>
        <w:r w:rsidR="00B0483F">
          <w:rPr>
            <w:rStyle w:val="af7"/>
            <w:rFonts w:ascii="Arial" w:eastAsia="宋体" w:hAnsi="Arial" w:cs="Arial"/>
            <w:color w:val="auto"/>
            <w:sz w:val="21"/>
            <w:szCs w:val="21"/>
          </w:rPr>
          <w:t xml:space="preserve">   </w:t>
        </w:r>
        <w:r w:rsidR="00B0483F">
          <w:rPr>
            <w:rStyle w:val="af7"/>
            <w:rFonts w:ascii="Arial" w:eastAsia="宋体" w:hAnsi="Arial" w:cs="Arial"/>
            <w:color w:val="auto"/>
            <w:sz w:val="21"/>
            <w:szCs w:val="21"/>
          </w:rPr>
          <w:t>件</w:t>
        </w:r>
        <w:r w:rsidR="00B0483F">
          <w:rPr>
            <w:rFonts w:ascii="Arial" w:eastAsia="宋体" w:hAnsi="Arial" w:cs="Arial"/>
            <w:sz w:val="21"/>
            <w:szCs w:val="21"/>
          </w:rPr>
          <w:tab/>
        </w:r>
        <w:r w:rsidR="00B0483F">
          <w:rPr>
            <w:rFonts w:ascii="Arial" w:eastAsia="宋体" w:hAnsi="Arial" w:cs="Arial" w:hint="eastAsia"/>
            <w:sz w:val="21"/>
            <w:szCs w:val="21"/>
          </w:rPr>
          <w:t>1</w:t>
        </w:r>
      </w:hyperlink>
      <w:r w:rsidR="00B0483F">
        <w:rPr>
          <w:rStyle w:val="af7"/>
          <w:rFonts w:ascii="Arial" w:eastAsia="宋体" w:hAnsi="Arial" w:cs="Arial" w:hint="eastAsia"/>
          <w:color w:val="auto"/>
          <w:sz w:val="21"/>
          <w:szCs w:val="21"/>
        </w:rPr>
        <w:t>7</w:t>
      </w:r>
    </w:p>
    <w:p w:rsidR="0016343A" w:rsidRDefault="00B0483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rsidR="0016343A" w:rsidRDefault="00041003">
      <w:pPr>
        <w:numPr>
          <w:ilvl w:val="0"/>
          <w:numId w:val="6"/>
        </w:numPr>
        <w:spacing w:line="420" w:lineRule="exact"/>
        <w:ind w:left="851" w:hanging="425"/>
        <w:jc w:val="both"/>
        <w:rPr>
          <w:rFonts w:ascii="Arial" w:hAnsi="Arial"/>
          <w:sz w:val="21"/>
          <w:szCs w:val="24"/>
        </w:rPr>
      </w:pPr>
      <w:r>
        <w:rPr>
          <w:rFonts w:ascii="Arial" w:hAnsi="Arial" w:cs="Arial" w:hint="eastAsia"/>
          <w:sz w:val="21"/>
          <w:szCs w:val="24"/>
        </w:rPr>
        <w:t>《房屋所有权转移登记申请书》</w:t>
      </w:r>
      <w:r w:rsidR="00B0483F">
        <w:rPr>
          <w:rFonts w:ascii="Arial" w:hAnsi="Arial" w:cs="Arial" w:hint="eastAsia"/>
          <w:sz w:val="21"/>
          <w:szCs w:val="24"/>
        </w:rPr>
        <w:t>复印件</w:t>
      </w:r>
    </w:p>
    <w:p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16343A" w:rsidRDefault="00B0483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16343A" w:rsidRDefault="0016343A">
      <w:pPr>
        <w:spacing w:line="240" w:lineRule="auto"/>
        <w:outlineLvl w:val="0"/>
        <w:rPr>
          <w:rFonts w:ascii="Arial" w:eastAsia="楷体_GB2312" w:hAnsi="Arial"/>
          <w:i/>
          <w:kern w:val="2"/>
          <w:sz w:val="28"/>
          <w:szCs w:val="28"/>
          <w:highlight w:val="yellow"/>
        </w:rPr>
        <w:sectPr w:rsidR="0016343A">
          <w:pgSz w:w="11907" w:h="16840"/>
          <w:pgMar w:top="1843" w:right="1134" w:bottom="1191" w:left="1134" w:header="1134" w:footer="1134" w:gutter="340"/>
          <w:cols w:space="720"/>
          <w:docGrid w:linePitch="326"/>
        </w:sectPr>
      </w:pPr>
    </w:p>
    <w:p w:rsidR="0016343A" w:rsidRDefault="00B0483F">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16343A" w:rsidRDefault="00B0483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ascii="Arial" w:hAnsi="Arial" w:hint="eastAsia"/>
          <w:kern w:val="2"/>
          <w:sz w:val="21"/>
          <w:szCs w:val="21"/>
        </w:rPr>
        <w:t>。</w:t>
      </w:r>
    </w:p>
    <w:p w:rsidR="0016343A" w:rsidRDefault="0016343A">
      <w:pPr>
        <w:overflowPunct w:val="0"/>
        <w:spacing w:line="480" w:lineRule="auto"/>
        <w:jc w:val="both"/>
        <w:textAlignment w:val="auto"/>
        <w:rPr>
          <w:rFonts w:ascii="Arial" w:hAnsi="Arial"/>
          <w:sz w:val="21"/>
          <w:szCs w:val="21"/>
        </w:rPr>
      </w:pPr>
      <w:bookmarkStart w:id="3" w:name="_Toc168225811"/>
    </w:p>
    <w:p w:rsidR="0016343A" w:rsidRDefault="0016343A">
      <w:pPr>
        <w:overflowPunct w:val="0"/>
        <w:spacing w:line="480" w:lineRule="auto"/>
        <w:jc w:val="both"/>
        <w:textAlignment w:val="auto"/>
        <w:outlineLvl w:val="0"/>
        <w:rPr>
          <w:rFonts w:ascii="Arial" w:hAnsi="Arial"/>
          <w:kern w:val="2"/>
          <w:sz w:val="21"/>
          <w:szCs w:val="21"/>
        </w:rPr>
        <w:sectPr w:rsidR="0016343A">
          <w:headerReference w:type="default" r:id="rId13"/>
          <w:headerReference w:type="first" r:id="rId14"/>
          <w:footerReference w:type="first" r:id="rId15"/>
          <w:pgSz w:w="11907" w:h="16840"/>
          <w:pgMar w:top="1843" w:right="1134" w:bottom="1191" w:left="1134" w:header="1134" w:footer="1134" w:gutter="340"/>
          <w:cols w:space="720"/>
          <w:docGrid w:linePitch="326"/>
        </w:sectPr>
      </w:pPr>
    </w:p>
    <w:p w:rsidR="0016343A" w:rsidRDefault="00B0483F">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16343A" w:rsidRDefault="00B0483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sidR="00041003">
        <w:rPr>
          <w:rFonts w:ascii="Arial" w:hAnsi="Arial" w:hint="eastAsia"/>
          <w:kern w:val="2"/>
          <w:sz w:val="21"/>
        </w:rPr>
        <w:t>《房屋所有权转移登记申请书》</w:t>
      </w:r>
      <w:r>
        <w:rPr>
          <w:rFonts w:ascii="Arial" w:hAnsi="Arial" w:hint="eastAsia"/>
          <w:kern w:val="2"/>
          <w:sz w:val="21"/>
        </w:rPr>
        <w:t>复印件</w:t>
      </w:r>
      <w:r>
        <w:rPr>
          <w:rFonts w:ascii="Arial" w:hAnsi="Arial" w:cs="Arial"/>
          <w:sz w:val="21"/>
        </w:rPr>
        <w:t>上载明的为</w:t>
      </w:r>
      <w:r>
        <w:rPr>
          <w:rFonts w:ascii="Arial" w:hAnsi="Arial" w:cs="Arial" w:hint="eastAsia"/>
          <w:sz w:val="21"/>
        </w:rPr>
        <w:t>依据。</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117D58">
        <w:rPr>
          <w:rFonts w:ascii="Arial" w:hAnsi="Arial" w:hint="eastAsia"/>
          <w:kern w:val="2"/>
          <w:sz w:val="21"/>
        </w:rPr>
        <w:t>估价委托人提供的</w:t>
      </w:r>
      <w:r>
        <w:rPr>
          <w:rFonts w:ascii="Arial" w:hAnsi="Arial" w:hint="eastAsia"/>
          <w:kern w:val="2"/>
          <w:sz w:val="21"/>
        </w:rPr>
        <w:t>《估价委托书》，本报告设定估价对象内部装修情况为简单装修（涂料顶棚、涂料墙面、</w:t>
      </w:r>
      <w:r>
        <w:rPr>
          <w:rFonts w:ascii="宋体" w:hAnsi="宋体" w:hint="eastAsia"/>
          <w:sz w:val="21"/>
          <w:szCs w:val="21"/>
        </w:rPr>
        <w:t>地砖地面</w:t>
      </w:r>
      <w:r>
        <w:rPr>
          <w:rFonts w:ascii="Arial" w:hAnsi="Arial" w:hint="eastAsia"/>
          <w:kern w:val="2"/>
          <w:sz w:val="21"/>
        </w:rPr>
        <w:t>）。若估价对象实际装修情况与设定情况不符，则估价结果需要做相应</w:t>
      </w:r>
      <w:r>
        <w:rPr>
          <w:rFonts w:ascii="Arial" w:hAnsi="Arial" w:hint="eastAsia"/>
          <w:kern w:val="2"/>
          <w:sz w:val="21"/>
        </w:rPr>
        <w:lastRenderedPageBreak/>
        <w:t>的调整直至重新评估。本报告估价结果已包含设定的装修价值，特此说明。</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sidR="00041003">
        <w:rPr>
          <w:rFonts w:ascii="Arial" w:hAnsi="Arial" w:hint="eastAsia"/>
          <w:kern w:val="2"/>
          <w:sz w:val="21"/>
        </w:rPr>
        <w:t>2009</w:t>
      </w:r>
      <w:r w:rsidR="00041003">
        <w:rPr>
          <w:rFonts w:ascii="Arial" w:hAnsi="Arial" w:hint="eastAsia"/>
          <w:kern w:val="2"/>
          <w:sz w:val="21"/>
        </w:rPr>
        <w:t>年</w:t>
      </w:r>
      <w:r w:rsidR="00041003">
        <w:rPr>
          <w:rFonts w:ascii="Arial" w:hAnsi="Arial" w:hint="eastAsia"/>
          <w:kern w:val="2"/>
          <w:sz w:val="21"/>
        </w:rPr>
        <w:t>9</w:t>
      </w:r>
      <w:r w:rsidR="00041003">
        <w:rPr>
          <w:rFonts w:ascii="Arial" w:hAnsi="Arial" w:hint="eastAsia"/>
          <w:kern w:val="2"/>
          <w:sz w:val="21"/>
        </w:rPr>
        <w:t>月</w:t>
      </w:r>
      <w:r w:rsidR="00041003">
        <w:rPr>
          <w:rFonts w:ascii="Arial" w:hAnsi="Arial" w:hint="eastAsia"/>
          <w:kern w:val="2"/>
          <w:sz w:val="21"/>
        </w:rPr>
        <w:t>9</w:t>
      </w:r>
      <w:r w:rsidR="00041003">
        <w:rPr>
          <w:rFonts w:ascii="Arial" w:hAnsi="Arial" w:hint="eastAsia"/>
          <w:kern w:val="2"/>
          <w:sz w:val="21"/>
        </w:rPr>
        <w:t>日</w:t>
      </w:r>
      <w:r>
        <w:rPr>
          <w:rFonts w:ascii="Arial" w:hAnsi="Arial" w:hint="eastAsia"/>
          <w:kern w:val="2"/>
          <w:sz w:val="21"/>
        </w:rPr>
        <w:t>，完成实地查勘日期为</w:t>
      </w:r>
      <w:r w:rsidR="00117D58">
        <w:rPr>
          <w:rFonts w:ascii="Arial" w:hAnsi="Arial" w:hint="eastAsia"/>
          <w:kern w:val="2"/>
          <w:sz w:val="21"/>
        </w:rPr>
        <w:t>2022</w:t>
      </w:r>
      <w:r w:rsidR="00117D58">
        <w:rPr>
          <w:rFonts w:ascii="Arial" w:hAnsi="Arial" w:hint="eastAsia"/>
          <w:kern w:val="2"/>
          <w:sz w:val="21"/>
        </w:rPr>
        <w:t>年</w:t>
      </w:r>
      <w:r w:rsidR="00117D58">
        <w:rPr>
          <w:rFonts w:ascii="Arial" w:hAnsi="Arial" w:hint="eastAsia"/>
          <w:kern w:val="2"/>
          <w:sz w:val="21"/>
        </w:rPr>
        <w:t>4</w:t>
      </w:r>
      <w:r w:rsidR="00117D58">
        <w:rPr>
          <w:rFonts w:ascii="Arial" w:hAnsi="Arial" w:hint="eastAsia"/>
          <w:kern w:val="2"/>
          <w:sz w:val="21"/>
        </w:rPr>
        <w:t>月</w:t>
      </w:r>
      <w:r w:rsidR="00117D58">
        <w:rPr>
          <w:rFonts w:ascii="Arial" w:hAnsi="Arial" w:hint="eastAsia"/>
          <w:kern w:val="2"/>
          <w:sz w:val="21"/>
        </w:rPr>
        <w:t>22</w:t>
      </w:r>
      <w:r w:rsidR="00117D58">
        <w:rPr>
          <w:rFonts w:ascii="Arial" w:hAnsi="Arial" w:hint="eastAsia"/>
          <w:kern w:val="2"/>
          <w:sz w:val="21"/>
        </w:rPr>
        <w:t>日</w:t>
      </w:r>
      <w:r>
        <w:rPr>
          <w:rFonts w:ascii="Arial" w:hAnsi="Arial" w:hint="eastAsia"/>
          <w:kern w:val="2"/>
          <w:sz w:val="21"/>
        </w:rPr>
        <w:t>，价值时点与完成实地查勘日期不一致，本次估价假定价值时点房地产状况与完成实地查勘之日的状况一致。</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rsidR="0016343A" w:rsidRDefault="001E1CCD">
      <w:pPr>
        <w:overflowPunct w:val="0"/>
        <w:spacing w:line="480" w:lineRule="auto"/>
        <w:ind w:firstLineChars="200" w:firstLine="420"/>
        <w:jc w:val="both"/>
        <w:textAlignment w:val="auto"/>
        <w:rPr>
          <w:rFonts w:ascii="Arial" w:hAnsi="Arial"/>
          <w:kern w:val="2"/>
          <w:sz w:val="21"/>
        </w:rPr>
      </w:pPr>
      <w:r>
        <w:rPr>
          <w:rFonts w:ascii="Arial" w:hAnsi="Arial" w:cs="Arial" w:hint="eastAsia"/>
          <w:sz w:val="21"/>
        </w:rPr>
        <w:t>无</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16343A" w:rsidRDefault="00B0483F">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lastRenderedPageBreak/>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4</w:t>
      </w:r>
      <w:r>
        <w:rPr>
          <w:rFonts w:ascii="Arial" w:hAnsi="Arial" w:cs="Arial" w:hint="eastAsia"/>
          <w:kern w:val="2"/>
          <w:sz w:val="21"/>
        </w:rPr>
        <w:t>月</w:t>
      </w:r>
      <w:r>
        <w:rPr>
          <w:rFonts w:ascii="Arial" w:hAnsi="Arial" w:cs="Arial" w:hint="eastAsia"/>
          <w:kern w:val="2"/>
          <w:sz w:val="21"/>
        </w:rPr>
        <w:t>27</w:t>
      </w:r>
      <w:r>
        <w:rPr>
          <w:rFonts w:ascii="Arial" w:hAnsi="Arial" w:cs="Arial" w:hint="eastAsia"/>
          <w:kern w:val="2"/>
          <w:sz w:val="21"/>
        </w:rPr>
        <w:t>日至</w:t>
      </w:r>
      <w:r w:rsidR="001E1CCD">
        <w:rPr>
          <w:rFonts w:ascii="Arial" w:hAnsi="Arial" w:cs="Arial" w:hint="eastAsia"/>
          <w:kern w:val="2"/>
          <w:sz w:val="21"/>
        </w:rPr>
        <w:t>2023</w:t>
      </w:r>
      <w:r w:rsidR="001E1CCD">
        <w:rPr>
          <w:rFonts w:ascii="Arial" w:hAnsi="Arial" w:cs="Arial" w:hint="eastAsia"/>
          <w:kern w:val="2"/>
          <w:sz w:val="21"/>
        </w:rPr>
        <w:t>年</w:t>
      </w:r>
      <w:r w:rsidR="001E1CCD">
        <w:rPr>
          <w:rFonts w:ascii="Arial" w:hAnsi="Arial" w:cs="Arial" w:hint="eastAsia"/>
          <w:kern w:val="2"/>
          <w:sz w:val="21"/>
        </w:rPr>
        <w:t>4</w:t>
      </w:r>
      <w:r w:rsidR="001E1CCD">
        <w:rPr>
          <w:rFonts w:ascii="Arial" w:hAnsi="Arial" w:cs="Arial" w:hint="eastAsia"/>
          <w:kern w:val="2"/>
          <w:sz w:val="21"/>
        </w:rPr>
        <w:t>月</w:t>
      </w:r>
      <w:r w:rsidR="001E1CCD">
        <w:rPr>
          <w:rFonts w:ascii="Arial" w:hAnsi="Arial" w:cs="Arial" w:hint="eastAsia"/>
          <w:kern w:val="2"/>
          <w:sz w:val="21"/>
        </w:rPr>
        <w:t>26</w:t>
      </w:r>
      <w:r w:rsidR="001E1CCD">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16343A" w:rsidRDefault="0016343A">
      <w:pPr>
        <w:overflowPunct w:val="0"/>
        <w:spacing w:line="480" w:lineRule="auto"/>
        <w:ind w:firstLineChars="200" w:firstLine="420"/>
        <w:jc w:val="both"/>
        <w:textAlignment w:val="auto"/>
        <w:rPr>
          <w:rFonts w:ascii="Arial" w:hAnsi="Arial"/>
          <w:kern w:val="2"/>
          <w:sz w:val="21"/>
        </w:rPr>
        <w:sectPr w:rsidR="0016343A">
          <w:pgSz w:w="11907" w:h="16840"/>
          <w:pgMar w:top="1843" w:right="1134" w:bottom="1191" w:left="1134" w:header="1134" w:footer="1134" w:gutter="340"/>
          <w:cols w:space="720"/>
          <w:docGrid w:linePitch="326"/>
        </w:sectPr>
      </w:pPr>
    </w:p>
    <w:p w:rsidR="0016343A" w:rsidRDefault="00B0483F">
      <w:pPr>
        <w:pStyle w:val="1"/>
        <w:numPr>
          <w:ilvl w:val="0"/>
          <w:numId w:val="0"/>
        </w:numPr>
        <w:spacing w:line="480" w:lineRule="auto"/>
        <w:jc w:val="center"/>
        <w:rPr>
          <w:rFonts w:eastAsia="方正黑体简体"/>
          <w:b w:val="0"/>
          <w:kern w:val="2"/>
          <w:sz w:val="32"/>
          <w:szCs w:val="32"/>
        </w:rPr>
      </w:pPr>
      <w:bookmarkStart w:id="6" w:name="_Toc500322962"/>
      <w:bookmarkStart w:id="7" w:name="_Toc168225812"/>
      <w:r>
        <w:rPr>
          <w:rFonts w:eastAsia="方正黑体简体" w:hint="eastAsia"/>
          <w:b w:val="0"/>
          <w:kern w:val="2"/>
          <w:sz w:val="32"/>
          <w:szCs w:val="32"/>
        </w:rPr>
        <w:lastRenderedPageBreak/>
        <w:t>估价结果报告</w:t>
      </w:r>
      <w:bookmarkEnd w:id="6"/>
      <w:bookmarkEnd w:id="7"/>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
                <w:bCs/>
                <w:sz w:val="18"/>
                <w:szCs w:val="21"/>
              </w:rPr>
            </w:pPr>
            <w:bookmarkStart w:id="8" w:name="_Toc168225824"/>
            <w:r>
              <w:rPr>
                <w:rFonts w:ascii="Arial" w:eastAsia="华文细黑" w:hAnsi="Arial" w:hint="eastAsia"/>
                <w:b/>
                <w:kern w:val="2"/>
                <w:sz w:val="18"/>
                <w:szCs w:val="21"/>
              </w:rPr>
              <w:t>一、估价委托人</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Pr>
                <w:rFonts w:ascii="Arial" w:eastAsia="华文细黑" w:hAnsi="Arial" w:hint="eastAsia"/>
                <w:bCs/>
                <w:sz w:val="18"/>
                <w:szCs w:val="21"/>
              </w:rPr>
              <w:t>郝洪利</w:t>
            </w:r>
          </w:p>
        </w:tc>
      </w:tr>
      <w:tr w:rsidR="0016343A">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rsidR="0016343A" w:rsidRDefault="00B0483F">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16343A">
        <w:trPr>
          <w:trHeight w:val="510"/>
          <w:jc w:val="center"/>
        </w:trPr>
        <w:tc>
          <w:tcPr>
            <w:tcW w:w="6825"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09" w:type="dxa"/>
            <w:gridSpan w:val="3"/>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16343A">
        <w:trPr>
          <w:trHeight w:val="510"/>
          <w:jc w:val="center"/>
        </w:trPr>
        <w:tc>
          <w:tcPr>
            <w:tcW w:w="6825"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北京市丰台区芳城园一区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Pr>
                <w:rFonts w:ascii="Arial" w:eastAsia="华文细黑" w:hAnsi="Arial" w:cs="Arial" w:hint="eastAsia"/>
                <w:sz w:val="18"/>
                <w:szCs w:val="21"/>
              </w:rPr>
              <w:t>建房估备字</w:t>
            </w:r>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41003">
              <w:rPr>
                <w:rFonts w:ascii="Arial" w:eastAsia="华文细黑" w:hAnsi="Arial" w:cs="Arial" w:hint="eastAsia"/>
                <w:kern w:val="2"/>
                <w:sz w:val="18"/>
                <w:szCs w:val="21"/>
              </w:rPr>
              <w:t>2009</w:t>
            </w:r>
            <w:r w:rsidR="00041003">
              <w:rPr>
                <w:rFonts w:ascii="Arial" w:eastAsia="华文细黑" w:hAnsi="Arial" w:cs="Arial" w:hint="eastAsia"/>
                <w:kern w:val="2"/>
                <w:sz w:val="18"/>
                <w:szCs w:val="21"/>
              </w:rPr>
              <w:t>年</w:t>
            </w:r>
            <w:r w:rsidR="00041003">
              <w:rPr>
                <w:rFonts w:ascii="Arial" w:eastAsia="华文细黑" w:hAnsi="Arial" w:cs="Arial" w:hint="eastAsia"/>
                <w:kern w:val="2"/>
                <w:sz w:val="18"/>
                <w:szCs w:val="21"/>
              </w:rPr>
              <w:t>9</w:t>
            </w:r>
            <w:r w:rsidR="00041003">
              <w:rPr>
                <w:rFonts w:ascii="Arial" w:eastAsia="华文细黑" w:hAnsi="Arial" w:cs="Arial" w:hint="eastAsia"/>
                <w:kern w:val="2"/>
                <w:sz w:val="18"/>
                <w:szCs w:val="21"/>
              </w:rPr>
              <w:t>月</w:t>
            </w:r>
            <w:r w:rsidR="00041003">
              <w:rPr>
                <w:rFonts w:ascii="Arial" w:eastAsia="华文细黑" w:hAnsi="Arial" w:cs="Arial" w:hint="eastAsia"/>
                <w:kern w:val="2"/>
                <w:sz w:val="18"/>
                <w:szCs w:val="21"/>
              </w:rPr>
              <w:t>9</w:t>
            </w:r>
            <w:r w:rsidR="00041003">
              <w:rPr>
                <w:rFonts w:ascii="Arial" w:eastAsia="华文细黑" w:hAnsi="Arial" w:cs="Arial" w:hint="eastAsia"/>
                <w:kern w:val="2"/>
                <w:sz w:val="18"/>
                <w:szCs w:val="21"/>
              </w:rPr>
              <w:t>日</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117D58">
              <w:rPr>
                <w:rFonts w:ascii="Arial" w:eastAsia="华文细黑" w:hAnsi="Arial" w:cs="Arial" w:hint="eastAsia"/>
                <w:kern w:val="2"/>
                <w:sz w:val="18"/>
                <w:szCs w:val="21"/>
              </w:rPr>
              <w:t>2022</w:t>
            </w:r>
            <w:r w:rsidR="00117D58">
              <w:rPr>
                <w:rFonts w:ascii="Arial" w:eastAsia="华文细黑" w:hAnsi="Arial" w:cs="Arial" w:hint="eastAsia"/>
                <w:kern w:val="2"/>
                <w:sz w:val="18"/>
                <w:szCs w:val="21"/>
              </w:rPr>
              <w:t>年</w:t>
            </w:r>
            <w:r w:rsidR="00117D58">
              <w:rPr>
                <w:rFonts w:ascii="Arial" w:eastAsia="华文细黑" w:hAnsi="Arial" w:cs="Arial" w:hint="eastAsia"/>
                <w:kern w:val="2"/>
                <w:sz w:val="18"/>
                <w:szCs w:val="21"/>
              </w:rPr>
              <w:t>4</w:t>
            </w:r>
            <w:r w:rsidR="00117D58">
              <w:rPr>
                <w:rFonts w:ascii="Arial" w:eastAsia="华文细黑" w:hAnsi="Arial" w:cs="Arial" w:hint="eastAsia"/>
                <w:kern w:val="2"/>
                <w:sz w:val="18"/>
                <w:szCs w:val="21"/>
              </w:rPr>
              <w:t>月</w:t>
            </w:r>
            <w:r w:rsidR="00117D58">
              <w:rPr>
                <w:rFonts w:ascii="Arial" w:eastAsia="华文细黑" w:hAnsi="Arial" w:cs="Arial" w:hint="eastAsia"/>
                <w:kern w:val="2"/>
                <w:sz w:val="18"/>
                <w:szCs w:val="21"/>
              </w:rPr>
              <w:t>22</w:t>
            </w:r>
            <w:r w:rsidR="00117D58">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2022</w:t>
            </w:r>
            <w:r>
              <w:rPr>
                <w:rFonts w:ascii="Arial" w:eastAsia="华文细黑" w:hAnsi="Arial" w:cs="Arial" w:hint="eastAsia"/>
                <w:kern w:val="2"/>
                <w:sz w:val="18"/>
                <w:szCs w:val="21"/>
              </w:rPr>
              <w:t>年</w:t>
            </w:r>
            <w:r>
              <w:rPr>
                <w:rFonts w:ascii="Arial" w:eastAsia="华文细黑" w:hAnsi="Arial" w:cs="Arial" w:hint="eastAsia"/>
                <w:kern w:val="2"/>
                <w:sz w:val="18"/>
                <w:szCs w:val="21"/>
              </w:rPr>
              <w:t>4</w:t>
            </w:r>
            <w:r>
              <w:rPr>
                <w:rFonts w:ascii="Arial" w:eastAsia="华文细黑" w:hAnsi="Arial" w:cs="Arial" w:hint="eastAsia"/>
                <w:kern w:val="2"/>
                <w:sz w:val="18"/>
                <w:szCs w:val="21"/>
              </w:rPr>
              <w:t>月</w:t>
            </w:r>
            <w:r>
              <w:rPr>
                <w:rFonts w:ascii="Arial" w:eastAsia="华文细黑" w:hAnsi="Arial" w:cs="Arial" w:hint="eastAsia"/>
                <w:kern w:val="2"/>
                <w:sz w:val="18"/>
                <w:szCs w:val="21"/>
              </w:rPr>
              <w:t>27</w:t>
            </w:r>
            <w:r>
              <w:rPr>
                <w:rFonts w:ascii="Arial" w:eastAsia="华文细黑" w:hAnsi="Arial" w:cs="Arial" w:hint="eastAsia"/>
                <w:kern w:val="2"/>
                <w:sz w:val="18"/>
                <w:szCs w:val="21"/>
              </w:rPr>
              <w:t>日</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16343A">
        <w:trPr>
          <w:trHeight w:val="510"/>
          <w:jc w:val="center"/>
        </w:trPr>
        <w:tc>
          <w:tcPr>
            <w:tcW w:w="9334" w:type="dxa"/>
            <w:gridSpan w:val="13"/>
            <w:tcMar>
              <w:top w:w="85" w:type="dxa"/>
              <w:left w:w="85" w:type="dxa"/>
              <w:bottom w:w="85" w:type="dxa"/>
              <w:right w:w="28" w:type="dxa"/>
            </w:tcMar>
            <w:vAlign w:val="center"/>
          </w:tcPr>
          <w:p w:rsidR="0016343A" w:rsidRDefault="00B0483F">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估价对象：北京市海淀区双榆树榆苑公寓</w:t>
            </w:r>
            <w:r>
              <w:rPr>
                <w:rFonts w:ascii="Arial" w:eastAsia="华文细黑" w:hAnsi="Arial" w:cs="Arial" w:hint="eastAsia"/>
                <w:sz w:val="18"/>
                <w:szCs w:val="21"/>
              </w:rPr>
              <w:t>2</w:t>
            </w:r>
            <w:r>
              <w:rPr>
                <w:rFonts w:ascii="Arial" w:eastAsia="华文细黑" w:hAnsi="Arial" w:cs="Arial" w:hint="eastAsia"/>
                <w:sz w:val="18"/>
                <w:szCs w:val="21"/>
              </w:rPr>
              <w:t>号柚</w:t>
            </w:r>
            <w:r>
              <w:rPr>
                <w:rFonts w:ascii="Arial" w:eastAsia="华文细黑" w:hAnsi="Arial" w:cs="Arial" w:hint="eastAsia"/>
                <w:sz w:val="18"/>
                <w:szCs w:val="21"/>
              </w:rPr>
              <w:t>3</w:t>
            </w:r>
            <w:r>
              <w:rPr>
                <w:rFonts w:ascii="Arial" w:eastAsia="华文细黑" w:hAnsi="Arial" w:cs="Arial" w:hint="eastAsia"/>
                <w:sz w:val="18"/>
                <w:szCs w:val="21"/>
              </w:rPr>
              <w:t>层</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r>
              <w:rPr>
                <w:rFonts w:ascii="Arial" w:eastAsia="华文细黑" w:hAnsi="Arial" w:cs="Arial" w:hint="eastAsia"/>
                <w:sz w:val="18"/>
                <w:szCs w:val="21"/>
              </w:rPr>
              <w:t>号住宅用房</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16343A">
        <w:trPr>
          <w:trHeight w:val="510"/>
          <w:jc w:val="center"/>
        </w:trPr>
        <w:tc>
          <w:tcPr>
            <w:tcW w:w="4645" w:type="dxa"/>
            <w:gridSpan w:val="6"/>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不动产权利人：郝洪利</w:t>
            </w:r>
          </w:p>
        </w:tc>
        <w:tc>
          <w:tcPr>
            <w:tcW w:w="4689" w:type="dxa"/>
            <w:gridSpan w:val="7"/>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房屋坐落：北京市海淀区双榆树榆苑公寓</w:t>
            </w:r>
            <w:r>
              <w:rPr>
                <w:rFonts w:ascii="Arial" w:eastAsia="华文细黑" w:hAnsi="Arial" w:cs="Arial" w:hint="eastAsia"/>
                <w:sz w:val="18"/>
                <w:szCs w:val="21"/>
              </w:rPr>
              <w:t>2</w:t>
            </w:r>
            <w:r>
              <w:rPr>
                <w:rFonts w:ascii="Arial" w:eastAsia="华文细黑" w:hAnsi="Arial" w:cs="Arial" w:hint="eastAsia"/>
                <w:sz w:val="18"/>
                <w:szCs w:val="21"/>
              </w:rPr>
              <w:t>号柚</w:t>
            </w:r>
            <w:r>
              <w:rPr>
                <w:rFonts w:ascii="Arial" w:eastAsia="华文细黑" w:hAnsi="Arial" w:cs="Arial" w:hint="eastAsia"/>
                <w:sz w:val="18"/>
                <w:szCs w:val="21"/>
              </w:rPr>
              <w:t>3</w:t>
            </w:r>
            <w:r>
              <w:rPr>
                <w:rFonts w:ascii="Arial" w:eastAsia="华文细黑" w:hAnsi="Arial" w:cs="Arial" w:hint="eastAsia"/>
                <w:sz w:val="18"/>
                <w:szCs w:val="21"/>
              </w:rPr>
              <w:t>层</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r>
              <w:rPr>
                <w:rFonts w:ascii="Arial" w:eastAsia="华文细黑" w:hAnsi="Arial" w:cs="Arial" w:hint="eastAsia"/>
                <w:sz w:val="18"/>
                <w:szCs w:val="21"/>
              </w:rPr>
              <w:t>号</w:t>
            </w:r>
          </w:p>
        </w:tc>
      </w:tr>
      <w:tr w:rsidR="0016343A">
        <w:trPr>
          <w:trHeight w:val="510"/>
          <w:jc w:val="center"/>
        </w:trPr>
        <w:tc>
          <w:tcPr>
            <w:tcW w:w="4645" w:type="dxa"/>
            <w:gridSpan w:val="6"/>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楼号或幢号：</w:t>
            </w:r>
            <w:r w:rsidR="001E1CCD">
              <w:rPr>
                <w:rFonts w:ascii="Arial" w:eastAsia="华文细黑" w:hAnsi="Arial" w:cs="Arial"/>
                <w:sz w:val="18"/>
                <w:szCs w:val="21"/>
              </w:rPr>
              <w:t>2</w:t>
            </w:r>
          </w:p>
        </w:tc>
        <w:tc>
          <w:tcPr>
            <w:tcW w:w="4689" w:type="dxa"/>
            <w:gridSpan w:val="7"/>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部位及房号：</w:t>
            </w:r>
            <w:r w:rsidR="001E1CCD">
              <w:rPr>
                <w:rFonts w:ascii="Arial" w:eastAsia="华文细黑" w:hAnsi="Arial" w:cs="Arial" w:hint="eastAsia"/>
                <w:sz w:val="18"/>
                <w:szCs w:val="21"/>
              </w:rPr>
              <w:t>1</w:t>
            </w:r>
            <w:r w:rsidR="001E1CCD">
              <w:rPr>
                <w:rFonts w:ascii="Arial" w:eastAsia="华文细黑" w:hAnsi="Arial" w:cs="Arial" w:hint="eastAsia"/>
                <w:sz w:val="18"/>
                <w:szCs w:val="21"/>
              </w:rPr>
              <w:t>门</w:t>
            </w:r>
            <w:r w:rsidR="001E1CCD">
              <w:rPr>
                <w:rFonts w:ascii="Arial" w:eastAsia="华文细黑" w:hAnsi="Arial" w:cs="Arial" w:hint="eastAsia"/>
                <w:sz w:val="18"/>
                <w:szCs w:val="21"/>
              </w:rPr>
              <w:t>302</w:t>
            </w:r>
          </w:p>
        </w:tc>
      </w:tr>
      <w:tr w:rsidR="0016343A">
        <w:trPr>
          <w:trHeight w:val="510"/>
          <w:jc w:val="center"/>
        </w:trPr>
        <w:tc>
          <w:tcPr>
            <w:tcW w:w="4645" w:type="dxa"/>
            <w:gridSpan w:val="6"/>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房屋总层数：</w:t>
            </w:r>
            <w:r w:rsidR="001E1CCD">
              <w:rPr>
                <w:rFonts w:ascii="Arial" w:eastAsia="华文细黑" w:hAnsi="Arial" w:cs="Arial"/>
                <w:sz w:val="18"/>
                <w:szCs w:val="21"/>
              </w:rPr>
              <w:t>10(-2)</w:t>
            </w:r>
          </w:p>
        </w:tc>
        <w:tc>
          <w:tcPr>
            <w:tcW w:w="4689" w:type="dxa"/>
            <w:gridSpan w:val="7"/>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所在层数：</w:t>
            </w:r>
            <w:r w:rsidR="001E1CCD">
              <w:rPr>
                <w:rFonts w:ascii="Arial" w:eastAsia="华文细黑" w:hAnsi="Arial" w:cs="Arial"/>
                <w:sz w:val="18"/>
                <w:szCs w:val="21"/>
              </w:rPr>
              <w:t>3</w:t>
            </w:r>
          </w:p>
        </w:tc>
      </w:tr>
      <w:tr w:rsidR="0016343A">
        <w:trPr>
          <w:trHeight w:val="510"/>
          <w:jc w:val="center"/>
        </w:trPr>
        <w:tc>
          <w:tcPr>
            <w:tcW w:w="4645" w:type="dxa"/>
            <w:gridSpan w:val="6"/>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sidR="00041003">
              <w:rPr>
                <w:rFonts w:ascii="Arial" w:eastAsia="华文细黑" w:hAnsi="Arial" w:cs="Arial" w:hint="eastAsia"/>
                <w:sz w:val="18"/>
                <w:szCs w:val="21"/>
              </w:rPr>
              <w:t>146.78</w:t>
            </w:r>
          </w:p>
        </w:tc>
        <w:tc>
          <w:tcPr>
            <w:tcW w:w="4689" w:type="dxa"/>
            <w:gridSpan w:val="7"/>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16343A">
        <w:trPr>
          <w:trHeight w:val="510"/>
          <w:jc w:val="center"/>
        </w:trPr>
        <w:tc>
          <w:tcPr>
            <w:tcW w:w="4645" w:type="dxa"/>
            <w:gridSpan w:val="6"/>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结构：</w:t>
            </w:r>
            <w:r w:rsidR="001E1CCD">
              <w:rPr>
                <w:rFonts w:ascii="Arial" w:eastAsia="华文细黑" w:hAnsi="Arial" w:cs="Arial" w:hint="eastAsia"/>
                <w:sz w:val="18"/>
                <w:szCs w:val="21"/>
              </w:rPr>
              <w:t>钢筋混凝土</w:t>
            </w:r>
          </w:p>
        </w:tc>
        <w:tc>
          <w:tcPr>
            <w:tcW w:w="4689" w:type="dxa"/>
            <w:gridSpan w:val="7"/>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199</w:t>
            </w:r>
            <w:r w:rsidR="001E1CCD">
              <w:rPr>
                <w:rFonts w:ascii="Arial" w:eastAsia="华文细黑" w:hAnsi="Arial" w:cs="Arial"/>
                <w:sz w:val="18"/>
                <w:szCs w:val="21"/>
              </w:rPr>
              <w:t>7</w:t>
            </w:r>
          </w:p>
        </w:tc>
      </w:tr>
      <w:tr w:rsidR="0016343A">
        <w:trPr>
          <w:trHeight w:val="510"/>
          <w:jc w:val="center"/>
        </w:trPr>
        <w:tc>
          <w:tcPr>
            <w:tcW w:w="4645" w:type="dxa"/>
            <w:gridSpan w:val="6"/>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lastRenderedPageBreak/>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设定为出让</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根据估价委托人提供的《估价委托书》，至价值时点，估价对象设定为未设定抵押权、租赁权、地役权。</w:t>
            </w:r>
          </w:p>
        </w:tc>
      </w:tr>
      <w:tr w:rsidR="0016343A">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16343A">
        <w:trPr>
          <w:trHeight w:val="510"/>
          <w:jc w:val="center"/>
        </w:trPr>
        <w:tc>
          <w:tcPr>
            <w:tcW w:w="479" w:type="dxa"/>
            <w:vMerge w:val="restart"/>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现</w:t>
            </w:r>
          </w:p>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状</w:t>
            </w:r>
          </w:p>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w:t>
            </w:r>
          </w:p>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rsidR="0016343A" w:rsidRDefault="001E1CCD"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板塔结合</w:t>
            </w:r>
          </w:p>
        </w:tc>
      </w:tr>
      <w:tr w:rsidR="0016343A">
        <w:trPr>
          <w:trHeight w:val="510"/>
          <w:jc w:val="center"/>
        </w:trPr>
        <w:tc>
          <w:tcPr>
            <w:tcW w:w="479" w:type="dxa"/>
            <w:vMerge/>
            <w:noWrap/>
            <w:tcMar>
              <w:top w:w="85" w:type="dxa"/>
              <w:left w:w="85" w:type="dxa"/>
              <w:bottom w:w="85" w:type="dxa"/>
              <w:right w:w="28" w:type="dxa"/>
            </w:tcMar>
            <w:vAlign w:val="center"/>
          </w:tcPr>
          <w:p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16343A">
        <w:trPr>
          <w:trHeight w:val="510"/>
          <w:jc w:val="center"/>
        </w:trPr>
        <w:tc>
          <w:tcPr>
            <w:tcW w:w="479" w:type="dxa"/>
            <w:vMerge/>
            <w:noWrap/>
            <w:tcMar>
              <w:top w:w="85" w:type="dxa"/>
              <w:left w:w="85" w:type="dxa"/>
              <w:bottom w:w="85" w:type="dxa"/>
              <w:right w:w="28" w:type="dxa"/>
            </w:tcMar>
            <w:vAlign w:val="center"/>
          </w:tcPr>
          <w:p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16343A">
        <w:trPr>
          <w:trHeight w:val="510"/>
          <w:jc w:val="center"/>
        </w:trPr>
        <w:tc>
          <w:tcPr>
            <w:tcW w:w="479" w:type="dxa"/>
            <w:vMerge/>
            <w:noWrap/>
            <w:tcMar>
              <w:top w:w="85" w:type="dxa"/>
              <w:left w:w="85" w:type="dxa"/>
              <w:bottom w:w="85" w:type="dxa"/>
              <w:right w:w="28" w:type="dxa"/>
            </w:tcMar>
            <w:vAlign w:val="center"/>
          </w:tcPr>
          <w:p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098" w:type="dxa"/>
            <w:gridSpan w:val="4"/>
            <w:noWrap/>
            <w:tcMar>
              <w:top w:w="85" w:type="dxa"/>
              <w:left w:w="85" w:type="dxa"/>
              <w:bottom w:w="85" w:type="dxa"/>
              <w:right w:w="28" w:type="dxa"/>
            </w:tcMar>
            <w:vAlign w:val="center"/>
          </w:tcPr>
          <w:p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rsidR="0016343A" w:rsidRDefault="001E1CCD" w:rsidP="001E1CCD">
            <w:pPr>
              <w:spacing w:line="240" w:lineRule="auto"/>
              <w:rPr>
                <w:rFonts w:ascii="Arial" w:eastAsia="华文细黑" w:hAnsi="Arial" w:cs="Arial"/>
                <w:sz w:val="18"/>
                <w:szCs w:val="21"/>
              </w:rPr>
            </w:pPr>
            <w:r>
              <w:rPr>
                <w:rFonts w:ascii="Arial" w:eastAsia="华文细黑" w:hAnsi="Arial" w:cs="Arial" w:hint="eastAsia"/>
                <w:sz w:val="18"/>
                <w:szCs w:val="21"/>
              </w:rPr>
              <w:t>东南</w:t>
            </w:r>
          </w:p>
        </w:tc>
      </w:tr>
      <w:tr w:rsidR="0016343A">
        <w:trPr>
          <w:trHeight w:val="510"/>
          <w:jc w:val="center"/>
        </w:trPr>
        <w:tc>
          <w:tcPr>
            <w:tcW w:w="479" w:type="dxa"/>
            <w:vMerge/>
            <w:noWrap/>
            <w:tcMar>
              <w:top w:w="85" w:type="dxa"/>
              <w:left w:w="85" w:type="dxa"/>
              <w:bottom w:w="85" w:type="dxa"/>
              <w:right w:w="28" w:type="dxa"/>
            </w:tcMar>
            <w:vAlign w:val="center"/>
          </w:tcPr>
          <w:p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位置</w:t>
            </w:r>
          </w:p>
        </w:tc>
        <w:tc>
          <w:tcPr>
            <w:tcW w:w="1539" w:type="dxa"/>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16343A">
        <w:trPr>
          <w:trHeight w:val="510"/>
          <w:jc w:val="center"/>
        </w:trPr>
        <w:tc>
          <w:tcPr>
            <w:tcW w:w="479" w:type="dxa"/>
            <w:vMerge/>
            <w:noWrap/>
            <w:tcMar>
              <w:top w:w="85" w:type="dxa"/>
              <w:left w:w="85" w:type="dxa"/>
              <w:bottom w:w="85" w:type="dxa"/>
              <w:right w:w="28" w:type="dxa"/>
            </w:tcMar>
            <w:vAlign w:val="center"/>
          </w:tcPr>
          <w:p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室内</w:t>
            </w:r>
          </w:p>
        </w:tc>
        <w:tc>
          <w:tcPr>
            <w:tcW w:w="7189" w:type="dxa"/>
            <w:gridSpan w:val="10"/>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设定为简单装修（涂料顶棚、涂料墙面、地砖地面）</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sz w:val="18"/>
                <w:szCs w:val="21"/>
              </w:rPr>
              <w:t>——</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189" w:type="dxa"/>
            <w:gridSpan w:val="10"/>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w:t>
            </w:r>
            <w:r w:rsidR="001E1CCD">
              <w:rPr>
                <w:rFonts w:eastAsia="华文细黑" w:hint="eastAsia"/>
                <w:b w:val="0"/>
                <w:kern w:val="2"/>
                <w:sz w:val="18"/>
                <w:szCs w:val="21"/>
              </w:rPr>
              <w:t>楼</w:t>
            </w:r>
            <w:r>
              <w:rPr>
                <w:rFonts w:eastAsia="华文细黑" w:hint="eastAsia"/>
                <w:b w:val="0"/>
                <w:kern w:val="2"/>
                <w:sz w:val="18"/>
                <w:szCs w:val="21"/>
              </w:rPr>
              <w:t>、有线电视</w:t>
            </w:r>
            <w:r w:rsidR="001E1CCD">
              <w:rPr>
                <w:rFonts w:eastAsia="华文细黑" w:hint="eastAsia"/>
                <w:b w:val="0"/>
                <w:kern w:val="2"/>
                <w:sz w:val="18"/>
                <w:szCs w:val="21"/>
              </w:rPr>
              <w:t>入楼</w:t>
            </w:r>
            <w:r>
              <w:rPr>
                <w:rFonts w:eastAsia="华文细黑" w:hint="eastAsia"/>
                <w:b w:val="0"/>
                <w:kern w:val="2"/>
                <w:sz w:val="18"/>
                <w:szCs w:val="21"/>
              </w:rPr>
              <w:t>、宽带</w:t>
            </w:r>
            <w:r w:rsidR="001E1CCD">
              <w:rPr>
                <w:rFonts w:eastAsia="华文细黑" w:hint="eastAsia"/>
                <w:b w:val="0"/>
                <w:kern w:val="2"/>
                <w:sz w:val="18"/>
                <w:szCs w:val="21"/>
              </w:rPr>
              <w:t>入楼</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w:t>
            </w:r>
            <w:r w:rsidR="001E1CCD">
              <w:rPr>
                <w:rFonts w:eastAsia="华文细黑" w:hint="eastAsia"/>
                <w:b w:val="0"/>
                <w:kern w:val="2"/>
                <w:sz w:val="18"/>
                <w:szCs w:val="21"/>
              </w:rPr>
              <w:t>栓</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16343A">
        <w:trPr>
          <w:trHeight w:val="510"/>
          <w:jc w:val="center"/>
        </w:trPr>
        <w:tc>
          <w:tcPr>
            <w:tcW w:w="659" w:type="dxa"/>
            <w:gridSpan w:val="2"/>
            <w:vMerge w:val="restart"/>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trPr>
          <w:trHeight w:val="510"/>
          <w:jc w:val="center"/>
        </w:trPr>
        <w:tc>
          <w:tcPr>
            <w:tcW w:w="659" w:type="dxa"/>
            <w:gridSpan w:val="2"/>
            <w:vMerge/>
            <w:noWrap/>
            <w:tcMar>
              <w:top w:w="85" w:type="dxa"/>
              <w:left w:w="85" w:type="dxa"/>
              <w:bottom w:w="85" w:type="dxa"/>
              <w:right w:w="28" w:type="dxa"/>
            </w:tcMar>
            <w:vAlign w:val="center"/>
          </w:tcPr>
          <w:p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trPr>
          <w:trHeight w:val="510"/>
          <w:jc w:val="center"/>
        </w:trPr>
        <w:tc>
          <w:tcPr>
            <w:tcW w:w="659" w:type="dxa"/>
            <w:gridSpan w:val="2"/>
            <w:vMerge/>
            <w:noWrap/>
            <w:tcMar>
              <w:top w:w="85" w:type="dxa"/>
              <w:left w:w="85" w:type="dxa"/>
              <w:bottom w:w="85" w:type="dxa"/>
              <w:right w:w="28" w:type="dxa"/>
            </w:tcMar>
            <w:vAlign w:val="center"/>
          </w:tcPr>
          <w:p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trPr>
          <w:trHeight w:val="510"/>
          <w:jc w:val="center"/>
        </w:trPr>
        <w:tc>
          <w:tcPr>
            <w:tcW w:w="659" w:type="dxa"/>
            <w:gridSpan w:val="2"/>
            <w:vMerge/>
            <w:noWrap/>
            <w:tcMar>
              <w:top w:w="85" w:type="dxa"/>
              <w:left w:w="85" w:type="dxa"/>
              <w:bottom w:w="85" w:type="dxa"/>
              <w:right w:w="28" w:type="dxa"/>
            </w:tcMar>
            <w:vAlign w:val="center"/>
          </w:tcPr>
          <w:p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trPr>
          <w:trHeight w:val="510"/>
          <w:jc w:val="center"/>
        </w:trPr>
        <w:tc>
          <w:tcPr>
            <w:tcW w:w="659" w:type="dxa"/>
            <w:gridSpan w:val="2"/>
            <w:vMerge/>
            <w:noWrap/>
            <w:tcMar>
              <w:top w:w="85" w:type="dxa"/>
              <w:left w:w="85" w:type="dxa"/>
              <w:bottom w:w="85" w:type="dxa"/>
              <w:right w:w="28" w:type="dxa"/>
            </w:tcMar>
            <w:vAlign w:val="center"/>
          </w:tcPr>
          <w:p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trPr>
          <w:trHeight w:val="510"/>
          <w:jc w:val="center"/>
        </w:trPr>
        <w:tc>
          <w:tcPr>
            <w:tcW w:w="659" w:type="dxa"/>
            <w:gridSpan w:val="2"/>
            <w:vMerge w:val="restart"/>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16343A" w:rsidRDefault="0016343A">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16343A">
        <w:trPr>
          <w:trHeight w:val="510"/>
          <w:jc w:val="center"/>
        </w:trPr>
        <w:tc>
          <w:tcPr>
            <w:tcW w:w="659" w:type="dxa"/>
            <w:gridSpan w:val="2"/>
            <w:vMerge/>
            <w:noWrap/>
            <w:tcMar>
              <w:top w:w="85" w:type="dxa"/>
              <w:left w:w="85" w:type="dxa"/>
              <w:bottom w:w="85" w:type="dxa"/>
              <w:right w:w="28" w:type="dxa"/>
            </w:tcMar>
            <w:vAlign w:val="center"/>
          </w:tcPr>
          <w:p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16343A">
        <w:trPr>
          <w:trHeight w:val="510"/>
          <w:jc w:val="center"/>
        </w:trPr>
        <w:tc>
          <w:tcPr>
            <w:tcW w:w="659" w:type="dxa"/>
            <w:gridSpan w:val="2"/>
            <w:vMerge/>
            <w:noWrap/>
            <w:tcMar>
              <w:top w:w="85" w:type="dxa"/>
              <w:left w:w="85" w:type="dxa"/>
              <w:bottom w:w="85" w:type="dxa"/>
              <w:right w:w="28" w:type="dxa"/>
            </w:tcMar>
            <w:vAlign w:val="center"/>
          </w:tcPr>
          <w:p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16343A">
        <w:trPr>
          <w:trHeight w:val="510"/>
          <w:jc w:val="center"/>
        </w:trPr>
        <w:tc>
          <w:tcPr>
            <w:tcW w:w="2145" w:type="dxa"/>
            <w:gridSpan w:val="3"/>
            <w:vMerge w:val="restart"/>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716" w:type="dxa"/>
            <w:gridSpan w:val="6"/>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东至：</w:t>
            </w:r>
            <w:r w:rsidR="00EC0C0D">
              <w:rPr>
                <w:rFonts w:ascii="Arial" w:eastAsia="华文细黑" w:hAnsi="Arial" w:cs="Arial" w:hint="eastAsia"/>
                <w:sz w:val="18"/>
                <w:szCs w:val="21"/>
              </w:rPr>
              <w:t>项目内道路</w:t>
            </w:r>
          </w:p>
        </w:tc>
        <w:tc>
          <w:tcPr>
            <w:tcW w:w="3473" w:type="dxa"/>
            <w:gridSpan w:val="4"/>
            <w:tcMar>
              <w:top w:w="85" w:type="dxa"/>
              <w:left w:w="85" w:type="dxa"/>
              <w:bottom w:w="85" w:type="dxa"/>
              <w:right w:w="28" w:type="dxa"/>
            </w:tcMar>
            <w:vAlign w:val="center"/>
          </w:tcPr>
          <w:p w:rsidR="0016343A" w:rsidRDefault="00B0483F">
            <w:pPr>
              <w:spacing w:line="360" w:lineRule="auto"/>
              <w:rPr>
                <w:rFonts w:ascii="Arial" w:eastAsia="华文细黑" w:hAnsi="Arial" w:cs="Arial" w:hint="eastAsia"/>
                <w:sz w:val="18"/>
                <w:szCs w:val="21"/>
              </w:rPr>
            </w:pPr>
            <w:r>
              <w:rPr>
                <w:rFonts w:ascii="Arial" w:eastAsia="华文细黑" w:hAnsi="Arial" w:cs="Arial" w:hint="eastAsia"/>
                <w:sz w:val="18"/>
                <w:szCs w:val="21"/>
              </w:rPr>
              <w:t>南至：</w:t>
            </w:r>
            <w:r w:rsidR="00EC0C0D">
              <w:rPr>
                <w:rFonts w:ascii="Arial" w:eastAsia="华文细黑" w:hAnsi="Arial" w:cs="Arial" w:hint="eastAsia"/>
                <w:sz w:val="18"/>
                <w:szCs w:val="21"/>
              </w:rPr>
              <w:t>榆苑公寓</w:t>
            </w:r>
            <w:r w:rsidR="00EC0C0D">
              <w:rPr>
                <w:rFonts w:ascii="Arial" w:eastAsia="华文细黑" w:hAnsi="Arial" w:cs="Arial" w:hint="eastAsia"/>
                <w:sz w:val="18"/>
                <w:szCs w:val="21"/>
              </w:rPr>
              <w:t>3</w:t>
            </w:r>
            <w:r w:rsidR="00EC0C0D">
              <w:rPr>
                <w:rFonts w:ascii="Arial" w:eastAsia="华文细黑" w:hAnsi="Arial" w:cs="Arial" w:hint="eastAsia"/>
                <w:sz w:val="18"/>
                <w:szCs w:val="21"/>
              </w:rPr>
              <w:t>号楼</w:t>
            </w:r>
          </w:p>
        </w:tc>
      </w:tr>
      <w:tr w:rsidR="0016343A">
        <w:trPr>
          <w:trHeight w:val="510"/>
          <w:jc w:val="center"/>
        </w:trPr>
        <w:tc>
          <w:tcPr>
            <w:tcW w:w="2145" w:type="dxa"/>
            <w:gridSpan w:val="3"/>
            <w:vMerge/>
            <w:noWrap/>
            <w:tcMar>
              <w:top w:w="85" w:type="dxa"/>
              <w:left w:w="85" w:type="dxa"/>
              <w:bottom w:w="85" w:type="dxa"/>
              <w:right w:w="28" w:type="dxa"/>
            </w:tcMar>
            <w:vAlign w:val="center"/>
          </w:tcPr>
          <w:p w:rsidR="0016343A" w:rsidRDefault="0016343A">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C0C0D">
              <w:rPr>
                <w:rFonts w:ascii="Arial" w:eastAsia="华文细黑" w:hAnsi="Arial" w:cs="Arial" w:hint="eastAsia"/>
                <w:sz w:val="18"/>
                <w:szCs w:val="21"/>
              </w:rPr>
              <w:t>项目内道路</w:t>
            </w:r>
          </w:p>
        </w:tc>
        <w:tc>
          <w:tcPr>
            <w:tcW w:w="3473" w:type="dxa"/>
            <w:gridSpan w:val="4"/>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C0C0D">
              <w:rPr>
                <w:rFonts w:ascii="Arial" w:eastAsia="华文细黑" w:hAnsi="Arial" w:cs="Arial" w:hint="eastAsia"/>
                <w:sz w:val="18"/>
                <w:szCs w:val="21"/>
              </w:rPr>
              <w:t>双榆树北路</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hint="eastAsia"/>
                <w:sz w:val="18"/>
                <w:szCs w:val="21"/>
              </w:rPr>
              <w:t>居住类</w:t>
            </w:r>
            <w:r w:rsidR="001E1CCD">
              <w:rPr>
                <w:rFonts w:ascii="Arial" w:eastAsia="华文细黑" w:hAnsi="Arial" w:hint="eastAsia"/>
                <w:sz w:val="18"/>
                <w:szCs w:val="21"/>
              </w:rPr>
              <w:t>三</w:t>
            </w:r>
            <w:r>
              <w:rPr>
                <w:rFonts w:ascii="Arial" w:eastAsia="华文细黑" w:hAnsi="Arial" w:hint="eastAsia"/>
                <w:sz w:val="18"/>
                <w:szCs w:val="21"/>
              </w:rPr>
              <w:t>级</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居住社区成熟度</w:t>
            </w:r>
          </w:p>
        </w:tc>
        <w:tc>
          <w:tcPr>
            <w:tcW w:w="7189" w:type="dxa"/>
            <w:gridSpan w:val="10"/>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C0C0D">
              <w:rPr>
                <w:rFonts w:ascii="Arial" w:eastAsia="华文细黑" w:hAnsi="Arial" w:cs="Arial" w:hint="eastAsia"/>
                <w:sz w:val="18"/>
                <w:szCs w:val="21"/>
              </w:rPr>
              <w:t>知春里社区、双榆树社区、一航青云、都市网景</w:t>
            </w:r>
            <w:r>
              <w:rPr>
                <w:rFonts w:ascii="Arial" w:eastAsia="华文细黑" w:hAnsi="Arial" w:cs="Arial" w:hint="eastAsia"/>
                <w:sz w:val="18"/>
                <w:szCs w:val="21"/>
              </w:rPr>
              <w:t>等住宅小区，居住小区规模较大，综合评价居住社区成熟度较好。</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rsidR="0016343A" w:rsidRDefault="00B0483F">
            <w:pPr>
              <w:spacing w:line="360" w:lineRule="auto"/>
              <w:rPr>
                <w:rFonts w:ascii="Arial" w:eastAsia="华文细黑" w:hAnsi="Arial" w:cs="Arial" w:hint="eastAsia"/>
                <w:sz w:val="18"/>
                <w:szCs w:val="21"/>
              </w:rPr>
            </w:pPr>
            <w:r>
              <w:rPr>
                <w:rFonts w:ascii="Arial" w:eastAsia="华文细黑" w:hAnsi="Arial" w:cs="Arial" w:hint="eastAsia"/>
                <w:sz w:val="18"/>
                <w:szCs w:val="21"/>
              </w:rPr>
              <w:t>估价对象所属楼宇紧临城市</w:t>
            </w:r>
            <w:r w:rsidR="00EC0C0D">
              <w:rPr>
                <w:rFonts w:ascii="Arial" w:eastAsia="华文细黑" w:hAnsi="Arial" w:cs="Arial" w:hint="eastAsia"/>
                <w:sz w:val="18"/>
                <w:szCs w:val="21"/>
              </w:rPr>
              <w:t>次</w:t>
            </w:r>
            <w:r>
              <w:rPr>
                <w:rFonts w:ascii="Arial" w:eastAsia="华文细黑" w:hAnsi="Arial" w:cs="Arial" w:hint="eastAsia"/>
                <w:sz w:val="18"/>
                <w:szCs w:val="21"/>
              </w:rPr>
              <w:t>干道</w:t>
            </w:r>
            <w:r w:rsidR="00EC0C0D">
              <w:rPr>
                <w:rFonts w:ascii="Arial" w:eastAsia="华文细黑" w:hAnsi="Arial" w:cs="Arial"/>
                <w:sz w:val="18"/>
                <w:szCs w:val="21"/>
              </w:rPr>
              <w:t>——</w:t>
            </w:r>
            <w:r w:rsidR="00EC0C0D">
              <w:rPr>
                <w:rFonts w:ascii="Arial" w:eastAsia="华文细黑" w:hAnsi="Arial" w:cs="Arial" w:hint="eastAsia"/>
                <w:sz w:val="18"/>
                <w:szCs w:val="21"/>
              </w:rPr>
              <w:t>双榆树北路</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r w:rsidR="00EC0C0D">
              <w:rPr>
                <w:rFonts w:ascii="Arial" w:eastAsia="华文细黑" w:hAnsi="Arial" w:cs="Arial"/>
                <w:sz w:val="18"/>
                <w:szCs w:val="21"/>
              </w:rPr>
              <w:t>10</w:t>
            </w:r>
            <w:r>
              <w:rPr>
                <w:rFonts w:ascii="Arial" w:eastAsia="华文细黑" w:hAnsi="Arial" w:cs="Arial" w:hint="eastAsia"/>
                <w:sz w:val="18"/>
                <w:szCs w:val="21"/>
              </w:rPr>
              <w:t>号线</w:t>
            </w:r>
            <w:r w:rsidR="00EC0C0D">
              <w:rPr>
                <w:rFonts w:ascii="Arial" w:eastAsia="华文细黑" w:hAnsi="Arial" w:cs="Arial" w:hint="eastAsia"/>
                <w:sz w:val="18"/>
                <w:szCs w:val="21"/>
              </w:rPr>
              <w:t>知春里</w:t>
            </w:r>
            <w:r>
              <w:rPr>
                <w:rFonts w:ascii="Arial" w:eastAsia="华文细黑" w:hAnsi="Arial" w:cs="Arial" w:hint="eastAsia"/>
                <w:sz w:val="18"/>
                <w:szCs w:val="21"/>
              </w:rPr>
              <w:t>站约</w:t>
            </w:r>
            <w:r w:rsidR="00EC0C0D">
              <w:rPr>
                <w:rFonts w:ascii="Arial" w:eastAsia="华文细黑" w:hAnsi="Arial" w:cs="Arial"/>
                <w:sz w:val="18"/>
                <w:szCs w:val="21"/>
              </w:rPr>
              <w:t>60</w:t>
            </w:r>
            <w:r>
              <w:rPr>
                <w:rFonts w:ascii="Arial" w:eastAsia="华文细黑" w:hAnsi="Arial" w:cs="Arial" w:hint="eastAsia"/>
                <w:sz w:val="18"/>
                <w:szCs w:val="21"/>
              </w:rPr>
              <w:t>0</w:t>
            </w:r>
            <w:r>
              <w:rPr>
                <w:rFonts w:ascii="Arial" w:eastAsia="华文细黑" w:hAnsi="Arial" w:cs="Arial" w:hint="eastAsia"/>
                <w:sz w:val="18"/>
                <w:szCs w:val="21"/>
              </w:rPr>
              <w:t>米，距离</w:t>
            </w:r>
            <w:r w:rsidR="00EC0C0D">
              <w:rPr>
                <w:rFonts w:ascii="Arial" w:eastAsia="华文细黑" w:hAnsi="Arial" w:cs="Arial"/>
                <w:sz w:val="18"/>
                <w:szCs w:val="21"/>
              </w:rPr>
              <w:t>86</w:t>
            </w:r>
            <w:r>
              <w:rPr>
                <w:rFonts w:ascii="Arial" w:eastAsia="华文细黑" w:hAnsi="Arial" w:cs="Arial" w:hint="eastAsia"/>
                <w:sz w:val="18"/>
                <w:szCs w:val="21"/>
              </w:rPr>
              <w:t>路、</w:t>
            </w:r>
            <w:r w:rsidR="00EC0C0D">
              <w:rPr>
                <w:rFonts w:ascii="Arial" w:eastAsia="华文细黑" w:hAnsi="Arial" w:cs="Arial"/>
                <w:sz w:val="18"/>
                <w:szCs w:val="21"/>
              </w:rPr>
              <w:t>129</w:t>
            </w:r>
            <w:r>
              <w:rPr>
                <w:rFonts w:ascii="Arial" w:eastAsia="华文细黑" w:hAnsi="Arial" w:cs="Arial" w:hint="eastAsia"/>
                <w:sz w:val="18"/>
                <w:szCs w:val="21"/>
              </w:rPr>
              <w:t>路、</w:t>
            </w:r>
            <w:r w:rsidR="00EC0C0D">
              <w:rPr>
                <w:rFonts w:ascii="Arial" w:eastAsia="华文细黑" w:hAnsi="Arial" w:cs="Arial"/>
                <w:sz w:val="18"/>
                <w:szCs w:val="21"/>
              </w:rPr>
              <w:t>168</w:t>
            </w:r>
            <w:r>
              <w:rPr>
                <w:rFonts w:ascii="Arial" w:eastAsia="华文细黑" w:hAnsi="Arial" w:cs="Arial" w:hint="eastAsia"/>
                <w:sz w:val="18"/>
                <w:szCs w:val="21"/>
              </w:rPr>
              <w:t>路、</w:t>
            </w:r>
            <w:r w:rsidR="00EC0C0D">
              <w:rPr>
                <w:rFonts w:ascii="Arial" w:eastAsia="华文细黑" w:hAnsi="Arial" w:cs="Arial"/>
                <w:sz w:val="18"/>
                <w:szCs w:val="21"/>
              </w:rPr>
              <w:t>323</w:t>
            </w:r>
            <w:r>
              <w:rPr>
                <w:rFonts w:ascii="Arial" w:eastAsia="华文细黑" w:hAnsi="Arial" w:cs="Arial" w:hint="eastAsia"/>
                <w:sz w:val="18"/>
                <w:szCs w:val="21"/>
              </w:rPr>
              <w:t>路</w:t>
            </w:r>
            <w:r w:rsidR="00EC0C0D">
              <w:rPr>
                <w:rFonts w:ascii="Arial" w:eastAsia="华文细黑" w:hAnsi="Arial" w:cs="Arial" w:hint="eastAsia"/>
                <w:sz w:val="18"/>
                <w:szCs w:val="21"/>
              </w:rPr>
              <w:t>、</w:t>
            </w:r>
            <w:r w:rsidR="00EC0C0D">
              <w:rPr>
                <w:rFonts w:ascii="Arial" w:eastAsia="华文细黑" w:hAnsi="Arial" w:cs="Arial" w:hint="eastAsia"/>
                <w:sz w:val="18"/>
                <w:szCs w:val="21"/>
              </w:rPr>
              <w:t>6</w:t>
            </w:r>
            <w:r w:rsidR="00EC0C0D">
              <w:rPr>
                <w:rFonts w:ascii="Arial" w:eastAsia="华文细黑" w:hAnsi="Arial" w:cs="Arial"/>
                <w:sz w:val="18"/>
                <w:szCs w:val="21"/>
              </w:rPr>
              <w:t>09</w:t>
            </w:r>
            <w:r w:rsidR="00EC0C0D">
              <w:rPr>
                <w:rFonts w:ascii="Arial" w:eastAsia="华文细黑" w:hAnsi="Arial" w:cs="Arial" w:hint="eastAsia"/>
                <w:sz w:val="18"/>
                <w:szCs w:val="21"/>
              </w:rPr>
              <w:t>路</w:t>
            </w:r>
            <w:r>
              <w:rPr>
                <w:rFonts w:ascii="Arial" w:eastAsia="华文细黑" w:hAnsi="Arial" w:cs="Arial" w:hint="eastAsia"/>
                <w:sz w:val="18"/>
                <w:szCs w:val="21"/>
              </w:rPr>
              <w:t>等多条公交线路</w:t>
            </w:r>
            <w:r w:rsidR="00EC0C0D">
              <w:rPr>
                <w:rFonts w:ascii="Arial" w:eastAsia="华文细黑" w:hAnsi="Arial" w:cs="Arial" w:hint="eastAsia"/>
                <w:sz w:val="18"/>
                <w:szCs w:val="21"/>
              </w:rPr>
              <w:t>白塔庵站</w:t>
            </w:r>
            <w:r>
              <w:rPr>
                <w:rFonts w:ascii="Arial" w:eastAsia="华文细黑" w:hAnsi="Arial" w:cs="Arial" w:hint="eastAsia"/>
                <w:sz w:val="18"/>
                <w:szCs w:val="21"/>
              </w:rPr>
              <w:t>约</w:t>
            </w:r>
            <w:r>
              <w:rPr>
                <w:rFonts w:ascii="Arial" w:eastAsia="华文细黑" w:hAnsi="Arial" w:cs="Arial" w:hint="eastAsia"/>
                <w:sz w:val="18"/>
                <w:szCs w:val="21"/>
              </w:rPr>
              <w:t>200</w:t>
            </w:r>
            <w:r>
              <w:rPr>
                <w:rFonts w:ascii="Arial" w:eastAsia="华文细黑" w:hAnsi="Arial" w:cs="Arial" w:hint="eastAsia"/>
                <w:sz w:val="18"/>
                <w:szCs w:val="21"/>
              </w:rPr>
              <w:t>米，综合评价交通便捷度较好。</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w:t>
            </w:r>
            <w:r w:rsidR="00EC0C0D">
              <w:rPr>
                <w:rFonts w:ascii="Arial" w:eastAsia="华文细黑" w:hAnsi="Arial" w:cs="Arial" w:hint="eastAsia"/>
                <w:sz w:val="18"/>
                <w:szCs w:val="21"/>
              </w:rPr>
              <w:t>双榆树</w:t>
            </w:r>
            <w:r>
              <w:rPr>
                <w:rFonts w:ascii="Arial" w:eastAsia="华文细黑" w:hAnsi="Arial" w:cs="Arial" w:hint="eastAsia"/>
                <w:sz w:val="18"/>
                <w:szCs w:val="21"/>
              </w:rPr>
              <w:t>公园等景观环境，有</w:t>
            </w:r>
            <w:r w:rsidR="00EC0C0D">
              <w:rPr>
                <w:rFonts w:ascii="Arial" w:eastAsia="华文细黑" w:hAnsi="Arial" w:cs="Arial" w:hint="eastAsia"/>
                <w:sz w:val="18"/>
                <w:szCs w:val="21"/>
              </w:rPr>
              <w:t>中关村航空科技园、中国人民大学</w:t>
            </w:r>
            <w:r>
              <w:rPr>
                <w:rFonts w:ascii="Arial" w:eastAsia="华文细黑" w:hAnsi="Arial" w:cs="Arial" w:hint="eastAsia"/>
                <w:sz w:val="18"/>
                <w:szCs w:val="21"/>
              </w:rPr>
              <w:t>等人文机构，综合评价环境状况较好。</w:t>
            </w:r>
          </w:p>
        </w:tc>
      </w:tr>
      <w:tr w:rsidR="0016343A">
        <w:trPr>
          <w:trHeight w:val="510"/>
          <w:jc w:val="center"/>
        </w:trPr>
        <w:tc>
          <w:tcPr>
            <w:tcW w:w="2145" w:type="dxa"/>
            <w:gridSpan w:val="3"/>
            <w:noWrap/>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C0C0D">
              <w:rPr>
                <w:rFonts w:ascii="Arial" w:eastAsia="华文细黑" w:hAnsi="Arial" w:cs="Arial" w:hint="eastAsia"/>
                <w:sz w:val="18"/>
                <w:szCs w:val="21"/>
              </w:rPr>
              <w:t>交通银行、邮政储蓄银行</w:t>
            </w:r>
            <w:r>
              <w:rPr>
                <w:rFonts w:ascii="Arial" w:eastAsia="华文细黑" w:hAnsi="Arial" w:cs="Arial" w:hint="eastAsia"/>
                <w:sz w:val="18"/>
                <w:szCs w:val="21"/>
              </w:rPr>
              <w:t>等金融服务设施网点；</w:t>
            </w:r>
            <w:r w:rsidR="00EC0C0D">
              <w:rPr>
                <w:rFonts w:ascii="Arial" w:eastAsia="华文细黑" w:hAnsi="Arial" w:cs="Arial" w:hint="eastAsia"/>
                <w:sz w:val="18"/>
                <w:szCs w:val="21"/>
              </w:rPr>
              <w:t>北京市海淀医院、青云社区卫生站</w:t>
            </w:r>
            <w:r>
              <w:rPr>
                <w:rFonts w:ascii="Arial" w:eastAsia="华文细黑" w:hAnsi="Arial" w:cs="Arial" w:hint="eastAsia"/>
                <w:sz w:val="18"/>
                <w:szCs w:val="21"/>
              </w:rPr>
              <w:t>等医疗机构；</w:t>
            </w:r>
            <w:r w:rsidR="00EC0C0D">
              <w:rPr>
                <w:rFonts w:ascii="Arial" w:eastAsia="华文细黑" w:hAnsi="Arial" w:cs="Arial" w:hint="eastAsia"/>
                <w:sz w:val="18"/>
                <w:szCs w:val="21"/>
              </w:rPr>
              <w:t>海淀区政府机关幼儿园、双榆树小学、知春里中学</w:t>
            </w:r>
            <w:r>
              <w:rPr>
                <w:rFonts w:ascii="Arial" w:eastAsia="华文细黑" w:hAnsi="Arial" w:cs="Arial" w:hint="eastAsia"/>
                <w:sz w:val="18"/>
                <w:szCs w:val="21"/>
              </w:rPr>
              <w:t>等教育机构；</w:t>
            </w:r>
            <w:r w:rsidR="00EC0C0D">
              <w:rPr>
                <w:rFonts w:ascii="Arial" w:eastAsia="华文细黑" w:hAnsi="Arial" w:cs="Arial" w:hint="eastAsia"/>
                <w:sz w:val="18"/>
                <w:szCs w:val="21"/>
              </w:rPr>
              <w:t>当代商城、双安商场、物美大卖场</w:t>
            </w:r>
            <w:r>
              <w:rPr>
                <w:rFonts w:ascii="Arial" w:eastAsia="华文细黑" w:hAnsi="Arial" w:cs="Arial" w:hint="eastAsia"/>
                <w:sz w:val="18"/>
                <w:szCs w:val="21"/>
              </w:rPr>
              <w:t>等商业场所；公共服务设施较好。</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sidR="00041003">
              <w:rPr>
                <w:rFonts w:ascii="Arial" w:eastAsia="华文细黑" w:hAnsi="Arial" w:hint="eastAsia"/>
                <w:sz w:val="18"/>
                <w:szCs w:val="21"/>
              </w:rPr>
              <w:t>2009</w:t>
            </w:r>
            <w:r w:rsidR="00041003">
              <w:rPr>
                <w:rFonts w:ascii="Arial" w:eastAsia="华文细黑" w:hAnsi="Arial" w:hint="eastAsia"/>
                <w:sz w:val="18"/>
                <w:szCs w:val="21"/>
              </w:rPr>
              <w:t>年</w:t>
            </w:r>
            <w:r w:rsidR="00041003">
              <w:rPr>
                <w:rFonts w:ascii="Arial" w:eastAsia="华文细黑" w:hAnsi="Arial" w:hint="eastAsia"/>
                <w:sz w:val="18"/>
                <w:szCs w:val="21"/>
              </w:rPr>
              <w:t>9</w:t>
            </w:r>
            <w:r w:rsidR="00041003">
              <w:rPr>
                <w:rFonts w:ascii="Arial" w:eastAsia="华文细黑" w:hAnsi="Arial" w:hint="eastAsia"/>
                <w:sz w:val="18"/>
                <w:szCs w:val="21"/>
              </w:rPr>
              <w:t>月</w:t>
            </w:r>
            <w:r w:rsidR="00041003">
              <w:rPr>
                <w:rFonts w:ascii="Arial" w:eastAsia="华文细黑" w:hAnsi="Arial" w:hint="eastAsia"/>
                <w:sz w:val="18"/>
                <w:szCs w:val="21"/>
              </w:rPr>
              <w:t>9</w:t>
            </w:r>
            <w:r w:rsidR="00041003">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，估价对象用途为住宅，室内装修情况设定为简单装修（涂料顶棚、涂料墙面、地砖地面），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16343A" w:rsidRDefault="00B0483F">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16343A" w:rsidRDefault="00B0483F">
            <w:pPr>
              <w:spacing w:line="360" w:lineRule="auto"/>
              <w:rPr>
                <w:rFonts w:ascii="Arial" w:eastAsia="华文细黑" w:hAnsi="Arial"/>
                <w:sz w:val="18"/>
                <w:szCs w:val="21"/>
              </w:rPr>
            </w:pPr>
            <w:r>
              <w:rPr>
                <w:rFonts w:ascii="Arial" w:eastAsia="华文细黑" w:hAnsi="Arial" w:hint="eastAsia"/>
                <w:sz w:val="18"/>
                <w:szCs w:val="21"/>
              </w:rPr>
              <w:t>（二）合法原则</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rsidR="0016343A" w:rsidRDefault="00B0483F">
            <w:pPr>
              <w:spacing w:line="360" w:lineRule="auto"/>
              <w:outlineLvl w:val="0"/>
              <w:rPr>
                <w:rFonts w:ascii="Arial" w:eastAsia="华文细黑" w:hAnsi="Arial"/>
                <w:sz w:val="18"/>
                <w:szCs w:val="21"/>
              </w:rPr>
            </w:pPr>
            <w:r>
              <w:rPr>
                <w:rFonts w:ascii="Arial" w:eastAsia="华文细黑" w:hAnsi="Arial" w:hint="eastAsia"/>
                <w:sz w:val="18"/>
                <w:szCs w:val="21"/>
              </w:rPr>
              <w:t>（三）最高最佳利用原则</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，符合最高最佳利用原则</w:t>
            </w:r>
            <w:r>
              <w:rPr>
                <w:rFonts w:ascii="Arial" w:eastAsia="华文细黑" w:hAnsi="Arial" w:hint="eastAsia"/>
                <w:sz w:val="18"/>
                <w:szCs w:val="21"/>
              </w:rPr>
              <w:t>。</w:t>
            </w:r>
          </w:p>
          <w:p w:rsidR="0016343A" w:rsidRDefault="00B0483F">
            <w:pPr>
              <w:spacing w:line="360" w:lineRule="auto"/>
              <w:rPr>
                <w:rFonts w:ascii="Arial" w:eastAsia="华文细黑" w:hAnsi="Arial"/>
                <w:sz w:val="18"/>
                <w:szCs w:val="21"/>
              </w:rPr>
            </w:pPr>
            <w:r>
              <w:rPr>
                <w:rFonts w:ascii="Arial" w:eastAsia="华文细黑" w:hAnsi="Arial" w:hint="eastAsia"/>
                <w:sz w:val="18"/>
                <w:szCs w:val="21"/>
              </w:rPr>
              <w:lastRenderedPageBreak/>
              <w:t>（四）替代原则</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rsidR="0016343A" w:rsidRDefault="00B0483F">
            <w:pPr>
              <w:spacing w:line="360" w:lineRule="auto"/>
              <w:rPr>
                <w:rFonts w:ascii="Arial" w:eastAsia="华文细黑" w:hAnsi="Arial"/>
                <w:sz w:val="18"/>
                <w:szCs w:val="21"/>
              </w:rPr>
            </w:pPr>
            <w:r>
              <w:rPr>
                <w:rFonts w:ascii="Arial" w:eastAsia="华文细黑" w:hAnsi="Arial" w:hint="eastAsia"/>
                <w:sz w:val="18"/>
                <w:szCs w:val="21"/>
              </w:rPr>
              <w:t>（五）价值时点原则</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16343A" w:rsidRDefault="00B0483F">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rsidR="00EC0C0D" w:rsidRPr="00675DCB" w:rsidRDefault="00EC0C0D" w:rsidP="00EC0C0D">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1</w:t>
            </w:r>
            <w:r>
              <w:rPr>
                <w:rFonts w:ascii="Arial" w:eastAsia="华文细黑" w:hAnsi="Arial"/>
                <w:sz w:val="18"/>
                <w:szCs w:val="21"/>
              </w:rPr>
              <w:t>0.</w:t>
            </w:r>
            <w:r w:rsidRPr="00675DCB">
              <w:rPr>
                <w:rFonts w:ascii="Arial" w:eastAsia="华文细黑" w:hAnsi="Arial" w:hint="eastAsia"/>
                <w:sz w:val="18"/>
                <w:szCs w:val="21"/>
              </w:rPr>
              <w:t>《北京市政府北京市政府关于调整本市出让国有土地使用权基准地价的通知》</w:t>
            </w:r>
            <w:r w:rsidRPr="00675DCB">
              <w:rPr>
                <w:rFonts w:ascii="Arial" w:eastAsia="华文细黑" w:hAnsi="Arial" w:hint="eastAsia"/>
                <w:sz w:val="18"/>
                <w:szCs w:val="21"/>
              </w:rPr>
              <w:t>[</w:t>
            </w:r>
            <w:r w:rsidRPr="00675DCB">
              <w:rPr>
                <w:rFonts w:ascii="Arial" w:eastAsia="华文细黑" w:hAnsi="Arial" w:hint="eastAsia"/>
                <w:sz w:val="18"/>
                <w:szCs w:val="21"/>
              </w:rPr>
              <w:t>市政发</w:t>
            </w:r>
            <w:r w:rsidRPr="00675DCB">
              <w:rPr>
                <w:rFonts w:ascii="Arial" w:eastAsia="华文细黑" w:hAnsi="Arial" w:cs="宋体" w:hint="eastAsia"/>
                <w:sz w:val="18"/>
                <w:szCs w:val="21"/>
              </w:rPr>
              <w:t>﹝</w:t>
            </w:r>
            <w:r w:rsidRPr="00675DCB">
              <w:rPr>
                <w:rFonts w:ascii="Arial" w:eastAsia="华文细黑" w:hAnsi="Arial" w:hint="eastAsia"/>
                <w:sz w:val="18"/>
                <w:szCs w:val="21"/>
              </w:rPr>
              <w:t>2002</w:t>
            </w:r>
            <w:r w:rsidRPr="00675DCB">
              <w:rPr>
                <w:rFonts w:ascii="Arial" w:eastAsia="华文细黑" w:hAnsi="Arial" w:cs="宋体" w:hint="eastAsia"/>
                <w:sz w:val="18"/>
                <w:szCs w:val="21"/>
              </w:rPr>
              <w:t>﹞</w:t>
            </w:r>
            <w:r w:rsidRPr="00675DCB">
              <w:rPr>
                <w:rFonts w:ascii="Arial" w:eastAsia="华文细黑" w:hAnsi="Arial" w:hint="eastAsia"/>
                <w:sz w:val="18"/>
                <w:szCs w:val="21"/>
              </w:rPr>
              <w:t>32</w:t>
            </w:r>
            <w:r w:rsidRPr="00675DCB">
              <w:rPr>
                <w:rFonts w:ascii="Arial" w:eastAsia="华文细黑" w:hAnsi="Arial" w:hint="eastAsia"/>
                <w:sz w:val="18"/>
                <w:szCs w:val="21"/>
              </w:rPr>
              <w:t>号</w:t>
            </w:r>
            <w:r w:rsidRPr="00675DCB">
              <w:rPr>
                <w:rFonts w:ascii="Arial" w:eastAsia="华文细黑" w:hAnsi="Arial" w:hint="eastAsia"/>
                <w:sz w:val="18"/>
                <w:szCs w:val="21"/>
              </w:rPr>
              <w:t>]</w:t>
            </w:r>
          </w:p>
          <w:p w:rsidR="00EC0C0D" w:rsidRPr="00675DCB" w:rsidRDefault="00EC0C0D" w:rsidP="00EC0C0D">
            <w:pPr>
              <w:spacing w:line="360" w:lineRule="auto"/>
              <w:ind w:firstLineChars="200" w:firstLine="360"/>
              <w:rPr>
                <w:rFonts w:ascii="Arial" w:eastAsia="华文细黑" w:hAnsi="Arial" w:hint="eastAsia"/>
                <w:sz w:val="18"/>
                <w:szCs w:val="21"/>
              </w:rPr>
            </w:pPr>
            <w:r>
              <w:rPr>
                <w:rFonts w:ascii="Arial" w:eastAsia="华文细黑" w:hAnsi="Arial"/>
                <w:sz w:val="18"/>
                <w:szCs w:val="21"/>
              </w:rPr>
              <w:t>11</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rsidR="0016343A" w:rsidRDefault="00B0483F">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41003">
              <w:rPr>
                <w:rFonts w:ascii="Arial" w:eastAsia="华文细黑" w:hAnsi="Arial" w:cs="Arial" w:hint="eastAsia"/>
                <w:sz w:val="18"/>
                <w:szCs w:val="21"/>
              </w:rPr>
              <w:t>《房屋所有权转移登记申请书》</w:t>
            </w:r>
            <w:r>
              <w:rPr>
                <w:rFonts w:ascii="Arial" w:eastAsia="华文细黑" w:hAnsi="Arial" w:cs="Arial" w:hint="eastAsia"/>
                <w:sz w:val="18"/>
                <w:szCs w:val="21"/>
              </w:rPr>
              <w:t>复印件</w:t>
            </w:r>
          </w:p>
          <w:p w:rsidR="0016343A" w:rsidRDefault="00B0483F">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16343A" w:rsidRDefault="00B0483F">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pStyle w:val="10"/>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sidR="00041003">
              <w:rPr>
                <w:rFonts w:ascii="Arial" w:eastAsia="华文细黑" w:hAnsi="Arial" w:hint="eastAsia"/>
                <w:sz w:val="18"/>
                <w:szCs w:val="21"/>
              </w:rPr>
              <w:t>成本法</w:t>
            </w:r>
            <w:r>
              <w:rPr>
                <w:rFonts w:ascii="Arial" w:eastAsia="华文细黑" w:hAnsi="Arial" w:hint="eastAsia"/>
                <w:sz w:val="18"/>
                <w:szCs w:val="21"/>
              </w:rPr>
              <w:t>进行估价。估价方法简述如下：</w:t>
            </w:r>
          </w:p>
          <w:p w:rsidR="0016343A" w:rsidRDefault="00B0483F">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16343A" w:rsidRDefault="00117D58">
            <w:pPr>
              <w:spacing w:line="360" w:lineRule="auto"/>
              <w:ind w:firstLineChars="200" w:firstLine="360"/>
              <w:rPr>
                <w:rFonts w:ascii="Arial" w:eastAsia="华文细黑" w:hAnsi="Arial"/>
                <w:sz w:val="18"/>
                <w:szCs w:val="21"/>
              </w:rPr>
            </w:pPr>
            <w:r w:rsidRPr="00554974">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16343A" w:rsidRDefault="00B0483F">
            <w:pPr>
              <w:pStyle w:val="10"/>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sidR="00117D58">
              <w:rPr>
                <w:rFonts w:ascii="Arial" w:eastAsia="华文细黑" w:hAnsi="Arial" w:hint="eastAsia"/>
                <w:sz w:val="18"/>
                <w:szCs w:val="21"/>
              </w:rPr>
              <w:t>成本</w:t>
            </w:r>
            <w:r>
              <w:rPr>
                <w:rFonts w:ascii="Arial" w:eastAsia="华文细黑" w:hAnsi="Arial" w:hint="eastAsia"/>
                <w:sz w:val="18"/>
                <w:szCs w:val="21"/>
              </w:rPr>
              <w:t>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pStyle w:val="10"/>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9" w:name="OLE_LINK4"/>
            <w:bookmarkStart w:id="10" w:name="OLE_LINK3"/>
            <w:r>
              <w:rPr>
                <w:rFonts w:ascii="Arial" w:eastAsia="华文细黑" w:hAnsi="Arial" w:hint="eastAsia"/>
                <w:sz w:val="18"/>
                <w:szCs w:val="21"/>
              </w:rPr>
              <w:t>估价结果一览表</w:t>
            </w:r>
            <w:bookmarkEnd w:id="9"/>
            <w:bookmarkEnd w:id="10"/>
          </w:p>
        </w:tc>
      </w:tr>
      <w:tr w:rsidR="0016343A">
        <w:trPr>
          <w:trHeight w:val="510"/>
          <w:jc w:val="center"/>
        </w:trPr>
        <w:tc>
          <w:tcPr>
            <w:tcW w:w="3717" w:type="dxa"/>
            <w:gridSpan w:val="5"/>
            <w:vMerge w:val="restart"/>
            <w:noWrap/>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16343A">
        <w:trPr>
          <w:trHeight w:val="510"/>
          <w:jc w:val="center"/>
        </w:trPr>
        <w:tc>
          <w:tcPr>
            <w:tcW w:w="3717" w:type="dxa"/>
            <w:gridSpan w:val="5"/>
            <w:vMerge/>
            <w:noWrap/>
            <w:tcMar>
              <w:top w:w="85" w:type="dxa"/>
              <w:left w:w="85" w:type="dxa"/>
              <w:bottom w:w="85" w:type="dxa"/>
              <w:right w:w="28" w:type="dxa"/>
            </w:tcMar>
            <w:vAlign w:val="center"/>
          </w:tcPr>
          <w:p w:rsidR="0016343A" w:rsidRDefault="0016343A">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rsidR="0016343A" w:rsidRDefault="0016343A">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16343A">
        <w:trPr>
          <w:trHeight w:val="510"/>
          <w:jc w:val="center"/>
        </w:trPr>
        <w:tc>
          <w:tcPr>
            <w:tcW w:w="3717" w:type="dxa"/>
            <w:gridSpan w:val="5"/>
            <w:noWrap/>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北京市海淀区双榆树榆苑公寓</w:t>
            </w:r>
            <w:r>
              <w:rPr>
                <w:rFonts w:ascii="Arial" w:eastAsia="华文细黑" w:hAnsi="Arial" w:hint="eastAsia"/>
                <w:sz w:val="18"/>
                <w:szCs w:val="21"/>
              </w:rPr>
              <w:t>2</w:t>
            </w:r>
            <w:r>
              <w:rPr>
                <w:rFonts w:ascii="Arial" w:eastAsia="华文细黑" w:hAnsi="Arial" w:hint="eastAsia"/>
                <w:sz w:val="18"/>
                <w:szCs w:val="21"/>
              </w:rPr>
              <w:t>号柚</w:t>
            </w:r>
            <w:r>
              <w:rPr>
                <w:rFonts w:ascii="Arial" w:eastAsia="华文细黑" w:hAnsi="Arial" w:hint="eastAsia"/>
                <w:sz w:val="18"/>
                <w:szCs w:val="21"/>
              </w:rPr>
              <w:t>3</w:t>
            </w:r>
            <w:r>
              <w:rPr>
                <w:rFonts w:ascii="Arial" w:eastAsia="华文细黑" w:hAnsi="Arial" w:hint="eastAsia"/>
                <w:sz w:val="18"/>
                <w:szCs w:val="21"/>
              </w:rPr>
              <w:t>层</w:t>
            </w:r>
            <w:r>
              <w:rPr>
                <w:rFonts w:ascii="Arial" w:eastAsia="华文细黑" w:hAnsi="Arial" w:hint="eastAsia"/>
                <w:sz w:val="18"/>
                <w:szCs w:val="21"/>
              </w:rPr>
              <w:t>1</w:t>
            </w:r>
            <w:r>
              <w:rPr>
                <w:rFonts w:ascii="Arial" w:eastAsia="华文细黑" w:hAnsi="Arial" w:hint="eastAsia"/>
                <w:sz w:val="18"/>
                <w:szCs w:val="21"/>
              </w:rPr>
              <w:t>门</w:t>
            </w:r>
            <w:r>
              <w:rPr>
                <w:rFonts w:ascii="Arial" w:eastAsia="华文细黑" w:hAnsi="Arial" w:hint="eastAsia"/>
                <w:sz w:val="18"/>
                <w:szCs w:val="21"/>
              </w:rPr>
              <w:t>302</w:t>
            </w:r>
            <w:r>
              <w:rPr>
                <w:rFonts w:ascii="Arial" w:eastAsia="华文细黑" w:hAnsi="Arial" w:hint="eastAsia"/>
                <w:sz w:val="18"/>
                <w:szCs w:val="21"/>
              </w:rPr>
              <w:t>号号住宅用房</w:t>
            </w:r>
          </w:p>
        </w:tc>
        <w:tc>
          <w:tcPr>
            <w:tcW w:w="1858" w:type="dxa"/>
            <w:gridSpan w:val="3"/>
            <w:tcMar>
              <w:top w:w="85" w:type="dxa"/>
              <w:left w:w="85" w:type="dxa"/>
              <w:bottom w:w="85" w:type="dxa"/>
              <w:right w:w="28" w:type="dxa"/>
            </w:tcMar>
            <w:vAlign w:val="center"/>
          </w:tcPr>
          <w:p w:rsidR="0016343A" w:rsidRDefault="00041003">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146.78</w:t>
            </w:r>
          </w:p>
        </w:tc>
        <w:tc>
          <w:tcPr>
            <w:tcW w:w="1794" w:type="dxa"/>
            <w:gridSpan w:val="4"/>
            <w:tcMar>
              <w:top w:w="85" w:type="dxa"/>
              <w:left w:w="85" w:type="dxa"/>
              <w:bottom w:w="85" w:type="dxa"/>
              <w:right w:w="28" w:type="dxa"/>
            </w:tcMar>
            <w:vAlign w:val="center"/>
          </w:tcPr>
          <w:p w:rsidR="0016343A" w:rsidRDefault="00EC0C0D">
            <w:pPr>
              <w:pStyle w:val="10"/>
              <w:autoSpaceDE w:val="0"/>
              <w:autoSpaceDN w:val="0"/>
              <w:spacing w:line="360" w:lineRule="auto"/>
              <w:ind w:leftChars="-1" w:right="142" w:hangingChars="1" w:hanging="2"/>
              <w:textAlignment w:val="bottom"/>
              <w:rPr>
                <w:rFonts w:ascii="Arial" w:eastAsia="华文细黑" w:hAnsi="Arial"/>
                <w:sz w:val="18"/>
                <w:szCs w:val="21"/>
              </w:rPr>
            </w:pPr>
            <w:r w:rsidRPr="00EC0C0D">
              <w:rPr>
                <w:rFonts w:ascii="Arial" w:eastAsia="华文细黑" w:hAnsi="Arial" w:cs="Arial"/>
                <w:sz w:val="18"/>
                <w:szCs w:val="18"/>
              </w:rPr>
              <w:t>2204636</w:t>
            </w:r>
          </w:p>
        </w:tc>
        <w:tc>
          <w:tcPr>
            <w:tcW w:w="1965" w:type="dxa"/>
            <w:tcMar>
              <w:top w:w="85" w:type="dxa"/>
              <w:left w:w="85" w:type="dxa"/>
              <w:bottom w:w="85" w:type="dxa"/>
              <w:right w:w="28" w:type="dxa"/>
            </w:tcMar>
            <w:vAlign w:val="center"/>
          </w:tcPr>
          <w:p w:rsidR="0016343A" w:rsidRDefault="00EC0C0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15020</w:t>
            </w:r>
          </w:p>
        </w:tc>
      </w:tr>
      <w:tr w:rsidR="0016343A">
        <w:trPr>
          <w:trHeight w:val="510"/>
          <w:jc w:val="center"/>
        </w:trPr>
        <w:tc>
          <w:tcPr>
            <w:tcW w:w="3717" w:type="dxa"/>
            <w:gridSpan w:val="5"/>
            <w:noWrap/>
            <w:tcMar>
              <w:top w:w="85" w:type="dxa"/>
              <w:left w:w="85" w:type="dxa"/>
              <w:bottom w:w="85" w:type="dxa"/>
              <w:right w:w="28" w:type="dxa"/>
            </w:tcMar>
            <w:vAlign w:val="center"/>
          </w:tcPr>
          <w:p w:rsidR="0016343A" w:rsidRDefault="00B0483F">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rsidR="0016343A" w:rsidRDefault="00EC0C0D">
            <w:pPr>
              <w:pStyle w:val="10"/>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贰佰贰拾万零肆仟陆佰叁拾陆</w:t>
            </w:r>
            <w:r w:rsidR="00B0483F">
              <w:rPr>
                <w:rFonts w:ascii="Arial" w:eastAsia="华文细黑" w:hAnsi="Arial" w:cs="宋体" w:hint="eastAsia"/>
                <w:sz w:val="18"/>
                <w:szCs w:val="18"/>
              </w:rPr>
              <w:t>元整</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16343A">
        <w:trPr>
          <w:trHeight w:val="510"/>
          <w:jc w:val="center"/>
        </w:trPr>
        <w:tc>
          <w:tcPr>
            <w:tcW w:w="9334" w:type="dxa"/>
            <w:gridSpan w:val="13"/>
            <w:noWrap/>
            <w:tcMar>
              <w:top w:w="85" w:type="dxa"/>
              <w:left w:w="85" w:type="dxa"/>
              <w:bottom w:w="85" w:type="dxa"/>
              <w:right w:w="28" w:type="dxa"/>
            </w:tcMar>
            <w:vAlign w:val="center"/>
          </w:tcPr>
          <w:p w:rsidR="0016343A" w:rsidRDefault="00B0483F">
            <w:pPr>
              <w:spacing w:line="360" w:lineRule="auto"/>
              <w:rPr>
                <w:rFonts w:ascii="Arial" w:eastAsia="华文细黑" w:hAnsi="Arial"/>
                <w:sz w:val="18"/>
                <w:szCs w:val="21"/>
              </w:rPr>
            </w:pPr>
            <w:r>
              <w:rPr>
                <w:rFonts w:ascii="Arial" w:eastAsia="华文细黑" w:hAnsi="Arial" w:hint="eastAsia"/>
                <w:sz w:val="18"/>
                <w:szCs w:val="21"/>
              </w:rPr>
              <w:t>特别提示：</w:t>
            </w:r>
          </w:p>
          <w:p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根据估价委托人提供的《估价委托书》，至价值时点，估价对象设定为未设定抵押权、租赁权、地役权。本报告估价结果以设定估价对象在价值时点不存在抵押权为估价假设前提条件。</w:t>
            </w:r>
          </w:p>
          <w:p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B0483F">
      <w:pPr>
        <w:overflowPunct w:val="0"/>
        <w:spacing w:line="480" w:lineRule="auto"/>
        <w:jc w:val="both"/>
        <w:textAlignment w:val="auto"/>
        <w:rPr>
          <w:rFonts w:ascii="华文楷体" w:eastAsia="华文楷体" w:hAnsi="华文楷体" w:cs="华文楷体"/>
          <w:sz w:val="21"/>
          <w:szCs w:val="21"/>
        </w:rPr>
      </w:pPr>
      <w:r>
        <w:rPr>
          <w:rFonts w:ascii="华文楷体" w:eastAsia="华文楷体" w:hAnsi="华文楷体" w:cs="华文楷体" w:hint="eastAsia"/>
          <w:sz w:val="21"/>
          <w:szCs w:val="21"/>
        </w:rPr>
        <w:t>（转下页）</w:t>
      </w: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16343A">
      <w:pPr>
        <w:overflowPunct w:val="0"/>
        <w:spacing w:line="480" w:lineRule="auto"/>
        <w:jc w:val="both"/>
        <w:textAlignment w:val="auto"/>
        <w:rPr>
          <w:rFonts w:ascii="Arial" w:hAnsi="Arial"/>
          <w:sz w:val="21"/>
          <w:szCs w:val="21"/>
        </w:rPr>
      </w:pPr>
    </w:p>
    <w:p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 w:name="_Toc500322974"/>
      <w:r>
        <w:rPr>
          <w:rFonts w:eastAsia="宋体" w:hint="eastAsia"/>
          <w:kern w:val="2"/>
          <w:sz w:val="21"/>
          <w:szCs w:val="21"/>
        </w:rPr>
        <w:t>十</w:t>
      </w:r>
      <w:bookmarkEnd w:id="8"/>
      <w:r>
        <w:rPr>
          <w:rFonts w:eastAsia="宋体" w:hint="eastAsia"/>
          <w:kern w:val="2"/>
          <w:sz w:val="21"/>
          <w:szCs w:val="21"/>
        </w:rPr>
        <w:t>二、参与本次估价工作的评估专业人员</w:t>
      </w:r>
      <w:bookmarkEnd w:id="11"/>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16343A">
        <w:trPr>
          <w:trHeight w:hRule="exact" w:val="454"/>
          <w:jc w:val="center"/>
        </w:trPr>
        <w:tc>
          <w:tcPr>
            <w:tcW w:w="9299" w:type="dxa"/>
            <w:gridSpan w:val="4"/>
            <w:tcBorders>
              <w:bottom w:val="single" w:sz="2" w:space="0" w:color="404040"/>
            </w:tcBorders>
            <w:shd w:val="clear" w:color="auto" w:fill="auto"/>
            <w:vAlign w:val="center"/>
          </w:tcPr>
          <w:p w:rsidR="0016343A" w:rsidRDefault="00B0483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16343A">
        <w:trPr>
          <w:trHeight w:hRule="exact" w:val="454"/>
          <w:jc w:val="center"/>
        </w:trPr>
        <w:tc>
          <w:tcPr>
            <w:tcW w:w="1746"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trPr>
          <w:trHeight w:hRule="exact" w:val="1134"/>
          <w:jc w:val="center"/>
        </w:trPr>
        <w:tc>
          <w:tcPr>
            <w:tcW w:w="1746"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trPr>
          <w:trHeight w:hRule="exact" w:val="1134"/>
          <w:jc w:val="center"/>
        </w:trPr>
        <w:tc>
          <w:tcPr>
            <w:tcW w:w="1746"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trPr>
          <w:trHeight w:hRule="exact" w:val="454"/>
          <w:jc w:val="center"/>
        </w:trPr>
        <w:tc>
          <w:tcPr>
            <w:tcW w:w="9299" w:type="dxa"/>
            <w:gridSpan w:val="4"/>
            <w:shd w:val="clear" w:color="auto" w:fill="auto"/>
            <w:vAlign w:val="center"/>
          </w:tcPr>
          <w:p w:rsidR="0016343A" w:rsidRDefault="00B0483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16343A">
        <w:trPr>
          <w:trHeight w:hRule="exact" w:val="454"/>
          <w:jc w:val="center"/>
        </w:trPr>
        <w:tc>
          <w:tcPr>
            <w:tcW w:w="1746"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trPr>
          <w:trHeight w:hRule="exact" w:val="1134"/>
          <w:jc w:val="center"/>
        </w:trPr>
        <w:tc>
          <w:tcPr>
            <w:tcW w:w="1746" w:type="dxa"/>
            <w:shd w:val="clear" w:color="auto" w:fill="auto"/>
            <w:vAlign w:val="center"/>
          </w:tcPr>
          <w:p w:rsidR="0016343A" w:rsidRDefault="00EC0C0D">
            <w:pPr>
              <w:tabs>
                <w:tab w:val="left" w:pos="5160"/>
              </w:tabs>
              <w:overflowPunct w:val="0"/>
              <w:spacing w:line="240" w:lineRule="auto"/>
              <w:rPr>
                <w:rFonts w:ascii="Arial" w:hAnsi="Arial" w:cs="Arial"/>
                <w:sz w:val="21"/>
                <w:szCs w:val="21"/>
              </w:rPr>
            </w:pPr>
            <w:r>
              <w:rPr>
                <w:rFonts w:ascii="Arial" w:hAnsi="Arial" w:cs="Arial" w:hint="eastAsia"/>
                <w:sz w:val="21"/>
                <w:szCs w:val="21"/>
              </w:rPr>
              <w:t>常</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畅</w:t>
            </w:r>
          </w:p>
        </w:tc>
        <w:tc>
          <w:tcPr>
            <w:tcW w:w="2197" w:type="dxa"/>
            <w:shd w:val="clear" w:color="auto" w:fill="auto"/>
            <w:vAlign w:val="center"/>
          </w:tcPr>
          <w:p w:rsidR="0016343A" w:rsidRDefault="00B0483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16343A" w:rsidRDefault="0016343A">
      <w:pPr>
        <w:overflowPunct w:val="0"/>
        <w:spacing w:line="480" w:lineRule="auto"/>
        <w:jc w:val="both"/>
        <w:textAlignment w:val="auto"/>
        <w:rPr>
          <w:rFonts w:ascii="Arial" w:hAnsi="Arial"/>
          <w:kern w:val="2"/>
          <w:sz w:val="21"/>
          <w:szCs w:val="21"/>
        </w:rPr>
      </w:pPr>
    </w:p>
    <w:p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2"/>
    </w:p>
    <w:p w:rsidR="0016343A" w:rsidRDefault="00117D58">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4</w:t>
      </w:r>
      <w:r>
        <w:rPr>
          <w:rFonts w:ascii="Arial" w:hAnsi="Arial" w:hint="eastAsia"/>
          <w:sz w:val="21"/>
          <w:szCs w:val="21"/>
        </w:rPr>
        <w:t>月</w:t>
      </w:r>
      <w:r>
        <w:rPr>
          <w:rFonts w:ascii="Arial" w:hAnsi="Arial" w:hint="eastAsia"/>
          <w:sz w:val="21"/>
          <w:szCs w:val="21"/>
        </w:rPr>
        <w:t>22</w:t>
      </w:r>
      <w:r>
        <w:rPr>
          <w:rFonts w:ascii="Arial" w:hAnsi="Arial" w:hint="eastAsia"/>
          <w:sz w:val="21"/>
          <w:szCs w:val="21"/>
        </w:rPr>
        <w:t>日</w:t>
      </w:r>
    </w:p>
    <w:p w:rsidR="0016343A" w:rsidRDefault="0016343A">
      <w:pPr>
        <w:overflowPunct w:val="0"/>
        <w:spacing w:line="480" w:lineRule="auto"/>
        <w:ind w:firstLineChars="200" w:firstLine="420"/>
        <w:jc w:val="both"/>
        <w:textAlignment w:val="auto"/>
        <w:rPr>
          <w:rFonts w:ascii="Arial" w:hAnsi="Arial"/>
          <w:kern w:val="2"/>
          <w:sz w:val="21"/>
          <w:szCs w:val="21"/>
        </w:rPr>
      </w:pPr>
    </w:p>
    <w:p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6"/>
      <w:bookmarkStart w:id="14" w:name="_Toc168225825"/>
      <w:r>
        <w:rPr>
          <w:rFonts w:eastAsia="宋体" w:hint="eastAsia"/>
          <w:kern w:val="2"/>
          <w:sz w:val="21"/>
          <w:szCs w:val="21"/>
        </w:rPr>
        <w:t>十四、估价作业期</w:t>
      </w:r>
      <w:bookmarkEnd w:id="13"/>
      <w:bookmarkEnd w:id="14"/>
      <w:r>
        <w:rPr>
          <w:rFonts w:eastAsia="宋体" w:hint="eastAsia"/>
          <w:kern w:val="2"/>
          <w:sz w:val="21"/>
          <w:szCs w:val="21"/>
        </w:rPr>
        <w:t xml:space="preserve">  </w:t>
      </w:r>
    </w:p>
    <w:p w:rsidR="0016343A" w:rsidRDefault="00117D58">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4</w:t>
      </w:r>
      <w:r>
        <w:rPr>
          <w:rFonts w:ascii="Arial" w:hAnsi="Arial" w:hint="eastAsia"/>
          <w:sz w:val="21"/>
          <w:szCs w:val="21"/>
        </w:rPr>
        <w:t>月</w:t>
      </w:r>
      <w:r>
        <w:rPr>
          <w:rFonts w:ascii="Arial" w:hAnsi="Arial" w:hint="eastAsia"/>
          <w:sz w:val="21"/>
          <w:szCs w:val="21"/>
        </w:rPr>
        <w:t>22</w:t>
      </w:r>
      <w:r>
        <w:rPr>
          <w:rFonts w:ascii="Arial" w:hAnsi="Arial" w:hint="eastAsia"/>
          <w:sz w:val="21"/>
          <w:szCs w:val="21"/>
        </w:rPr>
        <w:t>日</w:t>
      </w:r>
      <w:r w:rsidR="00B0483F">
        <w:rPr>
          <w:rFonts w:ascii="Arial" w:hAnsi="Arial" w:hint="eastAsia"/>
          <w:sz w:val="21"/>
          <w:szCs w:val="21"/>
        </w:rPr>
        <w:t>至</w:t>
      </w:r>
      <w:r w:rsidR="00B0483F">
        <w:rPr>
          <w:rFonts w:ascii="Arial" w:hAnsi="Arial" w:hint="eastAsia"/>
          <w:sz w:val="21"/>
          <w:szCs w:val="21"/>
        </w:rPr>
        <w:t>2022</w:t>
      </w:r>
      <w:r w:rsidR="00B0483F">
        <w:rPr>
          <w:rFonts w:ascii="Arial" w:hAnsi="Arial" w:hint="eastAsia"/>
          <w:sz w:val="21"/>
          <w:szCs w:val="21"/>
        </w:rPr>
        <w:t>年</w:t>
      </w:r>
      <w:r w:rsidR="00B0483F">
        <w:rPr>
          <w:rFonts w:ascii="Arial" w:hAnsi="Arial" w:hint="eastAsia"/>
          <w:sz w:val="21"/>
          <w:szCs w:val="21"/>
        </w:rPr>
        <w:t>4</w:t>
      </w:r>
      <w:r w:rsidR="00B0483F">
        <w:rPr>
          <w:rFonts w:ascii="Arial" w:hAnsi="Arial" w:hint="eastAsia"/>
          <w:sz w:val="21"/>
          <w:szCs w:val="21"/>
        </w:rPr>
        <w:t>月</w:t>
      </w:r>
      <w:r w:rsidR="00B0483F">
        <w:rPr>
          <w:rFonts w:ascii="Arial" w:hAnsi="Arial" w:hint="eastAsia"/>
          <w:sz w:val="21"/>
          <w:szCs w:val="21"/>
        </w:rPr>
        <w:t>27</w:t>
      </w:r>
      <w:r w:rsidR="00B0483F">
        <w:rPr>
          <w:rFonts w:ascii="Arial" w:hAnsi="Arial" w:hint="eastAsia"/>
          <w:sz w:val="21"/>
          <w:szCs w:val="21"/>
        </w:rPr>
        <w:t>日</w:t>
      </w:r>
    </w:p>
    <w:p w:rsidR="0016343A" w:rsidRDefault="0016343A">
      <w:pPr>
        <w:overflowPunct w:val="0"/>
        <w:spacing w:line="480" w:lineRule="auto"/>
        <w:ind w:firstLineChars="200" w:firstLine="422"/>
        <w:jc w:val="both"/>
        <w:textAlignment w:val="auto"/>
        <w:outlineLvl w:val="0"/>
        <w:rPr>
          <w:rFonts w:ascii="Arial" w:hAnsi="Arial"/>
          <w:b/>
          <w:kern w:val="2"/>
          <w:sz w:val="21"/>
          <w:szCs w:val="21"/>
        </w:rPr>
        <w:sectPr w:rsidR="0016343A">
          <w:headerReference w:type="default" r:id="rId16"/>
          <w:footerReference w:type="even" r:id="rId17"/>
          <w:pgSz w:w="11907" w:h="16840"/>
          <w:pgMar w:top="1843" w:right="1134" w:bottom="1191" w:left="1134" w:header="1134" w:footer="1134" w:gutter="340"/>
          <w:cols w:space="720"/>
          <w:docGrid w:linePitch="326"/>
        </w:sectPr>
      </w:pPr>
    </w:p>
    <w:p w:rsidR="0016343A" w:rsidRDefault="00B0483F">
      <w:pPr>
        <w:pStyle w:val="1"/>
        <w:numPr>
          <w:ilvl w:val="0"/>
          <w:numId w:val="0"/>
        </w:numPr>
        <w:spacing w:line="480" w:lineRule="auto"/>
        <w:jc w:val="center"/>
        <w:rPr>
          <w:rFonts w:eastAsia="方正黑体简体"/>
          <w:b w:val="0"/>
          <w:kern w:val="2"/>
          <w:sz w:val="32"/>
          <w:szCs w:val="32"/>
        </w:rPr>
      </w:pPr>
      <w:bookmarkStart w:id="15"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5"/>
    </w:p>
    <w:p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16343A" w:rsidRDefault="00B0483F">
      <w:pPr>
        <w:numPr>
          <w:ilvl w:val="0"/>
          <w:numId w:val="7"/>
        </w:numPr>
        <w:spacing w:line="420" w:lineRule="exact"/>
        <w:jc w:val="both"/>
        <w:rPr>
          <w:rFonts w:ascii="Arial" w:hAnsi="Arial" w:cs="Arial"/>
          <w:sz w:val="21"/>
          <w:szCs w:val="24"/>
        </w:rPr>
      </w:pPr>
      <w:r>
        <w:rPr>
          <w:rFonts w:ascii="Arial" w:hAnsi="Arial" w:hint="eastAsia"/>
          <w:sz w:val="21"/>
          <w:szCs w:val="24"/>
        </w:rPr>
        <w:t>估</w:t>
      </w:r>
      <w:r>
        <w:rPr>
          <w:rFonts w:ascii="Arial" w:hAnsi="Arial" w:cs="Arial" w:hint="eastAsia"/>
          <w:sz w:val="21"/>
          <w:szCs w:val="24"/>
        </w:rPr>
        <w:t>价对象实地查勘情况和相关照片</w:t>
      </w:r>
    </w:p>
    <w:p w:rsidR="0016343A" w:rsidRDefault="00041003">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《房屋所有权转移登记申请书》</w:t>
      </w:r>
      <w:r w:rsidR="00B0483F">
        <w:rPr>
          <w:rFonts w:ascii="Arial" w:hAnsi="Arial" w:cs="Arial" w:hint="eastAsia"/>
          <w:sz w:val="21"/>
          <w:szCs w:val="24"/>
        </w:rPr>
        <w:t>复印件</w:t>
      </w:r>
    </w:p>
    <w:p w:rsidR="0016343A" w:rsidRDefault="00B0483F">
      <w:pPr>
        <w:numPr>
          <w:ilvl w:val="0"/>
          <w:numId w:val="7"/>
        </w:numPr>
        <w:spacing w:line="420" w:lineRule="exact"/>
        <w:jc w:val="both"/>
        <w:rPr>
          <w:rFonts w:ascii="Arial" w:hAnsi="Arial" w:cs="Arial"/>
          <w:sz w:val="21"/>
          <w:szCs w:val="24"/>
        </w:rPr>
      </w:pPr>
      <w:bookmarkStart w:id="16" w:name="_GoBack"/>
      <w:bookmarkEnd w:id="16"/>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16343A" w:rsidRDefault="0016343A">
      <w:pPr>
        <w:spacing w:line="420" w:lineRule="exact"/>
        <w:ind w:left="840"/>
        <w:jc w:val="both"/>
        <w:rPr>
          <w:rFonts w:ascii="Arial" w:hAnsi="Arial" w:cs="Arial"/>
          <w:sz w:val="21"/>
          <w:szCs w:val="24"/>
        </w:rPr>
      </w:pPr>
    </w:p>
    <w:sectPr w:rsidR="0016343A">
      <w:headerReference w:type="default" r:id="rId18"/>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106" w:rsidRDefault="00A84106">
      <w:pPr>
        <w:spacing w:line="240" w:lineRule="auto"/>
      </w:pPr>
      <w:r>
        <w:separator/>
      </w:r>
    </w:p>
  </w:endnote>
  <w:endnote w:type="continuationSeparator" w:id="0">
    <w:p w:rsidR="00A84106" w:rsidRDefault="00A84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17D58" w:rsidRDefault="00117D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c"/>
      <w:pBdr>
        <w:top w:val="single" w:sz="4" w:space="1" w:color="auto"/>
      </w:pBdr>
      <w:tabs>
        <w:tab w:val="clear" w:pos="8306"/>
        <w:tab w:val="right" w:pos="8647"/>
      </w:tabs>
      <w:ind w:right="17"/>
    </w:pPr>
    <w:r>
      <w:rPr>
        <w:rFonts w:hint="eastAsia"/>
      </w:rPr>
      <w:t>评估编号：</w:t>
    </w:r>
    <w:r w:rsidRPr="00B0483F">
      <w:rPr>
        <w:rFonts w:ascii="Arial" w:hAnsi="Arial"/>
      </w:rPr>
      <w:t>2022-1-0245-F01HDZC6</w:t>
    </w:r>
    <w:r w:rsidRPr="00B0483F">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Pr>
        <w:rFonts w:ascii="Arial" w:hAnsi="Arial"/>
        <w:lang w:val="zh-CN"/>
      </w:rPr>
      <w:t>9</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c"/>
      <w:jc w:val="center"/>
    </w:pPr>
    <w:r>
      <w:fldChar w:fldCharType="begin"/>
    </w:r>
    <w:r>
      <w:instrText>PAGE   \* MERGEFORMAT</w:instrText>
    </w:r>
    <w:r>
      <w:fldChar w:fldCharType="separate"/>
    </w:r>
    <w:r>
      <w:rPr>
        <w:rFonts w:ascii="Arial" w:hAnsi="Arial"/>
        <w:lang w:val="zh-CN"/>
      </w:rPr>
      <w:t>12</w:t>
    </w:r>
    <w:r>
      <w:fldChar w:fldCharType="end"/>
    </w:r>
  </w:p>
  <w:p w:rsidR="00117D58" w:rsidRDefault="00117D5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17D58" w:rsidRDefault="00117D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106" w:rsidRDefault="00A84106">
      <w:pPr>
        <w:spacing w:line="240" w:lineRule="auto"/>
      </w:pPr>
      <w:r>
        <w:separator/>
      </w:r>
    </w:p>
  </w:footnote>
  <w:footnote w:type="continuationSeparator" w:id="0">
    <w:p w:rsidR="00A84106" w:rsidRDefault="00A841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Pr>
    <w:r>
      <w:rPr>
        <w:noProof/>
      </w:rP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58" w:rsidRDefault="00117D58">
    <w:pPr>
      <w:pStyle w:val="ae"/>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003"/>
    <w:rsid w:val="00041390"/>
    <w:rsid w:val="0004288D"/>
    <w:rsid w:val="0004627B"/>
    <w:rsid w:val="00046421"/>
    <w:rsid w:val="00050104"/>
    <w:rsid w:val="000507CC"/>
    <w:rsid w:val="00051802"/>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D58"/>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43A"/>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1CCD"/>
    <w:rsid w:val="001E53E3"/>
    <w:rsid w:val="001F0888"/>
    <w:rsid w:val="001F380D"/>
    <w:rsid w:val="001F6090"/>
    <w:rsid w:val="002002BD"/>
    <w:rsid w:val="00200713"/>
    <w:rsid w:val="00200E28"/>
    <w:rsid w:val="00201A37"/>
    <w:rsid w:val="00202895"/>
    <w:rsid w:val="00206854"/>
    <w:rsid w:val="0021285B"/>
    <w:rsid w:val="00212AAF"/>
    <w:rsid w:val="00212AEE"/>
    <w:rsid w:val="002156D5"/>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0457"/>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5D39"/>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26F53"/>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4106"/>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83F"/>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0AD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0C0D"/>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64F99"/>
    <w:rsid w:val="0A7B4E0D"/>
    <w:rsid w:val="0E8C6DF2"/>
    <w:rsid w:val="120B5160"/>
    <w:rsid w:val="168F1A13"/>
    <w:rsid w:val="17006AAD"/>
    <w:rsid w:val="1CF7709A"/>
    <w:rsid w:val="1DCC4182"/>
    <w:rsid w:val="1FD200BA"/>
    <w:rsid w:val="25E60B93"/>
    <w:rsid w:val="29260C54"/>
    <w:rsid w:val="2AA135BF"/>
    <w:rsid w:val="2C46753D"/>
    <w:rsid w:val="2D687CB8"/>
    <w:rsid w:val="309B10F3"/>
    <w:rsid w:val="315D0197"/>
    <w:rsid w:val="34281669"/>
    <w:rsid w:val="36C61474"/>
    <w:rsid w:val="39B523B9"/>
    <w:rsid w:val="3CC61F27"/>
    <w:rsid w:val="3D137337"/>
    <w:rsid w:val="3D54014E"/>
    <w:rsid w:val="40877145"/>
    <w:rsid w:val="47B451CC"/>
    <w:rsid w:val="48E972FC"/>
    <w:rsid w:val="4F225E53"/>
    <w:rsid w:val="4F97175D"/>
    <w:rsid w:val="526E3FD4"/>
    <w:rsid w:val="53290004"/>
    <w:rsid w:val="572763C6"/>
    <w:rsid w:val="5CF53CAB"/>
    <w:rsid w:val="5E2B237D"/>
    <w:rsid w:val="5F17347A"/>
    <w:rsid w:val="5F1F6488"/>
    <w:rsid w:val="656613CB"/>
    <w:rsid w:val="6A164BB8"/>
    <w:rsid w:val="6A8E7AFC"/>
    <w:rsid w:val="77C40767"/>
    <w:rsid w:val="7CB72BCB"/>
    <w:rsid w:val="7E2B3D1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15D047"/>
  <w15:docId w15:val="{1A495215-01FF-4BF2-98A2-8B136A4A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qFormat="1"/>
    <w:lsdException w:name="FollowedHyperlink" w:semiHidden="1" w:uiPriority="0"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1476</Words>
  <Characters>8417</Characters>
  <Application>Microsoft Office Word</Application>
  <DocSecurity>0</DocSecurity>
  <Lines>70</Lines>
  <Paragraphs>19</Paragraphs>
  <ScaleCrop>false</ScaleCrop>
  <Company>Sky123.Org</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21</cp:revision>
  <cp:lastPrinted>2021-09-09T01:34:00Z</cp:lastPrinted>
  <dcterms:created xsi:type="dcterms:W3CDTF">2020-05-12T04:45:00Z</dcterms:created>
  <dcterms:modified xsi:type="dcterms:W3CDTF">2022-04-25T02:59:00Z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8607E4CA0F2B4A488CCBE44A3A8D47C0</vt:lpwstr>
  </property>
</Properties>
</file>