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DA9AC" w14:textId="05688135" w:rsidR="00AB599C" w:rsidRPr="008756DC" w:rsidRDefault="00FA3B45" w:rsidP="006F2AA7">
      <w:pPr>
        <w:spacing w:after="100" w:afterAutospacing="1"/>
        <w:jc w:val="center"/>
        <w:rPr>
          <w:rFonts w:ascii="Arial" w:eastAsia="楷体_GB2312" w:hAnsi="Arial" w:cs="Arial"/>
          <w:b/>
          <w:kern w:val="0"/>
          <w:sz w:val="36"/>
          <w:szCs w:val="36"/>
        </w:rPr>
      </w:pPr>
      <w:r w:rsidRPr="008756DC">
        <w:rPr>
          <w:rFonts w:ascii="Arial" w:eastAsia="楷体_GB2312" w:hAnsi="Arial" w:cs="Arial"/>
          <w:b/>
          <w:kern w:val="0"/>
          <w:sz w:val="36"/>
          <w:szCs w:val="36"/>
        </w:rPr>
        <w:t>关于</w:t>
      </w:r>
      <w:r w:rsidR="00F53033">
        <w:rPr>
          <w:rFonts w:ascii="Arial" w:eastAsia="楷体_GB2312" w:hAnsi="Arial" w:cs="Arial" w:hint="eastAsia"/>
          <w:b/>
          <w:kern w:val="0"/>
          <w:sz w:val="36"/>
          <w:szCs w:val="36"/>
        </w:rPr>
        <w:t>对</w:t>
      </w:r>
      <w:r w:rsidR="006F2AA7">
        <w:rPr>
          <w:rFonts w:ascii="Arial" w:eastAsia="楷体_GB2312" w:hAnsi="Arial" w:cs="Arial" w:hint="eastAsia"/>
          <w:b/>
          <w:kern w:val="0"/>
          <w:sz w:val="36"/>
          <w:szCs w:val="36"/>
        </w:rPr>
        <w:t>《</w:t>
      </w:r>
      <w:bookmarkStart w:id="0" w:name="_Hlk151384766"/>
      <w:r w:rsidR="006F2AA7">
        <w:rPr>
          <w:rFonts w:ascii="Arial" w:eastAsia="楷体_GB2312" w:hAnsi="Arial" w:cs="Arial" w:hint="eastAsia"/>
          <w:b/>
          <w:kern w:val="0"/>
          <w:sz w:val="36"/>
          <w:szCs w:val="36"/>
        </w:rPr>
        <w:t>关于评估报告的异议</w:t>
      </w:r>
      <w:bookmarkEnd w:id="0"/>
      <w:r w:rsidR="006F2AA7">
        <w:rPr>
          <w:rFonts w:ascii="Arial" w:eastAsia="楷体_GB2312" w:hAnsi="Arial" w:cs="Arial" w:hint="eastAsia"/>
          <w:b/>
          <w:kern w:val="0"/>
          <w:sz w:val="36"/>
          <w:szCs w:val="36"/>
        </w:rPr>
        <w:t>》</w:t>
      </w:r>
      <w:r w:rsidR="00BA6B61">
        <w:rPr>
          <w:rFonts w:ascii="Arial" w:eastAsia="楷体_GB2312" w:hAnsi="Arial" w:cs="Arial" w:hint="eastAsia"/>
          <w:b/>
          <w:kern w:val="0"/>
          <w:sz w:val="36"/>
          <w:szCs w:val="36"/>
        </w:rPr>
        <w:t>的</w:t>
      </w:r>
      <w:r w:rsidR="00AA7353" w:rsidRPr="008756DC">
        <w:rPr>
          <w:rFonts w:ascii="Arial" w:eastAsia="楷体_GB2312" w:hAnsi="Arial" w:cs="Arial"/>
          <w:b/>
          <w:kern w:val="0"/>
          <w:sz w:val="36"/>
          <w:szCs w:val="36"/>
        </w:rPr>
        <w:t>答复</w:t>
      </w:r>
    </w:p>
    <w:p w14:paraId="2622EC00" w14:textId="113669A6" w:rsidR="00FA3B45" w:rsidRPr="008756DC" w:rsidRDefault="006F2AA7" w:rsidP="00BA6B61">
      <w:pPr>
        <w:spacing w:beforeLines="100" w:before="240" w:line="360" w:lineRule="auto"/>
        <w:rPr>
          <w:rFonts w:ascii="Arial" w:eastAsia="楷体_GB2312" w:hAnsi="Arial" w:cs="Arial"/>
          <w:b/>
          <w:kern w:val="0"/>
          <w:sz w:val="28"/>
          <w:szCs w:val="28"/>
        </w:rPr>
      </w:pPr>
      <w:r>
        <w:rPr>
          <w:rFonts w:ascii="Arial" w:eastAsia="楷体_GB2312" w:hAnsi="Arial" w:cs="Arial" w:hint="eastAsia"/>
          <w:b/>
          <w:kern w:val="0"/>
          <w:sz w:val="28"/>
          <w:szCs w:val="28"/>
        </w:rPr>
        <w:t>北京市大兴区人民法院</w:t>
      </w:r>
      <w:r w:rsidR="009D1CED" w:rsidRPr="008756DC">
        <w:rPr>
          <w:rFonts w:ascii="Arial" w:eastAsia="楷体_GB2312" w:hAnsi="Arial" w:cs="Arial"/>
          <w:b/>
          <w:kern w:val="0"/>
          <w:sz w:val="28"/>
          <w:szCs w:val="28"/>
        </w:rPr>
        <w:t>：</w:t>
      </w:r>
    </w:p>
    <w:p w14:paraId="62A61A5B" w14:textId="15C60731" w:rsidR="003903CB" w:rsidRDefault="006114C4" w:rsidP="003903CB">
      <w:pPr>
        <w:kinsoku w:val="0"/>
        <w:autoSpaceDE w:val="0"/>
        <w:autoSpaceDN w:val="0"/>
        <w:spacing w:line="360" w:lineRule="auto"/>
        <w:ind w:firstLine="540"/>
        <w:contextualSpacing/>
        <w:jc w:val="left"/>
        <w:rPr>
          <w:rFonts w:ascii="Arial" w:eastAsia="楷体_GB2312" w:hAnsi="Arial" w:cs="Arial"/>
          <w:kern w:val="0"/>
          <w:sz w:val="28"/>
          <w:szCs w:val="28"/>
        </w:rPr>
      </w:pPr>
      <w:r w:rsidRPr="008756DC">
        <w:rPr>
          <w:rFonts w:ascii="Arial" w:eastAsia="楷体_GB2312" w:hAnsi="Arial" w:cs="Arial"/>
          <w:kern w:val="0"/>
          <w:sz w:val="28"/>
          <w:szCs w:val="28"/>
        </w:rPr>
        <w:t>我公司</w:t>
      </w:r>
      <w:r w:rsidR="003903CB">
        <w:rPr>
          <w:rFonts w:ascii="Arial" w:eastAsia="楷体_GB2312" w:hAnsi="Arial" w:cs="Arial"/>
          <w:kern w:val="0"/>
          <w:sz w:val="28"/>
          <w:szCs w:val="28"/>
        </w:rPr>
        <w:t>于</w:t>
      </w:r>
      <w:r w:rsidR="003903CB" w:rsidRPr="008756DC">
        <w:rPr>
          <w:rFonts w:ascii="Arial" w:eastAsia="楷体_GB2312" w:hAnsi="Arial" w:cs="Arial"/>
          <w:kern w:val="0"/>
          <w:sz w:val="28"/>
          <w:szCs w:val="28"/>
        </w:rPr>
        <w:t>202</w:t>
      </w:r>
      <w:r w:rsidR="003903CB">
        <w:rPr>
          <w:rFonts w:ascii="Arial" w:eastAsia="楷体_GB2312" w:hAnsi="Arial" w:cs="Arial" w:hint="eastAsia"/>
          <w:kern w:val="0"/>
          <w:sz w:val="28"/>
          <w:szCs w:val="28"/>
        </w:rPr>
        <w:t>3</w:t>
      </w:r>
      <w:r w:rsidR="003903CB" w:rsidRPr="008756DC">
        <w:rPr>
          <w:rFonts w:ascii="Arial" w:eastAsia="楷体_GB2312" w:hAnsi="Arial" w:cs="Arial"/>
          <w:kern w:val="0"/>
          <w:sz w:val="28"/>
          <w:szCs w:val="28"/>
        </w:rPr>
        <w:t>年</w:t>
      </w:r>
      <w:r w:rsidR="003903CB">
        <w:rPr>
          <w:rFonts w:ascii="Arial" w:eastAsia="楷体_GB2312" w:hAnsi="Arial" w:cs="Arial"/>
          <w:kern w:val="0"/>
          <w:sz w:val="28"/>
          <w:szCs w:val="28"/>
        </w:rPr>
        <w:t>11</w:t>
      </w:r>
      <w:r w:rsidR="003903CB" w:rsidRPr="008756DC">
        <w:rPr>
          <w:rFonts w:ascii="Arial" w:eastAsia="楷体_GB2312" w:hAnsi="Arial" w:cs="Arial"/>
          <w:kern w:val="0"/>
          <w:sz w:val="28"/>
          <w:szCs w:val="28"/>
        </w:rPr>
        <w:t>月</w:t>
      </w:r>
      <w:r w:rsidR="003903CB">
        <w:rPr>
          <w:rFonts w:ascii="Arial" w:eastAsia="楷体_GB2312" w:hAnsi="Arial" w:cs="Arial" w:hint="eastAsia"/>
          <w:kern w:val="0"/>
          <w:sz w:val="28"/>
          <w:szCs w:val="28"/>
        </w:rPr>
        <w:t>2</w:t>
      </w:r>
      <w:r w:rsidR="003903CB">
        <w:rPr>
          <w:rFonts w:ascii="Arial" w:eastAsia="楷体_GB2312" w:hAnsi="Arial" w:cs="Arial"/>
          <w:kern w:val="0"/>
          <w:sz w:val="28"/>
          <w:szCs w:val="28"/>
        </w:rPr>
        <w:t>0</w:t>
      </w:r>
      <w:r w:rsidR="003903CB" w:rsidRPr="008756DC">
        <w:rPr>
          <w:rFonts w:ascii="Arial" w:eastAsia="楷体_GB2312" w:hAnsi="Arial" w:cs="Arial"/>
          <w:kern w:val="0"/>
          <w:sz w:val="28"/>
          <w:szCs w:val="28"/>
        </w:rPr>
        <w:t>日</w:t>
      </w:r>
      <w:r w:rsidR="00BD25DC" w:rsidRPr="008756DC">
        <w:rPr>
          <w:rFonts w:ascii="Arial" w:eastAsia="楷体_GB2312" w:hAnsi="Arial" w:cs="Arial"/>
          <w:kern w:val="0"/>
          <w:sz w:val="28"/>
          <w:szCs w:val="28"/>
        </w:rPr>
        <w:t>收到贵院</w:t>
      </w:r>
      <w:r w:rsidR="00AA7353" w:rsidRPr="008756DC">
        <w:rPr>
          <w:rFonts w:ascii="Arial" w:eastAsia="楷体_GB2312" w:hAnsi="Arial" w:cs="Arial"/>
          <w:kern w:val="0"/>
          <w:sz w:val="28"/>
          <w:szCs w:val="28"/>
        </w:rPr>
        <w:t>寄来</w:t>
      </w:r>
      <w:r w:rsidR="006B02D4" w:rsidRPr="008756DC">
        <w:rPr>
          <w:rFonts w:ascii="Arial" w:eastAsia="楷体_GB2312" w:hAnsi="Arial" w:cs="Arial"/>
          <w:kern w:val="0"/>
          <w:sz w:val="28"/>
          <w:szCs w:val="28"/>
        </w:rPr>
        <w:t>的</w:t>
      </w:r>
      <w:r w:rsidR="00BD25DC" w:rsidRPr="008756DC">
        <w:rPr>
          <w:rFonts w:ascii="Arial" w:eastAsia="楷体_GB2312" w:hAnsi="Arial" w:cs="Arial"/>
          <w:kern w:val="0"/>
          <w:sz w:val="28"/>
          <w:szCs w:val="28"/>
        </w:rPr>
        <w:t>《</w:t>
      </w:r>
      <w:r w:rsidR="00D64C14" w:rsidRPr="00D64C14">
        <w:rPr>
          <w:rFonts w:ascii="Arial" w:eastAsia="楷体_GB2312" w:hAnsi="Arial" w:cs="Arial" w:hint="eastAsia"/>
          <w:kern w:val="0"/>
          <w:sz w:val="28"/>
          <w:szCs w:val="28"/>
        </w:rPr>
        <w:t>关于评估报告的异议</w:t>
      </w:r>
      <w:r w:rsidR="00BD25DC" w:rsidRPr="008756DC">
        <w:rPr>
          <w:rFonts w:ascii="Arial" w:eastAsia="楷体_GB2312" w:hAnsi="Arial" w:cs="Arial"/>
          <w:kern w:val="0"/>
          <w:sz w:val="28"/>
          <w:szCs w:val="28"/>
        </w:rPr>
        <w:t>》</w:t>
      </w:r>
      <w:r w:rsidR="003F19E2" w:rsidRPr="008756DC">
        <w:rPr>
          <w:rFonts w:ascii="Arial" w:eastAsia="楷体_GB2312" w:hAnsi="Arial" w:cs="Arial"/>
          <w:kern w:val="0"/>
          <w:sz w:val="28"/>
          <w:szCs w:val="28"/>
        </w:rPr>
        <w:t>，</w:t>
      </w:r>
      <w:r w:rsidR="00D64C14">
        <w:rPr>
          <w:rFonts w:ascii="Arial" w:eastAsia="楷体_GB2312" w:hAnsi="Arial" w:cs="Arial" w:hint="eastAsia"/>
          <w:kern w:val="0"/>
          <w:sz w:val="28"/>
          <w:szCs w:val="28"/>
        </w:rPr>
        <w:t>北人集团有限公司</w:t>
      </w:r>
      <w:r w:rsidR="00D1496C">
        <w:rPr>
          <w:rFonts w:ascii="Arial" w:eastAsia="楷体_GB2312" w:hAnsi="Arial" w:cs="Arial" w:hint="eastAsia"/>
          <w:kern w:val="0"/>
          <w:sz w:val="28"/>
          <w:szCs w:val="28"/>
        </w:rPr>
        <w:t>提出</w:t>
      </w:r>
      <w:r w:rsidR="00341F2B">
        <w:rPr>
          <w:rFonts w:ascii="Arial" w:eastAsia="楷体_GB2312" w:hAnsi="Arial" w:cs="Arial" w:hint="eastAsia"/>
          <w:kern w:val="0"/>
          <w:sz w:val="28"/>
          <w:szCs w:val="28"/>
        </w:rPr>
        <w:t>，</w:t>
      </w:r>
      <w:r w:rsidR="00D64C14">
        <w:rPr>
          <w:rFonts w:ascii="Arial" w:eastAsia="楷体_GB2312" w:hAnsi="Arial" w:cs="Arial" w:hint="eastAsia"/>
          <w:kern w:val="0"/>
          <w:sz w:val="28"/>
          <w:szCs w:val="28"/>
        </w:rPr>
        <w:t>我司出具的《评估报告》与北京华信房地产评估有限公司出具的《房地产估价咨询报告》</w:t>
      </w:r>
      <w:r w:rsidR="00434098">
        <w:rPr>
          <w:rFonts w:ascii="Arial" w:eastAsia="楷体_GB2312" w:hAnsi="Arial" w:cs="Arial" w:hint="eastAsia"/>
          <w:kern w:val="0"/>
          <w:sz w:val="28"/>
          <w:szCs w:val="28"/>
        </w:rPr>
        <w:t>（以下简称《华信报告》）</w:t>
      </w:r>
      <w:r w:rsidR="00D64C14">
        <w:rPr>
          <w:rFonts w:ascii="Arial" w:eastAsia="楷体_GB2312" w:hAnsi="Arial" w:cs="Arial" w:hint="eastAsia"/>
          <w:kern w:val="0"/>
          <w:sz w:val="28"/>
          <w:szCs w:val="28"/>
        </w:rPr>
        <w:t>，在关于房屋、装修及附属物等重置成新价存在</w:t>
      </w:r>
      <w:r w:rsidR="00D64C14">
        <w:rPr>
          <w:rFonts w:ascii="Arial" w:eastAsia="楷体_GB2312" w:hAnsi="Arial" w:cs="Arial" w:hint="eastAsia"/>
          <w:kern w:val="0"/>
          <w:sz w:val="28"/>
          <w:szCs w:val="28"/>
        </w:rPr>
        <w:t>2</w:t>
      </w:r>
      <w:r w:rsidR="00D64C14">
        <w:rPr>
          <w:rFonts w:ascii="Arial" w:eastAsia="楷体_GB2312" w:hAnsi="Arial" w:cs="Arial"/>
          <w:kern w:val="0"/>
          <w:sz w:val="28"/>
          <w:szCs w:val="28"/>
        </w:rPr>
        <w:t>220591</w:t>
      </w:r>
      <w:r w:rsidR="00D64C14">
        <w:rPr>
          <w:rFonts w:ascii="Arial" w:eastAsia="楷体_GB2312" w:hAnsi="Arial" w:cs="Arial" w:hint="eastAsia"/>
          <w:kern w:val="0"/>
          <w:sz w:val="28"/>
          <w:szCs w:val="28"/>
        </w:rPr>
        <w:t>元差额</w:t>
      </w:r>
      <w:r w:rsidRPr="008756DC">
        <w:rPr>
          <w:rFonts w:ascii="Arial" w:eastAsia="楷体_GB2312" w:hAnsi="Arial" w:cs="Arial"/>
          <w:kern w:val="0"/>
          <w:sz w:val="28"/>
          <w:szCs w:val="28"/>
        </w:rPr>
        <w:t>。</w:t>
      </w:r>
      <w:r w:rsidR="003903CB">
        <w:rPr>
          <w:rFonts w:ascii="Arial" w:eastAsia="楷体_GB2312" w:hAnsi="Arial" w:cs="Arial"/>
          <w:kern w:val="0"/>
          <w:sz w:val="28"/>
          <w:szCs w:val="28"/>
        </w:rPr>
        <w:t>按照《房地产估价规范》的要求，我司独立开展评估业务，未参考</w:t>
      </w:r>
      <w:r w:rsidR="003903CB">
        <w:rPr>
          <w:rFonts w:ascii="Arial" w:eastAsia="楷体_GB2312" w:hAnsi="Arial" w:cs="Arial" w:hint="eastAsia"/>
          <w:kern w:val="0"/>
          <w:sz w:val="28"/>
          <w:szCs w:val="28"/>
        </w:rPr>
        <w:t>其他公司出具的评估报告。</w:t>
      </w:r>
      <w:r w:rsidR="003903CB">
        <w:rPr>
          <w:rFonts w:ascii="Arial" w:eastAsia="楷体_GB2312" w:hAnsi="Arial" w:cs="Arial"/>
          <w:kern w:val="0"/>
          <w:sz w:val="28"/>
          <w:szCs w:val="28"/>
        </w:rPr>
        <w:t>通常情况下，不对其他公司出具的估价、咨询报告发表意见。应委托方要求，</w:t>
      </w:r>
      <w:r w:rsidR="003903CB">
        <w:rPr>
          <w:rFonts w:ascii="Arial" w:eastAsia="楷体_GB2312" w:hAnsi="Arial" w:cs="Arial" w:hint="eastAsia"/>
          <w:kern w:val="0"/>
          <w:sz w:val="28"/>
          <w:szCs w:val="28"/>
        </w:rPr>
        <w:t>我公司</w:t>
      </w:r>
      <w:r w:rsidR="003903CB" w:rsidRPr="008756DC">
        <w:rPr>
          <w:rFonts w:ascii="Arial" w:eastAsia="楷体_GB2312" w:hAnsi="Arial" w:cs="Arial"/>
          <w:kern w:val="0"/>
          <w:sz w:val="28"/>
          <w:szCs w:val="28"/>
        </w:rPr>
        <w:t>现对上述异议答复如下：</w:t>
      </w:r>
    </w:p>
    <w:p w14:paraId="3A6C36CA" w14:textId="57C3A092" w:rsidR="00341F2B" w:rsidRDefault="00266D4D" w:rsidP="00A93629">
      <w:pPr>
        <w:kinsoku w:val="0"/>
        <w:autoSpaceDE w:val="0"/>
        <w:autoSpaceDN w:val="0"/>
        <w:spacing w:line="360" w:lineRule="auto"/>
        <w:ind w:firstLineChars="200" w:firstLine="560"/>
        <w:contextualSpacing/>
        <w:rPr>
          <w:rFonts w:ascii="Arial" w:eastAsia="楷体_GB2312" w:hAnsi="Arial" w:cs="Arial"/>
          <w:kern w:val="0"/>
          <w:sz w:val="28"/>
          <w:szCs w:val="28"/>
        </w:rPr>
      </w:pPr>
      <w:bookmarkStart w:id="1" w:name="_GoBack"/>
      <w:bookmarkEnd w:id="1"/>
      <w:r w:rsidRPr="00266D4D">
        <w:rPr>
          <w:rFonts w:ascii="Arial" w:eastAsia="楷体_GB2312" w:hAnsi="Arial" w:cs="Arial" w:hint="eastAsia"/>
          <w:kern w:val="0"/>
          <w:sz w:val="28"/>
          <w:szCs w:val="28"/>
        </w:rPr>
        <w:t>根据《北京市房屋重置成新价评估技术标准》（北估秘</w:t>
      </w:r>
      <w:r w:rsidRPr="00266D4D">
        <w:rPr>
          <w:rFonts w:ascii="Arial" w:eastAsia="楷体_GB2312" w:hAnsi="Arial" w:cs="Arial" w:hint="eastAsia"/>
          <w:kern w:val="0"/>
          <w:sz w:val="28"/>
          <w:szCs w:val="28"/>
        </w:rPr>
        <w:t>[2016]001</w:t>
      </w:r>
      <w:r w:rsidRPr="00266D4D">
        <w:rPr>
          <w:rFonts w:ascii="Arial" w:eastAsia="楷体_GB2312" w:hAnsi="Arial" w:cs="Arial" w:hint="eastAsia"/>
          <w:kern w:val="0"/>
          <w:sz w:val="28"/>
          <w:szCs w:val="28"/>
        </w:rPr>
        <w:t>号）</w:t>
      </w:r>
      <w:r w:rsidR="00927CF8">
        <w:rPr>
          <w:rFonts w:ascii="Arial" w:eastAsia="楷体_GB2312" w:hAnsi="Arial" w:cs="Arial" w:hint="eastAsia"/>
          <w:kern w:val="0"/>
          <w:sz w:val="28"/>
          <w:szCs w:val="28"/>
        </w:rPr>
        <w:t>（以下简称</w:t>
      </w:r>
      <w:r w:rsidR="00927CF8">
        <w:rPr>
          <w:rFonts w:ascii="Arial" w:eastAsia="楷体_GB2312" w:hAnsi="Arial" w:cs="Arial" w:hint="eastAsia"/>
          <w:kern w:val="0"/>
          <w:sz w:val="28"/>
          <w:szCs w:val="28"/>
        </w:rPr>
        <w:t>0</w:t>
      </w:r>
      <w:r w:rsidR="00927CF8">
        <w:rPr>
          <w:rFonts w:ascii="Arial" w:eastAsia="楷体_GB2312" w:hAnsi="Arial" w:cs="Arial"/>
          <w:kern w:val="0"/>
          <w:sz w:val="28"/>
          <w:szCs w:val="28"/>
        </w:rPr>
        <w:t>01</w:t>
      </w:r>
      <w:r w:rsidR="00927CF8">
        <w:rPr>
          <w:rFonts w:ascii="Arial" w:eastAsia="楷体_GB2312" w:hAnsi="Arial" w:cs="Arial" w:hint="eastAsia"/>
          <w:kern w:val="0"/>
          <w:sz w:val="28"/>
          <w:szCs w:val="28"/>
        </w:rPr>
        <w:t>号文）</w:t>
      </w:r>
      <w:r w:rsidRPr="00266D4D">
        <w:rPr>
          <w:rFonts w:ascii="Arial" w:eastAsia="楷体_GB2312" w:hAnsi="Arial" w:cs="Arial" w:hint="eastAsia"/>
          <w:kern w:val="0"/>
          <w:sz w:val="28"/>
          <w:szCs w:val="28"/>
        </w:rPr>
        <w:t>，“重置成新价”是指采用价值时点的建筑材料和建筑技术，按价值时点的价格水平，重新建造与估价对象具有同等功能效用并且在相同成新状态下的建筑物的正常建筑安装工程价格。</w:t>
      </w:r>
    </w:p>
    <w:p w14:paraId="1FC01392" w14:textId="77777777" w:rsidR="00341F2B" w:rsidRDefault="00341F2B"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1</w:t>
      </w:r>
      <w:r>
        <w:rPr>
          <w:rFonts w:ascii="Arial" w:eastAsia="楷体_GB2312" w:hAnsi="Arial" w:cs="Arial"/>
          <w:kern w:val="0"/>
          <w:sz w:val="28"/>
          <w:szCs w:val="28"/>
        </w:rPr>
        <w:t>.</w:t>
      </w:r>
      <w:r>
        <w:rPr>
          <w:rFonts w:ascii="Arial" w:eastAsia="楷体_GB2312" w:hAnsi="Arial" w:cs="Arial" w:hint="eastAsia"/>
          <w:kern w:val="0"/>
          <w:sz w:val="28"/>
          <w:szCs w:val="28"/>
        </w:rPr>
        <w:t>成新度差异</w:t>
      </w:r>
    </w:p>
    <w:p w14:paraId="3E3A92CA" w14:textId="134A8097" w:rsidR="00266D4D" w:rsidRDefault="00434098"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我司出具的《评估报告》</w:t>
      </w:r>
      <w:r w:rsidR="00341F2B">
        <w:rPr>
          <w:rFonts w:ascii="Arial" w:eastAsia="楷体_GB2312" w:hAnsi="Arial" w:cs="Arial" w:hint="eastAsia"/>
          <w:kern w:val="0"/>
          <w:sz w:val="28"/>
          <w:szCs w:val="28"/>
        </w:rPr>
        <w:t>价值时点为</w:t>
      </w:r>
      <w:r w:rsidR="00341F2B" w:rsidRPr="00266D4D">
        <w:rPr>
          <w:rFonts w:ascii="Arial" w:eastAsia="楷体_GB2312" w:hAnsi="Arial" w:cs="Arial" w:hint="eastAsia"/>
          <w:kern w:val="0"/>
          <w:sz w:val="28"/>
          <w:szCs w:val="28"/>
        </w:rPr>
        <w:t>2023</w:t>
      </w:r>
      <w:r w:rsidR="00341F2B" w:rsidRPr="00266D4D">
        <w:rPr>
          <w:rFonts w:ascii="Arial" w:eastAsia="楷体_GB2312" w:hAnsi="Arial" w:cs="Arial" w:hint="eastAsia"/>
          <w:kern w:val="0"/>
          <w:sz w:val="28"/>
          <w:szCs w:val="28"/>
        </w:rPr>
        <w:t>年</w:t>
      </w:r>
      <w:r w:rsidR="00341F2B" w:rsidRPr="00266D4D">
        <w:rPr>
          <w:rFonts w:ascii="Arial" w:eastAsia="楷体_GB2312" w:hAnsi="Arial" w:cs="Arial" w:hint="eastAsia"/>
          <w:kern w:val="0"/>
          <w:sz w:val="28"/>
          <w:szCs w:val="28"/>
        </w:rPr>
        <w:t>9</w:t>
      </w:r>
      <w:r w:rsidR="00341F2B" w:rsidRPr="00266D4D">
        <w:rPr>
          <w:rFonts w:ascii="Arial" w:eastAsia="楷体_GB2312" w:hAnsi="Arial" w:cs="Arial" w:hint="eastAsia"/>
          <w:kern w:val="0"/>
          <w:sz w:val="28"/>
          <w:szCs w:val="28"/>
        </w:rPr>
        <w:t>月</w:t>
      </w:r>
      <w:r w:rsidR="00341F2B" w:rsidRPr="00266D4D">
        <w:rPr>
          <w:rFonts w:ascii="Arial" w:eastAsia="楷体_GB2312" w:hAnsi="Arial" w:cs="Arial" w:hint="eastAsia"/>
          <w:kern w:val="0"/>
          <w:sz w:val="28"/>
          <w:szCs w:val="28"/>
        </w:rPr>
        <w:t>27</w:t>
      </w:r>
      <w:r w:rsidR="00341F2B" w:rsidRPr="00266D4D">
        <w:rPr>
          <w:rFonts w:ascii="Arial" w:eastAsia="楷体_GB2312" w:hAnsi="Arial" w:cs="Arial" w:hint="eastAsia"/>
          <w:kern w:val="0"/>
          <w:sz w:val="28"/>
          <w:szCs w:val="28"/>
        </w:rPr>
        <w:t>日（</w:t>
      </w:r>
      <w:r w:rsidR="00341F2B">
        <w:rPr>
          <w:rFonts w:ascii="Arial" w:eastAsia="楷体_GB2312" w:hAnsi="Arial" w:cs="Arial" w:hint="eastAsia"/>
          <w:kern w:val="0"/>
          <w:sz w:val="28"/>
          <w:szCs w:val="28"/>
        </w:rPr>
        <w:t>实地查勘</w:t>
      </w:r>
      <w:r w:rsidR="00341F2B" w:rsidRPr="00266D4D">
        <w:rPr>
          <w:rFonts w:ascii="Arial" w:eastAsia="楷体_GB2312" w:hAnsi="Arial" w:cs="Arial" w:hint="eastAsia"/>
          <w:kern w:val="0"/>
          <w:sz w:val="28"/>
          <w:szCs w:val="28"/>
        </w:rPr>
        <w:t>日）</w:t>
      </w:r>
      <w:r w:rsidR="00341F2B">
        <w:rPr>
          <w:rFonts w:ascii="Arial" w:eastAsia="楷体_GB2312" w:hAnsi="Arial" w:cs="Arial" w:hint="eastAsia"/>
          <w:kern w:val="0"/>
          <w:sz w:val="28"/>
          <w:szCs w:val="28"/>
        </w:rPr>
        <w:t>，而</w:t>
      </w:r>
      <w:r>
        <w:rPr>
          <w:rFonts w:ascii="Arial" w:eastAsia="楷体_GB2312" w:hAnsi="Arial" w:cs="Arial" w:hint="eastAsia"/>
          <w:kern w:val="0"/>
          <w:sz w:val="28"/>
          <w:szCs w:val="28"/>
        </w:rPr>
        <w:t>《华信报告》</w:t>
      </w:r>
      <w:r w:rsidR="00341F2B">
        <w:rPr>
          <w:rFonts w:ascii="Arial" w:eastAsia="楷体_GB2312" w:hAnsi="Arial" w:cs="Arial" w:hint="eastAsia"/>
          <w:kern w:val="0"/>
          <w:sz w:val="28"/>
          <w:szCs w:val="28"/>
        </w:rPr>
        <w:t>的价值时点为</w:t>
      </w:r>
      <w:r w:rsidR="00341F2B">
        <w:rPr>
          <w:rFonts w:ascii="Arial" w:eastAsia="楷体_GB2312" w:hAnsi="Arial" w:cs="Arial" w:hint="eastAsia"/>
          <w:kern w:val="0"/>
          <w:sz w:val="28"/>
          <w:szCs w:val="28"/>
        </w:rPr>
        <w:t>2</w:t>
      </w:r>
      <w:r w:rsidR="00341F2B">
        <w:rPr>
          <w:rFonts w:ascii="Arial" w:eastAsia="楷体_GB2312" w:hAnsi="Arial" w:cs="Arial"/>
          <w:kern w:val="0"/>
          <w:sz w:val="28"/>
          <w:szCs w:val="28"/>
        </w:rPr>
        <w:t>022</w:t>
      </w:r>
      <w:r w:rsidR="00341F2B">
        <w:rPr>
          <w:rFonts w:ascii="Arial" w:eastAsia="楷体_GB2312" w:hAnsi="Arial" w:cs="Arial" w:hint="eastAsia"/>
          <w:kern w:val="0"/>
          <w:sz w:val="28"/>
          <w:szCs w:val="28"/>
        </w:rPr>
        <w:t>年</w:t>
      </w:r>
      <w:r w:rsidR="00341F2B">
        <w:rPr>
          <w:rFonts w:ascii="Arial" w:eastAsia="楷体_GB2312" w:hAnsi="Arial" w:cs="Arial" w:hint="eastAsia"/>
          <w:kern w:val="0"/>
          <w:sz w:val="28"/>
          <w:szCs w:val="28"/>
        </w:rPr>
        <w:t>9</w:t>
      </w:r>
      <w:r w:rsidR="00341F2B">
        <w:rPr>
          <w:rFonts w:ascii="Arial" w:eastAsia="楷体_GB2312" w:hAnsi="Arial" w:cs="Arial" w:hint="eastAsia"/>
          <w:kern w:val="0"/>
          <w:sz w:val="28"/>
          <w:szCs w:val="28"/>
        </w:rPr>
        <w:t>月</w:t>
      </w:r>
      <w:r w:rsidR="00341F2B">
        <w:rPr>
          <w:rFonts w:ascii="Arial" w:eastAsia="楷体_GB2312" w:hAnsi="Arial" w:cs="Arial" w:hint="eastAsia"/>
          <w:kern w:val="0"/>
          <w:sz w:val="28"/>
          <w:szCs w:val="28"/>
        </w:rPr>
        <w:t>1</w:t>
      </w:r>
      <w:r w:rsidR="00341F2B">
        <w:rPr>
          <w:rFonts w:ascii="Arial" w:eastAsia="楷体_GB2312" w:hAnsi="Arial" w:cs="Arial"/>
          <w:kern w:val="0"/>
          <w:sz w:val="28"/>
          <w:szCs w:val="28"/>
        </w:rPr>
        <w:t>9</w:t>
      </w:r>
      <w:r w:rsidR="00341F2B">
        <w:rPr>
          <w:rFonts w:ascii="Arial" w:eastAsia="楷体_GB2312" w:hAnsi="Arial" w:cs="Arial" w:hint="eastAsia"/>
          <w:kern w:val="0"/>
          <w:sz w:val="28"/>
          <w:szCs w:val="28"/>
        </w:rPr>
        <w:t>日，由于</w:t>
      </w:r>
      <w:r w:rsidR="00266D4D">
        <w:rPr>
          <w:rFonts w:ascii="Arial" w:eastAsia="楷体_GB2312" w:hAnsi="Arial" w:cs="Arial" w:hint="eastAsia"/>
          <w:kern w:val="0"/>
          <w:sz w:val="28"/>
          <w:szCs w:val="28"/>
        </w:rPr>
        <w:t>价值时点</w:t>
      </w:r>
      <w:r w:rsidR="00341F2B">
        <w:rPr>
          <w:rFonts w:ascii="Arial" w:eastAsia="楷体_GB2312" w:hAnsi="Arial" w:cs="Arial" w:hint="eastAsia"/>
          <w:kern w:val="0"/>
          <w:sz w:val="28"/>
          <w:szCs w:val="28"/>
        </w:rPr>
        <w:t>存在差异，对于</w:t>
      </w:r>
      <w:r w:rsidR="004E46CE">
        <w:rPr>
          <w:rFonts w:ascii="Arial" w:eastAsia="楷体_GB2312" w:hAnsi="Arial" w:cs="Arial" w:hint="eastAsia"/>
          <w:kern w:val="0"/>
          <w:sz w:val="28"/>
          <w:szCs w:val="28"/>
        </w:rPr>
        <w:t>判断</w:t>
      </w:r>
      <w:r w:rsidR="00266D4D">
        <w:rPr>
          <w:rFonts w:ascii="Arial" w:eastAsia="楷体_GB2312" w:hAnsi="Arial" w:cs="Arial" w:hint="eastAsia"/>
          <w:kern w:val="0"/>
          <w:sz w:val="28"/>
          <w:szCs w:val="28"/>
        </w:rPr>
        <w:t>估价对象</w:t>
      </w:r>
      <w:r w:rsidR="00341F2B">
        <w:rPr>
          <w:rFonts w:ascii="Arial" w:eastAsia="楷体_GB2312" w:hAnsi="Arial" w:cs="Arial" w:hint="eastAsia"/>
          <w:kern w:val="0"/>
          <w:sz w:val="28"/>
          <w:szCs w:val="28"/>
        </w:rPr>
        <w:t>房屋、装修及附属物</w:t>
      </w:r>
      <w:r w:rsidR="00927CF8">
        <w:rPr>
          <w:rFonts w:ascii="Arial" w:eastAsia="楷体_GB2312" w:hAnsi="Arial" w:cs="Arial" w:hint="eastAsia"/>
          <w:kern w:val="0"/>
          <w:sz w:val="28"/>
          <w:szCs w:val="28"/>
        </w:rPr>
        <w:t>的</w:t>
      </w:r>
      <w:r w:rsidR="00266D4D">
        <w:rPr>
          <w:rFonts w:ascii="Arial" w:eastAsia="楷体_GB2312" w:hAnsi="Arial" w:cs="Arial" w:hint="eastAsia"/>
          <w:kern w:val="0"/>
          <w:sz w:val="28"/>
          <w:szCs w:val="28"/>
        </w:rPr>
        <w:t>成新</w:t>
      </w:r>
      <w:r w:rsidR="00341F2B">
        <w:rPr>
          <w:rFonts w:ascii="Arial" w:eastAsia="楷体_GB2312" w:hAnsi="Arial" w:cs="Arial" w:hint="eastAsia"/>
          <w:kern w:val="0"/>
          <w:sz w:val="28"/>
          <w:szCs w:val="28"/>
        </w:rPr>
        <w:t>度存在差异</w:t>
      </w:r>
      <w:r w:rsidR="00266D4D">
        <w:rPr>
          <w:rFonts w:ascii="Arial" w:eastAsia="楷体_GB2312" w:hAnsi="Arial" w:cs="Arial" w:hint="eastAsia"/>
          <w:kern w:val="0"/>
          <w:sz w:val="28"/>
          <w:szCs w:val="28"/>
        </w:rPr>
        <w:t>。</w:t>
      </w:r>
    </w:p>
    <w:p w14:paraId="367F4F12" w14:textId="50E0CB6E" w:rsidR="002C1B90" w:rsidRDefault="00341F2B"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kern w:val="0"/>
          <w:sz w:val="28"/>
          <w:szCs w:val="28"/>
        </w:rPr>
        <w:t>2</w:t>
      </w:r>
      <w:r w:rsidR="002C1B90">
        <w:rPr>
          <w:rFonts w:ascii="Arial" w:eastAsia="楷体_GB2312" w:hAnsi="Arial" w:cs="Arial"/>
          <w:kern w:val="0"/>
          <w:sz w:val="28"/>
          <w:szCs w:val="28"/>
        </w:rPr>
        <w:t>.</w:t>
      </w:r>
      <w:r w:rsidR="002C1B90">
        <w:rPr>
          <w:rFonts w:ascii="Arial" w:eastAsia="楷体_GB2312" w:hAnsi="Arial" w:cs="Arial" w:hint="eastAsia"/>
          <w:kern w:val="0"/>
          <w:sz w:val="28"/>
          <w:szCs w:val="28"/>
        </w:rPr>
        <w:t>房屋建筑面积</w:t>
      </w:r>
      <w:r w:rsidR="00434098">
        <w:rPr>
          <w:rFonts w:ascii="Arial" w:eastAsia="楷体_GB2312" w:hAnsi="Arial" w:cs="Arial" w:hint="eastAsia"/>
          <w:kern w:val="0"/>
          <w:sz w:val="28"/>
          <w:szCs w:val="28"/>
        </w:rPr>
        <w:t>、幢数</w:t>
      </w:r>
      <w:r w:rsidR="00266D4D">
        <w:rPr>
          <w:rFonts w:ascii="Arial" w:eastAsia="楷体_GB2312" w:hAnsi="Arial" w:cs="Arial" w:hint="eastAsia"/>
          <w:kern w:val="0"/>
          <w:sz w:val="28"/>
          <w:szCs w:val="28"/>
        </w:rPr>
        <w:t>差异</w:t>
      </w:r>
    </w:p>
    <w:p w14:paraId="5046C98B" w14:textId="05BEDF8C" w:rsidR="002C1B90" w:rsidRDefault="00434098"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估价报告</w:t>
      </w:r>
      <w:r w:rsidR="002C1B90" w:rsidRPr="002C1B90">
        <w:rPr>
          <w:rFonts w:ascii="Arial" w:eastAsia="楷体_GB2312" w:hAnsi="Arial" w:cs="Arial" w:hint="eastAsia"/>
          <w:kern w:val="0"/>
          <w:sz w:val="28"/>
          <w:szCs w:val="28"/>
        </w:rPr>
        <w:t>依据估价委托人提供的</w:t>
      </w:r>
      <w:r w:rsidR="00927CF8">
        <w:rPr>
          <w:rFonts w:ascii="Arial" w:eastAsia="楷体_GB2312" w:hAnsi="Arial" w:cs="Arial" w:hint="eastAsia"/>
          <w:kern w:val="0"/>
          <w:sz w:val="28"/>
          <w:szCs w:val="28"/>
        </w:rPr>
        <w:t>《测绘报告》</w:t>
      </w:r>
      <w:r w:rsidR="00341F2B">
        <w:rPr>
          <w:rFonts w:ascii="Arial" w:eastAsia="楷体_GB2312" w:hAnsi="Arial" w:cs="Arial" w:hint="eastAsia"/>
          <w:kern w:val="0"/>
          <w:sz w:val="28"/>
          <w:szCs w:val="28"/>
        </w:rPr>
        <w:t>确定建筑面积</w:t>
      </w:r>
      <w:r>
        <w:rPr>
          <w:rFonts w:ascii="Arial" w:eastAsia="楷体_GB2312" w:hAnsi="Arial" w:cs="Arial" w:hint="eastAsia"/>
          <w:kern w:val="0"/>
          <w:sz w:val="28"/>
          <w:szCs w:val="28"/>
        </w:rPr>
        <w:t>以及幢数，具体数据</w:t>
      </w:r>
      <w:r w:rsidR="00341F2B">
        <w:rPr>
          <w:rFonts w:ascii="Arial" w:eastAsia="楷体_GB2312" w:hAnsi="Arial" w:cs="Arial" w:hint="eastAsia"/>
          <w:kern w:val="0"/>
          <w:sz w:val="28"/>
          <w:szCs w:val="28"/>
        </w:rPr>
        <w:t>为</w:t>
      </w:r>
      <w:r>
        <w:rPr>
          <w:rFonts w:ascii="Arial" w:eastAsia="楷体_GB2312" w:hAnsi="Arial" w:cs="Arial" w:hint="eastAsia"/>
          <w:kern w:val="0"/>
          <w:sz w:val="28"/>
          <w:szCs w:val="28"/>
        </w:rPr>
        <w:t>房屋</w:t>
      </w:r>
      <w:r w:rsidR="00341F2B">
        <w:rPr>
          <w:rFonts w:ascii="Arial" w:eastAsia="楷体_GB2312" w:hAnsi="Arial" w:cs="Arial" w:hint="eastAsia"/>
          <w:kern w:val="0"/>
          <w:sz w:val="28"/>
          <w:szCs w:val="28"/>
        </w:rPr>
        <w:t>2</w:t>
      </w:r>
      <w:r w:rsidR="00341F2B">
        <w:rPr>
          <w:rFonts w:ascii="Arial" w:eastAsia="楷体_GB2312" w:hAnsi="Arial" w:cs="Arial"/>
          <w:kern w:val="0"/>
          <w:sz w:val="28"/>
          <w:szCs w:val="28"/>
        </w:rPr>
        <w:t>1937.1</w:t>
      </w:r>
      <w:r w:rsidR="00341F2B">
        <w:rPr>
          <w:rFonts w:ascii="Arial" w:eastAsia="楷体_GB2312" w:hAnsi="Arial" w:cs="Arial" w:hint="eastAsia"/>
          <w:kern w:val="0"/>
          <w:sz w:val="28"/>
          <w:szCs w:val="28"/>
        </w:rPr>
        <w:t>平方米</w:t>
      </w:r>
      <w:r w:rsidR="00C07579">
        <w:rPr>
          <w:rFonts w:ascii="Arial" w:eastAsia="楷体_GB2312" w:hAnsi="Arial" w:cs="Arial" w:hint="eastAsia"/>
          <w:kern w:val="0"/>
          <w:sz w:val="28"/>
          <w:szCs w:val="28"/>
        </w:rPr>
        <w:t>（</w:t>
      </w:r>
      <w:r w:rsidR="00C07579">
        <w:rPr>
          <w:rFonts w:ascii="Arial" w:eastAsia="楷体_GB2312" w:hAnsi="Arial" w:cs="Arial" w:hint="eastAsia"/>
          <w:kern w:val="0"/>
          <w:sz w:val="28"/>
          <w:szCs w:val="28"/>
        </w:rPr>
        <w:t>2</w:t>
      </w:r>
      <w:r w:rsidR="00C07579">
        <w:rPr>
          <w:rFonts w:ascii="Arial" w:eastAsia="楷体_GB2312" w:hAnsi="Arial" w:cs="Arial"/>
          <w:kern w:val="0"/>
          <w:sz w:val="28"/>
          <w:szCs w:val="28"/>
        </w:rPr>
        <w:t>1</w:t>
      </w:r>
      <w:r w:rsidR="00C07579">
        <w:rPr>
          <w:rFonts w:ascii="Arial" w:eastAsia="楷体_GB2312" w:hAnsi="Arial" w:cs="Arial" w:hint="eastAsia"/>
          <w:kern w:val="0"/>
          <w:sz w:val="28"/>
          <w:szCs w:val="28"/>
        </w:rPr>
        <w:t>幢）</w:t>
      </w:r>
      <w:r w:rsidR="00341F2B">
        <w:rPr>
          <w:rFonts w:ascii="Arial" w:eastAsia="楷体_GB2312" w:hAnsi="Arial" w:cs="Arial" w:hint="eastAsia"/>
          <w:kern w:val="0"/>
          <w:sz w:val="28"/>
          <w:szCs w:val="28"/>
        </w:rPr>
        <w:t>，棚</w:t>
      </w:r>
      <w:r w:rsidR="00341F2B">
        <w:rPr>
          <w:rFonts w:ascii="Arial" w:eastAsia="楷体_GB2312" w:hAnsi="Arial" w:cs="Arial" w:hint="eastAsia"/>
          <w:kern w:val="0"/>
          <w:sz w:val="28"/>
          <w:szCs w:val="28"/>
        </w:rPr>
        <w:t>7</w:t>
      </w:r>
      <w:r w:rsidR="00341F2B">
        <w:rPr>
          <w:rFonts w:ascii="Arial" w:eastAsia="楷体_GB2312" w:hAnsi="Arial" w:cs="Arial"/>
          <w:kern w:val="0"/>
          <w:sz w:val="28"/>
          <w:szCs w:val="28"/>
        </w:rPr>
        <w:t>95.94</w:t>
      </w:r>
      <w:r w:rsidR="00341F2B">
        <w:rPr>
          <w:rFonts w:ascii="Arial" w:eastAsia="楷体_GB2312" w:hAnsi="Arial" w:cs="Arial" w:hint="eastAsia"/>
          <w:kern w:val="0"/>
          <w:sz w:val="28"/>
          <w:szCs w:val="28"/>
        </w:rPr>
        <w:t>平方米</w:t>
      </w:r>
      <w:r w:rsidR="00C07579">
        <w:rPr>
          <w:rFonts w:ascii="Arial" w:eastAsia="楷体_GB2312" w:hAnsi="Arial" w:cs="Arial" w:hint="eastAsia"/>
          <w:kern w:val="0"/>
          <w:sz w:val="28"/>
          <w:szCs w:val="28"/>
        </w:rPr>
        <w:t>（</w:t>
      </w:r>
      <w:r w:rsidR="00C07579">
        <w:rPr>
          <w:rFonts w:ascii="Arial" w:eastAsia="楷体_GB2312" w:hAnsi="Arial" w:cs="Arial" w:hint="eastAsia"/>
          <w:kern w:val="0"/>
          <w:sz w:val="28"/>
          <w:szCs w:val="28"/>
        </w:rPr>
        <w:t>2</w:t>
      </w:r>
      <w:r w:rsidR="00C07579">
        <w:rPr>
          <w:rFonts w:ascii="Arial" w:eastAsia="楷体_GB2312" w:hAnsi="Arial" w:cs="Arial" w:hint="eastAsia"/>
          <w:kern w:val="0"/>
          <w:sz w:val="28"/>
          <w:szCs w:val="28"/>
        </w:rPr>
        <w:t>处）</w:t>
      </w:r>
      <w:r>
        <w:rPr>
          <w:rFonts w:ascii="Arial" w:eastAsia="楷体_GB2312" w:hAnsi="Arial" w:cs="Arial" w:hint="eastAsia"/>
          <w:kern w:val="0"/>
          <w:sz w:val="28"/>
          <w:szCs w:val="28"/>
        </w:rPr>
        <w:t>，合计</w:t>
      </w:r>
      <w:r w:rsidRPr="00434098">
        <w:rPr>
          <w:rFonts w:ascii="Arial" w:eastAsia="楷体_GB2312" w:hAnsi="Arial" w:cs="Arial"/>
          <w:kern w:val="0"/>
          <w:sz w:val="28"/>
          <w:szCs w:val="28"/>
        </w:rPr>
        <w:t>22733.04</w:t>
      </w:r>
      <w:r>
        <w:rPr>
          <w:rFonts w:ascii="Arial" w:eastAsia="楷体_GB2312" w:hAnsi="Arial" w:cs="Arial" w:hint="eastAsia"/>
          <w:kern w:val="0"/>
          <w:sz w:val="28"/>
          <w:szCs w:val="28"/>
        </w:rPr>
        <w:t>平方米</w:t>
      </w:r>
      <w:r w:rsidR="00341F2B">
        <w:rPr>
          <w:rFonts w:ascii="Arial" w:eastAsia="楷体_GB2312" w:hAnsi="Arial" w:cs="Arial" w:hint="eastAsia"/>
          <w:kern w:val="0"/>
          <w:sz w:val="28"/>
          <w:szCs w:val="28"/>
        </w:rPr>
        <w:t>；</w:t>
      </w:r>
      <w:r>
        <w:rPr>
          <w:rFonts w:ascii="Arial" w:eastAsia="楷体_GB2312" w:hAnsi="Arial" w:cs="Arial" w:hint="eastAsia"/>
          <w:kern w:val="0"/>
          <w:sz w:val="28"/>
          <w:szCs w:val="28"/>
        </w:rPr>
        <w:t>《华信报告》</w:t>
      </w:r>
      <w:r w:rsidR="00C07579">
        <w:rPr>
          <w:rFonts w:ascii="Arial" w:eastAsia="楷体_GB2312" w:hAnsi="Arial" w:cs="Arial" w:hint="eastAsia"/>
          <w:kern w:val="0"/>
          <w:sz w:val="28"/>
          <w:szCs w:val="28"/>
        </w:rPr>
        <w:t>中建筑面积</w:t>
      </w:r>
      <w:r w:rsidR="00C07579">
        <w:rPr>
          <w:rFonts w:ascii="Arial" w:eastAsia="楷体_GB2312" w:hAnsi="Arial" w:cs="Arial" w:hint="eastAsia"/>
          <w:kern w:val="0"/>
          <w:sz w:val="28"/>
          <w:szCs w:val="28"/>
        </w:rPr>
        <w:t>2</w:t>
      </w:r>
      <w:r w:rsidR="00C07579">
        <w:rPr>
          <w:rFonts w:ascii="Arial" w:eastAsia="楷体_GB2312" w:hAnsi="Arial" w:cs="Arial"/>
          <w:kern w:val="0"/>
          <w:sz w:val="28"/>
          <w:szCs w:val="28"/>
        </w:rPr>
        <w:t>2731.53</w:t>
      </w:r>
      <w:r w:rsidR="00C07579">
        <w:rPr>
          <w:rFonts w:ascii="Arial" w:eastAsia="楷体_GB2312" w:hAnsi="Arial" w:cs="Arial" w:hint="eastAsia"/>
          <w:kern w:val="0"/>
          <w:sz w:val="28"/>
          <w:szCs w:val="28"/>
        </w:rPr>
        <w:t>平方米（房屋</w:t>
      </w:r>
      <w:r w:rsidR="00C07579">
        <w:rPr>
          <w:rFonts w:ascii="Arial" w:eastAsia="楷体_GB2312" w:hAnsi="Arial" w:cs="Arial" w:hint="eastAsia"/>
          <w:kern w:val="0"/>
          <w:sz w:val="28"/>
          <w:szCs w:val="28"/>
        </w:rPr>
        <w:t>2</w:t>
      </w:r>
      <w:r w:rsidR="00C07579">
        <w:rPr>
          <w:rFonts w:ascii="Arial" w:eastAsia="楷体_GB2312" w:hAnsi="Arial" w:cs="Arial"/>
          <w:kern w:val="0"/>
          <w:sz w:val="28"/>
          <w:szCs w:val="28"/>
        </w:rPr>
        <w:t>7</w:t>
      </w:r>
      <w:r w:rsidR="00C07579">
        <w:rPr>
          <w:rFonts w:ascii="Arial" w:eastAsia="楷体_GB2312" w:hAnsi="Arial" w:cs="Arial" w:hint="eastAsia"/>
          <w:kern w:val="0"/>
          <w:sz w:val="28"/>
          <w:szCs w:val="28"/>
        </w:rPr>
        <w:t>幢）</w:t>
      </w:r>
      <w:r>
        <w:rPr>
          <w:rFonts w:ascii="Arial" w:eastAsia="楷体_GB2312" w:hAnsi="Arial" w:cs="Arial" w:hint="eastAsia"/>
          <w:kern w:val="0"/>
          <w:sz w:val="28"/>
          <w:szCs w:val="28"/>
        </w:rPr>
        <w:t>，房屋幢数</w:t>
      </w:r>
      <w:r w:rsidR="00F03553">
        <w:rPr>
          <w:rFonts w:ascii="Arial" w:eastAsia="楷体_GB2312" w:hAnsi="Arial" w:cs="Arial" w:hint="eastAsia"/>
          <w:kern w:val="0"/>
          <w:sz w:val="28"/>
          <w:szCs w:val="28"/>
        </w:rPr>
        <w:t>与</w:t>
      </w:r>
      <w:r w:rsidR="00927CF8">
        <w:rPr>
          <w:rFonts w:ascii="Arial" w:eastAsia="楷体_GB2312" w:hAnsi="Arial" w:cs="Arial" w:hint="eastAsia"/>
          <w:kern w:val="0"/>
          <w:sz w:val="28"/>
          <w:szCs w:val="28"/>
        </w:rPr>
        <w:t>《测绘报告》</w:t>
      </w:r>
      <w:r>
        <w:rPr>
          <w:rFonts w:ascii="Arial" w:eastAsia="楷体_GB2312" w:hAnsi="Arial" w:cs="Arial" w:hint="eastAsia"/>
          <w:kern w:val="0"/>
          <w:sz w:val="28"/>
          <w:szCs w:val="28"/>
        </w:rPr>
        <w:t>存在差异</w:t>
      </w:r>
      <w:r w:rsidR="00927CF8">
        <w:rPr>
          <w:rFonts w:ascii="Arial" w:eastAsia="楷体_GB2312" w:hAnsi="Arial" w:cs="Arial" w:hint="eastAsia"/>
          <w:kern w:val="0"/>
          <w:sz w:val="28"/>
          <w:szCs w:val="28"/>
        </w:rPr>
        <w:t>，</w:t>
      </w:r>
      <w:r w:rsidR="004E46CE">
        <w:rPr>
          <w:rFonts w:ascii="Arial" w:eastAsia="楷体_GB2312" w:hAnsi="Arial" w:cs="Arial" w:hint="eastAsia"/>
          <w:kern w:val="0"/>
          <w:sz w:val="28"/>
          <w:szCs w:val="28"/>
        </w:rPr>
        <w:t>对于依据</w:t>
      </w:r>
      <w:r w:rsidR="004E46CE">
        <w:rPr>
          <w:rFonts w:ascii="Arial" w:eastAsia="楷体_GB2312" w:hAnsi="Arial" w:cs="Arial" w:hint="eastAsia"/>
          <w:kern w:val="0"/>
          <w:sz w:val="28"/>
          <w:szCs w:val="28"/>
        </w:rPr>
        <w:t>0</w:t>
      </w:r>
      <w:r w:rsidR="004E46CE">
        <w:rPr>
          <w:rFonts w:ascii="Arial" w:eastAsia="楷体_GB2312" w:hAnsi="Arial" w:cs="Arial"/>
          <w:kern w:val="0"/>
          <w:sz w:val="28"/>
          <w:szCs w:val="28"/>
        </w:rPr>
        <w:t>01</w:t>
      </w:r>
      <w:r w:rsidR="004E46CE">
        <w:rPr>
          <w:rFonts w:ascii="Arial" w:eastAsia="楷体_GB2312" w:hAnsi="Arial" w:cs="Arial" w:hint="eastAsia"/>
          <w:kern w:val="0"/>
          <w:sz w:val="28"/>
          <w:szCs w:val="28"/>
        </w:rPr>
        <w:t>号文计算房屋重置价产生影响</w:t>
      </w:r>
      <w:r w:rsidR="00C07579">
        <w:rPr>
          <w:rFonts w:ascii="Arial" w:eastAsia="楷体_GB2312" w:hAnsi="Arial" w:cs="Arial" w:hint="eastAsia"/>
          <w:kern w:val="0"/>
          <w:sz w:val="28"/>
          <w:szCs w:val="28"/>
        </w:rPr>
        <w:t>。</w:t>
      </w:r>
    </w:p>
    <w:p w14:paraId="1F3B2EE4" w14:textId="5B2EE152" w:rsidR="002C1B90" w:rsidRDefault="002C1B90"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kern w:val="0"/>
          <w:sz w:val="28"/>
          <w:szCs w:val="28"/>
        </w:rPr>
        <w:t>2.</w:t>
      </w:r>
      <w:r w:rsidRPr="002C1B90">
        <w:rPr>
          <w:rFonts w:ascii="Arial" w:eastAsia="楷体_GB2312" w:hAnsi="Arial" w:cs="Arial" w:hint="eastAsia"/>
          <w:kern w:val="0"/>
          <w:sz w:val="28"/>
          <w:szCs w:val="28"/>
        </w:rPr>
        <w:t>装修情况及附属物</w:t>
      </w:r>
      <w:r w:rsidR="00266D4D">
        <w:rPr>
          <w:rFonts w:ascii="Arial" w:eastAsia="楷体_GB2312" w:hAnsi="Arial" w:cs="Arial" w:hint="eastAsia"/>
          <w:kern w:val="0"/>
          <w:sz w:val="28"/>
          <w:szCs w:val="28"/>
        </w:rPr>
        <w:t>差异</w:t>
      </w:r>
    </w:p>
    <w:p w14:paraId="061E7D3C" w14:textId="445BC4B3" w:rsidR="002C1B90" w:rsidRDefault="00F03553"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根据委托人提供的</w:t>
      </w:r>
      <w:r w:rsidR="002C1B90" w:rsidRPr="002C1B90">
        <w:rPr>
          <w:rFonts w:ascii="Arial" w:eastAsia="楷体_GB2312" w:hAnsi="Arial" w:cs="Arial" w:hint="eastAsia"/>
          <w:kern w:val="0"/>
          <w:sz w:val="28"/>
          <w:szCs w:val="28"/>
        </w:rPr>
        <w:t>《核对单》（镇政府）复印件、《附件</w:t>
      </w:r>
      <w:r w:rsidR="002C1B90" w:rsidRPr="002C1B90">
        <w:rPr>
          <w:rFonts w:ascii="Arial" w:eastAsia="楷体_GB2312" w:hAnsi="Arial" w:cs="Arial" w:hint="eastAsia"/>
          <w:kern w:val="0"/>
          <w:sz w:val="28"/>
          <w:szCs w:val="28"/>
        </w:rPr>
        <w:t xml:space="preserve">1 </w:t>
      </w:r>
      <w:r w:rsidR="002C1B90" w:rsidRPr="002C1B90">
        <w:rPr>
          <w:rFonts w:ascii="Arial" w:eastAsia="楷体_GB2312" w:hAnsi="Arial" w:cs="Arial" w:hint="eastAsia"/>
          <w:kern w:val="0"/>
          <w:sz w:val="28"/>
          <w:szCs w:val="28"/>
        </w:rPr>
        <w:t>房屋</w:t>
      </w:r>
      <w:r w:rsidR="002C1B90" w:rsidRPr="002C1B90">
        <w:rPr>
          <w:rFonts w:ascii="Arial" w:eastAsia="楷体_GB2312" w:hAnsi="Arial" w:cs="Arial" w:hint="eastAsia"/>
          <w:kern w:val="0"/>
          <w:sz w:val="28"/>
          <w:szCs w:val="28"/>
        </w:rPr>
        <w:lastRenderedPageBreak/>
        <w:t>明细表》（北人集团有限公司）复印件，</w:t>
      </w:r>
      <w:r w:rsidR="00510902">
        <w:rPr>
          <w:rFonts w:ascii="Arial" w:eastAsia="楷体_GB2312" w:hAnsi="Arial" w:cs="Arial" w:hint="eastAsia"/>
          <w:kern w:val="0"/>
          <w:sz w:val="28"/>
          <w:szCs w:val="28"/>
        </w:rPr>
        <w:t>双方对于</w:t>
      </w:r>
      <w:r w:rsidR="00510902" w:rsidRPr="002C1B90">
        <w:rPr>
          <w:rFonts w:ascii="Arial" w:eastAsia="楷体_GB2312" w:hAnsi="Arial" w:cs="Arial" w:hint="eastAsia"/>
          <w:kern w:val="0"/>
          <w:sz w:val="28"/>
          <w:szCs w:val="28"/>
        </w:rPr>
        <w:t>估价对象房屋的附属物及装修情况的名称及数量</w:t>
      </w:r>
      <w:r w:rsidR="00510902">
        <w:rPr>
          <w:rFonts w:ascii="Arial" w:eastAsia="楷体_GB2312" w:hAnsi="Arial" w:cs="Arial" w:hint="eastAsia"/>
          <w:kern w:val="0"/>
          <w:sz w:val="28"/>
          <w:szCs w:val="28"/>
        </w:rPr>
        <w:t>认定存在差异。估价师在</w:t>
      </w:r>
      <w:r w:rsidR="002C1B90" w:rsidRPr="002C1B90">
        <w:rPr>
          <w:rFonts w:ascii="Arial" w:eastAsia="楷体_GB2312" w:hAnsi="Arial" w:cs="Arial" w:hint="eastAsia"/>
          <w:kern w:val="0"/>
          <w:sz w:val="28"/>
          <w:szCs w:val="28"/>
        </w:rPr>
        <w:t>实地查勘</w:t>
      </w:r>
      <w:r w:rsidR="00510902">
        <w:rPr>
          <w:rFonts w:ascii="Arial" w:eastAsia="楷体_GB2312" w:hAnsi="Arial" w:cs="Arial" w:hint="eastAsia"/>
          <w:kern w:val="0"/>
          <w:sz w:val="28"/>
          <w:szCs w:val="28"/>
        </w:rPr>
        <w:t>中</w:t>
      </w:r>
      <w:r w:rsidR="002C1B90" w:rsidRPr="002C1B90">
        <w:rPr>
          <w:rFonts w:ascii="Arial" w:eastAsia="楷体_GB2312" w:hAnsi="Arial" w:cs="Arial" w:hint="eastAsia"/>
          <w:kern w:val="0"/>
          <w:sz w:val="28"/>
          <w:szCs w:val="28"/>
        </w:rPr>
        <w:t>，</w:t>
      </w:r>
      <w:r w:rsidR="00510902">
        <w:rPr>
          <w:rFonts w:ascii="Arial" w:eastAsia="楷体_GB2312" w:hAnsi="Arial" w:cs="Arial" w:hint="eastAsia"/>
          <w:kern w:val="0"/>
          <w:sz w:val="28"/>
          <w:szCs w:val="28"/>
        </w:rPr>
        <w:t>对</w:t>
      </w:r>
      <w:r w:rsidR="002C1B90" w:rsidRPr="002C1B90">
        <w:rPr>
          <w:rFonts w:ascii="Arial" w:eastAsia="楷体_GB2312" w:hAnsi="Arial" w:cs="Arial" w:hint="eastAsia"/>
          <w:kern w:val="0"/>
          <w:sz w:val="28"/>
          <w:szCs w:val="28"/>
        </w:rPr>
        <w:t>估价对象房屋的附属物及装修情况的名称及数量</w:t>
      </w:r>
      <w:r w:rsidR="00510902">
        <w:rPr>
          <w:rFonts w:ascii="Arial" w:eastAsia="楷体_GB2312" w:hAnsi="Arial" w:cs="Arial" w:hint="eastAsia"/>
          <w:kern w:val="0"/>
          <w:sz w:val="28"/>
          <w:szCs w:val="28"/>
        </w:rPr>
        <w:t>进行了调查</w:t>
      </w:r>
      <w:r w:rsidR="002C1B90" w:rsidRPr="002C1B90">
        <w:rPr>
          <w:rFonts w:ascii="Arial" w:eastAsia="楷体_GB2312" w:hAnsi="Arial" w:cs="Arial" w:hint="eastAsia"/>
          <w:kern w:val="0"/>
          <w:sz w:val="28"/>
          <w:szCs w:val="28"/>
        </w:rPr>
        <w:t>，并经双方代理人签字确认的现场</w:t>
      </w:r>
      <w:r w:rsidR="00510902">
        <w:rPr>
          <w:rFonts w:ascii="Arial" w:eastAsia="楷体_GB2312" w:hAnsi="Arial" w:cs="Arial" w:hint="eastAsia"/>
          <w:kern w:val="0"/>
          <w:sz w:val="28"/>
          <w:szCs w:val="28"/>
        </w:rPr>
        <w:t>调查</w:t>
      </w:r>
      <w:r w:rsidR="002C1B90" w:rsidRPr="002C1B90">
        <w:rPr>
          <w:rFonts w:ascii="Arial" w:eastAsia="楷体_GB2312" w:hAnsi="Arial" w:cs="Arial" w:hint="eastAsia"/>
          <w:kern w:val="0"/>
          <w:sz w:val="28"/>
          <w:szCs w:val="28"/>
        </w:rPr>
        <w:t>数据</w:t>
      </w:r>
      <w:r w:rsidR="00510902">
        <w:rPr>
          <w:rFonts w:ascii="Arial" w:eastAsia="楷体_GB2312" w:hAnsi="Arial" w:cs="Arial" w:hint="eastAsia"/>
          <w:kern w:val="0"/>
          <w:sz w:val="28"/>
          <w:szCs w:val="28"/>
        </w:rPr>
        <w:t>作为</w:t>
      </w:r>
      <w:r w:rsidR="002C1B90" w:rsidRPr="002C1B90">
        <w:rPr>
          <w:rFonts w:ascii="Arial" w:eastAsia="楷体_GB2312" w:hAnsi="Arial" w:cs="Arial" w:hint="eastAsia"/>
          <w:kern w:val="0"/>
          <w:sz w:val="28"/>
          <w:szCs w:val="28"/>
        </w:rPr>
        <w:t>依据。</w:t>
      </w:r>
    </w:p>
    <w:p w14:paraId="73189E08" w14:textId="2CFAF3D6" w:rsidR="00F03553" w:rsidRDefault="002C1B90" w:rsidP="00266D4D">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实地查勘中，</w:t>
      </w:r>
      <w:r w:rsidR="00266D4D">
        <w:rPr>
          <w:rFonts w:ascii="Arial" w:eastAsia="楷体_GB2312" w:hAnsi="Arial" w:cs="Arial" w:hint="eastAsia"/>
          <w:kern w:val="0"/>
          <w:sz w:val="28"/>
          <w:szCs w:val="28"/>
        </w:rPr>
        <w:t>原被告双方当事人及领勘人均未能指认</w:t>
      </w:r>
      <w:r w:rsidRPr="002C1B90">
        <w:rPr>
          <w:rFonts w:ascii="Arial" w:eastAsia="楷体_GB2312" w:hAnsi="Arial" w:cs="Arial" w:hint="eastAsia"/>
          <w:kern w:val="0"/>
          <w:sz w:val="28"/>
          <w:szCs w:val="28"/>
        </w:rPr>
        <w:t>《附件</w:t>
      </w:r>
      <w:r w:rsidRPr="002C1B90">
        <w:rPr>
          <w:rFonts w:ascii="Arial" w:eastAsia="楷体_GB2312" w:hAnsi="Arial" w:cs="Arial" w:hint="eastAsia"/>
          <w:kern w:val="0"/>
          <w:sz w:val="28"/>
          <w:szCs w:val="28"/>
        </w:rPr>
        <w:t xml:space="preserve">2 </w:t>
      </w:r>
      <w:r w:rsidRPr="002C1B90">
        <w:rPr>
          <w:rFonts w:ascii="Arial" w:eastAsia="楷体_GB2312" w:hAnsi="Arial" w:cs="Arial" w:hint="eastAsia"/>
          <w:kern w:val="0"/>
          <w:sz w:val="28"/>
          <w:szCs w:val="28"/>
        </w:rPr>
        <w:t>装修及附属物明细表》</w:t>
      </w:r>
      <w:r w:rsidR="00CB7042">
        <w:rPr>
          <w:rFonts w:ascii="Arial" w:eastAsia="楷体_GB2312" w:hAnsi="Arial" w:cs="Arial" w:hint="eastAsia"/>
          <w:kern w:val="0"/>
          <w:sz w:val="28"/>
          <w:szCs w:val="28"/>
        </w:rPr>
        <w:t>中</w:t>
      </w:r>
      <w:r>
        <w:rPr>
          <w:rFonts w:ascii="Arial" w:eastAsia="楷体_GB2312" w:hAnsi="Arial" w:cs="Arial" w:hint="eastAsia"/>
          <w:kern w:val="0"/>
          <w:sz w:val="28"/>
          <w:szCs w:val="28"/>
        </w:rPr>
        <w:t>所列</w:t>
      </w:r>
      <w:r w:rsidR="00266D4D">
        <w:rPr>
          <w:rFonts w:ascii="Arial" w:eastAsia="楷体_GB2312" w:hAnsi="Arial" w:cs="Arial" w:hint="eastAsia"/>
          <w:kern w:val="0"/>
          <w:sz w:val="28"/>
          <w:szCs w:val="28"/>
        </w:rPr>
        <w:t>部分</w:t>
      </w:r>
      <w:r w:rsidR="00CB7042" w:rsidRPr="002C1B90">
        <w:rPr>
          <w:rFonts w:ascii="Arial" w:eastAsia="楷体_GB2312" w:hAnsi="Arial" w:cs="Arial" w:hint="eastAsia"/>
          <w:kern w:val="0"/>
          <w:sz w:val="28"/>
          <w:szCs w:val="28"/>
        </w:rPr>
        <w:t>装修及附属物</w:t>
      </w:r>
      <w:r w:rsidR="00CB7042">
        <w:rPr>
          <w:rFonts w:ascii="Arial" w:eastAsia="楷体_GB2312" w:hAnsi="Arial" w:cs="Arial" w:hint="eastAsia"/>
          <w:kern w:val="0"/>
          <w:sz w:val="28"/>
          <w:szCs w:val="28"/>
        </w:rPr>
        <w:t>，如</w:t>
      </w:r>
      <w:r>
        <w:rPr>
          <w:rFonts w:ascii="Arial" w:eastAsia="楷体_GB2312" w:hAnsi="Arial" w:cs="Arial" w:hint="eastAsia"/>
          <w:kern w:val="0"/>
          <w:sz w:val="28"/>
          <w:szCs w:val="28"/>
        </w:rPr>
        <w:t>“美国金娃娃”</w:t>
      </w:r>
      <w:r>
        <w:rPr>
          <w:rFonts w:ascii="Arial" w:eastAsia="楷体_GB2312" w:hAnsi="Arial" w:cs="Arial" w:hint="eastAsia"/>
          <w:kern w:val="0"/>
          <w:sz w:val="28"/>
          <w:szCs w:val="28"/>
        </w:rPr>
        <w:t>1</w:t>
      </w:r>
      <w:r>
        <w:rPr>
          <w:rFonts w:ascii="Arial" w:eastAsia="楷体_GB2312" w:hAnsi="Arial" w:cs="Arial"/>
          <w:kern w:val="0"/>
          <w:sz w:val="28"/>
          <w:szCs w:val="28"/>
        </w:rPr>
        <w:t>590</w:t>
      </w:r>
      <w:r>
        <w:rPr>
          <w:rFonts w:ascii="Arial" w:eastAsia="楷体_GB2312" w:hAnsi="Arial" w:cs="Arial" w:hint="eastAsia"/>
          <w:kern w:val="0"/>
          <w:sz w:val="28"/>
          <w:szCs w:val="28"/>
        </w:rPr>
        <w:t>棵</w:t>
      </w:r>
      <w:r w:rsidR="00266D4D">
        <w:rPr>
          <w:rFonts w:ascii="Arial" w:eastAsia="楷体_GB2312" w:hAnsi="Arial" w:cs="Arial" w:hint="eastAsia"/>
          <w:kern w:val="0"/>
          <w:sz w:val="28"/>
          <w:szCs w:val="28"/>
        </w:rPr>
        <w:t>（实地查勘未见）</w:t>
      </w:r>
      <w:r>
        <w:rPr>
          <w:rFonts w:ascii="Arial" w:eastAsia="楷体_GB2312" w:hAnsi="Arial" w:cs="Arial" w:hint="eastAsia"/>
          <w:kern w:val="0"/>
          <w:sz w:val="28"/>
          <w:szCs w:val="28"/>
        </w:rPr>
        <w:t>、</w:t>
      </w:r>
      <w:r w:rsidR="00CB7042">
        <w:rPr>
          <w:rFonts w:ascii="Arial" w:eastAsia="楷体_GB2312" w:hAnsi="Arial" w:cs="Arial" w:hint="eastAsia"/>
          <w:kern w:val="0"/>
          <w:sz w:val="28"/>
          <w:szCs w:val="28"/>
        </w:rPr>
        <w:t>“剑麻”</w:t>
      </w:r>
      <w:r w:rsidR="00CB7042">
        <w:rPr>
          <w:rFonts w:ascii="Arial" w:eastAsia="楷体_GB2312" w:hAnsi="Arial" w:cs="Arial" w:hint="eastAsia"/>
          <w:kern w:val="0"/>
          <w:sz w:val="28"/>
          <w:szCs w:val="28"/>
        </w:rPr>
        <w:t>4</w:t>
      </w:r>
      <w:r w:rsidR="00CB7042">
        <w:rPr>
          <w:rFonts w:ascii="Arial" w:eastAsia="楷体_GB2312" w:hAnsi="Arial" w:cs="Arial"/>
          <w:kern w:val="0"/>
          <w:sz w:val="28"/>
          <w:szCs w:val="28"/>
        </w:rPr>
        <w:t>385</w:t>
      </w:r>
      <w:r w:rsidR="00CB7042">
        <w:rPr>
          <w:rFonts w:ascii="Arial" w:eastAsia="楷体_GB2312" w:hAnsi="Arial" w:cs="Arial" w:hint="eastAsia"/>
          <w:kern w:val="0"/>
          <w:sz w:val="28"/>
          <w:szCs w:val="28"/>
        </w:rPr>
        <w:t>棵</w:t>
      </w:r>
      <w:r w:rsidR="00266D4D">
        <w:rPr>
          <w:rFonts w:ascii="Arial" w:eastAsia="楷体_GB2312" w:hAnsi="Arial" w:cs="Arial" w:hint="eastAsia"/>
          <w:kern w:val="0"/>
          <w:sz w:val="28"/>
          <w:szCs w:val="28"/>
        </w:rPr>
        <w:t>（实地查勘</w:t>
      </w:r>
      <w:r w:rsidR="00F03553">
        <w:rPr>
          <w:rFonts w:ascii="Arial" w:eastAsia="楷体_GB2312" w:hAnsi="Arial" w:cs="Arial" w:hint="eastAsia"/>
          <w:kern w:val="0"/>
          <w:sz w:val="28"/>
          <w:szCs w:val="28"/>
        </w:rPr>
        <w:t>约</w:t>
      </w:r>
      <w:r w:rsidR="00266D4D">
        <w:rPr>
          <w:rFonts w:ascii="Arial" w:eastAsia="楷体_GB2312" w:hAnsi="Arial" w:cs="Arial" w:hint="eastAsia"/>
          <w:kern w:val="0"/>
          <w:sz w:val="28"/>
          <w:szCs w:val="28"/>
        </w:rPr>
        <w:t>4</w:t>
      </w:r>
      <w:r w:rsidR="00266D4D">
        <w:rPr>
          <w:rFonts w:ascii="Arial" w:eastAsia="楷体_GB2312" w:hAnsi="Arial" w:cs="Arial"/>
          <w:kern w:val="0"/>
          <w:sz w:val="28"/>
          <w:szCs w:val="28"/>
        </w:rPr>
        <w:t>00</w:t>
      </w:r>
      <w:r w:rsidR="00266D4D">
        <w:rPr>
          <w:rFonts w:ascii="Arial" w:eastAsia="楷体_GB2312" w:hAnsi="Arial" w:cs="Arial" w:hint="eastAsia"/>
          <w:kern w:val="0"/>
          <w:sz w:val="28"/>
          <w:szCs w:val="28"/>
        </w:rPr>
        <w:t>棵）</w:t>
      </w:r>
      <w:r w:rsidR="00F03553">
        <w:rPr>
          <w:rFonts w:ascii="Arial" w:eastAsia="楷体_GB2312" w:hAnsi="Arial" w:cs="Arial" w:hint="eastAsia"/>
          <w:kern w:val="0"/>
          <w:sz w:val="28"/>
          <w:szCs w:val="28"/>
        </w:rPr>
        <w:t>，估价报告中认定的</w:t>
      </w:r>
      <w:r w:rsidR="00510902">
        <w:rPr>
          <w:rFonts w:ascii="Arial" w:eastAsia="楷体_GB2312" w:hAnsi="Arial" w:cs="Arial" w:hint="eastAsia"/>
          <w:kern w:val="0"/>
          <w:sz w:val="28"/>
          <w:szCs w:val="28"/>
        </w:rPr>
        <w:t>美国金娃娃为</w:t>
      </w:r>
      <w:r w:rsidR="00510902">
        <w:rPr>
          <w:rFonts w:ascii="Arial" w:eastAsia="楷体_GB2312" w:hAnsi="Arial" w:cs="Arial" w:hint="eastAsia"/>
          <w:kern w:val="0"/>
          <w:sz w:val="28"/>
          <w:szCs w:val="28"/>
        </w:rPr>
        <w:t>0</w:t>
      </w:r>
      <w:r w:rsidR="00510902">
        <w:rPr>
          <w:rFonts w:ascii="Arial" w:eastAsia="楷体_GB2312" w:hAnsi="Arial" w:cs="Arial" w:hint="eastAsia"/>
          <w:kern w:val="0"/>
          <w:sz w:val="28"/>
          <w:szCs w:val="28"/>
        </w:rPr>
        <w:t>棵</w:t>
      </w:r>
      <w:r w:rsidR="00F03553">
        <w:rPr>
          <w:rFonts w:ascii="Arial" w:eastAsia="楷体_GB2312" w:hAnsi="Arial" w:cs="Arial" w:hint="eastAsia"/>
          <w:kern w:val="0"/>
          <w:sz w:val="28"/>
          <w:szCs w:val="28"/>
        </w:rPr>
        <w:t>，</w:t>
      </w:r>
      <w:r w:rsidR="00510902">
        <w:rPr>
          <w:rFonts w:ascii="Arial" w:eastAsia="楷体_GB2312" w:hAnsi="Arial" w:cs="Arial" w:hint="eastAsia"/>
          <w:kern w:val="0"/>
          <w:sz w:val="28"/>
          <w:szCs w:val="28"/>
        </w:rPr>
        <w:t>剑麻为</w:t>
      </w:r>
      <w:r w:rsidR="00510902">
        <w:rPr>
          <w:rFonts w:ascii="Arial" w:eastAsia="楷体_GB2312" w:hAnsi="Arial" w:cs="Arial" w:hint="eastAsia"/>
          <w:kern w:val="0"/>
          <w:sz w:val="28"/>
          <w:szCs w:val="28"/>
        </w:rPr>
        <w:t>4</w:t>
      </w:r>
      <w:r w:rsidR="00510902">
        <w:rPr>
          <w:rFonts w:ascii="Arial" w:eastAsia="楷体_GB2312" w:hAnsi="Arial" w:cs="Arial"/>
          <w:kern w:val="0"/>
          <w:sz w:val="28"/>
          <w:szCs w:val="28"/>
        </w:rPr>
        <w:t>00</w:t>
      </w:r>
      <w:r w:rsidR="00510902">
        <w:rPr>
          <w:rFonts w:ascii="Arial" w:eastAsia="楷体_GB2312" w:hAnsi="Arial" w:cs="Arial" w:hint="eastAsia"/>
          <w:kern w:val="0"/>
          <w:sz w:val="28"/>
          <w:szCs w:val="28"/>
        </w:rPr>
        <w:t>棵</w:t>
      </w:r>
      <w:r w:rsidR="00F03553">
        <w:rPr>
          <w:rFonts w:ascii="Arial" w:eastAsia="楷体_GB2312" w:hAnsi="Arial" w:cs="Arial" w:hint="eastAsia"/>
          <w:kern w:val="0"/>
          <w:sz w:val="28"/>
          <w:szCs w:val="28"/>
        </w:rPr>
        <w:t>。</w:t>
      </w:r>
      <w:r w:rsidR="004E46CE">
        <w:rPr>
          <w:rFonts w:ascii="Arial" w:eastAsia="楷体_GB2312" w:hAnsi="Arial" w:cs="Arial" w:hint="eastAsia"/>
          <w:kern w:val="0"/>
          <w:sz w:val="28"/>
          <w:szCs w:val="28"/>
        </w:rPr>
        <w:t>因</w:t>
      </w:r>
      <w:r w:rsidR="004E46CE" w:rsidRPr="004E46CE">
        <w:rPr>
          <w:rFonts w:ascii="Arial" w:eastAsia="楷体_GB2312" w:hAnsi="Arial" w:cs="Arial" w:hint="eastAsia"/>
          <w:kern w:val="0"/>
          <w:sz w:val="28"/>
          <w:szCs w:val="28"/>
        </w:rPr>
        <w:t>此</w:t>
      </w:r>
      <w:r w:rsidR="00510902">
        <w:rPr>
          <w:rFonts w:ascii="Arial" w:eastAsia="楷体_GB2312" w:hAnsi="Arial" w:cs="Arial" w:hint="eastAsia"/>
          <w:kern w:val="0"/>
          <w:sz w:val="28"/>
          <w:szCs w:val="28"/>
        </w:rPr>
        <w:t>部分</w:t>
      </w:r>
      <w:r w:rsidR="00927CF8" w:rsidRPr="004E46CE">
        <w:rPr>
          <w:rFonts w:ascii="Arial" w:eastAsia="楷体_GB2312" w:hAnsi="Arial" w:cs="Arial" w:hint="eastAsia"/>
          <w:kern w:val="0"/>
          <w:sz w:val="28"/>
          <w:szCs w:val="28"/>
        </w:rPr>
        <w:t>装修情况及附属物数量存在差异</w:t>
      </w:r>
      <w:r w:rsidR="004E46CE" w:rsidRPr="004E46CE">
        <w:rPr>
          <w:rFonts w:ascii="Arial" w:eastAsia="楷体_GB2312" w:hAnsi="Arial" w:cs="Arial" w:hint="eastAsia"/>
          <w:kern w:val="0"/>
          <w:sz w:val="28"/>
          <w:szCs w:val="28"/>
        </w:rPr>
        <w:t>，导致评估结果的不同</w:t>
      </w:r>
      <w:r w:rsidR="00927CF8" w:rsidRPr="004E46CE">
        <w:rPr>
          <w:rFonts w:ascii="Arial" w:eastAsia="楷体_GB2312" w:hAnsi="Arial" w:cs="Arial" w:hint="eastAsia"/>
          <w:kern w:val="0"/>
          <w:sz w:val="28"/>
          <w:szCs w:val="28"/>
        </w:rPr>
        <w:t>。</w:t>
      </w:r>
    </w:p>
    <w:p w14:paraId="5C7F77D6" w14:textId="0F95DB1A" w:rsidR="00F03553" w:rsidRPr="00F03553" w:rsidRDefault="004E46CE" w:rsidP="004E46CE">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其他方面存在的差异，例如：</w:t>
      </w:r>
      <w:r w:rsidR="00266D4D" w:rsidRPr="00266D4D">
        <w:rPr>
          <w:rFonts w:ascii="Arial" w:eastAsia="楷体_GB2312" w:hAnsi="Arial" w:cs="Arial" w:hint="eastAsia"/>
          <w:kern w:val="0"/>
          <w:sz w:val="28"/>
          <w:szCs w:val="28"/>
        </w:rPr>
        <w:t>变压器</w:t>
      </w:r>
      <w:r w:rsidR="00266D4D" w:rsidRPr="00266D4D">
        <w:rPr>
          <w:rFonts w:ascii="Arial" w:eastAsia="楷体_GB2312" w:hAnsi="Arial" w:cs="Arial" w:hint="eastAsia"/>
          <w:kern w:val="0"/>
          <w:sz w:val="28"/>
          <w:szCs w:val="28"/>
        </w:rPr>
        <w:t>(800KVA)</w:t>
      </w:r>
      <w:r w:rsidRPr="004E46CE">
        <w:rPr>
          <w:rFonts w:ascii="Arial" w:eastAsia="楷体_GB2312" w:hAnsi="Arial" w:cs="Arial" w:hint="eastAsia"/>
          <w:kern w:val="0"/>
          <w:sz w:val="28"/>
          <w:szCs w:val="28"/>
        </w:rPr>
        <w:t xml:space="preserve"> </w:t>
      </w:r>
      <w:r>
        <w:rPr>
          <w:rFonts w:ascii="Arial" w:eastAsia="楷体_GB2312" w:hAnsi="Arial" w:cs="Arial" w:hint="eastAsia"/>
          <w:kern w:val="0"/>
          <w:sz w:val="28"/>
          <w:szCs w:val="28"/>
        </w:rPr>
        <w:t>经过调查，</w:t>
      </w:r>
      <w:r w:rsidR="00266D4D">
        <w:rPr>
          <w:rFonts w:ascii="Arial" w:eastAsia="楷体_GB2312" w:hAnsi="Arial" w:cs="Arial" w:hint="eastAsia"/>
          <w:kern w:val="0"/>
          <w:sz w:val="28"/>
          <w:szCs w:val="28"/>
        </w:rPr>
        <w:t>在价值时点的</w:t>
      </w:r>
      <w:r w:rsidR="00266D4D" w:rsidRPr="00266D4D">
        <w:rPr>
          <w:rFonts w:ascii="Arial" w:eastAsia="楷体_GB2312" w:hAnsi="Arial" w:cs="Arial" w:hint="eastAsia"/>
          <w:kern w:val="0"/>
          <w:sz w:val="28"/>
          <w:szCs w:val="28"/>
        </w:rPr>
        <w:t>重置成新价</w:t>
      </w:r>
      <w:r w:rsidR="00F03553">
        <w:rPr>
          <w:rFonts w:ascii="Arial" w:eastAsia="楷体_GB2312" w:hAnsi="Arial" w:cs="Arial" w:hint="eastAsia"/>
          <w:kern w:val="0"/>
          <w:sz w:val="28"/>
          <w:szCs w:val="28"/>
        </w:rPr>
        <w:t>为</w:t>
      </w:r>
      <w:r w:rsidR="00F03553">
        <w:rPr>
          <w:rFonts w:ascii="Arial" w:eastAsia="楷体_GB2312" w:hAnsi="Arial" w:cs="Arial" w:hint="eastAsia"/>
          <w:kern w:val="0"/>
          <w:sz w:val="28"/>
          <w:szCs w:val="28"/>
        </w:rPr>
        <w:t>6</w:t>
      </w:r>
      <w:r w:rsidR="00F03553">
        <w:rPr>
          <w:rFonts w:ascii="Arial" w:eastAsia="楷体_GB2312" w:hAnsi="Arial" w:cs="Arial"/>
          <w:kern w:val="0"/>
          <w:sz w:val="28"/>
          <w:szCs w:val="28"/>
        </w:rPr>
        <w:t>4000</w:t>
      </w:r>
      <w:r w:rsidR="00F03553">
        <w:rPr>
          <w:rFonts w:ascii="Arial" w:eastAsia="楷体_GB2312" w:hAnsi="Arial" w:cs="Arial" w:hint="eastAsia"/>
          <w:kern w:val="0"/>
          <w:sz w:val="28"/>
          <w:szCs w:val="28"/>
        </w:rPr>
        <w:t>元，</w:t>
      </w:r>
      <w:r w:rsidR="009674D8">
        <w:rPr>
          <w:rFonts w:ascii="Arial" w:eastAsia="楷体_GB2312" w:hAnsi="Arial" w:cs="Arial" w:hint="eastAsia"/>
          <w:kern w:val="0"/>
          <w:sz w:val="28"/>
          <w:szCs w:val="28"/>
        </w:rPr>
        <w:t>而</w:t>
      </w:r>
      <w:r w:rsidR="00F03553">
        <w:rPr>
          <w:rFonts w:ascii="Arial" w:eastAsia="楷体_GB2312" w:hAnsi="Arial" w:cs="Arial" w:hint="eastAsia"/>
          <w:kern w:val="0"/>
          <w:sz w:val="28"/>
          <w:szCs w:val="28"/>
        </w:rPr>
        <w:t>《华信报告》</w:t>
      </w:r>
      <w:r w:rsidR="00F03553" w:rsidRPr="00266D4D">
        <w:rPr>
          <w:rFonts w:ascii="Arial" w:eastAsia="楷体_GB2312" w:hAnsi="Arial" w:cs="Arial" w:hint="eastAsia"/>
          <w:kern w:val="0"/>
          <w:sz w:val="28"/>
          <w:szCs w:val="28"/>
        </w:rPr>
        <w:t>重置成新价</w:t>
      </w:r>
      <w:r w:rsidR="00F03553">
        <w:rPr>
          <w:rFonts w:ascii="Arial" w:eastAsia="楷体_GB2312" w:hAnsi="Arial" w:cs="Arial" w:hint="eastAsia"/>
          <w:kern w:val="0"/>
          <w:sz w:val="28"/>
          <w:szCs w:val="28"/>
        </w:rPr>
        <w:t>为</w:t>
      </w:r>
      <w:r w:rsidR="00F03553">
        <w:rPr>
          <w:rFonts w:ascii="Arial" w:eastAsia="楷体_GB2312" w:hAnsi="Arial" w:cs="Arial" w:hint="eastAsia"/>
          <w:kern w:val="0"/>
          <w:sz w:val="28"/>
          <w:szCs w:val="28"/>
        </w:rPr>
        <w:t>7</w:t>
      </w:r>
      <w:r w:rsidR="00F03553">
        <w:rPr>
          <w:rFonts w:ascii="Arial" w:eastAsia="楷体_GB2312" w:hAnsi="Arial" w:cs="Arial"/>
          <w:kern w:val="0"/>
          <w:sz w:val="28"/>
          <w:szCs w:val="28"/>
        </w:rPr>
        <w:t>20000</w:t>
      </w:r>
      <w:r w:rsidR="00F03553">
        <w:rPr>
          <w:rFonts w:ascii="Arial" w:eastAsia="楷体_GB2312" w:hAnsi="Arial" w:cs="Arial" w:hint="eastAsia"/>
          <w:kern w:val="0"/>
          <w:sz w:val="28"/>
          <w:szCs w:val="28"/>
        </w:rPr>
        <w:t>元</w:t>
      </w:r>
      <w:r>
        <w:rPr>
          <w:rFonts w:ascii="Arial" w:eastAsia="楷体_GB2312" w:hAnsi="Arial" w:cs="Arial" w:hint="eastAsia"/>
          <w:kern w:val="0"/>
          <w:sz w:val="28"/>
          <w:szCs w:val="28"/>
        </w:rPr>
        <w:t>；</w:t>
      </w:r>
      <w:r w:rsidR="00C90741" w:rsidRPr="009D0709">
        <w:rPr>
          <w:rFonts w:ascii="Arial" w:eastAsia="楷体_GB2312" w:hAnsi="Arial" w:cs="Arial" w:hint="eastAsia"/>
          <w:kern w:val="0"/>
          <w:sz w:val="28"/>
          <w:szCs w:val="28"/>
        </w:rPr>
        <w:t>高压开关柜</w:t>
      </w:r>
      <w:r w:rsidR="00C90741" w:rsidRPr="009D0709">
        <w:rPr>
          <w:rFonts w:ascii="Arial" w:eastAsia="楷体_GB2312" w:hAnsi="Arial" w:cs="Arial" w:hint="eastAsia"/>
          <w:kern w:val="0"/>
          <w:sz w:val="28"/>
          <w:szCs w:val="28"/>
        </w:rPr>
        <w:t>(KYN28-12(44B)</w:t>
      </w:r>
      <w:r w:rsidRPr="009D0709">
        <w:rPr>
          <w:rFonts w:ascii="Arial" w:eastAsia="楷体_GB2312" w:hAnsi="Arial" w:cs="Arial" w:hint="eastAsia"/>
          <w:kern w:val="0"/>
          <w:sz w:val="28"/>
          <w:szCs w:val="28"/>
        </w:rPr>
        <w:t>重置成新价为</w:t>
      </w:r>
      <w:r w:rsidRPr="009D0709">
        <w:rPr>
          <w:rFonts w:ascii="Arial" w:eastAsia="楷体_GB2312" w:hAnsi="Arial" w:cs="Arial" w:hint="eastAsia"/>
          <w:kern w:val="0"/>
          <w:sz w:val="28"/>
          <w:szCs w:val="28"/>
        </w:rPr>
        <w:t>7</w:t>
      </w:r>
      <w:r w:rsidRPr="009D0709">
        <w:rPr>
          <w:rFonts w:ascii="Arial" w:eastAsia="楷体_GB2312" w:hAnsi="Arial" w:cs="Arial"/>
          <w:kern w:val="0"/>
          <w:sz w:val="28"/>
          <w:szCs w:val="28"/>
        </w:rPr>
        <w:t>05600</w:t>
      </w:r>
      <w:r w:rsidRPr="009D0709">
        <w:rPr>
          <w:rFonts w:ascii="Arial" w:eastAsia="楷体_GB2312" w:hAnsi="Arial" w:cs="Arial" w:hint="eastAsia"/>
          <w:kern w:val="0"/>
          <w:sz w:val="28"/>
          <w:szCs w:val="28"/>
        </w:rPr>
        <w:t>元，《华信报告》重置成新价为</w:t>
      </w:r>
      <w:r w:rsidRPr="009D0709">
        <w:rPr>
          <w:rFonts w:ascii="Arial" w:eastAsia="楷体_GB2312" w:hAnsi="Arial" w:cs="Arial"/>
          <w:kern w:val="0"/>
          <w:sz w:val="28"/>
          <w:szCs w:val="28"/>
        </w:rPr>
        <w:t>130900</w:t>
      </w:r>
      <w:r w:rsidRPr="009D0709">
        <w:rPr>
          <w:rFonts w:ascii="Arial" w:eastAsia="楷体_GB2312" w:hAnsi="Arial" w:cs="Arial" w:hint="eastAsia"/>
          <w:kern w:val="0"/>
          <w:sz w:val="28"/>
          <w:szCs w:val="28"/>
        </w:rPr>
        <w:t>元</w:t>
      </w:r>
      <w:r w:rsidR="005848FE">
        <w:rPr>
          <w:rFonts w:ascii="Arial" w:eastAsia="楷体_GB2312" w:hAnsi="Arial" w:cs="Arial" w:hint="eastAsia"/>
          <w:kern w:val="0"/>
          <w:sz w:val="28"/>
          <w:szCs w:val="28"/>
        </w:rPr>
        <w:t>等</w:t>
      </w:r>
      <w:r w:rsidR="009D0709">
        <w:rPr>
          <w:rFonts w:ascii="Arial" w:eastAsia="楷体_GB2312" w:hAnsi="Arial" w:cs="Arial" w:hint="eastAsia"/>
          <w:kern w:val="0"/>
          <w:sz w:val="28"/>
          <w:szCs w:val="28"/>
        </w:rPr>
        <w:t>。</w:t>
      </w:r>
      <w:r w:rsidR="009D0709" w:rsidRPr="00F03553">
        <w:rPr>
          <w:rFonts w:ascii="Arial" w:eastAsia="楷体_GB2312" w:hAnsi="Arial" w:cs="Arial"/>
          <w:kern w:val="0"/>
          <w:sz w:val="28"/>
          <w:szCs w:val="28"/>
        </w:rPr>
        <w:t xml:space="preserve"> </w:t>
      </w:r>
    </w:p>
    <w:p w14:paraId="2584DC62" w14:textId="46C0E69A" w:rsidR="002D776B" w:rsidRDefault="009D0709" w:rsidP="002C1B90">
      <w:pPr>
        <w:kinsoku w:val="0"/>
        <w:autoSpaceDE w:val="0"/>
        <w:autoSpaceDN w:val="0"/>
        <w:spacing w:line="360" w:lineRule="auto"/>
        <w:ind w:firstLineChars="200" w:firstLine="560"/>
        <w:contextualSpacing/>
        <w:rPr>
          <w:rFonts w:ascii="Arial" w:eastAsia="楷体_GB2312" w:hAnsi="Arial" w:cs="Arial"/>
          <w:kern w:val="0"/>
          <w:sz w:val="28"/>
          <w:szCs w:val="28"/>
        </w:rPr>
      </w:pPr>
      <w:r w:rsidRPr="009D0709">
        <w:rPr>
          <w:rFonts w:ascii="Arial" w:eastAsia="楷体_GB2312" w:hAnsi="Arial" w:cs="Arial" w:hint="eastAsia"/>
          <w:kern w:val="0"/>
          <w:sz w:val="28"/>
          <w:szCs w:val="28"/>
        </w:rPr>
        <w:t>我</w:t>
      </w:r>
      <w:r>
        <w:rPr>
          <w:rFonts w:ascii="Arial" w:eastAsia="楷体_GB2312" w:hAnsi="Arial" w:cs="Arial" w:hint="eastAsia"/>
          <w:kern w:val="0"/>
          <w:sz w:val="28"/>
          <w:szCs w:val="28"/>
        </w:rPr>
        <w:t>司出具的《评估报告》中已列明房屋、装修及附属物等分项的数量及价格，异议人可以逐项对比。</w:t>
      </w:r>
    </w:p>
    <w:p w14:paraId="3A25C23E" w14:textId="77777777" w:rsidR="002D776B" w:rsidRPr="008756DC" w:rsidRDefault="002D776B" w:rsidP="00B7346E">
      <w:pPr>
        <w:kinsoku w:val="0"/>
        <w:autoSpaceDE w:val="0"/>
        <w:autoSpaceDN w:val="0"/>
        <w:spacing w:line="360" w:lineRule="auto"/>
        <w:ind w:firstLineChars="200" w:firstLine="560"/>
        <w:contextualSpacing/>
        <w:rPr>
          <w:rFonts w:ascii="Arial" w:eastAsia="楷体_GB2312" w:hAnsi="Arial" w:cs="Arial"/>
          <w:kern w:val="0"/>
          <w:sz w:val="28"/>
          <w:szCs w:val="28"/>
        </w:rPr>
      </w:pPr>
    </w:p>
    <w:p w14:paraId="5599882F" w14:textId="77777777" w:rsidR="009A5298" w:rsidRDefault="00BF730E" w:rsidP="005C0AED">
      <w:pPr>
        <w:kinsoku w:val="0"/>
        <w:autoSpaceDE w:val="0"/>
        <w:autoSpaceDN w:val="0"/>
        <w:spacing w:line="360" w:lineRule="auto"/>
        <w:ind w:firstLineChars="200" w:firstLine="560"/>
        <w:contextualSpacing/>
        <w:rPr>
          <w:rFonts w:ascii="Arial" w:eastAsia="楷体_GB2312" w:hAnsi="Arial" w:cs="Arial"/>
          <w:kern w:val="0"/>
          <w:sz w:val="28"/>
          <w:szCs w:val="28"/>
        </w:rPr>
      </w:pPr>
      <w:r w:rsidRPr="008756DC">
        <w:rPr>
          <w:rFonts w:ascii="Arial" w:eastAsia="楷体_GB2312" w:hAnsi="Arial" w:cs="Arial"/>
          <w:kern w:val="0"/>
          <w:sz w:val="28"/>
          <w:szCs w:val="28"/>
        </w:rPr>
        <w:t>特此说明</w:t>
      </w:r>
      <w:r w:rsidR="00440E4F" w:rsidRPr="008756DC">
        <w:rPr>
          <w:rFonts w:ascii="Arial" w:eastAsia="楷体_GB2312" w:hAnsi="Arial" w:cs="Arial"/>
          <w:kern w:val="0"/>
          <w:sz w:val="28"/>
          <w:szCs w:val="28"/>
        </w:rPr>
        <w:t>。</w:t>
      </w:r>
    </w:p>
    <w:p w14:paraId="599FDE58"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6521CA8E"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5C649BB3" w14:textId="77777777" w:rsidR="002D776B" w:rsidRPr="008756DC"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1AB6145F" w14:textId="77777777" w:rsidR="00254642" w:rsidRPr="008756DC" w:rsidRDefault="00254642" w:rsidP="005C0AED">
      <w:pPr>
        <w:kinsoku w:val="0"/>
        <w:spacing w:line="360" w:lineRule="auto"/>
        <w:ind w:firstLineChars="1550" w:firstLine="4340"/>
        <w:rPr>
          <w:rFonts w:ascii="Arial" w:eastAsia="楷体_GB2312" w:hAnsi="Arial" w:cs="Arial"/>
          <w:kern w:val="0"/>
          <w:sz w:val="28"/>
          <w:szCs w:val="28"/>
        </w:rPr>
      </w:pPr>
      <w:r w:rsidRPr="008756DC">
        <w:rPr>
          <w:rFonts w:ascii="Arial" w:eastAsia="楷体_GB2312" w:hAnsi="Arial" w:cs="Arial"/>
          <w:kern w:val="0"/>
          <w:sz w:val="28"/>
          <w:szCs w:val="28"/>
        </w:rPr>
        <w:t>北京康正宏基房地产评估有限公司</w:t>
      </w:r>
    </w:p>
    <w:p w14:paraId="56383B08" w14:textId="576F05B4" w:rsidR="00254642" w:rsidRPr="008756DC" w:rsidRDefault="00A41316" w:rsidP="005C0AED">
      <w:pPr>
        <w:spacing w:line="360" w:lineRule="auto"/>
        <w:ind w:firstLineChars="300" w:firstLine="840"/>
        <w:jc w:val="right"/>
        <w:rPr>
          <w:rFonts w:ascii="Arial" w:eastAsia="楷体_GB2312" w:hAnsi="Arial" w:cs="Arial"/>
          <w:kern w:val="0"/>
          <w:sz w:val="28"/>
          <w:szCs w:val="28"/>
        </w:rPr>
      </w:pPr>
      <w:r w:rsidRPr="008756DC">
        <w:rPr>
          <w:rFonts w:ascii="Arial" w:eastAsia="楷体_GB2312" w:hAnsi="Arial" w:cs="Arial"/>
          <w:kern w:val="0"/>
          <w:sz w:val="28"/>
          <w:szCs w:val="28"/>
        </w:rPr>
        <w:t>二</w:t>
      </w:r>
      <w:r w:rsidR="00365B68">
        <w:rPr>
          <w:rFonts w:ascii="Arial" w:eastAsia="楷体_GB2312" w:hAnsi="Arial" w:cs="Arial"/>
          <w:kern w:val="0"/>
          <w:sz w:val="28"/>
          <w:szCs w:val="28"/>
        </w:rPr>
        <w:t>〇</w:t>
      </w:r>
      <w:r w:rsidR="00C37145" w:rsidRPr="008756DC">
        <w:rPr>
          <w:rFonts w:ascii="Arial" w:eastAsia="楷体_GB2312" w:hAnsi="Arial" w:cs="Arial"/>
          <w:kern w:val="0"/>
          <w:sz w:val="28"/>
          <w:szCs w:val="28"/>
        </w:rPr>
        <w:t>二</w:t>
      </w:r>
      <w:r w:rsidR="00E3286F">
        <w:rPr>
          <w:rFonts w:ascii="Arial" w:eastAsia="楷体_GB2312" w:hAnsi="Arial" w:cs="Arial" w:hint="eastAsia"/>
          <w:kern w:val="0"/>
          <w:sz w:val="28"/>
          <w:szCs w:val="28"/>
        </w:rPr>
        <w:t>三</w:t>
      </w:r>
      <w:r w:rsidRPr="008756DC">
        <w:rPr>
          <w:rFonts w:ascii="Arial" w:eastAsia="楷体_GB2312" w:hAnsi="Arial" w:cs="Arial"/>
          <w:kern w:val="0"/>
          <w:sz w:val="28"/>
          <w:szCs w:val="28"/>
        </w:rPr>
        <w:t>年</w:t>
      </w:r>
      <w:r w:rsidR="002C1B90">
        <w:rPr>
          <w:rFonts w:ascii="Arial" w:eastAsia="楷体_GB2312" w:hAnsi="Arial" w:cs="Arial" w:hint="eastAsia"/>
          <w:kern w:val="0"/>
          <w:sz w:val="28"/>
          <w:szCs w:val="28"/>
        </w:rPr>
        <w:t>十一</w:t>
      </w:r>
      <w:r w:rsidRPr="008756DC">
        <w:rPr>
          <w:rFonts w:ascii="Arial" w:eastAsia="楷体_GB2312" w:hAnsi="Arial" w:cs="Arial"/>
          <w:kern w:val="0"/>
          <w:sz w:val="28"/>
          <w:szCs w:val="28"/>
        </w:rPr>
        <w:t>月</w:t>
      </w:r>
      <w:r w:rsidR="002C1B90">
        <w:rPr>
          <w:rFonts w:ascii="Arial" w:eastAsia="楷体_GB2312" w:hAnsi="Arial" w:cs="Arial" w:hint="eastAsia"/>
          <w:kern w:val="0"/>
          <w:sz w:val="28"/>
          <w:szCs w:val="28"/>
        </w:rPr>
        <w:t>二</w:t>
      </w:r>
      <w:r w:rsidR="00E3286F">
        <w:rPr>
          <w:rFonts w:ascii="Arial" w:eastAsia="楷体_GB2312" w:hAnsi="Arial" w:cs="Arial" w:hint="eastAsia"/>
          <w:kern w:val="0"/>
          <w:sz w:val="28"/>
          <w:szCs w:val="28"/>
        </w:rPr>
        <w:t>十</w:t>
      </w:r>
      <w:r w:rsidR="004F4A41">
        <w:rPr>
          <w:rFonts w:ascii="Arial" w:eastAsia="楷体_GB2312" w:hAnsi="Arial" w:cs="Arial" w:hint="eastAsia"/>
          <w:kern w:val="0"/>
          <w:sz w:val="28"/>
          <w:szCs w:val="28"/>
        </w:rPr>
        <w:t>二</w:t>
      </w:r>
      <w:r w:rsidR="00254642" w:rsidRPr="008756DC">
        <w:rPr>
          <w:rFonts w:ascii="Arial" w:eastAsia="楷体_GB2312" w:hAnsi="Arial" w:cs="Arial"/>
          <w:kern w:val="0"/>
          <w:sz w:val="28"/>
          <w:szCs w:val="28"/>
        </w:rPr>
        <w:t>日</w:t>
      </w:r>
    </w:p>
    <w:sectPr w:rsidR="00254642" w:rsidRPr="008756DC" w:rsidSect="008E2524">
      <w:headerReference w:type="default" r:id="rId8"/>
      <w:footerReference w:type="default" r:id="rId9"/>
      <w:pgSz w:w="11906" w:h="16838"/>
      <w:pgMar w:top="1440" w:right="1559"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BA7C1" w14:textId="77777777" w:rsidR="00D36CB5" w:rsidRDefault="00D36CB5" w:rsidP="00FA3B45">
      <w:r>
        <w:separator/>
      </w:r>
    </w:p>
  </w:endnote>
  <w:endnote w:type="continuationSeparator" w:id="0">
    <w:p w14:paraId="4613DF9E" w14:textId="77777777" w:rsidR="00D36CB5" w:rsidRDefault="00D36CB5"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606972"/>
      <w:docPartObj>
        <w:docPartGallery w:val="Page Numbers (Bottom of Page)"/>
        <w:docPartUnique/>
      </w:docPartObj>
    </w:sdtPr>
    <w:sdtEndPr/>
    <w:sdtContent>
      <w:p w14:paraId="05805644" w14:textId="424AEDF9" w:rsidR="0099625B" w:rsidRDefault="0099625B" w:rsidP="00061276">
        <w:pPr>
          <w:pStyle w:val="a5"/>
          <w:jc w:val="center"/>
        </w:pPr>
        <w:r>
          <w:fldChar w:fldCharType="begin"/>
        </w:r>
        <w:r>
          <w:instrText>PAGE   \* MERGEFORMAT</w:instrText>
        </w:r>
        <w:r>
          <w:fldChar w:fldCharType="separate"/>
        </w:r>
        <w:r w:rsidR="00510902" w:rsidRPr="00510902">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B6AE" w14:textId="77777777" w:rsidR="00D36CB5" w:rsidRDefault="00D36CB5" w:rsidP="00FA3B45">
      <w:r>
        <w:separator/>
      </w:r>
    </w:p>
  </w:footnote>
  <w:footnote w:type="continuationSeparator" w:id="0">
    <w:p w14:paraId="160463FD" w14:textId="77777777" w:rsidR="00D36CB5" w:rsidRDefault="00D36CB5" w:rsidP="00FA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0DBF" w14:textId="77777777" w:rsidR="0099625B" w:rsidRDefault="0099625B" w:rsidP="008A3A10">
    <w:r>
      <w:rPr>
        <w:noProof/>
      </w:rPr>
      <w:drawing>
        <wp:inline distT="0" distB="0" distL="0" distR="0" wp14:anchorId="6844385B" wp14:editId="1C32EA54">
          <wp:extent cx="5543550" cy="275532"/>
          <wp:effectExtent l="0" t="0" r="0" b="0"/>
          <wp:docPr id="2" name="图片 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33BA"/>
    <w:multiLevelType w:val="hybridMultilevel"/>
    <w:tmpl w:val="C1F8DAA6"/>
    <w:lvl w:ilvl="0" w:tplc="AC3E3BCE">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15:restartNumberingAfterBreak="0">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15:restartNumberingAfterBreak="0">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15:restartNumberingAfterBreak="0">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60ECD"/>
    <w:rsid w:val="00061276"/>
    <w:rsid w:val="000622EA"/>
    <w:rsid w:val="00063753"/>
    <w:rsid w:val="00067268"/>
    <w:rsid w:val="0007146C"/>
    <w:rsid w:val="00073E40"/>
    <w:rsid w:val="000862DD"/>
    <w:rsid w:val="00092F84"/>
    <w:rsid w:val="000A155B"/>
    <w:rsid w:val="000A6D01"/>
    <w:rsid w:val="000D202A"/>
    <w:rsid w:val="000D2474"/>
    <w:rsid w:val="000D2B98"/>
    <w:rsid w:val="000D706B"/>
    <w:rsid w:val="000E4E7D"/>
    <w:rsid w:val="000E5188"/>
    <w:rsid w:val="000F189E"/>
    <w:rsid w:val="000F3A84"/>
    <w:rsid w:val="000F45B2"/>
    <w:rsid w:val="000F671D"/>
    <w:rsid w:val="001012F6"/>
    <w:rsid w:val="00101808"/>
    <w:rsid w:val="00102370"/>
    <w:rsid w:val="00110BA4"/>
    <w:rsid w:val="00121362"/>
    <w:rsid w:val="001227BD"/>
    <w:rsid w:val="00127725"/>
    <w:rsid w:val="001301D6"/>
    <w:rsid w:val="0014772A"/>
    <w:rsid w:val="0015598E"/>
    <w:rsid w:val="001574EF"/>
    <w:rsid w:val="00163EFB"/>
    <w:rsid w:val="00164488"/>
    <w:rsid w:val="00165128"/>
    <w:rsid w:val="00175C26"/>
    <w:rsid w:val="00175D4A"/>
    <w:rsid w:val="001763B7"/>
    <w:rsid w:val="001773C6"/>
    <w:rsid w:val="001801FA"/>
    <w:rsid w:val="0018404A"/>
    <w:rsid w:val="001A6783"/>
    <w:rsid w:val="001A747A"/>
    <w:rsid w:val="001B1149"/>
    <w:rsid w:val="001C44AA"/>
    <w:rsid w:val="001C7AA9"/>
    <w:rsid w:val="001D3A02"/>
    <w:rsid w:val="001D5F41"/>
    <w:rsid w:val="001E1A05"/>
    <w:rsid w:val="001E2A3D"/>
    <w:rsid w:val="001E6724"/>
    <w:rsid w:val="001F3245"/>
    <w:rsid w:val="001F32DD"/>
    <w:rsid w:val="001F34E0"/>
    <w:rsid w:val="002034C1"/>
    <w:rsid w:val="002074B4"/>
    <w:rsid w:val="00211F8F"/>
    <w:rsid w:val="00212232"/>
    <w:rsid w:val="00213C32"/>
    <w:rsid w:val="00217284"/>
    <w:rsid w:val="002420F2"/>
    <w:rsid w:val="00244389"/>
    <w:rsid w:val="002476ED"/>
    <w:rsid w:val="00254642"/>
    <w:rsid w:val="00256191"/>
    <w:rsid w:val="00256D70"/>
    <w:rsid w:val="002603C1"/>
    <w:rsid w:val="00266D4D"/>
    <w:rsid w:val="00270EA7"/>
    <w:rsid w:val="00276F7B"/>
    <w:rsid w:val="00277F14"/>
    <w:rsid w:val="0028234A"/>
    <w:rsid w:val="00282DB1"/>
    <w:rsid w:val="00283B75"/>
    <w:rsid w:val="00290940"/>
    <w:rsid w:val="00292146"/>
    <w:rsid w:val="002930B1"/>
    <w:rsid w:val="002A3F85"/>
    <w:rsid w:val="002A623B"/>
    <w:rsid w:val="002A7FC9"/>
    <w:rsid w:val="002C0A63"/>
    <w:rsid w:val="002C1B90"/>
    <w:rsid w:val="002D0295"/>
    <w:rsid w:val="002D4FFD"/>
    <w:rsid w:val="002D534D"/>
    <w:rsid w:val="002D6918"/>
    <w:rsid w:val="002D776B"/>
    <w:rsid w:val="002E511C"/>
    <w:rsid w:val="002E5D15"/>
    <w:rsid w:val="002E7149"/>
    <w:rsid w:val="002F5CAB"/>
    <w:rsid w:val="002F63D2"/>
    <w:rsid w:val="00300357"/>
    <w:rsid w:val="00330481"/>
    <w:rsid w:val="0033411D"/>
    <w:rsid w:val="00337FCA"/>
    <w:rsid w:val="00341F2B"/>
    <w:rsid w:val="00345AF4"/>
    <w:rsid w:val="003502D0"/>
    <w:rsid w:val="00351255"/>
    <w:rsid w:val="003565A2"/>
    <w:rsid w:val="00356D9A"/>
    <w:rsid w:val="003615CE"/>
    <w:rsid w:val="00364D83"/>
    <w:rsid w:val="00365B68"/>
    <w:rsid w:val="00366EBB"/>
    <w:rsid w:val="00380CA0"/>
    <w:rsid w:val="00387273"/>
    <w:rsid w:val="003903CB"/>
    <w:rsid w:val="003C1E0F"/>
    <w:rsid w:val="003D19B3"/>
    <w:rsid w:val="003D19E0"/>
    <w:rsid w:val="003D54D0"/>
    <w:rsid w:val="003D553C"/>
    <w:rsid w:val="003D7E2B"/>
    <w:rsid w:val="003E1DC5"/>
    <w:rsid w:val="003E2E7B"/>
    <w:rsid w:val="003E30E8"/>
    <w:rsid w:val="003F1376"/>
    <w:rsid w:val="003F19E2"/>
    <w:rsid w:val="00401396"/>
    <w:rsid w:val="00402250"/>
    <w:rsid w:val="00404337"/>
    <w:rsid w:val="004053A8"/>
    <w:rsid w:val="00405F59"/>
    <w:rsid w:val="00414976"/>
    <w:rsid w:val="004162D0"/>
    <w:rsid w:val="00416CE1"/>
    <w:rsid w:val="00416D0B"/>
    <w:rsid w:val="0042057C"/>
    <w:rsid w:val="0042151B"/>
    <w:rsid w:val="00422CB7"/>
    <w:rsid w:val="004239C4"/>
    <w:rsid w:val="00423CAB"/>
    <w:rsid w:val="00425231"/>
    <w:rsid w:val="0043277B"/>
    <w:rsid w:val="00434098"/>
    <w:rsid w:val="004350DA"/>
    <w:rsid w:val="004373A0"/>
    <w:rsid w:val="00440E4F"/>
    <w:rsid w:val="0045218A"/>
    <w:rsid w:val="004542D5"/>
    <w:rsid w:val="004601DD"/>
    <w:rsid w:val="00460F29"/>
    <w:rsid w:val="00466D87"/>
    <w:rsid w:val="004739E7"/>
    <w:rsid w:val="00473DFC"/>
    <w:rsid w:val="0047741E"/>
    <w:rsid w:val="00477CEF"/>
    <w:rsid w:val="00480AFD"/>
    <w:rsid w:val="004816E9"/>
    <w:rsid w:val="00483D35"/>
    <w:rsid w:val="00486151"/>
    <w:rsid w:val="004A29BC"/>
    <w:rsid w:val="004A7EC5"/>
    <w:rsid w:val="004C1CF9"/>
    <w:rsid w:val="004C73BF"/>
    <w:rsid w:val="004D14EB"/>
    <w:rsid w:val="004E3166"/>
    <w:rsid w:val="004E4327"/>
    <w:rsid w:val="004E46CE"/>
    <w:rsid w:val="004E54B7"/>
    <w:rsid w:val="004E65EF"/>
    <w:rsid w:val="004E776A"/>
    <w:rsid w:val="004E7ECF"/>
    <w:rsid w:val="004F05D4"/>
    <w:rsid w:val="004F456F"/>
    <w:rsid w:val="004F4A41"/>
    <w:rsid w:val="004F4BAE"/>
    <w:rsid w:val="004F79E8"/>
    <w:rsid w:val="00503876"/>
    <w:rsid w:val="005038C7"/>
    <w:rsid w:val="00510499"/>
    <w:rsid w:val="00510902"/>
    <w:rsid w:val="00520499"/>
    <w:rsid w:val="005235CA"/>
    <w:rsid w:val="00534683"/>
    <w:rsid w:val="00552C66"/>
    <w:rsid w:val="00552E6C"/>
    <w:rsid w:val="00554A39"/>
    <w:rsid w:val="00555522"/>
    <w:rsid w:val="00563162"/>
    <w:rsid w:val="00567575"/>
    <w:rsid w:val="0057027A"/>
    <w:rsid w:val="00570706"/>
    <w:rsid w:val="0057356E"/>
    <w:rsid w:val="00573B24"/>
    <w:rsid w:val="00583484"/>
    <w:rsid w:val="005848FE"/>
    <w:rsid w:val="00585B4F"/>
    <w:rsid w:val="005873BE"/>
    <w:rsid w:val="005B1FF8"/>
    <w:rsid w:val="005C0AED"/>
    <w:rsid w:val="005D4799"/>
    <w:rsid w:val="005F1F02"/>
    <w:rsid w:val="0060258A"/>
    <w:rsid w:val="00604378"/>
    <w:rsid w:val="006048EA"/>
    <w:rsid w:val="006062B8"/>
    <w:rsid w:val="006112B9"/>
    <w:rsid w:val="006114C4"/>
    <w:rsid w:val="00615866"/>
    <w:rsid w:val="00625732"/>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775DD"/>
    <w:rsid w:val="00686163"/>
    <w:rsid w:val="006A235B"/>
    <w:rsid w:val="006A37BB"/>
    <w:rsid w:val="006B02D4"/>
    <w:rsid w:val="006B1FC3"/>
    <w:rsid w:val="006B45F3"/>
    <w:rsid w:val="006B7FD1"/>
    <w:rsid w:val="006C4BB5"/>
    <w:rsid w:val="006C669C"/>
    <w:rsid w:val="006C7BB2"/>
    <w:rsid w:val="006D197D"/>
    <w:rsid w:val="006D6955"/>
    <w:rsid w:val="006E6208"/>
    <w:rsid w:val="006F2AA7"/>
    <w:rsid w:val="006F2CED"/>
    <w:rsid w:val="00703776"/>
    <w:rsid w:val="00707DB2"/>
    <w:rsid w:val="00716CCC"/>
    <w:rsid w:val="0072194F"/>
    <w:rsid w:val="0073135F"/>
    <w:rsid w:val="00747DA0"/>
    <w:rsid w:val="00750628"/>
    <w:rsid w:val="00751AF6"/>
    <w:rsid w:val="0076487A"/>
    <w:rsid w:val="00781B5A"/>
    <w:rsid w:val="00782AA6"/>
    <w:rsid w:val="00793A98"/>
    <w:rsid w:val="007A2CC0"/>
    <w:rsid w:val="007A5390"/>
    <w:rsid w:val="007A7E83"/>
    <w:rsid w:val="007B48E4"/>
    <w:rsid w:val="007B72D2"/>
    <w:rsid w:val="007C040E"/>
    <w:rsid w:val="007C09FB"/>
    <w:rsid w:val="007C1365"/>
    <w:rsid w:val="007C47A1"/>
    <w:rsid w:val="007D52F8"/>
    <w:rsid w:val="007D647E"/>
    <w:rsid w:val="007D6903"/>
    <w:rsid w:val="007D6B25"/>
    <w:rsid w:val="00813475"/>
    <w:rsid w:val="0081614A"/>
    <w:rsid w:val="00820953"/>
    <w:rsid w:val="00826F63"/>
    <w:rsid w:val="00832176"/>
    <w:rsid w:val="008419A2"/>
    <w:rsid w:val="008427DD"/>
    <w:rsid w:val="00846176"/>
    <w:rsid w:val="008670B8"/>
    <w:rsid w:val="008756DC"/>
    <w:rsid w:val="0088065F"/>
    <w:rsid w:val="00890889"/>
    <w:rsid w:val="00894199"/>
    <w:rsid w:val="008A18B7"/>
    <w:rsid w:val="008A3A10"/>
    <w:rsid w:val="008A3F97"/>
    <w:rsid w:val="008A6601"/>
    <w:rsid w:val="008B3042"/>
    <w:rsid w:val="008B528E"/>
    <w:rsid w:val="008B618C"/>
    <w:rsid w:val="008C6E53"/>
    <w:rsid w:val="008D1732"/>
    <w:rsid w:val="008E2524"/>
    <w:rsid w:val="008E2D20"/>
    <w:rsid w:val="008E3250"/>
    <w:rsid w:val="008E3EE3"/>
    <w:rsid w:val="008E788B"/>
    <w:rsid w:val="008F022F"/>
    <w:rsid w:val="008F1CD6"/>
    <w:rsid w:val="0090105E"/>
    <w:rsid w:val="00915225"/>
    <w:rsid w:val="00916BA9"/>
    <w:rsid w:val="0092061F"/>
    <w:rsid w:val="00923EC7"/>
    <w:rsid w:val="00924440"/>
    <w:rsid w:val="00925A1F"/>
    <w:rsid w:val="00927CF8"/>
    <w:rsid w:val="00935709"/>
    <w:rsid w:val="009555D8"/>
    <w:rsid w:val="009643E9"/>
    <w:rsid w:val="009674D8"/>
    <w:rsid w:val="00974F70"/>
    <w:rsid w:val="00975067"/>
    <w:rsid w:val="009768F5"/>
    <w:rsid w:val="00982206"/>
    <w:rsid w:val="00983612"/>
    <w:rsid w:val="009878BE"/>
    <w:rsid w:val="0099201B"/>
    <w:rsid w:val="009932DA"/>
    <w:rsid w:val="0099625B"/>
    <w:rsid w:val="009A5298"/>
    <w:rsid w:val="009A5C8E"/>
    <w:rsid w:val="009C409C"/>
    <w:rsid w:val="009C6680"/>
    <w:rsid w:val="009D064B"/>
    <w:rsid w:val="009D0709"/>
    <w:rsid w:val="009D1CED"/>
    <w:rsid w:val="009D28E3"/>
    <w:rsid w:val="009E54D0"/>
    <w:rsid w:val="009E7572"/>
    <w:rsid w:val="009F2DA0"/>
    <w:rsid w:val="009F4623"/>
    <w:rsid w:val="009F5D5B"/>
    <w:rsid w:val="00A01912"/>
    <w:rsid w:val="00A040C9"/>
    <w:rsid w:val="00A14671"/>
    <w:rsid w:val="00A17F37"/>
    <w:rsid w:val="00A2716C"/>
    <w:rsid w:val="00A41316"/>
    <w:rsid w:val="00A44D9E"/>
    <w:rsid w:val="00A470BC"/>
    <w:rsid w:val="00A57C5F"/>
    <w:rsid w:val="00A57E42"/>
    <w:rsid w:val="00A6175B"/>
    <w:rsid w:val="00A65605"/>
    <w:rsid w:val="00A67181"/>
    <w:rsid w:val="00A67565"/>
    <w:rsid w:val="00A743E8"/>
    <w:rsid w:val="00A85CCD"/>
    <w:rsid w:val="00A934AF"/>
    <w:rsid w:val="00A93629"/>
    <w:rsid w:val="00AA01A9"/>
    <w:rsid w:val="00AA28B5"/>
    <w:rsid w:val="00AA4C55"/>
    <w:rsid w:val="00AA5F0B"/>
    <w:rsid w:val="00AA7353"/>
    <w:rsid w:val="00AB04FA"/>
    <w:rsid w:val="00AB308B"/>
    <w:rsid w:val="00AB392E"/>
    <w:rsid w:val="00AB599C"/>
    <w:rsid w:val="00AB74EF"/>
    <w:rsid w:val="00AC1110"/>
    <w:rsid w:val="00AC12B3"/>
    <w:rsid w:val="00AC1F61"/>
    <w:rsid w:val="00AC4A0C"/>
    <w:rsid w:val="00AD020E"/>
    <w:rsid w:val="00AD7926"/>
    <w:rsid w:val="00AE23FF"/>
    <w:rsid w:val="00AE363F"/>
    <w:rsid w:val="00AF298A"/>
    <w:rsid w:val="00B01BC3"/>
    <w:rsid w:val="00B05D29"/>
    <w:rsid w:val="00B162F1"/>
    <w:rsid w:val="00B207E5"/>
    <w:rsid w:val="00B227E0"/>
    <w:rsid w:val="00B255A9"/>
    <w:rsid w:val="00B27EED"/>
    <w:rsid w:val="00B30F47"/>
    <w:rsid w:val="00B46676"/>
    <w:rsid w:val="00B46974"/>
    <w:rsid w:val="00B47FDA"/>
    <w:rsid w:val="00B525B6"/>
    <w:rsid w:val="00B61649"/>
    <w:rsid w:val="00B619B2"/>
    <w:rsid w:val="00B63FB2"/>
    <w:rsid w:val="00B65498"/>
    <w:rsid w:val="00B66EAC"/>
    <w:rsid w:val="00B72A77"/>
    <w:rsid w:val="00B7346E"/>
    <w:rsid w:val="00B73FCE"/>
    <w:rsid w:val="00B860FA"/>
    <w:rsid w:val="00B87EAD"/>
    <w:rsid w:val="00B908CE"/>
    <w:rsid w:val="00B956FF"/>
    <w:rsid w:val="00B96F6D"/>
    <w:rsid w:val="00BA2207"/>
    <w:rsid w:val="00BA59E3"/>
    <w:rsid w:val="00BA6B61"/>
    <w:rsid w:val="00BA7880"/>
    <w:rsid w:val="00BB13C8"/>
    <w:rsid w:val="00BB50C8"/>
    <w:rsid w:val="00BB7AD1"/>
    <w:rsid w:val="00BC028A"/>
    <w:rsid w:val="00BD25DC"/>
    <w:rsid w:val="00BD4757"/>
    <w:rsid w:val="00BE0DCB"/>
    <w:rsid w:val="00BE19A6"/>
    <w:rsid w:val="00BE24D9"/>
    <w:rsid w:val="00BE2B8E"/>
    <w:rsid w:val="00BF730E"/>
    <w:rsid w:val="00C0043C"/>
    <w:rsid w:val="00C03A45"/>
    <w:rsid w:val="00C07579"/>
    <w:rsid w:val="00C07827"/>
    <w:rsid w:val="00C118BA"/>
    <w:rsid w:val="00C23B59"/>
    <w:rsid w:val="00C37145"/>
    <w:rsid w:val="00C65B53"/>
    <w:rsid w:val="00C7238B"/>
    <w:rsid w:val="00C77FAD"/>
    <w:rsid w:val="00C90741"/>
    <w:rsid w:val="00C9168B"/>
    <w:rsid w:val="00C937F6"/>
    <w:rsid w:val="00CA057B"/>
    <w:rsid w:val="00CA6D3C"/>
    <w:rsid w:val="00CB25F3"/>
    <w:rsid w:val="00CB7042"/>
    <w:rsid w:val="00CC74DA"/>
    <w:rsid w:val="00CE08EB"/>
    <w:rsid w:val="00CE0F35"/>
    <w:rsid w:val="00D10700"/>
    <w:rsid w:val="00D13659"/>
    <w:rsid w:val="00D1496C"/>
    <w:rsid w:val="00D16B33"/>
    <w:rsid w:val="00D17507"/>
    <w:rsid w:val="00D1761C"/>
    <w:rsid w:val="00D216F2"/>
    <w:rsid w:val="00D331FC"/>
    <w:rsid w:val="00D36CB5"/>
    <w:rsid w:val="00D4191F"/>
    <w:rsid w:val="00D63936"/>
    <w:rsid w:val="00D64C14"/>
    <w:rsid w:val="00D72112"/>
    <w:rsid w:val="00D72639"/>
    <w:rsid w:val="00D74480"/>
    <w:rsid w:val="00D763CC"/>
    <w:rsid w:val="00D86767"/>
    <w:rsid w:val="00D93FBF"/>
    <w:rsid w:val="00DA02E9"/>
    <w:rsid w:val="00DA270C"/>
    <w:rsid w:val="00DA69E6"/>
    <w:rsid w:val="00DB1FDB"/>
    <w:rsid w:val="00DB385C"/>
    <w:rsid w:val="00DB568F"/>
    <w:rsid w:val="00DC5839"/>
    <w:rsid w:val="00DC7957"/>
    <w:rsid w:val="00DE1E0A"/>
    <w:rsid w:val="00DE1F5F"/>
    <w:rsid w:val="00DE5075"/>
    <w:rsid w:val="00DE5748"/>
    <w:rsid w:val="00DF510B"/>
    <w:rsid w:val="00E045EB"/>
    <w:rsid w:val="00E208C6"/>
    <w:rsid w:val="00E27FED"/>
    <w:rsid w:val="00E30097"/>
    <w:rsid w:val="00E3286F"/>
    <w:rsid w:val="00E36215"/>
    <w:rsid w:val="00E3687D"/>
    <w:rsid w:val="00E451CE"/>
    <w:rsid w:val="00E46BF2"/>
    <w:rsid w:val="00E541C4"/>
    <w:rsid w:val="00E55BD0"/>
    <w:rsid w:val="00E5770D"/>
    <w:rsid w:val="00E621ED"/>
    <w:rsid w:val="00E64088"/>
    <w:rsid w:val="00E649FC"/>
    <w:rsid w:val="00E77BC8"/>
    <w:rsid w:val="00E8118F"/>
    <w:rsid w:val="00E81995"/>
    <w:rsid w:val="00E91D1C"/>
    <w:rsid w:val="00E94B14"/>
    <w:rsid w:val="00E965D7"/>
    <w:rsid w:val="00EA038B"/>
    <w:rsid w:val="00EA1874"/>
    <w:rsid w:val="00EA30CC"/>
    <w:rsid w:val="00EA3C5B"/>
    <w:rsid w:val="00EA50D3"/>
    <w:rsid w:val="00EB5342"/>
    <w:rsid w:val="00EB744F"/>
    <w:rsid w:val="00EC0802"/>
    <w:rsid w:val="00EC40CB"/>
    <w:rsid w:val="00EC466E"/>
    <w:rsid w:val="00EC489B"/>
    <w:rsid w:val="00EE2DB3"/>
    <w:rsid w:val="00EE4F51"/>
    <w:rsid w:val="00F01699"/>
    <w:rsid w:val="00F01E59"/>
    <w:rsid w:val="00F020EE"/>
    <w:rsid w:val="00F03553"/>
    <w:rsid w:val="00F04125"/>
    <w:rsid w:val="00F22DEC"/>
    <w:rsid w:val="00F27E72"/>
    <w:rsid w:val="00F34468"/>
    <w:rsid w:val="00F463F1"/>
    <w:rsid w:val="00F5079D"/>
    <w:rsid w:val="00F53033"/>
    <w:rsid w:val="00F6309C"/>
    <w:rsid w:val="00FA1BA0"/>
    <w:rsid w:val="00FA3B45"/>
    <w:rsid w:val="00FA3E40"/>
    <w:rsid w:val="00FB3A3B"/>
    <w:rsid w:val="00FC1915"/>
    <w:rsid w:val="00FC291F"/>
    <w:rsid w:val="00FC702B"/>
    <w:rsid w:val="00FD1B03"/>
    <w:rsid w:val="00FD3082"/>
    <w:rsid w:val="00FD50CE"/>
    <w:rsid w:val="00FE02F7"/>
    <w:rsid w:val="00FE1451"/>
    <w:rsid w:val="00FE6CFD"/>
    <w:rsid w:val="00FE73AA"/>
    <w:rsid w:val="00FF084A"/>
    <w:rsid w:val="00FF0D50"/>
    <w:rsid w:val="00FF10F9"/>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9CA8"/>
  <w15:docId w15:val="{74586CA8-A159-4FD5-AAA5-7A5CB50C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 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 字符"/>
    <w:basedOn w:val="a0"/>
    <w:link w:val="a7"/>
    <w:uiPriority w:val="99"/>
    <w:semiHidden/>
    <w:rsid w:val="00534683"/>
    <w:rPr>
      <w:sz w:val="18"/>
      <w:szCs w:val="18"/>
    </w:rPr>
  </w:style>
  <w:style w:type="table" w:styleId="a9">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 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 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 字符"/>
    <w:basedOn w:val="a0"/>
    <w:link w:val="af0"/>
    <w:uiPriority w:val="99"/>
    <w:semiHidden/>
    <w:rsid w:val="008F022F"/>
  </w:style>
  <w:style w:type="paragraph" w:styleId="af2">
    <w:name w:val="Revision"/>
    <w:hidden/>
    <w:uiPriority w:val="99"/>
    <w:semiHidden/>
    <w:rsid w:val="007B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7174E-A0A3-4683-AEFA-35360EB0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Pages>
  <Words>172</Words>
  <Characters>985</Characters>
  <Application>Microsoft Office Word</Application>
  <DocSecurity>0</DocSecurity>
  <Lines>8</Lines>
  <Paragraphs>2</Paragraphs>
  <ScaleCrop>false</ScaleCrop>
  <Company>LG</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13</cp:revision>
  <cp:lastPrinted>2019-08-05T08:49:00Z</cp:lastPrinted>
  <dcterms:created xsi:type="dcterms:W3CDTF">2023-03-17T02:08:00Z</dcterms:created>
  <dcterms:modified xsi:type="dcterms:W3CDTF">2023-11-22T12:51:00Z</dcterms:modified>
</cp:coreProperties>
</file>