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pStyle w:val="af6"/>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rsidR="00243762" w:rsidRDefault="00015B71">
      <w:pPr>
        <w:pStyle w:val="af6"/>
        <w:spacing w:line="320" w:lineRule="exact"/>
        <w:ind w:left="360" w:firstLineChars="0" w:firstLine="0"/>
        <w:rPr>
          <w:rFonts w:ascii="Arial" w:eastAsia="方正黑体简体" w:hAnsi="Arial"/>
          <w:sz w:val="21"/>
          <w:szCs w:val="21"/>
        </w:rPr>
      </w:pPr>
      <w:r>
        <w:rPr>
          <w:rFonts w:ascii="方正黑体简体" w:eastAsia="方正黑体简体" w:hAnsi="Adobe 黑体 Std R" w:hint="eastAsia"/>
          <w:sz w:val="21"/>
          <w:szCs w:val="21"/>
        </w:rPr>
        <w:t>北京市</w:t>
      </w:r>
      <w:r w:rsidR="006301C3">
        <w:rPr>
          <w:rFonts w:ascii="方正黑体简体" w:eastAsia="方正黑体简体" w:hAnsi="Adobe 黑体 Std R" w:hint="eastAsia"/>
          <w:sz w:val="21"/>
          <w:szCs w:val="21"/>
        </w:rPr>
        <w:t>东城区国瑞城中区12号楼6层4单元601</w:t>
      </w:r>
      <w:r w:rsidR="005E3BF2">
        <w:rPr>
          <w:rFonts w:ascii="方正黑体简体" w:eastAsia="方正黑体简体" w:hAnsi="Adobe 黑体 Std R" w:hint="eastAsia"/>
          <w:sz w:val="21"/>
          <w:szCs w:val="21"/>
        </w:rPr>
        <w:t>住宅</w:t>
      </w:r>
      <w:r w:rsidRPr="00CB451C">
        <w:rPr>
          <w:rFonts w:ascii="Arial" w:eastAsia="方正黑体简体" w:hAnsi="Arial" w:hint="eastAsia"/>
          <w:sz w:val="21"/>
          <w:szCs w:val="21"/>
        </w:rPr>
        <w:t>用房</w:t>
      </w:r>
      <w:r w:rsidR="005B2705" w:rsidRPr="00CB451C">
        <w:rPr>
          <w:rFonts w:ascii="Arial" w:eastAsia="方正黑体简体" w:hAnsi="Arial" w:hint="eastAsia"/>
          <w:sz w:val="21"/>
          <w:szCs w:val="21"/>
        </w:rPr>
        <w:t>房地产市场租金水平评估报告</w:t>
      </w:r>
    </w:p>
    <w:p w:rsidR="00243762" w:rsidRPr="00C83CCC" w:rsidRDefault="00243762">
      <w:pPr>
        <w:rPr>
          <w:rFonts w:ascii="Arial" w:eastAsia="方正黑体简体" w:hAnsi="Arial"/>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rsidR="00243762" w:rsidRDefault="009E66CA">
      <w:pPr>
        <w:pStyle w:val="af6"/>
        <w:spacing w:line="320" w:lineRule="exact"/>
        <w:ind w:left="360" w:firstLineChars="0" w:firstLine="0"/>
        <w:rPr>
          <w:rFonts w:ascii="Arial" w:eastAsia="方正黑体简体" w:hAnsi="Arial"/>
          <w:color w:val="E36C0A"/>
          <w:sz w:val="21"/>
          <w:szCs w:val="21"/>
        </w:rPr>
      </w:pPr>
      <w:r w:rsidRPr="009E66CA">
        <w:rPr>
          <w:rFonts w:ascii="方正黑体简体" w:eastAsia="方正黑体简体" w:hAnsi="Adobe 黑体 Std R" w:hint="eastAsia"/>
          <w:sz w:val="21"/>
          <w:szCs w:val="21"/>
        </w:rPr>
        <w:t>长治市财政保障中心</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rsidR="00243762" w:rsidRDefault="00243762">
      <w:pPr>
        <w:pStyle w:val="af6"/>
        <w:spacing w:line="320" w:lineRule="exact"/>
        <w:ind w:left="360" w:firstLineChars="0" w:firstLine="0"/>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rsidR="00243762" w:rsidRDefault="00015B71">
      <w:pPr>
        <w:pStyle w:val="af6"/>
        <w:spacing w:line="320" w:lineRule="exact"/>
        <w:ind w:left="360" w:firstLineChars="0" w:firstLine="0"/>
        <w:rPr>
          <w:rFonts w:ascii="Arial" w:eastAsia="方正黑体简体" w:hAnsi="Arial"/>
          <w:color w:val="E36C0A"/>
          <w:sz w:val="21"/>
          <w:szCs w:val="21"/>
        </w:rPr>
      </w:pPr>
      <w:r w:rsidRPr="00015B71">
        <w:rPr>
          <w:rFonts w:ascii="Arial" w:eastAsia="方正黑体简体" w:hAnsi="Arial" w:hint="eastAsia"/>
          <w:sz w:val="21"/>
          <w:szCs w:val="21"/>
        </w:rPr>
        <w:t>郑燚</w:t>
      </w:r>
      <w:r w:rsidR="00243762">
        <w:rPr>
          <w:rFonts w:ascii="Arial" w:eastAsia="方正黑体简体" w:hAnsi="Arial"/>
          <w:sz w:val="21"/>
          <w:szCs w:val="21"/>
        </w:rPr>
        <w:t>（注册号：</w:t>
      </w:r>
      <w:r>
        <w:rPr>
          <w:rFonts w:ascii="Arial" w:eastAsia="方正黑体简体" w:hAnsi="Arial"/>
          <w:sz w:val="21"/>
          <w:szCs w:val="21"/>
        </w:rPr>
        <w:t>1120070131</w:t>
      </w:r>
      <w:r w:rsidR="00243762">
        <w:rPr>
          <w:rFonts w:ascii="Arial" w:eastAsia="方正黑体简体" w:hAnsi="Arial"/>
          <w:sz w:val="21"/>
          <w:szCs w:val="21"/>
        </w:rPr>
        <w:t>）、</w:t>
      </w:r>
      <w:r w:rsidRPr="00015B71">
        <w:rPr>
          <w:rFonts w:ascii="Arial" w:eastAsia="方正黑体简体" w:hAnsi="Arial" w:hint="eastAsia"/>
          <w:sz w:val="21"/>
          <w:szCs w:val="21"/>
        </w:rPr>
        <w:t>崔锴</w:t>
      </w:r>
      <w:r w:rsidR="007E41E2">
        <w:rPr>
          <w:rFonts w:ascii="Arial" w:eastAsia="方正黑体简体" w:hAnsi="Arial" w:cs="Arial" w:hint="eastAsia"/>
          <w:sz w:val="21"/>
          <w:szCs w:val="21"/>
        </w:rPr>
        <w:t>（</w:t>
      </w:r>
      <w:r w:rsidR="007E41E2">
        <w:rPr>
          <w:rFonts w:ascii="Arial" w:eastAsia="方正黑体简体" w:hAnsi="Arial" w:cs="Arial"/>
          <w:sz w:val="21"/>
          <w:szCs w:val="21"/>
        </w:rPr>
        <w:t>注册号：</w:t>
      </w:r>
      <w:r>
        <w:rPr>
          <w:rFonts w:ascii="Arial" w:eastAsia="方正黑体简体" w:hAnsi="Arial" w:cs="Arial"/>
          <w:sz w:val="21"/>
          <w:szCs w:val="21"/>
        </w:rPr>
        <w:t>1120100036</w:t>
      </w:r>
      <w:r w:rsidR="007E41E2">
        <w:rPr>
          <w:rFonts w:ascii="Arial" w:eastAsia="方正黑体简体" w:hAnsi="Arial" w:cs="Arial"/>
          <w:sz w:val="21"/>
          <w:szCs w:val="21"/>
        </w:rPr>
        <w:t>）</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rsidR="00243762" w:rsidRDefault="002264DC">
      <w:pPr>
        <w:pStyle w:val="af6"/>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2023</w:t>
      </w:r>
      <w:r>
        <w:rPr>
          <w:rFonts w:ascii="Arial" w:eastAsia="方正黑体简体" w:hAnsi="Arial" w:hint="eastAsia"/>
          <w:sz w:val="21"/>
          <w:szCs w:val="21"/>
        </w:rPr>
        <w:t>年</w:t>
      </w:r>
      <w:r>
        <w:rPr>
          <w:rFonts w:ascii="Arial" w:eastAsia="方正黑体简体" w:hAnsi="Arial" w:hint="eastAsia"/>
          <w:sz w:val="21"/>
          <w:szCs w:val="21"/>
        </w:rPr>
        <w:t>2</w:t>
      </w:r>
      <w:r>
        <w:rPr>
          <w:rFonts w:ascii="Arial" w:eastAsia="方正黑体简体" w:hAnsi="Arial" w:hint="eastAsia"/>
          <w:sz w:val="21"/>
          <w:szCs w:val="21"/>
        </w:rPr>
        <w:t>月</w:t>
      </w:r>
      <w:r>
        <w:rPr>
          <w:rFonts w:ascii="Arial" w:eastAsia="方正黑体简体" w:hAnsi="Arial" w:hint="eastAsia"/>
          <w:sz w:val="21"/>
          <w:szCs w:val="21"/>
        </w:rPr>
        <w:t>23</w:t>
      </w:r>
      <w:r>
        <w:rPr>
          <w:rFonts w:ascii="Arial" w:eastAsia="方正黑体简体" w:hAnsi="Arial" w:hint="eastAsia"/>
          <w:sz w:val="21"/>
          <w:szCs w:val="21"/>
        </w:rPr>
        <w:t>日</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rsidR="00243762" w:rsidRDefault="00243762">
      <w:pPr>
        <w:pStyle w:val="af6"/>
        <w:spacing w:line="320" w:lineRule="exact"/>
        <w:ind w:left="360" w:firstLineChars="0" w:firstLine="0"/>
        <w:rPr>
          <w:rFonts w:ascii="Arial" w:eastAsia="方正黑体简体" w:hAnsi="Arial"/>
          <w:sz w:val="21"/>
          <w:szCs w:val="21"/>
        </w:rPr>
        <w:sectPr w:rsidR="00243762">
          <w:headerReference w:type="default" r:id="rId9"/>
          <w:footerReference w:type="even" r:id="rId10"/>
          <w:footerReference w:type="default" r:id="rId11"/>
          <w:headerReference w:type="first" r:id="rId12"/>
          <w:type w:val="continuous"/>
          <w:pgSz w:w="11907" w:h="16840"/>
          <w:pgMar w:top="1843" w:right="1134" w:bottom="1191" w:left="1134" w:header="851" w:footer="1134" w:gutter="340"/>
          <w:cols w:space="720"/>
          <w:titlePg/>
          <w:docGrid w:linePitch="326"/>
        </w:sectPr>
      </w:pPr>
      <w:proofErr w:type="gramStart"/>
      <w:r>
        <w:rPr>
          <w:rFonts w:ascii="Arial" w:eastAsia="方正黑体简体" w:hAnsi="Arial" w:hint="eastAsia"/>
          <w:sz w:val="21"/>
          <w:szCs w:val="21"/>
        </w:rPr>
        <w:t>康正评</w:t>
      </w:r>
      <w:proofErr w:type="gramEnd"/>
      <w:r>
        <w:rPr>
          <w:rFonts w:ascii="Arial" w:eastAsia="方正黑体简体" w:hAnsi="Arial" w:hint="eastAsia"/>
          <w:sz w:val="21"/>
          <w:szCs w:val="21"/>
        </w:rPr>
        <w:t>字</w:t>
      </w:r>
      <w:r w:rsidR="00C4110D">
        <w:rPr>
          <w:rFonts w:ascii="Arial" w:eastAsia="方正黑体简体" w:hAnsi="Arial"/>
          <w:sz w:val="21"/>
          <w:szCs w:val="21"/>
        </w:rPr>
        <w:t>2023-1-0094-</w:t>
      </w:r>
      <w:r w:rsidR="006301C3">
        <w:rPr>
          <w:rFonts w:ascii="Arial" w:eastAsia="方正黑体简体" w:hAnsi="Arial"/>
          <w:sz w:val="21"/>
          <w:szCs w:val="21"/>
        </w:rPr>
        <w:t>F02</w:t>
      </w:r>
      <w:r w:rsidR="00015B71" w:rsidRPr="00015B71">
        <w:rPr>
          <w:rFonts w:ascii="Arial" w:eastAsia="方正黑体简体" w:hAnsi="Arial"/>
          <w:sz w:val="21"/>
          <w:szCs w:val="21"/>
        </w:rPr>
        <w:t>ZLGJ1</w:t>
      </w:r>
      <w:r w:rsidRPr="00A901A8">
        <w:rPr>
          <w:rFonts w:ascii="Arial" w:eastAsia="方正黑体简体" w:hAnsi="Arial" w:hint="eastAsia"/>
          <w:sz w:val="21"/>
          <w:szCs w:val="21"/>
        </w:rPr>
        <w:t>号</w:t>
      </w:r>
    </w:p>
    <w:p w:rsidR="00243762" w:rsidRDefault="00243762">
      <w:pPr>
        <w:spacing w:line="480" w:lineRule="auto"/>
        <w:jc w:val="center"/>
        <w:rPr>
          <w:rFonts w:ascii="Arial" w:eastAsia="方正黑体简体" w:hAnsi="Arial"/>
          <w:color w:val="000000"/>
          <w:kern w:val="2"/>
          <w:sz w:val="32"/>
          <w:szCs w:val="32"/>
        </w:rPr>
      </w:pPr>
      <w:bookmarkStart w:id="0" w:name="_Toc379795040"/>
      <w:r>
        <w:rPr>
          <w:rFonts w:ascii="Arial" w:eastAsia="方正黑体简体" w:hAnsi="Arial" w:hint="eastAsia"/>
          <w:color w:val="000000"/>
          <w:kern w:val="2"/>
          <w:sz w:val="32"/>
          <w:szCs w:val="32"/>
        </w:rPr>
        <w:lastRenderedPageBreak/>
        <w:t>致估价委托人函</w:t>
      </w:r>
      <w:bookmarkEnd w:id="0"/>
    </w:p>
    <w:p w:rsidR="00243762" w:rsidRDefault="009E66CA">
      <w:pPr>
        <w:spacing w:line="480" w:lineRule="auto"/>
        <w:rPr>
          <w:rFonts w:ascii="Arial" w:hAnsi="Arial"/>
          <w:b/>
          <w:kern w:val="2"/>
          <w:sz w:val="21"/>
        </w:rPr>
      </w:pPr>
      <w:r w:rsidRPr="009E66CA">
        <w:rPr>
          <w:rFonts w:ascii="Arial" w:hAnsi="Arial" w:hint="eastAsia"/>
          <w:b/>
          <w:kern w:val="2"/>
          <w:sz w:val="21"/>
        </w:rPr>
        <w:t>长治市财政保障中心</w:t>
      </w:r>
      <w:r w:rsidR="00243762" w:rsidRPr="009E66CA">
        <w:rPr>
          <w:rFonts w:ascii="Arial" w:hAnsi="Arial" w:hint="eastAsia"/>
          <w:b/>
          <w:kern w:val="2"/>
          <w:sz w:val="21"/>
        </w:rPr>
        <w:t>：</w:t>
      </w:r>
    </w:p>
    <w:p w:rsidR="00243762" w:rsidRDefault="00015B71">
      <w:pPr>
        <w:spacing w:line="480" w:lineRule="auto"/>
        <w:ind w:firstLineChars="200" w:firstLine="420"/>
        <w:rPr>
          <w:rFonts w:ascii="楷体_GB2312" w:eastAsia="楷体_GB2312"/>
          <w:b/>
          <w:bCs/>
          <w:sz w:val="28"/>
        </w:rPr>
      </w:pPr>
      <w:r>
        <w:rPr>
          <w:rFonts w:ascii="Arial" w:hAnsi="Arial" w:hint="eastAsia"/>
          <w:bCs/>
          <w:color w:val="000000"/>
          <w:sz w:val="21"/>
        </w:rPr>
        <w:t>受贵公司</w:t>
      </w:r>
      <w:r w:rsidR="00243762">
        <w:rPr>
          <w:rFonts w:ascii="Arial" w:hAnsi="Arial" w:hint="eastAsia"/>
          <w:bCs/>
          <w:color w:val="000000"/>
          <w:sz w:val="21"/>
        </w:rPr>
        <w:t>的委托，我公司对</w:t>
      </w:r>
      <w:r>
        <w:rPr>
          <w:rFonts w:ascii="Arial" w:hAnsi="Arial" w:hint="eastAsia"/>
          <w:sz w:val="21"/>
          <w:szCs w:val="24"/>
        </w:rPr>
        <w:t>北京市</w:t>
      </w:r>
      <w:r w:rsidR="006301C3">
        <w:rPr>
          <w:rFonts w:ascii="Arial" w:hAnsi="Arial" w:hint="eastAsia"/>
          <w:sz w:val="21"/>
          <w:szCs w:val="24"/>
        </w:rPr>
        <w:t>东城区国瑞城中区</w:t>
      </w:r>
      <w:r w:rsidR="006301C3">
        <w:rPr>
          <w:rFonts w:ascii="Arial" w:hAnsi="Arial" w:hint="eastAsia"/>
          <w:sz w:val="21"/>
          <w:szCs w:val="24"/>
        </w:rPr>
        <w:t>12</w:t>
      </w:r>
      <w:r w:rsidR="006301C3">
        <w:rPr>
          <w:rFonts w:ascii="Arial" w:hAnsi="Arial" w:hint="eastAsia"/>
          <w:sz w:val="21"/>
          <w:szCs w:val="24"/>
        </w:rPr>
        <w:t>号楼</w:t>
      </w:r>
      <w:r w:rsidR="006301C3">
        <w:rPr>
          <w:rFonts w:ascii="Arial" w:hAnsi="Arial" w:hint="eastAsia"/>
          <w:sz w:val="21"/>
          <w:szCs w:val="24"/>
        </w:rPr>
        <w:t>6</w:t>
      </w:r>
      <w:r w:rsidR="006301C3">
        <w:rPr>
          <w:rFonts w:ascii="Arial" w:hAnsi="Arial" w:hint="eastAsia"/>
          <w:sz w:val="21"/>
          <w:szCs w:val="24"/>
        </w:rPr>
        <w:t>层</w:t>
      </w:r>
      <w:r w:rsidR="006301C3">
        <w:rPr>
          <w:rFonts w:ascii="Arial" w:hAnsi="Arial" w:hint="eastAsia"/>
          <w:sz w:val="21"/>
          <w:szCs w:val="24"/>
        </w:rPr>
        <w:t>4</w:t>
      </w:r>
      <w:r w:rsidR="006301C3">
        <w:rPr>
          <w:rFonts w:ascii="Arial" w:hAnsi="Arial" w:hint="eastAsia"/>
          <w:sz w:val="21"/>
          <w:szCs w:val="24"/>
        </w:rPr>
        <w:t>单元</w:t>
      </w:r>
      <w:r w:rsidR="006301C3">
        <w:rPr>
          <w:rFonts w:ascii="Arial" w:hAnsi="Arial" w:hint="eastAsia"/>
          <w:sz w:val="21"/>
          <w:szCs w:val="24"/>
        </w:rPr>
        <w:t>601</w:t>
      </w:r>
      <w:r w:rsidR="005E3BF2">
        <w:rPr>
          <w:rFonts w:ascii="Arial" w:hAnsi="Arial" w:hint="eastAsia"/>
          <w:sz w:val="21"/>
          <w:szCs w:val="24"/>
        </w:rPr>
        <w:t>住宅</w:t>
      </w:r>
      <w:r>
        <w:rPr>
          <w:rFonts w:ascii="Arial" w:hAnsi="Arial" w:hint="eastAsia"/>
          <w:sz w:val="21"/>
          <w:szCs w:val="24"/>
        </w:rPr>
        <w:t>用房</w:t>
      </w:r>
      <w:r w:rsidR="00243762" w:rsidRPr="00125C25">
        <w:rPr>
          <w:rFonts w:ascii="Arial" w:hAnsi="Arial" w:hint="eastAsia"/>
          <w:sz w:val="21"/>
          <w:szCs w:val="24"/>
        </w:rPr>
        <w:t>房地产市场租金水平进行了评估。</w:t>
      </w:r>
    </w:p>
    <w:p w:rsidR="00CB451C" w:rsidRDefault="00243762" w:rsidP="00C4110D">
      <w:pPr>
        <w:spacing w:line="480" w:lineRule="auto"/>
        <w:ind w:firstLineChars="196" w:firstLine="413"/>
        <w:jc w:val="both"/>
        <w:rPr>
          <w:rFonts w:ascii="Arial" w:hAnsi="Arial"/>
          <w:sz w:val="21"/>
          <w:szCs w:val="21"/>
        </w:rPr>
      </w:pPr>
      <w:r>
        <w:rPr>
          <w:rFonts w:ascii="Arial" w:hAnsi="Arial" w:hint="eastAsia"/>
          <w:b/>
          <w:bCs/>
          <w:color w:val="000000"/>
          <w:sz w:val="21"/>
        </w:rPr>
        <w:t>估价对象：</w:t>
      </w:r>
      <w:r w:rsidRPr="005C175B">
        <w:rPr>
          <w:rFonts w:ascii="Arial" w:hAnsi="Arial" w:hint="eastAsia"/>
          <w:sz w:val="21"/>
          <w:szCs w:val="21"/>
        </w:rPr>
        <w:t>估价对象</w:t>
      </w:r>
      <w:r w:rsidRPr="00125C25">
        <w:rPr>
          <w:rFonts w:ascii="Arial" w:hAnsi="Arial" w:hint="eastAsia"/>
          <w:sz w:val="21"/>
          <w:szCs w:val="24"/>
        </w:rPr>
        <w:t>为</w:t>
      </w:r>
      <w:r w:rsidR="00015B71">
        <w:rPr>
          <w:rFonts w:ascii="Arial" w:hAnsi="Arial" w:hint="eastAsia"/>
          <w:sz w:val="21"/>
          <w:szCs w:val="24"/>
        </w:rPr>
        <w:t>北京市</w:t>
      </w:r>
      <w:r w:rsidR="006301C3">
        <w:rPr>
          <w:rFonts w:ascii="Arial" w:hAnsi="Arial" w:hint="eastAsia"/>
          <w:sz w:val="21"/>
          <w:szCs w:val="24"/>
        </w:rPr>
        <w:t>东城区国瑞城中区</w:t>
      </w:r>
      <w:r w:rsidR="006301C3">
        <w:rPr>
          <w:rFonts w:ascii="Arial" w:hAnsi="Arial" w:hint="eastAsia"/>
          <w:sz w:val="21"/>
          <w:szCs w:val="24"/>
        </w:rPr>
        <w:t>12</w:t>
      </w:r>
      <w:r w:rsidR="006301C3">
        <w:rPr>
          <w:rFonts w:ascii="Arial" w:hAnsi="Arial" w:hint="eastAsia"/>
          <w:sz w:val="21"/>
          <w:szCs w:val="24"/>
        </w:rPr>
        <w:t>号楼</w:t>
      </w:r>
      <w:r w:rsidR="006301C3">
        <w:rPr>
          <w:rFonts w:ascii="Arial" w:hAnsi="Arial" w:hint="eastAsia"/>
          <w:sz w:val="21"/>
          <w:szCs w:val="24"/>
        </w:rPr>
        <w:t>6</w:t>
      </w:r>
      <w:r w:rsidR="006301C3">
        <w:rPr>
          <w:rFonts w:ascii="Arial" w:hAnsi="Arial" w:hint="eastAsia"/>
          <w:sz w:val="21"/>
          <w:szCs w:val="24"/>
        </w:rPr>
        <w:t>层</w:t>
      </w:r>
      <w:r w:rsidR="006301C3">
        <w:rPr>
          <w:rFonts w:ascii="Arial" w:hAnsi="Arial" w:hint="eastAsia"/>
          <w:sz w:val="21"/>
          <w:szCs w:val="24"/>
        </w:rPr>
        <w:t>4</w:t>
      </w:r>
      <w:r w:rsidR="006301C3">
        <w:rPr>
          <w:rFonts w:ascii="Arial" w:hAnsi="Arial" w:hint="eastAsia"/>
          <w:sz w:val="21"/>
          <w:szCs w:val="24"/>
        </w:rPr>
        <w:t>单元</w:t>
      </w:r>
      <w:r w:rsidR="006301C3">
        <w:rPr>
          <w:rFonts w:ascii="Arial" w:hAnsi="Arial" w:hint="eastAsia"/>
          <w:sz w:val="21"/>
          <w:szCs w:val="24"/>
        </w:rPr>
        <w:t>601</w:t>
      </w:r>
      <w:r w:rsidR="005E3BF2">
        <w:rPr>
          <w:rFonts w:ascii="Arial" w:hAnsi="Arial" w:hint="eastAsia"/>
          <w:sz w:val="21"/>
          <w:szCs w:val="24"/>
        </w:rPr>
        <w:t>住宅</w:t>
      </w:r>
      <w:r w:rsidR="00015B71">
        <w:rPr>
          <w:rFonts w:ascii="Arial" w:hAnsi="Arial" w:hint="eastAsia"/>
          <w:sz w:val="21"/>
          <w:szCs w:val="24"/>
        </w:rPr>
        <w:t>用房</w:t>
      </w:r>
      <w:r w:rsidRPr="00125C25">
        <w:rPr>
          <w:rFonts w:ascii="Arial" w:hAnsi="Arial" w:hint="eastAsia"/>
          <w:sz w:val="21"/>
          <w:szCs w:val="24"/>
        </w:rPr>
        <w:t>房地产</w:t>
      </w:r>
      <w:r w:rsidR="00E64B3B" w:rsidRPr="005C4A60">
        <w:rPr>
          <w:rFonts w:ascii="Arial" w:eastAsia="楷体_GB2312" w:hAnsi="Arial" w:cs="Arial"/>
          <w:bCs/>
          <w:sz w:val="28"/>
        </w:rPr>
        <w:t>，</w:t>
      </w:r>
      <w:r w:rsidR="00E64B3B" w:rsidRPr="007E41E2">
        <w:rPr>
          <w:rFonts w:ascii="Arial" w:hAnsi="Arial"/>
          <w:sz w:val="21"/>
          <w:szCs w:val="21"/>
        </w:rPr>
        <w:t>为</w:t>
      </w:r>
      <w:r w:rsidR="002264DC">
        <w:rPr>
          <w:rFonts w:ascii="Arial" w:hAnsi="Arial" w:hint="eastAsia"/>
          <w:sz w:val="21"/>
          <w:szCs w:val="21"/>
        </w:rPr>
        <w:t>长治市财政保障中心</w:t>
      </w:r>
      <w:r w:rsidR="00E64B3B" w:rsidRPr="007E41E2">
        <w:rPr>
          <w:rFonts w:ascii="Arial" w:hAnsi="Arial"/>
          <w:sz w:val="21"/>
          <w:szCs w:val="21"/>
        </w:rPr>
        <w:t>所有</w:t>
      </w:r>
      <w:r w:rsidRPr="005C175B">
        <w:rPr>
          <w:rFonts w:ascii="Arial" w:hAnsi="Arial" w:hint="eastAsia"/>
          <w:sz w:val="21"/>
          <w:szCs w:val="21"/>
        </w:rPr>
        <w:t>。</w:t>
      </w:r>
      <w:r w:rsidR="00E64B3B">
        <w:rPr>
          <w:rFonts w:ascii="Arial" w:hAnsi="Arial" w:hint="eastAsia"/>
          <w:sz w:val="21"/>
          <w:szCs w:val="21"/>
        </w:rPr>
        <w:t>根据</w:t>
      </w:r>
      <w:r w:rsidR="009822BF">
        <w:rPr>
          <w:rFonts w:ascii="Arial" w:hAnsi="Arial" w:hint="eastAsia"/>
          <w:sz w:val="21"/>
          <w:szCs w:val="21"/>
        </w:rPr>
        <w:t>不动产权利人</w:t>
      </w:r>
      <w:r w:rsidRPr="005C175B">
        <w:rPr>
          <w:rFonts w:ascii="Arial" w:hAnsi="Arial" w:hint="eastAsia"/>
          <w:sz w:val="21"/>
          <w:szCs w:val="21"/>
        </w:rPr>
        <w:t>提供的</w:t>
      </w:r>
      <w:r w:rsidR="004377E0">
        <w:rPr>
          <w:rFonts w:ascii="Arial" w:hAnsi="Arial" w:hint="eastAsia"/>
          <w:sz w:val="21"/>
          <w:szCs w:val="24"/>
        </w:rPr>
        <w:t>《</w:t>
      </w:r>
      <w:r w:rsidR="00015B71">
        <w:rPr>
          <w:rFonts w:ascii="Arial" w:hAnsi="Arial" w:hint="eastAsia"/>
          <w:sz w:val="21"/>
          <w:szCs w:val="24"/>
        </w:rPr>
        <w:t>不动产权证书</w:t>
      </w:r>
      <w:r w:rsidR="00736C7F">
        <w:rPr>
          <w:rFonts w:ascii="Arial" w:hAnsi="Arial" w:hint="eastAsia"/>
          <w:sz w:val="21"/>
          <w:szCs w:val="24"/>
        </w:rPr>
        <w:t>》</w:t>
      </w:r>
      <w:r w:rsidR="00736C7F">
        <w:rPr>
          <w:rFonts w:ascii="Arial" w:hAnsi="Arial" w:hint="eastAsia"/>
          <w:sz w:val="21"/>
          <w:szCs w:val="24"/>
        </w:rPr>
        <w:t>[</w:t>
      </w:r>
      <w:r w:rsidR="006301C3">
        <w:rPr>
          <w:rFonts w:ascii="Arial" w:hAnsi="Arial" w:hint="eastAsia"/>
          <w:sz w:val="21"/>
          <w:szCs w:val="24"/>
        </w:rPr>
        <w:t>京（</w:t>
      </w:r>
      <w:r w:rsidR="006301C3">
        <w:rPr>
          <w:rFonts w:ascii="Arial" w:hAnsi="Arial" w:hint="eastAsia"/>
          <w:sz w:val="21"/>
          <w:szCs w:val="24"/>
        </w:rPr>
        <w:t>2022</w:t>
      </w:r>
      <w:r w:rsidR="006301C3">
        <w:rPr>
          <w:rFonts w:ascii="Arial" w:hAnsi="Arial" w:hint="eastAsia"/>
          <w:sz w:val="21"/>
          <w:szCs w:val="24"/>
        </w:rPr>
        <w:t>）东不动产权第</w:t>
      </w:r>
      <w:r w:rsidR="006301C3">
        <w:rPr>
          <w:rFonts w:ascii="Arial" w:hAnsi="Arial" w:hint="eastAsia"/>
          <w:sz w:val="21"/>
          <w:szCs w:val="24"/>
        </w:rPr>
        <w:t>0002656</w:t>
      </w:r>
      <w:r w:rsidR="006301C3">
        <w:rPr>
          <w:rFonts w:ascii="Arial" w:hAnsi="Arial" w:hint="eastAsia"/>
          <w:sz w:val="21"/>
          <w:szCs w:val="24"/>
        </w:rPr>
        <w:t>号</w:t>
      </w:r>
      <w:r w:rsidR="00736C7F">
        <w:rPr>
          <w:rFonts w:ascii="Arial" w:hAnsi="Arial" w:hint="eastAsia"/>
          <w:sz w:val="21"/>
          <w:szCs w:val="24"/>
        </w:rPr>
        <w:t>]</w:t>
      </w:r>
      <w:r w:rsidR="004377E0">
        <w:rPr>
          <w:rFonts w:ascii="Arial" w:hAnsi="Arial" w:hint="eastAsia"/>
          <w:sz w:val="21"/>
          <w:szCs w:val="24"/>
        </w:rPr>
        <w:t>记载</w:t>
      </w:r>
      <w:r w:rsidRPr="005C175B">
        <w:rPr>
          <w:rFonts w:ascii="Arial" w:hAnsi="Arial" w:hint="eastAsia"/>
          <w:sz w:val="21"/>
          <w:szCs w:val="21"/>
        </w:rPr>
        <w:t>，</w:t>
      </w:r>
      <w:r w:rsidR="007043D6">
        <w:rPr>
          <w:rFonts w:ascii="Arial" w:hAnsi="Arial" w:hint="eastAsia"/>
          <w:sz w:val="21"/>
          <w:szCs w:val="24"/>
        </w:rPr>
        <w:t>估价对象</w:t>
      </w:r>
      <w:r w:rsidR="00C4110D">
        <w:rPr>
          <w:rFonts w:ascii="Arial" w:hAnsi="Arial" w:hint="eastAsia"/>
          <w:sz w:val="21"/>
          <w:szCs w:val="21"/>
        </w:rPr>
        <w:t>建筑面积</w:t>
      </w:r>
      <w:r w:rsidR="00382F8F">
        <w:rPr>
          <w:rFonts w:ascii="Arial" w:hAnsi="Arial" w:hint="eastAsia"/>
          <w:sz w:val="21"/>
          <w:szCs w:val="21"/>
        </w:rPr>
        <w:t>为</w:t>
      </w:r>
      <w:r w:rsidR="006301C3">
        <w:rPr>
          <w:rFonts w:ascii="Arial" w:hAnsi="Arial" w:hint="eastAsia"/>
          <w:sz w:val="21"/>
          <w:szCs w:val="21"/>
        </w:rPr>
        <w:t>226.4</w:t>
      </w:r>
      <w:r w:rsidR="00C4110D">
        <w:rPr>
          <w:rFonts w:ascii="Arial" w:hAnsi="Arial" w:hint="eastAsia"/>
          <w:sz w:val="21"/>
          <w:szCs w:val="21"/>
        </w:rPr>
        <w:t>平方米，用途</w:t>
      </w:r>
      <w:r w:rsidR="00382F8F">
        <w:rPr>
          <w:rFonts w:ascii="Arial" w:hAnsi="Arial" w:hint="eastAsia"/>
          <w:sz w:val="21"/>
          <w:szCs w:val="21"/>
        </w:rPr>
        <w:t>为</w:t>
      </w:r>
      <w:r w:rsidR="00C4110D">
        <w:rPr>
          <w:rFonts w:ascii="Arial" w:hAnsi="Arial" w:hint="eastAsia"/>
          <w:sz w:val="21"/>
          <w:szCs w:val="21"/>
        </w:rPr>
        <w:t>住宅</w:t>
      </w:r>
      <w:r w:rsidR="00382F8F">
        <w:rPr>
          <w:rFonts w:ascii="Arial" w:hAnsi="Arial" w:hint="eastAsia"/>
          <w:sz w:val="21"/>
          <w:szCs w:val="21"/>
        </w:rPr>
        <w:t>。</w:t>
      </w:r>
    </w:p>
    <w:p w:rsidR="00243762" w:rsidRDefault="00243762">
      <w:pPr>
        <w:spacing w:line="480" w:lineRule="auto"/>
        <w:ind w:firstLineChars="196" w:firstLine="413"/>
        <w:jc w:val="both"/>
        <w:rPr>
          <w:rFonts w:ascii="Arial" w:hAnsi="Arial"/>
          <w:bCs/>
          <w:sz w:val="21"/>
        </w:rPr>
      </w:pPr>
      <w:r>
        <w:rPr>
          <w:rFonts w:ascii="Arial" w:hAnsi="Arial" w:hint="eastAsia"/>
          <w:b/>
          <w:bCs/>
          <w:color w:val="000000"/>
          <w:sz w:val="21"/>
        </w:rPr>
        <w:t>估价目的：</w:t>
      </w:r>
      <w:r>
        <w:rPr>
          <w:rFonts w:ascii="Arial" w:hAnsi="Arial" w:hint="eastAsia"/>
          <w:bCs/>
          <w:color w:val="000000"/>
          <w:sz w:val="21"/>
        </w:rPr>
        <w:t>为估价委托人核定估价对象房地产</w:t>
      </w:r>
      <w:r>
        <w:rPr>
          <w:rFonts w:ascii="Arial" w:hAnsi="Arial" w:cs="Arial" w:hint="eastAsia"/>
          <w:sz w:val="21"/>
          <w:szCs w:val="21"/>
        </w:rPr>
        <w:t>市场租金水平</w:t>
      </w:r>
      <w:r>
        <w:rPr>
          <w:rFonts w:ascii="Arial" w:hAnsi="Arial" w:hint="eastAsia"/>
          <w:bCs/>
          <w:sz w:val="21"/>
        </w:rPr>
        <w:t>提供参考依据。</w:t>
      </w:r>
    </w:p>
    <w:p w:rsidR="00243762" w:rsidRDefault="00243762">
      <w:pPr>
        <w:spacing w:line="480" w:lineRule="auto"/>
        <w:ind w:firstLineChars="200" w:firstLine="422"/>
        <w:rPr>
          <w:rFonts w:ascii="楷体_GB2312"/>
          <w:sz w:val="28"/>
        </w:rPr>
      </w:pPr>
      <w:r>
        <w:rPr>
          <w:rFonts w:ascii="Arial" w:hAnsi="Arial" w:hint="eastAsia"/>
          <w:b/>
          <w:bCs/>
          <w:color w:val="000000"/>
          <w:sz w:val="21"/>
        </w:rPr>
        <w:t>价值时点</w:t>
      </w:r>
      <w:r>
        <w:rPr>
          <w:rFonts w:ascii="Arial" w:hAnsi="Arial" w:hint="eastAsia"/>
          <w:b/>
          <w:bCs/>
          <w:sz w:val="21"/>
        </w:rPr>
        <w:t>：</w:t>
      </w:r>
      <w:r w:rsidR="00C63472">
        <w:rPr>
          <w:rFonts w:ascii="Arial" w:hAnsi="Arial" w:cs="Arial"/>
          <w:sz w:val="21"/>
          <w:szCs w:val="21"/>
        </w:rPr>
        <w:t>2023</w:t>
      </w:r>
      <w:r w:rsidR="00C63472">
        <w:rPr>
          <w:rFonts w:ascii="Arial" w:hAnsi="Arial" w:cs="Arial"/>
          <w:sz w:val="21"/>
          <w:szCs w:val="21"/>
        </w:rPr>
        <w:t>年</w:t>
      </w:r>
      <w:r w:rsidR="00C63472">
        <w:rPr>
          <w:rFonts w:ascii="Arial" w:hAnsi="Arial" w:cs="Arial"/>
          <w:sz w:val="21"/>
          <w:szCs w:val="21"/>
        </w:rPr>
        <w:t>2</w:t>
      </w:r>
      <w:r w:rsidR="00C63472">
        <w:rPr>
          <w:rFonts w:ascii="Arial" w:hAnsi="Arial" w:cs="Arial"/>
          <w:sz w:val="21"/>
          <w:szCs w:val="21"/>
        </w:rPr>
        <w:t>月</w:t>
      </w:r>
      <w:r w:rsidR="00C63472">
        <w:rPr>
          <w:rFonts w:ascii="Arial" w:hAnsi="Arial" w:cs="Arial" w:hint="eastAsia"/>
          <w:sz w:val="21"/>
          <w:szCs w:val="21"/>
        </w:rPr>
        <w:t>21</w:t>
      </w:r>
      <w:r w:rsidR="00C4110D">
        <w:rPr>
          <w:rFonts w:ascii="Arial" w:hAnsi="Arial" w:cs="Arial"/>
          <w:sz w:val="21"/>
          <w:szCs w:val="21"/>
        </w:rPr>
        <w:t>日</w:t>
      </w:r>
    </w:p>
    <w:p w:rsidR="00243762" w:rsidRDefault="00243762">
      <w:pPr>
        <w:spacing w:line="480" w:lineRule="auto"/>
        <w:ind w:firstLineChars="196" w:firstLine="413"/>
        <w:jc w:val="both"/>
        <w:rPr>
          <w:rFonts w:ascii="Arial" w:hAnsi="Arial"/>
          <w:b/>
          <w:bCs/>
          <w:sz w:val="21"/>
        </w:rPr>
      </w:pPr>
      <w:r>
        <w:rPr>
          <w:rFonts w:ascii="Arial" w:hAnsi="Arial" w:hint="eastAsia"/>
          <w:b/>
          <w:bCs/>
          <w:sz w:val="21"/>
        </w:rPr>
        <w:t>价值类型：</w:t>
      </w:r>
      <w:r w:rsidR="00A924D8" w:rsidRPr="00A924D8">
        <w:rPr>
          <w:rFonts w:ascii="Arial" w:hAnsi="Arial" w:hint="eastAsia"/>
          <w:bCs/>
          <w:color w:val="000000"/>
          <w:sz w:val="21"/>
        </w:rPr>
        <w:t>根据房地产估价规范、国家现行有关标准规定和项目的具体要求，本次评估采用的是市场价格标准。根据《房地产估价基本术语标准》</w:t>
      </w:r>
      <w:r w:rsidR="00A924D8" w:rsidRPr="00A924D8">
        <w:rPr>
          <w:rFonts w:ascii="Arial" w:hAnsi="Arial" w:hint="eastAsia"/>
          <w:bCs/>
          <w:color w:val="000000"/>
          <w:sz w:val="21"/>
        </w:rPr>
        <w:t>[GB/T50899-2013]</w:t>
      </w:r>
      <w:r w:rsidR="00A924D8" w:rsidRPr="00A924D8">
        <w:rPr>
          <w:rFonts w:ascii="Arial" w:hAnsi="Arial" w:hint="eastAsia"/>
          <w:bCs/>
          <w:color w:val="000000"/>
          <w:sz w:val="21"/>
        </w:rPr>
        <w:t>，市场价格是指某房地产在市场上的平均交易价格。</w:t>
      </w:r>
    </w:p>
    <w:p w:rsidR="00243762" w:rsidRDefault="00243762" w:rsidP="00DF1529">
      <w:pPr>
        <w:spacing w:line="480" w:lineRule="auto"/>
        <w:ind w:firstLineChars="196" w:firstLine="412"/>
        <w:jc w:val="both"/>
        <w:rPr>
          <w:rFonts w:ascii="Arial" w:eastAsia="楷体_GB2312" w:hAnsi="Arial" w:cs="Arial"/>
          <w:b/>
          <w:i/>
          <w:sz w:val="28"/>
          <w:szCs w:val="28"/>
        </w:rPr>
      </w:pPr>
      <w:r>
        <w:rPr>
          <w:rFonts w:ascii="Arial" w:hAnsi="Arial" w:hint="eastAsia"/>
          <w:bCs/>
          <w:color w:val="000000"/>
          <w:sz w:val="21"/>
        </w:rPr>
        <w:t>本次</w:t>
      </w:r>
      <w:r>
        <w:rPr>
          <w:rFonts w:ascii="Arial" w:hAnsi="Arial" w:hint="eastAsia"/>
          <w:bCs/>
          <w:sz w:val="21"/>
        </w:rPr>
        <w:t>估价的“</w:t>
      </w:r>
      <w:r>
        <w:rPr>
          <w:rFonts w:ascii="Arial" w:hAnsi="Arial" w:cs="Arial" w:hint="eastAsia"/>
          <w:sz w:val="21"/>
          <w:szCs w:val="21"/>
        </w:rPr>
        <w:t>房地产市场租金水平</w:t>
      </w:r>
      <w:r>
        <w:rPr>
          <w:rFonts w:ascii="Arial" w:hAnsi="Arial" w:hint="eastAsia"/>
          <w:bCs/>
          <w:sz w:val="21"/>
        </w:rPr>
        <w:t>”是指在在价值时点</w:t>
      </w:r>
      <w:r w:rsidR="006301C3">
        <w:rPr>
          <w:rFonts w:ascii="Arial" w:hAnsi="Arial" w:cs="Arial" w:hint="eastAsia"/>
          <w:sz w:val="21"/>
          <w:szCs w:val="21"/>
        </w:rPr>
        <w:t>2023</w:t>
      </w:r>
      <w:r w:rsidR="006301C3">
        <w:rPr>
          <w:rFonts w:ascii="Arial" w:hAnsi="Arial" w:cs="Arial" w:hint="eastAsia"/>
          <w:sz w:val="21"/>
          <w:szCs w:val="21"/>
        </w:rPr>
        <w:t>年</w:t>
      </w:r>
      <w:r w:rsidR="006301C3">
        <w:rPr>
          <w:rFonts w:ascii="Arial" w:hAnsi="Arial" w:cs="Arial" w:hint="eastAsia"/>
          <w:sz w:val="21"/>
          <w:szCs w:val="21"/>
        </w:rPr>
        <w:t>2</w:t>
      </w:r>
      <w:r w:rsidR="006301C3">
        <w:rPr>
          <w:rFonts w:ascii="Arial" w:hAnsi="Arial" w:cs="Arial" w:hint="eastAsia"/>
          <w:sz w:val="21"/>
          <w:szCs w:val="21"/>
        </w:rPr>
        <w:t>月</w:t>
      </w:r>
      <w:r w:rsidR="006301C3">
        <w:rPr>
          <w:rFonts w:ascii="Arial" w:hAnsi="Arial" w:cs="Arial" w:hint="eastAsia"/>
          <w:sz w:val="21"/>
          <w:szCs w:val="21"/>
        </w:rPr>
        <w:t>21</w:t>
      </w:r>
      <w:r w:rsidR="006301C3">
        <w:rPr>
          <w:rFonts w:ascii="Arial" w:hAnsi="Arial" w:cs="Arial" w:hint="eastAsia"/>
          <w:sz w:val="21"/>
          <w:szCs w:val="21"/>
        </w:rPr>
        <w:t>日</w:t>
      </w:r>
      <w:r>
        <w:rPr>
          <w:rFonts w:ascii="Arial" w:hAnsi="Arial" w:hint="eastAsia"/>
          <w:bCs/>
          <w:sz w:val="21"/>
        </w:rPr>
        <w:t>，估价对象</w:t>
      </w:r>
      <w:r w:rsidR="002F5072">
        <w:rPr>
          <w:rFonts w:ascii="Arial" w:hAnsi="Arial" w:hint="eastAsia"/>
          <w:bCs/>
          <w:sz w:val="21"/>
        </w:rPr>
        <w:t>用途为住宅</w:t>
      </w:r>
      <w:r w:rsidR="00BA005F">
        <w:rPr>
          <w:rFonts w:ascii="Arial" w:hAnsi="Arial" w:hint="eastAsia"/>
          <w:bCs/>
          <w:sz w:val="21"/>
        </w:rPr>
        <w:t>的房地产租赁价格</w:t>
      </w:r>
      <w:r w:rsidR="00BA005F" w:rsidRPr="00F51B4B">
        <w:rPr>
          <w:rFonts w:ascii="Arial" w:hAnsi="Arial" w:hint="eastAsia"/>
          <w:bCs/>
          <w:sz w:val="21"/>
        </w:rPr>
        <w:t>，其</w:t>
      </w:r>
      <w:r w:rsidR="00040016">
        <w:rPr>
          <w:rFonts w:ascii="Arial" w:hAnsi="Arial" w:hint="eastAsia"/>
          <w:bCs/>
          <w:sz w:val="21"/>
        </w:rPr>
        <w:t>不</w:t>
      </w:r>
      <w:r w:rsidR="00863F71" w:rsidRPr="00F51B4B">
        <w:rPr>
          <w:rFonts w:ascii="Arial" w:hAnsi="Arial" w:hint="eastAsia"/>
          <w:bCs/>
          <w:sz w:val="21"/>
        </w:rPr>
        <w:t>包含税费</w:t>
      </w:r>
      <w:r w:rsidR="00C63472" w:rsidRPr="00C63472">
        <w:rPr>
          <w:rFonts w:ascii="Arial" w:hAnsi="Arial" w:hint="eastAsia"/>
          <w:bCs/>
          <w:sz w:val="21"/>
        </w:rPr>
        <w:t>、物业费、取暖费</w:t>
      </w:r>
      <w:r w:rsidRPr="00F51B4B">
        <w:rPr>
          <w:rFonts w:ascii="Arial" w:hAnsi="Arial" w:hint="eastAsia"/>
          <w:bCs/>
          <w:sz w:val="21"/>
        </w:rPr>
        <w:t>。</w:t>
      </w:r>
    </w:p>
    <w:p w:rsidR="00243762" w:rsidRDefault="00243762">
      <w:pPr>
        <w:spacing w:line="480" w:lineRule="auto"/>
        <w:ind w:firstLineChars="200" w:firstLine="422"/>
        <w:jc w:val="both"/>
        <w:rPr>
          <w:rFonts w:ascii="Arial" w:hAnsi="Arial" w:cs="Arial"/>
          <w:sz w:val="21"/>
          <w:szCs w:val="21"/>
        </w:rPr>
      </w:pPr>
      <w:r>
        <w:rPr>
          <w:rFonts w:ascii="Arial" w:hAnsi="Arial" w:cs="Arial"/>
          <w:b/>
          <w:bCs/>
          <w:sz w:val="21"/>
        </w:rPr>
        <w:t>估价方法：</w:t>
      </w:r>
      <w:r w:rsidR="00BA005F">
        <w:rPr>
          <w:rFonts w:ascii="Arial" w:hAnsi="Arial" w:hint="eastAsia"/>
          <w:sz w:val="21"/>
          <w:szCs w:val="21"/>
        </w:rPr>
        <w:t>本次评估采用的</w:t>
      </w:r>
      <w:r>
        <w:rPr>
          <w:rFonts w:ascii="Arial" w:hAnsi="Arial" w:hint="eastAsia"/>
          <w:sz w:val="21"/>
          <w:szCs w:val="21"/>
        </w:rPr>
        <w:t>估价方法为</w:t>
      </w:r>
      <w:r>
        <w:rPr>
          <w:rFonts w:ascii="Arial" w:hAnsi="Arial" w:cs="宋体" w:hint="eastAsia"/>
          <w:sz w:val="21"/>
          <w:szCs w:val="21"/>
        </w:rPr>
        <w:t>比较法</w:t>
      </w:r>
      <w:r>
        <w:rPr>
          <w:rFonts w:ascii="Arial" w:hAnsi="Arial" w:cs="Arial" w:hint="eastAsia"/>
          <w:sz w:val="21"/>
          <w:szCs w:val="21"/>
        </w:rPr>
        <w:t>。</w:t>
      </w:r>
    </w:p>
    <w:p w:rsidR="00243762" w:rsidRDefault="00243762">
      <w:pPr>
        <w:spacing w:line="480" w:lineRule="auto"/>
        <w:ind w:firstLineChars="200" w:firstLine="422"/>
        <w:jc w:val="both"/>
        <w:rPr>
          <w:rFonts w:ascii="Arial" w:eastAsia="方正黑体简体" w:hAnsi="Arial"/>
          <w:szCs w:val="24"/>
        </w:rPr>
      </w:pPr>
      <w:r>
        <w:rPr>
          <w:rFonts w:ascii="Arial" w:hAnsi="Arial" w:cs="Arial" w:hint="eastAsia"/>
          <w:b/>
          <w:bCs/>
          <w:sz w:val="21"/>
        </w:rPr>
        <w:t>估价结果：</w:t>
      </w:r>
      <w:r>
        <w:rPr>
          <w:rFonts w:ascii="Arial" w:hAnsi="Arial" w:cs="Arial"/>
          <w:bCs/>
          <w:sz w:val="21"/>
          <w:szCs w:val="21"/>
        </w:rPr>
        <w:t>评估专业人员根据估价的目</w:t>
      </w:r>
      <w:r>
        <w:rPr>
          <w:rFonts w:ascii="Arial" w:hAnsi="Arial" w:cs="Arial"/>
          <w:bCs/>
          <w:color w:val="000000"/>
          <w:sz w:val="21"/>
          <w:szCs w:val="21"/>
        </w:rPr>
        <w:t>的，按照估价的程序，采用科学的估价方法，在认真分析现有资料的基础上，</w:t>
      </w:r>
      <w:r>
        <w:rPr>
          <w:rFonts w:ascii="Arial" w:hAnsi="Arial" w:cs="Arial" w:hint="eastAsia"/>
          <w:bCs/>
          <w:color w:val="000000"/>
          <w:sz w:val="21"/>
          <w:szCs w:val="21"/>
        </w:rPr>
        <w:t>结合本次估价的特殊要</w:t>
      </w:r>
      <w:r>
        <w:rPr>
          <w:rFonts w:ascii="Arial" w:hAnsi="Arial" w:cs="Arial" w:hint="eastAsia"/>
          <w:bCs/>
          <w:sz w:val="21"/>
          <w:szCs w:val="21"/>
        </w:rPr>
        <w:t>求</w:t>
      </w:r>
      <w:r>
        <w:rPr>
          <w:rFonts w:ascii="Arial" w:hAnsi="Arial" w:cs="Arial"/>
          <w:bCs/>
          <w:sz w:val="21"/>
          <w:szCs w:val="21"/>
        </w:rPr>
        <w:t>通过仔细测算和认真分析各种影响房地产</w:t>
      </w:r>
      <w:r>
        <w:rPr>
          <w:rFonts w:ascii="Arial" w:hAnsi="Arial" w:cs="Arial" w:hint="eastAsia"/>
          <w:bCs/>
          <w:sz w:val="21"/>
          <w:szCs w:val="21"/>
        </w:rPr>
        <w:t>租赁</w:t>
      </w:r>
      <w:r>
        <w:rPr>
          <w:rFonts w:ascii="Arial" w:hAnsi="Arial" w:cs="Arial"/>
          <w:bCs/>
          <w:sz w:val="21"/>
          <w:szCs w:val="21"/>
        </w:rPr>
        <w:t>价格的因素</w:t>
      </w:r>
      <w:r w:rsidR="00A924D8">
        <w:rPr>
          <w:rFonts w:ascii="Arial" w:hAnsi="Arial" w:cs="Arial" w:hint="eastAsia"/>
          <w:bCs/>
          <w:sz w:val="21"/>
          <w:szCs w:val="21"/>
        </w:rPr>
        <w:t>，</w:t>
      </w:r>
      <w:r>
        <w:rPr>
          <w:rFonts w:ascii="Arial" w:hAnsi="Arial" w:cs="Arial"/>
          <w:bCs/>
          <w:sz w:val="21"/>
          <w:szCs w:val="21"/>
        </w:rPr>
        <w:t>确定估价对象</w:t>
      </w:r>
      <w:r>
        <w:rPr>
          <w:rFonts w:ascii="Arial" w:hAnsi="Arial" w:cs="Arial" w:hint="eastAsia"/>
          <w:bCs/>
          <w:sz w:val="21"/>
          <w:szCs w:val="21"/>
        </w:rPr>
        <w:t>于价值时点的房地产市场租金水平</w:t>
      </w:r>
      <w:r w:rsidR="00B94549">
        <w:rPr>
          <w:rFonts w:ascii="Arial" w:hAnsi="Arial" w:cs="Arial" w:hint="eastAsia"/>
          <w:bCs/>
          <w:sz w:val="21"/>
          <w:szCs w:val="21"/>
        </w:rPr>
        <w:t>为：</w:t>
      </w:r>
      <w:r>
        <w:rPr>
          <w:rFonts w:ascii="楷体_GB2312" w:eastAsia="楷体_GB2312" w:hint="eastAsia"/>
          <w:sz w:val="28"/>
        </w:rPr>
        <w:t xml:space="preserve"> </w:t>
      </w:r>
    </w:p>
    <w:tbl>
      <w:tblPr>
        <w:tblW w:w="9299"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3099"/>
        <w:gridCol w:w="3100"/>
        <w:gridCol w:w="3100"/>
      </w:tblGrid>
      <w:tr w:rsidR="00B94549" w:rsidTr="005D72FB">
        <w:trPr>
          <w:trHeight w:val="505"/>
          <w:jc w:val="center"/>
        </w:trPr>
        <w:tc>
          <w:tcPr>
            <w:tcW w:w="1666" w:type="pct"/>
            <w:vAlign w:val="center"/>
          </w:tcPr>
          <w:p w:rsidR="00B94549" w:rsidRDefault="00B94549" w:rsidP="00D103B5">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估价对象</w:t>
            </w:r>
          </w:p>
        </w:tc>
        <w:tc>
          <w:tcPr>
            <w:tcW w:w="1667" w:type="pct"/>
            <w:vAlign w:val="center"/>
          </w:tcPr>
          <w:p w:rsidR="00B94549" w:rsidRDefault="00B94549" w:rsidP="00B9454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日租金（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hint="eastAsia"/>
                <w:sz w:val="18"/>
                <w:szCs w:val="18"/>
              </w:rPr>
              <w:t>）</w:t>
            </w:r>
          </w:p>
        </w:tc>
        <w:tc>
          <w:tcPr>
            <w:tcW w:w="1667" w:type="pct"/>
            <w:vAlign w:val="center"/>
          </w:tcPr>
          <w:p w:rsidR="00B94549" w:rsidRDefault="00B94549" w:rsidP="00B9454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年租金（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color w:val="000000"/>
                <w:sz w:val="18"/>
                <w:szCs w:val="18"/>
              </w:rPr>
              <w:t>年</w:t>
            </w:r>
            <w:r>
              <w:rPr>
                <w:rFonts w:ascii="Arial" w:eastAsia="华文细黑" w:hAnsi="Arial" w:cs="宋体" w:hint="eastAsia"/>
                <w:sz w:val="18"/>
                <w:szCs w:val="18"/>
              </w:rPr>
              <w:t>）</w:t>
            </w:r>
          </w:p>
        </w:tc>
      </w:tr>
      <w:tr w:rsidR="00B94549" w:rsidTr="005D72FB">
        <w:trPr>
          <w:trHeight w:val="505"/>
          <w:jc w:val="center"/>
        </w:trPr>
        <w:tc>
          <w:tcPr>
            <w:tcW w:w="1666" w:type="pct"/>
            <w:vAlign w:val="center"/>
          </w:tcPr>
          <w:p w:rsidR="00B94549" w:rsidRDefault="00B94549" w:rsidP="00D103B5">
            <w:pPr>
              <w:widowControl/>
              <w:adjustRightInd/>
              <w:spacing w:line="240" w:lineRule="auto"/>
              <w:jc w:val="both"/>
              <w:textAlignment w:val="auto"/>
              <w:rPr>
                <w:rFonts w:ascii="Arial" w:eastAsia="华文细黑" w:hAnsi="Arial" w:cs="宋体"/>
                <w:sz w:val="18"/>
                <w:szCs w:val="18"/>
              </w:rPr>
            </w:pPr>
            <w:r w:rsidRPr="00B94549">
              <w:rPr>
                <w:rFonts w:ascii="Arial" w:eastAsia="华文细黑" w:hAnsi="Arial" w:cs="宋体" w:hint="eastAsia"/>
                <w:sz w:val="18"/>
                <w:szCs w:val="18"/>
              </w:rPr>
              <w:t>北京市</w:t>
            </w:r>
            <w:r w:rsidR="006301C3">
              <w:rPr>
                <w:rFonts w:ascii="Arial" w:eastAsia="华文细黑" w:hAnsi="Arial" w:cs="宋体" w:hint="eastAsia"/>
                <w:sz w:val="18"/>
                <w:szCs w:val="18"/>
              </w:rPr>
              <w:t>东城区国瑞城中区</w:t>
            </w:r>
            <w:r w:rsidR="006301C3">
              <w:rPr>
                <w:rFonts w:ascii="Arial" w:eastAsia="华文细黑" w:hAnsi="Arial" w:cs="宋体" w:hint="eastAsia"/>
                <w:sz w:val="18"/>
                <w:szCs w:val="18"/>
              </w:rPr>
              <w:t>12</w:t>
            </w:r>
            <w:r w:rsidR="006301C3">
              <w:rPr>
                <w:rFonts w:ascii="Arial" w:eastAsia="华文细黑" w:hAnsi="Arial" w:cs="宋体" w:hint="eastAsia"/>
                <w:sz w:val="18"/>
                <w:szCs w:val="18"/>
              </w:rPr>
              <w:t>号楼</w:t>
            </w:r>
            <w:r w:rsidR="006301C3">
              <w:rPr>
                <w:rFonts w:ascii="Arial" w:eastAsia="华文细黑" w:hAnsi="Arial" w:cs="宋体" w:hint="eastAsia"/>
                <w:sz w:val="18"/>
                <w:szCs w:val="18"/>
              </w:rPr>
              <w:t>6</w:t>
            </w:r>
            <w:r w:rsidR="006301C3">
              <w:rPr>
                <w:rFonts w:ascii="Arial" w:eastAsia="华文细黑" w:hAnsi="Arial" w:cs="宋体" w:hint="eastAsia"/>
                <w:sz w:val="18"/>
                <w:szCs w:val="18"/>
              </w:rPr>
              <w:t>层</w:t>
            </w:r>
            <w:r w:rsidR="006301C3">
              <w:rPr>
                <w:rFonts w:ascii="Arial" w:eastAsia="华文细黑" w:hAnsi="Arial" w:cs="宋体" w:hint="eastAsia"/>
                <w:sz w:val="18"/>
                <w:szCs w:val="18"/>
              </w:rPr>
              <w:t>4</w:t>
            </w:r>
            <w:r w:rsidR="006301C3">
              <w:rPr>
                <w:rFonts w:ascii="Arial" w:eastAsia="华文细黑" w:hAnsi="Arial" w:cs="宋体" w:hint="eastAsia"/>
                <w:sz w:val="18"/>
                <w:szCs w:val="18"/>
              </w:rPr>
              <w:t>单元</w:t>
            </w:r>
            <w:r w:rsidR="006301C3">
              <w:rPr>
                <w:rFonts w:ascii="Arial" w:eastAsia="华文细黑" w:hAnsi="Arial" w:cs="宋体" w:hint="eastAsia"/>
                <w:sz w:val="18"/>
                <w:szCs w:val="18"/>
              </w:rPr>
              <w:t>601</w:t>
            </w:r>
            <w:r w:rsidRPr="00B94549">
              <w:rPr>
                <w:rFonts w:ascii="Arial" w:eastAsia="华文细黑" w:hAnsi="Arial" w:cs="宋体" w:hint="eastAsia"/>
                <w:sz w:val="18"/>
                <w:szCs w:val="18"/>
              </w:rPr>
              <w:t>住宅用房</w:t>
            </w:r>
          </w:p>
        </w:tc>
        <w:tc>
          <w:tcPr>
            <w:tcW w:w="1667" w:type="pct"/>
            <w:vAlign w:val="center"/>
          </w:tcPr>
          <w:p w:rsidR="00B94549" w:rsidRDefault="006301C3">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3.9~4.7</w:t>
            </w:r>
          </w:p>
        </w:tc>
        <w:tc>
          <w:tcPr>
            <w:tcW w:w="1667" w:type="pct"/>
            <w:vAlign w:val="center"/>
          </w:tcPr>
          <w:p w:rsidR="00B94549" w:rsidRDefault="006301C3" w:rsidP="004B771C">
            <w:pPr>
              <w:widowControl/>
              <w:adjustRightInd/>
              <w:spacing w:line="240" w:lineRule="auto"/>
              <w:jc w:val="both"/>
              <w:textAlignment w:val="auto"/>
              <w:rPr>
                <w:rFonts w:ascii="Arial" w:eastAsia="华文细黑" w:hAnsi="Arial" w:cs="宋体"/>
                <w:sz w:val="18"/>
                <w:szCs w:val="18"/>
              </w:rPr>
            </w:pPr>
            <w:r w:rsidRPr="006301C3">
              <w:rPr>
                <w:rFonts w:ascii="Arial" w:eastAsia="华文细黑" w:hAnsi="Arial" w:cs="宋体"/>
                <w:sz w:val="18"/>
                <w:szCs w:val="18"/>
              </w:rPr>
              <w:t>322280</w:t>
            </w:r>
            <w:r w:rsidRPr="006301C3">
              <w:rPr>
                <w:rFonts w:ascii="Arial" w:eastAsia="华文细黑" w:hAnsi="Arial" w:cs="宋体" w:hint="eastAsia"/>
                <w:sz w:val="18"/>
                <w:szCs w:val="18"/>
              </w:rPr>
              <w:t xml:space="preserve"> </w:t>
            </w:r>
            <w:r w:rsidR="005D72FB">
              <w:rPr>
                <w:rFonts w:ascii="Arial" w:eastAsia="华文细黑" w:hAnsi="Arial" w:cs="宋体" w:hint="eastAsia"/>
                <w:sz w:val="18"/>
                <w:szCs w:val="18"/>
              </w:rPr>
              <w:t>~</w:t>
            </w:r>
            <w:r w:rsidRPr="006301C3">
              <w:rPr>
                <w:rFonts w:ascii="Arial" w:eastAsia="华文细黑" w:hAnsi="Arial" w:cs="宋体"/>
                <w:sz w:val="18"/>
                <w:szCs w:val="18"/>
              </w:rPr>
              <w:t>388389</w:t>
            </w:r>
          </w:p>
        </w:tc>
      </w:tr>
    </w:tbl>
    <w:p w:rsidR="00243762" w:rsidRDefault="00243762" w:rsidP="003F7EB0">
      <w:pPr>
        <w:widowControl/>
        <w:adjustRightInd/>
        <w:spacing w:line="360" w:lineRule="auto"/>
        <w:jc w:val="both"/>
        <w:textAlignment w:val="auto"/>
        <w:rPr>
          <w:rFonts w:ascii="Arial" w:eastAsia="华文细黑" w:hAnsi="Arial" w:cs="宋体"/>
          <w:color w:val="000000"/>
          <w:sz w:val="18"/>
          <w:szCs w:val="18"/>
        </w:rPr>
      </w:pPr>
      <w:r>
        <w:rPr>
          <w:rFonts w:ascii="Arial" w:eastAsia="华文细黑" w:hAnsi="Arial" w:cs="宋体"/>
          <w:color w:val="000000"/>
          <w:sz w:val="18"/>
          <w:szCs w:val="18"/>
        </w:rPr>
        <w:t>币种：人民币</w:t>
      </w:r>
      <w:r w:rsidR="004B771C">
        <w:rPr>
          <w:rFonts w:ascii="Arial" w:eastAsia="华文细黑" w:hAnsi="Arial" w:cs="宋体" w:hint="eastAsia"/>
          <w:color w:val="000000"/>
          <w:sz w:val="18"/>
          <w:szCs w:val="18"/>
        </w:rPr>
        <w:t>；</w:t>
      </w:r>
      <w:r w:rsidR="004B771C">
        <w:rPr>
          <w:rFonts w:ascii="Arial" w:eastAsia="华文细黑" w:hAnsi="Arial" w:cs="宋体"/>
          <w:color w:val="000000"/>
          <w:sz w:val="18"/>
          <w:szCs w:val="18"/>
        </w:rPr>
        <w:t xml:space="preserve"> </w:t>
      </w:r>
    </w:p>
    <w:p w:rsidR="00243762" w:rsidRPr="00040016" w:rsidRDefault="00F51B4B" w:rsidP="00F51B4B">
      <w:pPr>
        <w:widowControl/>
        <w:adjustRightInd/>
        <w:spacing w:line="360" w:lineRule="auto"/>
        <w:jc w:val="both"/>
        <w:textAlignment w:val="auto"/>
        <w:rPr>
          <w:rFonts w:ascii="Arial" w:eastAsia="华文细黑" w:hAnsi="Arial" w:cs="宋体"/>
          <w:color w:val="000000"/>
          <w:sz w:val="18"/>
          <w:szCs w:val="18"/>
        </w:rPr>
      </w:pPr>
      <w:r w:rsidRPr="00040016">
        <w:rPr>
          <w:rFonts w:ascii="Arial" w:eastAsia="华文细黑" w:hAnsi="Arial" w:cs="宋体" w:hint="eastAsia"/>
          <w:color w:val="000000"/>
          <w:sz w:val="18"/>
          <w:szCs w:val="18"/>
        </w:rPr>
        <w:t>注：</w:t>
      </w:r>
      <w:r w:rsidR="004B771C">
        <w:rPr>
          <w:rFonts w:ascii="华文细黑" w:eastAsia="华文细黑" w:hAnsi="华文细黑" w:cs="宋体" w:hint="eastAsia"/>
          <w:color w:val="000000"/>
          <w:sz w:val="18"/>
          <w:szCs w:val="18"/>
        </w:rPr>
        <w:t>①</w:t>
      </w:r>
      <w:r w:rsidR="004B771C">
        <w:rPr>
          <w:rFonts w:ascii="Arial" w:eastAsia="华文细黑" w:hAnsi="Arial" w:cs="宋体" w:hint="eastAsia"/>
          <w:color w:val="000000"/>
          <w:sz w:val="18"/>
          <w:szCs w:val="18"/>
        </w:rPr>
        <w:t>不包含税费、</w:t>
      </w:r>
      <w:r w:rsidR="004B771C">
        <w:rPr>
          <w:rFonts w:ascii="Arial" w:eastAsia="华文细黑" w:hAnsi="Arial" w:cs="宋体" w:hint="eastAsia"/>
          <w:sz w:val="18"/>
          <w:szCs w:val="18"/>
        </w:rPr>
        <w:t>物业费、取暖费。</w:t>
      </w:r>
      <w:r w:rsidR="004B771C">
        <w:rPr>
          <w:rFonts w:ascii="华文细黑" w:eastAsia="华文细黑" w:hAnsi="华文细黑" w:cs="宋体" w:hint="eastAsia"/>
          <w:sz w:val="18"/>
          <w:szCs w:val="18"/>
        </w:rPr>
        <w:t>②</w:t>
      </w:r>
      <w:r w:rsidR="00243762" w:rsidRPr="00040016">
        <w:rPr>
          <w:rFonts w:ascii="Arial" w:eastAsia="华文细黑" w:hAnsi="Arial" w:cs="宋体" w:hint="eastAsia"/>
          <w:color w:val="000000"/>
          <w:sz w:val="18"/>
          <w:szCs w:val="18"/>
        </w:rPr>
        <w:t>本估价结果同时受本报告正文中“估价的假设和限制条件”限制。</w:t>
      </w:r>
    </w:p>
    <w:p w:rsidR="00975A03" w:rsidRDefault="00975A03">
      <w:pPr>
        <w:spacing w:line="480" w:lineRule="auto"/>
        <w:ind w:firstLineChars="500" w:firstLine="1050"/>
        <w:rPr>
          <w:rFonts w:ascii="Arial" w:hAnsi="Arial"/>
          <w:sz w:val="21"/>
        </w:rPr>
      </w:pPr>
    </w:p>
    <w:p w:rsidR="00975A03" w:rsidRDefault="00975A03">
      <w:pPr>
        <w:spacing w:line="480" w:lineRule="auto"/>
        <w:ind w:firstLineChars="500" w:firstLine="1050"/>
        <w:rPr>
          <w:rFonts w:ascii="Arial" w:hAnsi="Arial"/>
          <w:sz w:val="21"/>
        </w:rPr>
      </w:pPr>
    </w:p>
    <w:p w:rsidR="004B771C" w:rsidRDefault="004B771C" w:rsidP="004B771C">
      <w:pPr>
        <w:spacing w:line="480" w:lineRule="auto"/>
        <w:rPr>
          <w:rFonts w:ascii="楷体_GB2312" w:eastAsia="楷体_GB2312" w:hAnsi="Arial"/>
          <w:sz w:val="21"/>
        </w:rPr>
      </w:pPr>
    </w:p>
    <w:p w:rsidR="00C63472" w:rsidRPr="004B771C" w:rsidRDefault="00C63472" w:rsidP="004B771C">
      <w:pPr>
        <w:spacing w:line="480" w:lineRule="auto"/>
        <w:rPr>
          <w:rFonts w:ascii="楷体_GB2312" w:eastAsia="楷体_GB2312" w:hAnsi="Arial"/>
          <w:sz w:val="21"/>
        </w:rPr>
      </w:pPr>
      <w:r w:rsidRPr="004B771C">
        <w:rPr>
          <w:rFonts w:ascii="楷体_GB2312" w:eastAsia="楷体_GB2312" w:hAnsi="Arial" w:hint="eastAsia"/>
          <w:sz w:val="21"/>
        </w:rPr>
        <w:t>（此页无正文）</w:t>
      </w:r>
    </w:p>
    <w:p w:rsidR="00217B5E" w:rsidRDefault="00217B5E">
      <w:pPr>
        <w:spacing w:line="480" w:lineRule="auto"/>
        <w:ind w:firstLineChars="500" w:firstLine="1050"/>
        <w:rPr>
          <w:rFonts w:ascii="Arial" w:hAnsi="Arial"/>
          <w:sz w:val="21"/>
        </w:rPr>
      </w:pPr>
    </w:p>
    <w:p w:rsidR="00217B5E" w:rsidRDefault="00217B5E">
      <w:pPr>
        <w:spacing w:line="480" w:lineRule="auto"/>
        <w:ind w:firstLineChars="500" w:firstLine="1050"/>
        <w:rPr>
          <w:rFonts w:ascii="Arial" w:hAnsi="Arial"/>
          <w:sz w:val="21"/>
        </w:rPr>
      </w:pPr>
    </w:p>
    <w:p w:rsidR="00243762" w:rsidRDefault="00243762">
      <w:pPr>
        <w:spacing w:line="480" w:lineRule="auto"/>
        <w:ind w:firstLineChars="500" w:firstLine="1050"/>
        <w:rPr>
          <w:rFonts w:ascii="Arial" w:hAnsi="Arial"/>
          <w:sz w:val="21"/>
        </w:rPr>
      </w:pPr>
      <w:r>
        <w:rPr>
          <w:rFonts w:ascii="Arial" w:hAnsi="Arial" w:hint="eastAsia"/>
          <w:sz w:val="21"/>
        </w:rPr>
        <w:t>顺致</w:t>
      </w:r>
    </w:p>
    <w:p w:rsidR="00243762" w:rsidRDefault="00243762">
      <w:pPr>
        <w:spacing w:line="480" w:lineRule="auto"/>
        <w:rPr>
          <w:rFonts w:ascii="Arial" w:hAnsi="Arial"/>
          <w:sz w:val="21"/>
        </w:rPr>
      </w:pPr>
      <w:r>
        <w:rPr>
          <w:rFonts w:ascii="Arial" w:hAnsi="Arial" w:hint="eastAsia"/>
          <w:sz w:val="21"/>
        </w:rPr>
        <w:t>商祺</w:t>
      </w:r>
    </w:p>
    <w:p w:rsidR="00243762" w:rsidRDefault="00243762">
      <w:pPr>
        <w:spacing w:line="480" w:lineRule="auto"/>
        <w:rPr>
          <w:rFonts w:ascii="Arial" w:hAnsi="Arial"/>
          <w:sz w:val="21"/>
        </w:rPr>
      </w:pPr>
    </w:p>
    <w:p w:rsidR="00243762" w:rsidRDefault="00243762">
      <w:pPr>
        <w:spacing w:line="360" w:lineRule="auto"/>
        <w:jc w:val="right"/>
        <w:rPr>
          <w:rFonts w:ascii="Arial" w:eastAsia="楷体_GB2312" w:hAnsi="Arial"/>
          <w:sz w:val="28"/>
        </w:rPr>
      </w:pPr>
      <w:r>
        <w:rPr>
          <w:rFonts w:ascii="Arial" w:eastAsia="楷体_GB2312" w:hAnsi="Arial" w:hint="eastAsia"/>
          <w:sz w:val="28"/>
        </w:rPr>
        <w:t xml:space="preserve">                                               </w:t>
      </w:r>
    </w:p>
    <w:tbl>
      <w:tblPr>
        <w:tblW w:w="0" w:type="auto"/>
        <w:tblInd w:w="5920" w:type="dxa"/>
        <w:tblLook w:val="0000" w:firstRow="0" w:lastRow="0" w:firstColumn="0" w:lastColumn="0" w:noHBand="0" w:noVBand="0"/>
      </w:tblPr>
      <w:tblGrid>
        <w:gridCol w:w="3402"/>
      </w:tblGrid>
      <w:tr w:rsidR="00243762">
        <w:tc>
          <w:tcPr>
            <w:tcW w:w="3402" w:type="dxa"/>
          </w:tcPr>
          <w:p w:rsidR="00243762" w:rsidRDefault="00243762">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243762">
        <w:trPr>
          <w:trHeight w:val="1431"/>
        </w:trPr>
        <w:tc>
          <w:tcPr>
            <w:tcW w:w="3402" w:type="dxa"/>
          </w:tcPr>
          <w:p w:rsidR="00243762" w:rsidRDefault="00243762">
            <w:pPr>
              <w:spacing w:line="480" w:lineRule="auto"/>
              <w:rPr>
                <w:rFonts w:ascii="Arial" w:hAnsi="Arial" w:cs="Arial"/>
                <w:sz w:val="21"/>
                <w:szCs w:val="21"/>
              </w:rPr>
            </w:pPr>
            <w:r>
              <w:rPr>
                <w:rFonts w:ascii="Arial" w:hAnsi="Arial" w:cs="Arial"/>
                <w:sz w:val="21"/>
                <w:szCs w:val="21"/>
              </w:rPr>
              <w:t>法定代表人：</w:t>
            </w:r>
          </w:p>
        </w:tc>
      </w:tr>
      <w:tr w:rsidR="00243762" w:rsidRPr="007268F0">
        <w:tc>
          <w:tcPr>
            <w:tcW w:w="3402" w:type="dxa"/>
          </w:tcPr>
          <w:p w:rsidR="00243762" w:rsidRDefault="00C4110D">
            <w:pPr>
              <w:spacing w:line="480" w:lineRule="auto"/>
              <w:jc w:val="right"/>
              <w:rPr>
                <w:rFonts w:ascii="Arial" w:hAnsi="Arial" w:cs="Arial"/>
                <w:sz w:val="21"/>
                <w:szCs w:val="21"/>
              </w:rPr>
            </w:pPr>
            <w:r>
              <w:rPr>
                <w:rFonts w:ascii="Arial" w:hAnsi="Arial" w:cs="Arial" w:hint="eastAsia"/>
                <w:sz w:val="21"/>
                <w:szCs w:val="21"/>
              </w:rPr>
              <w:t>二○二三年二月二十三</w:t>
            </w:r>
            <w:r w:rsidR="00243762">
              <w:rPr>
                <w:rFonts w:ascii="Arial" w:hAnsi="Arial" w:cs="Arial" w:hint="eastAsia"/>
                <w:sz w:val="21"/>
                <w:szCs w:val="21"/>
              </w:rPr>
              <w:t>日</w:t>
            </w:r>
          </w:p>
        </w:tc>
      </w:tr>
    </w:tbl>
    <w:p w:rsidR="00243762" w:rsidRDefault="000011CB" w:rsidP="000011CB">
      <w:pPr>
        <w:wordWrap w:val="0"/>
        <w:spacing w:line="360" w:lineRule="auto"/>
        <w:ind w:right="280"/>
        <w:jc w:val="right"/>
        <w:rPr>
          <w:rFonts w:ascii="Arial" w:hAnsi="Arial"/>
          <w:color w:val="E36C0A"/>
        </w:rPr>
      </w:pPr>
      <w:r>
        <w:rPr>
          <w:rFonts w:ascii="Arial" w:eastAsia="楷体_GB2312" w:hAnsi="Arial" w:hint="eastAsia"/>
          <w:sz w:val="28"/>
        </w:rPr>
        <w:t xml:space="preserve">   </w:t>
      </w:r>
      <w:r w:rsidR="00243762">
        <w:rPr>
          <w:rFonts w:ascii="Arial" w:eastAsia="楷体_GB2312" w:hAnsi="Arial" w:hint="eastAsia"/>
          <w:sz w:val="28"/>
        </w:rPr>
        <w:t xml:space="preserve"> </w:t>
      </w:r>
      <w:r>
        <w:rPr>
          <w:rFonts w:ascii="Arial" w:eastAsia="楷体_GB2312" w:hAnsi="Arial" w:hint="eastAsia"/>
          <w:sz w:val="28"/>
        </w:rPr>
        <w:t xml:space="preserve">   </w:t>
      </w:r>
    </w:p>
    <w:p w:rsidR="00243762" w:rsidRDefault="00243762">
      <w:pPr>
        <w:rPr>
          <w:rFonts w:ascii="Arial" w:hAnsi="Arial"/>
          <w:color w:val="E36C0A"/>
        </w:rPr>
        <w:sectPr w:rsidR="00243762" w:rsidSect="00671401">
          <w:headerReference w:type="default" r:id="rId13"/>
          <w:pgSz w:w="11907" w:h="16840"/>
          <w:pgMar w:top="1843" w:right="1304" w:bottom="1191" w:left="1304" w:header="1134" w:footer="1134" w:gutter="0"/>
          <w:pgNumType w:start="1"/>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1" w:name="_Toc379795041"/>
      <w:bookmarkStart w:id="2" w:name="_Toc469298293"/>
      <w:r>
        <w:rPr>
          <w:rFonts w:eastAsia="方正黑体简体" w:hint="eastAsia"/>
          <w:b w:val="0"/>
          <w:kern w:val="2"/>
          <w:sz w:val="32"/>
          <w:szCs w:val="32"/>
        </w:rPr>
        <w:lastRenderedPageBreak/>
        <w:t>估价师声明</w:t>
      </w:r>
      <w:bookmarkEnd w:id="1"/>
      <w:bookmarkEnd w:id="2"/>
    </w:p>
    <w:p w:rsidR="00243762" w:rsidRDefault="00243762">
      <w:pPr>
        <w:overflowPunct w:val="0"/>
        <w:spacing w:line="480" w:lineRule="auto"/>
        <w:jc w:val="both"/>
        <w:textAlignment w:val="auto"/>
        <w:outlineLvl w:val="0"/>
        <w:rPr>
          <w:rFonts w:ascii="Arial" w:hAnsi="Arial"/>
          <w:i/>
          <w:color w:val="548DD4"/>
          <w:kern w:val="2"/>
          <w:sz w:val="21"/>
          <w:szCs w:val="21"/>
        </w:rPr>
      </w:pPr>
      <w:r>
        <w:rPr>
          <w:rFonts w:ascii="Arial" w:hAnsi="Arial" w:cs="Arial"/>
          <w:kern w:val="2"/>
          <w:sz w:val="21"/>
          <w:szCs w:val="21"/>
        </w:rPr>
        <w:t>注册房地产估价师郑重声明：</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rsidR="00243762" w:rsidRDefault="00243762">
      <w:pPr>
        <w:overflowPunct w:val="0"/>
        <w:spacing w:line="480" w:lineRule="auto"/>
        <w:jc w:val="both"/>
        <w:textAlignment w:val="auto"/>
        <w:outlineLvl w:val="0"/>
        <w:rPr>
          <w:rFonts w:ascii="Arial" w:hAnsi="Arial"/>
          <w:kern w:val="2"/>
          <w:sz w:val="21"/>
          <w:szCs w:val="21"/>
        </w:rPr>
      </w:pPr>
    </w:p>
    <w:p w:rsidR="00243762" w:rsidRDefault="00243762">
      <w:pPr>
        <w:wordWrap w:val="0"/>
        <w:overflowPunct w:val="0"/>
        <w:spacing w:line="480" w:lineRule="auto"/>
        <w:jc w:val="both"/>
        <w:textAlignment w:val="auto"/>
        <w:outlineLvl w:val="0"/>
        <w:rPr>
          <w:rFonts w:ascii="Arial" w:hAnsi="Arial"/>
          <w:kern w:val="2"/>
          <w:sz w:val="21"/>
          <w:szCs w:val="21"/>
        </w:rPr>
      </w:pPr>
    </w:p>
    <w:p w:rsidR="00243762" w:rsidRDefault="00243762">
      <w:pPr>
        <w:overflowPunct w:val="0"/>
        <w:spacing w:line="480" w:lineRule="auto"/>
        <w:jc w:val="both"/>
        <w:textAlignment w:val="auto"/>
        <w:rPr>
          <w:rFonts w:ascii="Arial" w:hAnsi="Arial"/>
          <w:sz w:val="21"/>
          <w:szCs w:val="21"/>
        </w:rPr>
      </w:pPr>
      <w:bookmarkStart w:id="3" w:name="_Toc168225811"/>
    </w:p>
    <w:p w:rsidR="00243762" w:rsidRDefault="00243762">
      <w:pPr>
        <w:overflowPunct w:val="0"/>
        <w:spacing w:line="480" w:lineRule="auto"/>
        <w:jc w:val="both"/>
        <w:textAlignment w:val="auto"/>
        <w:outlineLvl w:val="0"/>
        <w:rPr>
          <w:rFonts w:ascii="Arial" w:hAnsi="Arial"/>
          <w:kern w:val="2"/>
          <w:sz w:val="21"/>
          <w:szCs w:val="21"/>
        </w:rPr>
        <w:sectPr w:rsidR="00243762" w:rsidSect="00D5108E">
          <w:headerReference w:type="default" r:id="rId14"/>
          <w:headerReference w:type="first" r:id="rId15"/>
          <w:footerReference w:type="first" r:id="rId16"/>
          <w:pgSz w:w="11907" w:h="16840"/>
          <w:pgMar w:top="1843" w:right="1304" w:bottom="1191" w:left="1304" w:header="1134" w:footer="1134" w:gutter="0"/>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4" w:name="_Toc379795042"/>
      <w:bookmarkStart w:id="5" w:name="_Toc469298294"/>
      <w:r>
        <w:rPr>
          <w:rFonts w:eastAsia="方正黑体简体" w:hint="eastAsia"/>
          <w:b w:val="0"/>
          <w:kern w:val="2"/>
          <w:sz w:val="32"/>
          <w:szCs w:val="32"/>
        </w:rPr>
        <w:lastRenderedPageBreak/>
        <w:t>估价假设和限制条件</w:t>
      </w:r>
      <w:bookmarkEnd w:id="4"/>
      <w:bookmarkEnd w:id="5"/>
    </w:p>
    <w:p w:rsidR="00243762" w:rsidRDefault="00243762">
      <w:pPr>
        <w:overflowPunct w:val="0"/>
        <w:spacing w:line="480" w:lineRule="auto"/>
        <w:jc w:val="both"/>
        <w:textAlignment w:val="auto"/>
        <w:outlineLvl w:val="0"/>
        <w:rPr>
          <w:rFonts w:ascii="Arial" w:hAnsi="Arial" w:cs="Arial"/>
          <w:b/>
          <w:kern w:val="2"/>
          <w:sz w:val="21"/>
        </w:rPr>
      </w:pPr>
      <w:bookmarkStart w:id="6" w:name="OLE_LINK12"/>
      <w:bookmarkStart w:id="7" w:name="OLE_LINK13"/>
      <w:bookmarkEnd w:id="3"/>
      <w:r>
        <w:rPr>
          <w:rFonts w:ascii="Arial" w:hAnsi="Arial" w:cs="Arial"/>
          <w:b/>
          <w:kern w:val="2"/>
          <w:sz w:val="21"/>
        </w:rPr>
        <w:t>（一）本次估价的一般假设</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在价值时点的房地产市场为公开、平等、自愿的交易市场。</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对于房地产市场的波动及快速变现等特殊交易因素可能导致房地产价格有较大幅度的变化，本报告未考虑这种变化对估价对象价值产生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hint="eastAsia"/>
          <w:kern w:val="2"/>
          <w:sz w:val="21"/>
        </w:rPr>
        <w:t>评估专业人员</w:t>
      </w:r>
      <w:r>
        <w:rPr>
          <w:rFonts w:ascii="Arial" w:hAnsi="Arial"/>
          <w:kern w:val="2"/>
          <w:sz w:val="21"/>
        </w:rPr>
        <w:t>已对联系人所提供的、本报告所依据的估价对象的权属以及其他相关资料进行了检查，无理由怀疑其合法性、真实性、准确性和完整性。本次评估设定联系人提供的资料合法、属实，并且提供了与本次评估有关的所有资料，没有保留及隐瞒。</w:t>
      </w:r>
    </w:p>
    <w:p w:rsidR="00243762" w:rsidRPr="00E65E36" w:rsidRDefault="00E65E36">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65E36">
        <w:rPr>
          <w:rFonts w:ascii="Arial" w:hAnsi="Arial" w:cs="Arial"/>
          <w:sz w:val="21"/>
          <w:szCs w:val="21"/>
        </w:rPr>
        <w:t>估价对象建筑面积以</w:t>
      </w:r>
      <w:r w:rsidRPr="00E65E36">
        <w:rPr>
          <w:rFonts w:ascii="Arial" w:hAnsi="Arial" w:hint="eastAsia"/>
          <w:sz w:val="21"/>
          <w:szCs w:val="24"/>
        </w:rPr>
        <w:t>《不动产权证书》</w:t>
      </w:r>
      <w:r w:rsidRPr="00E65E36">
        <w:rPr>
          <w:rFonts w:ascii="Arial" w:hAnsi="Arial" w:hint="eastAsia"/>
          <w:sz w:val="21"/>
          <w:szCs w:val="24"/>
        </w:rPr>
        <w:t>[</w:t>
      </w:r>
      <w:r w:rsidR="006301C3">
        <w:rPr>
          <w:rFonts w:ascii="Arial" w:hAnsi="Arial" w:hint="eastAsia"/>
          <w:sz w:val="21"/>
          <w:szCs w:val="24"/>
        </w:rPr>
        <w:t>京（</w:t>
      </w:r>
      <w:r w:rsidR="006301C3">
        <w:rPr>
          <w:rFonts w:ascii="Arial" w:hAnsi="Arial" w:hint="eastAsia"/>
          <w:sz w:val="21"/>
          <w:szCs w:val="24"/>
        </w:rPr>
        <w:t>2022</w:t>
      </w:r>
      <w:r w:rsidR="006301C3">
        <w:rPr>
          <w:rFonts w:ascii="Arial" w:hAnsi="Arial" w:hint="eastAsia"/>
          <w:sz w:val="21"/>
          <w:szCs w:val="24"/>
        </w:rPr>
        <w:t>）东不动产权第</w:t>
      </w:r>
      <w:r w:rsidR="006301C3">
        <w:rPr>
          <w:rFonts w:ascii="Arial" w:hAnsi="Arial" w:hint="eastAsia"/>
          <w:sz w:val="21"/>
          <w:szCs w:val="24"/>
        </w:rPr>
        <w:t>0002656</w:t>
      </w:r>
      <w:r w:rsidR="006301C3">
        <w:rPr>
          <w:rFonts w:ascii="Arial" w:hAnsi="Arial" w:hint="eastAsia"/>
          <w:sz w:val="21"/>
          <w:szCs w:val="24"/>
        </w:rPr>
        <w:t>号</w:t>
      </w:r>
      <w:r w:rsidRPr="00E65E36">
        <w:rPr>
          <w:rFonts w:ascii="Arial" w:hAnsi="Arial" w:hint="eastAsia"/>
          <w:sz w:val="21"/>
          <w:szCs w:val="24"/>
        </w:rPr>
        <w:t>]</w:t>
      </w:r>
      <w:r w:rsidRPr="00E65E36">
        <w:rPr>
          <w:rFonts w:ascii="Arial" w:hAnsi="Arial" w:cs="Arial"/>
          <w:sz w:val="21"/>
          <w:szCs w:val="21"/>
        </w:rPr>
        <w:t>上载明的为依据</w:t>
      </w:r>
      <w:r w:rsidRPr="00E65E36">
        <w:rPr>
          <w:rFonts w:ascii="Arial" w:hAnsi="Arial" w:cs="Arial" w:hint="eastAsia"/>
          <w:sz w:val="21"/>
          <w:szCs w:val="21"/>
        </w:rPr>
        <w:t>。</w:t>
      </w:r>
      <w:r w:rsidRPr="00E65E36">
        <w:rPr>
          <w:rFonts w:ascii="Arial" w:hAnsi="Arial"/>
          <w:kern w:val="2"/>
          <w:sz w:val="21"/>
        </w:rPr>
        <w:t xml:space="preserve"> </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5C175B">
        <w:rPr>
          <w:rFonts w:ascii="Arial" w:hAnsi="Arial" w:hint="eastAsia"/>
          <w:kern w:val="2"/>
          <w:sz w:val="21"/>
        </w:rPr>
        <w:t>评估专业人员</w:t>
      </w:r>
      <w:r w:rsidRPr="005C175B">
        <w:rPr>
          <w:rFonts w:ascii="Arial" w:hAnsi="Arial"/>
          <w:kern w:val="2"/>
          <w:sz w:val="21"/>
        </w:rPr>
        <w:t>对估价对象</w:t>
      </w:r>
      <w:r>
        <w:rPr>
          <w:rFonts w:ascii="Arial" w:hAnsi="Arial"/>
          <w:kern w:val="2"/>
          <w:sz w:val="21"/>
        </w:rPr>
        <w:t>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任何有关估价对象的运作方式、程序符合国家、地方的有关法律、法规。</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Arial" w:hAnsi="Arial" w:cs="Arial"/>
          <w:kern w:val="2"/>
          <w:sz w:val="21"/>
        </w:rPr>
        <w:t>本次估价结果未考虑国家宏观政策发生重大变化以及遇有自然力和其他不可抗力对估价结果的影响。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宋体" w:hAnsi="宋体"/>
          <w:kern w:val="2"/>
          <w:sz w:val="21"/>
          <w:szCs w:val="21"/>
        </w:rPr>
        <w:t>估价结果未考虑估价对象及其运营企业已承担的债务、或有债务及经营决策失误或市场运作失当对其价值的影响。</w:t>
      </w:r>
    </w:p>
    <w:bookmarkEnd w:id="6"/>
    <w:bookmarkEnd w:id="7"/>
    <w:p w:rsidR="00243762" w:rsidRDefault="00243762">
      <w:pPr>
        <w:overflowPunct w:val="0"/>
        <w:spacing w:line="480" w:lineRule="auto"/>
        <w:jc w:val="both"/>
        <w:textAlignment w:val="auto"/>
        <w:outlineLvl w:val="0"/>
        <w:rPr>
          <w:rFonts w:ascii="Arial" w:hAnsi="Arial" w:cs="Arial"/>
          <w:b/>
          <w:kern w:val="2"/>
          <w:sz w:val="21"/>
          <w:szCs w:val="21"/>
        </w:rPr>
      </w:pPr>
      <w:r>
        <w:rPr>
          <w:rFonts w:ascii="Arial" w:hAnsi="Arial" w:cs="Arial" w:hint="eastAsia"/>
          <w:b/>
          <w:kern w:val="2"/>
          <w:sz w:val="21"/>
          <w:szCs w:val="21"/>
        </w:rPr>
        <w:t>（二）特殊事项假设前提</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1.</w:t>
      </w:r>
      <w:r>
        <w:rPr>
          <w:rFonts w:ascii="Arial" w:hAnsi="Arial" w:hint="eastAsia"/>
          <w:color w:val="000000"/>
          <w:kern w:val="2"/>
          <w:sz w:val="21"/>
        </w:rPr>
        <w:t>未定事项假设</w:t>
      </w:r>
    </w:p>
    <w:p w:rsidR="00243762" w:rsidRPr="004658F3" w:rsidRDefault="00127A03" w:rsidP="00F51B4B">
      <w:pPr>
        <w:overflowPunct w:val="0"/>
        <w:spacing w:before="20" w:after="20" w:line="480" w:lineRule="auto"/>
        <w:ind w:firstLineChars="200" w:firstLine="420"/>
        <w:jc w:val="both"/>
        <w:textAlignment w:val="auto"/>
        <w:rPr>
          <w:rFonts w:ascii="宋体" w:hAnsi="宋体"/>
          <w:kern w:val="2"/>
          <w:sz w:val="21"/>
          <w:szCs w:val="21"/>
        </w:rPr>
      </w:pPr>
      <w:r w:rsidRPr="004658F3">
        <w:rPr>
          <w:rFonts w:ascii="宋体" w:hAnsi="宋体" w:hint="eastAsia"/>
          <w:kern w:val="2"/>
          <w:sz w:val="21"/>
          <w:szCs w:val="21"/>
        </w:rPr>
        <w:t>无。</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2.</w:t>
      </w:r>
      <w:r>
        <w:rPr>
          <w:rFonts w:ascii="Arial" w:hAnsi="Arial" w:hint="eastAsia"/>
          <w:color w:val="000000"/>
          <w:kern w:val="2"/>
          <w:sz w:val="21"/>
        </w:rPr>
        <w:t>背离事实假设</w:t>
      </w:r>
    </w:p>
    <w:p w:rsidR="00243762" w:rsidRDefault="001C4BB1" w:rsidP="00F51B4B">
      <w:pPr>
        <w:overflowPunct w:val="0"/>
        <w:spacing w:before="20" w:after="20" w:line="480" w:lineRule="auto"/>
        <w:ind w:firstLineChars="200" w:firstLine="420"/>
        <w:jc w:val="both"/>
        <w:textAlignment w:val="auto"/>
        <w:rPr>
          <w:rFonts w:ascii="Arial" w:hAnsi="Arial"/>
          <w:bCs/>
          <w:sz w:val="21"/>
        </w:rPr>
      </w:pPr>
      <w:r w:rsidRPr="004658F3">
        <w:rPr>
          <w:rFonts w:ascii="宋体" w:hAnsi="宋体" w:hint="eastAsia"/>
          <w:kern w:val="2"/>
          <w:sz w:val="21"/>
          <w:szCs w:val="21"/>
        </w:rPr>
        <w:lastRenderedPageBreak/>
        <w:t>无。</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3.</w:t>
      </w:r>
      <w:r>
        <w:rPr>
          <w:rFonts w:ascii="Arial" w:hAnsi="Arial" w:hint="eastAsia"/>
          <w:color w:val="000000"/>
          <w:kern w:val="2"/>
          <w:sz w:val="21"/>
        </w:rPr>
        <w:t>不相一致假设</w:t>
      </w:r>
    </w:p>
    <w:p w:rsidR="00243762" w:rsidRDefault="00C05CFF" w:rsidP="00F51B4B">
      <w:pPr>
        <w:overflowPunct w:val="0"/>
        <w:spacing w:before="20" w:after="20" w:line="480" w:lineRule="auto"/>
        <w:ind w:firstLineChars="200" w:firstLine="420"/>
        <w:jc w:val="both"/>
        <w:textAlignment w:val="auto"/>
        <w:rPr>
          <w:rFonts w:ascii="Arial" w:hAnsi="Arial"/>
          <w:bCs/>
          <w:color w:val="000000"/>
          <w:sz w:val="21"/>
        </w:rPr>
      </w:pPr>
      <w:r>
        <w:rPr>
          <w:rFonts w:ascii="Arial" w:hAnsi="Arial" w:hint="eastAsia"/>
          <w:bCs/>
          <w:sz w:val="21"/>
        </w:rPr>
        <w:t>无</w:t>
      </w:r>
      <w:r w:rsidR="000011CB">
        <w:rPr>
          <w:rFonts w:ascii="Arial" w:hAnsi="Arial" w:hint="eastAsia"/>
          <w:bCs/>
          <w:sz w:val="21"/>
        </w:rPr>
        <w:t>。</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4.</w:t>
      </w:r>
      <w:r>
        <w:rPr>
          <w:rFonts w:ascii="Arial" w:hAnsi="Arial" w:hint="eastAsia"/>
          <w:color w:val="000000"/>
          <w:kern w:val="2"/>
          <w:sz w:val="21"/>
        </w:rPr>
        <w:t>依据不足假设</w:t>
      </w:r>
    </w:p>
    <w:p w:rsidR="00243762" w:rsidRDefault="007F263C" w:rsidP="007F263C">
      <w:pPr>
        <w:overflowPunct w:val="0"/>
        <w:spacing w:before="20" w:after="20" w:line="480" w:lineRule="auto"/>
        <w:ind w:firstLineChars="200" w:firstLine="420"/>
        <w:jc w:val="both"/>
        <w:textAlignment w:val="auto"/>
        <w:rPr>
          <w:rFonts w:ascii="楷体_GB2312" w:eastAsia="楷体_GB2312"/>
          <w:kern w:val="2"/>
          <w:sz w:val="28"/>
        </w:rPr>
      </w:pPr>
      <w:r>
        <w:rPr>
          <w:rFonts w:ascii="Arial" w:hAnsi="Arial" w:hint="eastAsia"/>
          <w:bCs/>
          <w:sz w:val="21"/>
        </w:rPr>
        <w:t>无。</w:t>
      </w:r>
    </w:p>
    <w:p w:rsidR="00243762" w:rsidRDefault="00243762">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rsidR="00243762" w:rsidRDefault="00243762">
      <w:pPr>
        <w:numPr>
          <w:ilvl w:val="0"/>
          <w:numId w:val="7"/>
        </w:numPr>
        <w:overflowPunct w:val="0"/>
        <w:spacing w:before="20" w:after="20" w:line="480" w:lineRule="auto"/>
        <w:ind w:left="0" w:firstLine="454"/>
        <w:jc w:val="both"/>
        <w:textAlignment w:val="auto"/>
        <w:rPr>
          <w:rFonts w:ascii="Arial" w:hAnsi="Arial" w:cs="Arial"/>
          <w:kern w:val="2"/>
          <w:sz w:val="21"/>
          <w:szCs w:val="28"/>
        </w:rPr>
      </w:pPr>
      <w:r>
        <w:rPr>
          <w:rFonts w:ascii="Arial" w:hAnsi="Arial" w:cs="Arial" w:hint="eastAsia"/>
          <w:sz w:val="21"/>
          <w:szCs w:val="28"/>
        </w:rPr>
        <w:t>使用范围：本</w:t>
      </w:r>
      <w:r>
        <w:rPr>
          <w:rFonts w:ascii="Arial" w:hAnsi="Arial" w:hint="eastAsia"/>
          <w:color w:val="000000"/>
          <w:sz w:val="21"/>
        </w:rPr>
        <w:t>估价</w:t>
      </w:r>
      <w:r>
        <w:rPr>
          <w:rFonts w:ascii="Arial" w:hAnsi="Arial" w:cs="Arial" w:hint="eastAsia"/>
          <w:sz w:val="21"/>
          <w:szCs w:val="28"/>
        </w:rPr>
        <w:t>报告只能由估价报告载明的报告使用者使用，且只能用于本报告载明的唯一估价目的和用途。</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w:t>
      </w:r>
      <w:r>
        <w:rPr>
          <w:rFonts w:ascii="Arial" w:hAnsi="Arial" w:hint="eastAsia"/>
          <w:color w:val="000000"/>
          <w:sz w:val="21"/>
        </w:rPr>
        <w:t>委托人</w:t>
      </w:r>
      <w:r>
        <w:rPr>
          <w:rFonts w:ascii="Arial" w:hAnsi="Arial" w:cs="Arial" w:hint="eastAsia"/>
          <w:sz w:val="21"/>
          <w:szCs w:val="28"/>
        </w:rPr>
        <w:t>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243762" w:rsidRPr="00F51B4B"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sidRPr="005F6A4A">
        <w:rPr>
          <w:rFonts w:ascii="Arial" w:hAnsi="Arial" w:cs="Arial"/>
          <w:kern w:val="2"/>
          <w:sz w:val="21"/>
          <w:szCs w:val="21"/>
        </w:rPr>
        <w:t>未经本</w:t>
      </w:r>
      <w:r w:rsidRPr="005F6A4A">
        <w:rPr>
          <w:rFonts w:ascii="Arial" w:hAnsi="Arial" w:cs="Arial" w:hint="eastAsia"/>
          <w:kern w:val="2"/>
          <w:sz w:val="21"/>
          <w:szCs w:val="21"/>
        </w:rPr>
        <w:t>估价</w:t>
      </w:r>
      <w:r w:rsidRPr="005F6A4A">
        <w:rPr>
          <w:rFonts w:ascii="Arial" w:hAnsi="Arial" w:cs="Arial"/>
          <w:kern w:val="2"/>
          <w:sz w:val="21"/>
          <w:szCs w:val="21"/>
        </w:rPr>
        <w:t>机构书面同意，本</w:t>
      </w:r>
      <w:r>
        <w:rPr>
          <w:rFonts w:ascii="Arial" w:hAnsi="Arial" w:cs="Arial"/>
          <w:kern w:val="2"/>
          <w:sz w:val="21"/>
          <w:szCs w:val="21"/>
        </w:rPr>
        <w:t>估价报告</w:t>
      </w:r>
      <w:r w:rsidRPr="005F6A4A">
        <w:rPr>
          <w:rFonts w:ascii="Arial" w:hAnsi="Arial" w:cs="Arial"/>
          <w:kern w:val="2"/>
          <w:sz w:val="21"/>
          <w:szCs w:val="21"/>
        </w:rPr>
        <w:t>的全部或任何一部分均不得向</w:t>
      </w:r>
      <w:r>
        <w:rPr>
          <w:rFonts w:ascii="Arial" w:hAnsi="Arial" w:cs="Arial"/>
          <w:kern w:val="2"/>
          <w:sz w:val="21"/>
          <w:szCs w:val="21"/>
        </w:rPr>
        <w:t>估价委托人</w:t>
      </w:r>
      <w:r w:rsidRPr="005F6A4A">
        <w:rPr>
          <w:rFonts w:ascii="Arial" w:hAnsi="Arial" w:cs="Arial"/>
          <w:kern w:val="2"/>
          <w:sz w:val="21"/>
          <w:szCs w:val="21"/>
        </w:rPr>
        <w:t>、报告使用者、报告审查部门之外的单位和个人提供，也不得以任何形式公开发表。</w:t>
      </w:r>
    </w:p>
    <w:p w:rsidR="00F51B4B"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kern w:val="2"/>
          <w:sz w:val="21"/>
          <w:szCs w:val="21"/>
        </w:rPr>
        <w:t>估价报告</w:t>
      </w:r>
      <w:r w:rsidRPr="005F6A4A">
        <w:rPr>
          <w:rFonts w:ascii="Arial" w:hAnsi="Arial" w:cs="Arial" w:hint="eastAsia"/>
          <w:kern w:val="2"/>
          <w:sz w:val="21"/>
          <w:szCs w:val="21"/>
        </w:rPr>
        <w:t>使用人应当正确理解</w:t>
      </w:r>
      <w:r>
        <w:rPr>
          <w:rFonts w:ascii="Arial" w:hAnsi="Arial" w:cs="Arial" w:hint="eastAsia"/>
          <w:kern w:val="2"/>
          <w:sz w:val="21"/>
          <w:szCs w:val="21"/>
        </w:rPr>
        <w:t>估价结论</w:t>
      </w:r>
      <w:r w:rsidRPr="005F6A4A">
        <w:rPr>
          <w:rFonts w:ascii="Arial" w:hAnsi="Arial" w:cs="Arial" w:hint="eastAsia"/>
          <w:kern w:val="2"/>
          <w:sz w:val="21"/>
          <w:szCs w:val="21"/>
        </w:rPr>
        <w:t>。</w:t>
      </w:r>
      <w:r>
        <w:rPr>
          <w:rFonts w:ascii="Arial" w:hAnsi="Arial" w:cs="Arial" w:hint="eastAsia"/>
          <w:kern w:val="2"/>
          <w:sz w:val="21"/>
          <w:szCs w:val="21"/>
        </w:rPr>
        <w:t>估价结论</w:t>
      </w:r>
      <w:r w:rsidRPr="005F6A4A">
        <w:rPr>
          <w:rFonts w:ascii="Arial" w:hAnsi="Arial" w:cs="Arial" w:hint="eastAsia"/>
          <w:kern w:val="2"/>
          <w:sz w:val="21"/>
          <w:szCs w:val="21"/>
        </w:rPr>
        <w:t>不等同于</w:t>
      </w:r>
      <w:r>
        <w:rPr>
          <w:rFonts w:ascii="Arial" w:hAnsi="Arial" w:cs="Arial" w:hint="eastAsia"/>
          <w:kern w:val="2"/>
          <w:sz w:val="21"/>
          <w:szCs w:val="21"/>
        </w:rPr>
        <w:t>估价对象</w:t>
      </w:r>
      <w:r w:rsidRPr="005F6A4A">
        <w:rPr>
          <w:rFonts w:ascii="Arial" w:hAnsi="Arial" w:cs="Arial" w:hint="eastAsia"/>
          <w:kern w:val="2"/>
          <w:sz w:val="21"/>
          <w:szCs w:val="21"/>
        </w:rPr>
        <w:t>可实现价格，</w:t>
      </w:r>
      <w:r>
        <w:rPr>
          <w:rFonts w:ascii="Arial" w:hAnsi="Arial" w:cs="Arial" w:hint="eastAsia"/>
          <w:kern w:val="2"/>
          <w:sz w:val="21"/>
          <w:szCs w:val="21"/>
        </w:rPr>
        <w:t>估价结论</w:t>
      </w:r>
      <w:r w:rsidRPr="005F6A4A">
        <w:rPr>
          <w:rFonts w:ascii="Arial" w:hAnsi="Arial" w:cs="Arial" w:hint="eastAsia"/>
          <w:kern w:val="2"/>
          <w:sz w:val="21"/>
          <w:szCs w:val="21"/>
        </w:rPr>
        <w:t>不应当被认为是对</w:t>
      </w:r>
      <w:r>
        <w:rPr>
          <w:rFonts w:ascii="Arial" w:hAnsi="Arial" w:cs="Arial" w:hint="eastAsia"/>
          <w:kern w:val="2"/>
          <w:sz w:val="21"/>
          <w:szCs w:val="21"/>
        </w:rPr>
        <w:t>估价对象</w:t>
      </w:r>
      <w:r w:rsidRPr="005F6A4A">
        <w:rPr>
          <w:rFonts w:ascii="Arial" w:hAnsi="Arial" w:cs="Arial" w:hint="eastAsia"/>
          <w:kern w:val="2"/>
          <w:sz w:val="21"/>
          <w:szCs w:val="21"/>
        </w:rPr>
        <w:t>可实现价格的保证。</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本报告估价目的是为估价委托人核定估价对象市场租金水平提供参考依据，不做其他估价目的之用。如果估价对象的评估条件或目的发生变化，需重新进行评估。</w:t>
      </w:r>
    </w:p>
    <w:p w:rsidR="00243762"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kern w:val="2"/>
          <w:sz w:val="21"/>
        </w:rPr>
        <w:t>估价委托人</w:t>
      </w:r>
      <w:r w:rsidR="00243762">
        <w:rPr>
          <w:rFonts w:ascii="Arial" w:hAnsi="Arial" w:cs="Arial" w:hint="eastAsia"/>
          <w:sz w:val="21"/>
          <w:szCs w:val="28"/>
        </w:rPr>
        <w:t>应对其提供的权属证明以及其他资料的真实性、完整性和合法性负责</w:t>
      </w:r>
      <w:r w:rsidR="00243762">
        <w:rPr>
          <w:rFonts w:ascii="Arial" w:hAnsi="Arial" w:cs="Arial"/>
          <w:sz w:val="21"/>
          <w:szCs w:val="28"/>
        </w:rPr>
        <w:t>。如因资料失实或资料提供人有所隐匿而导致估价结果失真，估价机构不承担相应的责任。</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lastRenderedPageBreak/>
        <w:t>本估价报告在估价机构盖章和注册房地产估价师签字</w:t>
      </w:r>
      <w:r>
        <w:rPr>
          <w:rFonts w:ascii="Arial" w:hAnsi="Arial" w:cs="Arial"/>
          <w:sz w:val="21"/>
          <w:szCs w:val="21"/>
        </w:rPr>
        <w:t>或签章</w:t>
      </w:r>
      <w:r>
        <w:rPr>
          <w:rFonts w:ascii="Arial" w:hAnsi="Arial" w:cs="Arial"/>
          <w:sz w:val="21"/>
          <w:szCs w:val="28"/>
        </w:rPr>
        <w:t>的条件下有效。</w:t>
      </w:r>
    </w:p>
    <w:p w:rsidR="00F51B4B"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5F6A4A">
        <w:rPr>
          <w:rFonts w:ascii="Arial" w:hAnsi="Arial" w:cs="Arial"/>
          <w:kern w:val="2"/>
          <w:sz w:val="21"/>
        </w:rPr>
        <w:t>本估价报告</w:t>
      </w:r>
      <w:r w:rsidRPr="005F6A4A">
        <w:rPr>
          <w:rFonts w:ascii="Arial" w:hAnsi="Arial" w:cs="Arial" w:hint="eastAsia"/>
          <w:kern w:val="2"/>
          <w:sz w:val="21"/>
        </w:rPr>
        <w:t>使用期限</w:t>
      </w:r>
      <w:r w:rsidRPr="005F6A4A">
        <w:rPr>
          <w:rFonts w:ascii="Arial" w:hAnsi="Arial" w:cs="Arial"/>
          <w:kern w:val="2"/>
          <w:sz w:val="21"/>
        </w:rPr>
        <w:t>自</w:t>
      </w:r>
      <w:r w:rsidR="002264DC">
        <w:rPr>
          <w:rFonts w:ascii="Arial" w:hAnsi="Arial" w:cs="Arial" w:hint="eastAsia"/>
          <w:sz w:val="21"/>
          <w:szCs w:val="28"/>
        </w:rPr>
        <w:t>2023</w:t>
      </w:r>
      <w:r w:rsidR="002264DC">
        <w:rPr>
          <w:rFonts w:ascii="Arial" w:hAnsi="Arial" w:cs="Arial" w:hint="eastAsia"/>
          <w:sz w:val="21"/>
          <w:szCs w:val="28"/>
        </w:rPr>
        <w:t>年</w:t>
      </w:r>
      <w:r w:rsidR="002264DC">
        <w:rPr>
          <w:rFonts w:ascii="Arial" w:hAnsi="Arial" w:cs="Arial" w:hint="eastAsia"/>
          <w:sz w:val="21"/>
          <w:szCs w:val="28"/>
        </w:rPr>
        <w:t>2</w:t>
      </w:r>
      <w:r w:rsidR="002264DC">
        <w:rPr>
          <w:rFonts w:ascii="Arial" w:hAnsi="Arial" w:cs="Arial" w:hint="eastAsia"/>
          <w:sz w:val="21"/>
          <w:szCs w:val="28"/>
        </w:rPr>
        <w:t>月</w:t>
      </w:r>
      <w:r w:rsidR="002264DC">
        <w:rPr>
          <w:rFonts w:ascii="Arial" w:hAnsi="Arial" w:cs="Arial" w:hint="eastAsia"/>
          <w:sz w:val="21"/>
          <w:szCs w:val="28"/>
        </w:rPr>
        <w:t>23</w:t>
      </w:r>
      <w:r w:rsidR="002264DC">
        <w:rPr>
          <w:rFonts w:ascii="Arial" w:hAnsi="Arial" w:cs="Arial" w:hint="eastAsia"/>
          <w:sz w:val="21"/>
          <w:szCs w:val="28"/>
        </w:rPr>
        <w:t>日</w:t>
      </w:r>
      <w:r>
        <w:rPr>
          <w:rFonts w:ascii="Arial" w:hAnsi="Arial" w:cs="Arial" w:hint="eastAsia"/>
          <w:sz w:val="21"/>
          <w:szCs w:val="28"/>
        </w:rPr>
        <w:t>起计算壹年。</w:t>
      </w:r>
    </w:p>
    <w:p w:rsidR="00243762"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sectPr w:rsidR="00243762" w:rsidSect="00F51B4B">
          <w:pgSz w:w="11907" w:h="16840"/>
          <w:pgMar w:top="1843" w:right="1304" w:bottom="1191" w:left="1304" w:header="1134" w:footer="1134" w:gutter="0"/>
          <w:cols w:space="720"/>
          <w:docGrid w:linePitch="326"/>
        </w:sectPr>
      </w:pPr>
      <w:r w:rsidRPr="005F6A4A">
        <w:rPr>
          <w:rFonts w:ascii="Arial" w:hAnsi="Arial" w:cs="Arial"/>
          <w:kern w:val="2"/>
          <w:sz w:val="21"/>
          <w:szCs w:val="21"/>
        </w:rPr>
        <w:t>本估价报告由</w:t>
      </w:r>
      <w:proofErr w:type="gramStart"/>
      <w:r>
        <w:rPr>
          <w:rFonts w:ascii="Arial" w:hAnsi="Arial" w:cs="Arial"/>
          <w:kern w:val="2"/>
          <w:sz w:val="21"/>
          <w:szCs w:val="21"/>
        </w:rPr>
        <w:t>北京康正宏</w:t>
      </w:r>
      <w:proofErr w:type="gramEnd"/>
      <w:r>
        <w:rPr>
          <w:rFonts w:ascii="Arial" w:hAnsi="Arial" w:cs="Arial"/>
          <w:kern w:val="2"/>
          <w:sz w:val="21"/>
          <w:szCs w:val="21"/>
        </w:rPr>
        <w:t>基房地产评估有限公司</w:t>
      </w:r>
      <w:r w:rsidRPr="005F6A4A">
        <w:rPr>
          <w:rFonts w:ascii="Arial" w:hAnsi="Arial" w:cs="Arial"/>
          <w:kern w:val="2"/>
          <w:sz w:val="21"/>
          <w:szCs w:val="21"/>
        </w:rPr>
        <w:t>负责解释</w:t>
      </w:r>
      <w:r w:rsidRPr="005F6A4A">
        <w:rPr>
          <w:rFonts w:ascii="Arial" w:hAnsi="Arial" w:cs="Arial" w:hint="eastAsia"/>
          <w:kern w:val="2"/>
          <w:sz w:val="21"/>
          <w:szCs w:val="21"/>
        </w:rPr>
        <w:t>。</w:t>
      </w: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8" w:name="_Toc168225812"/>
      <w:bookmarkStart w:id="9" w:name="_Toc469298295"/>
      <w:r>
        <w:rPr>
          <w:rFonts w:eastAsia="方正黑体简体" w:hint="eastAsia"/>
          <w:b w:val="0"/>
          <w:kern w:val="2"/>
          <w:sz w:val="32"/>
          <w:szCs w:val="32"/>
        </w:rPr>
        <w:lastRenderedPageBreak/>
        <w:t>估价结果报告</w:t>
      </w:r>
      <w:bookmarkEnd w:id="8"/>
      <w:bookmarkEnd w:id="9"/>
    </w:p>
    <w:tbl>
      <w:tblPr>
        <w:tblW w:w="935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1470"/>
        <w:gridCol w:w="118"/>
        <w:gridCol w:w="1778"/>
        <w:gridCol w:w="688"/>
        <w:gridCol w:w="1083"/>
        <w:gridCol w:w="65"/>
        <w:gridCol w:w="968"/>
        <w:gridCol w:w="739"/>
        <w:gridCol w:w="1792"/>
      </w:tblGrid>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一、估价委托人</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Pr="00217B5E" w:rsidRDefault="00243762">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本次评估估价委托人为</w:t>
            </w:r>
            <w:r w:rsidR="009E66CA">
              <w:rPr>
                <w:rFonts w:ascii="Arial" w:eastAsia="华文细黑" w:hAnsi="Arial" w:hint="eastAsia"/>
                <w:bCs/>
                <w:sz w:val="18"/>
                <w:szCs w:val="21"/>
              </w:rPr>
              <w:t>长治市财政保障中心</w:t>
            </w:r>
            <w:r w:rsidRPr="00217B5E">
              <w:rPr>
                <w:rFonts w:ascii="Arial" w:eastAsia="华文细黑" w:hAnsi="Arial" w:hint="eastAsia"/>
                <w:bCs/>
                <w:sz w:val="18"/>
                <w:szCs w:val="21"/>
              </w:rPr>
              <w:t>，非估价对象的不动产权利人，为估价对象的</w:t>
            </w:r>
            <w:r w:rsidR="006743E4" w:rsidRPr="00217B5E">
              <w:rPr>
                <w:rFonts w:ascii="Arial" w:eastAsia="华文细黑" w:hAnsi="Arial" w:hint="eastAsia"/>
                <w:bCs/>
                <w:sz w:val="18"/>
                <w:szCs w:val="21"/>
              </w:rPr>
              <w:t>受托管理人。</w:t>
            </w:r>
          </w:p>
          <w:p w:rsidR="00243762" w:rsidRPr="00165D6A" w:rsidRDefault="00243762">
            <w:pPr>
              <w:spacing w:line="360" w:lineRule="auto"/>
              <w:ind w:firstLineChars="200" w:firstLine="360"/>
              <w:rPr>
                <w:rFonts w:ascii="Arial" w:eastAsia="华文细黑" w:hAnsi="Arial"/>
                <w:bCs/>
                <w:sz w:val="18"/>
                <w:szCs w:val="21"/>
              </w:rPr>
            </w:pPr>
            <w:r w:rsidRPr="00217B5E">
              <w:rPr>
                <w:rFonts w:ascii="Arial" w:eastAsia="华文细黑" w:hAnsi="Arial" w:hint="eastAsia"/>
                <w:bCs/>
                <w:sz w:val="18"/>
                <w:szCs w:val="21"/>
              </w:rPr>
              <w:t>单位名称：</w:t>
            </w:r>
            <w:r w:rsidR="009E66CA" w:rsidRPr="00217B5E">
              <w:rPr>
                <w:rFonts w:ascii="Arial" w:eastAsia="华文细黑" w:hAnsi="Arial" w:hint="eastAsia"/>
                <w:bCs/>
                <w:sz w:val="18"/>
                <w:szCs w:val="21"/>
              </w:rPr>
              <w:t>长治市财政保障中心</w:t>
            </w:r>
          </w:p>
          <w:p w:rsidR="00243762" w:rsidRPr="00165D6A" w:rsidRDefault="00D413B7">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联系人：</w:t>
            </w:r>
            <w:r w:rsidR="0031661F" w:rsidRPr="0031661F">
              <w:rPr>
                <w:rFonts w:ascii="Arial" w:eastAsia="华文细黑" w:hAnsi="Arial" w:hint="eastAsia"/>
                <w:bCs/>
                <w:sz w:val="18"/>
                <w:szCs w:val="21"/>
              </w:rPr>
              <w:t>崔进</w:t>
            </w:r>
          </w:p>
          <w:p w:rsidR="00243762" w:rsidRDefault="00243762" w:rsidP="00D413B7">
            <w:pPr>
              <w:spacing w:line="360" w:lineRule="auto"/>
              <w:ind w:firstLineChars="200" w:firstLine="360"/>
              <w:rPr>
                <w:rFonts w:ascii="Arial" w:eastAsia="华文细黑" w:hAnsi="Arial"/>
                <w:bCs/>
                <w:sz w:val="18"/>
                <w:szCs w:val="21"/>
              </w:rPr>
            </w:pPr>
            <w:r w:rsidRPr="00165D6A">
              <w:rPr>
                <w:rFonts w:ascii="Arial" w:eastAsia="华文细黑" w:hAnsi="Arial" w:hint="eastAsia"/>
                <w:bCs/>
                <w:sz w:val="18"/>
                <w:szCs w:val="21"/>
              </w:rPr>
              <w:t>联系电话：</w:t>
            </w:r>
            <w:r w:rsidR="0031661F" w:rsidRPr="0031661F">
              <w:rPr>
                <w:rFonts w:ascii="Arial" w:eastAsia="华文细黑" w:hAnsi="Arial"/>
                <w:bCs/>
                <w:sz w:val="18"/>
                <w:szCs w:val="21"/>
              </w:rPr>
              <w:t>15935536999</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二、房地产估价机构</w:t>
            </w:r>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估价机构：</w:t>
            </w:r>
            <w:proofErr w:type="gramStart"/>
            <w:r>
              <w:rPr>
                <w:rFonts w:ascii="Arial" w:eastAsia="华文细黑" w:hAnsi="Arial" w:hint="eastAsia"/>
                <w:sz w:val="18"/>
                <w:szCs w:val="21"/>
              </w:rPr>
              <w:t>北京康正宏</w:t>
            </w:r>
            <w:proofErr w:type="gramEnd"/>
            <w:r>
              <w:rPr>
                <w:rFonts w:ascii="Arial" w:eastAsia="华文细黑" w:hAnsi="Arial" w:hint="eastAsia"/>
                <w:sz w:val="18"/>
                <w:szCs w:val="21"/>
              </w:rPr>
              <w:t>基房地产评估有限公司</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法定代表人：</w:t>
            </w:r>
            <w:proofErr w:type="gramStart"/>
            <w:r>
              <w:rPr>
                <w:rFonts w:ascii="Arial" w:eastAsia="华文细黑" w:hAnsi="Arial" w:hint="eastAsia"/>
                <w:sz w:val="18"/>
                <w:szCs w:val="21"/>
              </w:rPr>
              <w:t>齐宏</w:t>
            </w:r>
            <w:proofErr w:type="gramEnd"/>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注册地址：</w:t>
            </w:r>
            <w:r w:rsidR="0067344A">
              <w:rPr>
                <w:rFonts w:ascii="Arial" w:eastAsia="华文细黑" w:hAnsi="Arial" w:cs="Arial"/>
                <w:sz w:val="18"/>
                <w:szCs w:val="21"/>
              </w:rPr>
              <w:t>北京市丰台</w:t>
            </w:r>
            <w:proofErr w:type="gramStart"/>
            <w:r w:rsidR="0067344A">
              <w:rPr>
                <w:rFonts w:ascii="Arial" w:eastAsia="华文细黑" w:hAnsi="Arial" w:cs="Arial"/>
                <w:sz w:val="18"/>
                <w:szCs w:val="21"/>
              </w:rPr>
              <w:t>区</w:t>
            </w:r>
            <w:r>
              <w:rPr>
                <w:rFonts w:ascii="Arial" w:eastAsia="华文细黑" w:hAnsi="Arial" w:cs="Arial"/>
                <w:sz w:val="18"/>
                <w:szCs w:val="21"/>
              </w:rPr>
              <w:t>芳城园</w:t>
            </w:r>
            <w:proofErr w:type="gramEnd"/>
            <w:r>
              <w:rPr>
                <w:rFonts w:ascii="Arial" w:eastAsia="华文细黑" w:hAnsi="Arial" w:cs="Arial" w:hint="eastAsia"/>
                <w:sz w:val="18"/>
                <w:szCs w:val="21"/>
              </w:rPr>
              <w:t>一</w:t>
            </w:r>
            <w:r>
              <w:rPr>
                <w:rFonts w:ascii="Arial" w:eastAsia="华文细黑" w:hAnsi="Arial" w:cs="Arial"/>
                <w:sz w:val="18"/>
                <w:szCs w:val="21"/>
              </w:rPr>
              <w:t>区</w:t>
            </w:r>
            <w:r>
              <w:rPr>
                <w:rFonts w:ascii="Arial" w:eastAsia="华文细黑" w:hAnsi="Arial" w:cs="Arial" w:hint="eastAsia"/>
                <w:sz w:val="18"/>
                <w:szCs w:val="21"/>
              </w:rPr>
              <w:t>16</w:t>
            </w:r>
            <w:r>
              <w:rPr>
                <w:rFonts w:ascii="Arial" w:eastAsia="华文细黑" w:hAnsi="Arial" w:cs="Arial" w:hint="eastAsia"/>
                <w:sz w:val="18"/>
                <w:szCs w:val="21"/>
              </w:rPr>
              <w:t>号楼</w:t>
            </w:r>
            <w:r>
              <w:rPr>
                <w:rFonts w:ascii="Arial" w:eastAsia="华文细黑" w:hAnsi="Arial" w:cs="Arial" w:hint="eastAsia"/>
                <w:sz w:val="18"/>
                <w:szCs w:val="21"/>
              </w:rPr>
              <w:t>2</w:t>
            </w:r>
            <w:r>
              <w:rPr>
                <w:rFonts w:ascii="Arial" w:eastAsia="华文细黑" w:hAnsi="Arial" w:cs="Arial" w:hint="eastAsia"/>
                <w:sz w:val="18"/>
                <w:szCs w:val="21"/>
              </w:rPr>
              <w:t>层</w:t>
            </w:r>
            <w:r>
              <w:rPr>
                <w:rFonts w:ascii="Arial" w:eastAsia="华文细黑" w:hAnsi="Arial" w:cs="Arial" w:hint="eastAsia"/>
                <w:sz w:val="18"/>
                <w:szCs w:val="21"/>
              </w:rPr>
              <w:t>2</w:t>
            </w:r>
            <w:r>
              <w:rPr>
                <w:rFonts w:ascii="Arial" w:eastAsia="华文细黑" w:hAnsi="Arial" w:cs="Arial" w:hint="eastAsia"/>
                <w:sz w:val="18"/>
                <w:szCs w:val="21"/>
              </w:rPr>
              <w:t>门配套公建</w:t>
            </w:r>
            <w:r>
              <w:rPr>
                <w:rFonts w:ascii="Arial" w:eastAsia="华文细黑" w:hAnsi="Arial" w:cs="Arial" w:hint="eastAsia"/>
                <w:sz w:val="18"/>
                <w:szCs w:val="21"/>
              </w:rPr>
              <w:t>01</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邮政编码：</w:t>
            </w:r>
            <w:r>
              <w:rPr>
                <w:rFonts w:ascii="Arial" w:eastAsia="华文细黑" w:hAnsi="Arial" w:cs="Arial"/>
                <w:sz w:val="18"/>
                <w:szCs w:val="21"/>
              </w:rPr>
              <w:t>100078</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040016">
            <w:pPr>
              <w:spacing w:line="360" w:lineRule="auto"/>
              <w:rPr>
                <w:rFonts w:ascii="Arial" w:eastAsia="华文细黑" w:hAnsi="Arial" w:cs="Arial"/>
                <w:bCs/>
                <w:sz w:val="18"/>
                <w:szCs w:val="21"/>
              </w:rPr>
            </w:pPr>
            <w:r w:rsidRPr="00F51B4B">
              <w:rPr>
                <w:rFonts w:ascii="Arial" w:eastAsia="华文细黑" w:hAnsi="Arial" w:cs="Arial" w:hint="eastAsia"/>
                <w:bCs/>
                <w:sz w:val="18"/>
                <w:szCs w:val="21"/>
              </w:rPr>
              <w:t>备案证书编号：</w:t>
            </w:r>
            <w:proofErr w:type="gramStart"/>
            <w:r w:rsidRPr="00F51B4B">
              <w:rPr>
                <w:rFonts w:ascii="Arial" w:eastAsia="华文细黑" w:hAnsi="Arial" w:cs="Arial" w:hint="eastAsia"/>
                <w:bCs/>
                <w:sz w:val="18"/>
                <w:szCs w:val="21"/>
              </w:rPr>
              <w:t>建房估备字</w:t>
            </w:r>
            <w:proofErr w:type="gramEnd"/>
            <w:r w:rsidRPr="00F51B4B">
              <w:rPr>
                <w:rFonts w:ascii="Arial" w:eastAsia="华文细黑" w:hAnsi="Arial" w:cs="Arial" w:hint="eastAsia"/>
                <w:bCs/>
                <w:sz w:val="18"/>
                <w:szCs w:val="21"/>
              </w:rPr>
              <w:t>[2013</w:t>
            </w:r>
            <w:r w:rsidRPr="00F51B4B">
              <w:rPr>
                <w:rFonts w:ascii="Arial" w:eastAsia="华文细黑" w:hAnsi="Arial" w:cs="Arial" w:hint="eastAsia"/>
                <w:bCs/>
                <w:sz w:val="18"/>
                <w:szCs w:val="21"/>
              </w:rPr>
              <w:t>第</w:t>
            </w:r>
            <w:r w:rsidRPr="00F51B4B">
              <w:rPr>
                <w:rFonts w:ascii="Arial" w:eastAsia="华文细黑" w:hAnsi="Arial" w:cs="Arial" w:hint="eastAsia"/>
                <w:bCs/>
                <w:sz w:val="18"/>
                <w:szCs w:val="21"/>
              </w:rPr>
              <w:t>]081</w:t>
            </w:r>
            <w:r w:rsidRPr="00F51B4B">
              <w:rPr>
                <w:rFonts w:ascii="Arial" w:eastAsia="华文细黑" w:hAnsi="Arial" w:cs="Arial" w:hint="eastAsia"/>
                <w:bCs/>
                <w:sz w:val="18"/>
                <w:szCs w:val="21"/>
              </w:rPr>
              <w:t>号</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6743E4">
            <w:pPr>
              <w:spacing w:line="360" w:lineRule="auto"/>
              <w:rPr>
                <w:rFonts w:ascii="Arial" w:eastAsia="华文细黑" w:hAnsi="Arial"/>
                <w:bCs/>
                <w:sz w:val="18"/>
                <w:szCs w:val="21"/>
              </w:rPr>
            </w:pPr>
            <w:r>
              <w:rPr>
                <w:rFonts w:ascii="Arial" w:eastAsia="华文细黑" w:hAnsi="Arial" w:hint="eastAsia"/>
                <w:b/>
                <w:kern w:val="2"/>
                <w:sz w:val="18"/>
                <w:szCs w:val="21"/>
              </w:rPr>
              <w:t>三、估价目的：</w:t>
            </w:r>
            <w:r>
              <w:rPr>
                <w:rFonts w:ascii="Arial" w:eastAsia="华文细黑" w:hAnsi="Arial" w:hint="eastAsia"/>
                <w:kern w:val="2"/>
                <w:sz w:val="18"/>
                <w:szCs w:val="21"/>
              </w:rPr>
              <w:t>为估价委托人核定估价对象房地产市场租金水平提供参考依据。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221D">
            <w:pPr>
              <w:spacing w:line="360" w:lineRule="auto"/>
              <w:rPr>
                <w:rFonts w:ascii="Arial" w:eastAsia="华文细黑" w:hAnsi="Arial" w:cs="Arial"/>
                <w:bCs/>
                <w:sz w:val="18"/>
                <w:szCs w:val="21"/>
              </w:rPr>
            </w:pPr>
            <w:r>
              <w:rPr>
                <w:rFonts w:ascii="Arial" w:eastAsia="华文细黑" w:hAnsi="Arial" w:cs="Arial"/>
                <w:b/>
                <w:kern w:val="2"/>
                <w:sz w:val="18"/>
                <w:szCs w:val="21"/>
              </w:rPr>
              <w:t>四、价值时点：</w:t>
            </w:r>
            <w:r w:rsidR="0007221D">
              <w:rPr>
                <w:rFonts w:ascii="Arial" w:eastAsia="华文细黑" w:hAnsi="Arial" w:cs="Arial"/>
                <w:kern w:val="2"/>
                <w:sz w:val="18"/>
                <w:szCs w:val="21"/>
              </w:rPr>
              <w:t>2023</w:t>
            </w:r>
            <w:r w:rsidR="0007221D">
              <w:rPr>
                <w:rFonts w:ascii="Arial" w:eastAsia="华文细黑" w:hAnsi="Arial" w:cs="Arial"/>
                <w:kern w:val="2"/>
                <w:sz w:val="18"/>
                <w:szCs w:val="21"/>
              </w:rPr>
              <w:t>年</w:t>
            </w:r>
            <w:r w:rsidR="0007221D">
              <w:rPr>
                <w:rFonts w:ascii="Arial" w:eastAsia="华文细黑" w:hAnsi="Arial" w:cs="Arial"/>
                <w:kern w:val="2"/>
                <w:sz w:val="18"/>
                <w:szCs w:val="21"/>
              </w:rPr>
              <w:t>2</w:t>
            </w:r>
            <w:r w:rsidR="0007221D">
              <w:rPr>
                <w:rFonts w:ascii="Arial" w:eastAsia="华文细黑" w:hAnsi="Arial" w:cs="Arial"/>
                <w:kern w:val="2"/>
                <w:sz w:val="18"/>
                <w:szCs w:val="21"/>
              </w:rPr>
              <w:t>月</w:t>
            </w:r>
            <w:r w:rsidR="0007221D">
              <w:rPr>
                <w:rFonts w:ascii="Arial" w:eastAsia="华文细黑" w:hAnsi="Arial" w:cs="Arial" w:hint="eastAsia"/>
                <w:kern w:val="2"/>
                <w:sz w:val="18"/>
                <w:szCs w:val="21"/>
              </w:rPr>
              <w:t>21</w:t>
            </w:r>
            <w:r w:rsidR="00C4110D">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221D">
            <w:pPr>
              <w:spacing w:line="360" w:lineRule="auto"/>
              <w:rPr>
                <w:rFonts w:ascii="Arial" w:eastAsia="华文细黑" w:hAnsi="Arial" w:cs="Arial"/>
                <w:bCs/>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r w:rsidR="0007221D">
              <w:rPr>
                <w:rFonts w:ascii="Arial" w:eastAsia="华文细黑" w:hAnsi="Arial" w:cs="Arial"/>
                <w:kern w:val="2"/>
                <w:sz w:val="18"/>
                <w:szCs w:val="21"/>
              </w:rPr>
              <w:t>2023</w:t>
            </w:r>
            <w:r w:rsidR="0007221D">
              <w:rPr>
                <w:rFonts w:ascii="Arial" w:eastAsia="华文细黑" w:hAnsi="Arial" w:cs="Arial"/>
                <w:kern w:val="2"/>
                <w:sz w:val="18"/>
                <w:szCs w:val="21"/>
              </w:rPr>
              <w:t>年</w:t>
            </w:r>
            <w:r w:rsidR="0007221D">
              <w:rPr>
                <w:rFonts w:ascii="Arial" w:eastAsia="华文细黑" w:hAnsi="Arial" w:cs="Arial"/>
                <w:kern w:val="2"/>
                <w:sz w:val="18"/>
                <w:szCs w:val="21"/>
              </w:rPr>
              <w:t>2</w:t>
            </w:r>
            <w:r w:rsidR="0007221D">
              <w:rPr>
                <w:rFonts w:ascii="Arial" w:eastAsia="华文细黑" w:hAnsi="Arial" w:cs="Arial"/>
                <w:kern w:val="2"/>
                <w:sz w:val="18"/>
                <w:szCs w:val="21"/>
              </w:rPr>
              <w:t>月</w:t>
            </w:r>
            <w:r w:rsidR="0007221D">
              <w:rPr>
                <w:rFonts w:ascii="Arial" w:eastAsia="华文细黑" w:hAnsi="Arial" w:cs="Arial" w:hint="eastAsia"/>
                <w:kern w:val="2"/>
                <w:sz w:val="18"/>
                <w:szCs w:val="21"/>
              </w:rPr>
              <w:t>21</w:t>
            </w:r>
            <w:r w:rsidR="00C4110D">
              <w:rPr>
                <w:rFonts w:ascii="Arial" w:eastAsia="华文细黑" w:hAnsi="Arial" w:cs="Arial"/>
                <w:kern w:val="2"/>
                <w:sz w:val="18"/>
                <w:szCs w:val="21"/>
              </w:rPr>
              <w:t>日</w:t>
            </w:r>
            <w:r>
              <w:rPr>
                <w:rFonts w:ascii="Arial" w:eastAsia="华文细黑" w:hAnsi="Arial" w:cs="Arial"/>
                <w:kern w:val="2"/>
                <w:sz w:val="18"/>
                <w:szCs w:val="21"/>
              </w:rPr>
              <w:t>至</w:t>
            </w:r>
            <w:r w:rsidR="002264DC">
              <w:rPr>
                <w:rFonts w:ascii="Arial" w:eastAsia="华文细黑" w:hAnsi="Arial" w:cs="Arial"/>
                <w:kern w:val="2"/>
                <w:sz w:val="18"/>
                <w:szCs w:val="21"/>
              </w:rPr>
              <w:t>2023</w:t>
            </w:r>
            <w:r w:rsidR="002264DC">
              <w:rPr>
                <w:rFonts w:ascii="Arial" w:eastAsia="华文细黑" w:hAnsi="Arial" w:cs="Arial"/>
                <w:kern w:val="2"/>
                <w:sz w:val="18"/>
                <w:szCs w:val="21"/>
              </w:rPr>
              <w:t>年</w:t>
            </w:r>
            <w:r w:rsidR="002264DC">
              <w:rPr>
                <w:rFonts w:ascii="Arial" w:eastAsia="华文细黑" w:hAnsi="Arial" w:cs="Arial"/>
                <w:kern w:val="2"/>
                <w:sz w:val="18"/>
                <w:szCs w:val="21"/>
              </w:rPr>
              <w:t>2</w:t>
            </w:r>
            <w:r w:rsidR="002264DC">
              <w:rPr>
                <w:rFonts w:ascii="Arial" w:eastAsia="华文细黑" w:hAnsi="Arial" w:cs="Arial"/>
                <w:kern w:val="2"/>
                <w:sz w:val="18"/>
                <w:szCs w:val="21"/>
              </w:rPr>
              <w:t>月</w:t>
            </w:r>
            <w:r w:rsidR="002264DC">
              <w:rPr>
                <w:rFonts w:ascii="Arial" w:eastAsia="华文细黑" w:hAnsi="Arial" w:cs="Arial"/>
                <w:kern w:val="2"/>
                <w:sz w:val="18"/>
                <w:szCs w:val="21"/>
              </w:rPr>
              <w:t>23</w:t>
            </w:r>
            <w:r w:rsidR="002264DC">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六、估价对象概况</w:t>
            </w:r>
            <w:r w:rsidR="005F0CEF">
              <w:rPr>
                <w:rFonts w:ascii="Arial" w:eastAsia="华文细黑" w:hAnsi="Arial" w:cs="Arial" w:hint="eastAsia"/>
                <w:b/>
                <w:kern w:val="2"/>
                <w:sz w:val="18"/>
                <w:szCs w:val="21"/>
              </w:rPr>
              <w:t xml:space="preserve"> </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08041D">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w:t>
            </w:r>
            <w:r w:rsidR="00015B71">
              <w:rPr>
                <w:rFonts w:ascii="Arial" w:eastAsia="华文细黑" w:hAnsi="Arial" w:cs="Arial" w:hint="eastAsia"/>
                <w:sz w:val="18"/>
                <w:szCs w:val="21"/>
              </w:rPr>
              <w:t>北京市</w:t>
            </w:r>
            <w:r w:rsidR="006301C3">
              <w:rPr>
                <w:rFonts w:ascii="Arial" w:eastAsia="华文细黑" w:hAnsi="Arial" w:cs="Arial" w:hint="eastAsia"/>
                <w:sz w:val="18"/>
                <w:szCs w:val="21"/>
              </w:rPr>
              <w:t>东城区国瑞城中区</w:t>
            </w:r>
            <w:r w:rsidR="006301C3">
              <w:rPr>
                <w:rFonts w:ascii="Arial" w:eastAsia="华文细黑" w:hAnsi="Arial" w:cs="Arial" w:hint="eastAsia"/>
                <w:sz w:val="18"/>
                <w:szCs w:val="21"/>
              </w:rPr>
              <w:t>12</w:t>
            </w:r>
            <w:r w:rsidR="006301C3">
              <w:rPr>
                <w:rFonts w:ascii="Arial" w:eastAsia="华文细黑" w:hAnsi="Arial" w:cs="Arial" w:hint="eastAsia"/>
                <w:sz w:val="18"/>
                <w:szCs w:val="21"/>
              </w:rPr>
              <w:t>号楼</w:t>
            </w:r>
            <w:r w:rsidR="006301C3">
              <w:rPr>
                <w:rFonts w:ascii="Arial" w:eastAsia="华文细黑" w:hAnsi="Arial" w:cs="Arial" w:hint="eastAsia"/>
                <w:sz w:val="18"/>
                <w:szCs w:val="21"/>
              </w:rPr>
              <w:t>6</w:t>
            </w:r>
            <w:r w:rsidR="006301C3">
              <w:rPr>
                <w:rFonts w:ascii="Arial" w:eastAsia="华文细黑" w:hAnsi="Arial" w:cs="Arial" w:hint="eastAsia"/>
                <w:sz w:val="18"/>
                <w:szCs w:val="21"/>
              </w:rPr>
              <w:t>层</w:t>
            </w:r>
            <w:r w:rsidR="006301C3">
              <w:rPr>
                <w:rFonts w:ascii="Arial" w:eastAsia="华文细黑" w:hAnsi="Arial" w:cs="Arial" w:hint="eastAsia"/>
                <w:sz w:val="18"/>
                <w:szCs w:val="21"/>
              </w:rPr>
              <w:t>4</w:t>
            </w:r>
            <w:r w:rsidR="006301C3">
              <w:rPr>
                <w:rFonts w:ascii="Arial" w:eastAsia="华文细黑" w:hAnsi="Arial" w:cs="Arial" w:hint="eastAsia"/>
                <w:sz w:val="18"/>
                <w:szCs w:val="21"/>
              </w:rPr>
              <w:t>单元</w:t>
            </w:r>
            <w:r w:rsidR="006301C3">
              <w:rPr>
                <w:rFonts w:ascii="Arial" w:eastAsia="华文细黑" w:hAnsi="Arial" w:cs="Arial" w:hint="eastAsia"/>
                <w:sz w:val="18"/>
                <w:szCs w:val="21"/>
              </w:rPr>
              <w:t>601</w:t>
            </w:r>
            <w:r w:rsidR="005E3BF2">
              <w:rPr>
                <w:rFonts w:ascii="Arial" w:eastAsia="华文细黑" w:hAnsi="Arial" w:cs="Arial" w:hint="eastAsia"/>
                <w:sz w:val="18"/>
                <w:szCs w:val="21"/>
              </w:rPr>
              <w:t>住宅</w:t>
            </w:r>
            <w:r w:rsidR="00015B71">
              <w:rPr>
                <w:rFonts w:ascii="Arial" w:eastAsia="华文细黑" w:hAnsi="Arial" w:cs="Arial" w:hint="eastAsia"/>
                <w:sz w:val="18"/>
                <w:szCs w:val="21"/>
              </w:rPr>
              <w:t>用房</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hint="eastAsia"/>
                <w:sz w:val="18"/>
                <w:szCs w:val="21"/>
              </w:rPr>
              <w:t>估价对象基本情况</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015B71">
            <w:pPr>
              <w:spacing w:line="360" w:lineRule="auto"/>
              <w:rPr>
                <w:rFonts w:ascii="Arial" w:eastAsia="华文细黑" w:hAnsi="Arial" w:cs="Arial"/>
                <w:sz w:val="18"/>
                <w:szCs w:val="21"/>
              </w:rPr>
            </w:pPr>
            <w:r>
              <w:rPr>
                <w:rFonts w:ascii="Arial" w:eastAsia="华文细黑" w:hAnsi="Arial" w:cs="Arial" w:hint="eastAsia"/>
                <w:sz w:val="18"/>
                <w:szCs w:val="21"/>
              </w:rPr>
              <w:t>不动产权证书</w:t>
            </w:r>
            <w:r w:rsidR="00243762">
              <w:rPr>
                <w:rFonts w:ascii="Arial" w:eastAsia="华文细黑" w:hAnsi="Arial" w:cs="Arial" w:hint="eastAsia"/>
                <w:sz w:val="18"/>
                <w:szCs w:val="21"/>
              </w:rPr>
              <w:t>号：</w:t>
            </w:r>
            <w:r w:rsidR="006301C3">
              <w:rPr>
                <w:rFonts w:ascii="Arial" w:eastAsia="华文细黑" w:hAnsi="Arial" w:cs="Arial" w:hint="eastAsia"/>
                <w:sz w:val="18"/>
                <w:szCs w:val="21"/>
              </w:rPr>
              <w:t>京（</w:t>
            </w:r>
            <w:r w:rsidR="006301C3">
              <w:rPr>
                <w:rFonts w:ascii="Arial" w:eastAsia="华文细黑" w:hAnsi="Arial" w:cs="Arial" w:hint="eastAsia"/>
                <w:sz w:val="18"/>
                <w:szCs w:val="21"/>
              </w:rPr>
              <w:t>2022</w:t>
            </w:r>
            <w:r w:rsidR="006301C3">
              <w:rPr>
                <w:rFonts w:ascii="Arial" w:eastAsia="华文细黑" w:hAnsi="Arial" w:cs="Arial" w:hint="eastAsia"/>
                <w:sz w:val="18"/>
                <w:szCs w:val="21"/>
              </w:rPr>
              <w:t>）东不动产权第</w:t>
            </w:r>
            <w:r w:rsidR="006301C3">
              <w:rPr>
                <w:rFonts w:ascii="Arial" w:eastAsia="华文细黑" w:hAnsi="Arial" w:cs="Arial" w:hint="eastAsia"/>
                <w:sz w:val="18"/>
                <w:szCs w:val="21"/>
              </w:rPr>
              <w:t>0002656</w:t>
            </w:r>
            <w:r w:rsidR="006301C3">
              <w:rPr>
                <w:rFonts w:ascii="Arial" w:eastAsia="华文细黑" w:hAnsi="Arial" w:cs="Arial" w:hint="eastAsia"/>
                <w:sz w:val="18"/>
                <w:szCs w:val="21"/>
              </w:rPr>
              <w:t>号</w:t>
            </w:r>
          </w:p>
        </w:tc>
        <w:tc>
          <w:tcPr>
            <w:tcW w:w="4647" w:type="dxa"/>
            <w:gridSpan w:val="5"/>
            <w:tcMar>
              <w:top w:w="85" w:type="dxa"/>
              <w:left w:w="85" w:type="dxa"/>
              <w:bottom w:w="85" w:type="dxa"/>
              <w:right w:w="28" w:type="dxa"/>
            </w:tcMar>
            <w:vAlign w:val="center"/>
          </w:tcPr>
          <w:p w:rsidR="00243762" w:rsidRDefault="000C061B">
            <w:pPr>
              <w:spacing w:line="360" w:lineRule="auto"/>
              <w:rPr>
                <w:rFonts w:ascii="Arial" w:eastAsia="华文细黑" w:hAnsi="Arial" w:cs="Arial"/>
                <w:sz w:val="18"/>
                <w:szCs w:val="21"/>
              </w:rPr>
            </w:pPr>
            <w:r>
              <w:rPr>
                <w:rFonts w:ascii="Arial" w:eastAsia="华文细黑" w:hAnsi="Arial" w:cs="Arial" w:hint="eastAsia"/>
                <w:sz w:val="18"/>
                <w:szCs w:val="21"/>
              </w:rPr>
              <w:t>权利性质：</w:t>
            </w:r>
            <w:r w:rsidR="005F0CEF">
              <w:rPr>
                <w:rFonts w:ascii="Arial" w:eastAsia="华文细黑" w:hAnsi="Arial" w:cs="Arial" w:hint="eastAsia"/>
                <w:sz w:val="18"/>
                <w:szCs w:val="21"/>
              </w:rPr>
              <w:t>商品房</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5F0CEF" w:rsidP="00D413B7">
            <w:pPr>
              <w:spacing w:line="360" w:lineRule="auto"/>
              <w:rPr>
                <w:rFonts w:ascii="Arial" w:eastAsia="华文细黑" w:hAnsi="Arial" w:cs="Arial"/>
                <w:sz w:val="18"/>
                <w:szCs w:val="21"/>
              </w:rPr>
            </w:pPr>
            <w:r>
              <w:rPr>
                <w:rFonts w:ascii="Arial" w:eastAsia="华文细黑" w:hAnsi="Arial" w:cs="Arial" w:hint="eastAsia"/>
                <w:sz w:val="18"/>
                <w:szCs w:val="21"/>
              </w:rPr>
              <w:t>权利人</w:t>
            </w:r>
            <w:r w:rsidR="0082706D">
              <w:rPr>
                <w:rFonts w:ascii="Arial" w:eastAsia="华文细黑" w:hAnsi="Arial" w:cs="Arial" w:hint="eastAsia"/>
                <w:sz w:val="18"/>
                <w:szCs w:val="21"/>
              </w:rPr>
              <w:t>：</w:t>
            </w:r>
            <w:r w:rsidR="002264DC">
              <w:rPr>
                <w:rFonts w:ascii="Arial" w:eastAsia="华文细黑" w:hAnsi="Arial" w:cs="Arial" w:hint="eastAsia"/>
                <w:sz w:val="18"/>
                <w:szCs w:val="21"/>
              </w:rPr>
              <w:t>长治市财政保障中心</w:t>
            </w:r>
          </w:p>
        </w:tc>
        <w:tc>
          <w:tcPr>
            <w:tcW w:w="4647" w:type="dxa"/>
            <w:gridSpan w:val="5"/>
            <w:tcMar>
              <w:top w:w="85" w:type="dxa"/>
              <w:left w:w="85" w:type="dxa"/>
              <w:bottom w:w="85" w:type="dxa"/>
              <w:right w:w="28" w:type="dxa"/>
            </w:tcMar>
            <w:vAlign w:val="center"/>
          </w:tcPr>
          <w:p w:rsidR="00243762" w:rsidRDefault="007F263C">
            <w:pPr>
              <w:spacing w:line="360" w:lineRule="auto"/>
              <w:rPr>
                <w:rFonts w:ascii="Arial" w:eastAsia="华文细黑" w:hAnsi="Arial" w:cs="Arial"/>
                <w:sz w:val="18"/>
                <w:szCs w:val="21"/>
              </w:rPr>
            </w:pPr>
            <w:r>
              <w:rPr>
                <w:rFonts w:ascii="Arial" w:eastAsia="华文细黑" w:hAnsi="Arial" w:cs="Arial" w:hint="eastAsia"/>
                <w:sz w:val="18"/>
                <w:szCs w:val="21"/>
              </w:rPr>
              <w:t>共有情况：</w:t>
            </w:r>
            <w:r w:rsidR="005F0CEF">
              <w:rPr>
                <w:rFonts w:ascii="Arial" w:eastAsia="华文细黑" w:hAnsi="Arial" w:cs="Arial" w:hint="eastAsia"/>
                <w:sz w:val="18"/>
                <w:szCs w:val="21"/>
              </w:rPr>
              <w:t>单独所有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hint="eastAsia"/>
                <w:sz w:val="18"/>
                <w:szCs w:val="21"/>
              </w:rPr>
              <w:t>坐落：</w:t>
            </w:r>
            <w:r w:rsidR="006301C3">
              <w:rPr>
                <w:rFonts w:ascii="Arial" w:eastAsia="华文细黑" w:hAnsi="Arial" w:cs="Arial" w:hint="eastAsia"/>
                <w:sz w:val="18"/>
                <w:szCs w:val="21"/>
              </w:rPr>
              <w:t>东城区国瑞城中区</w:t>
            </w:r>
            <w:r w:rsidR="006301C3">
              <w:rPr>
                <w:rFonts w:ascii="Arial" w:eastAsia="华文细黑" w:hAnsi="Arial" w:cs="Arial" w:hint="eastAsia"/>
                <w:sz w:val="18"/>
                <w:szCs w:val="21"/>
              </w:rPr>
              <w:t>12</w:t>
            </w:r>
            <w:r w:rsidR="006301C3">
              <w:rPr>
                <w:rFonts w:ascii="Arial" w:eastAsia="华文细黑" w:hAnsi="Arial" w:cs="Arial" w:hint="eastAsia"/>
                <w:sz w:val="18"/>
                <w:szCs w:val="21"/>
              </w:rPr>
              <w:t>号楼</w:t>
            </w:r>
            <w:r w:rsidR="006301C3">
              <w:rPr>
                <w:rFonts w:ascii="Arial" w:eastAsia="华文细黑" w:hAnsi="Arial" w:cs="Arial" w:hint="eastAsia"/>
                <w:sz w:val="18"/>
                <w:szCs w:val="21"/>
              </w:rPr>
              <w:t>6</w:t>
            </w:r>
            <w:r w:rsidR="006301C3">
              <w:rPr>
                <w:rFonts w:ascii="Arial" w:eastAsia="华文细黑" w:hAnsi="Arial" w:cs="Arial" w:hint="eastAsia"/>
                <w:sz w:val="18"/>
                <w:szCs w:val="21"/>
              </w:rPr>
              <w:t>层</w:t>
            </w:r>
            <w:r w:rsidR="006301C3">
              <w:rPr>
                <w:rFonts w:ascii="Arial" w:eastAsia="华文细黑" w:hAnsi="Arial" w:cs="Arial" w:hint="eastAsia"/>
                <w:sz w:val="18"/>
                <w:szCs w:val="21"/>
              </w:rPr>
              <w:t>4</w:t>
            </w:r>
            <w:r w:rsidR="006301C3">
              <w:rPr>
                <w:rFonts w:ascii="Arial" w:eastAsia="华文细黑" w:hAnsi="Arial" w:cs="Arial" w:hint="eastAsia"/>
                <w:sz w:val="18"/>
                <w:szCs w:val="21"/>
              </w:rPr>
              <w:t>单元</w:t>
            </w:r>
            <w:r w:rsidR="006301C3">
              <w:rPr>
                <w:rFonts w:ascii="Arial" w:eastAsia="华文细黑" w:hAnsi="Arial" w:cs="Arial" w:hint="eastAsia"/>
                <w:sz w:val="18"/>
                <w:szCs w:val="21"/>
              </w:rPr>
              <w:t>601</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5F0CEF">
            <w:pPr>
              <w:spacing w:line="360" w:lineRule="auto"/>
              <w:rPr>
                <w:rFonts w:ascii="Arial" w:eastAsia="华文细黑" w:hAnsi="Arial" w:cs="Arial"/>
                <w:sz w:val="18"/>
                <w:szCs w:val="21"/>
              </w:rPr>
            </w:pPr>
            <w:r>
              <w:rPr>
                <w:rFonts w:ascii="Arial" w:eastAsia="华文细黑" w:hAnsi="Arial" w:cs="Arial" w:hint="eastAsia"/>
                <w:sz w:val="18"/>
                <w:szCs w:val="21"/>
              </w:rPr>
              <w:t>楼号</w:t>
            </w:r>
            <w:r>
              <w:rPr>
                <w:rFonts w:ascii="Arial" w:eastAsia="华文细黑" w:hAnsi="Arial" w:cs="Arial"/>
                <w:sz w:val="18"/>
                <w:szCs w:val="21"/>
              </w:rPr>
              <w:t>：</w:t>
            </w:r>
            <w:r w:rsidR="007F263C">
              <w:rPr>
                <w:rFonts w:ascii="Arial" w:eastAsia="华文细黑" w:hAnsi="Arial" w:cs="Arial" w:hint="eastAsia"/>
                <w:sz w:val="18"/>
                <w:szCs w:val="21"/>
              </w:rPr>
              <w:t>1</w:t>
            </w:r>
            <w:r w:rsidR="000C061B">
              <w:rPr>
                <w:rFonts w:ascii="Arial" w:eastAsia="华文细黑" w:hAnsi="Arial" w:cs="Arial" w:hint="eastAsia"/>
                <w:sz w:val="18"/>
                <w:szCs w:val="21"/>
              </w:rPr>
              <w:t>2</w:t>
            </w:r>
            <w:r w:rsidR="00073285">
              <w:rPr>
                <w:rFonts w:ascii="Arial" w:eastAsia="华文细黑" w:hAnsi="Arial" w:cs="Arial" w:hint="eastAsia"/>
                <w:sz w:val="18"/>
                <w:szCs w:val="21"/>
              </w:rPr>
              <w:t>号</w:t>
            </w:r>
            <w:r w:rsidR="007F263C">
              <w:rPr>
                <w:rFonts w:ascii="Arial" w:eastAsia="华文细黑" w:hAnsi="Arial" w:cs="Arial" w:hint="eastAsia"/>
                <w:sz w:val="18"/>
                <w:szCs w:val="21"/>
              </w:rPr>
              <w:t>楼</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结构</w:t>
            </w:r>
            <w:r>
              <w:rPr>
                <w:rFonts w:ascii="Arial" w:eastAsia="华文细黑" w:hAnsi="Arial" w:cs="Arial"/>
                <w:sz w:val="18"/>
                <w:szCs w:val="21"/>
              </w:rPr>
              <w:t>：</w:t>
            </w:r>
            <w:r w:rsidR="007F263C">
              <w:rPr>
                <w:rFonts w:ascii="Arial" w:eastAsia="华文细黑" w:hAnsi="Arial" w:cs="Arial" w:hint="eastAsia"/>
                <w:sz w:val="18"/>
                <w:szCs w:val="21"/>
              </w:rPr>
              <w:t>钢筋混凝土结构</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sz w:val="18"/>
                <w:szCs w:val="21"/>
              </w:rPr>
              <w:t>房屋总层数：</w:t>
            </w:r>
            <w:r w:rsidR="000C061B">
              <w:rPr>
                <w:rFonts w:ascii="Arial" w:eastAsia="华文细黑" w:hAnsi="Arial" w:cs="Arial" w:hint="eastAsia"/>
                <w:sz w:val="18"/>
                <w:szCs w:val="21"/>
              </w:rPr>
              <w:t>17</w:t>
            </w:r>
            <w:r w:rsidR="000B5D2C">
              <w:rPr>
                <w:rFonts w:ascii="Arial" w:eastAsia="华文细黑" w:hAnsi="Arial" w:cs="Arial" w:hint="eastAsia"/>
                <w:sz w:val="18"/>
                <w:szCs w:val="21"/>
              </w:rPr>
              <w:t>（地上</w:t>
            </w:r>
            <w:r w:rsidR="000C061B">
              <w:rPr>
                <w:rFonts w:ascii="Arial" w:eastAsia="华文细黑" w:hAnsi="Arial" w:cs="Arial" w:hint="eastAsia"/>
                <w:sz w:val="18"/>
                <w:szCs w:val="21"/>
              </w:rPr>
              <w:t>16</w:t>
            </w:r>
            <w:r w:rsidR="000B5D2C">
              <w:rPr>
                <w:rFonts w:ascii="Arial" w:eastAsia="华文细黑" w:hAnsi="Arial" w:cs="Arial" w:hint="eastAsia"/>
                <w:sz w:val="18"/>
                <w:szCs w:val="21"/>
              </w:rPr>
              <w:t>、地下</w:t>
            </w:r>
            <w:r w:rsidR="000C061B">
              <w:rPr>
                <w:rFonts w:ascii="Arial" w:eastAsia="华文细黑" w:hAnsi="Arial" w:cs="Arial" w:hint="eastAsia"/>
                <w:sz w:val="18"/>
                <w:szCs w:val="21"/>
              </w:rPr>
              <w:t>1</w:t>
            </w:r>
            <w:r w:rsidR="000B5D2C">
              <w:rPr>
                <w:rFonts w:ascii="Arial" w:eastAsia="华文细黑" w:hAnsi="Arial" w:cs="Arial" w:hint="eastAsia"/>
                <w:sz w:val="18"/>
                <w:szCs w:val="21"/>
              </w:rPr>
              <w:t>）</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sz w:val="18"/>
                <w:szCs w:val="21"/>
              </w:rPr>
              <w:t>所在层数：</w:t>
            </w:r>
            <w:r w:rsidR="000C061B">
              <w:rPr>
                <w:rFonts w:ascii="Arial" w:eastAsia="华文细黑" w:hAnsi="Arial" w:cs="Arial" w:hint="eastAsia"/>
                <w:sz w:val="18"/>
                <w:szCs w:val="21"/>
              </w:rPr>
              <w:t>6</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77572D">
            <w:pPr>
              <w:spacing w:line="360" w:lineRule="auto"/>
              <w:rPr>
                <w:rFonts w:ascii="Arial" w:eastAsia="华文细黑" w:hAnsi="Arial" w:cs="Arial"/>
                <w:sz w:val="18"/>
                <w:szCs w:val="21"/>
              </w:rPr>
            </w:pPr>
            <w:r>
              <w:rPr>
                <w:rFonts w:ascii="Arial" w:eastAsia="华文细黑" w:hAnsi="Arial" w:cs="Arial" w:hint="eastAsia"/>
                <w:sz w:val="18"/>
                <w:szCs w:val="21"/>
              </w:rPr>
              <w:t>建筑</w:t>
            </w:r>
            <w:r>
              <w:rPr>
                <w:rFonts w:ascii="Arial" w:eastAsia="华文细黑" w:hAnsi="Arial" w:cs="Arial"/>
                <w:sz w:val="18"/>
                <w:szCs w:val="21"/>
              </w:rPr>
              <w:t>面积（</w:t>
            </w:r>
            <w:r>
              <w:rPr>
                <w:rFonts w:ascii="Arial" w:eastAsia="华文细黑" w:hAnsi="Arial" w:cs="Arial" w:hint="eastAsia"/>
                <w:sz w:val="18"/>
                <w:szCs w:val="21"/>
              </w:rPr>
              <w:t>㎡</w:t>
            </w:r>
            <w:r>
              <w:rPr>
                <w:rFonts w:ascii="Arial" w:eastAsia="华文细黑" w:hAnsi="Arial" w:cs="Arial"/>
                <w:sz w:val="18"/>
                <w:szCs w:val="21"/>
              </w:rPr>
              <w:t>）：</w:t>
            </w:r>
            <w:r w:rsidR="006301C3">
              <w:rPr>
                <w:rFonts w:ascii="Arial" w:eastAsia="华文细黑" w:hAnsi="Arial" w:cs="Arial" w:hint="eastAsia"/>
                <w:sz w:val="18"/>
                <w:szCs w:val="21"/>
              </w:rPr>
              <w:t>226.4</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现状</w:t>
            </w:r>
            <w:r>
              <w:rPr>
                <w:rFonts w:ascii="Arial" w:eastAsia="华文细黑" w:hAnsi="Arial" w:cs="Arial"/>
                <w:sz w:val="18"/>
                <w:szCs w:val="21"/>
              </w:rPr>
              <w:t>用途：</w:t>
            </w:r>
            <w:r w:rsidR="007F263C">
              <w:rPr>
                <w:rFonts w:ascii="Arial" w:eastAsia="华文细黑" w:hAnsi="Arial" w:cs="Arial" w:hint="eastAsia"/>
                <w:sz w:val="18"/>
                <w:szCs w:val="21"/>
              </w:rPr>
              <w:t>住宅</w:t>
            </w:r>
            <w:r w:rsidR="00BA005F">
              <w:rPr>
                <w:rFonts w:ascii="Arial" w:eastAsia="华文细黑" w:hAnsi="Arial" w:cs="Arial" w:hint="eastAsia"/>
                <w:sz w:val="18"/>
                <w:szCs w:val="21"/>
              </w:rPr>
              <w:t>用房</w:t>
            </w:r>
          </w:p>
        </w:tc>
      </w:tr>
      <w:tr w:rsidR="000B5D2C" w:rsidTr="00D96B65">
        <w:trPr>
          <w:jc w:val="center"/>
        </w:trPr>
        <w:tc>
          <w:tcPr>
            <w:tcW w:w="9352" w:type="dxa"/>
            <w:gridSpan w:val="11"/>
            <w:noWrap/>
            <w:tcMar>
              <w:top w:w="85" w:type="dxa"/>
              <w:left w:w="85" w:type="dxa"/>
              <w:bottom w:w="85" w:type="dxa"/>
              <w:right w:w="28" w:type="dxa"/>
            </w:tcMar>
            <w:vAlign w:val="center"/>
          </w:tcPr>
          <w:p w:rsidR="000B5D2C" w:rsidRPr="000B5D2C" w:rsidRDefault="000B5D2C">
            <w:pPr>
              <w:spacing w:line="360" w:lineRule="auto"/>
              <w:rPr>
                <w:rFonts w:ascii="Arial" w:eastAsia="华文细黑" w:hAnsi="Arial" w:cs="Arial"/>
                <w:sz w:val="18"/>
                <w:szCs w:val="21"/>
              </w:rPr>
            </w:pPr>
            <w:r>
              <w:rPr>
                <w:rFonts w:ascii="Arial" w:eastAsia="华文细黑" w:hAnsi="Arial" w:cs="Arial" w:hint="eastAsia"/>
                <w:sz w:val="18"/>
                <w:szCs w:val="21"/>
              </w:rPr>
              <w:t>房屋竣工时间：</w:t>
            </w:r>
            <w:r w:rsidR="000C061B">
              <w:rPr>
                <w:rFonts w:ascii="Arial" w:eastAsia="华文细黑" w:hAnsi="Arial" w:cs="Arial" w:hint="eastAsia"/>
                <w:sz w:val="18"/>
                <w:szCs w:val="21"/>
              </w:rPr>
              <w:t>2006</w:t>
            </w:r>
            <w:r>
              <w:rPr>
                <w:rFonts w:ascii="Arial" w:eastAsia="华文细黑" w:hAnsi="Arial" w:cs="Arial" w:hint="eastAsia"/>
                <w:sz w:val="18"/>
                <w:szCs w:val="21"/>
              </w:rPr>
              <w:t>年</w:t>
            </w:r>
            <w:r w:rsidR="000C061B">
              <w:rPr>
                <w:rFonts w:ascii="Arial" w:eastAsia="华文细黑" w:hAnsi="Arial" w:cs="Arial" w:hint="eastAsia"/>
                <w:sz w:val="18"/>
                <w:szCs w:val="21"/>
              </w:rPr>
              <w:t>5</w:t>
            </w:r>
            <w:r>
              <w:rPr>
                <w:rFonts w:ascii="Arial" w:eastAsia="华文细黑" w:hAnsi="Arial" w:cs="Arial" w:hint="eastAsia"/>
                <w:sz w:val="18"/>
                <w:szCs w:val="21"/>
              </w:rPr>
              <w:t>月</w:t>
            </w:r>
            <w:r w:rsidR="000C061B">
              <w:rPr>
                <w:rFonts w:ascii="Arial" w:eastAsia="华文细黑" w:hAnsi="Arial" w:cs="Arial" w:hint="eastAsia"/>
                <w:sz w:val="18"/>
                <w:szCs w:val="21"/>
              </w:rPr>
              <w:t>12</w:t>
            </w:r>
            <w:r>
              <w:rPr>
                <w:rFonts w:ascii="Arial" w:eastAsia="华文细黑" w:hAnsi="Arial" w:cs="Arial" w:hint="eastAsia"/>
                <w:sz w:val="18"/>
                <w:szCs w:val="21"/>
              </w:rPr>
              <w:t>日</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0C061B">
            <w:pPr>
              <w:spacing w:beforeLines="20" w:before="48" w:line="360" w:lineRule="auto"/>
              <w:rPr>
                <w:rFonts w:ascii="Arial" w:eastAsia="华文细黑" w:hAnsi="Arial"/>
                <w:kern w:val="2"/>
                <w:sz w:val="18"/>
                <w:szCs w:val="21"/>
              </w:rPr>
            </w:pPr>
            <w:r>
              <w:rPr>
                <w:rFonts w:ascii="Arial" w:eastAsia="华文细黑" w:hAnsi="Arial" w:hint="eastAsia"/>
                <w:kern w:val="2"/>
                <w:sz w:val="18"/>
                <w:szCs w:val="21"/>
              </w:rPr>
              <w:t>备注：</w:t>
            </w:r>
            <w:r w:rsidR="000C061B">
              <w:rPr>
                <w:rFonts w:ascii="Arial" w:eastAsia="华文细黑" w:hAnsi="Arial" w:hint="eastAsia"/>
                <w:kern w:val="2"/>
                <w:sz w:val="18"/>
                <w:szCs w:val="21"/>
              </w:rPr>
              <w:t>无</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lastRenderedPageBreak/>
              <w:t>2.</w:t>
            </w:r>
            <w:r>
              <w:rPr>
                <w:rFonts w:ascii="Arial" w:eastAsia="华文细黑" w:hAnsi="Arial" w:cs="Arial" w:hint="eastAsia"/>
                <w:sz w:val="18"/>
                <w:szCs w:val="21"/>
              </w:rPr>
              <w:t>估价对象权益状况</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77572D" w:rsidP="0077572D">
            <w:pPr>
              <w:spacing w:line="360" w:lineRule="auto"/>
              <w:rPr>
                <w:rFonts w:ascii="Arial" w:eastAsia="华文细黑" w:hAnsi="Arial"/>
                <w:bCs/>
                <w:sz w:val="18"/>
                <w:szCs w:val="21"/>
              </w:rPr>
            </w:pPr>
            <w:r>
              <w:rPr>
                <w:rFonts w:ascii="Arial" w:eastAsia="华文细黑" w:hAnsi="Arial" w:hint="eastAsia"/>
                <w:bCs/>
                <w:sz w:val="18"/>
                <w:szCs w:val="21"/>
              </w:rPr>
              <w:t>根据《不动产权证书》</w:t>
            </w:r>
            <w:r>
              <w:rPr>
                <w:rFonts w:ascii="Arial" w:eastAsia="华文细黑" w:hAnsi="Arial" w:hint="eastAsia"/>
                <w:bCs/>
                <w:sz w:val="18"/>
                <w:szCs w:val="21"/>
              </w:rPr>
              <w:t>[</w:t>
            </w:r>
            <w:r w:rsidR="006301C3">
              <w:rPr>
                <w:rFonts w:ascii="Arial" w:eastAsia="华文细黑" w:hAnsi="Arial" w:cs="Arial" w:hint="eastAsia"/>
                <w:sz w:val="18"/>
                <w:szCs w:val="21"/>
              </w:rPr>
              <w:t>京（</w:t>
            </w:r>
            <w:r w:rsidR="006301C3">
              <w:rPr>
                <w:rFonts w:ascii="Arial" w:eastAsia="华文细黑" w:hAnsi="Arial" w:cs="Arial" w:hint="eastAsia"/>
                <w:sz w:val="18"/>
                <w:szCs w:val="21"/>
              </w:rPr>
              <w:t>2022</w:t>
            </w:r>
            <w:r w:rsidR="006301C3">
              <w:rPr>
                <w:rFonts w:ascii="Arial" w:eastAsia="华文细黑" w:hAnsi="Arial" w:cs="Arial" w:hint="eastAsia"/>
                <w:sz w:val="18"/>
                <w:szCs w:val="21"/>
              </w:rPr>
              <w:t>）东不动产权第</w:t>
            </w:r>
            <w:r w:rsidR="006301C3">
              <w:rPr>
                <w:rFonts w:ascii="Arial" w:eastAsia="华文细黑" w:hAnsi="Arial" w:cs="Arial" w:hint="eastAsia"/>
                <w:sz w:val="18"/>
                <w:szCs w:val="21"/>
              </w:rPr>
              <w:t>0002656</w:t>
            </w:r>
            <w:r w:rsidR="006301C3">
              <w:rPr>
                <w:rFonts w:ascii="Arial" w:eastAsia="华文细黑" w:hAnsi="Arial" w:cs="Arial" w:hint="eastAsia"/>
                <w:sz w:val="18"/>
                <w:szCs w:val="21"/>
              </w:rPr>
              <w:t>号</w:t>
            </w:r>
            <w:r>
              <w:rPr>
                <w:rFonts w:ascii="Arial" w:eastAsia="华文细黑" w:hAnsi="Arial" w:cs="Arial" w:hint="eastAsia"/>
                <w:sz w:val="18"/>
                <w:szCs w:val="21"/>
              </w:rPr>
              <w:t>]</w:t>
            </w:r>
            <w:r>
              <w:rPr>
                <w:rFonts w:ascii="Arial" w:eastAsia="华文细黑" w:hAnsi="Arial" w:cs="Arial" w:hint="eastAsia"/>
                <w:sz w:val="18"/>
                <w:szCs w:val="21"/>
              </w:rPr>
              <w:t>及</w:t>
            </w:r>
            <w:r>
              <w:rPr>
                <w:rFonts w:ascii="Arial" w:eastAsia="华文细黑" w:hAnsi="Arial" w:hint="eastAsia"/>
                <w:bCs/>
                <w:sz w:val="18"/>
                <w:szCs w:val="21"/>
              </w:rPr>
              <w:t>不动产权利人介绍，截至价值时点，估价对象不存在抵押权、租赁权、地役权等他项权利。</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cs="Arial" w:hint="eastAsia"/>
                <w:sz w:val="18"/>
                <w:szCs w:val="21"/>
              </w:rPr>
              <w:t>3.</w:t>
            </w:r>
            <w:r>
              <w:rPr>
                <w:rFonts w:ascii="Arial" w:eastAsia="华文细黑" w:hAnsi="Arial" w:cs="Arial" w:hint="eastAsia"/>
                <w:sz w:val="18"/>
                <w:szCs w:val="21"/>
              </w:rPr>
              <w:t>估价对象实物状况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243762" w:rsidTr="00372628">
        <w:trPr>
          <w:jc w:val="center"/>
        </w:trPr>
        <w:tc>
          <w:tcPr>
            <w:tcW w:w="475" w:type="dxa"/>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状</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修</w:t>
            </w: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建筑类型</w:t>
            </w:r>
          </w:p>
        </w:tc>
        <w:tc>
          <w:tcPr>
            <w:tcW w:w="7231" w:type="dxa"/>
            <w:gridSpan w:val="8"/>
            <w:noWrap/>
            <w:tcMar>
              <w:top w:w="85" w:type="dxa"/>
              <w:left w:w="85" w:type="dxa"/>
              <w:bottom w:w="85" w:type="dxa"/>
              <w:right w:w="28" w:type="dxa"/>
            </w:tcMar>
            <w:vAlign w:val="center"/>
          </w:tcPr>
          <w:p w:rsidR="00243762" w:rsidRDefault="004B771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高层</w:t>
            </w:r>
            <w:r w:rsidR="000C061B">
              <w:rPr>
                <w:rFonts w:ascii="Arial" w:eastAsia="华文细黑" w:hAnsi="Arial" w:cs="Arial" w:hint="eastAsia"/>
                <w:sz w:val="18"/>
                <w:szCs w:val="21"/>
              </w:rPr>
              <w:t>板楼</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涂料</w:t>
            </w:r>
            <w:r w:rsidR="000C061B">
              <w:rPr>
                <w:rFonts w:ascii="Arial" w:eastAsia="华文细黑" w:hAnsi="Arial" w:cs="Arial" w:hint="eastAsia"/>
                <w:sz w:val="18"/>
                <w:szCs w:val="21"/>
              </w:rPr>
              <w:t>、墙砖</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外门窗</w:t>
            </w:r>
          </w:p>
        </w:tc>
        <w:tc>
          <w:tcPr>
            <w:tcW w:w="7231" w:type="dxa"/>
            <w:gridSpan w:val="8"/>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防盗门</w:t>
            </w:r>
            <w:r w:rsidR="00113A09">
              <w:rPr>
                <w:rFonts w:ascii="Arial" w:eastAsia="华文细黑" w:hAnsi="Arial" w:cs="Arial" w:hint="eastAsia"/>
                <w:sz w:val="18"/>
                <w:szCs w:val="21"/>
              </w:rPr>
              <w:t>、断桥铝窗</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单元类型</w:t>
            </w:r>
          </w:p>
        </w:tc>
        <w:tc>
          <w:tcPr>
            <w:tcW w:w="3667" w:type="dxa"/>
            <w:gridSpan w:val="4"/>
            <w:noWrap/>
            <w:tcMar>
              <w:top w:w="85" w:type="dxa"/>
              <w:left w:w="85" w:type="dxa"/>
              <w:bottom w:w="85" w:type="dxa"/>
              <w:right w:w="28" w:type="dxa"/>
            </w:tcMar>
            <w:vAlign w:val="center"/>
          </w:tcPr>
          <w:p w:rsidR="00243762" w:rsidRDefault="00171760">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平层</w:t>
            </w:r>
          </w:p>
        </w:tc>
        <w:tc>
          <w:tcPr>
            <w:tcW w:w="1772" w:type="dxa"/>
            <w:gridSpan w:val="3"/>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朝向</w:t>
            </w:r>
          </w:p>
        </w:tc>
        <w:tc>
          <w:tcPr>
            <w:tcW w:w="1792" w:type="dxa"/>
            <w:tcMar>
              <w:top w:w="85" w:type="dxa"/>
              <w:left w:w="85" w:type="dxa"/>
              <w:bottom w:w="85" w:type="dxa"/>
              <w:right w:w="28" w:type="dxa"/>
            </w:tcMar>
            <w:vAlign w:val="center"/>
          </w:tcPr>
          <w:p w:rsidR="00243762" w:rsidRDefault="007F263C">
            <w:pPr>
              <w:spacing w:line="360" w:lineRule="auto"/>
              <w:rPr>
                <w:rFonts w:ascii="Arial" w:eastAsia="华文细黑" w:hAnsi="Arial" w:cs="Arial"/>
                <w:sz w:val="18"/>
                <w:szCs w:val="21"/>
              </w:rPr>
            </w:pPr>
            <w:r>
              <w:rPr>
                <w:rFonts w:ascii="Arial" w:eastAsia="华文细黑" w:hAnsi="Arial" w:cs="Arial" w:hint="eastAsia"/>
                <w:sz w:val="18"/>
                <w:szCs w:val="21"/>
              </w:rPr>
              <w:t>南</w:t>
            </w:r>
            <w:r w:rsidR="00113A09">
              <w:rPr>
                <w:rFonts w:ascii="Arial" w:eastAsia="华文细黑" w:hAnsi="Arial" w:cs="Arial" w:hint="eastAsia"/>
                <w:sz w:val="18"/>
                <w:szCs w:val="21"/>
              </w:rPr>
              <w:t>北</w:t>
            </w:r>
          </w:p>
        </w:tc>
      </w:tr>
      <w:tr w:rsidR="00243762" w:rsidRPr="00690679"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层高</w:t>
            </w:r>
          </w:p>
        </w:tc>
        <w:tc>
          <w:tcPr>
            <w:tcW w:w="3667" w:type="dxa"/>
            <w:gridSpan w:val="4"/>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标准层高</w:t>
            </w:r>
          </w:p>
        </w:tc>
        <w:tc>
          <w:tcPr>
            <w:tcW w:w="1772" w:type="dxa"/>
            <w:gridSpan w:val="3"/>
            <w:tcMar>
              <w:top w:w="85" w:type="dxa"/>
              <w:left w:w="85" w:type="dxa"/>
              <w:bottom w:w="85" w:type="dxa"/>
              <w:right w:w="28" w:type="dxa"/>
            </w:tcMar>
            <w:vAlign w:val="center"/>
          </w:tcPr>
          <w:p w:rsidR="00243762" w:rsidRDefault="000B5D2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户型</w:t>
            </w:r>
          </w:p>
        </w:tc>
        <w:tc>
          <w:tcPr>
            <w:tcW w:w="1792" w:type="dxa"/>
            <w:tcMar>
              <w:top w:w="85" w:type="dxa"/>
              <w:left w:w="85" w:type="dxa"/>
              <w:bottom w:w="85" w:type="dxa"/>
              <w:right w:w="28" w:type="dxa"/>
            </w:tcMar>
            <w:vAlign w:val="center"/>
          </w:tcPr>
          <w:p w:rsidR="00243762" w:rsidRDefault="00113A09">
            <w:pPr>
              <w:spacing w:line="360" w:lineRule="auto"/>
              <w:rPr>
                <w:rFonts w:ascii="Arial" w:eastAsia="华文细黑" w:hAnsi="Arial" w:cs="Arial"/>
                <w:sz w:val="18"/>
                <w:szCs w:val="21"/>
              </w:rPr>
            </w:pPr>
            <w:r>
              <w:rPr>
                <w:rFonts w:ascii="Arial" w:eastAsia="华文细黑" w:hAnsi="Arial" w:cs="Arial" w:hint="eastAsia"/>
                <w:sz w:val="18"/>
                <w:szCs w:val="21"/>
              </w:rPr>
              <w:t>4</w:t>
            </w:r>
            <w:r w:rsidR="000B5D2C">
              <w:rPr>
                <w:rFonts w:ascii="Arial" w:eastAsia="华文细黑" w:hAnsi="Arial" w:cs="Arial" w:hint="eastAsia"/>
                <w:sz w:val="18"/>
                <w:szCs w:val="21"/>
              </w:rPr>
              <w:t>室</w:t>
            </w:r>
            <w:r w:rsidR="000B5D2C">
              <w:rPr>
                <w:rFonts w:ascii="Arial" w:eastAsia="华文细黑" w:hAnsi="Arial" w:cs="Arial" w:hint="eastAsia"/>
                <w:sz w:val="18"/>
                <w:szCs w:val="21"/>
              </w:rPr>
              <w:t>2</w:t>
            </w:r>
            <w:r w:rsidR="000B5D2C">
              <w:rPr>
                <w:rFonts w:ascii="Arial" w:eastAsia="华文细黑" w:hAnsi="Arial" w:cs="Arial" w:hint="eastAsia"/>
                <w:sz w:val="18"/>
                <w:szCs w:val="21"/>
              </w:rPr>
              <w:t>厅</w:t>
            </w:r>
            <w:r w:rsidR="000B5D2C">
              <w:rPr>
                <w:rFonts w:ascii="Arial" w:eastAsia="华文细黑" w:hAnsi="Arial" w:cs="Arial" w:hint="eastAsia"/>
                <w:sz w:val="18"/>
                <w:szCs w:val="21"/>
              </w:rPr>
              <w:t>2</w:t>
            </w:r>
            <w:r w:rsidR="000B5D2C">
              <w:rPr>
                <w:rFonts w:ascii="Arial" w:eastAsia="华文细黑" w:hAnsi="Arial" w:cs="Arial" w:hint="eastAsia"/>
                <w:sz w:val="18"/>
                <w:szCs w:val="21"/>
              </w:rPr>
              <w:t>卫</w:t>
            </w:r>
            <w:r w:rsidR="000B5D2C">
              <w:rPr>
                <w:rFonts w:ascii="Arial" w:eastAsia="华文细黑" w:hAnsi="Arial" w:cs="Arial" w:hint="eastAsia"/>
                <w:sz w:val="18"/>
                <w:szCs w:val="21"/>
              </w:rPr>
              <w:t>1</w:t>
            </w:r>
            <w:r w:rsidR="000B5D2C">
              <w:rPr>
                <w:rFonts w:ascii="Arial" w:eastAsia="华文细黑" w:hAnsi="Arial" w:cs="Arial" w:hint="eastAsia"/>
                <w:sz w:val="18"/>
                <w:szCs w:val="21"/>
              </w:rPr>
              <w:t>厨</w:t>
            </w:r>
          </w:p>
        </w:tc>
      </w:tr>
      <w:tr w:rsidR="00243762" w:rsidRPr="00690679" w:rsidTr="005B4A9F">
        <w:trPr>
          <w:trHeight w:val="515"/>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位置</w:t>
            </w:r>
          </w:p>
        </w:tc>
        <w:tc>
          <w:tcPr>
            <w:tcW w:w="1896" w:type="dxa"/>
            <w:gridSpan w:val="2"/>
            <w:noWrap/>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顶棚</w:t>
            </w:r>
          </w:p>
        </w:tc>
        <w:tc>
          <w:tcPr>
            <w:tcW w:w="1771"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墙面</w:t>
            </w:r>
          </w:p>
        </w:tc>
        <w:tc>
          <w:tcPr>
            <w:tcW w:w="1772" w:type="dxa"/>
            <w:gridSpan w:val="3"/>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地面</w:t>
            </w:r>
          </w:p>
        </w:tc>
        <w:tc>
          <w:tcPr>
            <w:tcW w:w="1792" w:type="dxa"/>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sz w:val="18"/>
                <w:szCs w:val="21"/>
              </w:rPr>
            </w:pPr>
            <w:r>
              <w:rPr>
                <w:rFonts w:eastAsia="华文细黑" w:hint="eastAsia"/>
                <w:b w:val="0"/>
                <w:kern w:val="2"/>
                <w:sz w:val="18"/>
                <w:szCs w:val="21"/>
              </w:rPr>
              <w:t>建筑装饰配件及附属设备</w:t>
            </w:r>
          </w:p>
        </w:tc>
      </w:tr>
      <w:tr w:rsidR="00243762" w:rsidRPr="00690679"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居室</w:t>
            </w:r>
          </w:p>
        </w:tc>
        <w:tc>
          <w:tcPr>
            <w:tcW w:w="1896" w:type="dxa"/>
            <w:gridSpan w:val="2"/>
            <w:noWrap/>
            <w:tcMar>
              <w:top w:w="85" w:type="dxa"/>
              <w:left w:w="85" w:type="dxa"/>
              <w:bottom w:w="85" w:type="dxa"/>
              <w:right w:w="28" w:type="dxa"/>
            </w:tcMar>
            <w:vAlign w:val="center"/>
          </w:tcPr>
          <w:p w:rsidR="0024376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1" w:type="dxa"/>
            <w:gridSpan w:val="2"/>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r w:rsidR="00113A09">
              <w:rPr>
                <w:rFonts w:ascii="Arial" w:eastAsia="华文细黑" w:hAnsi="Arial" w:cs="Arial" w:hint="eastAsia"/>
                <w:color w:val="000000"/>
                <w:sz w:val="18"/>
                <w:szCs w:val="18"/>
              </w:rPr>
              <w:t>、壁纸</w:t>
            </w:r>
          </w:p>
        </w:tc>
        <w:tc>
          <w:tcPr>
            <w:tcW w:w="1772" w:type="dxa"/>
            <w:gridSpan w:val="3"/>
            <w:tcMar>
              <w:top w:w="85" w:type="dxa"/>
              <w:left w:w="85" w:type="dxa"/>
              <w:bottom w:w="85" w:type="dxa"/>
              <w:right w:w="28" w:type="dxa"/>
            </w:tcMar>
            <w:vAlign w:val="center"/>
          </w:tcPr>
          <w:p w:rsidR="00243762" w:rsidRDefault="00DE1773">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木地板</w:t>
            </w:r>
            <w:r w:rsidR="00113A09">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C25BC2" w:rsidRPr="00690679" w:rsidTr="00372628">
        <w:trPr>
          <w:jc w:val="center"/>
        </w:trPr>
        <w:tc>
          <w:tcPr>
            <w:tcW w:w="475" w:type="dxa"/>
            <w:vMerge/>
            <w:noWrap/>
            <w:tcMar>
              <w:top w:w="85" w:type="dxa"/>
              <w:left w:w="85" w:type="dxa"/>
              <w:bottom w:w="85" w:type="dxa"/>
              <w:right w:w="28" w:type="dxa"/>
            </w:tcMar>
            <w:vAlign w:val="center"/>
          </w:tcPr>
          <w:p w:rsidR="00C25BC2" w:rsidRDefault="00C25BC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C25BC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厨房</w:t>
            </w:r>
          </w:p>
        </w:tc>
        <w:tc>
          <w:tcPr>
            <w:tcW w:w="1896" w:type="dxa"/>
            <w:gridSpan w:val="2"/>
            <w:noWrap/>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铝扣板</w:t>
            </w:r>
          </w:p>
        </w:tc>
        <w:tc>
          <w:tcPr>
            <w:tcW w:w="1771" w:type="dxa"/>
            <w:gridSpan w:val="2"/>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C25BC2" w:rsidRDefault="00C25BC2" w:rsidP="0098593F">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整体橱柜、燃气灶</w:t>
            </w:r>
            <w:r w:rsidR="00293344">
              <w:rPr>
                <w:rFonts w:ascii="Arial" w:eastAsia="华文细黑" w:hAnsi="Arial" w:cs="Arial" w:hint="eastAsia"/>
                <w:color w:val="000000"/>
                <w:sz w:val="18"/>
                <w:szCs w:val="18"/>
              </w:rPr>
              <w:t>、抽油烟机</w:t>
            </w:r>
          </w:p>
        </w:tc>
      </w:tr>
      <w:tr w:rsidR="00DE1773" w:rsidRPr="00690679" w:rsidTr="00372628">
        <w:trPr>
          <w:jc w:val="center"/>
        </w:trPr>
        <w:tc>
          <w:tcPr>
            <w:tcW w:w="475" w:type="dxa"/>
            <w:vMerge/>
            <w:noWrap/>
            <w:tcMar>
              <w:top w:w="85" w:type="dxa"/>
              <w:left w:w="85" w:type="dxa"/>
              <w:bottom w:w="85" w:type="dxa"/>
              <w:right w:w="28" w:type="dxa"/>
            </w:tcMar>
            <w:vAlign w:val="center"/>
          </w:tcPr>
          <w:p w:rsidR="00DE1773" w:rsidRDefault="00DE1773">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DE1773" w:rsidRDefault="00DE1773">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卫生间</w:t>
            </w:r>
          </w:p>
        </w:tc>
        <w:tc>
          <w:tcPr>
            <w:tcW w:w="1896" w:type="dxa"/>
            <w:gridSpan w:val="2"/>
            <w:noWrap/>
            <w:tcMar>
              <w:top w:w="85" w:type="dxa"/>
              <w:left w:w="85" w:type="dxa"/>
              <w:bottom w:w="85" w:type="dxa"/>
              <w:right w:w="28" w:type="dxa"/>
            </w:tcMar>
            <w:vAlign w:val="center"/>
          </w:tcPr>
          <w:p w:rsidR="00DE1773" w:rsidRDefault="00DE1773" w:rsidP="00C97F91">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铝扣板</w:t>
            </w:r>
          </w:p>
        </w:tc>
        <w:tc>
          <w:tcPr>
            <w:tcW w:w="1771" w:type="dxa"/>
            <w:gridSpan w:val="2"/>
            <w:tcMar>
              <w:top w:w="85" w:type="dxa"/>
              <w:left w:w="85" w:type="dxa"/>
              <w:bottom w:w="85" w:type="dxa"/>
              <w:right w:w="28" w:type="dxa"/>
            </w:tcMar>
            <w:vAlign w:val="center"/>
          </w:tcPr>
          <w:p w:rsidR="00DE1773" w:rsidRDefault="00DE1773" w:rsidP="00C97F91">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DE1773" w:rsidRDefault="00DE1773" w:rsidP="00C97F91">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DE1773"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陶瓷洗手池、陶瓷坐便器、</w:t>
            </w:r>
            <w:r w:rsidR="00113A09">
              <w:rPr>
                <w:rFonts w:ascii="Arial" w:eastAsia="华文细黑" w:hAnsi="Arial" w:cs="Arial" w:hint="eastAsia"/>
                <w:color w:val="000000"/>
                <w:sz w:val="18"/>
                <w:szCs w:val="18"/>
              </w:rPr>
              <w:t>淋浴房</w:t>
            </w:r>
          </w:p>
        </w:tc>
      </w:tr>
      <w:tr w:rsidR="00243762" w:rsidTr="00372628">
        <w:trPr>
          <w:trHeight w:val="363"/>
          <w:jc w:val="center"/>
        </w:trPr>
        <w:tc>
          <w:tcPr>
            <w:tcW w:w="475" w:type="dxa"/>
            <w:vMerge/>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Borders>
              <w:bottom w:val="single" w:sz="2" w:space="0" w:color="404040"/>
            </w:tcBorders>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内门</w:t>
            </w:r>
          </w:p>
        </w:tc>
        <w:tc>
          <w:tcPr>
            <w:tcW w:w="7231" w:type="dxa"/>
            <w:gridSpan w:val="8"/>
            <w:tcBorders>
              <w:bottom w:val="single" w:sz="2" w:space="0" w:color="404040"/>
            </w:tcBorders>
            <w:noWrap/>
            <w:tcMar>
              <w:top w:w="85" w:type="dxa"/>
              <w:left w:w="85" w:type="dxa"/>
              <w:bottom w:w="85" w:type="dxa"/>
              <w:right w:w="28" w:type="dxa"/>
            </w:tcMar>
            <w:vAlign w:val="center"/>
          </w:tcPr>
          <w:p w:rsidR="00243762" w:rsidRDefault="00DE1773" w:rsidP="00C25BC2">
            <w:pPr>
              <w:spacing w:line="360" w:lineRule="auto"/>
              <w:rPr>
                <w:rFonts w:ascii="Arial" w:eastAsia="华文细黑" w:hAnsi="Arial" w:cs="Arial"/>
                <w:sz w:val="18"/>
                <w:szCs w:val="21"/>
              </w:rPr>
            </w:pPr>
            <w:r>
              <w:rPr>
                <w:rFonts w:ascii="Arial" w:eastAsia="华文细黑" w:hAnsi="Arial" w:cs="Arial" w:hint="eastAsia"/>
                <w:sz w:val="18"/>
                <w:szCs w:val="21"/>
              </w:rPr>
              <w:t>木门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市政管网供水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排水系统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市政管网排水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供电系统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市政供电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采暖系统</w:t>
            </w:r>
          </w:p>
        </w:tc>
        <w:tc>
          <w:tcPr>
            <w:tcW w:w="7231" w:type="dxa"/>
            <w:gridSpan w:val="8"/>
            <w:noWrap/>
            <w:tcMar>
              <w:top w:w="85" w:type="dxa"/>
              <w:left w:w="85" w:type="dxa"/>
              <w:bottom w:w="85" w:type="dxa"/>
              <w:right w:w="28" w:type="dxa"/>
            </w:tcMar>
            <w:vAlign w:val="center"/>
          </w:tcPr>
          <w:p w:rsidR="00243762" w:rsidRDefault="00113A09">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市政供暖</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燃气系统</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管道天然气</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空调系统</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通讯系统</w:t>
            </w:r>
          </w:p>
        </w:tc>
        <w:tc>
          <w:tcPr>
            <w:tcW w:w="7231" w:type="dxa"/>
            <w:gridSpan w:val="8"/>
            <w:noWrap/>
            <w:tcMar>
              <w:top w:w="85" w:type="dxa"/>
              <w:left w:w="85" w:type="dxa"/>
              <w:bottom w:w="85" w:type="dxa"/>
              <w:right w:w="28" w:type="dxa"/>
            </w:tcMar>
            <w:vAlign w:val="center"/>
          </w:tcPr>
          <w:p w:rsidR="00243762" w:rsidRDefault="00C25BC2" w:rsidP="0030502A">
            <w:pPr>
              <w:pStyle w:val="1"/>
              <w:numPr>
                <w:ilvl w:val="0"/>
                <w:numId w:val="0"/>
              </w:numPr>
              <w:tabs>
                <w:tab w:val="left" w:pos="720"/>
              </w:tabs>
              <w:spacing w:line="360" w:lineRule="auto"/>
              <w:jc w:val="left"/>
              <w:rPr>
                <w:rFonts w:eastAsia="华文细黑"/>
                <w:b w:val="0"/>
                <w:kern w:val="2"/>
                <w:sz w:val="18"/>
                <w:szCs w:val="21"/>
              </w:rPr>
            </w:pPr>
            <w:r w:rsidRPr="00C25BC2">
              <w:rPr>
                <w:rFonts w:eastAsia="华文细黑" w:hint="eastAsia"/>
                <w:b w:val="0"/>
                <w:kern w:val="2"/>
                <w:sz w:val="18"/>
                <w:szCs w:val="21"/>
              </w:rPr>
              <w:t>电话线入户、有线电视入户、宽带入户</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消防系统</w:t>
            </w:r>
          </w:p>
        </w:tc>
        <w:tc>
          <w:tcPr>
            <w:tcW w:w="7231" w:type="dxa"/>
            <w:gridSpan w:val="8"/>
            <w:noWrap/>
            <w:tcMar>
              <w:top w:w="85" w:type="dxa"/>
              <w:left w:w="85" w:type="dxa"/>
              <w:bottom w:w="85" w:type="dxa"/>
              <w:right w:w="28" w:type="dxa"/>
            </w:tcMar>
            <w:vAlign w:val="center"/>
          </w:tcPr>
          <w:p w:rsidR="00243762" w:rsidRDefault="00293344" w:rsidP="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灭火器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lastRenderedPageBreak/>
              <w:t>安保系统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楼宇出入口管理、保安、监控摄像</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楼宇停车</w:t>
            </w:r>
          </w:p>
        </w:tc>
        <w:tc>
          <w:tcPr>
            <w:tcW w:w="7231" w:type="dxa"/>
            <w:gridSpan w:val="8"/>
            <w:noWrap/>
            <w:tcMar>
              <w:top w:w="85" w:type="dxa"/>
              <w:left w:w="85" w:type="dxa"/>
              <w:bottom w:w="85" w:type="dxa"/>
              <w:right w:w="28" w:type="dxa"/>
            </w:tcMar>
            <w:vAlign w:val="center"/>
          </w:tcPr>
          <w:p w:rsidR="00243762" w:rsidRDefault="00113A09">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地下</w:t>
            </w:r>
            <w:r w:rsidR="00293344">
              <w:rPr>
                <w:rFonts w:eastAsia="华文细黑" w:hint="eastAsia"/>
                <w:b w:val="0"/>
                <w:kern w:val="2"/>
                <w:sz w:val="18"/>
                <w:szCs w:val="21"/>
              </w:rPr>
              <w:t>停车位</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物业管理</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物业公司管理</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折旧程度</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顶棚</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门窗</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地面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设备</w:t>
            </w:r>
            <w:r>
              <w:rPr>
                <w:rFonts w:ascii="Arial" w:eastAsia="华文细黑" w:hAnsi="Arial" w:cs="Arial" w:hint="eastAsia"/>
                <w:sz w:val="18"/>
                <w:szCs w:val="21"/>
              </w:rPr>
              <w:t xml:space="preserve"> </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p w:rsidR="00243762" w:rsidRDefault="00243762">
            <w:pPr>
              <w:spacing w:line="360" w:lineRule="auto"/>
              <w:rPr>
                <w:rFonts w:ascii="Arial" w:eastAsia="华文细黑" w:hAnsi="Arial" w:cs="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roofErr w:type="gramStart"/>
            <w:r>
              <w:rPr>
                <w:rFonts w:ascii="Arial" w:eastAsia="华文细黑" w:hAnsi="Arial" w:cs="Arial" w:hint="eastAsia"/>
                <w:sz w:val="18"/>
                <w:szCs w:val="21"/>
              </w:rPr>
              <w:t>水卫</w:t>
            </w:r>
            <w:proofErr w:type="gramEnd"/>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上、下水基本畅通</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电照</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线路和各种照明装置基本完好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特种设备</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估价对象区位状况</w:t>
            </w:r>
          </w:p>
        </w:tc>
      </w:tr>
      <w:tr w:rsidR="00243762" w:rsidTr="00372628">
        <w:trPr>
          <w:jc w:val="center"/>
        </w:trPr>
        <w:tc>
          <w:tcPr>
            <w:tcW w:w="2239" w:type="dxa"/>
            <w:gridSpan w:val="4"/>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估价对象所属楼宇四至</w:t>
            </w:r>
          </w:p>
        </w:tc>
        <w:tc>
          <w:tcPr>
            <w:tcW w:w="3614" w:type="dxa"/>
            <w:gridSpan w:val="4"/>
            <w:tcMar>
              <w:top w:w="85" w:type="dxa"/>
              <w:left w:w="85" w:type="dxa"/>
              <w:bottom w:w="85" w:type="dxa"/>
              <w:right w:w="28" w:type="dxa"/>
            </w:tcMar>
            <w:vAlign w:val="center"/>
          </w:tcPr>
          <w:p w:rsidR="00243762" w:rsidRDefault="005B5A73" w:rsidP="00293344">
            <w:pPr>
              <w:spacing w:line="360" w:lineRule="auto"/>
              <w:rPr>
                <w:rFonts w:ascii="Arial" w:eastAsia="华文细黑" w:hAnsi="Arial" w:cs="Arial"/>
                <w:sz w:val="18"/>
                <w:szCs w:val="21"/>
              </w:rPr>
            </w:pPr>
            <w:r>
              <w:rPr>
                <w:rFonts w:ascii="Arial" w:eastAsia="华文细黑" w:hAnsi="Arial" w:cs="Arial" w:hint="eastAsia"/>
                <w:sz w:val="18"/>
                <w:szCs w:val="21"/>
              </w:rPr>
              <w:t>东至：</w:t>
            </w:r>
            <w:r w:rsidR="00113A09">
              <w:rPr>
                <w:rFonts w:ascii="Arial" w:eastAsia="华文细黑" w:hAnsi="Arial" w:cs="Arial" w:hint="eastAsia"/>
                <w:sz w:val="18"/>
                <w:szCs w:val="21"/>
              </w:rPr>
              <w:t>国瑞东路</w:t>
            </w:r>
          </w:p>
        </w:tc>
        <w:tc>
          <w:tcPr>
            <w:tcW w:w="3499" w:type="dxa"/>
            <w:gridSpan w:val="3"/>
            <w:tcMar>
              <w:top w:w="85" w:type="dxa"/>
              <w:left w:w="85" w:type="dxa"/>
              <w:bottom w:w="85" w:type="dxa"/>
              <w:right w:w="28" w:type="dxa"/>
            </w:tcMar>
            <w:vAlign w:val="center"/>
          </w:tcPr>
          <w:p w:rsidR="00243762" w:rsidRDefault="008A51B3">
            <w:pPr>
              <w:spacing w:line="360" w:lineRule="auto"/>
              <w:rPr>
                <w:rFonts w:ascii="Arial" w:eastAsia="华文细黑" w:hAnsi="Arial" w:cs="Arial"/>
                <w:sz w:val="18"/>
                <w:szCs w:val="21"/>
              </w:rPr>
            </w:pPr>
            <w:r>
              <w:rPr>
                <w:rFonts w:ascii="Arial" w:eastAsia="华文细黑" w:hAnsi="Arial" w:cs="Arial" w:hint="eastAsia"/>
                <w:sz w:val="18"/>
                <w:szCs w:val="21"/>
              </w:rPr>
              <w:t>南至：</w:t>
            </w:r>
            <w:r w:rsidR="00113A09">
              <w:rPr>
                <w:rFonts w:ascii="Arial" w:eastAsia="华文细黑" w:hAnsi="Arial" w:cs="Arial" w:hint="eastAsia"/>
                <w:sz w:val="18"/>
                <w:szCs w:val="21"/>
              </w:rPr>
              <w:t>西花市大街</w:t>
            </w:r>
          </w:p>
        </w:tc>
      </w:tr>
      <w:tr w:rsidR="00243762" w:rsidTr="00372628">
        <w:trPr>
          <w:jc w:val="center"/>
        </w:trPr>
        <w:tc>
          <w:tcPr>
            <w:tcW w:w="2239" w:type="dxa"/>
            <w:gridSpan w:val="4"/>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3614" w:type="dxa"/>
            <w:gridSpan w:val="4"/>
            <w:tcMar>
              <w:top w:w="85" w:type="dxa"/>
              <w:left w:w="85" w:type="dxa"/>
              <w:bottom w:w="85" w:type="dxa"/>
              <w:right w:w="28" w:type="dxa"/>
            </w:tcMar>
            <w:vAlign w:val="center"/>
          </w:tcPr>
          <w:p w:rsidR="00243762" w:rsidRDefault="008A51B3" w:rsidP="00293344">
            <w:pPr>
              <w:spacing w:line="360" w:lineRule="auto"/>
              <w:rPr>
                <w:rFonts w:ascii="Arial" w:eastAsia="华文细黑" w:hAnsi="Arial" w:cs="Arial"/>
                <w:sz w:val="18"/>
                <w:szCs w:val="21"/>
              </w:rPr>
            </w:pPr>
            <w:r>
              <w:rPr>
                <w:rFonts w:ascii="Arial" w:eastAsia="华文细黑" w:hAnsi="Arial" w:cs="Arial" w:hint="eastAsia"/>
                <w:sz w:val="18"/>
                <w:szCs w:val="21"/>
              </w:rPr>
              <w:t>西至：</w:t>
            </w:r>
            <w:r w:rsidR="00113A09">
              <w:rPr>
                <w:rFonts w:ascii="Arial" w:eastAsia="华文细黑" w:hAnsi="Arial" w:cs="Arial" w:hint="eastAsia"/>
                <w:sz w:val="18"/>
                <w:szCs w:val="21"/>
              </w:rPr>
              <w:t>国瑞西路</w:t>
            </w:r>
          </w:p>
        </w:tc>
        <w:tc>
          <w:tcPr>
            <w:tcW w:w="3499" w:type="dxa"/>
            <w:gridSpan w:val="3"/>
            <w:tcMar>
              <w:top w:w="85" w:type="dxa"/>
              <w:left w:w="85" w:type="dxa"/>
              <w:bottom w:w="85" w:type="dxa"/>
              <w:right w:w="28" w:type="dxa"/>
            </w:tcMar>
            <w:vAlign w:val="center"/>
          </w:tcPr>
          <w:p w:rsidR="00243762" w:rsidRDefault="00113A09">
            <w:pPr>
              <w:spacing w:line="360" w:lineRule="auto"/>
              <w:rPr>
                <w:rFonts w:ascii="Arial" w:eastAsia="华文细黑" w:hAnsi="Arial" w:cs="Arial"/>
                <w:sz w:val="18"/>
                <w:szCs w:val="21"/>
              </w:rPr>
            </w:pPr>
            <w:r>
              <w:rPr>
                <w:rFonts w:ascii="Arial" w:eastAsia="华文细黑" w:hAnsi="Arial" w:cs="Arial" w:hint="eastAsia"/>
                <w:sz w:val="18"/>
                <w:szCs w:val="21"/>
              </w:rPr>
              <w:t>北至：国瑞北路</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4C289B">
            <w:pPr>
              <w:spacing w:line="360" w:lineRule="auto"/>
              <w:rPr>
                <w:rFonts w:ascii="Arial" w:eastAsia="华文细黑" w:hAnsi="Arial" w:cs="Arial"/>
                <w:sz w:val="18"/>
                <w:szCs w:val="21"/>
              </w:rPr>
            </w:pPr>
            <w:r>
              <w:rPr>
                <w:rFonts w:ascii="Arial" w:eastAsia="华文细黑" w:hAnsi="Arial" w:cs="Arial" w:hint="eastAsia"/>
                <w:sz w:val="18"/>
                <w:szCs w:val="21"/>
              </w:rPr>
              <w:t>居住社区成熟度</w:t>
            </w:r>
          </w:p>
        </w:tc>
        <w:tc>
          <w:tcPr>
            <w:tcW w:w="7113" w:type="dxa"/>
            <w:gridSpan w:val="7"/>
            <w:tcMar>
              <w:top w:w="85" w:type="dxa"/>
              <w:left w:w="85" w:type="dxa"/>
              <w:bottom w:w="85" w:type="dxa"/>
              <w:right w:w="28" w:type="dxa"/>
            </w:tcMar>
            <w:vAlign w:val="center"/>
          </w:tcPr>
          <w:p w:rsidR="00243762" w:rsidRDefault="00243762" w:rsidP="00113A09">
            <w:pPr>
              <w:spacing w:line="360" w:lineRule="auto"/>
              <w:rPr>
                <w:rFonts w:ascii="Arial" w:eastAsia="华文细黑" w:hAnsi="Arial" w:cs="Arial"/>
                <w:sz w:val="18"/>
                <w:szCs w:val="21"/>
              </w:rPr>
            </w:pPr>
            <w:r>
              <w:rPr>
                <w:rFonts w:ascii="Arial" w:eastAsia="华文细黑" w:hAnsi="Arial" w:cs="Arial" w:hint="eastAsia"/>
                <w:sz w:val="18"/>
                <w:szCs w:val="21"/>
              </w:rPr>
              <w:t>估价对象位于</w:t>
            </w:r>
            <w:r w:rsidR="00113A09">
              <w:rPr>
                <w:rFonts w:ascii="Arial" w:eastAsia="华文细黑" w:hAnsi="Arial" w:cs="Arial" w:hint="eastAsia"/>
                <w:sz w:val="18"/>
                <w:szCs w:val="21"/>
              </w:rPr>
              <w:t>崇文门</w:t>
            </w:r>
            <w:r w:rsidR="004C289B">
              <w:rPr>
                <w:rFonts w:ascii="Arial" w:eastAsia="华文细黑" w:hAnsi="Arial" w:cs="Arial" w:hint="eastAsia"/>
                <w:sz w:val="18"/>
                <w:szCs w:val="21"/>
              </w:rPr>
              <w:t>区域</w:t>
            </w:r>
            <w:r w:rsidR="0066602D">
              <w:rPr>
                <w:rFonts w:ascii="Arial" w:eastAsia="华文细黑" w:hAnsi="Arial" w:cs="Arial" w:hint="eastAsia"/>
                <w:sz w:val="18"/>
                <w:szCs w:val="21"/>
              </w:rPr>
              <w:t>，</w:t>
            </w:r>
            <w:r w:rsidR="005B4A9F" w:rsidRPr="005B4A9F">
              <w:rPr>
                <w:rFonts w:ascii="Arial" w:eastAsia="华文细黑" w:hAnsi="Arial" w:cs="Arial" w:hint="eastAsia"/>
                <w:sz w:val="18"/>
                <w:szCs w:val="21"/>
              </w:rPr>
              <w:t>周边</w:t>
            </w:r>
            <w:r w:rsidR="008A51B3">
              <w:rPr>
                <w:rFonts w:ascii="Arial" w:eastAsia="华文细黑" w:hAnsi="Arial" w:cs="Arial" w:hint="eastAsia"/>
                <w:sz w:val="18"/>
                <w:szCs w:val="21"/>
              </w:rPr>
              <w:t>有</w:t>
            </w:r>
            <w:r w:rsidR="00113A09">
              <w:rPr>
                <w:rFonts w:ascii="Arial" w:eastAsia="华文细黑" w:hAnsi="Arial" w:cs="Arial" w:hint="eastAsia"/>
                <w:sz w:val="18"/>
                <w:szCs w:val="21"/>
              </w:rPr>
              <w:t>新</w:t>
            </w:r>
            <w:proofErr w:type="gramStart"/>
            <w:r w:rsidR="00113A09">
              <w:rPr>
                <w:rFonts w:ascii="Arial" w:eastAsia="华文细黑" w:hAnsi="Arial" w:cs="Arial" w:hint="eastAsia"/>
                <w:sz w:val="18"/>
                <w:szCs w:val="21"/>
              </w:rPr>
              <w:t>怡</w:t>
            </w:r>
            <w:proofErr w:type="gramEnd"/>
            <w:r w:rsidR="00113A09">
              <w:rPr>
                <w:rFonts w:ascii="Arial" w:eastAsia="华文细黑" w:hAnsi="Arial" w:cs="Arial" w:hint="eastAsia"/>
                <w:sz w:val="18"/>
                <w:szCs w:val="21"/>
              </w:rPr>
              <w:t>家园、新景家园、幸福家园</w:t>
            </w:r>
            <w:r w:rsidR="004C014F" w:rsidRPr="004C014F">
              <w:rPr>
                <w:rFonts w:ascii="Arial" w:eastAsia="华文细黑" w:hAnsi="Arial" w:cs="Arial" w:hint="eastAsia"/>
                <w:sz w:val="18"/>
                <w:szCs w:val="21"/>
              </w:rPr>
              <w:t>等多个</w:t>
            </w:r>
            <w:r w:rsidR="004C289B">
              <w:rPr>
                <w:rFonts w:ascii="Arial" w:eastAsia="华文细黑" w:hAnsi="Arial" w:cs="Arial" w:hint="eastAsia"/>
                <w:sz w:val="18"/>
                <w:szCs w:val="21"/>
              </w:rPr>
              <w:t>居住</w:t>
            </w:r>
            <w:r w:rsidR="004C014F" w:rsidRPr="004C014F">
              <w:rPr>
                <w:rFonts w:ascii="Arial" w:eastAsia="华文细黑" w:hAnsi="Arial" w:cs="Arial" w:hint="eastAsia"/>
                <w:sz w:val="18"/>
                <w:szCs w:val="21"/>
              </w:rPr>
              <w:t>项目</w:t>
            </w:r>
            <w:r w:rsidR="004C014F">
              <w:rPr>
                <w:rFonts w:ascii="Arial" w:eastAsia="华文细黑" w:hAnsi="Arial" w:cs="Arial" w:hint="eastAsia"/>
                <w:sz w:val="18"/>
                <w:szCs w:val="21"/>
              </w:rPr>
              <w:t>，</w:t>
            </w:r>
            <w:r w:rsidR="004C289B">
              <w:rPr>
                <w:rFonts w:ascii="Arial" w:eastAsia="华文细黑" w:hAnsi="Arial" w:cs="Arial" w:hint="eastAsia"/>
                <w:sz w:val="18"/>
                <w:szCs w:val="21"/>
              </w:rPr>
              <w:t>居住社区成熟度较</w:t>
            </w:r>
            <w:r w:rsidR="004C014F">
              <w:rPr>
                <w:rFonts w:ascii="Arial" w:eastAsia="华文细黑" w:hAnsi="Arial" w:cs="Arial" w:hint="eastAsia"/>
                <w:sz w:val="18"/>
                <w:szCs w:val="21"/>
              </w:rPr>
              <w:t>好</w:t>
            </w:r>
            <w:r w:rsidR="005B4A9F">
              <w:rPr>
                <w:rFonts w:ascii="Arial" w:eastAsia="华文细黑" w:hAnsi="Arial" w:cs="Arial" w:hint="eastAsia"/>
                <w:sz w:val="18"/>
                <w:szCs w:val="21"/>
              </w:rPr>
              <w:t>。</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交通便捷度</w:t>
            </w:r>
          </w:p>
        </w:tc>
        <w:tc>
          <w:tcPr>
            <w:tcW w:w="7113" w:type="dxa"/>
            <w:gridSpan w:val="7"/>
            <w:tcMar>
              <w:top w:w="85" w:type="dxa"/>
              <w:left w:w="85" w:type="dxa"/>
              <w:bottom w:w="85" w:type="dxa"/>
              <w:right w:w="28" w:type="dxa"/>
            </w:tcMar>
            <w:vAlign w:val="center"/>
          </w:tcPr>
          <w:p w:rsidR="00243762" w:rsidRDefault="004C289B" w:rsidP="00113A09">
            <w:pPr>
              <w:spacing w:line="360" w:lineRule="auto"/>
              <w:rPr>
                <w:rFonts w:ascii="Arial" w:eastAsia="华文细黑" w:hAnsi="Arial" w:cs="Arial"/>
                <w:sz w:val="18"/>
                <w:szCs w:val="21"/>
              </w:rPr>
            </w:pPr>
            <w:r>
              <w:rPr>
                <w:rFonts w:ascii="Arial" w:eastAsia="华文细黑" w:hAnsi="Arial" w:cs="Arial" w:hint="eastAsia"/>
                <w:sz w:val="18"/>
                <w:szCs w:val="21"/>
              </w:rPr>
              <w:t>估价对象临近城市次干道——</w:t>
            </w:r>
            <w:r w:rsidR="00113A09">
              <w:rPr>
                <w:rFonts w:ascii="Arial" w:eastAsia="华文细黑" w:hAnsi="Arial" w:cs="Arial" w:hint="eastAsia"/>
                <w:sz w:val="18"/>
                <w:szCs w:val="21"/>
              </w:rPr>
              <w:t>国瑞西路</w:t>
            </w:r>
            <w:r w:rsidR="0066602D">
              <w:rPr>
                <w:rFonts w:ascii="Arial" w:eastAsia="华文细黑" w:hAnsi="Arial" w:cs="Arial" w:hint="eastAsia"/>
                <w:sz w:val="18"/>
                <w:szCs w:val="21"/>
              </w:rPr>
              <w:t>，以估价对象为圆心，半径</w:t>
            </w:r>
            <w:r w:rsidR="0066602D">
              <w:rPr>
                <w:rFonts w:ascii="Arial" w:eastAsia="华文细黑" w:hAnsi="Arial" w:cs="Arial" w:hint="eastAsia"/>
                <w:sz w:val="18"/>
                <w:szCs w:val="21"/>
              </w:rPr>
              <w:t>1000</w:t>
            </w:r>
            <w:r w:rsidR="0066602D">
              <w:rPr>
                <w:rFonts w:ascii="Arial" w:eastAsia="华文细黑" w:hAnsi="Arial" w:cs="Arial" w:hint="eastAsia"/>
                <w:sz w:val="18"/>
                <w:szCs w:val="21"/>
              </w:rPr>
              <w:t>米范围内有</w:t>
            </w:r>
            <w:r w:rsidR="00243762">
              <w:rPr>
                <w:rFonts w:ascii="Arial" w:eastAsia="华文细黑" w:hAnsi="Arial" w:cs="Arial" w:hint="eastAsia"/>
                <w:sz w:val="18"/>
                <w:szCs w:val="21"/>
              </w:rPr>
              <w:t>地铁</w:t>
            </w:r>
            <w:r w:rsidR="00113A09">
              <w:rPr>
                <w:rFonts w:ascii="Arial" w:eastAsia="华文细黑" w:hAnsi="Arial" w:cs="Arial" w:hint="eastAsia"/>
                <w:sz w:val="18"/>
                <w:szCs w:val="21"/>
              </w:rPr>
              <w:t>2</w:t>
            </w:r>
            <w:r w:rsidR="00113A09">
              <w:rPr>
                <w:rFonts w:ascii="Arial" w:eastAsia="华文细黑" w:hAnsi="Arial" w:cs="Arial" w:hint="eastAsia"/>
                <w:sz w:val="18"/>
                <w:szCs w:val="21"/>
              </w:rPr>
              <w:t>、</w:t>
            </w:r>
            <w:r w:rsidR="00113A09">
              <w:rPr>
                <w:rFonts w:ascii="Arial" w:eastAsia="华文细黑" w:hAnsi="Arial" w:cs="Arial" w:hint="eastAsia"/>
                <w:sz w:val="18"/>
                <w:szCs w:val="21"/>
              </w:rPr>
              <w:t>5</w:t>
            </w:r>
            <w:r w:rsidR="006A3197">
              <w:rPr>
                <w:rFonts w:ascii="Arial" w:eastAsia="华文细黑" w:hAnsi="Arial" w:cs="Arial" w:hint="eastAsia"/>
                <w:sz w:val="18"/>
                <w:szCs w:val="21"/>
              </w:rPr>
              <w:t>号线</w:t>
            </w:r>
            <w:r w:rsidR="00113A09">
              <w:rPr>
                <w:rFonts w:ascii="Arial" w:eastAsia="华文细黑" w:hAnsi="Arial" w:cs="Arial" w:hint="eastAsia"/>
                <w:sz w:val="18"/>
                <w:szCs w:val="21"/>
              </w:rPr>
              <w:t>崇文门</w:t>
            </w:r>
            <w:r>
              <w:rPr>
                <w:rFonts w:ascii="Arial" w:eastAsia="华文细黑" w:hAnsi="Arial" w:cs="Arial" w:hint="eastAsia"/>
                <w:sz w:val="18"/>
                <w:szCs w:val="21"/>
              </w:rPr>
              <w:t>站</w:t>
            </w:r>
            <w:r w:rsidR="0066602D">
              <w:rPr>
                <w:rFonts w:ascii="Arial" w:eastAsia="华文细黑" w:hAnsi="Arial" w:cs="Arial" w:hint="eastAsia"/>
                <w:sz w:val="18"/>
                <w:szCs w:val="21"/>
              </w:rPr>
              <w:t>，</w:t>
            </w:r>
            <w:r w:rsidR="00243762">
              <w:rPr>
                <w:rFonts w:ascii="Arial" w:eastAsia="华文细黑" w:hAnsi="Arial" w:cs="Arial" w:hint="eastAsia"/>
                <w:sz w:val="18"/>
                <w:szCs w:val="21"/>
              </w:rPr>
              <w:t>有</w:t>
            </w:r>
            <w:r w:rsidR="00113A09">
              <w:rPr>
                <w:rFonts w:ascii="Arial" w:eastAsia="华文细黑" w:hAnsi="Arial" w:cs="Arial" w:hint="eastAsia"/>
                <w:sz w:val="18"/>
                <w:szCs w:val="21"/>
              </w:rPr>
              <w:t>12</w:t>
            </w:r>
            <w:r w:rsidR="00243762">
              <w:rPr>
                <w:rFonts w:ascii="Arial" w:eastAsia="华文细黑" w:hAnsi="Arial" w:cs="Arial" w:hint="eastAsia"/>
                <w:sz w:val="18"/>
                <w:szCs w:val="21"/>
              </w:rPr>
              <w:t>路、</w:t>
            </w:r>
            <w:r w:rsidR="00113A09">
              <w:rPr>
                <w:rFonts w:ascii="Arial" w:eastAsia="华文细黑" w:hAnsi="Arial" w:cs="Arial" w:hint="eastAsia"/>
                <w:sz w:val="18"/>
                <w:szCs w:val="21"/>
              </w:rPr>
              <w:t>17</w:t>
            </w:r>
            <w:r w:rsidR="00243762">
              <w:rPr>
                <w:rFonts w:ascii="Arial" w:eastAsia="华文细黑" w:hAnsi="Arial" w:cs="Arial" w:hint="eastAsia"/>
                <w:sz w:val="18"/>
                <w:szCs w:val="21"/>
              </w:rPr>
              <w:t>路、</w:t>
            </w:r>
            <w:r w:rsidR="00113A09">
              <w:rPr>
                <w:rFonts w:ascii="Arial" w:eastAsia="华文细黑" w:hAnsi="Arial" w:cs="Arial" w:hint="eastAsia"/>
                <w:sz w:val="18"/>
                <w:szCs w:val="21"/>
              </w:rPr>
              <w:t>20</w:t>
            </w:r>
            <w:r w:rsidR="00243762">
              <w:rPr>
                <w:rFonts w:ascii="Arial" w:eastAsia="华文细黑" w:hAnsi="Arial" w:cs="Arial" w:hint="eastAsia"/>
                <w:sz w:val="18"/>
                <w:szCs w:val="21"/>
              </w:rPr>
              <w:t>路、</w:t>
            </w:r>
            <w:r w:rsidR="00113A09">
              <w:rPr>
                <w:rFonts w:ascii="Arial" w:eastAsia="华文细黑" w:hAnsi="Arial" w:cs="Arial" w:hint="eastAsia"/>
                <w:sz w:val="18"/>
                <w:szCs w:val="21"/>
              </w:rPr>
              <w:t>29</w:t>
            </w:r>
            <w:r w:rsidR="008A51B3">
              <w:rPr>
                <w:rFonts w:ascii="Arial" w:eastAsia="华文细黑" w:hAnsi="Arial" w:cs="Arial" w:hint="eastAsia"/>
                <w:sz w:val="18"/>
                <w:szCs w:val="21"/>
              </w:rPr>
              <w:t>路、</w:t>
            </w:r>
            <w:r w:rsidR="00113A09">
              <w:rPr>
                <w:rFonts w:ascii="Arial" w:eastAsia="华文细黑" w:hAnsi="Arial" w:cs="Arial" w:hint="eastAsia"/>
                <w:sz w:val="18"/>
                <w:szCs w:val="21"/>
              </w:rPr>
              <w:t>39</w:t>
            </w:r>
            <w:r w:rsidR="0066602D">
              <w:rPr>
                <w:rFonts w:ascii="Arial" w:eastAsia="华文细黑" w:hAnsi="Arial" w:cs="Arial" w:hint="eastAsia"/>
                <w:sz w:val="18"/>
                <w:szCs w:val="21"/>
              </w:rPr>
              <w:t>路</w:t>
            </w:r>
            <w:r w:rsidR="00113A09">
              <w:rPr>
                <w:rFonts w:ascii="Arial" w:eastAsia="华文细黑" w:hAnsi="Arial" w:cs="Arial" w:hint="eastAsia"/>
                <w:sz w:val="18"/>
                <w:szCs w:val="21"/>
              </w:rPr>
              <w:t>、</w:t>
            </w:r>
            <w:r w:rsidR="00113A09">
              <w:rPr>
                <w:rFonts w:ascii="Arial" w:eastAsia="华文细黑" w:hAnsi="Arial" w:cs="Arial" w:hint="eastAsia"/>
                <w:sz w:val="18"/>
                <w:szCs w:val="21"/>
              </w:rPr>
              <w:t>108</w:t>
            </w:r>
            <w:r w:rsidR="00113A09">
              <w:rPr>
                <w:rFonts w:ascii="Arial" w:eastAsia="华文细黑" w:hAnsi="Arial" w:cs="Arial" w:hint="eastAsia"/>
                <w:sz w:val="18"/>
                <w:szCs w:val="21"/>
              </w:rPr>
              <w:t>路、</w:t>
            </w:r>
            <w:r w:rsidR="00113A09">
              <w:rPr>
                <w:rFonts w:ascii="Arial" w:eastAsia="华文细黑" w:hAnsi="Arial" w:cs="Arial" w:hint="eastAsia"/>
                <w:sz w:val="18"/>
                <w:szCs w:val="21"/>
              </w:rPr>
              <w:t>111</w:t>
            </w:r>
            <w:r w:rsidR="00113A09">
              <w:rPr>
                <w:rFonts w:ascii="Arial" w:eastAsia="华文细黑" w:hAnsi="Arial" w:cs="Arial" w:hint="eastAsia"/>
                <w:sz w:val="18"/>
                <w:szCs w:val="21"/>
              </w:rPr>
              <w:t>路</w:t>
            </w:r>
            <w:r w:rsidR="00243762">
              <w:rPr>
                <w:rFonts w:ascii="Arial" w:eastAsia="华文细黑" w:hAnsi="Arial" w:cs="Arial" w:hint="eastAsia"/>
                <w:sz w:val="18"/>
                <w:szCs w:val="21"/>
              </w:rPr>
              <w:t>等多条公交线路，交通便捷度</w:t>
            </w:r>
            <w:r>
              <w:rPr>
                <w:rFonts w:ascii="Arial" w:eastAsia="华文细黑" w:hAnsi="Arial" w:cs="Arial" w:hint="eastAsia"/>
                <w:sz w:val="18"/>
                <w:szCs w:val="21"/>
              </w:rPr>
              <w:t>较</w:t>
            </w:r>
            <w:r w:rsidR="00243762">
              <w:rPr>
                <w:rFonts w:ascii="Arial" w:eastAsia="华文细黑" w:hAnsi="Arial" w:cs="Arial" w:hint="eastAsia"/>
                <w:sz w:val="18"/>
                <w:szCs w:val="21"/>
              </w:rPr>
              <w:t>好。</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113" w:type="dxa"/>
            <w:gridSpan w:val="7"/>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自然环境：</w:t>
            </w:r>
            <w:r w:rsidR="00113A09">
              <w:rPr>
                <w:rFonts w:ascii="Arial" w:eastAsia="华文细黑" w:hAnsi="Arial" w:cs="Arial" w:hint="eastAsia"/>
                <w:sz w:val="18"/>
                <w:szCs w:val="21"/>
              </w:rPr>
              <w:t>东单公园、明城墙遗址公园</w:t>
            </w:r>
            <w:r>
              <w:rPr>
                <w:rFonts w:ascii="Arial" w:eastAsia="华文细黑" w:hAnsi="Arial" w:cs="Arial" w:hint="eastAsia"/>
                <w:sz w:val="18"/>
                <w:szCs w:val="21"/>
              </w:rPr>
              <w:t>等自然景观；</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人文环</w:t>
            </w:r>
            <w:r w:rsidR="00070EA5">
              <w:rPr>
                <w:rFonts w:ascii="Arial" w:eastAsia="华文细黑" w:hAnsi="Arial" w:cs="Arial" w:hint="eastAsia"/>
                <w:sz w:val="18"/>
                <w:szCs w:val="21"/>
              </w:rPr>
              <w:t>境：</w:t>
            </w:r>
            <w:r w:rsidR="004C289B">
              <w:rPr>
                <w:rFonts w:ascii="Arial" w:eastAsia="华文细黑" w:hAnsi="Arial" w:cs="Arial" w:hint="eastAsia"/>
                <w:sz w:val="18"/>
                <w:szCs w:val="21"/>
              </w:rPr>
              <w:t>无</w:t>
            </w:r>
            <w:r>
              <w:rPr>
                <w:rFonts w:ascii="Arial" w:eastAsia="华文细黑" w:hAnsi="Arial" w:cs="Arial" w:hint="eastAsia"/>
                <w:sz w:val="18"/>
                <w:szCs w:val="21"/>
              </w:rPr>
              <w:t>；</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综合评价环境状况</w:t>
            </w:r>
            <w:r w:rsidR="004C014F">
              <w:rPr>
                <w:rFonts w:ascii="Arial" w:eastAsia="华文细黑" w:hAnsi="Arial" w:cs="Arial" w:hint="eastAsia"/>
                <w:sz w:val="18"/>
                <w:szCs w:val="21"/>
              </w:rPr>
              <w:t>较</w:t>
            </w:r>
            <w:r>
              <w:rPr>
                <w:rFonts w:ascii="Arial" w:eastAsia="华文细黑" w:hAnsi="Arial" w:cs="Arial" w:hint="eastAsia"/>
                <w:sz w:val="18"/>
                <w:szCs w:val="21"/>
              </w:rPr>
              <w:t>好。</w:t>
            </w:r>
          </w:p>
        </w:tc>
      </w:tr>
      <w:tr w:rsidR="00243762" w:rsidTr="00372628">
        <w:trPr>
          <w:trHeight w:val="2095"/>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公共服务设施</w:t>
            </w:r>
          </w:p>
        </w:tc>
        <w:tc>
          <w:tcPr>
            <w:tcW w:w="7113" w:type="dxa"/>
            <w:gridSpan w:val="7"/>
            <w:tcMar>
              <w:top w:w="85" w:type="dxa"/>
              <w:left w:w="85" w:type="dxa"/>
              <w:bottom w:w="85" w:type="dxa"/>
              <w:right w:w="28" w:type="dxa"/>
            </w:tcMar>
            <w:vAlign w:val="center"/>
          </w:tcPr>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商场：</w:t>
            </w:r>
            <w:r w:rsidR="00113A09">
              <w:rPr>
                <w:rFonts w:ascii="Arial" w:eastAsia="华文细黑" w:hAnsi="Arial" w:cs="Arial" w:hint="eastAsia"/>
                <w:sz w:val="18"/>
                <w:szCs w:val="21"/>
              </w:rPr>
              <w:t>国瑞购物中心、新世界百货</w:t>
            </w:r>
            <w:r w:rsidR="00243762">
              <w:rPr>
                <w:rFonts w:ascii="Arial" w:eastAsia="华文细黑" w:hAnsi="Arial" w:cs="Arial" w:hint="eastAsia"/>
                <w:sz w:val="18"/>
                <w:szCs w:val="21"/>
              </w:rPr>
              <w:t>等商业机构；</w:t>
            </w:r>
          </w:p>
          <w:p w:rsidR="00243762" w:rsidRDefault="00070EA5">
            <w:pPr>
              <w:spacing w:line="360" w:lineRule="auto"/>
              <w:rPr>
                <w:rFonts w:ascii="Arial" w:eastAsia="华文细黑" w:hAnsi="Arial" w:cs="Arial"/>
                <w:sz w:val="18"/>
                <w:szCs w:val="21"/>
              </w:rPr>
            </w:pPr>
            <w:r>
              <w:rPr>
                <w:rFonts w:ascii="Arial" w:eastAsia="华文细黑" w:hAnsi="Arial" w:cs="Arial" w:hint="eastAsia"/>
                <w:sz w:val="18"/>
                <w:szCs w:val="21"/>
              </w:rPr>
              <w:t>医院：</w:t>
            </w:r>
            <w:r w:rsidR="00113A09">
              <w:rPr>
                <w:rFonts w:ascii="Arial" w:eastAsia="华文细黑" w:hAnsi="Arial" w:cs="Arial" w:hint="eastAsia"/>
                <w:sz w:val="18"/>
                <w:szCs w:val="21"/>
              </w:rPr>
              <w:t>北京同仁医院、北京医院</w:t>
            </w:r>
            <w:r w:rsidR="00243762">
              <w:rPr>
                <w:rFonts w:ascii="Arial" w:eastAsia="华文细黑" w:hAnsi="Arial" w:cs="Arial" w:hint="eastAsia"/>
                <w:sz w:val="18"/>
                <w:szCs w:val="21"/>
              </w:rPr>
              <w:t>等医疗机构；</w:t>
            </w:r>
          </w:p>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银行：</w:t>
            </w:r>
            <w:r w:rsidR="00113A09">
              <w:rPr>
                <w:rFonts w:ascii="Arial" w:eastAsia="华文细黑" w:hAnsi="Arial" w:cs="Arial" w:hint="eastAsia"/>
                <w:sz w:val="18"/>
                <w:szCs w:val="21"/>
              </w:rPr>
              <w:t>中国工商银行、北京农村商业银行</w:t>
            </w:r>
            <w:r w:rsidR="00243762">
              <w:rPr>
                <w:rFonts w:ascii="Arial" w:eastAsia="华文细黑" w:hAnsi="Arial" w:cs="Arial" w:hint="eastAsia"/>
                <w:sz w:val="18"/>
                <w:szCs w:val="21"/>
              </w:rPr>
              <w:t>等金融机构；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学校：</w:t>
            </w:r>
            <w:proofErr w:type="gramStart"/>
            <w:r w:rsidR="00113A09">
              <w:rPr>
                <w:rFonts w:ascii="Arial" w:eastAsia="华文细黑" w:hAnsi="Arial" w:cs="Arial" w:hint="eastAsia"/>
                <w:sz w:val="18"/>
                <w:szCs w:val="21"/>
              </w:rPr>
              <w:t>东城区欣苑</w:t>
            </w:r>
            <w:proofErr w:type="gramEnd"/>
            <w:r w:rsidR="002F5072">
              <w:rPr>
                <w:rFonts w:ascii="Arial" w:eastAsia="华文细黑" w:hAnsi="Arial" w:cs="Arial" w:hint="eastAsia"/>
                <w:sz w:val="18"/>
                <w:szCs w:val="21"/>
              </w:rPr>
              <w:t>幼儿园、</w:t>
            </w:r>
            <w:r w:rsidR="00113A09">
              <w:rPr>
                <w:rFonts w:ascii="Arial" w:eastAsia="华文细黑" w:hAnsi="Arial" w:cs="Arial" w:hint="eastAsia"/>
                <w:sz w:val="18"/>
                <w:szCs w:val="21"/>
              </w:rPr>
              <w:t>崇文</w:t>
            </w:r>
            <w:r w:rsidR="002F5072">
              <w:rPr>
                <w:rFonts w:ascii="Arial" w:eastAsia="华文细黑" w:hAnsi="Arial" w:cs="Arial" w:hint="eastAsia"/>
                <w:sz w:val="18"/>
                <w:szCs w:val="21"/>
              </w:rPr>
              <w:t>小学、</w:t>
            </w:r>
            <w:r w:rsidR="00DC37F4">
              <w:rPr>
                <w:rFonts w:ascii="Arial" w:eastAsia="华文细黑" w:hAnsi="Arial" w:cs="Arial" w:hint="eastAsia"/>
                <w:sz w:val="18"/>
                <w:szCs w:val="21"/>
              </w:rPr>
              <w:t>北京汇文实验</w:t>
            </w:r>
            <w:r w:rsidR="002F5072">
              <w:rPr>
                <w:rFonts w:ascii="Arial" w:eastAsia="华文细黑" w:hAnsi="Arial" w:cs="Arial" w:hint="eastAsia"/>
                <w:sz w:val="18"/>
                <w:szCs w:val="21"/>
              </w:rPr>
              <w:t>中学</w:t>
            </w:r>
            <w:r>
              <w:rPr>
                <w:rFonts w:ascii="Arial" w:eastAsia="华文细黑" w:hAnsi="Arial" w:cs="Arial" w:hint="eastAsia"/>
                <w:sz w:val="18"/>
                <w:szCs w:val="21"/>
              </w:rPr>
              <w:t>等教育机构；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综合评价公共服务设施齐备度</w:t>
            </w:r>
            <w:r w:rsidR="002F5072">
              <w:rPr>
                <w:rFonts w:ascii="Arial" w:eastAsia="华文细黑" w:hAnsi="Arial" w:cs="Arial" w:hint="eastAsia"/>
                <w:sz w:val="18"/>
                <w:szCs w:val="21"/>
              </w:rPr>
              <w:t>较</w:t>
            </w:r>
            <w:r>
              <w:rPr>
                <w:rFonts w:ascii="Arial" w:eastAsia="华文细黑" w:hAnsi="Arial" w:cs="Arial" w:hint="eastAsia"/>
                <w:sz w:val="18"/>
                <w:szCs w:val="21"/>
              </w:rPr>
              <w:t>好。</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七、价值定义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5F0CEF" w:rsidP="005F0CEF">
            <w:pPr>
              <w:spacing w:beforeLines="50" w:before="120" w:line="360" w:lineRule="auto"/>
              <w:ind w:firstLineChars="200" w:firstLine="360"/>
              <w:rPr>
                <w:rFonts w:ascii="Arial" w:eastAsia="华文细黑" w:hAnsi="Arial"/>
                <w:sz w:val="18"/>
                <w:szCs w:val="21"/>
              </w:rPr>
            </w:pPr>
            <w:r w:rsidRPr="005F0CEF">
              <w:rPr>
                <w:rFonts w:ascii="Arial" w:eastAsia="华文细黑" w:hAnsi="Arial" w:hint="eastAsia"/>
                <w:sz w:val="18"/>
                <w:szCs w:val="21"/>
              </w:rPr>
              <w:t>根据房地产估价规范、国家现行有关标准规定和项目的具体要求，本次评估采用的是市场价格标准。根据《房地产估价基本术语标准》</w:t>
            </w:r>
            <w:r w:rsidRPr="005F0CEF">
              <w:rPr>
                <w:rFonts w:ascii="Arial" w:eastAsia="华文细黑" w:hAnsi="Arial" w:hint="eastAsia"/>
                <w:sz w:val="18"/>
                <w:szCs w:val="21"/>
              </w:rPr>
              <w:t>[GB/T50899-2013]</w:t>
            </w:r>
            <w:r w:rsidRPr="005F0CEF">
              <w:rPr>
                <w:rFonts w:ascii="Arial" w:eastAsia="华文细黑" w:hAnsi="Arial" w:hint="eastAsia"/>
                <w:sz w:val="18"/>
                <w:szCs w:val="21"/>
              </w:rPr>
              <w:t>，市场价格是指某房地产在市场上的平均交易价格。</w:t>
            </w:r>
          </w:p>
          <w:p w:rsidR="00243762" w:rsidRDefault="00243762" w:rsidP="0007221D">
            <w:pPr>
              <w:spacing w:line="360" w:lineRule="auto"/>
              <w:ind w:firstLineChars="200" w:firstLine="360"/>
              <w:rPr>
                <w:rFonts w:ascii="Arial" w:eastAsia="华文细黑" w:hAnsi="Arial"/>
                <w:sz w:val="18"/>
                <w:szCs w:val="21"/>
              </w:rPr>
            </w:pPr>
            <w:r>
              <w:rPr>
                <w:rFonts w:ascii="Arial" w:eastAsia="华文细黑" w:hAnsi="Arial" w:hint="eastAsia"/>
                <w:sz w:val="18"/>
                <w:szCs w:val="21"/>
              </w:rPr>
              <w:t>本次估价的“房地产市场租金水平”是指在价值时点</w:t>
            </w:r>
            <w:r w:rsidR="0007221D">
              <w:rPr>
                <w:rFonts w:ascii="Arial" w:eastAsia="华文细黑" w:hAnsi="Arial" w:hint="eastAsia"/>
                <w:sz w:val="18"/>
                <w:szCs w:val="21"/>
              </w:rPr>
              <w:t>2023</w:t>
            </w:r>
            <w:r w:rsidR="0007221D">
              <w:rPr>
                <w:rFonts w:ascii="Arial" w:eastAsia="华文细黑" w:hAnsi="Arial" w:hint="eastAsia"/>
                <w:sz w:val="18"/>
                <w:szCs w:val="21"/>
              </w:rPr>
              <w:t>年</w:t>
            </w:r>
            <w:r w:rsidR="0007221D">
              <w:rPr>
                <w:rFonts w:ascii="Arial" w:eastAsia="华文细黑" w:hAnsi="Arial" w:hint="eastAsia"/>
                <w:sz w:val="18"/>
                <w:szCs w:val="21"/>
              </w:rPr>
              <w:t>2</w:t>
            </w:r>
            <w:r w:rsidR="0007221D">
              <w:rPr>
                <w:rFonts w:ascii="Arial" w:eastAsia="华文细黑" w:hAnsi="Arial" w:hint="eastAsia"/>
                <w:sz w:val="18"/>
                <w:szCs w:val="21"/>
              </w:rPr>
              <w:t>月</w:t>
            </w:r>
            <w:r w:rsidR="0007221D">
              <w:rPr>
                <w:rFonts w:ascii="Arial" w:eastAsia="华文细黑" w:hAnsi="Arial" w:hint="eastAsia"/>
                <w:sz w:val="18"/>
                <w:szCs w:val="21"/>
              </w:rPr>
              <w:t>21</w:t>
            </w:r>
            <w:r w:rsidR="00C4110D">
              <w:rPr>
                <w:rFonts w:ascii="Arial" w:eastAsia="华文细黑" w:hAnsi="Arial" w:hint="eastAsia"/>
                <w:sz w:val="18"/>
                <w:szCs w:val="21"/>
              </w:rPr>
              <w:t>日</w:t>
            </w:r>
            <w:r>
              <w:rPr>
                <w:rFonts w:ascii="Arial" w:eastAsia="华文细黑" w:hAnsi="Arial" w:hint="eastAsia"/>
                <w:sz w:val="18"/>
                <w:szCs w:val="21"/>
              </w:rPr>
              <w:t>，估价对象</w:t>
            </w:r>
            <w:r w:rsidR="002F5072">
              <w:rPr>
                <w:rFonts w:ascii="Arial" w:eastAsia="华文细黑" w:hAnsi="Arial" w:hint="eastAsia"/>
                <w:sz w:val="18"/>
                <w:szCs w:val="21"/>
              </w:rPr>
              <w:t>用途为住宅</w:t>
            </w:r>
            <w:r w:rsidR="00BA005F">
              <w:rPr>
                <w:rFonts w:ascii="Arial" w:eastAsia="华文细黑" w:hAnsi="Arial" w:hint="eastAsia"/>
                <w:sz w:val="18"/>
                <w:szCs w:val="21"/>
              </w:rPr>
              <w:t>用房</w:t>
            </w:r>
            <w:r w:rsidR="004C014F">
              <w:rPr>
                <w:rFonts w:ascii="Arial" w:eastAsia="华文细黑" w:hAnsi="Arial" w:hint="eastAsia"/>
                <w:sz w:val="18"/>
                <w:szCs w:val="21"/>
              </w:rPr>
              <w:t>的房地产租赁价格，其</w:t>
            </w:r>
            <w:r w:rsidR="00040016">
              <w:rPr>
                <w:rFonts w:ascii="Arial" w:eastAsia="华文细黑" w:hAnsi="Arial" w:hint="eastAsia"/>
                <w:sz w:val="18"/>
                <w:szCs w:val="21"/>
              </w:rPr>
              <w:t>不</w:t>
            </w:r>
            <w:r w:rsidR="0098593F" w:rsidRPr="0098593F">
              <w:rPr>
                <w:rFonts w:ascii="Arial" w:eastAsia="华文细黑" w:hAnsi="Arial" w:hint="eastAsia"/>
                <w:sz w:val="18"/>
                <w:szCs w:val="21"/>
              </w:rPr>
              <w:t>包含税费</w:t>
            </w:r>
            <w:r w:rsidR="0007221D">
              <w:rPr>
                <w:rFonts w:ascii="Arial" w:eastAsia="华文细黑" w:hAnsi="Arial" w:hint="eastAsia"/>
                <w:sz w:val="18"/>
                <w:szCs w:val="21"/>
              </w:rPr>
              <w:t>、物业费、取暖费</w:t>
            </w:r>
            <w:r>
              <w:rPr>
                <w:rFonts w:ascii="Arial" w:eastAsia="华文细黑" w:hAnsi="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beforeLines="50" w:before="120" w:line="360" w:lineRule="auto"/>
              <w:rPr>
                <w:rFonts w:ascii="Arial" w:eastAsia="华文细黑" w:hAnsi="Arial"/>
                <w:b/>
                <w:sz w:val="18"/>
                <w:szCs w:val="21"/>
              </w:rPr>
            </w:pPr>
            <w:r>
              <w:rPr>
                <w:rFonts w:ascii="Arial" w:eastAsia="华文细黑" w:hAnsi="Arial" w:cs="Arial" w:hint="eastAsia"/>
                <w:b/>
                <w:kern w:val="2"/>
                <w:sz w:val="18"/>
                <w:szCs w:val="21"/>
              </w:rPr>
              <w:t>八、估价原则</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我们在本次估价时遵循了以下原则：</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（一）独立、客观、公正原则</w:t>
            </w:r>
          </w:p>
          <w:p w:rsidR="00243762" w:rsidRDefault="00243762">
            <w:pPr>
              <w:spacing w:line="360" w:lineRule="auto"/>
              <w:ind w:firstLineChars="200" w:firstLine="360"/>
              <w:rPr>
                <w:rFonts w:ascii="Arial" w:eastAsia="华文细黑" w:hAnsi="Arial"/>
                <w:color w:val="000000"/>
                <w:sz w:val="18"/>
                <w:szCs w:val="21"/>
              </w:rPr>
            </w:pPr>
            <w:r>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（二）合法原则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房地产估价遵循合法原则，应当以估价对象的合法产权、合法使用、合法交易为前提进行。</w:t>
            </w:r>
          </w:p>
          <w:p w:rsidR="00243762" w:rsidRDefault="004B771C">
            <w:pPr>
              <w:spacing w:line="360" w:lineRule="auto"/>
              <w:ind w:firstLineChars="200" w:firstLine="360"/>
              <w:rPr>
                <w:rFonts w:ascii="Arial" w:eastAsia="华文细黑" w:hAnsi="Arial"/>
                <w:sz w:val="18"/>
                <w:szCs w:val="21"/>
              </w:rPr>
            </w:pPr>
            <w:r>
              <w:rPr>
                <w:rFonts w:ascii="Arial" w:eastAsia="华文细黑" w:hAnsi="Arial" w:cs="Arial"/>
                <w:sz w:val="18"/>
                <w:szCs w:val="21"/>
              </w:rPr>
              <w:t>估价对象已取得</w:t>
            </w:r>
            <w:r w:rsidRPr="008A51B3">
              <w:rPr>
                <w:rFonts w:ascii="Arial" w:eastAsia="华文细黑" w:hAnsi="Arial" w:hint="eastAsia"/>
                <w:kern w:val="2"/>
                <w:sz w:val="18"/>
                <w:szCs w:val="21"/>
              </w:rPr>
              <w:t>《</w:t>
            </w:r>
            <w:r>
              <w:rPr>
                <w:rFonts w:ascii="Arial" w:eastAsia="华文细黑" w:hAnsi="Arial" w:hint="eastAsia"/>
                <w:kern w:val="2"/>
                <w:sz w:val="18"/>
                <w:szCs w:val="21"/>
              </w:rPr>
              <w:t>不动产权证书</w:t>
            </w:r>
            <w:r w:rsidRPr="008A51B3">
              <w:rPr>
                <w:rFonts w:ascii="Arial" w:eastAsia="华文细黑" w:hAnsi="Arial" w:hint="eastAsia"/>
                <w:kern w:val="2"/>
                <w:sz w:val="18"/>
                <w:szCs w:val="21"/>
              </w:rPr>
              <w:t>》</w:t>
            </w:r>
            <w:r w:rsidRPr="008A51B3">
              <w:rPr>
                <w:rFonts w:ascii="Arial" w:eastAsia="华文细黑" w:hAnsi="Arial" w:hint="eastAsia"/>
                <w:kern w:val="2"/>
                <w:sz w:val="18"/>
                <w:szCs w:val="21"/>
              </w:rPr>
              <w:t>[</w:t>
            </w:r>
            <w:r w:rsidR="006301C3">
              <w:rPr>
                <w:rFonts w:ascii="Arial" w:eastAsia="华文细黑" w:hAnsi="Arial" w:hint="eastAsia"/>
                <w:kern w:val="2"/>
                <w:sz w:val="18"/>
                <w:szCs w:val="21"/>
              </w:rPr>
              <w:t>京（</w:t>
            </w:r>
            <w:r w:rsidR="006301C3">
              <w:rPr>
                <w:rFonts w:ascii="Arial" w:eastAsia="华文细黑" w:hAnsi="Arial" w:hint="eastAsia"/>
                <w:kern w:val="2"/>
                <w:sz w:val="18"/>
                <w:szCs w:val="21"/>
              </w:rPr>
              <w:t>2022</w:t>
            </w:r>
            <w:r w:rsidR="006301C3">
              <w:rPr>
                <w:rFonts w:ascii="Arial" w:eastAsia="华文细黑" w:hAnsi="Arial" w:hint="eastAsia"/>
                <w:kern w:val="2"/>
                <w:sz w:val="18"/>
                <w:szCs w:val="21"/>
              </w:rPr>
              <w:t>）东不动产权第</w:t>
            </w:r>
            <w:r w:rsidR="006301C3">
              <w:rPr>
                <w:rFonts w:ascii="Arial" w:eastAsia="华文细黑" w:hAnsi="Arial" w:hint="eastAsia"/>
                <w:kern w:val="2"/>
                <w:sz w:val="18"/>
                <w:szCs w:val="21"/>
              </w:rPr>
              <w:t>0002656</w:t>
            </w:r>
            <w:r w:rsidR="006301C3">
              <w:rPr>
                <w:rFonts w:ascii="Arial" w:eastAsia="华文细黑" w:hAnsi="Arial" w:hint="eastAsia"/>
                <w:kern w:val="2"/>
                <w:sz w:val="18"/>
                <w:szCs w:val="21"/>
              </w:rPr>
              <w:t>号</w:t>
            </w:r>
            <w:r w:rsidRPr="008A51B3">
              <w:rPr>
                <w:rFonts w:ascii="Arial" w:eastAsia="华文细黑" w:hAnsi="Arial" w:hint="eastAsia"/>
                <w:kern w:val="2"/>
                <w:sz w:val="18"/>
                <w:szCs w:val="21"/>
              </w:rPr>
              <w:t>]</w:t>
            </w:r>
            <w:r>
              <w:rPr>
                <w:rFonts w:ascii="Arial" w:eastAsia="华文细黑" w:hAnsi="Arial" w:hint="eastAsia"/>
                <w:kern w:val="2"/>
                <w:sz w:val="18"/>
                <w:szCs w:val="21"/>
              </w:rPr>
              <w:t>，</w:t>
            </w:r>
            <w:r w:rsidR="00243762">
              <w:rPr>
                <w:rFonts w:ascii="Arial" w:eastAsia="华文细黑" w:hAnsi="Arial" w:hint="eastAsia"/>
                <w:sz w:val="18"/>
                <w:szCs w:val="21"/>
              </w:rPr>
              <w:t>估价对象在价值时点具有合法的产权且用途合法。</w:t>
            </w:r>
          </w:p>
          <w:p w:rsidR="00243762" w:rsidRDefault="00243762">
            <w:pPr>
              <w:spacing w:line="360" w:lineRule="auto"/>
              <w:outlineLvl w:val="0"/>
              <w:rPr>
                <w:rFonts w:ascii="Arial" w:eastAsia="华文细黑" w:hAnsi="Arial"/>
                <w:sz w:val="18"/>
                <w:szCs w:val="21"/>
              </w:rPr>
            </w:pPr>
            <w:r>
              <w:rPr>
                <w:rFonts w:ascii="Arial" w:eastAsia="华文细黑" w:hAnsi="Arial" w:hint="eastAsia"/>
                <w:sz w:val="18"/>
                <w:szCs w:val="21"/>
              </w:rPr>
              <w:t>（三）最高</w:t>
            </w:r>
            <w:proofErr w:type="gramStart"/>
            <w:r>
              <w:rPr>
                <w:rFonts w:ascii="Arial" w:eastAsia="华文细黑" w:hAnsi="Arial" w:hint="eastAsia"/>
                <w:sz w:val="18"/>
                <w:szCs w:val="21"/>
              </w:rPr>
              <w:t>最佳利用</w:t>
            </w:r>
            <w:proofErr w:type="gramEnd"/>
            <w:r>
              <w:rPr>
                <w:rFonts w:ascii="Arial" w:eastAsia="华文细黑" w:hAnsi="Arial" w:hint="eastAsia"/>
                <w:sz w:val="18"/>
                <w:szCs w:val="21"/>
              </w:rPr>
              <w:t>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cs="Arial" w:hint="eastAsia"/>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Pr>
                <w:rFonts w:ascii="Arial" w:eastAsia="华文细黑" w:hAnsi="Arial" w:cs="Arial" w:hint="eastAsia"/>
                <w:sz w:val="18"/>
                <w:szCs w:val="21"/>
              </w:rPr>
              <w:t>最佳利用</w:t>
            </w:r>
            <w:proofErr w:type="gramEnd"/>
            <w:r>
              <w:rPr>
                <w:rFonts w:ascii="Arial" w:eastAsia="华文细黑" w:hAnsi="Arial" w:cs="Arial" w:hint="eastAsia"/>
                <w:sz w:val="18"/>
                <w:szCs w:val="21"/>
              </w:rPr>
              <w:t>是在法律上可行、技术上可能、经济上可行，经过充分合理的论证，能使估价对象价值达到最大、最可能的使用</w:t>
            </w:r>
            <w:r>
              <w:rPr>
                <w:rFonts w:ascii="Arial" w:eastAsia="华文细黑" w:hAnsi="Arial" w:cs="Arial"/>
                <w:sz w:val="18"/>
                <w:szCs w:val="21"/>
              </w:rPr>
              <w:t>。估价对象已取得</w:t>
            </w:r>
            <w:r w:rsidR="008A51B3" w:rsidRPr="008A51B3">
              <w:rPr>
                <w:rFonts w:ascii="Arial" w:eastAsia="华文细黑" w:hAnsi="Arial" w:hint="eastAsia"/>
                <w:kern w:val="2"/>
                <w:sz w:val="18"/>
                <w:szCs w:val="21"/>
              </w:rPr>
              <w:t>《</w:t>
            </w:r>
            <w:r w:rsidR="00015B71">
              <w:rPr>
                <w:rFonts w:ascii="Arial" w:eastAsia="华文细黑" w:hAnsi="Arial" w:hint="eastAsia"/>
                <w:kern w:val="2"/>
                <w:sz w:val="18"/>
                <w:szCs w:val="21"/>
              </w:rPr>
              <w:t>不动产权证书</w:t>
            </w:r>
            <w:r w:rsidR="008A51B3" w:rsidRPr="008A51B3">
              <w:rPr>
                <w:rFonts w:ascii="Arial" w:eastAsia="华文细黑" w:hAnsi="Arial" w:hint="eastAsia"/>
                <w:kern w:val="2"/>
                <w:sz w:val="18"/>
                <w:szCs w:val="21"/>
              </w:rPr>
              <w:t>》</w:t>
            </w:r>
            <w:r w:rsidR="008A51B3" w:rsidRPr="008A51B3">
              <w:rPr>
                <w:rFonts w:ascii="Arial" w:eastAsia="华文细黑" w:hAnsi="Arial" w:hint="eastAsia"/>
                <w:kern w:val="2"/>
                <w:sz w:val="18"/>
                <w:szCs w:val="21"/>
              </w:rPr>
              <w:t>[</w:t>
            </w:r>
            <w:r w:rsidR="006301C3">
              <w:rPr>
                <w:rFonts w:ascii="Arial" w:eastAsia="华文细黑" w:hAnsi="Arial" w:hint="eastAsia"/>
                <w:kern w:val="2"/>
                <w:sz w:val="18"/>
                <w:szCs w:val="21"/>
              </w:rPr>
              <w:t>京（</w:t>
            </w:r>
            <w:r w:rsidR="006301C3">
              <w:rPr>
                <w:rFonts w:ascii="Arial" w:eastAsia="华文细黑" w:hAnsi="Arial" w:hint="eastAsia"/>
                <w:kern w:val="2"/>
                <w:sz w:val="18"/>
                <w:szCs w:val="21"/>
              </w:rPr>
              <w:t>2022</w:t>
            </w:r>
            <w:r w:rsidR="006301C3">
              <w:rPr>
                <w:rFonts w:ascii="Arial" w:eastAsia="华文细黑" w:hAnsi="Arial" w:hint="eastAsia"/>
                <w:kern w:val="2"/>
                <w:sz w:val="18"/>
                <w:szCs w:val="21"/>
              </w:rPr>
              <w:t>）东不动产权第</w:t>
            </w:r>
            <w:r w:rsidR="006301C3">
              <w:rPr>
                <w:rFonts w:ascii="Arial" w:eastAsia="华文细黑" w:hAnsi="Arial" w:hint="eastAsia"/>
                <w:kern w:val="2"/>
                <w:sz w:val="18"/>
                <w:szCs w:val="21"/>
              </w:rPr>
              <w:t>0002656</w:t>
            </w:r>
            <w:r w:rsidR="006301C3">
              <w:rPr>
                <w:rFonts w:ascii="Arial" w:eastAsia="华文细黑" w:hAnsi="Arial" w:hint="eastAsia"/>
                <w:kern w:val="2"/>
                <w:sz w:val="18"/>
                <w:szCs w:val="21"/>
              </w:rPr>
              <w:t>号</w:t>
            </w:r>
            <w:r w:rsidR="008A51B3" w:rsidRPr="008A51B3">
              <w:rPr>
                <w:rFonts w:ascii="Arial" w:eastAsia="华文细黑" w:hAnsi="Arial" w:hint="eastAsia"/>
                <w:kern w:val="2"/>
                <w:sz w:val="18"/>
                <w:szCs w:val="21"/>
              </w:rPr>
              <w:t>]</w:t>
            </w:r>
            <w:r>
              <w:rPr>
                <w:rFonts w:ascii="Arial" w:eastAsia="华文细黑" w:hAnsi="Arial" w:cs="Arial"/>
                <w:sz w:val="18"/>
                <w:szCs w:val="21"/>
              </w:rPr>
              <w:t>，</w:t>
            </w:r>
            <w:r w:rsidR="002F5072">
              <w:rPr>
                <w:rFonts w:ascii="Arial" w:eastAsia="华文细黑" w:hAnsi="Arial" w:cs="Arial"/>
                <w:sz w:val="18"/>
                <w:szCs w:val="21"/>
              </w:rPr>
              <w:t>用途为住宅</w:t>
            </w:r>
            <w:r w:rsidR="00BA005F">
              <w:rPr>
                <w:rFonts w:ascii="Arial" w:eastAsia="华文细黑" w:hAnsi="Arial" w:cs="Arial" w:hint="eastAsia"/>
                <w:sz w:val="18"/>
                <w:szCs w:val="21"/>
              </w:rPr>
              <w:t>用房</w:t>
            </w:r>
            <w:r>
              <w:rPr>
                <w:rFonts w:ascii="Arial" w:eastAsia="华文细黑" w:hAnsi="Arial" w:cs="Arial"/>
                <w:sz w:val="18"/>
                <w:szCs w:val="21"/>
              </w:rPr>
              <w:t>，符合最高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原则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（四）替代原则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Pr>
                <w:rFonts w:ascii="Arial" w:eastAsia="华文细黑" w:hAnsi="Arial"/>
                <w:sz w:val="18"/>
                <w:szCs w:val="21"/>
              </w:rPr>
              <w:t>该客观</w:t>
            </w:r>
            <w:proofErr w:type="gramEnd"/>
            <w:r>
              <w:rPr>
                <w:rFonts w:ascii="Arial" w:eastAsia="华文细黑" w:hAnsi="Arial"/>
                <w:sz w:val="18"/>
                <w:szCs w:val="21"/>
              </w:rPr>
              <w:t>合理价值应当是在公开市场上最可能形成或者成立的价格，房地产估价就是参照公开市场上足够数量的类似房地产的近期成交价格来确定估价对象的客观合理价值的。</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（五）价值时点原则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lastRenderedPageBreak/>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243762" w:rsidRDefault="00243762">
            <w:pPr>
              <w:spacing w:beforeLines="50" w:before="120" w:line="360" w:lineRule="auto"/>
              <w:ind w:firstLineChars="200" w:firstLine="360"/>
              <w:rPr>
                <w:rFonts w:ascii="Arial" w:eastAsia="华文细黑" w:hAnsi="Arial" w:cs="Arial"/>
                <w:kern w:val="2"/>
                <w:sz w:val="18"/>
                <w:szCs w:val="21"/>
              </w:rPr>
            </w:pPr>
            <w:r>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九、估价依据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《中华人民共和国土地管理法》（</w:t>
            </w:r>
            <w:r w:rsidRPr="005D72FB">
              <w:rPr>
                <w:rFonts w:ascii="Arial" w:eastAsia="华文细黑" w:hAnsi="Arial" w:hint="eastAsia"/>
                <w:sz w:val="18"/>
                <w:szCs w:val="21"/>
              </w:rPr>
              <w:t>1986</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25</w:t>
            </w:r>
            <w:r w:rsidRPr="005D72FB">
              <w:rPr>
                <w:rFonts w:ascii="Arial" w:eastAsia="华文细黑" w:hAnsi="Arial" w:hint="eastAsia"/>
                <w:sz w:val="18"/>
                <w:szCs w:val="21"/>
              </w:rPr>
              <w:t>日第六届全国人民代表大会常务委员会第十六次会议通过，中华人民共和国主席令第</w:t>
            </w:r>
            <w:r w:rsidRPr="005D72FB">
              <w:rPr>
                <w:rFonts w:ascii="Arial" w:eastAsia="华文细黑" w:hAnsi="Arial" w:hint="eastAsia"/>
                <w:sz w:val="18"/>
                <w:szCs w:val="21"/>
              </w:rPr>
              <w:t>41</w:t>
            </w:r>
            <w:r w:rsidRPr="005D72FB">
              <w:rPr>
                <w:rFonts w:ascii="Arial" w:eastAsia="华文细黑" w:hAnsi="Arial" w:hint="eastAsia"/>
                <w:sz w:val="18"/>
                <w:szCs w:val="21"/>
              </w:rPr>
              <w:t>号公布，</w:t>
            </w:r>
            <w:r w:rsidRPr="005D72FB">
              <w:rPr>
                <w:rFonts w:ascii="Arial" w:eastAsia="华文细黑" w:hAnsi="Arial" w:hint="eastAsia"/>
                <w:sz w:val="18"/>
                <w:szCs w:val="21"/>
              </w:rPr>
              <w:t>1987</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1988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日第七届全国人民代表大会常务委员会第五次会议第一次修正通过，自</w:t>
            </w:r>
            <w:r w:rsidRPr="005D72FB">
              <w:rPr>
                <w:rFonts w:ascii="Arial" w:eastAsia="华文细黑" w:hAnsi="Arial" w:hint="eastAsia"/>
                <w:sz w:val="18"/>
                <w:szCs w:val="21"/>
              </w:rPr>
              <w:t>1988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日起施行；</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日第九届全国人民代表大会常务委员会第四次会议修订通过，中华人民共和国主席令第</w:t>
            </w:r>
            <w:r w:rsidRPr="005D72FB">
              <w:rPr>
                <w:rFonts w:ascii="Arial" w:eastAsia="华文细黑" w:hAnsi="Arial" w:hint="eastAsia"/>
                <w:sz w:val="18"/>
                <w:szCs w:val="21"/>
              </w:rPr>
              <w:t>8</w:t>
            </w:r>
            <w:r w:rsidRPr="005D72FB">
              <w:rPr>
                <w:rFonts w:ascii="Arial" w:eastAsia="华文细黑" w:hAnsi="Arial" w:hint="eastAsia"/>
                <w:sz w:val="18"/>
                <w:szCs w:val="21"/>
              </w:rPr>
              <w:t>号公布，自</w:t>
            </w:r>
            <w:r w:rsidRPr="005D72FB">
              <w:rPr>
                <w:rFonts w:ascii="Arial" w:eastAsia="华文细黑" w:hAnsi="Arial" w:hint="eastAsia"/>
                <w:sz w:val="18"/>
                <w:szCs w:val="21"/>
              </w:rPr>
              <w:t>1999</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2004</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28</w:t>
            </w:r>
            <w:r w:rsidRPr="005D72FB">
              <w:rPr>
                <w:rFonts w:ascii="Arial" w:eastAsia="华文细黑" w:hAnsi="Arial" w:hint="eastAsia"/>
                <w:sz w:val="18"/>
                <w:szCs w:val="21"/>
              </w:rPr>
              <w:t>日第十届全国人民代表大会常务委员会第十一次会议第二次修正通过，中华人民共和国主席令第</w:t>
            </w:r>
            <w:r w:rsidRPr="005D72FB">
              <w:rPr>
                <w:rFonts w:ascii="Arial" w:eastAsia="华文细黑" w:hAnsi="Arial" w:hint="eastAsia"/>
                <w:sz w:val="18"/>
                <w:szCs w:val="21"/>
              </w:rPr>
              <w:t>28</w:t>
            </w:r>
            <w:r w:rsidRPr="005D72FB">
              <w:rPr>
                <w:rFonts w:ascii="Arial" w:eastAsia="华文细黑" w:hAnsi="Arial" w:hint="eastAsia"/>
                <w:sz w:val="18"/>
                <w:szCs w:val="21"/>
              </w:rPr>
              <w:t>号公布，自公布起日起施行；</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26</w:t>
            </w:r>
            <w:r w:rsidRPr="005D72FB">
              <w:rPr>
                <w:rFonts w:ascii="Arial" w:eastAsia="华文细黑" w:hAnsi="Arial" w:hint="eastAsia"/>
                <w:sz w:val="18"/>
                <w:szCs w:val="21"/>
              </w:rPr>
              <w:t>日第十三届全国人民代表大会常务委员会第十二次会议第三次修正通过，自</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2.</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《中华人民共和国城市房地产管理法》（</w:t>
            </w:r>
            <w:r w:rsidRPr="005D72FB">
              <w:rPr>
                <w:rFonts w:ascii="Arial" w:eastAsia="华文细黑" w:hAnsi="Arial" w:hint="eastAsia"/>
                <w:sz w:val="18"/>
                <w:szCs w:val="21"/>
              </w:rPr>
              <w:t>1994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5</w:t>
            </w:r>
            <w:r w:rsidRPr="005D72FB">
              <w:rPr>
                <w:rFonts w:ascii="Arial" w:eastAsia="华文细黑" w:hAnsi="Arial" w:hint="eastAsia"/>
                <w:sz w:val="18"/>
                <w:szCs w:val="21"/>
              </w:rPr>
              <w:t>日第八届全国人民代表大会常务委员会第八次会议通过，中华人民共和国主席令第</w:t>
            </w:r>
            <w:r w:rsidRPr="005D72FB">
              <w:rPr>
                <w:rFonts w:ascii="Arial" w:eastAsia="华文细黑" w:hAnsi="Arial" w:hint="eastAsia"/>
                <w:sz w:val="18"/>
                <w:szCs w:val="21"/>
              </w:rPr>
              <w:t>29</w:t>
            </w:r>
            <w:r w:rsidRPr="005D72FB">
              <w:rPr>
                <w:rFonts w:ascii="Arial" w:eastAsia="华文细黑" w:hAnsi="Arial" w:hint="eastAsia"/>
                <w:sz w:val="18"/>
                <w:szCs w:val="21"/>
              </w:rPr>
              <w:t>号公布，自</w:t>
            </w:r>
            <w:r w:rsidRPr="005D72FB">
              <w:rPr>
                <w:rFonts w:ascii="Arial" w:eastAsia="华文细黑" w:hAnsi="Arial" w:hint="eastAsia"/>
                <w:sz w:val="18"/>
                <w:szCs w:val="21"/>
              </w:rPr>
              <w:t>1995</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2007</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30</w:t>
            </w:r>
            <w:r w:rsidRPr="005D72FB">
              <w:rPr>
                <w:rFonts w:ascii="Arial" w:eastAsia="华文细黑" w:hAnsi="Arial" w:hint="eastAsia"/>
                <w:sz w:val="18"/>
                <w:szCs w:val="21"/>
              </w:rPr>
              <w:t>日第十届全国人民代表大会常务委员会第二十九次会议通过第一次修正通过，中华人民共和国主席令第</w:t>
            </w:r>
            <w:r w:rsidRPr="005D72FB">
              <w:rPr>
                <w:rFonts w:ascii="Arial" w:eastAsia="华文细黑" w:hAnsi="Arial" w:hint="eastAsia"/>
                <w:sz w:val="18"/>
                <w:szCs w:val="21"/>
              </w:rPr>
              <w:t>72</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2009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27</w:t>
            </w:r>
            <w:r w:rsidRPr="005D72FB">
              <w:rPr>
                <w:rFonts w:ascii="Arial" w:eastAsia="华文细黑" w:hAnsi="Arial" w:hint="eastAsia"/>
                <w:sz w:val="18"/>
                <w:szCs w:val="21"/>
              </w:rPr>
              <w:t>日第十一届全国人民代表大会常务委员会第十次会议第二次修正通过，中华人民共和国主席令第</w:t>
            </w:r>
            <w:r w:rsidRPr="005D72FB">
              <w:rPr>
                <w:rFonts w:ascii="Arial" w:eastAsia="华文细黑" w:hAnsi="Arial" w:hint="eastAsia"/>
                <w:sz w:val="18"/>
                <w:szCs w:val="21"/>
              </w:rPr>
              <w:t>18</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26</w:t>
            </w:r>
            <w:r w:rsidRPr="005D72FB">
              <w:rPr>
                <w:rFonts w:ascii="Arial" w:eastAsia="华文细黑" w:hAnsi="Arial" w:hint="eastAsia"/>
                <w:sz w:val="18"/>
                <w:szCs w:val="21"/>
              </w:rPr>
              <w:t>日第十三届全国人大常委会第十二次会议通过第三次修正，自</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3.</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《中华人民共和国城乡规划法》（</w:t>
            </w:r>
            <w:r w:rsidRPr="005D72FB">
              <w:rPr>
                <w:rFonts w:ascii="Arial" w:eastAsia="华文细黑" w:hAnsi="Arial" w:hint="eastAsia"/>
                <w:sz w:val="18"/>
                <w:szCs w:val="21"/>
              </w:rPr>
              <w:t xml:space="preserve">2007 </w:t>
            </w:r>
            <w:r w:rsidRPr="005D72FB">
              <w:rPr>
                <w:rFonts w:ascii="Arial" w:eastAsia="华文细黑" w:hAnsi="Arial" w:hint="eastAsia"/>
                <w:sz w:val="18"/>
                <w:szCs w:val="21"/>
              </w:rPr>
              <w:t>年</w:t>
            </w:r>
            <w:r w:rsidRPr="005D72FB">
              <w:rPr>
                <w:rFonts w:ascii="Arial" w:eastAsia="华文细黑" w:hAnsi="Arial" w:hint="eastAsia"/>
                <w:sz w:val="18"/>
                <w:szCs w:val="21"/>
              </w:rPr>
              <w:t xml:space="preserve"> 10 </w:t>
            </w:r>
            <w:r w:rsidRPr="005D72FB">
              <w:rPr>
                <w:rFonts w:ascii="Arial" w:eastAsia="华文细黑" w:hAnsi="Arial" w:hint="eastAsia"/>
                <w:sz w:val="18"/>
                <w:szCs w:val="21"/>
              </w:rPr>
              <w:t>月</w:t>
            </w:r>
            <w:r w:rsidRPr="005D72FB">
              <w:rPr>
                <w:rFonts w:ascii="Arial" w:eastAsia="华文细黑" w:hAnsi="Arial" w:hint="eastAsia"/>
                <w:sz w:val="18"/>
                <w:szCs w:val="21"/>
              </w:rPr>
              <w:t xml:space="preserve"> 28 </w:t>
            </w:r>
            <w:r w:rsidRPr="005D72FB">
              <w:rPr>
                <w:rFonts w:ascii="Arial" w:eastAsia="华文细黑" w:hAnsi="Arial" w:hint="eastAsia"/>
                <w:sz w:val="18"/>
                <w:szCs w:val="21"/>
              </w:rPr>
              <w:t>日第十届全国人民代表大会常务委员会第三十次会议通过，中华人民共和国主席令第</w:t>
            </w:r>
            <w:r w:rsidRPr="005D72FB">
              <w:rPr>
                <w:rFonts w:ascii="Arial" w:eastAsia="华文细黑" w:hAnsi="Arial" w:hint="eastAsia"/>
                <w:sz w:val="18"/>
                <w:szCs w:val="21"/>
              </w:rPr>
              <w:t>74</w:t>
            </w:r>
            <w:r w:rsidRPr="005D72FB">
              <w:rPr>
                <w:rFonts w:ascii="Arial" w:eastAsia="华文细黑" w:hAnsi="Arial" w:hint="eastAsia"/>
                <w:sz w:val="18"/>
                <w:szCs w:val="21"/>
              </w:rPr>
              <w:t>号，自公布之日起施行；根据</w:t>
            </w:r>
            <w:r w:rsidRPr="005D72FB">
              <w:rPr>
                <w:rFonts w:ascii="Arial" w:eastAsia="华文细黑" w:hAnsi="Arial" w:hint="eastAsia"/>
                <w:sz w:val="18"/>
                <w:szCs w:val="21"/>
              </w:rPr>
              <w:t xml:space="preserve"> 2015 </w:t>
            </w:r>
            <w:r w:rsidRPr="005D72FB">
              <w:rPr>
                <w:rFonts w:ascii="Arial" w:eastAsia="华文细黑" w:hAnsi="Arial" w:hint="eastAsia"/>
                <w:sz w:val="18"/>
                <w:szCs w:val="21"/>
              </w:rPr>
              <w:t>年</w:t>
            </w:r>
            <w:r w:rsidRPr="005D72FB">
              <w:rPr>
                <w:rFonts w:ascii="Arial" w:eastAsia="华文细黑" w:hAnsi="Arial" w:hint="eastAsia"/>
                <w:sz w:val="18"/>
                <w:szCs w:val="21"/>
              </w:rPr>
              <w:t xml:space="preserve"> 4 </w:t>
            </w:r>
            <w:r w:rsidRPr="005D72FB">
              <w:rPr>
                <w:rFonts w:ascii="Arial" w:eastAsia="华文细黑" w:hAnsi="Arial" w:hint="eastAsia"/>
                <w:sz w:val="18"/>
                <w:szCs w:val="21"/>
              </w:rPr>
              <w:t>月</w:t>
            </w:r>
            <w:r w:rsidRPr="005D72FB">
              <w:rPr>
                <w:rFonts w:ascii="Arial" w:eastAsia="华文细黑" w:hAnsi="Arial" w:hint="eastAsia"/>
                <w:sz w:val="18"/>
                <w:szCs w:val="21"/>
              </w:rPr>
              <w:t xml:space="preserve"> 24 </w:t>
            </w:r>
            <w:r w:rsidRPr="005D72FB">
              <w:rPr>
                <w:rFonts w:ascii="Arial" w:eastAsia="华文细黑" w:hAnsi="Arial" w:hint="eastAsia"/>
                <w:sz w:val="18"/>
                <w:szCs w:val="21"/>
              </w:rPr>
              <w:t>日第十二届全国人民代表大会常务委员会第十四次会议通过第一次修正，中华人民共和国主席令第</w:t>
            </w:r>
            <w:r w:rsidRPr="005D72FB">
              <w:rPr>
                <w:rFonts w:ascii="Arial" w:eastAsia="华文细黑" w:hAnsi="Arial" w:hint="eastAsia"/>
                <w:sz w:val="18"/>
                <w:szCs w:val="21"/>
              </w:rPr>
              <w:t>23</w:t>
            </w:r>
            <w:r w:rsidRPr="005D72FB">
              <w:rPr>
                <w:rFonts w:ascii="Arial" w:eastAsia="华文细黑" w:hAnsi="Arial" w:hint="eastAsia"/>
                <w:sz w:val="18"/>
                <w:szCs w:val="21"/>
              </w:rPr>
              <w:t>号公布，自公布之日起施行；根据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4</w:t>
            </w:r>
            <w:r w:rsidRPr="005D72FB">
              <w:rPr>
                <w:rFonts w:ascii="Arial" w:eastAsia="华文细黑" w:hAnsi="Arial" w:hint="eastAsia"/>
                <w:sz w:val="18"/>
                <w:szCs w:val="21"/>
              </w:rPr>
              <w:t>月</w:t>
            </w:r>
            <w:r w:rsidRPr="005D72FB">
              <w:rPr>
                <w:rFonts w:ascii="Arial" w:eastAsia="华文细黑" w:hAnsi="Arial" w:hint="eastAsia"/>
                <w:sz w:val="18"/>
                <w:szCs w:val="21"/>
              </w:rPr>
              <w:t>23</w:t>
            </w:r>
            <w:r w:rsidRPr="005D72FB">
              <w:rPr>
                <w:rFonts w:ascii="Arial" w:eastAsia="华文细黑" w:hAnsi="Arial" w:hint="eastAsia"/>
                <w:sz w:val="18"/>
                <w:szCs w:val="21"/>
              </w:rPr>
              <w:t>日第十三届全国人民代表大会常务委员会第十次会议通过第二次修正，自公布之日起施行）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4.</w:t>
            </w:r>
            <w:r w:rsidRPr="005D72FB">
              <w:rPr>
                <w:rFonts w:ascii="Arial" w:eastAsia="华文细黑" w:hAnsi="Arial" w:hint="eastAsia"/>
                <w:sz w:val="18"/>
                <w:szCs w:val="21"/>
              </w:rPr>
              <w:tab/>
            </w:r>
            <w:r w:rsidRPr="005D72FB">
              <w:rPr>
                <w:rFonts w:ascii="Arial" w:eastAsia="华文细黑" w:hAnsi="Arial" w:hint="eastAsia"/>
                <w:sz w:val="18"/>
                <w:szCs w:val="21"/>
              </w:rPr>
              <w:t>《不动产登记暂行条例》（</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11</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656</w:t>
            </w:r>
            <w:r w:rsidRPr="005D72FB">
              <w:rPr>
                <w:rFonts w:ascii="Arial" w:eastAsia="华文细黑" w:hAnsi="Arial" w:hint="eastAsia"/>
                <w:sz w:val="18"/>
                <w:szCs w:val="21"/>
              </w:rPr>
              <w:t>号公布，自</w:t>
            </w:r>
            <w:r w:rsidRPr="005D72FB">
              <w:rPr>
                <w:rFonts w:ascii="Arial" w:eastAsia="华文细黑" w:hAnsi="Arial" w:hint="eastAsia"/>
                <w:sz w:val="18"/>
                <w:szCs w:val="21"/>
              </w:rPr>
              <w:t>2015</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日公布的《国务院关于修改部分行政法规的决定》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中华人民共和国国务院令第</w:t>
            </w:r>
            <w:r w:rsidRPr="005D72FB">
              <w:rPr>
                <w:rFonts w:ascii="Arial" w:eastAsia="华文细黑" w:hAnsi="Arial" w:hint="eastAsia"/>
                <w:sz w:val="18"/>
                <w:szCs w:val="21"/>
              </w:rPr>
              <w:t>710</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5.</w:t>
            </w:r>
            <w:r w:rsidRPr="005D72FB">
              <w:rPr>
                <w:rFonts w:ascii="Arial" w:eastAsia="华文细黑" w:hAnsi="Arial" w:hint="eastAsia"/>
                <w:sz w:val="18"/>
                <w:szCs w:val="21"/>
              </w:rPr>
              <w:tab/>
            </w:r>
            <w:r w:rsidRPr="005D72FB">
              <w:rPr>
                <w:rFonts w:ascii="Arial" w:eastAsia="华文细黑" w:hAnsi="Arial" w:hint="eastAsia"/>
                <w:sz w:val="18"/>
                <w:szCs w:val="21"/>
              </w:rPr>
              <w:t>《不动产登记暂行条例实施细则》（</w:t>
            </w:r>
            <w:r w:rsidRPr="005D72FB">
              <w:rPr>
                <w:rFonts w:ascii="Arial" w:eastAsia="华文细黑" w:hAnsi="Arial" w:hint="eastAsia"/>
                <w:sz w:val="18"/>
                <w:szCs w:val="21"/>
              </w:rPr>
              <w:t>2015</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日国土资源部第</w:t>
            </w:r>
            <w:r w:rsidRPr="005D72FB">
              <w:rPr>
                <w:rFonts w:ascii="Arial" w:eastAsia="华文细黑" w:hAnsi="Arial" w:hint="eastAsia"/>
                <w:sz w:val="18"/>
                <w:szCs w:val="21"/>
              </w:rPr>
              <w:t>3</w:t>
            </w:r>
            <w:r w:rsidRPr="005D72FB">
              <w:rPr>
                <w:rFonts w:ascii="Arial" w:eastAsia="华文细黑" w:hAnsi="Arial" w:hint="eastAsia"/>
                <w:sz w:val="18"/>
                <w:szCs w:val="21"/>
              </w:rPr>
              <w:t>次部务会议通过，自</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16</w:t>
            </w:r>
            <w:r w:rsidRPr="005D72FB">
              <w:rPr>
                <w:rFonts w:ascii="Arial" w:eastAsia="华文细黑" w:hAnsi="Arial" w:hint="eastAsia"/>
                <w:sz w:val="18"/>
                <w:szCs w:val="21"/>
              </w:rPr>
              <w:t>日自然资源部第</w:t>
            </w:r>
            <w:r w:rsidRPr="005D72FB">
              <w:rPr>
                <w:rFonts w:ascii="Arial" w:eastAsia="华文细黑" w:hAnsi="Arial" w:hint="eastAsia"/>
                <w:sz w:val="18"/>
                <w:szCs w:val="21"/>
              </w:rPr>
              <w:t>2</w:t>
            </w:r>
            <w:r w:rsidRPr="005D72FB">
              <w:rPr>
                <w:rFonts w:ascii="Arial" w:eastAsia="华文细黑" w:hAnsi="Arial" w:hint="eastAsia"/>
                <w:sz w:val="18"/>
                <w:szCs w:val="21"/>
              </w:rPr>
              <w:t>次部务会议审议通过《自然资源部关于第一批废止和修改的部门规章的决定》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中华人民共和国自然资源部令第</w:t>
            </w:r>
            <w:r w:rsidRPr="005D72FB">
              <w:rPr>
                <w:rFonts w:ascii="Arial" w:eastAsia="华文细黑" w:hAnsi="Arial" w:hint="eastAsia"/>
                <w:sz w:val="18"/>
                <w:szCs w:val="21"/>
              </w:rPr>
              <w:t>5</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6.</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《中华人民共和国资产评估法》（</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w:t>
            </w:r>
            <w:r w:rsidRPr="005D72FB">
              <w:rPr>
                <w:rFonts w:ascii="Arial" w:eastAsia="华文细黑" w:hAnsi="Arial" w:hint="eastAsia"/>
                <w:sz w:val="18"/>
                <w:szCs w:val="21"/>
              </w:rPr>
              <w:t>日第十二届全国人民代表大会常务委员会第二十一次会议通过，</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16</w:t>
            </w:r>
            <w:r w:rsidRPr="005D72FB">
              <w:rPr>
                <w:rFonts w:ascii="Arial" w:eastAsia="华文细黑" w:hAnsi="Arial" w:hint="eastAsia"/>
                <w:sz w:val="18"/>
                <w:szCs w:val="21"/>
              </w:rPr>
              <w:t>日中华人民共和国主席令第</w:t>
            </w:r>
            <w:r w:rsidRPr="005D72FB">
              <w:rPr>
                <w:rFonts w:ascii="Arial" w:eastAsia="华文细黑" w:hAnsi="Arial" w:hint="eastAsia"/>
                <w:sz w:val="18"/>
                <w:szCs w:val="21"/>
              </w:rPr>
              <w:t>46</w:t>
            </w:r>
            <w:r w:rsidRPr="005D72FB">
              <w:rPr>
                <w:rFonts w:ascii="Arial" w:eastAsia="华文细黑" w:hAnsi="Arial" w:hint="eastAsia"/>
                <w:sz w:val="18"/>
                <w:szCs w:val="21"/>
              </w:rPr>
              <w:t>号公布，自</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7.</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《中华人民共和国民法典》（</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28</w:t>
            </w:r>
            <w:r w:rsidRPr="005D72FB">
              <w:rPr>
                <w:rFonts w:ascii="Arial" w:eastAsia="华文细黑" w:hAnsi="Arial" w:hint="eastAsia"/>
                <w:sz w:val="18"/>
                <w:szCs w:val="21"/>
              </w:rPr>
              <w:t>日第十三届全国人大三次会议表决通过，自</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w:t>
            </w:r>
            <w:r w:rsidRPr="005D72FB">
              <w:rPr>
                <w:rFonts w:ascii="Arial" w:eastAsia="华文细黑" w:hAnsi="Arial" w:hint="eastAsia"/>
                <w:sz w:val="18"/>
                <w:szCs w:val="21"/>
              </w:rPr>
              <w:lastRenderedPageBreak/>
              <w:t>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8.</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《中华人民共和国城镇国有土地使用权出让和转让暂行条例》（</w:t>
            </w:r>
            <w:r w:rsidRPr="005D72FB">
              <w:rPr>
                <w:rFonts w:ascii="Arial" w:eastAsia="华文细黑" w:hAnsi="Arial" w:hint="eastAsia"/>
                <w:sz w:val="18"/>
                <w:szCs w:val="21"/>
              </w:rPr>
              <w:t>1990</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19</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55</w:t>
            </w:r>
            <w:r w:rsidRPr="005D72FB">
              <w:rPr>
                <w:rFonts w:ascii="Arial" w:eastAsia="华文细黑" w:hAnsi="Arial" w:hint="eastAsia"/>
                <w:sz w:val="18"/>
                <w:szCs w:val="21"/>
              </w:rPr>
              <w:t>号发布，自发布之日起施行；根据</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11</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日公布的《国务院关于修改和废止部分行政法规的决定》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中华人民共和国国务院令第</w:t>
            </w:r>
            <w:r w:rsidRPr="005D72FB">
              <w:rPr>
                <w:rFonts w:ascii="Arial" w:eastAsia="华文细黑" w:hAnsi="Arial" w:hint="eastAsia"/>
                <w:sz w:val="18"/>
                <w:szCs w:val="21"/>
              </w:rPr>
              <w:t>732</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9.</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《中华人民共和国土地管理法实施条例》（</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日国务院第</w:t>
            </w:r>
            <w:r w:rsidRPr="005D72FB">
              <w:rPr>
                <w:rFonts w:ascii="Arial" w:eastAsia="华文细黑" w:hAnsi="Arial" w:hint="eastAsia"/>
                <w:sz w:val="18"/>
                <w:szCs w:val="21"/>
              </w:rPr>
              <w:t>12</w:t>
            </w:r>
            <w:r w:rsidRPr="005D72FB">
              <w:rPr>
                <w:rFonts w:ascii="Arial" w:eastAsia="华文细黑" w:hAnsi="Arial" w:hint="eastAsia"/>
                <w:sz w:val="18"/>
                <w:szCs w:val="21"/>
              </w:rPr>
              <w:t>次常务会议通过</w:t>
            </w:r>
            <w:r w:rsidRPr="005D72FB">
              <w:rPr>
                <w:rFonts w:ascii="Arial" w:eastAsia="华文细黑" w:hAnsi="Arial" w:hint="eastAsia"/>
                <w:sz w:val="18"/>
                <w:szCs w:val="21"/>
              </w:rPr>
              <w:t xml:space="preserve"> </w:t>
            </w:r>
            <w:r w:rsidRPr="005D72FB">
              <w:rPr>
                <w:rFonts w:ascii="Arial" w:eastAsia="华文细黑" w:hAnsi="Arial" w:hint="eastAsia"/>
                <w:sz w:val="18"/>
                <w:szCs w:val="21"/>
              </w:rPr>
              <w:t>，</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27</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256</w:t>
            </w:r>
            <w:r w:rsidRPr="005D72FB">
              <w:rPr>
                <w:rFonts w:ascii="Arial" w:eastAsia="华文细黑" w:hAnsi="Arial" w:hint="eastAsia"/>
                <w:sz w:val="18"/>
                <w:szCs w:val="21"/>
              </w:rPr>
              <w:t>号发布，自</w:t>
            </w:r>
            <w:r w:rsidRPr="005D72FB">
              <w:rPr>
                <w:rFonts w:ascii="Arial" w:eastAsia="华文细黑" w:hAnsi="Arial" w:hint="eastAsia"/>
                <w:sz w:val="18"/>
                <w:szCs w:val="21"/>
              </w:rPr>
              <w:t>1999</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2010</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日国务院第</w:t>
            </w:r>
            <w:r w:rsidRPr="005D72FB">
              <w:rPr>
                <w:rFonts w:ascii="Arial" w:eastAsia="华文细黑" w:hAnsi="Arial" w:hint="eastAsia"/>
                <w:sz w:val="18"/>
                <w:szCs w:val="21"/>
              </w:rPr>
              <w:t>138</w:t>
            </w:r>
            <w:r w:rsidRPr="005D72FB">
              <w:rPr>
                <w:rFonts w:ascii="Arial" w:eastAsia="华文细黑" w:hAnsi="Arial" w:hint="eastAsia"/>
                <w:sz w:val="18"/>
                <w:szCs w:val="21"/>
              </w:rPr>
              <w:t>次常务会议第一次修正通过，</w:t>
            </w:r>
            <w:r w:rsidRPr="005D72FB">
              <w:rPr>
                <w:rFonts w:ascii="Arial" w:eastAsia="华文细黑" w:hAnsi="Arial" w:hint="eastAsia"/>
                <w:sz w:val="18"/>
                <w:szCs w:val="21"/>
              </w:rPr>
              <w:t>2011</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8</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588</w:t>
            </w:r>
            <w:r w:rsidRPr="005D72FB">
              <w:rPr>
                <w:rFonts w:ascii="Arial" w:eastAsia="华文细黑" w:hAnsi="Arial" w:hint="eastAsia"/>
                <w:sz w:val="18"/>
                <w:szCs w:val="21"/>
              </w:rPr>
              <w:t>号发布，自发布之日起施行；</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9</w:t>
            </w:r>
            <w:r w:rsidRPr="005D72FB">
              <w:rPr>
                <w:rFonts w:ascii="Arial" w:eastAsia="华文细黑" w:hAnsi="Arial" w:hint="eastAsia"/>
                <w:sz w:val="18"/>
                <w:szCs w:val="21"/>
              </w:rPr>
              <w:t>日国务院第</w:t>
            </w:r>
            <w:r w:rsidRPr="005D72FB">
              <w:rPr>
                <w:rFonts w:ascii="Arial" w:eastAsia="华文细黑" w:hAnsi="Arial" w:hint="eastAsia"/>
                <w:sz w:val="18"/>
                <w:szCs w:val="21"/>
              </w:rPr>
              <w:t>54</w:t>
            </w:r>
            <w:r w:rsidRPr="005D72FB">
              <w:rPr>
                <w:rFonts w:ascii="Arial" w:eastAsia="华文细黑" w:hAnsi="Arial" w:hint="eastAsia"/>
                <w:sz w:val="18"/>
                <w:szCs w:val="21"/>
              </w:rPr>
              <w:t>次常务会议第二次修正通过，</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653</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4</w:t>
            </w:r>
            <w:r w:rsidRPr="005D72FB">
              <w:rPr>
                <w:rFonts w:ascii="Arial" w:eastAsia="华文细黑" w:hAnsi="Arial" w:hint="eastAsia"/>
                <w:sz w:val="18"/>
                <w:szCs w:val="21"/>
              </w:rPr>
              <w:t>月</w:t>
            </w:r>
            <w:r w:rsidRPr="005D72FB">
              <w:rPr>
                <w:rFonts w:ascii="Arial" w:eastAsia="华文细黑" w:hAnsi="Arial" w:hint="eastAsia"/>
                <w:sz w:val="18"/>
                <w:szCs w:val="21"/>
              </w:rPr>
              <w:t>21</w:t>
            </w:r>
            <w:r w:rsidRPr="005D72FB">
              <w:rPr>
                <w:rFonts w:ascii="Arial" w:eastAsia="华文细黑" w:hAnsi="Arial" w:hint="eastAsia"/>
                <w:sz w:val="18"/>
                <w:szCs w:val="21"/>
              </w:rPr>
              <w:t>日国务院第</w:t>
            </w:r>
            <w:r w:rsidRPr="005D72FB">
              <w:rPr>
                <w:rFonts w:ascii="Arial" w:eastAsia="华文细黑" w:hAnsi="Arial" w:hint="eastAsia"/>
                <w:sz w:val="18"/>
                <w:szCs w:val="21"/>
              </w:rPr>
              <w:t>132</w:t>
            </w:r>
            <w:r w:rsidRPr="005D72FB">
              <w:rPr>
                <w:rFonts w:ascii="Arial" w:eastAsia="华文细黑" w:hAnsi="Arial" w:hint="eastAsia"/>
                <w:sz w:val="18"/>
                <w:szCs w:val="21"/>
              </w:rPr>
              <w:t>次会议第三次修订通过，</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743</w:t>
            </w:r>
            <w:r w:rsidRPr="005D72FB">
              <w:rPr>
                <w:rFonts w:ascii="Arial" w:eastAsia="华文细黑" w:hAnsi="Arial" w:hint="eastAsia"/>
                <w:sz w:val="18"/>
                <w:szCs w:val="21"/>
              </w:rPr>
              <w:t>号公布，自</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9</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10.</w:t>
            </w:r>
            <w:r w:rsidRPr="005D72FB">
              <w:rPr>
                <w:rFonts w:ascii="Arial" w:eastAsia="华文细黑" w:hAnsi="Arial" w:hint="eastAsia"/>
                <w:sz w:val="18"/>
                <w:szCs w:val="21"/>
              </w:rPr>
              <w:tab/>
            </w:r>
            <w:r w:rsidRPr="005D72FB">
              <w:rPr>
                <w:rFonts w:ascii="Arial" w:eastAsia="华文细黑" w:hAnsi="Arial" w:hint="eastAsia"/>
                <w:sz w:val="18"/>
                <w:szCs w:val="21"/>
              </w:rPr>
              <w:t>《城市房地产抵押管理办法》（</w:t>
            </w:r>
            <w:r w:rsidRPr="005D72FB">
              <w:rPr>
                <w:rFonts w:ascii="Arial" w:eastAsia="华文细黑" w:hAnsi="Arial" w:hint="eastAsia"/>
                <w:sz w:val="18"/>
                <w:szCs w:val="21"/>
              </w:rPr>
              <w:t>1997</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12</w:t>
            </w:r>
            <w:r w:rsidRPr="005D72FB">
              <w:rPr>
                <w:rFonts w:ascii="Arial" w:eastAsia="华文细黑" w:hAnsi="Arial" w:hint="eastAsia"/>
                <w:sz w:val="18"/>
                <w:szCs w:val="21"/>
              </w:rPr>
              <w:t>日建设部令第</w:t>
            </w:r>
            <w:r w:rsidRPr="005D72FB">
              <w:rPr>
                <w:rFonts w:ascii="Arial" w:eastAsia="华文细黑" w:hAnsi="Arial" w:hint="eastAsia"/>
                <w:sz w:val="18"/>
                <w:szCs w:val="21"/>
              </w:rPr>
              <w:t>56</w:t>
            </w:r>
            <w:r w:rsidRPr="005D72FB">
              <w:rPr>
                <w:rFonts w:ascii="Arial" w:eastAsia="华文细黑" w:hAnsi="Arial" w:hint="eastAsia"/>
                <w:sz w:val="18"/>
                <w:szCs w:val="21"/>
              </w:rPr>
              <w:t>发布，自</w:t>
            </w:r>
            <w:r w:rsidRPr="005D72FB">
              <w:rPr>
                <w:rFonts w:ascii="Arial" w:eastAsia="华文细黑" w:hAnsi="Arial" w:hint="eastAsia"/>
                <w:sz w:val="18"/>
                <w:szCs w:val="21"/>
              </w:rPr>
              <w:t>1997</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2001</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23</w:t>
            </w:r>
            <w:r w:rsidRPr="005D72FB">
              <w:rPr>
                <w:rFonts w:ascii="Arial" w:eastAsia="华文细黑" w:hAnsi="Arial" w:hint="eastAsia"/>
                <w:sz w:val="18"/>
                <w:szCs w:val="21"/>
              </w:rPr>
              <w:t>日建设部第</w:t>
            </w:r>
            <w:r w:rsidRPr="005D72FB">
              <w:rPr>
                <w:rFonts w:ascii="Arial" w:eastAsia="华文细黑" w:hAnsi="Arial" w:hint="eastAsia"/>
                <w:sz w:val="18"/>
                <w:szCs w:val="21"/>
              </w:rPr>
              <w:t>45</w:t>
            </w:r>
            <w:r w:rsidRPr="005D72FB">
              <w:rPr>
                <w:rFonts w:ascii="Arial" w:eastAsia="华文细黑" w:hAnsi="Arial" w:hint="eastAsia"/>
                <w:sz w:val="18"/>
                <w:szCs w:val="21"/>
              </w:rPr>
              <w:t>次常务会议审议第一次修订通过，</w:t>
            </w:r>
            <w:r w:rsidRPr="005D72FB">
              <w:rPr>
                <w:rFonts w:ascii="Arial" w:eastAsia="华文细黑" w:hAnsi="Arial" w:hint="eastAsia"/>
                <w:sz w:val="18"/>
                <w:szCs w:val="21"/>
              </w:rPr>
              <w:t>2001</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15</w:t>
            </w:r>
            <w:r w:rsidRPr="005D72FB">
              <w:rPr>
                <w:rFonts w:ascii="Arial" w:eastAsia="华文细黑" w:hAnsi="Arial" w:hint="eastAsia"/>
                <w:sz w:val="18"/>
                <w:szCs w:val="21"/>
              </w:rPr>
              <w:t>日建设部令第</w:t>
            </w:r>
            <w:r w:rsidRPr="005D72FB">
              <w:rPr>
                <w:rFonts w:ascii="Arial" w:eastAsia="华文细黑" w:hAnsi="Arial" w:hint="eastAsia"/>
                <w:sz w:val="18"/>
                <w:szCs w:val="21"/>
              </w:rPr>
              <w:t>98</w:t>
            </w:r>
            <w:r w:rsidRPr="005D72FB">
              <w:rPr>
                <w:rFonts w:ascii="Arial" w:eastAsia="华文细黑" w:hAnsi="Arial" w:hint="eastAsia"/>
                <w:sz w:val="18"/>
                <w:szCs w:val="21"/>
              </w:rPr>
              <w:t>号发布，自发布之日起施行）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11.</w:t>
            </w:r>
            <w:r w:rsidRPr="005D72FB">
              <w:rPr>
                <w:rFonts w:ascii="Arial" w:eastAsia="华文细黑" w:hAnsi="Arial" w:hint="eastAsia"/>
                <w:sz w:val="18"/>
                <w:szCs w:val="21"/>
              </w:rPr>
              <w:tab/>
            </w:r>
            <w:r w:rsidRPr="005D72FB">
              <w:rPr>
                <w:rFonts w:ascii="Arial" w:eastAsia="华文细黑" w:hAnsi="Arial" w:hint="eastAsia"/>
                <w:sz w:val="18"/>
                <w:szCs w:val="21"/>
              </w:rPr>
              <w:t>《关于规范与银行信贷业务相关的房地产抵押估价管理相关问题的通知》</w:t>
            </w:r>
            <w:r w:rsidRPr="005D72FB">
              <w:rPr>
                <w:rFonts w:ascii="Arial" w:eastAsia="华文细黑" w:hAnsi="Arial" w:hint="eastAsia"/>
                <w:sz w:val="18"/>
                <w:szCs w:val="21"/>
              </w:rPr>
              <w:t>[</w:t>
            </w:r>
            <w:r w:rsidRPr="005D72FB">
              <w:rPr>
                <w:rFonts w:ascii="Arial" w:eastAsia="华文细黑" w:hAnsi="Arial" w:hint="eastAsia"/>
                <w:sz w:val="18"/>
                <w:szCs w:val="21"/>
              </w:rPr>
              <w:t>建住房</w:t>
            </w:r>
            <w:r w:rsidRPr="005D72FB">
              <w:rPr>
                <w:rFonts w:ascii="Arial" w:eastAsia="华文细黑" w:hAnsi="Arial" w:hint="eastAsia"/>
                <w:sz w:val="18"/>
                <w:szCs w:val="21"/>
              </w:rPr>
              <w:t>[2006]8</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12.</w:t>
            </w:r>
            <w:r w:rsidRPr="005D72FB">
              <w:rPr>
                <w:rFonts w:ascii="Arial" w:eastAsia="华文细黑" w:hAnsi="Arial" w:hint="eastAsia"/>
                <w:sz w:val="18"/>
                <w:szCs w:val="21"/>
              </w:rPr>
              <w:tab/>
            </w:r>
            <w:r w:rsidRPr="005D72FB">
              <w:rPr>
                <w:rFonts w:ascii="Arial" w:eastAsia="华文细黑" w:hAnsi="Arial" w:hint="eastAsia"/>
                <w:sz w:val="18"/>
                <w:szCs w:val="21"/>
              </w:rPr>
              <w:t>《土地利用现状分类》</w:t>
            </w:r>
            <w:r w:rsidRPr="005D72FB">
              <w:rPr>
                <w:rFonts w:ascii="Arial" w:eastAsia="华文细黑" w:hAnsi="Arial" w:hint="eastAsia"/>
                <w:sz w:val="18"/>
                <w:szCs w:val="21"/>
              </w:rPr>
              <w:t>[GB/T 21010</w:t>
            </w:r>
            <w:r w:rsidRPr="005D72FB">
              <w:rPr>
                <w:rFonts w:ascii="Arial" w:eastAsia="华文细黑" w:hAnsi="Arial" w:hint="eastAsia"/>
                <w:sz w:val="18"/>
                <w:szCs w:val="21"/>
              </w:rPr>
              <w:t>—</w:t>
            </w:r>
            <w:r w:rsidRPr="005D72FB">
              <w:rPr>
                <w:rFonts w:ascii="Arial" w:eastAsia="华文细黑" w:hAnsi="Arial" w:hint="eastAsia"/>
                <w:sz w:val="18"/>
                <w:szCs w:val="21"/>
              </w:rPr>
              <w:t>2017]</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13.</w:t>
            </w:r>
            <w:r w:rsidRPr="005D72FB">
              <w:rPr>
                <w:rFonts w:ascii="Arial" w:eastAsia="华文细黑" w:hAnsi="Arial" w:hint="eastAsia"/>
                <w:sz w:val="18"/>
                <w:szCs w:val="21"/>
              </w:rPr>
              <w:tab/>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自然资源部办公厅关于印发</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国土空间调查、规划、用途管制用地用海分类指南（试行）</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的通知</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w:t>
            </w:r>
            <w:r w:rsidRPr="005D72FB">
              <w:rPr>
                <w:rFonts w:ascii="Arial" w:eastAsia="华文细黑" w:hAnsi="Arial" w:hint="eastAsia"/>
                <w:sz w:val="18"/>
                <w:szCs w:val="21"/>
              </w:rPr>
              <w:t>自然资办发〔</w:t>
            </w:r>
            <w:r w:rsidRPr="005D72FB">
              <w:rPr>
                <w:rFonts w:ascii="Arial" w:eastAsia="华文细黑" w:hAnsi="Arial" w:hint="eastAsia"/>
                <w:sz w:val="18"/>
                <w:szCs w:val="21"/>
              </w:rPr>
              <w:t>2020</w:t>
            </w:r>
            <w:r w:rsidRPr="005D72FB">
              <w:rPr>
                <w:rFonts w:ascii="Arial" w:eastAsia="华文细黑" w:hAnsi="Arial" w:hint="eastAsia"/>
                <w:sz w:val="18"/>
                <w:szCs w:val="21"/>
              </w:rPr>
              <w:t>〕</w:t>
            </w:r>
            <w:r w:rsidRPr="005D72FB">
              <w:rPr>
                <w:rFonts w:ascii="Arial" w:eastAsia="华文细黑" w:hAnsi="Arial" w:hint="eastAsia"/>
                <w:sz w:val="18"/>
                <w:szCs w:val="21"/>
              </w:rPr>
              <w:t>51</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14.</w:t>
            </w:r>
            <w:r w:rsidRPr="005D72FB">
              <w:rPr>
                <w:rFonts w:ascii="Arial" w:eastAsia="华文细黑" w:hAnsi="Arial" w:hint="eastAsia"/>
                <w:sz w:val="18"/>
                <w:szCs w:val="21"/>
              </w:rPr>
              <w:tab/>
            </w:r>
            <w:r w:rsidRPr="005D72FB">
              <w:rPr>
                <w:rFonts w:ascii="Arial" w:eastAsia="华文细黑" w:hAnsi="Arial" w:hint="eastAsia"/>
                <w:sz w:val="18"/>
                <w:szCs w:val="21"/>
              </w:rPr>
              <w:t>《北京市人民政府关于更新出让国有建设用地使用权基准地价的通知》</w:t>
            </w:r>
            <w:r w:rsidRPr="005D72FB">
              <w:rPr>
                <w:rFonts w:ascii="Arial" w:eastAsia="华文细黑" w:hAnsi="Arial" w:hint="eastAsia"/>
                <w:sz w:val="18"/>
                <w:szCs w:val="21"/>
              </w:rPr>
              <w:t>[</w:t>
            </w:r>
            <w:r w:rsidRPr="005D72FB">
              <w:rPr>
                <w:rFonts w:ascii="Arial" w:eastAsia="华文细黑" w:hAnsi="Arial" w:hint="eastAsia"/>
                <w:sz w:val="18"/>
                <w:szCs w:val="21"/>
              </w:rPr>
              <w:t>京政发</w:t>
            </w:r>
            <w:r w:rsidRPr="005D72FB">
              <w:rPr>
                <w:rFonts w:ascii="Arial" w:eastAsia="华文细黑" w:hAnsi="Arial" w:hint="eastAsia"/>
                <w:sz w:val="18"/>
                <w:szCs w:val="21"/>
              </w:rPr>
              <w:t>[2022]12</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15.</w:t>
            </w:r>
            <w:r w:rsidRPr="005D72FB">
              <w:rPr>
                <w:rFonts w:ascii="Arial" w:eastAsia="华文细黑" w:hAnsi="Arial" w:hint="eastAsia"/>
                <w:sz w:val="18"/>
                <w:szCs w:val="21"/>
              </w:rPr>
              <w:tab/>
            </w:r>
            <w:r w:rsidRPr="005D72FB">
              <w:rPr>
                <w:rFonts w:ascii="Arial" w:eastAsia="华文细黑" w:hAnsi="Arial" w:hint="eastAsia"/>
                <w:sz w:val="18"/>
                <w:szCs w:val="21"/>
              </w:rPr>
              <w:t>《北京市国土空间调查、规划、用途管制用地分类指南（试行）》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16.</w:t>
            </w:r>
            <w:r w:rsidRPr="005D72FB">
              <w:rPr>
                <w:rFonts w:ascii="Arial" w:eastAsia="华文细黑" w:hAnsi="Arial" w:hint="eastAsia"/>
                <w:sz w:val="18"/>
                <w:szCs w:val="21"/>
              </w:rPr>
              <w:tab/>
            </w:r>
            <w:r w:rsidRPr="005D72FB">
              <w:rPr>
                <w:rFonts w:ascii="Arial" w:eastAsia="华文细黑" w:hAnsi="Arial" w:hint="eastAsia"/>
                <w:sz w:val="18"/>
                <w:szCs w:val="21"/>
              </w:rPr>
              <w:t>《房地产估价规范》</w:t>
            </w:r>
            <w:r w:rsidRPr="005D72FB">
              <w:rPr>
                <w:rFonts w:ascii="Arial" w:eastAsia="华文细黑" w:hAnsi="Arial" w:hint="eastAsia"/>
                <w:sz w:val="18"/>
                <w:szCs w:val="21"/>
              </w:rPr>
              <w:t>[GB/T 50291-2015]</w:t>
            </w:r>
          </w:p>
          <w:p w:rsidR="00243762"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17.</w:t>
            </w:r>
            <w:r w:rsidRPr="005D72FB">
              <w:rPr>
                <w:rFonts w:ascii="Arial" w:eastAsia="华文细黑" w:hAnsi="Arial" w:hint="eastAsia"/>
                <w:sz w:val="18"/>
                <w:szCs w:val="21"/>
              </w:rPr>
              <w:tab/>
            </w:r>
            <w:r w:rsidRPr="005D72FB">
              <w:rPr>
                <w:rFonts w:ascii="Arial" w:eastAsia="华文细黑" w:hAnsi="Arial" w:hint="eastAsia"/>
                <w:sz w:val="18"/>
                <w:szCs w:val="21"/>
              </w:rPr>
              <w:t>《房地产估价基本术语标准》</w:t>
            </w:r>
            <w:r w:rsidRPr="005D72FB">
              <w:rPr>
                <w:rFonts w:ascii="Arial" w:eastAsia="华文细黑" w:hAnsi="Arial" w:hint="eastAsia"/>
                <w:sz w:val="18"/>
                <w:szCs w:val="21"/>
              </w:rPr>
              <w:t>[GB/T 50899-2013]</w:t>
            </w:r>
          </w:p>
          <w:p w:rsidR="00243762" w:rsidRPr="0013648B" w:rsidRDefault="00243762" w:rsidP="0013648B">
            <w:pPr>
              <w:spacing w:line="360" w:lineRule="auto"/>
              <w:rPr>
                <w:rFonts w:ascii="Arial" w:eastAsia="华文细黑" w:hAnsi="Arial"/>
                <w:sz w:val="18"/>
                <w:szCs w:val="21"/>
                <w:highlight w:val="yellow"/>
              </w:rPr>
            </w:pPr>
            <w:r>
              <w:rPr>
                <w:rFonts w:ascii="Arial" w:eastAsia="华文细黑" w:hAnsi="Arial" w:hint="eastAsia"/>
                <w:sz w:val="18"/>
                <w:szCs w:val="21"/>
              </w:rPr>
              <w:t>（二）委托方提供的资料</w:t>
            </w:r>
          </w:p>
          <w:p w:rsidR="00023C4A" w:rsidRPr="0049042C" w:rsidRDefault="0008041D" w:rsidP="0049042C">
            <w:pPr>
              <w:spacing w:line="360" w:lineRule="auto"/>
              <w:ind w:firstLineChars="200" w:firstLine="360"/>
              <w:rPr>
                <w:rFonts w:ascii="Arial" w:eastAsia="华文细黑" w:hAnsi="Arial"/>
                <w:kern w:val="2"/>
                <w:sz w:val="18"/>
                <w:szCs w:val="21"/>
              </w:rPr>
            </w:pPr>
            <w:r>
              <w:rPr>
                <w:rFonts w:ascii="Arial" w:eastAsia="华文细黑" w:hAnsi="Arial" w:cs="Arial" w:hint="eastAsia"/>
                <w:sz w:val="18"/>
                <w:szCs w:val="21"/>
              </w:rPr>
              <w:t>1</w:t>
            </w:r>
            <w:r w:rsidR="00243762">
              <w:rPr>
                <w:rFonts w:ascii="Arial" w:eastAsia="华文细黑" w:hAnsi="Arial" w:cs="Arial" w:hint="eastAsia"/>
                <w:sz w:val="18"/>
                <w:szCs w:val="21"/>
              </w:rPr>
              <w:t>.</w:t>
            </w:r>
            <w:r w:rsidR="00AE737D" w:rsidRPr="006A3197">
              <w:rPr>
                <w:rFonts w:ascii="Arial" w:eastAsia="华文细黑" w:hAnsi="Arial" w:hint="eastAsia"/>
                <w:kern w:val="2"/>
                <w:sz w:val="18"/>
                <w:szCs w:val="21"/>
              </w:rPr>
              <w:t xml:space="preserve"> </w:t>
            </w:r>
            <w:r w:rsidR="0098593F">
              <w:rPr>
                <w:rFonts w:ascii="Arial" w:eastAsia="华文细黑" w:hAnsi="Arial" w:hint="eastAsia"/>
                <w:kern w:val="2"/>
                <w:sz w:val="18"/>
                <w:szCs w:val="21"/>
              </w:rPr>
              <w:t>《</w:t>
            </w:r>
            <w:r w:rsidR="0098593F" w:rsidRPr="003F7EB0">
              <w:rPr>
                <w:rFonts w:ascii="Arial" w:eastAsia="华文细黑" w:hAnsi="Arial" w:cs="Arial" w:hint="eastAsia"/>
                <w:sz w:val="18"/>
                <w:szCs w:val="21"/>
              </w:rPr>
              <w:t>估价委托书</w:t>
            </w:r>
            <w:r w:rsidR="0098593F">
              <w:rPr>
                <w:rFonts w:ascii="Arial" w:eastAsia="华文细黑" w:hAnsi="Arial" w:hint="eastAsia"/>
                <w:kern w:val="2"/>
                <w:sz w:val="18"/>
                <w:szCs w:val="21"/>
              </w:rPr>
              <w:t>》</w:t>
            </w:r>
          </w:p>
          <w:p w:rsidR="00975503" w:rsidRDefault="0049042C" w:rsidP="00DC37F4">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2</w:t>
            </w:r>
            <w:r w:rsidR="00AE737D">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《不动产权证书》</w:t>
            </w:r>
            <w:r w:rsidR="003F7EB0" w:rsidRPr="003F7EB0">
              <w:rPr>
                <w:rFonts w:ascii="Arial" w:eastAsia="华文细黑" w:hAnsi="Arial" w:cs="Arial" w:hint="eastAsia"/>
                <w:sz w:val="18"/>
                <w:szCs w:val="21"/>
              </w:rPr>
              <w:t>[</w:t>
            </w:r>
            <w:r w:rsidR="006301C3">
              <w:rPr>
                <w:rFonts w:ascii="Arial" w:eastAsia="华文细黑" w:hAnsi="Arial" w:cs="Arial" w:hint="eastAsia"/>
                <w:sz w:val="18"/>
                <w:szCs w:val="21"/>
              </w:rPr>
              <w:t>京（</w:t>
            </w:r>
            <w:r w:rsidR="006301C3">
              <w:rPr>
                <w:rFonts w:ascii="Arial" w:eastAsia="华文细黑" w:hAnsi="Arial" w:cs="Arial" w:hint="eastAsia"/>
                <w:sz w:val="18"/>
                <w:szCs w:val="21"/>
              </w:rPr>
              <w:t>2022</w:t>
            </w:r>
            <w:r w:rsidR="006301C3">
              <w:rPr>
                <w:rFonts w:ascii="Arial" w:eastAsia="华文细黑" w:hAnsi="Arial" w:cs="Arial" w:hint="eastAsia"/>
                <w:sz w:val="18"/>
                <w:szCs w:val="21"/>
              </w:rPr>
              <w:t>）东不动产权第</w:t>
            </w:r>
            <w:r w:rsidR="006301C3">
              <w:rPr>
                <w:rFonts w:ascii="Arial" w:eastAsia="华文细黑" w:hAnsi="Arial" w:cs="Arial" w:hint="eastAsia"/>
                <w:sz w:val="18"/>
                <w:szCs w:val="21"/>
              </w:rPr>
              <w:t>0002656</w:t>
            </w:r>
            <w:r w:rsidR="006301C3">
              <w:rPr>
                <w:rFonts w:ascii="Arial" w:eastAsia="华文细黑" w:hAnsi="Arial" w:cs="Arial" w:hint="eastAsia"/>
                <w:sz w:val="18"/>
                <w:szCs w:val="21"/>
              </w:rPr>
              <w:t>号</w:t>
            </w:r>
            <w:r w:rsidR="003F7EB0"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复印件</w:t>
            </w:r>
            <w:r w:rsidR="00DC37F4">
              <w:rPr>
                <w:rFonts w:ascii="Arial" w:eastAsia="华文细黑" w:hAnsi="Arial" w:cs="Arial"/>
                <w:sz w:val="18"/>
                <w:szCs w:val="21"/>
              </w:rPr>
              <w:t xml:space="preserve"> </w:t>
            </w:r>
          </w:p>
          <w:p w:rsidR="00267F2F" w:rsidRPr="004658F3" w:rsidRDefault="00DC37F4" w:rsidP="0049042C">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3</w:t>
            </w:r>
            <w:r w:rsidR="00AE737D">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估价委托人</w:t>
            </w:r>
            <w:r w:rsidR="0098593F" w:rsidRPr="003F7EB0">
              <w:rPr>
                <w:rFonts w:ascii="Arial" w:eastAsia="华文细黑" w:hAnsi="Arial" w:cs="Arial" w:hint="eastAsia"/>
                <w:sz w:val="18"/>
                <w:szCs w:val="21"/>
              </w:rPr>
              <w:t>《</w:t>
            </w:r>
            <w:r w:rsidR="0098593F">
              <w:rPr>
                <w:rFonts w:ascii="Arial" w:eastAsia="华文细黑" w:hAnsi="Arial" w:cs="Arial" w:hint="eastAsia"/>
                <w:sz w:val="18"/>
                <w:szCs w:val="21"/>
              </w:rPr>
              <w:t>事业单位法人证书</w:t>
            </w:r>
            <w:r w:rsidR="0098593F" w:rsidRPr="003F7EB0">
              <w:rPr>
                <w:rFonts w:ascii="Arial" w:eastAsia="华文细黑" w:hAnsi="Arial" w:cs="Arial" w:hint="eastAsia"/>
                <w:sz w:val="18"/>
                <w:szCs w:val="21"/>
              </w:rPr>
              <w:t>（副本）》</w:t>
            </w:r>
            <w:r w:rsidR="003F7EB0" w:rsidRPr="003F7EB0">
              <w:rPr>
                <w:rFonts w:ascii="Arial" w:eastAsia="华文细黑" w:hAnsi="Arial" w:cs="Arial" w:hint="eastAsia"/>
                <w:sz w:val="18"/>
                <w:szCs w:val="21"/>
              </w:rPr>
              <w:t>复印件</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rsidR="00243762" w:rsidRDefault="00243762">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十、估价方法</w:t>
            </w:r>
          </w:p>
        </w:tc>
      </w:tr>
      <w:tr w:rsidR="00243762" w:rsidTr="00D5108E">
        <w:trPr>
          <w:trHeight w:val="2426"/>
          <w:jc w:val="center"/>
        </w:trPr>
        <w:tc>
          <w:tcPr>
            <w:tcW w:w="9352" w:type="dxa"/>
            <w:gridSpan w:val="11"/>
            <w:noWrap/>
            <w:tcMar>
              <w:top w:w="85" w:type="dxa"/>
              <w:left w:w="85" w:type="dxa"/>
              <w:bottom w:w="85" w:type="dxa"/>
              <w:right w:w="28" w:type="dxa"/>
            </w:tcMar>
          </w:tcPr>
          <w:p w:rsidR="00243762" w:rsidRDefault="00243762">
            <w:pPr>
              <w:pStyle w:val="24"/>
              <w:autoSpaceDE w:val="0"/>
              <w:autoSpaceDN w:val="0"/>
              <w:spacing w:line="360" w:lineRule="auto"/>
              <w:ind w:right="140" w:firstLineChars="200" w:firstLine="360"/>
              <w:textAlignment w:val="bottom"/>
              <w:rPr>
                <w:rFonts w:ascii="Arial" w:eastAsia="华文细黑" w:hAnsi="Arial"/>
                <w:sz w:val="18"/>
                <w:szCs w:val="21"/>
              </w:rPr>
            </w:pPr>
            <w:r>
              <w:rPr>
                <w:rFonts w:ascii="Arial" w:eastAsia="华文细黑" w:hAnsi="Arial" w:cs="Arial" w:hint="eastAsia"/>
                <w:sz w:val="18"/>
                <w:szCs w:val="21"/>
              </w:rPr>
              <w:t>由于本次评估是</w:t>
            </w:r>
            <w:r>
              <w:rPr>
                <w:rFonts w:ascii="Arial" w:eastAsia="华文细黑" w:hAnsi="Arial" w:hint="eastAsia"/>
                <w:bCs/>
                <w:sz w:val="18"/>
                <w:szCs w:val="21"/>
              </w:rPr>
              <w:t>为估价委托人核定估价对象房地产市场价值提供参考依据</w:t>
            </w:r>
            <w:r>
              <w:rPr>
                <w:rFonts w:ascii="Arial" w:eastAsia="华文细黑" w:hAnsi="Arial" w:cs="Arial" w:hint="eastAsia"/>
                <w:sz w:val="18"/>
                <w:szCs w:val="21"/>
              </w:rPr>
              <w:t>，因此我们在认真分</w:t>
            </w:r>
            <w:r>
              <w:rPr>
                <w:rFonts w:ascii="Arial" w:eastAsia="华文细黑" w:hAnsi="Arial" w:cs="Arial" w:hint="eastAsia"/>
                <w:color w:val="000000"/>
                <w:sz w:val="18"/>
                <w:szCs w:val="21"/>
              </w:rPr>
              <w:t>析研究估价对象的相</w:t>
            </w:r>
            <w:r>
              <w:rPr>
                <w:rFonts w:ascii="Arial" w:eastAsia="华文细黑" w:hAnsi="Arial" w:cs="Arial" w:hint="eastAsia"/>
                <w:sz w:val="18"/>
                <w:szCs w:val="21"/>
              </w:rPr>
              <w:t>关资料</w:t>
            </w:r>
            <w:r w:rsidR="005F0CEF">
              <w:rPr>
                <w:rFonts w:ascii="Arial" w:eastAsia="华文细黑" w:hAnsi="Arial" w:cs="Arial" w:hint="eastAsia"/>
                <w:sz w:val="18"/>
                <w:szCs w:val="21"/>
              </w:rPr>
              <w:t>，</w:t>
            </w:r>
            <w:r>
              <w:rPr>
                <w:rFonts w:ascii="Arial" w:eastAsia="华文细黑" w:hAnsi="Arial" w:cs="Arial" w:hint="eastAsia"/>
                <w:sz w:val="18"/>
                <w:szCs w:val="21"/>
              </w:rPr>
              <w:t>并通过对邻近地区同类物业调查的基础上</w:t>
            </w:r>
            <w:r w:rsidR="005F0CEF">
              <w:rPr>
                <w:rFonts w:ascii="Arial" w:eastAsia="华文细黑" w:hAnsi="Arial" w:cs="Arial" w:hint="eastAsia"/>
                <w:sz w:val="18"/>
                <w:szCs w:val="21"/>
              </w:rPr>
              <w:t>，</w:t>
            </w:r>
            <w:r>
              <w:rPr>
                <w:rFonts w:ascii="Arial" w:eastAsia="华文细黑" w:hAnsi="Arial" w:cs="Arial" w:hint="eastAsia"/>
                <w:sz w:val="18"/>
                <w:szCs w:val="21"/>
              </w:rPr>
              <w:t>根据《房地产估价规范》</w:t>
            </w:r>
            <w:r>
              <w:rPr>
                <w:rFonts w:ascii="Arial" w:eastAsia="华文细黑" w:hAnsi="Arial" w:cs="Arial" w:hint="eastAsia"/>
                <w:sz w:val="18"/>
                <w:szCs w:val="21"/>
              </w:rPr>
              <w:t>[GB/T 50291-2015]</w:t>
            </w:r>
            <w:r>
              <w:rPr>
                <w:rFonts w:ascii="Arial" w:eastAsia="华文细黑" w:hAnsi="Arial" w:cs="Arial" w:hint="eastAsia"/>
                <w:sz w:val="18"/>
                <w:szCs w:val="21"/>
              </w:rPr>
              <w:t>的估价程序</w:t>
            </w:r>
            <w:r w:rsidR="005F0CEF">
              <w:rPr>
                <w:rFonts w:ascii="Arial" w:eastAsia="华文细黑" w:hAnsi="Arial" w:cs="Arial" w:hint="eastAsia"/>
                <w:sz w:val="18"/>
                <w:szCs w:val="21"/>
              </w:rPr>
              <w:t>，</w:t>
            </w:r>
            <w:r>
              <w:rPr>
                <w:rFonts w:ascii="Arial" w:eastAsia="华文细黑" w:hAnsi="Arial" w:cs="Arial" w:hint="eastAsia"/>
                <w:sz w:val="18"/>
                <w:szCs w:val="21"/>
              </w:rPr>
              <w:t>选用比较法</w:t>
            </w:r>
            <w:r>
              <w:rPr>
                <w:rFonts w:ascii="Arial" w:eastAsia="华文细黑" w:hAnsi="Arial" w:hint="eastAsia"/>
                <w:sz w:val="18"/>
                <w:szCs w:val="21"/>
              </w:rPr>
              <w:t>进行估价。估价方法简述如下：</w:t>
            </w:r>
          </w:p>
          <w:p w:rsidR="00243762" w:rsidRPr="003F7EB0" w:rsidRDefault="00243762" w:rsidP="003F7EB0">
            <w:pPr>
              <w:pStyle w:val="24"/>
              <w:autoSpaceDE w:val="0"/>
              <w:autoSpaceDN w:val="0"/>
              <w:spacing w:line="360" w:lineRule="auto"/>
              <w:ind w:right="6" w:firstLineChars="200" w:firstLine="360"/>
              <w:textAlignment w:val="bottom"/>
              <w:rPr>
                <w:rFonts w:ascii="Arial" w:eastAsia="华文细黑" w:hAnsi="Arial"/>
                <w:sz w:val="18"/>
                <w:szCs w:val="21"/>
              </w:rPr>
            </w:pPr>
            <w:r>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tc>
      </w:tr>
      <w:tr w:rsidR="00243762" w:rsidTr="00372628">
        <w:trPr>
          <w:trHeight w:val="295"/>
          <w:jc w:val="center"/>
        </w:trPr>
        <w:tc>
          <w:tcPr>
            <w:tcW w:w="9352" w:type="dxa"/>
            <w:gridSpan w:val="11"/>
            <w:noWrap/>
            <w:tcMar>
              <w:top w:w="85" w:type="dxa"/>
              <w:left w:w="85" w:type="dxa"/>
              <w:bottom w:w="85" w:type="dxa"/>
              <w:right w:w="28" w:type="dxa"/>
            </w:tcMar>
            <w:vAlign w:val="center"/>
          </w:tcPr>
          <w:p w:rsidR="00243762" w:rsidRDefault="00243762">
            <w:pPr>
              <w:pStyle w:val="24"/>
              <w:autoSpaceDE w:val="0"/>
              <w:autoSpaceDN w:val="0"/>
              <w:spacing w:line="360" w:lineRule="auto"/>
              <w:ind w:leftChars="-1" w:left="2" w:right="140" w:hangingChars="2" w:hanging="4"/>
              <w:textAlignment w:val="bottom"/>
              <w:rPr>
                <w:rFonts w:ascii="Arial" w:eastAsia="华文细黑" w:hAnsi="Arial" w:cs="Arial"/>
                <w:b/>
                <w:sz w:val="18"/>
                <w:szCs w:val="21"/>
              </w:rPr>
            </w:pPr>
            <w:r>
              <w:rPr>
                <w:rFonts w:ascii="Arial" w:eastAsia="华文细黑" w:hAnsi="Arial" w:cs="Arial" w:hint="eastAsia"/>
                <w:b/>
                <w:kern w:val="2"/>
                <w:sz w:val="18"/>
                <w:szCs w:val="21"/>
              </w:rPr>
              <w:lastRenderedPageBreak/>
              <w:t>十一、估价结果</w:t>
            </w:r>
          </w:p>
        </w:tc>
      </w:tr>
      <w:tr w:rsidR="00243762" w:rsidTr="005D72FB">
        <w:trPr>
          <w:cantSplit/>
          <w:trHeight w:val="4125"/>
          <w:jc w:val="center"/>
        </w:trPr>
        <w:tc>
          <w:tcPr>
            <w:tcW w:w="9352" w:type="dxa"/>
            <w:gridSpan w:val="11"/>
            <w:noWrap/>
            <w:tcMar>
              <w:top w:w="85" w:type="dxa"/>
              <w:left w:w="85" w:type="dxa"/>
              <w:bottom w:w="85" w:type="dxa"/>
              <w:right w:w="28" w:type="dxa"/>
            </w:tcMar>
            <w:vAlign w:val="center"/>
          </w:tcPr>
          <w:p w:rsidR="00243762" w:rsidRDefault="00243762" w:rsidP="005F0CEF">
            <w:pPr>
              <w:pStyle w:val="24"/>
              <w:autoSpaceDE w:val="0"/>
              <w:autoSpaceDN w:val="0"/>
              <w:spacing w:line="360" w:lineRule="auto"/>
              <w:ind w:leftChars="-1" w:left="-2" w:right="142" w:firstLineChars="200" w:firstLine="360"/>
              <w:textAlignment w:val="bottom"/>
              <w:rPr>
                <w:rFonts w:ascii="Arial" w:eastAsia="华文细黑" w:hAnsi="Arial"/>
                <w:sz w:val="18"/>
                <w:szCs w:val="21"/>
              </w:rPr>
            </w:pPr>
            <w:r>
              <w:rPr>
                <w:rFonts w:ascii="Arial" w:eastAsia="华文细黑" w:hAnsi="Arial" w:cs="Arial"/>
                <w:sz w:val="18"/>
                <w:szCs w:val="21"/>
              </w:rPr>
              <w:t>评估专业人员根据估价的目的，按照估价的程序，采用科学的估价方法，在认真分析现有资料的基础上，</w:t>
            </w:r>
            <w:r>
              <w:rPr>
                <w:rFonts w:ascii="Arial" w:eastAsia="华文细黑" w:hAnsi="Arial" w:hint="eastAsia"/>
                <w:sz w:val="18"/>
                <w:szCs w:val="21"/>
              </w:rPr>
              <w:t>结合本次估价的特殊要求</w:t>
            </w:r>
            <w:r>
              <w:rPr>
                <w:rFonts w:ascii="Arial" w:eastAsia="华文细黑" w:hAnsi="Arial" w:cs="Arial"/>
                <w:sz w:val="18"/>
                <w:szCs w:val="21"/>
              </w:rPr>
              <w:t>通过仔细测算和认真分析各种影响房地产</w:t>
            </w:r>
            <w:r w:rsidR="005F0CEF" w:rsidRPr="005F0CEF">
              <w:rPr>
                <w:rFonts w:ascii="Arial" w:eastAsia="华文细黑" w:hAnsi="Arial" w:cs="Arial" w:hint="eastAsia"/>
                <w:sz w:val="18"/>
                <w:szCs w:val="21"/>
              </w:rPr>
              <w:t>租赁</w:t>
            </w:r>
            <w:r>
              <w:rPr>
                <w:rFonts w:ascii="Arial" w:eastAsia="华文细黑" w:hAnsi="Arial" w:cs="Arial"/>
                <w:sz w:val="18"/>
                <w:szCs w:val="21"/>
              </w:rPr>
              <w:t>价格的因素</w:t>
            </w:r>
            <w:r>
              <w:rPr>
                <w:rFonts w:ascii="Arial" w:eastAsia="华文细黑" w:hAnsi="Arial" w:cs="Arial" w:hint="eastAsia"/>
                <w:sz w:val="18"/>
                <w:szCs w:val="21"/>
              </w:rPr>
              <w:t xml:space="preserve">, </w:t>
            </w:r>
            <w:r>
              <w:rPr>
                <w:rFonts w:ascii="Arial" w:eastAsia="华文细黑" w:hAnsi="Arial" w:cs="Arial"/>
                <w:sz w:val="18"/>
                <w:szCs w:val="21"/>
              </w:rPr>
              <w:t>确定估价对象</w:t>
            </w:r>
            <w:r>
              <w:rPr>
                <w:rFonts w:ascii="Arial" w:eastAsia="华文细黑" w:hAnsi="Arial" w:cs="Arial" w:hint="eastAsia"/>
                <w:sz w:val="18"/>
                <w:szCs w:val="21"/>
              </w:rPr>
              <w:t>于价值时点的</w:t>
            </w:r>
            <w:r w:rsidR="005F0CEF" w:rsidRPr="005F0CEF">
              <w:rPr>
                <w:rFonts w:ascii="Arial" w:eastAsia="华文细黑" w:hAnsi="Arial" w:cs="Arial" w:hint="eastAsia"/>
                <w:color w:val="000000"/>
                <w:sz w:val="18"/>
                <w:szCs w:val="21"/>
              </w:rPr>
              <w:t>房地产市场租金水平</w:t>
            </w:r>
            <w:r>
              <w:rPr>
                <w:rFonts w:ascii="Arial" w:eastAsia="华文细黑" w:hAnsi="Arial" w:cs="Arial"/>
                <w:color w:val="000000"/>
                <w:sz w:val="18"/>
                <w:szCs w:val="21"/>
              </w:rPr>
              <w:t>，详见估价结果一览表</w:t>
            </w:r>
            <w:r>
              <w:rPr>
                <w:rFonts w:ascii="Arial" w:eastAsia="华文细黑" w:hAnsi="Arial" w:hint="eastAsia"/>
                <w:sz w:val="18"/>
                <w:szCs w:val="21"/>
              </w:rPr>
              <w:t>。</w:t>
            </w:r>
          </w:p>
          <w:p w:rsidR="005F0CEF" w:rsidRDefault="005F0CEF" w:rsidP="005F0CEF">
            <w:pPr>
              <w:spacing w:line="360" w:lineRule="auto"/>
              <w:jc w:val="center"/>
              <w:outlineLvl w:val="0"/>
              <w:rPr>
                <w:rFonts w:ascii="Arial" w:eastAsia="方正黑体简体" w:hAnsi="Arial"/>
                <w:szCs w:val="24"/>
              </w:rPr>
            </w:pPr>
            <w:r>
              <w:rPr>
                <w:rFonts w:ascii="Arial" w:eastAsia="方正黑体简体" w:hAnsi="Arial" w:hint="eastAsia"/>
                <w:szCs w:val="24"/>
              </w:rPr>
              <w:t>估价结果一览表</w:t>
            </w:r>
          </w:p>
          <w:tbl>
            <w:tblPr>
              <w:tblW w:w="9356"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3118"/>
              <w:gridCol w:w="3119"/>
              <w:gridCol w:w="3119"/>
            </w:tblGrid>
            <w:tr w:rsidR="005D72FB" w:rsidTr="005D72FB">
              <w:trPr>
                <w:trHeight w:val="505"/>
                <w:jc w:val="center"/>
              </w:trPr>
              <w:tc>
                <w:tcPr>
                  <w:tcW w:w="1666" w:type="pct"/>
                  <w:vAlign w:val="center"/>
                </w:tcPr>
                <w:p w:rsidR="005D72FB" w:rsidRDefault="005D72FB" w:rsidP="00891FA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估价对象</w:t>
                  </w:r>
                </w:p>
              </w:tc>
              <w:tc>
                <w:tcPr>
                  <w:tcW w:w="1667" w:type="pct"/>
                  <w:vAlign w:val="center"/>
                </w:tcPr>
                <w:p w:rsidR="005D72FB" w:rsidRDefault="005D72FB" w:rsidP="00891FA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日租金（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hint="eastAsia"/>
                      <w:sz w:val="18"/>
                      <w:szCs w:val="18"/>
                    </w:rPr>
                    <w:t>）</w:t>
                  </w:r>
                </w:p>
              </w:tc>
              <w:tc>
                <w:tcPr>
                  <w:tcW w:w="1667" w:type="pct"/>
                  <w:vAlign w:val="center"/>
                </w:tcPr>
                <w:p w:rsidR="005D72FB" w:rsidRDefault="005D72FB" w:rsidP="00891FA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年租金（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color w:val="000000"/>
                      <w:sz w:val="18"/>
                      <w:szCs w:val="18"/>
                    </w:rPr>
                    <w:t>年</w:t>
                  </w:r>
                  <w:r>
                    <w:rPr>
                      <w:rFonts w:ascii="Arial" w:eastAsia="华文细黑" w:hAnsi="Arial" w:cs="宋体" w:hint="eastAsia"/>
                      <w:sz w:val="18"/>
                      <w:szCs w:val="18"/>
                    </w:rPr>
                    <w:t>）</w:t>
                  </w:r>
                </w:p>
              </w:tc>
            </w:tr>
            <w:tr w:rsidR="00DC37F4" w:rsidTr="005D72FB">
              <w:trPr>
                <w:trHeight w:val="505"/>
                <w:jc w:val="center"/>
              </w:trPr>
              <w:tc>
                <w:tcPr>
                  <w:tcW w:w="1666" w:type="pct"/>
                  <w:vAlign w:val="center"/>
                </w:tcPr>
                <w:p w:rsidR="00DC37F4" w:rsidRDefault="00DC37F4" w:rsidP="006D4DD1">
                  <w:pPr>
                    <w:widowControl/>
                    <w:adjustRightInd/>
                    <w:spacing w:line="240" w:lineRule="auto"/>
                    <w:jc w:val="both"/>
                    <w:textAlignment w:val="auto"/>
                    <w:rPr>
                      <w:rFonts w:ascii="Arial" w:eastAsia="华文细黑" w:hAnsi="Arial" w:cs="宋体"/>
                      <w:sz w:val="18"/>
                      <w:szCs w:val="18"/>
                    </w:rPr>
                  </w:pPr>
                  <w:r w:rsidRPr="00B94549">
                    <w:rPr>
                      <w:rFonts w:ascii="Arial" w:eastAsia="华文细黑" w:hAnsi="Arial" w:cs="宋体" w:hint="eastAsia"/>
                      <w:sz w:val="18"/>
                      <w:szCs w:val="18"/>
                    </w:rPr>
                    <w:t>北京市</w:t>
                  </w:r>
                  <w:r>
                    <w:rPr>
                      <w:rFonts w:ascii="Arial" w:eastAsia="华文细黑" w:hAnsi="Arial" w:cs="宋体" w:hint="eastAsia"/>
                      <w:sz w:val="18"/>
                      <w:szCs w:val="18"/>
                    </w:rPr>
                    <w:t>东城区国瑞城中区</w:t>
                  </w:r>
                  <w:r>
                    <w:rPr>
                      <w:rFonts w:ascii="Arial" w:eastAsia="华文细黑" w:hAnsi="Arial" w:cs="宋体" w:hint="eastAsia"/>
                      <w:sz w:val="18"/>
                      <w:szCs w:val="18"/>
                    </w:rPr>
                    <w:t>12</w:t>
                  </w:r>
                  <w:r>
                    <w:rPr>
                      <w:rFonts w:ascii="Arial" w:eastAsia="华文细黑" w:hAnsi="Arial" w:cs="宋体" w:hint="eastAsia"/>
                      <w:sz w:val="18"/>
                      <w:szCs w:val="18"/>
                    </w:rPr>
                    <w:t>号楼</w:t>
                  </w:r>
                  <w:r>
                    <w:rPr>
                      <w:rFonts w:ascii="Arial" w:eastAsia="华文细黑" w:hAnsi="Arial" w:cs="宋体" w:hint="eastAsia"/>
                      <w:sz w:val="18"/>
                      <w:szCs w:val="18"/>
                    </w:rPr>
                    <w:t>6</w:t>
                  </w:r>
                  <w:r>
                    <w:rPr>
                      <w:rFonts w:ascii="Arial" w:eastAsia="华文细黑" w:hAnsi="Arial" w:cs="宋体" w:hint="eastAsia"/>
                      <w:sz w:val="18"/>
                      <w:szCs w:val="18"/>
                    </w:rPr>
                    <w:t>层</w:t>
                  </w:r>
                  <w:r>
                    <w:rPr>
                      <w:rFonts w:ascii="Arial" w:eastAsia="华文细黑" w:hAnsi="Arial" w:cs="宋体" w:hint="eastAsia"/>
                      <w:sz w:val="18"/>
                      <w:szCs w:val="18"/>
                    </w:rPr>
                    <w:t>4</w:t>
                  </w:r>
                  <w:r>
                    <w:rPr>
                      <w:rFonts w:ascii="Arial" w:eastAsia="华文细黑" w:hAnsi="Arial" w:cs="宋体" w:hint="eastAsia"/>
                      <w:sz w:val="18"/>
                      <w:szCs w:val="18"/>
                    </w:rPr>
                    <w:t>单元</w:t>
                  </w:r>
                  <w:r>
                    <w:rPr>
                      <w:rFonts w:ascii="Arial" w:eastAsia="华文细黑" w:hAnsi="Arial" w:cs="宋体" w:hint="eastAsia"/>
                      <w:sz w:val="18"/>
                      <w:szCs w:val="18"/>
                    </w:rPr>
                    <w:t>601</w:t>
                  </w:r>
                  <w:r w:rsidRPr="00B94549">
                    <w:rPr>
                      <w:rFonts w:ascii="Arial" w:eastAsia="华文细黑" w:hAnsi="Arial" w:cs="宋体" w:hint="eastAsia"/>
                      <w:sz w:val="18"/>
                      <w:szCs w:val="18"/>
                    </w:rPr>
                    <w:t>住宅用房</w:t>
                  </w:r>
                </w:p>
              </w:tc>
              <w:tc>
                <w:tcPr>
                  <w:tcW w:w="1667" w:type="pct"/>
                  <w:vAlign w:val="center"/>
                </w:tcPr>
                <w:p w:rsidR="00DC37F4" w:rsidRDefault="00DC37F4" w:rsidP="006D4DD1">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3.9~4.7</w:t>
                  </w:r>
                </w:p>
              </w:tc>
              <w:tc>
                <w:tcPr>
                  <w:tcW w:w="1667" w:type="pct"/>
                  <w:vAlign w:val="center"/>
                </w:tcPr>
                <w:p w:rsidR="00DC37F4" w:rsidRDefault="00DC37F4" w:rsidP="006D4DD1">
                  <w:pPr>
                    <w:widowControl/>
                    <w:adjustRightInd/>
                    <w:spacing w:line="240" w:lineRule="auto"/>
                    <w:jc w:val="both"/>
                    <w:textAlignment w:val="auto"/>
                    <w:rPr>
                      <w:rFonts w:ascii="Arial" w:eastAsia="华文细黑" w:hAnsi="Arial" w:cs="宋体"/>
                      <w:sz w:val="18"/>
                      <w:szCs w:val="18"/>
                    </w:rPr>
                  </w:pPr>
                  <w:r w:rsidRPr="006301C3">
                    <w:rPr>
                      <w:rFonts w:ascii="Arial" w:eastAsia="华文细黑" w:hAnsi="Arial" w:cs="宋体"/>
                      <w:sz w:val="18"/>
                      <w:szCs w:val="18"/>
                    </w:rPr>
                    <w:t>322280</w:t>
                  </w:r>
                  <w:r w:rsidRPr="006301C3">
                    <w:rPr>
                      <w:rFonts w:ascii="Arial" w:eastAsia="华文细黑" w:hAnsi="Arial" w:cs="宋体" w:hint="eastAsia"/>
                      <w:sz w:val="18"/>
                      <w:szCs w:val="18"/>
                    </w:rPr>
                    <w:t xml:space="preserve"> </w:t>
                  </w:r>
                  <w:r>
                    <w:rPr>
                      <w:rFonts w:ascii="Arial" w:eastAsia="华文细黑" w:hAnsi="Arial" w:cs="宋体" w:hint="eastAsia"/>
                      <w:sz w:val="18"/>
                      <w:szCs w:val="18"/>
                    </w:rPr>
                    <w:t>~</w:t>
                  </w:r>
                  <w:r w:rsidRPr="006301C3">
                    <w:rPr>
                      <w:rFonts w:ascii="Arial" w:eastAsia="华文细黑" w:hAnsi="Arial" w:cs="宋体"/>
                      <w:sz w:val="18"/>
                      <w:szCs w:val="18"/>
                    </w:rPr>
                    <w:t>388389</w:t>
                  </w:r>
                </w:p>
              </w:tc>
            </w:tr>
          </w:tbl>
          <w:p w:rsidR="005D72FB" w:rsidRDefault="005D72FB" w:rsidP="005F0CEF">
            <w:pPr>
              <w:pStyle w:val="24"/>
              <w:autoSpaceDE w:val="0"/>
              <w:autoSpaceDN w:val="0"/>
              <w:spacing w:line="360" w:lineRule="auto"/>
              <w:ind w:leftChars="-1" w:left="-2" w:right="142" w:firstLineChars="1" w:firstLine="2"/>
              <w:textAlignment w:val="bottom"/>
              <w:rPr>
                <w:rFonts w:ascii="Arial" w:eastAsia="华文细黑" w:hAnsi="Arial" w:cs="宋体"/>
                <w:color w:val="000000"/>
                <w:sz w:val="18"/>
                <w:szCs w:val="18"/>
              </w:rPr>
            </w:pPr>
            <w:r>
              <w:rPr>
                <w:rFonts w:ascii="Arial" w:eastAsia="华文细黑" w:hAnsi="Arial" w:cs="宋体"/>
                <w:color w:val="000000"/>
                <w:sz w:val="18"/>
                <w:szCs w:val="18"/>
              </w:rPr>
              <w:t>币种：人民币</w:t>
            </w:r>
          </w:p>
          <w:p w:rsidR="005F0CEF" w:rsidRDefault="005D72FB" w:rsidP="005F0CEF">
            <w:pPr>
              <w:pStyle w:val="24"/>
              <w:autoSpaceDE w:val="0"/>
              <w:autoSpaceDN w:val="0"/>
              <w:spacing w:line="360" w:lineRule="auto"/>
              <w:ind w:leftChars="-1" w:left="-2" w:right="142" w:firstLineChars="1" w:firstLine="2"/>
              <w:textAlignment w:val="bottom"/>
              <w:rPr>
                <w:rFonts w:ascii="Arial" w:eastAsia="华文细黑" w:hAnsi="Arial"/>
                <w:sz w:val="18"/>
                <w:szCs w:val="21"/>
              </w:rPr>
            </w:pPr>
            <w:r w:rsidRPr="00040016">
              <w:rPr>
                <w:rFonts w:ascii="Arial" w:eastAsia="华文细黑" w:hAnsi="Arial" w:cs="宋体" w:hint="eastAsia"/>
                <w:color w:val="000000"/>
                <w:sz w:val="18"/>
                <w:szCs w:val="18"/>
              </w:rPr>
              <w:t>注：</w:t>
            </w:r>
            <w:r w:rsidR="002F5072">
              <w:rPr>
                <w:rFonts w:ascii="Arial" w:eastAsia="华文细黑" w:hAnsi="Arial" w:cs="宋体" w:hint="eastAsia"/>
                <w:color w:val="000000"/>
                <w:sz w:val="18"/>
                <w:szCs w:val="18"/>
              </w:rPr>
              <w:t>不包含税费、</w:t>
            </w:r>
            <w:r w:rsidR="002F5072">
              <w:rPr>
                <w:rFonts w:ascii="Arial" w:eastAsia="华文细黑" w:hAnsi="Arial" w:cs="宋体" w:hint="eastAsia"/>
                <w:sz w:val="18"/>
                <w:szCs w:val="18"/>
              </w:rPr>
              <w:t>物业费、取暖费。</w:t>
            </w:r>
          </w:p>
        </w:tc>
      </w:tr>
    </w:tbl>
    <w:p w:rsidR="00243762" w:rsidRDefault="00243762" w:rsidP="005F0CEF">
      <w:pPr>
        <w:widowControl/>
        <w:adjustRightInd/>
        <w:spacing w:line="360" w:lineRule="auto"/>
        <w:jc w:val="both"/>
        <w:textAlignment w:val="auto"/>
        <w:rPr>
          <w:rFonts w:ascii="Arial" w:eastAsia="华文细黑" w:hAnsi="Arial" w:cs="宋体"/>
          <w:color w:val="000000"/>
          <w:sz w:val="18"/>
          <w:szCs w:val="18"/>
        </w:rPr>
      </w:pPr>
    </w:p>
    <w:p w:rsidR="002E6E45" w:rsidRDefault="002E6E45"/>
    <w:p w:rsidR="003036D7" w:rsidRDefault="003036D7"/>
    <w:p w:rsidR="003F7EB0" w:rsidRPr="005D72FB" w:rsidRDefault="003F7EB0">
      <w:pPr>
        <w:pStyle w:val="24"/>
        <w:autoSpaceDE w:val="0"/>
        <w:autoSpaceDN w:val="0"/>
        <w:spacing w:line="360" w:lineRule="auto"/>
        <w:ind w:right="6"/>
        <w:textAlignment w:val="bottom"/>
        <w:rPr>
          <w:rFonts w:ascii="Arial" w:eastAsia="华文细黑" w:hAnsi="Arial" w:cs="Arial"/>
          <w:b/>
          <w:kern w:val="2"/>
          <w:sz w:val="18"/>
          <w:szCs w:val="24"/>
        </w:rPr>
        <w:sectPr w:rsidR="003F7EB0" w:rsidRPr="005D72FB" w:rsidSect="005F0CEF">
          <w:headerReference w:type="default" r:id="rId17"/>
          <w:pgSz w:w="11907" w:h="16840"/>
          <w:pgMar w:top="1843" w:right="1304" w:bottom="1191" w:left="1304" w:header="1134" w:footer="1134" w:gutter="0"/>
          <w:cols w:space="720"/>
          <w:docGrid w:linePitch="326"/>
        </w:sectPr>
      </w:pPr>
    </w:p>
    <w:tbl>
      <w:tblPr>
        <w:tblW w:w="9291"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2322"/>
        <w:gridCol w:w="2323"/>
        <w:gridCol w:w="2323"/>
        <w:gridCol w:w="2323"/>
      </w:tblGrid>
      <w:tr w:rsidR="00243762">
        <w:trPr>
          <w:trHeight w:val="93"/>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sz w:val="18"/>
                <w:szCs w:val="21"/>
              </w:rPr>
            </w:pPr>
            <w:r>
              <w:rPr>
                <w:rFonts w:ascii="Arial" w:eastAsia="华文细黑" w:hAnsi="Arial" w:cs="Arial" w:hint="eastAsia"/>
                <w:b/>
                <w:kern w:val="2"/>
                <w:sz w:val="18"/>
                <w:szCs w:val="24"/>
              </w:rPr>
              <w:lastRenderedPageBreak/>
              <w:t>十二、</w:t>
            </w:r>
            <w:r>
              <w:rPr>
                <w:rFonts w:ascii="Arial" w:eastAsia="华文细黑" w:hAnsi="Arial" w:cs="Arial"/>
                <w:b/>
                <w:kern w:val="2"/>
                <w:sz w:val="18"/>
                <w:szCs w:val="24"/>
              </w:rPr>
              <w:t>参与本次估价工作的评估专业人员</w:t>
            </w:r>
          </w:p>
        </w:tc>
      </w:tr>
      <w:tr w:rsidR="00243762">
        <w:trPr>
          <w:trHeight w:val="468"/>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cs="Arial"/>
                <w:b/>
                <w:kern w:val="2"/>
                <w:sz w:val="18"/>
                <w:szCs w:val="24"/>
              </w:rPr>
            </w:pPr>
            <w:r>
              <w:rPr>
                <w:rFonts w:ascii="Arial" w:eastAsia="华文细黑" w:hAnsi="Arial" w:hint="eastAsia"/>
                <w:sz w:val="18"/>
                <w:szCs w:val="21"/>
              </w:rPr>
              <w:t>注册房地产估价师</w:t>
            </w:r>
          </w:p>
        </w:tc>
      </w:tr>
      <w:tr w:rsidR="00243762">
        <w:trPr>
          <w:trHeight w:val="381"/>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注册号</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154"/>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郑燚</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1120070131</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895"/>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崔锴</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1120100036</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37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sz w:val="18"/>
                <w:szCs w:val="21"/>
              </w:rPr>
              <w:t>其他评估专业</w:t>
            </w:r>
            <w:r>
              <w:rPr>
                <w:rFonts w:ascii="Arial" w:eastAsia="华文细黑" w:hAnsi="Arial" w:cs="Arial"/>
                <w:sz w:val="18"/>
                <w:szCs w:val="21"/>
              </w:rPr>
              <w:t>人员</w:t>
            </w:r>
          </w:p>
        </w:tc>
      </w:tr>
      <w:tr w:rsidR="00243762">
        <w:trPr>
          <w:trHeight w:val="379"/>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sz w:val="18"/>
                <w:szCs w:val="21"/>
              </w:rPr>
              <w:t>相关资格或职称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002"/>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崔丽新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49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b/>
                <w:kern w:val="2"/>
                <w:sz w:val="18"/>
                <w:szCs w:val="24"/>
              </w:rPr>
              <w:t>十三、报告附件</w:t>
            </w:r>
          </w:p>
        </w:tc>
      </w:tr>
      <w:tr w:rsidR="00243762">
        <w:trPr>
          <w:trHeight w:val="390"/>
          <w:jc w:val="center"/>
        </w:trPr>
        <w:tc>
          <w:tcPr>
            <w:tcW w:w="9291" w:type="dxa"/>
            <w:gridSpan w:val="4"/>
            <w:noWrap/>
            <w:tcMar>
              <w:top w:w="85" w:type="dxa"/>
              <w:left w:w="85" w:type="dxa"/>
              <w:bottom w:w="85" w:type="dxa"/>
              <w:right w:w="28" w:type="dxa"/>
            </w:tcMar>
            <w:vAlign w:val="center"/>
          </w:tcPr>
          <w:p w:rsidR="003F7EB0" w:rsidRPr="0049042C" w:rsidRDefault="0098593F" w:rsidP="0049042C">
            <w:pPr>
              <w:numPr>
                <w:ilvl w:val="0"/>
                <w:numId w:val="8"/>
              </w:numPr>
              <w:spacing w:line="480" w:lineRule="auto"/>
              <w:ind w:left="0" w:firstLine="0"/>
              <w:rPr>
                <w:rFonts w:ascii="Arial" w:eastAsia="华文细黑" w:hAnsi="Arial"/>
                <w:sz w:val="18"/>
                <w:szCs w:val="21"/>
              </w:rPr>
            </w:pPr>
            <w:r>
              <w:rPr>
                <w:rFonts w:ascii="Arial" w:eastAsia="华文细黑" w:hAnsi="Arial" w:cs="Arial" w:hint="eastAsia"/>
                <w:sz w:val="18"/>
                <w:szCs w:val="21"/>
              </w:rPr>
              <w:t>《</w:t>
            </w:r>
            <w:r w:rsidRPr="003F7EB0">
              <w:rPr>
                <w:rFonts w:ascii="Arial" w:eastAsia="华文细黑" w:hAnsi="Arial" w:cs="Arial" w:hint="eastAsia"/>
                <w:sz w:val="18"/>
                <w:szCs w:val="21"/>
              </w:rPr>
              <w:t>估价委托书</w:t>
            </w:r>
            <w:r>
              <w:rPr>
                <w:rFonts w:ascii="Arial" w:eastAsia="华文细黑" w:hAnsi="Arial" w:cs="Arial" w:hint="eastAsia"/>
                <w:sz w:val="18"/>
                <w:szCs w:val="21"/>
              </w:rPr>
              <w:t>》</w:t>
            </w:r>
          </w:p>
          <w:p w:rsidR="00243762" w:rsidRDefault="00243762">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估价对象所在位置示意图</w:t>
            </w:r>
          </w:p>
          <w:p w:rsidR="00243762" w:rsidRPr="00372628" w:rsidRDefault="00243762" w:rsidP="00372628">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估价对象实地查勘情况和相关照片</w:t>
            </w:r>
          </w:p>
          <w:p w:rsidR="00372628" w:rsidRPr="00975503" w:rsidRDefault="00267F2F" w:rsidP="0088690B">
            <w:pPr>
              <w:numPr>
                <w:ilvl w:val="0"/>
                <w:numId w:val="8"/>
              </w:numPr>
              <w:spacing w:line="480" w:lineRule="auto"/>
              <w:ind w:left="0" w:firstLine="0"/>
              <w:rPr>
                <w:rFonts w:ascii="Arial" w:eastAsia="华文细黑" w:hAnsi="Arial" w:cs="Arial"/>
                <w:sz w:val="18"/>
                <w:szCs w:val="21"/>
              </w:rPr>
            </w:pPr>
            <w:r w:rsidRPr="00267F2F">
              <w:rPr>
                <w:rFonts w:ascii="Arial" w:eastAsia="华文细黑" w:hAnsi="Arial" w:hint="eastAsia"/>
                <w:kern w:val="2"/>
                <w:sz w:val="18"/>
                <w:szCs w:val="21"/>
              </w:rPr>
              <w:t>《</w:t>
            </w:r>
            <w:r w:rsidR="00015B71">
              <w:rPr>
                <w:rFonts w:ascii="Arial" w:eastAsia="华文细黑" w:hAnsi="Arial" w:hint="eastAsia"/>
                <w:kern w:val="2"/>
                <w:sz w:val="18"/>
                <w:szCs w:val="21"/>
              </w:rPr>
              <w:t>不动产权证书</w:t>
            </w:r>
            <w:r w:rsidRPr="00267F2F">
              <w:rPr>
                <w:rFonts w:ascii="Arial" w:eastAsia="华文细黑" w:hAnsi="Arial" w:hint="eastAsia"/>
                <w:kern w:val="2"/>
                <w:sz w:val="18"/>
                <w:szCs w:val="21"/>
              </w:rPr>
              <w:t>》</w:t>
            </w:r>
            <w:r w:rsidRPr="00267F2F">
              <w:rPr>
                <w:rFonts w:ascii="Arial" w:eastAsia="华文细黑" w:hAnsi="Arial" w:hint="eastAsia"/>
                <w:kern w:val="2"/>
                <w:sz w:val="18"/>
                <w:szCs w:val="21"/>
              </w:rPr>
              <w:t>[</w:t>
            </w:r>
            <w:r w:rsidR="006301C3">
              <w:rPr>
                <w:rFonts w:ascii="Arial" w:eastAsia="华文细黑" w:hAnsi="Arial" w:hint="eastAsia"/>
                <w:kern w:val="2"/>
                <w:sz w:val="18"/>
                <w:szCs w:val="21"/>
              </w:rPr>
              <w:t>京（</w:t>
            </w:r>
            <w:r w:rsidR="006301C3">
              <w:rPr>
                <w:rFonts w:ascii="Arial" w:eastAsia="华文细黑" w:hAnsi="Arial" w:hint="eastAsia"/>
                <w:kern w:val="2"/>
                <w:sz w:val="18"/>
                <w:szCs w:val="21"/>
              </w:rPr>
              <w:t>2022</w:t>
            </w:r>
            <w:r w:rsidR="006301C3">
              <w:rPr>
                <w:rFonts w:ascii="Arial" w:eastAsia="华文细黑" w:hAnsi="Arial" w:hint="eastAsia"/>
                <w:kern w:val="2"/>
                <w:sz w:val="18"/>
                <w:szCs w:val="21"/>
              </w:rPr>
              <w:t>）东不动产权第</w:t>
            </w:r>
            <w:r w:rsidR="006301C3">
              <w:rPr>
                <w:rFonts w:ascii="Arial" w:eastAsia="华文细黑" w:hAnsi="Arial" w:hint="eastAsia"/>
                <w:kern w:val="2"/>
                <w:sz w:val="18"/>
                <w:szCs w:val="21"/>
              </w:rPr>
              <w:t>0002656</w:t>
            </w:r>
            <w:r w:rsidR="006301C3">
              <w:rPr>
                <w:rFonts w:ascii="Arial" w:eastAsia="华文细黑" w:hAnsi="Arial" w:hint="eastAsia"/>
                <w:kern w:val="2"/>
                <w:sz w:val="18"/>
                <w:szCs w:val="21"/>
              </w:rPr>
              <w:t>号</w:t>
            </w:r>
            <w:r w:rsidRPr="00267F2F">
              <w:rPr>
                <w:rFonts w:ascii="Arial" w:eastAsia="华文细黑" w:hAnsi="Arial" w:hint="eastAsia"/>
                <w:kern w:val="2"/>
                <w:sz w:val="18"/>
                <w:szCs w:val="21"/>
              </w:rPr>
              <w:t>]</w:t>
            </w:r>
            <w:r>
              <w:rPr>
                <w:rFonts w:ascii="Arial" w:eastAsia="华文细黑" w:hAnsi="Arial" w:hint="eastAsia"/>
                <w:kern w:val="2"/>
                <w:sz w:val="18"/>
                <w:szCs w:val="21"/>
              </w:rPr>
              <w:t>复印件</w:t>
            </w:r>
          </w:p>
          <w:p w:rsidR="00267F2F" w:rsidRPr="0049042C" w:rsidRDefault="00A36557" w:rsidP="0049042C">
            <w:pPr>
              <w:numPr>
                <w:ilvl w:val="0"/>
                <w:numId w:val="8"/>
              </w:numPr>
              <w:spacing w:line="480" w:lineRule="auto"/>
              <w:ind w:left="0" w:firstLine="0"/>
              <w:rPr>
                <w:rFonts w:ascii="Arial" w:eastAsia="华文细黑" w:hAnsi="Arial" w:cs="Arial"/>
                <w:sz w:val="18"/>
                <w:szCs w:val="21"/>
              </w:rPr>
            </w:pPr>
            <w:bookmarkStart w:id="10" w:name="_GoBack"/>
            <w:bookmarkEnd w:id="10"/>
            <w:r w:rsidRPr="003F7EB0">
              <w:rPr>
                <w:rFonts w:ascii="Arial" w:eastAsia="华文细黑" w:hAnsi="Arial" w:cs="Arial" w:hint="eastAsia"/>
                <w:sz w:val="18"/>
                <w:szCs w:val="21"/>
              </w:rPr>
              <w:t>估价委托人《</w:t>
            </w:r>
            <w:r w:rsidR="00F8512C">
              <w:rPr>
                <w:rFonts w:ascii="Arial" w:eastAsia="华文细黑" w:hAnsi="Arial" w:cs="Arial" w:hint="eastAsia"/>
                <w:sz w:val="18"/>
                <w:szCs w:val="21"/>
              </w:rPr>
              <w:t>事业单位法人证书</w:t>
            </w:r>
            <w:r w:rsidR="00F8512C" w:rsidRPr="003F7EB0">
              <w:rPr>
                <w:rFonts w:ascii="Arial" w:eastAsia="华文细黑" w:hAnsi="Arial" w:cs="Arial" w:hint="eastAsia"/>
                <w:sz w:val="18"/>
                <w:szCs w:val="21"/>
              </w:rPr>
              <w:t>（副本</w:t>
            </w:r>
            <w:r w:rsidRPr="003F7EB0">
              <w:rPr>
                <w:rFonts w:ascii="Arial" w:eastAsia="华文细黑" w:hAnsi="Arial" w:cs="Arial" w:hint="eastAsia"/>
                <w:sz w:val="18"/>
                <w:szCs w:val="21"/>
              </w:rPr>
              <w:t>）》复印件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估价机构资质证书复印件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评估专业人员执业证书复印件</w:t>
            </w:r>
          </w:p>
        </w:tc>
      </w:tr>
    </w:tbl>
    <w:p w:rsidR="00243762" w:rsidRDefault="00243762" w:rsidP="003F7EB0">
      <w:pPr>
        <w:spacing w:line="480" w:lineRule="auto"/>
        <w:rPr>
          <w:rFonts w:ascii="宋体" w:hAnsi="宋体"/>
          <w:b/>
          <w:sz w:val="21"/>
          <w:szCs w:val="21"/>
        </w:rPr>
      </w:pPr>
    </w:p>
    <w:sectPr w:rsidR="00243762" w:rsidSect="00D5108E">
      <w:pgSz w:w="11907" w:h="16840"/>
      <w:pgMar w:top="1843" w:right="1304" w:bottom="1191" w:left="1304" w:header="1134"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E42" w:rsidRDefault="00366E42">
      <w:pPr>
        <w:spacing w:line="240" w:lineRule="auto"/>
      </w:pPr>
      <w:r>
        <w:separator/>
      </w:r>
    </w:p>
  </w:endnote>
  <w:endnote w:type="continuationSeparator" w:id="0">
    <w:p w:rsidR="00366E42" w:rsidRDefault="00366E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方正黑体简体">
    <w:altName w:val="微软雅黑"/>
    <w:charset w:val="86"/>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framePr w:wrap="around" w:vAnchor="text" w:hAnchor="margin" w:xAlign="center" w:y="1"/>
      <w:rPr>
        <w:rStyle w:val="a6"/>
      </w:rPr>
    </w:pPr>
    <w:r>
      <w:fldChar w:fldCharType="begin"/>
    </w:r>
    <w:r>
      <w:rPr>
        <w:rStyle w:val="a6"/>
      </w:rPr>
      <w:instrText xml:space="preserve">PAGE  </w:instrText>
    </w:r>
    <w:r>
      <w:fldChar w:fldCharType="end"/>
    </w:r>
  </w:p>
  <w:p w:rsidR="0098593F" w:rsidRDefault="0098593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Pr="00A924D8" w:rsidRDefault="0098593F">
    <w:pPr>
      <w:pStyle w:val="ab"/>
      <w:pBdr>
        <w:top w:val="single" w:sz="4" w:space="1" w:color="404040"/>
      </w:pBdr>
      <w:tabs>
        <w:tab w:val="clear" w:pos="8306"/>
        <w:tab w:val="right" w:pos="8647"/>
      </w:tabs>
      <w:ind w:right="17"/>
      <w:rPr>
        <w:rFonts w:ascii="Arial" w:hAnsi="Arial"/>
      </w:rPr>
    </w:pPr>
    <w:r w:rsidRPr="00A924D8">
      <w:rPr>
        <w:rFonts w:ascii="Arial" w:hAnsi="Arial" w:hint="eastAsia"/>
      </w:rPr>
      <w:t>评估编号：</w:t>
    </w:r>
    <w:r w:rsidR="00C4110D">
      <w:rPr>
        <w:rFonts w:ascii="Arial" w:hAnsi="Arial"/>
      </w:rPr>
      <w:t>2023-1-0094-</w:t>
    </w:r>
    <w:r w:rsidR="006301C3">
      <w:rPr>
        <w:rFonts w:ascii="Arial" w:hAnsi="Arial"/>
      </w:rPr>
      <w:t>F02</w:t>
    </w:r>
    <w:r w:rsidRPr="00A924D8">
      <w:rPr>
        <w:rFonts w:ascii="Arial" w:hAnsi="Arial"/>
      </w:rPr>
      <w:t>ZLGJ1</w:t>
    </w:r>
    <w:r w:rsidRPr="00A924D8">
      <w:rPr>
        <w:rFonts w:ascii="Arial" w:hAnsi="Arial" w:hint="eastAsia"/>
      </w:rPr>
      <w:t xml:space="preserve">                                                                   </w:t>
    </w:r>
    <w:r w:rsidRPr="00A924D8">
      <w:rPr>
        <w:rFonts w:ascii="Arial" w:hAnsi="Arial"/>
      </w:rPr>
      <w:fldChar w:fldCharType="begin"/>
    </w:r>
    <w:r w:rsidRPr="00A924D8">
      <w:rPr>
        <w:rFonts w:ascii="Arial" w:hAnsi="Arial"/>
      </w:rPr>
      <w:instrText>PAGE   \* MERGEFORMAT</w:instrText>
    </w:r>
    <w:r w:rsidRPr="00A924D8">
      <w:rPr>
        <w:rFonts w:ascii="Arial" w:hAnsi="Arial"/>
      </w:rPr>
      <w:fldChar w:fldCharType="separate"/>
    </w:r>
    <w:r w:rsidR="00DC37F4" w:rsidRPr="00DC37F4">
      <w:rPr>
        <w:rFonts w:ascii="Arial" w:hAnsi="Arial"/>
        <w:noProof/>
        <w:lang w:val="zh-CN"/>
      </w:rPr>
      <w:t>14</w:t>
    </w:r>
    <w:r w:rsidRPr="00A924D8">
      <w:rPr>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jc w:val="center"/>
    </w:pPr>
    <w:r>
      <w:fldChar w:fldCharType="begin"/>
    </w:r>
    <w:r>
      <w:instrText>PAGE   \* MERGEFORMAT</w:instrText>
    </w:r>
    <w:r>
      <w:fldChar w:fldCharType="separate"/>
    </w:r>
    <w:r>
      <w:rPr>
        <w:rFonts w:ascii="Arial" w:hAnsi="Arial"/>
        <w:lang w:val="zh-CN"/>
      </w:rPr>
      <w:t>12</w:t>
    </w:r>
    <w:r>
      <w:fldChar w:fldCharType="end"/>
    </w:r>
  </w:p>
  <w:p w:rsidR="0098593F" w:rsidRDefault="0098593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E42" w:rsidRDefault="00366E42">
      <w:pPr>
        <w:spacing w:line="240" w:lineRule="auto"/>
      </w:pPr>
      <w:r>
        <w:separator/>
      </w:r>
    </w:p>
  </w:footnote>
  <w:footnote w:type="continuationSeparator" w:id="0">
    <w:p w:rsidR="00366E42" w:rsidRDefault="00366E4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0A786894" wp14:editId="4850A9FE">
          <wp:extent cx="550545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4A2356F8" wp14:editId="48CC471A">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5FD09692" wp14:editId="602D4EFB">
          <wp:extent cx="590550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Pr>
    <w:r>
      <w:rPr>
        <w:noProof/>
      </w:rPr>
      <w:drawing>
        <wp:inline distT="0" distB="0" distL="0" distR="0" wp14:anchorId="453BDB42" wp14:editId="24575848">
          <wp:extent cx="550545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6D752E81" wp14:editId="4385F9E8">
          <wp:extent cx="5905500" cy="28575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1">
    <w:nsid w:val="207D1A26"/>
    <w:multiLevelType w:val="multilevel"/>
    <w:tmpl w:val="207D1A26"/>
    <w:lvl w:ilvl="0">
      <w:start w:val="1"/>
      <w:numFmt w:val="decimal"/>
      <w:lvlText w:val="%1."/>
      <w:lvlJc w:val="left"/>
      <w:pPr>
        <w:ind w:left="840"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3F544A14"/>
    <w:multiLevelType w:val="multilevel"/>
    <w:tmpl w:val="3F544A14"/>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3">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5">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7">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
  </w:num>
  <w:num w:numId="2">
    <w:abstractNumId w:val="4"/>
  </w:num>
  <w:num w:numId="3">
    <w:abstractNumId w:val="0"/>
  </w:num>
  <w:num w:numId="4">
    <w:abstractNumId w:val="8"/>
  </w:num>
  <w:num w:numId="5">
    <w:abstractNumId w:val="3"/>
  </w:num>
  <w:num w:numId="6">
    <w:abstractNumId w:val="2"/>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25"/>
  <w:doNotHyphenateCaps/>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11CB"/>
    <w:rsid w:val="00003712"/>
    <w:rsid w:val="00004D42"/>
    <w:rsid w:val="0001031A"/>
    <w:rsid w:val="000113F7"/>
    <w:rsid w:val="0001225D"/>
    <w:rsid w:val="0001237C"/>
    <w:rsid w:val="0001354F"/>
    <w:rsid w:val="00014F2D"/>
    <w:rsid w:val="00015B71"/>
    <w:rsid w:val="000163DC"/>
    <w:rsid w:val="00022827"/>
    <w:rsid w:val="00023C4A"/>
    <w:rsid w:val="00027D53"/>
    <w:rsid w:val="00031958"/>
    <w:rsid w:val="00034DCC"/>
    <w:rsid w:val="00035392"/>
    <w:rsid w:val="00035C7D"/>
    <w:rsid w:val="0003732D"/>
    <w:rsid w:val="00037642"/>
    <w:rsid w:val="0003783C"/>
    <w:rsid w:val="00040016"/>
    <w:rsid w:val="00040BD9"/>
    <w:rsid w:val="00041390"/>
    <w:rsid w:val="0004288D"/>
    <w:rsid w:val="0004313D"/>
    <w:rsid w:val="0004353E"/>
    <w:rsid w:val="0004627B"/>
    <w:rsid w:val="00046421"/>
    <w:rsid w:val="00050104"/>
    <w:rsid w:val="00052348"/>
    <w:rsid w:val="00052547"/>
    <w:rsid w:val="00053031"/>
    <w:rsid w:val="00053DAB"/>
    <w:rsid w:val="000552B7"/>
    <w:rsid w:val="000574FB"/>
    <w:rsid w:val="00057D66"/>
    <w:rsid w:val="000639A8"/>
    <w:rsid w:val="000647E7"/>
    <w:rsid w:val="00065379"/>
    <w:rsid w:val="00065684"/>
    <w:rsid w:val="00067600"/>
    <w:rsid w:val="000677C9"/>
    <w:rsid w:val="00070EA5"/>
    <w:rsid w:val="0007221D"/>
    <w:rsid w:val="000728BE"/>
    <w:rsid w:val="00073285"/>
    <w:rsid w:val="000741B5"/>
    <w:rsid w:val="00074C60"/>
    <w:rsid w:val="00076979"/>
    <w:rsid w:val="000769BB"/>
    <w:rsid w:val="000800AC"/>
    <w:rsid w:val="0008041D"/>
    <w:rsid w:val="00082C75"/>
    <w:rsid w:val="00084265"/>
    <w:rsid w:val="00085690"/>
    <w:rsid w:val="00086B8E"/>
    <w:rsid w:val="00090ADF"/>
    <w:rsid w:val="00090DD5"/>
    <w:rsid w:val="00092F3C"/>
    <w:rsid w:val="00092F51"/>
    <w:rsid w:val="0009464C"/>
    <w:rsid w:val="00094A41"/>
    <w:rsid w:val="000A060B"/>
    <w:rsid w:val="000A1B10"/>
    <w:rsid w:val="000B0322"/>
    <w:rsid w:val="000B060E"/>
    <w:rsid w:val="000B35B2"/>
    <w:rsid w:val="000B5D2C"/>
    <w:rsid w:val="000B737B"/>
    <w:rsid w:val="000B7C3D"/>
    <w:rsid w:val="000B7E14"/>
    <w:rsid w:val="000C061B"/>
    <w:rsid w:val="000C5413"/>
    <w:rsid w:val="000C5BB3"/>
    <w:rsid w:val="000C6036"/>
    <w:rsid w:val="000C7AA9"/>
    <w:rsid w:val="000D1CE0"/>
    <w:rsid w:val="000D2845"/>
    <w:rsid w:val="000D362A"/>
    <w:rsid w:val="000D466B"/>
    <w:rsid w:val="000D51B9"/>
    <w:rsid w:val="000D56DC"/>
    <w:rsid w:val="000D6A7B"/>
    <w:rsid w:val="000D76F1"/>
    <w:rsid w:val="000E0128"/>
    <w:rsid w:val="000E01F1"/>
    <w:rsid w:val="000E1641"/>
    <w:rsid w:val="000E3902"/>
    <w:rsid w:val="000E4497"/>
    <w:rsid w:val="000E4856"/>
    <w:rsid w:val="000E4D45"/>
    <w:rsid w:val="000E5067"/>
    <w:rsid w:val="000E5749"/>
    <w:rsid w:val="000E78E1"/>
    <w:rsid w:val="000F746A"/>
    <w:rsid w:val="00102DDE"/>
    <w:rsid w:val="00103AC3"/>
    <w:rsid w:val="001055A0"/>
    <w:rsid w:val="00105F55"/>
    <w:rsid w:val="00106495"/>
    <w:rsid w:val="00110932"/>
    <w:rsid w:val="00112C6B"/>
    <w:rsid w:val="00112F49"/>
    <w:rsid w:val="00113A09"/>
    <w:rsid w:val="00116213"/>
    <w:rsid w:val="00116413"/>
    <w:rsid w:val="0011651C"/>
    <w:rsid w:val="001201A8"/>
    <w:rsid w:val="00121EB7"/>
    <w:rsid w:val="00121F4B"/>
    <w:rsid w:val="0012365E"/>
    <w:rsid w:val="0012550C"/>
    <w:rsid w:val="00125C25"/>
    <w:rsid w:val="001267C9"/>
    <w:rsid w:val="00126809"/>
    <w:rsid w:val="00127A03"/>
    <w:rsid w:val="0013092A"/>
    <w:rsid w:val="001309C4"/>
    <w:rsid w:val="00134710"/>
    <w:rsid w:val="0013648B"/>
    <w:rsid w:val="00137B2B"/>
    <w:rsid w:val="001433AC"/>
    <w:rsid w:val="00145E51"/>
    <w:rsid w:val="00150129"/>
    <w:rsid w:val="00150A2F"/>
    <w:rsid w:val="0015101C"/>
    <w:rsid w:val="00153D34"/>
    <w:rsid w:val="001544E7"/>
    <w:rsid w:val="00156361"/>
    <w:rsid w:val="0015637F"/>
    <w:rsid w:val="00162718"/>
    <w:rsid w:val="0016376A"/>
    <w:rsid w:val="00164262"/>
    <w:rsid w:val="00165D6A"/>
    <w:rsid w:val="00167BBC"/>
    <w:rsid w:val="00170B7A"/>
    <w:rsid w:val="00171760"/>
    <w:rsid w:val="00171F28"/>
    <w:rsid w:val="0017359A"/>
    <w:rsid w:val="00174020"/>
    <w:rsid w:val="00174FED"/>
    <w:rsid w:val="001752EA"/>
    <w:rsid w:val="0017647B"/>
    <w:rsid w:val="00176ABA"/>
    <w:rsid w:val="00181B68"/>
    <w:rsid w:val="0018215B"/>
    <w:rsid w:val="00182264"/>
    <w:rsid w:val="00182645"/>
    <w:rsid w:val="0018410F"/>
    <w:rsid w:val="00185D67"/>
    <w:rsid w:val="00185D76"/>
    <w:rsid w:val="00186584"/>
    <w:rsid w:val="00190047"/>
    <w:rsid w:val="00190377"/>
    <w:rsid w:val="001946AC"/>
    <w:rsid w:val="0019484B"/>
    <w:rsid w:val="00194A1F"/>
    <w:rsid w:val="00197502"/>
    <w:rsid w:val="00197C63"/>
    <w:rsid w:val="00197FAE"/>
    <w:rsid w:val="001A13ED"/>
    <w:rsid w:val="001A31DD"/>
    <w:rsid w:val="001A7B50"/>
    <w:rsid w:val="001A7FA2"/>
    <w:rsid w:val="001B1B96"/>
    <w:rsid w:val="001B2B70"/>
    <w:rsid w:val="001B427F"/>
    <w:rsid w:val="001B730A"/>
    <w:rsid w:val="001C2A98"/>
    <w:rsid w:val="001C2C79"/>
    <w:rsid w:val="001C2DF8"/>
    <w:rsid w:val="001C44F5"/>
    <w:rsid w:val="001C4BB1"/>
    <w:rsid w:val="001C6143"/>
    <w:rsid w:val="001C7458"/>
    <w:rsid w:val="001C74C9"/>
    <w:rsid w:val="001C7A76"/>
    <w:rsid w:val="001D0A93"/>
    <w:rsid w:val="001D4FBC"/>
    <w:rsid w:val="001D650B"/>
    <w:rsid w:val="001D6626"/>
    <w:rsid w:val="001D7D7A"/>
    <w:rsid w:val="001E0925"/>
    <w:rsid w:val="001E53E3"/>
    <w:rsid w:val="001F0888"/>
    <w:rsid w:val="001F6090"/>
    <w:rsid w:val="002002BD"/>
    <w:rsid w:val="00200E28"/>
    <w:rsid w:val="00201A37"/>
    <w:rsid w:val="00202895"/>
    <w:rsid w:val="00205707"/>
    <w:rsid w:val="00206854"/>
    <w:rsid w:val="00207DAC"/>
    <w:rsid w:val="0021285B"/>
    <w:rsid w:val="00212AAF"/>
    <w:rsid w:val="00212AEE"/>
    <w:rsid w:val="00213DCB"/>
    <w:rsid w:val="00217B5E"/>
    <w:rsid w:val="00221C8C"/>
    <w:rsid w:val="00221F38"/>
    <w:rsid w:val="00224F1B"/>
    <w:rsid w:val="0022545A"/>
    <w:rsid w:val="00226056"/>
    <w:rsid w:val="002261DF"/>
    <w:rsid w:val="002264DC"/>
    <w:rsid w:val="00230505"/>
    <w:rsid w:val="00233D66"/>
    <w:rsid w:val="00235EFE"/>
    <w:rsid w:val="002361E9"/>
    <w:rsid w:val="00237F00"/>
    <w:rsid w:val="002422F5"/>
    <w:rsid w:val="0024320B"/>
    <w:rsid w:val="00243762"/>
    <w:rsid w:val="00243D67"/>
    <w:rsid w:val="0024429E"/>
    <w:rsid w:val="00244311"/>
    <w:rsid w:val="00244D93"/>
    <w:rsid w:val="00244F91"/>
    <w:rsid w:val="002455C6"/>
    <w:rsid w:val="00245935"/>
    <w:rsid w:val="00245AC4"/>
    <w:rsid w:val="00247052"/>
    <w:rsid w:val="00247F08"/>
    <w:rsid w:val="00250828"/>
    <w:rsid w:val="00252130"/>
    <w:rsid w:val="00252382"/>
    <w:rsid w:val="00252E12"/>
    <w:rsid w:val="0025385C"/>
    <w:rsid w:val="002539C2"/>
    <w:rsid w:val="0025467F"/>
    <w:rsid w:val="002547BD"/>
    <w:rsid w:val="00256148"/>
    <w:rsid w:val="00264B8C"/>
    <w:rsid w:val="002660EF"/>
    <w:rsid w:val="002662F0"/>
    <w:rsid w:val="002670BC"/>
    <w:rsid w:val="00267E50"/>
    <w:rsid w:val="00267F2F"/>
    <w:rsid w:val="00270C1D"/>
    <w:rsid w:val="0027408F"/>
    <w:rsid w:val="00275485"/>
    <w:rsid w:val="00276914"/>
    <w:rsid w:val="00277CA3"/>
    <w:rsid w:val="00282ADF"/>
    <w:rsid w:val="00282EC8"/>
    <w:rsid w:val="002856FC"/>
    <w:rsid w:val="002859C6"/>
    <w:rsid w:val="00293344"/>
    <w:rsid w:val="00296579"/>
    <w:rsid w:val="0029710E"/>
    <w:rsid w:val="002975A8"/>
    <w:rsid w:val="002A136E"/>
    <w:rsid w:val="002A24B2"/>
    <w:rsid w:val="002A4036"/>
    <w:rsid w:val="002A4C30"/>
    <w:rsid w:val="002A53A9"/>
    <w:rsid w:val="002A56FC"/>
    <w:rsid w:val="002A7EB3"/>
    <w:rsid w:val="002B19D4"/>
    <w:rsid w:val="002B2198"/>
    <w:rsid w:val="002B3098"/>
    <w:rsid w:val="002B3378"/>
    <w:rsid w:val="002B35F7"/>
    <w:rsid w:val="002B384D"/>
    <w:rsid w:val="002B44AD"/>
    <w:rsid w:val="002B7848"/>
    <w:rsid w:val="002C167B"/>
    <w:rsid w:val="002C3EAB"/>
    <w:rsid w:val="002C4410"/>
    <w:rsid w:val="002C6A9B"/>
    <w:rsid w:val="002C784D"/>
    <w:rsid w:val="002C789A"/>
    <w:rsid w:val="002C7AF5"/>
    <w:rsid w:val="002D19AE"/>
    <w:rsid w:val="002D3A09"/>
    <w:rsid w:val="002D3BA9"/>
    <w:rsid w:val="002D400F"/>
    <w:rsid w:val="002D4553"/>
    <w:rsid w:val="002D58AA"/>
    <w:rsid w:val="002E1286"/>
    <w:rsid w:val="002E261C"/>
    <w:rsid w:val="002E33E3"/>
    <w:rsid w:val="002E58B3"/>
    <w:rsid w:val="002E6BD0"/>
    <w:rsid w:val="002E6E45"/>
    <w:rsid w:val="002E77A6"/>
    <w:rsid w:val="002E7F97"/>
    <w:rsid w:val="002F2BF2"/>
    <w:rsid w:val="002F32B4"/>
    <w:rsid w:val="002F41E0"/>
    <w:rsid w:val="002F5072"/>
    <w:rsid w:val="002F6A0D"/>
    <w:rsid w:val="002F7B1B"/>
    <w:rsid w:val="003036D7"/>
    <w:rsid w:val="0030502A"/>
    <w:rsid w:val="003068C4"/>
    <w:rsid w:val="00306AEA"/>
    <w:rsid w:val="0030795F"/>
    <w:rsid w:val="003118D4"/>
    <w:rsid w:val="00312D2B"/>
    <w:rsid w:val="00315E58"/>
    <w:rsid w:val="00316467"/>
    <w:rsid w:val="0031661F"/>
    <w:rsid w:val="00320786"/>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427F"/>
    <w:rsid w:val="00344B42"/>
    <w:rsid w:val="00346A47"/>
    <w:rsid w:val="00347A1E"/>
    <w:rsid w:val="0035067C"/>
    <w:rsid w:val="0035080A"/>
    <w:rsid w:val="00351B58"/>
    <w:rsid w:val="00351CBA"/>
    <w:rsid w:val="00352066"/>
    <w:rsid w:val="00353B3D"/>
    <w:rsid w:val="00354B56"/>
    <w:rsid w:val="00355D98"/>
    <w:rsid w:val="00357EEC"/>
    <w:rsid w:val="003636C1"/>
    <w:rsid w:val="0036385B"/>
    <w:rsid w:val="00364041"/>
    <w:rsid w:val="00364ED6"/>
    <w:rsid w:val="00366E42"/>
    <w:rsid w:val="0037049D"/>
    <w:rsid w:val="00372628"/>
    <w:rsid w:val="00375183"/>
    <w:rsid w:val="00376119"/>
    <w:rsid w:val="00382F8F"/>
    <w:rsid w:val="003843D8"/>
    <w:rsid w:val="00385340"/>
    <w:rsid w:val="00390D6F"/>
    <w:rsid w:val="00391276"/>
    <w:rsid w:val="003922BA"/>
    <w:rsid w:val="00393A15"/>
    <w:rsid w:val="00393A90"/>
    <w:rsid w:val="0039506B"/>
    <w:rsid w:val="003958DE"/>
    <w:rsid w:val="003A15DC"/>
    <w:rsid w:val="003A38A4"/>
    <w:rsid w:val="003A48A3"/>
    <w:rsid w:val="003A4D8E"/>
    <w:rsid w:val="003A5949"/>
    <w:rsid w:val="003A6366"/>
    <w:rsid w:val="003A7040"/>
    <w:rsid w:val="003B0749"/>
    <w:rsid w:val="003B0E4C"/>
    <w:rsid w:val="003B166E"/>
    <w:rsid w:val="003B1BD5"/>
    <w:rsid w:val="003B4EEF"/>
    <w:rsid w:val="003B6DA1"/>
    <w:rsid w:val="003B7BD0"/>
    <w:rsid w:val="003C235C"/>
    <w:rsid w:val="003C4DC3"/>
    <w:rsid w:val="003D08D1"/>
    <w:rsid w:val="003D27EF"/>
    <w:rsid w:val="003D2C2F"/>
    <w:rsid w:val="003D33D6"/>
    <w:rsid w:val="003D4A89"/>
    <w:rsid w:val="003D53D3"/>
    <w:rsid w:val="003D6D6C"/>
    <w:rsid w:val="003E611B"/>
    <w:rsid w:val="003E64BD"/>
    <w:rsid w:val="003F01F2"/>
    <w:rsid w:val="003F17E9"/>
    <w:rsid w:val="003F6ED2"/>
    <w:rsid w:val="003F716A"/>
    <w:rsid w:val="003F7EB0"/>
    <w:rsid w:val="003F7F99"/>
    <w:rsid w:val="004004FE"/>
    <w:rsid w:val="00403913"/>
    <w:rsid w:val="00403A0D"/>
    <w:rsid w:val="00403BC4"/>
    <w:rsid w:val="00404396"/>
    <w:rsid w:val="004109A6"/>
    <w:rsid w:val="0041133E"/>
    <w:rsid w:val="00414CF2"/>
    <w:rsid w:val="004150E4"/>
    <w:rsid w:val="0041611B"/>
    <w:rsid w:val="004209B7"/>
    <w:rsid w:val="00420AA6"/>
    <w:rsid w:val="004213EA"/>
    <w:rsid w:val="00423270"/>
    <w:rsid w:val="004250B7"/>
    <w:rsid w:val="00426BED"/>
    <w:rsid w:val="00431786"/>
    <w:rsid w:val="00432405"/>
    <w:rsid w:val="00433765"/>
    <w:rsid w:val="00436202"/>
    <w:rsid w:val="00436D80"/>
    <w:rsid w:val="004377E0"/>
    <w:rsid w:val="00437851"/>
    <w:rsid w:val="00440A23"/>
    <w:rsid w:val="00443B09"/>
    <w:rsid w:val="00444961"/>
    <w:rsid w:val="00445C35"/>
    <w:rsid w:val="00445CAB"/>
    <w:rsid w:val="004465DD"/>
    <w:rsid w:val="00446A76"/>
    <w:rsid w:val="00447F02"/>
    <w:rsid w:val="00450DCF"/>
    <w:rsid w:val="00452F36"/>
    <w:rsid w:val="00463FC3"/>
    <w:rsid w:val="004643BE"/>
    <w:rsid w:val="004658F3"/>
    <w:rsid w:val="00466C77"/>
    <w:rsid w:val="00472B83"/>
    <w:rsid w:val="004732C8"/>
    <w:rsid w:val="00476958"/>
    <w:rsid w:val="004810F5"/>
    <w:rsid w:val="00481308"/>
    <w:rsid w:val="00483265"/>
    <w:rsid w:val="004855EC"/>
    <w:rsid w:val="0049042C"/>
    <w:rsid w:val="00491DF0"/>
    <w:rsid w:val="00493BF9"/>
    <w:rsid w:val="00495B8D"/>
    <w:rsid w:val="00496EDE"/>
    <w:rsid w:val="004A1653"/>
    <w:rsid w:val="004A42DB"/>
    <w:rsid w:val="004A509A"/>
    <w:rsid w:val="004A541C"/>
    <w:rsid w:val="004A548D"/>
    <w:rsid w:val="004B0FC7"/>
    <w:rsid w:val="004B20E9"/>
    <w:rsid w:val="004B2641"/>
    <w:rsid w:val="004B312F"/>
    <w:rsid w:val="004B3293"/>
    <w:rsid w:val="004B3670"/>
    <w:rsid w:val="004B60D1"/>
    <w:rsid w:val="004B771C"/>
    <w:rsid w:val="004C014F"/>
    <w:rsid w:val="004C289B"/>
    <w:rsid w:val="004C294D"/>
    <w:rsid w:val="004C3943"/>
    <w:rsid w:val="004C4FC0"/>
    <w:rsid w:val="004C7D88"/>
    <w:rsid w:val="004D0D0A"/>
    <w:rsid w:val="004D0EE4"/>
    <w:rsid w:val="004D14D3"/>
    <w:rsid w:val="004D4D55"/>
    <w:rsid w:val="004D54CB"/>
    <w:rsid w:val="004D62BB"/>
    <w:rsid w:val="004E16A1"/>
    <w:rsid w:val="004E21FE"/>
    <w:rsid w:val="004E3F45"/>
    <w:rsid w:val="004E47DE"/>
    <w:rsid w:val="004E5CEE"/>
    <w:rsid w:val="004E73CF"/>
    <w:rsid w:val="004E7BB6"/>
    <w:rsid w:val="004F0325"/>
    <w:rsid w:val="004F0C1D"/>
    <w:rsid w:val="004F14D2"/>
    <w:rsid w:val="004F3DA1"/>
    <w:rsid w:val="004F3F0B"/>
    <w:rsid w:val="004F5293"/>
    <w:rsid w:val="004F67DE"/>
    <w:rsid w:val="004F7676"/>
    <w:rsid w:val="00502AF3"/>
    <w:rsid w:val="005033AC"/>
    <w:rsid w:val="00504FE4"/>
    <w:rsid w:val="00505F77"/>
    <w:rsid w:val="005072D7"/>
    <w:rsid w:val="005129A7"/>
    <w:rsid w:val="00512F86"/>
    <w:rsid w:val="005167F1"/>
    <w:rsid w:val="005168D3"/>
    <w:rsid w:val="00516B79"/>
    <w:rsid w:val="00521F05"/>
    <w:rsid w:val="005226CD"/>
    <w:rsid w:val="00523F10"/>
    <w:rsid w:val="00524C18"/>
    <w:rsid w:val="005251C8"/>
    <w:rsid w:val="00526456"/>
    <w:rsid w:val="00526554"/>
    <w:rsid w:val="00530D9D"/>
    <w:rsid w:val="00532D51"/>
    <w:rsid w:val="005334EA"/>
    <w:rsid w:val="00533DAE"/>
    <w:rsid w:val="00535553"/>
    <w:rsid w:val="0053559F"/>
    <w:rsid w:val="005363DB"/>
    <w:rsid w:val="005367E2"/>
    <w:rsid w:val="00537037"/>
    <w:rsid w:val="0054495D"/>
    <w:rsid w:val="00544C45"/>
    <w:rsid w:val="00544C6E"/>
    <w:rsid w:val="0054546A"/>
    <w:rsid w:val="00545BF4"/>
    <w:rsid w:val="00546B4B"/>
    <w:rsid w:val="00547333"/>
    <w:rsid w:val="00552741"/>
    <w:rsid w:val="005540F2"/>
    <w:rsid w:val="00555BD8"/>
    <w:rsid w:val="00560BCE"/>
    <w:rsid w:val="005610B7"/>
    <w:rsid w:val="0056169A"/>
    <w:rsid w:val="00561C7F"/>
    <w:rsid w:val="00561DDC"/>
    <w:rsid w:val="00567A00"/>
    <w:rsid w:val="00571224"/>
    <w:rsid w:val="00571748"/>
    <w:rsid w:val="00573359"/>
    <w:rsid w:val="00575B58"/>
    <w:rsid w:val="005774F5"/>
    <w:rsid w:val="00577B2B"/>
    <w:rsid w:val="005827A4"/>
    <w:rsid w:val="00583EA2"/>
    <w:rsid w:val="00584242"/>
    <w:rsid w:val="00585457"/>
    <w:rsid w:val="0058701D"/>
    <w:rsid w:val="005925BC"/>
    <w:rsid w:val="00593409"/>
    <w:rsid w:val="005934D2"/>
    <w:rsid w:val="005935A2"/>
    <w:rsid w:val="00593B33"/>
    <w:rsid w:val="005964B4"/>
    <w:rsid w:val="00597BD4"/>
    <w:rsid w:val="005A2C8D"/>
    <w:rsid w:val="005A33D9"/>
    <w:rsid w:val="005A7110"/>
    <w:rsid w:val="005B0290"/>
    <w:rsid w:val="005B2705"/>
    <w:rsid w:val="005B30DC"/>
    <w:rsid w:val="005B39D9"/>
    <w:rsid w:val="005B4A9F"/>
    <w:rsid w:val="005B4DC4"/>
    <w:rsid w:val="005B4F84"/>
    <w:rsid w:val="005B5015"/>
    <w:rsid w:val="005B5A73"/>
    <w:rsid w:val="005B6F2A"/>
    <w:rsid w:val="005B741B"/>
    <w:rsid w:val="005C0B3D"/>
    <w:rsid w:val="005C175B"/>
    <w:rsid w:val="005C2098"/>
    <w:rsid w:val="005C410E"/>
    <w:rsid w:val="005D262F"/>
    <w:rsid w:val="005D4241"/>
    <w:rsid w:val="005D4276"/>
    <w:rsid w:val="005D4B6E"/>
    <w:rsid w:val="005D5C55"/>
    <w:rsid w:val="005D72FB"/>
    <w:rsid w:val="005D7924"/>
    <w:rsid w:val="005E10CB"/>
    <w:rsid w:val="005E28F2"/>
    <w:rsid w:val="005E3BF2"/>
    <w:rsid w:val="005E6E39"/>
    <w:rsid w:val="005E708A"/>
    <w:rsid w:val="005E7A2D"/>
    <w:rsid w:val="005F00BB"/>
    <w:rsid w:val="005F0CEF"/>
    <w:rsid w:val="005F29B8"/>
    <w:rsid w:val="005F3A08"/>
    <w:rsid w:val="005F4469"/>
    <w:rsid w:val="005F4842"/>
    <w:rsid w:val="005F5B10"/>
    <w:rsid w:val="00602105"/>
    <w:rsid w:val="006023C6"/>
    <w:rsid w:val="006033C4"/>
    <w:rsid w:val="0060386C"/>
    <w:rsid w:val="00605600"/>
    <w:rsid w:val="00605EB6"/>
    <w:rsid w:val="00606A14"/>
    <w:rsid w:val="00607FFD"/>
    <w:rsid w:val="0061090D"/>
    <w:rsid w:val="00611B4E"/>
    <w:rsid w:val="00611F0A"/>
    <w:rsid w:val="00613D22"/>
    <w:rsid w:val="00613E7B"/>
    <w:rsid w:val="00617680"/>
    <w:rsid w:val="006206EC"/>
    <w:rsid w:val="00621CB2"/>
    <w:rsid w:val="0062248F"/>
    <w:rsid w:val="0062310F"/>
    <w:rsid w:val="006231D4"/>
    <w:rsid w:val="00623662"/>
    <w:rsid w:val="006247ED"/>
    <w:rsid w:val="00627C4D"/>
    <w:rsid w:val="006301C3"/>
    <w:rsid w:val="006305A1"/>
    <w:rsid w:val="0063086A"/>
    <w:rsid w:val="006340BC"/>
    <w:rsid w:val="00640F31"/>
    <w:rsid w:val="00643E8F"/>
    <w:rsid w:val="006448ED"/>
    <w:rsid w:val="006452DE"/>
    <w:rsid w:val="006470B4"/>
    <w:rsid w:val="00647E6D"/>
    <w:rsid w:val="00653EBF"/>
    <w:rsid w:val="00654BA2"/>
    <w:rsid w:val="00655331"/>
    <w:rsid w:val="00656A9C"/>
    <w:rsid w:val="0066156E"/>
    <w:rsid w:val="00661701"/>
    <w:rsid w:val="00664273"/>
    <w:rsid w:val="0066602D"/>
    <w:rsid w:val="00670B9F"/>
    <w:rsid w:val="00671401"/>
    <w:rsid w:val="006715BF"/>
    <w:rsid w:val="006717DA"/>
    <w:rsid w:val="0067344A"/>
    <w:rsid w:val="006743E4"/>
    <w:rsid w:val="00674EC0"/>
    <w:rsid w:val="00676198"/>
    <w:rsid w:val="00676850"/>
    <w:rsid w:val="00680B97"/>
    <w:rsid w:val="006827BC"/>
    <w:rsid w:val="00683DFE"/>
    <w:rsid w:val="0068495E"/>
    <w:rsid w:val="006863BC"/>
    <w:rsid w:val="00686AFE"/>
    <w:rsid w:val="00687629"/>
    <w:rsid w:val="006879CE"/>
    <w:rsid w:val="00690679"/>
    <w:rsid w:val="00691BD3"/>
    <w:rsid w:val="006950DF"/>
    <w:rsid w:val="00695ED8"/>
    <w:rsid w:val="006969CE"/>
    <w:rsid w:val="00696E1F"/>
    <w:rsid w:val="006A0A03"/>
    <w:rsid w:val="006A3197"/>
    <w:rsid w:val="006A43CE"/>
    <w:rsid w:val="006A457B"/>
    <w:rsid w:val="006A7A13"/>
    <w:rsid w:val="006B411F"/>
    <w:rsid w:val="006B4A2F"/>
    <w:rsid w:val="006C178D"/>
    <w:rsid w:val="006C188F"/>
    <w:rsid w:val="006C2E27"/>
    <w:rsid w:val="006C4407"/>
    <w:rsid w:val="006C547E"/>
    <w:rsid w:val="006C6921"/>
    <w:rsid w:val="006D0D42"/>
    <w:rsid w:val="006D14CF"/>
    <w:rsid w:val="006D256C"/>
    <w:rsid w:val="006D280A"/>
    <w:rsid w:val="006D2C3C"/>
    <w:rsid w:val="006D51AE"/>
    <w:rsid w:val="006D56D6"/>
    <w:rsid w:val="006D71F3"/>
    <w:rsid w:val="006E16A8"/>
    <w:rsid w:val="006E26F0"/>
    <w:rsid w:val="006E4502"/>
    <w:rsid w:val="006E5EE7"/>
    <w:rsid w:val="006E7B93"/>
    <w:rsid w:val="006F04B9"/>
    <w:rsid w:val="006F2864"/>
    <w:rsid w:val="006F4D89"/>
    <w:rsid w:val="006F73D4"/>
    <w:rsid w:val="00701433"/>
    <w:rsid w:val="0070221C"/>
    <w:rsid w:val="00704230"/>
    <w:rsid w:val="007043D6"/>
    <w:rsid w:val="00705C74"/>
    <w:rsid w:val="00707500"/>
    <w:rsid w:val="00711347"/>
    <w:rsid w:val="00711456"/>
    <w:rsid w:val="00711779"/>
    <w:rsid w:val="00713746"/>
    <w:rsid w:val="0071465E"/>
    <w:rsid w:val="007151A9"/>
    <w:rsid w:val="007163F6"/>
    <w:rsid w:val="0071645F"/>
    <w:rsid w:val="007169C4"/>
    <w:rsid w:val="00717631"/>
    <w:rsid w:val="00721447"/>
    <w:rsid w:val="0072195E"/>
    <w:rsid w:val="00724FFE"/>
    <w:rsid w:val="007268F0"/>
    <w:rsid w:val="00727C26"/>
    <w:rsid w:val="007325CA"/>
    <w:rsid w:val="00733A9F"/>
    <w:rsid w:val="00733FBC"/>
    <w:rsid w:val="007353FF"/>
    <w:rsid w:val="00736C7F"/>
    <w:rsid w:val="00736F50"/>
    <w:rsid w:val="0073750D"/>
    <w:rsid w:val="0073766E"/>
    <w:rsid w:val="00737EFD"/>
    <w:rsid w:val="00740F8B"/>
    <w:rsid w:val="00741FE2"/>
    <w:rsid w:val="00741FEB"/>
    <w:rsid w:val="007475F8"/>
    <w:rsid w:val="00750298"/>
    <w:rsid w:val="0075192C"/>
    <w:rsid w:val="00751C56"/>
    <w:rsid w:val="00754393"/>
    <w:rsid w:val="00754E0D"/>
    <w:rsid w:val="007558A0"/>
    <w:rsid w:val="00762219"/>
    <w:rsid w:val="00762810"/>
    <w:rsid w:val="00763696"/>
    <w:rsid w:val="007644AF"/>
    <w:rsid w:val="00764999"/>
    <w:rsid w:val="00764BB3"/>
    <w:rsid w:val="007676CC"/>
    <w:rsid w:val="00771556"/>
    <w:rsid w:val="00774CA1"/>
    <w:rsid w:val="0077572D"/>
    <w:rsid w:val="007775FF"/>
    <w:rsid w:val="007778D5"/>
    <w:rsid w:val="00780653"/>
    <w:rsid w:val="0078149A"/>
    <w:rsid w:val="00783AA9"/>
    <w:rsid w:val="0078750D"/>
    <w:rsid w:val="007917D9"/>
    <w:rsid w:val="00792A75"/>
    <w:rsid w:val="00792D5E"/>
    <w:rsid w:val="00792E8C"/>
    <w:rsid w:val="00795415"/>
    <w:rsid w:val="00795623"/>
    <w:rsid w:val="00795E56"/>
    <w:rsid w:val="00796577"/>
    <w:rsid w:val="007A078E"/>
    <w:rsid w:val="007A0FEB"/>
    <w:rsid w:val="007A15BA"/>
    <w:rsid w:val="007A2590"/>
    <w:rsid w:val="007A4132"/>
    <w:rsid w:val="007A539D"/>
    <w:rsid w:val="007A6766"/>
    <w:rsid w:val="007B00E2"/>
    <w:rsid w:val="007B130A"/>
    <w:rsid w:val="007B2169"/>
    <w:rsid w:val="007B25CA"/>
    <w:rsid w:val="007B35AC"/>
    <w:rsid w:val="007B533B"/>
    <w:rsid w:val="007B64C9"/>
    <w:rsid w:val="007B6C55"/>
    <w:rsid w:val="007C3050"/>
    <w:rsid w:val="007C352C"/>
    <w:rsid w:val="007C71CC"/>
    <w:rsid w:val="007C72BC"/>
    <w:rsid w:val="007D0FED"/>
    <w:rsid w:val="007D15AE"/>
    <w:rsid w:val="007D24E6"/>
    <w:rsid w:val="007D28F2"/>
    <w:rsid w:val="007D3EB4"/>
    <w:rsid w:val="007D46D9"/>
    <w:rsid w:val="007D4826"/>
    <w:rsid w:val="007E0C41"/>
    <w:rsid w:val="007E2B40"/>
    <w:rsid w:val="007E41E2"/>
    <w:rsid w:val="007E490C"/>
    <w:rsid w:val="007E590D"/>
    <w:rsid w:val="007E6941"/>
    <w:rsid w:val="007F0DF7"/>
    <w:rsid w:val="007F1537"/>
    <w:rsid w:val="007F1F57"/>
    <w:rsid w:val="007F263C"/>
    <w:rsid w:val="007F3107"/>
    <w:rsid w:val="007F4EC2"/>
    <w:rsid w:val="007F6DE3"/>
    <w:rsid w:val="007F77CA"/>
    <w:rsid w:val="007F7F5B"/>
    <w:rsid w:val="008016EA"/>
    <w:rsid w:val="00802B56"/>
    <w:rsid w:val="00802CBB"/>
    <w:rsid w:val="00803847"/>
    <w:rsid w:val="00803D8E"/>
    <w:rsid w:val="00803E4D"/>
    <w:rsid w:val="00805D2A"/>
    <w:rsid w:val="008109A6"/>
    <w:rsid w:val="00813A32"/>
    <w:rsid w:val="00815372"/>
    <w:rsid w:val="0081613E"/>
    <w:rsid w:val="0081686B"/>
    <w:rsid w:val="00816CC8"/>
    <w:rsid w:val="00822718"/>
    <w:rsid w:val="00823E5E"/>
    <w:rsid w:val="00825082"/>
    <w:rsid w:val="00826BDE"/>
    <w:rsid w:val="0082706D"/>
    <w:rsid w:val="00830E5D"/>
    <w:rsid w:val="00831441"/>
    <w:rsid w:val="00831E03"/>
    <w:rsid w:val="00834451"/>
    <w:rsid w:val="008352BC"/>
    <w:rsid w:val="008370DF"/>
    <w:rsid w:val="008424C4"/>
    <w:rsid w:val="008429CE"/>
    <w:rsid w:val="0084556C"/>
    <w:rsid w:val="008459C0"/>
    <w:rsid w:val="008464F8"/>
    <w:rsid w:val="00850B9E"/>
    <w:rsid w:val="00855C34"/>
    <w:rsid w:val="00856390"/>
    <w:rsid w:val="00857C77"/>
    <w:rsid w:val="00860C9A"/>
    <w:rsid w:val="008637CB"/>
    <w:rsid w:val="00863F71"/>
    <w:rsid w:val="0086483D"/>
    <w:rsid w:val="00864E6C"/>
    <w:rsid w:val="00865BC7"/>
    <w:rsid w:val="00867524"/>
    <w:rsid w:val="00867534"/>
    <w:rsid w:val="008708AC"/>
    <w:rsid w:val="00870B6A"/>
    <w:rsid w:val="00871697"/>
    <w:rsid w:val="00873519"/>
    <w:rsid w:val="00873ED8"/>
    <w:rsid w:val="008741A3"/>
    <w:rsid w:val="00883D07"/>
    <w:rsid w:val="00886064"/>
    <w:rsid w:val="0088690B"/>
    <w:rsid w:val="008900A7"/>
    <w:rsid w:val="00893749"/>
    <w:rsid w:val="0089390A"/>
    <w:rsid w:val="00894BE1"/>
    <w:rsid w:val="00895C80"/>
    <w:rsid w:val="0089673D"/>
    <w:rsid w:val="008A4342"/>
    <w:rsid w:val="008A4A5F"/>
    <w:rsid w:val="008A51B3"/>
    <w:rsid w:val="008A56D9"/>
    <w:rsid w:val="008A65BE"/>
    <w:rsid w:val="008A6EC3"/>
    <w:rsid w:val="008B11C6"/>
    <w:rsid w:val="008B2FD7"/>
    <w:rsid w:val="008B72D0"/>
    <w:rsid w:val="008B7EE6"/>
    <w:rsid w:val="008C02C5"/>
    <w:rsid w:val="008C1C6D"/>
    <w:rsid w:val="008C25A1"/>
    <w:rsid w:val="008C2FD0"/>
    <w:rsid w:val="008C3132"/>
    <w:rsid w:val="008C6DA7"/>
    <w:rsid w:val="008D1FC8"/>
    <w:rsid w:val="008D408F"/>
    <w:rsid w:val="008D5E6F"/>
    <w:rsid w:val="008E1B0B"/>
    <w:rsid w:val="008E2DB7"/>
    <w:rsid w:val="008E326C"/>
    <w:rsid w:val="008E52DB"/>
    <w:rsid w:val="008E5AC6"/>
    <w:rsid w:val="008E6D93"/>
    <w:rsid w:val="008F0FB1"/>
    <w:rsid w:val="008F160E"/>
    <w:rsid w:val="008F1BD6"/>
    <w:rsid w:val="008F5654"/>
    <w:rsid w:val="008F5C53"/>
    <w:rsid w:val="00905D6A"/>
    <w:rsid w:val="00911103"/>
    <w:rsid w:val="00913173"/>
    <w:rsid w:val="00913645"/>
    <w:rsid w:val="00917024"/>
    <w:rsid w:val="009171C2"/>
    <w:rsid w:val="009173A0"/>
    <w:rsid w:val="00920CF1"/>
    <w:rsid w:val="00921FB4"/>
    <w:rsid w:val="0093248F"/>
    <w:rsid w:val="00933C47"/>
    <w:rsid w:val="0093421E"/>
    <w:rsid w:val="009359E2"/>
    <w:rsid w:val="0093774F"/>
    <w:rsid w:val="0094006B"/>
    <w:rsid w:val="00940EAF"/>
    <w:rsid w:val="009410E0"/>
    <w:rsid w:val="00941665"/>
    <w:rsid w:val="00941BDF"/>
    <w:rsid w:val="00942BAA"/>
    <w:rsid w:val="009437C5"/>
    <w:rsid w:val="00947511"/>
    <w:rsid w:val="00950BB5"/>
    <w:rsid w:val="00952C49"/>
    <w:rsid w:val="00952EC0"/>
    <w:rsid w:val="009537CD"/>
    <w:rsid w:val="009558DB"/>
    <w:rsid w:val="00955F94"/>
    <w:rsid w:val="00956025"/>
    <w:rsid w:val="00956659"/>
    <w:rsid w:val="009566A0"/>
    <w:rsid w:val="009574DB"/>
    <w:rsid w:val="009609C6"/>
    <w:rsid w:val="00960D77"/>
    <w:rsid w:val="009615C3"/>
    <w:rsid w:val="00962326"/>
    <w:rsid w:val="009628C7"/>
    <w:rsid w:val="00962FA3"/>
    <w:rsid w:val="00962FC2"/>
    <w:rsid w:val="009642C8"/>
    <w:rsid w:val="0096490C"/>
    <w:rsid w:val="00966EEF"/>
    <w:rsid w:val="00967AE9"/>
    <w:rsid w:val="0097135E"/>
    <w:rsid w:val="00971743"/>
    <w:rsid w:val="00972581"/>
    <w:rsid w:val="009734E0"/>
    <w:rsid w:val="00975503"/>
    <w:rsid w:val="00975A03"/>
    <w:rsid w:val="0098080F"/>
    <w:rsid w:val="00980DA4"/>
    <w:rsid w:val="00981C08"/>
    <w:rsid w:val="00981C3C"/>
    <w:rsid w:val="009822BF"/>
    <w:rsid w:val="00984015"/>
    <w:rsid w:val="0098593F"/>
    <w:rsid w:val="009859CB"/>
    <w:rsid w:val="00987258"/>
    <w:rsid w:val="009955CC"/>
    <w:rsid w:val="009975F9"/>
    <w:rsid w:val="009A032A"/>
    <w:rsid w:val="009A1001"/>
    <w:rsid w:val="009A2A1F"/>
    <w:rsid w:val="009A2D34"/>
    <w:rsid w:val="009A5009"/>
    <w:rsid w:val="009A535E"/>
    <w:rsid w:val="009A64BC"/>
    <w:rsid w:val="009B04CC"/>
    <w:rsid w:val="009B4957"/>
    <w:rsid w:val="009B5FD8"/>
    <w:rsid w:val="009B6FE9"/>
    <w:rsid w:val="009C5027"/>
    <w:rsid w:val="009C5287"/>
    <w:rsid w:val="009C530D"/>
    <w:rsid w:val="009C6A20"/>
    <w:rsid w:val="009D0170"/>
    <w:rsid w:val="009D29DE"/>
    <w:rsid w:val="009D30C4"/>
    <w:rsid w:val="009E00F1"/>
    <w:rsid w:val="009E1A87"/>
    <w:rsid w:val="009E3C3F"/>
    <w:rsid w:val="009E424F"/>
    <w:rsid w:val="009E464E"/>
    <w:rsid w:val="009E5BD0"/>
    <w:rsid w:val="009E669B"/>
    <w:rsid w:val="009E66CA"/>
    <w:rsid w:val="009E6A66"/>
    <w:rsid w:val="009E7AF8"/>
    <w:rsid w:val="009E7CCC"/>
    <w:rsid w:val="009F76AD"/>
    <w:rsid w:val="00A0033C"/>
    <w:rsid w:val="00A02CBC"/>
    <w:rsid w:val="00A03E05"/>
    <w:rsid w:val="00A03F45"/>
    <w:rsid w:val="00A05DF6"/>
    <w:rsid w:val="00A06A7D"/>
    <w:rsid w:val="00A07398"/>
    <w:rsid w:val="00A076C4"/>
    <w:rsid w:val="00A0775F"/>
    <w:rsid w:val="00A07B78"/>
    <w:rsid w:val="00A1102B"/>
    <w:rsid w:val="00A1572B"/>
    <w:rsid w:val="00A201CD"/>
    <w:rsid w:val="00A2091B"/>
    <w:rsid w:val="00A21DE3"/>
    <w:rsid w:val="00A244F8"/>
    <w:rsid w:val="00A269F8"/>
    <w:rsid w:val="00A30CD9"/>
    <w:rsid w:val="00A32C16"/>
    <w:rsid w:val="00A36326"/>
    <w:rsid w:val="00A36557"/>
    <w:rsid w:val="00A3748E"/>
    <w:rsid w:val="00A40067"/>
    <w:rsid w:val="00A40176"/>
    <w:rsid w:val="00A415C5"/>
    <w:rsid w:val="00A4306E"/>
    <w:rsid w:val="00A4388D"/>
    <w:rsid w:val="00A43F63"/>
    <w:rsid w:val="00A44C9A"/>
    <w:rsid w:val="00A44E69"/>
    <w:rsid w:val="00A44EE2"/>
    <w:rsid w:val="00A468DF"/>
    <w:rsid w:val="00A46DDF"/>
    <w:rsid w:val="00A51C0A"/>
    <w:rsid w:val="00A53B90"/>
    <w:rsid w:val="00A53D6B"/>
    <w:rsid w:val="00A55603"/>
    <w:rsid w:val="00A569EA"/>
    <w:rsid w:val="00A56CC7"/>
    <w:rsid w:val="00A56DCD"/>
    <w:rsid w:val="00A60821"/>
    <w:rsid w:val="00A628D5"/>
    <w:rsid w:val="00A670C8"/>
    <w:rsid w:val="00A7380D"/>
    <w:rsid w:val="00A75102"/>
    <w:rsid w:val="00A75D5D"/>
    <w:rsid w:val="00A76FFB"/>
    <w:rsid w:val="00A83869"/>
    <w:rsid w:val="00A84C01"/>
    <w:rsid w:val="00A85404"/>
    <w:rsid w:val="00A85BBD"/>
    <w:rsid w:val="00A901A8"/>
    <w:rsid w:val="00A90CE1"/>
    <w:rsid w:val="00A91B3F"/>
    <w:rsid w:val="00A924D8"/>
    <w:rsid w:val="00A931C3"/>
    <w:rsid w:val="00A935CF"/>
    <w:rsid w:val="00A93733"/>
    <w:rsid w:val="00A937DC"/>
    <w:rsid w:val="00A93D21"/>
    <w:rsid w:val="00A97B9F"/>
    <w:rsid w:val="00AA1156"/>
    <w:rsid w:val="00AA1715"/>
    <w:rsid w:val="00AA29C5"/>
    <w:rsid w:val="00AA3276"/>
    <w:rsid w:val="00AA3FCD"/>
    <w:rsid w:val="00AA50DA"/>
    <w:rsid w:val="00AB4234"/>
    <w:rsid w:val="00AB6047"/>
    <w:rsid w:val="00AB66D0"/>
    <w:rsid w:val="00AB6727"/>
    <w:rsid w:val="00AC09D8"/>
    <w:rsid w:val="00AC3FF7"/>
    <w:rsid w:val="00AC4564"/>
    <w:rsid w:val="00AC487A"/>
    <w:rsid w:val="00AC4C71"/>
    <w:rsid w:val="00AC4DED"/>
    <w:rsid w:val="00AC53DE"/>
    <w:rsid w:val="00AC7372"/>
    <w:rsid w:val="00AC7FC5"/>
    <w:rsid w:val="00AD048C"/>
    <w:rsid w:val="00AD1B9B"/>
    <w:rsid w:val="00AD2243"/>
    <w:rsid w:val="00AD31D5"/>
    <w:rsid w:val="00AD418C"/>
    <w:rsid w:val="00AD4406"/>
    <w:rsid w:val="00AD644C"/>
    <w:rsid w:val="00AD6E6E"/>
    <w:rsid w:val="00AE04AE"/>
    <w:rsid w:val="00AE0BD2"/>
    <w:rsid w:val="00AE22A0"/>
    <w:rsid w:val="00AE2B5C"/>
    <w:rsid w:val="00AE47DA"/>
    <w:rsid w:val="00AE737D"/>
    <w:rsid w:val="00AE7DC8"/>
    <w:rsid w:val="00AF027B"/>
    <w:rsid w:val="00AF0DFD"/>
    <w:rsid w:val="00AF3701"/>
    <w:rsid w:val="00AF3FA6"/>
    <w:rsid w:val="00AF4C5B"/>
    <w:rsid w:val="00AF577B"/>
    <w:rsid w:val="00AF5899"/>
    <w:rsid w:val="00AF6582"/>
    <w:rsid w:val="00AF681D"/>
    <w:rsid w:val="00AF7058"/>
    <w:rsid w:val="00AF79A7"/>
    <w:rsid w:val="00B0054C"/>
    <w:rsid w:val="00B04D69"/>
    <w:rsid w:val="00B06BF5"/>
    <w:rsid w:val="00B07072"/>
    <w:rsid w:val="00B07EB9"/>
    <w:rsid w:val="00B07F9E"/>
    <w:rsid w:val="00B10026"/>
    <w:rsid w:val="00B12A96"/>
    <w:rsid w:val="00B13564"/>
    <w:rsid w:val="00B139E3"/>
    <w:rsid w:val="00B13D8E"/>
    <w:rsid w:val="00B14C58"/>
    <w:rsid w:val="00B15AE4"/>
    <w:rsid w:val="00B15D7C"/>
    <w:rsid w:val="00B16C20"/>
    <w:rsid w:val="00B17705"/>
    <w:rsid w:val="00B20F1A"/>
    <w:rsid w:val="00B2363F"/>
    <w:rsid w:val="00B24C30"/>
    <w:rsid w:val="00B261F3"/>
    <w:rsid w:val="00B322CC"/>
    <w:rsid w:val="00B34285"/>
    <w:rsid w:val="00B353EC"/>
    <w:rsid w:val="00B36810"/>
    <w:rsid w:val="00B36AD6"/>
    <w:rsid w:val="00B4038A"/>
    <w:rsid w:val="00B422D7"/>
    <w:rsid w:val="00B430F1"/>
    <w:rsid w:val="00B447D8"/>
    <w:rsid w:val="00B454E4"/>
    <w:rsid w:val="00B45F7A"/>
    <w:rsid w:val="00B46B69"/>
    <w:rsid w:val="00B50FF2"/>
    <w:rsid w:val="00B519E6"/>
    <w:rsid w:val="00B52A74"/>
    <w:rsid w:val="00B53D64"/>
    <w:rsid w:val="00B56814"/>
    <w:rsid w:val="00B57521"/>
    <w:rsid w:val="00B6090E"/>
    <w:rsid w:val="00B63224"/>
    <w:rsid w:val="00B633EC"/>
    <w:rsid w:val="00B63BF4"/>
    <w:rsid w:val="00B648DA"/>
    <w:rsid w:val="00B65014"/>
    <w:rsid w:val="00B67039"/>
    <w:rsid w:val="00B678DE"/>
    <w:rsid w:val="00B67B44"/>
    <w:rsid w:val="00B714C0"/>
    <w:rsid w:val="00B7218B"/>
    <w:rsid w:val="00B735D5"/>
    <w:rsid w:val="00B74A6C"/>
    <w:rsid w:val="00B8025A"/>
    <w:rsid w:val="00B805B7"/>
    <w:rsid w:val="00B80AE9"/>
    <w:rsid w:val="00B81905"/>
    <w:rsid w:val="00B82926"/>
    <w:rsid w:val="00B836A7"/>
    <w:rsid w:val="00B84651"/>
    <w:rsid w:val="00B85B86"/>
    <w:rsid w:val="00B8624D"/>
    <w:rsid w:val="00B86B5B"/>
    <w:rsid w:val="00B91E0F"/>
    <w:rsid w:val="00B932AF"/>
    <w:rsid w:val="00B93AD9"/>
    <w:rsid w:val="00B94549"/>
    <w:rsid w:val="00B95457"/>
    <w:rsid w:val="00B96733"/>
    <w:rsid w:val="00B97928"/>
    <w:rsid w:val="00BA005F"/>
    <w:rsid w:val="00BA15B5"/>
    <w:rsid w:val="00BA2FCA"/>
    <w:rsid w:val="00BA3117"/>
    <w:rsid w:val="00BA5659"/>
    <w:rsid w:val="00BA565A"/>
    <w:rsid w:val="00BA695A"/>
    <w:rsid w:val="00BA7681"/>
    <w:rsid w:val="00BB17ED"/>
    <w:rsid w:val="00BB54EF"/>
    <w:rsid w:val="00BB5630"/>
    <w:rsid w:val="00BB73F0"/>
    <w:rsid w:val="00BB7B90"/>
    <w:rsid w:val="00BB7DE0"/>
    <w:rsid w:val="00BC1868"/>
    <w:rsid w:val="00BC2545"/>
    <w:rsid w:val="00BC2D66"/>
    <w:rsid w:val="00BC63E9"/>
    <w:rsid w:val="00BC7B93"/>
    <w:rsid w:val="00BD059E"/>
    <w:rsid w:val="00BD0ED6"/>
    <w:rsid w:val="00BD41A5"/>
    <w:rsid w:val="00BD4DB9"/>
    <w:rsid w:val="00BD4DD5"/>
    <w:rsid w:val="00BD501C"/>
    <w:rsid w:val="00BD666F"/>
    <w:rsid w:val="00BE0655"/>
    <w:rsid w:val="00BE08B5"/>
    <w:rsid w:val="00BE31F6"/>
    <w:rsid w:val="00BE4971"/>
    <w:rsid w:val="00BF1348"/>
    <w:rsid w:val="00BF167A"/>
    <w:rsid w:val="00BF1ECF"/>
    <w:rsid w:val="00BF217B"/>
    <w:rsid w:val="00BF34D3"/>
    <w:rsid w:val="00BF46F5"/>
    <w:rsid w:val="00BF4F89"/>
    <w:rsid w:val="00BF5534"/>
    <w:rsid w:val="00C00DFB"/>
    <w:rsid w:val="00C00FAB"/>
    <w:rsid w:val="00C014C2"/>
    <w:rsid w:val="00C01EA3"/>
    <w:rsid w:val="00C02744"/>
    <w:rsid w:val="00C02AAA"/>
    <w:rsid w:val="00C0378B"/>
    <w:rsid w:val="00C04B36"/>
    <w:rsid w:val="00C055CF"/>
    <w:rsid w:val="00C05CFF"/>
    <w:rsid w:val="00C1449E"/>
    <w:rsid w:val="00C159F8"/>
    <w:rsid w:val="00C15D16"/>
    <w:rsid w:val="00C20527"/>
    <w:rsid w:val="00C227DE"/>
    <w:rsid w:val="00C24073"/>
    <w:rsid w:val="00C25BC2"/>
    <w:rsid w:val="00C31A7F"/>
    <w:rsid w:val="00C33A87"/>
    <w:rsid w:val="00C345A6"/>
    <w:rsid w:val="00C348A7"/>
    <w:rsid w:val="00C36C98"/>
    <w:rsid w:val="00C406A7"/>
    <w:rsid w:val="00C40CDD"/>
    <w:rsid w:val="00C40FA9"/>
    <w:rsid w:val="00C4110D"/>
    <w:rsid w:val="00C41630"/>
    <w:rsid w:val="00C42081"/>
    <w:rsid w:val="00C42174"/>
    <w:rsid w:val="00C43B42"/>
    <w:rsid w:val="00C45108"/>
    <w:rsid w:val="00C46703"/>
    <w:rsid w:val="00C50BF5"/>
    <w:rsid w:val="00C52CB9"/>
    <w:rsid w:val="00C550F5"/>
    <w:rsid w:val="00C57913"/>
    <w:rsid w:val="00C604F8"/>
    <w:rsid w:val="00C624CF"/>
    <w:rsid w:val="00C6336B"/>
    <w:rsid w:val="00C63472"/>
    <w:rsid w:val="00C64B39"/>
    <w:rsid w:val="00C650C6"/>
    <w:rsid w:val="00C6517C"/>
    <w:rsid w:val="00C664A9"/>
    <w:rsid w:val="00C667C8"/>
    <w:rsid w:val="00C675F3"/>
    <w:rsid w:val="00C705A0"/>
    <w:rsid w:val="00C708D4"/>
    <w:rsid w:val="00C71060"/>
    <w:rsid w:val="00C71CBF"/>
    <w:rsid w:val="00C720FC"/>
    <w:rsid w:val="00C72F4B"/>
    <w:rsid w:val="00C750DB"/>
    <w:rsid w:val="00C80823"/>
    <w:rsid w:val="00C83CCC"/>
    <w:rsid w:val="00C85140"/>
    <w:rsid w:val="00C8580E"/>
    <w:rsid w:val="00C86F6F"/>
    <w:rsid w:val="00C905E9"/>
    <w:rsid w:val="00C92838"/>
    <w:rsid w:val="00C92F5F"/>
    <w:rsid w:val="00C93D5B"/>
    <w:rsid w:val="00CA2952"/>
    <w:rsid w:val="00CA52EC"/>
    <w:rsid w:val="00CA772B"/>
    <w:rsid w:val="00CB25CB"/>
    <w:rsid w:val="00CB3D8F"/>
    <w:rsid w:val="00CB451C"/>
    <w:rsid w:val="00CB4CB8"/>
    <w:rsid w:val="00CC2520"/>
    <w:rsid w:val="00CC30FE"/>
    <w:rsid w:val="00CC356D"/>
    <w:rsid w:val="00CC4ABE"/>
    <w:rsid w:val="00CC5AC7"/>
    <w:rsid w:val="00CC7449"/>
    <w:rsid w:val="00CD1323"/>
    <w:rsid w:val="00CD1407"/>
    <w:rsid w:val="00CD3134"/>
    <w:rsid w:val="00CD412F"/>
    <w:rsid w:val="00CD571A"/>
    <w:rsid w:val="00CE0A5D"/>
    <w:rsid w:val="00CE3CBE"/>
    <w:rsid w:val="00CE401A"/>
    <w:rsid w:val="00CE60D0"/>
    <w:rsid w:val="00CE629B"/>
    <w:rsid w:val="00CE6327"/>
    <w:rsid w:val="00CE6578"/>
    <w:rsid w:val="00CE6E8C"/>
    <w:rsid w:val="00CE719B"/>
    <w:rsid w:val="00CF3D0E"/>
    <w:rsid w:val="00CF51C3"/>
    <w:rsid w:val="00CF59C9"/>
    <w:rsid w:val="00D0489D"/>
    <w:rsid w:val="00D103B5"/>
    <w:rsid w:val="00D10970"/>
    <w:rsid w:val="00D13DEC"/>
    <w:rsid w:val="00D13FEA"/>
    <w:rsid w:val="00D1465F"/>
    <w:rsid w:val="00D1738C"/>
    <w:rsid w:val="00D175B4"/>
    <w:rsid w:val="00D247AA"/>
    <w:rsid w:val="00D26ED3"/>
    <w:rsid w:val="00D3604C"/>
    <w:rsid w:val="00D373E7"/>
    <w:rsid w:val="00D408D1"/>
    <w:rsid w:val="00D413B7"/>
    <w:rsid w:val="00D461B9"/>
    <w:rsid w:val="00D46563"/>
    <w:rsid w:val="00D46650"/>
    <w:rsid w:val="00D47823"/>
    <w:rsid w:val="00D50577"/>
    <w:rsid w:val="00D5108E"/>
    <w:rsid w:val="00D52C10"/>
    <w:rsid w:val="00D542EB"/>
    <w:rsid w:val="00D56B23"/>
    <w:rsid w:val="00D57950"/>
    <w:rsid w:val="00D60040"/>
    <w:rsid w:val="00D600F5"/>
    <w:rsid w:val="00D61272"/>
    <w:rsid w:val="00D64014"/>
    <w:rsid w:val="00D64CA1"/>
    <w:rsid w:val="00D65054"/>
    <w:rsid w:val="00D65D6A"/>
    <w:rsid w:val="00D66249"/>
    <w:rsid w:val="00D67716"/>
    <w:rsid w:val="00D725DB"/>
    <w:rsid w:val="00D74494"/>
    <w:rsid w:val="00D83E3C"/>
    <w:rsid w:val="00D87DDB"/>
    <w:rsid w:val="00D90D06"/>
    <w:rsid w:val="00D916A1"/>
    <w:rsid w:val="00D93E44"/>
    <w:rsid w:val="00D9438C"/>
    <w:rsid w:val="00D97943"/>
    <w:rsid w:val="00DA1594"/>
    <w:rsid w:val="00DA3E49"/>
    <w:rsid w:val="00DA5FD6"/>
    <w:rsid w:val="00DA7E21"/>
    <w:rsid w:val="00DB016D"/>
    <w:rsid w:val="00DB0685"/>
    <w:rsid w:val="00DB16EF"/>
    <w:rsid w:val="00DB1913"/>
    <w:rsid w:val="00DB1946"/>
    <w:rsid w:val="00DB2C56"/>
    <w:rsid w:val="00DB5462"/>
    <w:rsid w:val="00DB69E6"/>
    <w:rsid w:val="00DC0CA4"/>
    <w:rsid w:val="00DC1A1E"/>
    <w:rsid w:val="00DC2270"/>
    <w:rsid w:val="00DC2354"/>
    <w:rsid w:val="00DC37F4"/>
    <w:rsid w:val="00DC43AC"/>
    <w:rsid w:val="00DC560F"/>
    <w:rsid w:val="00DD0BEA"/>
    <w:rsid w:val="00DD282B"/>
    <w:rsid w:val="00DD2C90"/>
    <w:rsid w:val="00DD36CF"/>
    <w:rsid w:val="00DD3E33"/>
    <w:rsid w:val="00DD67D1"/>
    <w:rsid w:val="00DD6F20"/>
    <w:rsid w:val="00DE025B"/>
    <w:rsid w:val="00DE11DC"/>
    <w:rsid w:val="00DE1773"/>
    <w:rsid w:val="00DE3165"/>
    <w:rsid w:val="00DE352E"/>
    <w:rsid w:val="00DE614D"/>
    <w:rsid w:val="00DE6DF0"/>
    <w:rsid w:val="00DF05D8"/>
    <w:rsid w:val="00DF1529"/>
    <w:rsid w:val="00DF324D"/>
    <w:rsid w:val="00DF34F3"/>
    <w:rsid w:val="00DF35A9"/>
    <w:rsid w:val="00DF3E33"/>
    <w:rsid w:val="00DF4066"/>
    <w:rsid w:val="00DF5244"/>
    <w:rsid w:val="00DF7EC0"/>
    <w:rsid w:val="00E0273F"/>
    <w:rsid w:val="00E04E38"/>
    <w:rsid w:val="00E06AEA"/>
    <w:rsid w:val="00E10134"/>
    <w:rsid w:val="00E104DB"/>
    <w:rsid w:val="00E10FBF"/>
    <w:rsid w:val="00E13EEC"/>
    <w:rsid w:val="00E14E05"/>
    <w:rsid w:val="00E222D9"/>
    <w:rsid w:val="00E23AE8"/>
    <w:rsid w:val="00E243D7"/>
    <w:rsid w:val="00E24711"/>
    <w:rsid w:val="00E273EF"/>
    <w:rsid w:val="00E30567"/>
    <w:rsid w:val="00E31865"/>
    <w:rsid w:val="00E31B64"/>
    <w:rsid w:val="00E34634"/>
    <w:rsid w:val="00E35E30"/>
    <w:rsid w:val="00E36AF7"/>
    <w:rsid w:val="00E405C7"/>
    <w:rsid w:val="00E40DA2"/>
    <w:rsid w:val="00E418A5"/>
    <w:rsid w:val="00E43C40"/>
    <w:rsid w:val="00E43EA8"/>
    <w:rsid w:val="00E50E1F"/>
    <w:rsid w:val="00E53A72"/>
    <w:rsid w:val="00E53E86"/>
    <w:rsid w:val="00E54034"/>
    <w:rsid w:val="00E55823"/>
    <w:rsid w:val="00E56103"/>
    <w:rsid w:val="00E60910"/>
    <w:rsid w:val="00E60B40"/>
    <w:rsid w:val="00E61A68"/>
    <w:rsid w:val="00E64696"/>
    <w:rsid w:val="00E64B3B"/>
    <w:rsid w:val="00E64D23"/>
    <w:rsid w:val="00E65928"/>
    <w:rsid w:val="00E65DB2"/>
    <w:rsid w:val="00E65E36"/>
    <w:rsid w:val="00E66595"/>
    <w:rsid w:val="00E67EA2"/>
    <w:rsid w:val="00E70B02"/>
    <w:rsid w:val="00E717A2"/>
    <w:rsid w:val="00E71B45"/>
    <w:rsid w:val="00E71D1C"/>
    <w:rsid w:val="00E7572B"/>
    <w:rsid w:val="00E75B4C"/>
    <w:rsid w:val="00E76844"/>
    <w:rsid w:val="00E801F0"/>
    <w:rsid w:val="00E80F99"/>
    <w:rsid w:val="00E858D6"/>
    <w:rsid w:val="00E8633C"/>
    <w:rsid w:val="00E93ADB"/>
    <w:rsid w:val="00E95178"/>
    <w:rsid w:val="00E95CA0"/>
    <w:rsid w:val="00E97065"/>
    <w:rsid w:val="00EA1693"/>
    <w:rsid w:val="00EA3469"/>
    <w:rsid w:val="00EA3C39"/>
    <w:rsid w:val="00EA53E6"/>
    <w:rsid w:val="00EB0E19"/>
    <w:rsid w:val="00EB1105"/>
    <w:rsid w:val="00EB3CC9"/>
    <w:rsid w:val="00EB624F"/>
    <w:rsid w:val="00EB719E"/>
    <w:rsid w:val="00EB78C9"/>
    <w:rsid w:val="00EC09A8"/>
    <w:rsid w:val="00EC437F"/>
    <w:rsid w:val="00EC5844"/>
    <w:rsid w:val="00EC6283"/>
    <w:rsid w:val="00EC62D7"/>
    <w:rsid w:val="00EC70AF"/>
    <w:rsid w:val="00EC7C33"/>
    <w:rsid w:val="00ED2978"/>
    <w:rsid w:val="00ED32BE"/>
    <w:rsid w:val="00ED619A"/>
    <w:rsid w:val="00ED657F"/>
    <w:rsid w:val="00ED749D"/>
    <w:rsid w:val="00EE05EE"/>
    <w:rsid w:val="00EE470C"/>
    <w:rsid w:val="00EE70CA"/>
    <w:rsid w:val="00EF28C3"/>
    <w:rsid w:val="00EF30D4"/>
    <w:rsid w:val="00EF3B9C"/>
    <w:rsid w:val="00EF4826"/>
    <w:rsid w:val="00EF6565"/>
    <w:rsid w:val="00EF6DD3"/>
    <w:rsid w:val="00F0030A"/>
    <w:rsid w:val="00F01563"/>
    <w:rsid w:val="00F024F6"/>
    <w:rsid w:val="00F05A92"/>
    <w:rsid w:val="00F11EF5"/>
    <w:rsid w:val="00F130A9"/>
    <w:rsid w:val="00F1421C"/>
    <w:rsid w:val="00F14772"/>
    <w:rsid w:val="00F150CC"/>
    <w:rsid w:val="00F156A8"/>
    <w:rsid w:val="00F206BB"/>
    <w:rsid w:val="00F20A59"/>
    <w:rsid w:val="00F22B81"/>
    <w:rsid w:val="00F232B3"/>
    <w:rsid w:val="00F23A1F"/>
    <w:rsid w:val="00F243D3"/>
    <w:rsid w:val="00F24B82"/>
    <w:rsid w:val="00F26E41"/>
    <w:rsid w:val="00F271B5"/>
    <w:rsid w:val="00F27BE6"/>
    <w:rsid w:val="00F30834"/>
    <w:rsid w:val="00F31540"/>
    <w:rsid w:val="00F34098"/>
    <w:rsid w:val="00F3622B"/>
    <w:rsid w:val="00F41F64"/>
    <w:rsid w:val="00F43247"/>
    <w:rsid w:val="00F44AD2"/>
    <w:rsid w:val="00F4527A"/>
    <w:rsid w:val="00F46671"/>
    <w:rsid w:val="00F46729"/>
    <w:rsid w:val="00F47637"/>
    <w:rsid w:val="00F51B4B"/>
    <w:rsid w:val="00F53364"/>
    <w:rsid w:val="00F557E0"/>
    <w:rsid w:val="00F5601D"/>
    <w:rsid w:val="00F61390"/>
    <w:rsid w:val="00F61B76"/>
    <w:rsid w:val="00F61CCD"/>
    <w:rsid w:val="00F66151"/>
    <w:rsid w:val="00F73D46"/>
    <w:rsid w:val="00F74FB5"/>
    <w:rsid w:val="00F756BC"/>
    <w:rsid w:val="00F776C8"/>
    <w:rsid w:val="00F80796"/>
    <w:rsid w:val="00F830DB"/>
    <w:rsid w:val="00F84A08"/>
    <w:rsid w:val="00F8512C"/>
    <w:rsid w:val="00F857D9"/>
    <w:rsid w:val="00F85D27"/>
    <w:rsid w:val="00F86A25"/>
    <w:rsid w:val="00F92CCE"/>
    <w:rsid w:val="00F94FCC"/>
    <w:rsid w:val="00FA2FF8"/>
    <w:rsid w:val="00FA6FAD"/>
    <w:rsid w:val="00FB0C72"/>
    <w:rsid w:val="00FB0F73"/>
    <w:rsid w:val="00FB15E4"/>
    <w:rsid w:val="00FB22A8"/>
    <w:rsid w:val="00FB2787"/>
    <w:rsid w:val="00FB2A65"/>
    <w:rsid w:val="00FB389A"/>
    <w:rsid w:val="00FB3B57"/>
    <w:rsid w:val="00FB5C67"/>
    <w:rsid w:val="00FB7B59"/>
    <w:rsid w:val="00FC1D97"/>
    <w:rsid w:val="00FC297E"/>
    <w:rsid w:val="00FC2E46"/>
    <w:rsid w:val="00FC4345"/>
    <w:rsid w:val="00FD2047"/>
    <w:rsid w:val="00FD4B28"/>
    <w:rsid w:val="00FD5203"/>
    <w:rsid w:val="00FD5726"/>
    <w:rsid w:val="00FD5F20"/>
    <w:rsid w:val="00FD6804"/>
    <w:rsid w:val="00FD69DF"/>
    <w:rsid w:val="00FD72A9"/>
    <w:rsid w:val="00FD7818"/>
    <w:rsid w:val="00FD7926"/>
    <w:rsid w:val="00FE0B94"/>
    <w:rsid w:val="00FE1935"/>
    <w:rsid w:val="00FE4618"/>
    <w:rsid w:val="00FE51FE"/>
    <w:rsid w:val="00FE542D"/>
    <w:rsid w:val="00FE6669"/>
    <w:rsid w:val="00FE669E"/>
    <w:rsid w:val="00FE68B2"/>
    <w:rsid w:val="00FE7E03"/>
    <w:rsid w:val="00FF1746"/>
    <w:rsid w:val="00FF242D"/>
    <w:rsid w:val="00FF32E2"/>
    <w:rsid w:val="00FF3527"/>
    <w:rsid w:val="00FF3DD4"/>
    <w:rsid w:val="00FF4FAE"/>
    <w:rsid w:val="00FF6986"/>
    <w:rsid w:val="012F7D7A"/>
    <w:rsid w:val="04087EEF"/>
    <w:rsid w:val="05CD7854"/>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B5855B3"/>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CE0209D"/>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92375-3633-4570-9810-5D4EB4DE1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15</Pages>
  <Words>1243</Words>
  <Characters>7091</Characters>
  <Application>Microsoft Office Word</Application>
  <DocSecurity>0</DocSecurity>
  <Lines>59</Lines>
  <Paragraphs>16</Paragraphs>
  <ScaleCrop>false</ScaleCrop>
  <Company>Sky123.Org</Company>
  <LinksUpToDate>false</LinksUpToDate>
  <CharactersWithSpaces>8318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Windows User</cp:lastModifiedBy>
  <cp:revision>65</cp:revision>
  <cp:lastPrinted>2017-10-20T06:09:00Z</cp:lastPrinted>
  <dcterms:created xsi:type="dcterms:W3CDTF">2021-02-05T09:08:00Z</dcterms:created>
  <dcterms:modified xsi:type="dcterms:W3CDTF">2023-02-23T04:30:00Z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