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CD" w:rsidRDefault="000B2DE3" w:rsidP="000B2DE3">
      <w:pPr>
        <w:jc w:val="center"/>
        <w:rPr>
          <w:rFonts w:ascii="Arial" w:eastAsia="楷体_GB2312" w:hAnsi="Arial" w:cs="Arial"/>
          <w:b/>
          <w:sz w:val="36"/>
          <w:szCs w:val="36"/>
        </w:rPr>
      </w:pPr>
      <w:r>
        <w:rPr>
          <w:rFonts w:ascii="Arial" w:eastAsia="楷体_GB2312" w:hAnsi="Arial" w:cs="Arial" w:hint="eastAsia"/>
          <w:b/>
          <w:sz w:val="36"/>
          <w:szCs w:val="36"/>
        </w:rPr>
        <w:t>情况说明</w:t>
      </w:r>
    </w:p>
    <w:p w:rsidR="000B2DE3" w:rsidRPr="00D957E9" w:rsidRDefault="000B2DE3" w:rsidP="00D90618">
      <w:pPr>
        <w:spacing w:beforeLines="100" w:line="360" w:lineRule="auto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b/>
          <w:sz w:val="28"/>
        </w:rPr>
        <w:t>北京博大新元房地产开发有限公司</w:t>
      </w:r>
      <w:r w:rsidRPr="00721DEC">
        <w:rPr>
          <w:rFonts w:ascii="Arial" w:eastAsia="楷体_GB2312" w:hAnsi="Arial" w:cs="Arial"/>
          <w:b/>
          <w:sz w:val="28"/>
        </w:rPr>
        <w:t>：</w:t>
      </w:r>
    </w:p>
    <w:p w:rsidR="000B2DE3" w:rsidRDefault="000B2DE3" w:rsidP="000B2DE3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 w:rsidRPr="00D957E9">
        <w:rPr>
          <w:rFonts w:ascii="Arial" w:eastAsia="楷体_GB2312" w:hAnsi="Arial" w:cs="Arial"/>
          <w:sz w:val="28"/>
        </w:rPr>
        <w:t>受贵公司委托，我公司对</w:t>
      </w:r>
      <w:r>
        <w:rPr>
          <w:rFonts w:ascii="Arial" w:eastAsia="楷体_GB2312" w:hAnsi="Arial" w:cs="Arial" w:hint="eastAsia"/>
          <w:sz w:val="28"/>
        </w:rPr>
        <w:t>北京市</w:t>
      </w:r>
      <w:r>
        <w:rPr>
          <w:rFonts w:ascii="Arial" w:eastAsia="楷体_GB2312" w:hAnsi="Arial" w:cs="Arial"/>
          <w:sz w:val="28"/>
        </w:rPr>
        <w:t>北京经济技术开发区</w:t>
      </w:r>
      <w:r>
        <w:rPr>
          <w:rFonts w:ascii="微软雅黑" w:eastAsia="微软雅黑" w:hAnsi="微软雅黑" w:cs="微软雅黑" w:hint="eastAsia"/>
          <w:sz w:val="28"/>
        </w:rPr>
        <w:t>Ⅱ</w:t>
      </w:r>
      <w:r>
        <w:rPr>
          <w:rFonts w:ascii="Arial" w:eastAsia="楷体_GB2312" w:hAnsi="Arial" w:cs="Arial"/>
          <w:sz w:val="28"/>
        </w:rPr>
        <w:t>-6</w:t>
      </w:r>
      <w:r>
        <w:rPr>
          <w:rFonts w:ascii="Arial" w:eastAsia="楷体_GB2312" w:hAnsi="Arial" w:cs="Arial"/>
          <w:sz w:val="28"/>
        </w:rPr>
        <w:t>街区</w:t>
      </w:r>
      <w:r>
        <w:rPr>
          <w:rFonts w:ascii="Arial" w:eastAsia="楷体_GB2312" w:hAnsi="Arial" w:cs="Arial"/>
          <w:sz w:val="28"/>
        </w:rPr>
        <w:t>X84R3</w:t>
      </w:r>
      <w:r>
        <w:rPr>
          <w:rFonts w:ascii="Arial" w:eastAsia="楷体_GB2312" w:hAnsi="Arial" w:cs="Arial"/>
          <w:sz w:val="28"/>
        </w:rPr>
        <w:t>地块亦城亦景</w:t>
      </w:r>
      <w:r>
        <w:rPr>
          <w:rFonts w:ascii="楷体_GB2312" w:eastAsia="楷体_GB2312" w:hAnsi="Arial" w:cs="Arial" w:hint="eastAsia"/>
          <w:color w:val="000000"/>
          <w:sz w:val="28"/>
        </w:rPr>
        <w:t>共有产权住房同地段、同品质普通商品住房价格</w:t>
      </w:r>
      <w:r w:rsidRPr="003B6944">
        <w:rPr>
          <w:rFonts w:ascii="Arial" w:eastAsia="楷体_GB2312" w:hAnsi="Arial" w:cs="Arial"/>
          <w:sz w:val="28"/>
        </w:rPr>
        <w:t>进行了评估</w:t>
      </w:r>
      <w:r>
        <w:rPr>
          <w:rFonts w:ascii="Arial" w:eastAsia="楷体_GB2312" w:hAnsi="Arial" w:cs="Arial" w:hint="eastAsia"/>
          <w:sz w:val="28"/>
        </w:rPr>
        <w:t>，并于</w:t>
      </w:r>
      <w:r w:rsidRPr="000B2DE3">
        <w:rPr>
          <w:rFonts w:ascii="Arial" w:eastAsia="楷体_GB2312" w:hAnsi="Arial" w:cs="Arial" w:hint="eastAsia"/>
          <w:sz w:val="28"/>
        </w:rPr>
        <w:t>2018</w:t>
      </w:r>
      <w:r w:rsidRPr="000B2DE3">
        <w:rPr>
          <w:rFonts w:ascii="Arial" w:eastAsia="楷体_GB2312" w:hAnsi="Arial" w:cs="Arial" w:hint="eastAsia"/>
          <w:sz w:val="28"/>
        </w:rPr>
        <w:t>年</w:t>
      </w:r>
      <w:r w:rsidRPr="000B2DE3">
        <w:rPr>
          <w:rFonts w:ascii="Arial" w:eastAsia="楷体_GB2312" w:hAnsi="Arial" w:cs="Arial" w:hint="eastAsia"/>
          <w:sz w:val="28"/>
        </w:rPr>
        <w:t>11</w:t>
      </w:r>
      <w:r w:rsidRPr="000B2DE3">
        <w:rPr>
          <w:rFonts w:ascii="Arial" w:eastAsia="楷体_GB2312" w:hAnsi="Arial" w:cs="Arial" w:hint="eastAsia"/>
          <w:sz w:val="28"/>
        </w:rPr>
        <w:t>月</w:t>
      </w:r>
      <w:r w:rsidRPr="000B2DE3">
        <w:rPr>
          <w:rFonts w:ascii="Arial" w:eastAsia="楷体_GB2312" w:hAnsi="Arial" w:cs="Arial" w:hint="eastAsia"/>
          <w:sz w:val="28"/>
        </w:rPr>
        <w:t>1</w:t>
      </w:r>
      <w:r w:rsidRPr="000B2DE3">
        <w:rPr>
          <w:rFonts w:ascii="Arial" w:eastAsia="楷体_GB2312" w:hAnsi="Arial" w:cs="Arial" w:hint="eastAsia"/>
          <w:sz w:val="28"/>
        </w:rPr>
        <w:t>日</w:t>
      </w:r>
      <w:r>
        <w:rPr>
          <w:rFonts w:ascii="Arial" w:eastAsia="楷体_GB2312" w:hAnsi="Arial" w:cs="Arial" w:hint="eastAsia"/>
          <w:sz w:val="28"/>
        </w:rPr>
        <w:t>出具《不动产评估报告》</w:t>
      </w:r>
      <w:r>
        <w:rPr>
          <w:rFonts w:ascii="Arial" w:eastAsia="楷体_GB2312" w:hAnsi="Arial" w:cs="Arial" w:hint="eastAsia"/>
          <w:sz w:val="28"/>
        </w:rPr>
        <w:t>[</w:t>
      </w:r>
      <w:r w:rsidRPr="000B2DE3">
        <w:rPr>
          <w:rFonts w:ascii="Arial" w:eastAsia="楷体_GB2312" w:hAnsi="Arial" w:cs="Arial" w:hint="eastAsia"/>
          <w:sz w:val="28"/>
        </w:rPr>
        <w:t>康正评字</w:t>
      </w:r>
      <w:r w:rsidRPr="000B2DE3">
        <w:rPr>
          <w:rFonts w:ascii="Arial" w:eastAsia="楷体_GB2312" w:hAnsi="Arial" w:cs="Arial" w:hint="eastAsia"/>
          <w:sz w:val="28"/>
        </w:rPr>
        <w:t>2018-1-0432-F03HDZC6</w:t>
      </w:r>
      <w:r w:rsidRPr="000B2DE3">
        <w:rPr>
          <w:rFonts w:ascii="Arial" w:eastAsia="楷体_GB2312" w:hAnsi="Arial" w:cs="Arial" w:hint="eastAsia"/>
          <w:sz w:val="28"/>
        </w:rPr>
        <w:t>号</w:t>
      </w:r>
      <w:r>
        <w:rPr>
          <w:rFonts w:ascii="Arial" w:eastAsia="楷体_GB2312" w:hAnsi="Arial" w:cs="Arial" w:hint="eastAsia"/>
          <w:sz w:val="28"/>
        </w:rPr>
        <w:t>]</w:t>
      </w:r>
      <w:r>
        <w:rPr>
          <w:rFonts w:ascii="Arial" w:eastAsia="楷体_GB2312" w:hAnsi="Arial" w:cs="Arial" w:hint="eastAsia"/>
          <w:sz w:val="28"/>
        </w:rPr>
        <w:t>，报告有效期自</w:t>
      </w:r>
      <w:r w:rsidRPr="000B2DE3">
        <w:rPr>
          <w:rFonts w:ascii="Arial" w:eastAsia="楷体_GB2312" w:hAnsi="Arial" w:cs="Arial" w:hint="eastAsia"/>
          <w:sz w:val="28"/>
        </w:rPr>
        <w:t>2018</w:t>
      </w:r>
      <w:r w:rsidRPr="000B2DE3">
        <w:rPr>
          <w:rFonts w:ascii="Arial" w:eastAsia="楷体_GB2312" w:hAnsi="Arial" w:cs="Arial" w:hint="eastAsia"/>
          <w:sz w:val="28"/>
        </w:rPr>
        <w:t>年</w:t>
      </w:r>
      <w:r w:rsidRPr="000B2DE3">
        <w:rPr>
          <w:rFonts w:ascii="Arial" w:eastAsia="楷体_GB2312" w:hAnsi="Arial" w:cs="Arial" w:hint="eastAsia"/>
          <w:sz w:val="28"/>
        </w:rPr>
        <w:t>11</w:t>
      </w:r>
      <w:r w:rsidRPr="000B2DE3">
        <w:rPr>
          <w:rFonts w:ascii="Arial" w:eastAsia="楷体_GB2312" w:hAnsi="Arial" w:cs="Arial" w:hint="eastAsia"/>
          <w:sz w:val="28"/>
        </w:rPr>
        <w:t>月</w:t>
      </w:r>
      <w:r w:rsidRPr="000B2DE3">
        <w:rPr>
          <w:rFonts w:ascii="Arial" w:eastAsia="楷体_GB2312" w:hAnsi="Arial" w:cs="Arial" w:hint="eastAsia"/>
          <w:sz w:val="28"/>
        </w:rPr>
        <w:t>1</w:t>
      </w:r>
      <w:r w:rsidRPr="000B2DE3">
        <w:rPr>
          <w:rFonts w:ascii="Arial" w:eastAsia="楷体_GB2312" w:hAnsi="Arial" w:cs="Arial" w:hint="eastAsia"/>
          <w:sz w:val="28"/>
        </w:rPr>
        <w:t>日至</w:t>
      </w:r>
      <w:r w:rsidRPr="000B2DE3">
        <w:rPr>
          <w:rFonts w:ascii="Arial" w:eastAsia="楷体_GB2312" w:hAnsi="Arial" w:cs="Arial" w:hint="eastAsia"/>
          <w:sz w:val="28"/>
        </w:rPr>
        <w:t>2019</w:t>
      </w:r>
      <w:r w:rsidRPr="000B2DE3">
        <w:rPr>
          <w:rFonts w:ascii="Arial" w:eastAsia="楷体_GB2312" w:hAnsi="Arial" w:cs="Arial" w:hint="eastAsia"/>
          <w:sz w:val="28"/>
        </w:rPr>
        <w:t>年</w:t>
      </w:r>
      <w:r w:rsidRPr="000B2DE3">
        <w:rPr>
          <w:rFonts w:ascii="Arial" w:eastAsia="楷体_GB2312" w:hAnsi="Arial" w:cs="Arial" w:hint="eastAsia"/>
          <w:sz w:val="28"/>
        </w:rPr>
        <w:t>10</w:t>
      </w:r>
      <w:r w:rsidRPr="000B2DE3">
        <w:rPr>
          <w:rFonts w:ascii="Arial" w:eastAsia="楷体_GB2312" w:hAnsi="Arial" w:cs="Arial" w:hint="eastAsia"/>
          <w:sz w:val="28"/>
        </w:rPr>
        <w:t>月</w:t>
      </w:r>
      <w:r w:rsidRPr="000B2DE3">
        <w:rPr>
          <w:rFonts w:ascii="Arial" w:eastAsia="楷体_GB2312" w:hAnsi="Arial" w:cs="Arial" w:hint="eastAsia"/>
          <w:sz w:val="28"/>
        </w:rPr>
        <w:t>31</w:t>
      </w:r>
      <w:r w:rsidRPr="000B2DE3">
        <w:rPr>
          <w:rFonts w:ascii="Arial" w:eastAsia="楷体_GB2312" w:hAnsi="Arial" w:cs="Arial" w:hint="eastAsia"/>
          <w:sz w:val="28"/>
        </w:rPr>
        <w:t>日</w:t>
      </w:r>
      <w:r w:rsidR="001E2BF0">
        <w:rPr>
          <w:rFonts w:ascii="Arial" w:eastAsia="楷体_GB2312" w:hAnsi="Arial" w:cs="Arial" w:hint="eastAsia"/>
          <w:sz w:val="28"/>
        </w:rPr>
        <w:t>。至本说明出具之日，</w:t>
      </w:r>
      <w:bookmarkStart w:id="0" w:name="_GoBack"/>
      <w:bookmarkEnd w:id="0"/>
      <w:r>
        <w:rPr>
          <w:rFonts w:ascii="Arial" w:eastAsia="楷体_GB2312" w:hAnsi="Arial" w:cs="Arial" w:hint="eastAsia"/>
          <w:sz w:val="28"/>
        </w:rPr>
        <w:t>该报告尚在有效期内。</w:t>
      </w:r>
    </w:p>
    <w:p w:rsidR="000B2DE3" w:rsidRDefault="00B6486E" w:rsidP="00353439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commentRangeStart w:id="1"/>
      <w:r>
        <w:rPr>
          <w:rFonts w:ascii="Arial" w:eastAsia="楷体_GB2312" w:hAnsi="Arial" w:cs="Arial" w:hint="eastAsia"/>
          <w:sz w:val="28"/>
        </w:rPr>
        <w:t>经评估专业人员市场调查，</w:t>
      </w:r>
      <w:r w:rsidR="00353439">
        <w:rPr>
          <w:rFonts w:ascii="Arial" w:eastAsia="楷体_GB2312" w:hAnsi="Arial" w:cs="Arial" w:hint="eastAsia"/>
          <w:sz w:val="28"/>
        </w:rPr>
        <w:t>自报告出具日至今，估价对象所在区域</w:t>
      </w:r>
      <w:r w:rsidR="00353439" w:rsidRPr="00353439">
        <w:rPr>
          <w:rFonts w:ascii="Arial" w:eastAsia="楷体_GB2312" w:hAnsi="Arial" w:cs="Arial" w:hint="eastAsia"/>
          <w:sz w:val="28"/>
        </w:rPr>
        <w:t>商品住宅市场供需相对平衡</w:t>
      </w:r>
      <w:r w:rsidR="00353439">
        <w:rPr>
          <w:rFonts w:ascii="Arial" w:eastAsia="楷体_GB2312" w:hAnsi="Arial" w:cs="Arial" w:hint="eastAsia"/>
          <w:sz w:val="28"/>
        </w:rPr>
        <w:t>，市场</w:t>
      </w:r>
      <w:r>
        <w:rPr>
          <w:rFonts w:ascii="Arial" w:eastAsia="楷体_GB2312" w:hAnsi="Arial" w:cs="Arial" w:hint="eastAsia"/>
          <w:sz w:val="28"/>
        </w:rPr>
        <w:t>运行相对</w:t>
      </w:r>
      <w:r w:rsidR="00353439" w:rsidRPr="00353439">
        <w:rPr>
          <w:rFonts w:ascii="Arial" w:eastAsia="楷体_GB2312" w:hAnsi="Arial" w:cs="Arial" w:hint="eastAsia"/>
          <w:sz w:val="28"/>
        </w:rPr>
        <w:t>平稳</w:t>
      </w:r>
      <w:r w:rsidR="00353439">
        <w:rPr>
          <w:rFonts w:ascii="Arial" w:eastAsia="楷体_GB2312" w:hAnsi="Arial" w:cs="Arial" w:hint="eastAsia"/>
          <w:sz w:val="28"/>
        </w:rPr>
        <w:t>，价格走势未见明显</w:t>
      </w:r>
      <w:r w:rsidR="00353439" w:rsidRPr="00353439">
        <w:rPr>
          <w:rFonts w:ascii="Arial" w:eastAsia="楷体_GB2312" w:hAnsi="Arial" w:cs="Arial" w:hint="eastAsia"/>
          <w:sz w:val="28"/>
        </w:rPr>
        <w:t>变化</w:t>
      </w:r>
      <w:r w:rsidR="00F40693">
        <w:rPr>
          <w:rFonts w:ascii="Arial" w:eastAsia="楷体_GB2312" w:hAnsi="Arial" w:cs="Arial" w:hint="eastAsia"/>
          <w:sz w:val="28"/>
        </w:rPr>
        <w:t>。</w:t>
      </w:r>
      <w:commentRangeEnd w:id="1"/>
      <w:r w:rsidR="00D90618">
        <w:rPr>
          <w:rStyle w:val="a5"/>
        </w:rPr>
        <w:commentReference w:id="1"/>
      </w:r>
      <w:r w:rsidR="00F40693">
        <w:rPr>
          <w:rFonts w:ascii="Arial" w:eastAsia="楷体_GB2312" w:hAnsi="Arial" w:cs="Arial" w:hint="eastAsia"/>
          <w:sz w:val="28"/>
        </w:rPr>
        <w:t>本次网签开放时间与出报告日期虽相差较远，但近期房价无明显</w:t>
      </w:r>
      <w:r w:rsidR="00F40693" w:rsidRPr="00F40693">
        <w:rPr>
          <w:rFonts w:ascii="Arial" w:eastAsia="楷体_GB2312" w:hAnsi="Arial" w:cs="Arial" w:hint="eastAsia"/>
          <w:sz w:val="28"/>
        </w:rPr>
        <w:t>趋势</w:t>
      </w:r>
      <w:r w:rsidR="00F40693">
        <w:rPr>
          <w:rFonts w:ascii="Arial" w:eastAsia="楷体_GB2312" w:hAnsi="Arial" w:cs="Arial" w:hint="eastAsia"/>
          <w:sz w:val="28"/>
        </w:rPr>
        <w:t>变化</w:t>
      </w:r>
      <w:r w:rsidR="00F40693" w:rsidRPr="00F40693">
        <w:rPr>
          <w:rFonts w:ascii="Arial" w:eastAsia="楷体_GB2312" w:hAnsi="Arial" w:cs="Arial" w:hint="eastAsia"/>
          <w:sz w:val="28"/>
        </w:rPr>
        <w:t>，故</w:t>
      </w:r>
      <w:r w:rsidR="00F40693">
        <w:rPr>
          <w:rFonts w:ascii="Arial" w:eastAsia="楷体_GB2312" w:hAnsi="Arial" w:cs="Arial" w:hint="eastAsia"/>
          <w:sz w:val="28"/>
        </w:rPr>
        <w:t>原</w:t>
      </w:r>
      <w:r w:rsidR="00F40693" w:rsidRPr="00F40693">
        <w:rPr>
          <w:rFonts w:ascii="Arial" w:eastAsia="楷体_GB2312" w:hAnsi="Arial" w:cs="Arial" w:hint="eastAsia"/>
          <w:sz w:val="28"/>
        </w:rPr>
        <w:t>共有产权住房项目购房人产权份额不低于</w:t>
      </w:r>
      <w:r w:rsidR="00F40693" w:rsidRPr="00F40693">
        <w:rPr>
          <w:rFonts w:ascii="Arial" w:eastAsia="楷体_GB2312" w:hAnsi="Arial" w:cs="Arial" w:hint="eastAsia"/>
          <w:sz w:val="28"/>
        </w:rPr>
        <w:t>50%</w:t>
      </w:r>
      <w:r w:rsidR="00F40693">
        <w:rPr>
          <w:rFonts w:ascii="Arial" w:eastAsia="楷体_GB2312" w:hAnsi="Arial" w:cs="Arial" w:hint="eastAsia"/>
          <w:sz w:val="28"/>
        </w:rPr>
        <w:t>的</w:t>
      </w:r>
      <w:r w:rsidR="00F40693" w:rsidRPr="00F40693">
        <w:rPr>
          <w:rFonts w:ascii="Arial" w:eastAsia="楷体_GB2312" w:hAnsi="Arial" w:cs="Arial" w:hint="eastAsia"/>
          <w:sz w:val="28"/>
        </w:rPr>
        <w:t>评估建议</w:t>
      </w:r>
      <w:r w:rsidR="00F40693">
        <w:rPr>
          <w:rFonts w:ascii="Arial" w:eastAsia="楷体_GB2312" w:hAnsi="Arial" w:cs="Arial" w:hint="eastAsia"/>
          <w:sz w:val="28"/>
        </w:rPr>
        <w:t>保持不变</w:t>
      </w:r>
      <w:r w:rsidR="00F40693" w:rsidRPr="00F40693">
        <w:rPr>
          <w:rFonts w:ascii="Arial" w:eastAsia="楷体_GB2312" w:hAnsi="Arial" w:cs="Arial" w:hint="eastAsia"/>
          <w:sz w:val="28"/>
        </w:rPr>
        <w:t>。</w:t>
      </w:r>
    </w:p>
    <w:p w:rsidR="00F40693" w:rsidRDefault="00F40693" w:rsidP="00353439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特此说明。</w:t>
      </w:r>
    </w:p>
    <w:p w:rsidR="00F40693" w:rsidRDefault="00F40693" w:rsidP="00353439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:rsidR="00F40693" w:rsidRDefault="00F40693" w:rsidP="00353439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:rsidR="00F40693" w:rsidRDefault="00F40693" w:rsidP="00F40693">
      <w:pPr>
        <w:adjustRightInd w:val="0"/>
        <w:spacing w:line="360" w:lineRule="auto"/>
        <w:ind w:firstLineChars="200" w:firstLine="560"/>
        <w:jc w:val="right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北京康正宏基房地产评估有限公司</w:t>
      </w:r>
    </w:p>
    <w:p w:rsidR="00F40693" w:rsidRPr="00F40693" w:rsidRDefault="00F40693" w:rsidP="00F40693">
      <w:pPr>
        <w:adjustRightInd w:val="0"/>
        <w:spacing w:line="360" w:lineRule="auto"/>
        <w:ind w:firstLineChars="200" w:firstLine="560"/>
        <w:jc w:val="right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2019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8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12</w:t>
      </w:r>
      <w:r>
        <w:rPr>
          <w:rFonts w:ascii="Arial" w:eastAsia="楷体_GB2312" w:hAnsi="Arial" w:cs="Arial" w:hint="eastAsia"/>
          <w:sz w:val="28"/>
        </w:rPr>
        <w:t>日</w:t>
      </w:r>
    </w:p>
    <w:sectPr w:rsidR="00F40693" w:rsidRPr="00F40693" w:rsidSect="00A61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USER" w:date="2019-08-12T18:59:00Z" w:initials="U">
    <w:p w:rsidR="00D90618" w:rsidRDefault="00D90618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数据，从报告出具日，市场价格是多少，和评估时数据相比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D4B" w:rsidRDefault="00BE3D4B" w:rsidP="00D90618">
      <w:r>
        <w:separator/>
      </w:r>
    </w:p>
  </w:endnote>
  <w:endnote w:type="continuationSeparator" w:id="1">
    <w:p w:rsidR="00BE3D4B" w:rsidRDefault="00BE3D4B" w:rsidP="00D906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D4B" w:rsidRDefault="00BE3D4B" w:rsidP="00D90618">
      <w:r>
        <w:separator/>
      </w:r>
    </w:p>
  </w:footnote>
  <w:footnote w:type="continuationSeparator" w:id="1">
    <w:p w:rsidR="00BE3D4B" w:rsidRDefault="00BE3D4B" w:rsidP="00D906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2DE3"/>
    <w:rsid w:val="000B2DE3"/>
    <w:rsid w:val="001174A9"/>
    <w:rsid w:val="001E2BF0"/>
    <w:rsid w:val="00353439"/>
    <w:rsid w:val="00A61755"/>
    <w:rsid w:val="00B6486E"/>
    <w:rsid w:val="00BE3D4B"/>
    <w:rsid w:val="00D90618"/>
    <w:rsid w:val="00E74850"/>
    <w:rsid w:val="00F40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7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06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06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06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0618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061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D9061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D90618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D90618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D90618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D90618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D906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USER</cp:lastModifiedBy>
  <cp:revision>4</cp:revision>
  <dcterms:created xsi:type="dcterms:W3CDTF">2019-08-12T03:50:00Z</dcterms:created>
  <dcterms:modified xsi:type="dcterms:W3CDTF">2019-08-12T10:59:00Z</dcterms:modified>
</cp:coreProperties>
</file>