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E19E1" w14:textId="2C40E621" w:rsidR="00560279" w:rsidRPr="00467653" w:rsidRDefault="00B523E5" w:rsidP="00B562B2">
      <w:pPr>
        <w:autoSpaceDE w:val="0"/>
        <w:autoSpaceDN w:val="0"/>
        <w:spacing w:beforeLines="100" w:before="312" w:afterLines="100" w:after="312" w:line="500" w:lineRule="exact"/>
        <w:jc w:val="center"/>
        <w:textAlignment w:val="bottom"/>
        <w:rPr>
          <w:rFonts w:asciiTheme="minorEastAsia" w:eastAsiaTheme="minorEastAsia" w:hAnsiTheme="minorEastAsia"/>
          <w:b/>
          <w:color w:val="000000"/>
          <w:sz w:val="30"/>
          <w:szCs w:val="30"/>
        </w:rPr>
      </w:pPr>
      <w:r w:rsidRPr="00467653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关于《北京市</w:t>
      </w:r>
      <w:r w:rsidR="00E826D0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朝阳</w:t>
      </w:r>
      <w:r w:rsidR="001B3EF2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区</w:t>
      </w:r>
      <w:r w:rsidR="0043682A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人民法院</w:t>
      </w:r>
      <w:r w:rsidRPr="00467653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案件【</w:t>
      </w:r>
      <w:bookmarkStart w:id="0" w:name="_Hlk110862045"/>
      <w:r w:rsidR="00DA00F5" w:rsidRPr="00DA00F5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(202</w:t>
      </w:r>
      <w:r w:rsidR="00672EA4">
        <w:rPr>
          <w:rFonts w:asciiTheme="minorEastAsia" w:eastAsiaTheme="minorEastAsia" w:hAnsiTheme="minorEastAsia"/>
          <w:b/>
          <w:color w:val="000000"/>
          <w:sz w:val="30"/>
          <w:szCs w:val="30"/>
        </w:rPr>
        <w:t>3</w:t>
      </w:r>
      <w:r w:rsidR="00DA00F5" w:rsidRPr="00DA00F5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)京010</w:t>
      </w:r>
      <w:r w:rsidR="00E826D0">
        <w:rPr>
          <w:rFonts w:asciiTheme="minorEastAsia" w:eastAsiaTheme="minorEastAsia" w:hAnsiTheme="minorEastAsia"/>
          <w:b/>
          <w:color w:val="000000"/>
          <w:sz w:val="30"/>
          <w:szCs w:val="30"/>
        </w:rPr>
        <w:t>5</w:t>
      </w:r>
      <w:r w:rsidR="002B0D09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执恢</w:t>
      </w:r>
      <w:r w:rsidR="00E51725">
        <w:rPr>
          <w:rFonts w:asciiTheme="minorEastAsia" w:eastAsiaTheme="minorEastAsia" w:hAnsiTheme="minorEastAsia"/>
          <w:b/>
          <w:color w:val="000000"/>
          <w:sz w:val="30"/>
          <w:szCs w:val="30"/>
        </w:rPr>
        <w:t>61</w:t>
      </w:r>
      <w:r w:rsidR="00DA00F5" w:rsidRPr="00DA00F5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号</w:t>
      </w:r>
      <w:bookmarkEnd w:id="0"/>
      <w:r w:rsidRPr="00467653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】涉及的</w:t>
      </w:r>
      <w:r w:rsidR="0043682A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房产</w:t>
      </w:r>
      <w:r w:rsidRPr="00467653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评估》收费说明</w:t>
      </w:r>
    </w:p>
    <w:p w14:paraId="48D39A5D" w14:textId="13D64CC2" w:rsidR="00560279" w:rsidRPr="00467653" w:rsidRDefault="0043682A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682A">
        <w:rPr>
          <w:rFonts w:asciiTheme="minorEastAsia" w:eastAsiaTheme="minorEastAsia" w:hAnsiTheme="minorEastAsia" w:hint="eastAsia"/>
          <w:color w:val="000000"/>
          <w:sz w:val="28"/>
          <w:szCs w:val="28"/>
        </w:rPr>
        <w:t>北京市</w:t>
      </w:r>
      <w:r w:rsidR="00E826D0">
        <w:rPr>
          <w:rFonts w:asciiTheme="minorEastAsia" w:eastAsiaTheme="minorEastAsia" w:hAnsiTheme="minorEastAsia" w:hint="eastAsia"/>
          <w:color w:val="000000"/>
          <w:sz w:val="28"/>
          <w:szCs w:val="28"/>
        </w:rPr>
        <w:t>朝阳</w:t>
      </w:r>
      <w:r w:rsidRPr="0043682A">
        <w:rPr>
          <w:rFonts w:asciiTheme="minorEastAsia" w:eastAsiaTheme="minorEastAsia" w:hAnsiTheme="minorEastAsia" w:hint="eastAsia"/>
          <w:color w:val="000000"/>
          <w:sz w:val="28"/>
          <w:szCs w:val="28"/>
        </w:rPr>
        <w:t>区人民法院</w:t>
      </w:r>
      <w:r w:rsidR="00B523E5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：</w:t>
      </w:r>
    </w:p>
    <w:p w14:paraId="78D5C284" w14:textId="1E0918C7" w:rsidR="00560279" w:rsidRPr="00467653" w:rsidRDefault="00B523E5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根据贵院出具的《</w:t>
      </w:r>
      <w:r w:rsidR="002B0D09">
        <w:rPr>
          <w:rFonts w:asciiTheme="minorEastAsia" w:eastAsiaTheme="minorEastAsia" w:hAnsiTheme="minorEastAsia" w:hint="eastAsia"/>
          <w:color w:val="000000"/>
          <w:sz w:val="28"/>
          <w:szCs w:val="28"/>
        </w:rPr>
        <w:t>委托司法鉴定函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》【</w:t>
      </w:r>
      <w:r w:rsidR="002B0D09" w:rsidRPr="002B0D09">
        <w:rPr>
          <w:rFonts w:asciiTheme="minorEastAsia" w:eastAsiaTheme="minorEastAsia" w:hAnsiTheme="minorEastAsia" w:hint="eastAsia"/>
          <w:color w:val="000000"/>
          <w:sz w:val="28"/>
          <w:szCs w:val="28"/>
        </w:rPr>
        <w:t>(202</w:t>
      </w:r>
      <w:r w:rsidR="00672EA4">
        <w:rPr>
          <w:rFonts w:asciiTheme="minorEastAsia" w:eastAsiaTheme="minorEastAsia" w:hAnsiTheme="minorEastAsia"/>
          <w:color w:val="000000"/>
          <w:sz w:val="28"/>
          <w:szCs w:val="28"/>
        </w:rPr>
        <w:t>3</w:t>
      </w:r>
      <w:r w:rsidR="002B0D09" w:rsidRPr="002B0D09">
        <w:rPr>
          <w:rFonts w:asciiTheme="minorEastAsia" w:eastAsiaTheme="minorEastAsia" w:hAnsiTheme="minorEastAsia" w:hint="eastAsia"/>
          <w:color w:val="000000"/>
          <w:sz w:val="28"/>
          <w:szCs w:val="28"/>
        </w:rPr>
        <w:t>)京0105执恢</w:t>
      </w:r>
      <w:r w:rsidR="00E51725">
        <w:rPr>
          <w:rFonts w:asciiTheme="minorEastAsia" w:eastAsiaTheme="minorEastAsia" w:hAnsiTheme="minorEastAsia"/>
          <w:color w:val="000000"/>
          <w:sz w:val="28"/>
          <w:szCs w:val="28"/>
        </w:rPr>
        <w:t>61</w:t>
      </w:r>
      <w:r w:rsidR="002B0D09" w:rsidRPr="002B0D09">
        <w:rPr>
          <w:rFonts w:asciiTheme="minorEastAsia" w:eastAsiaTheme="minorEastAsia" w:hAnsiTheme="minorEastAsia" w:hint="eastAsia"/>
          <w:color w:val="000000"/>
          <w:sz w:val="28"/>
          <w:szCs w:val="28"/>
        </w:rPr>
        <w:t>号</w:t>
      </w:r>
      <w:r w:rsidR="002C504F">
        <w:rPr>
          <w:rFonts w:asciiTheme="minorEastAsia" w:eastAsiaTheme="minorEastAsia" w:hAnsiTheme="minorEastAsia" w:hint="eastAsia"/>
          <w:color w:val="000000"/>
          <w:sz w:val="28"/>
          <w:szCs w:val="28"/>
        </w:rPr>
        <w:t>】，委托我公司对</w:t>
      </w:r>
      <w:r w:rsidR="00E51725" w:rsidRPr="00E51725">
        <w:rPr>
          <w:rFonts w:asciiTheme="minorEastAsia" w:eastAsiaTheme="minorEastAsia" w:hAnsiTheme="minorEastAsia" w:hint="eastAsia"/>
          <w:color w:val="000000"/>
          <w:sz w:val="28"/>
          <w:szCs w:val="28"/>
        </w:rPr>
        <w:t>北京市朝阳区松榆南路38号院2号楼3层2-2单元301号</w:t>
      </w:r>
      <w:r w:rsidR="002B0D09">
        <w:rPr>
          <w:rFonts w:asciiTheme="minorEastAsia" w:eastAsiaTheme="minorEastAsia" w:hAnsiTheme="minorEastAsia" w:hint="eastAsia"/>
          <w:color w:val="000000"/>
          <w:sz w:val="28"/>
          <w:szCs w:val="28"/>
        </w:rPr>
        <w:t>房屋</w:t>
      </w:r>
      <w:r w:rsidR="0043682A">
        <w:rPr>
          <w:rFonts w:asciiTheme="minorEastAsia" w:eastAsiaTheme="minorEastAsia" w:hAnsiTheme="minorEastAsia" w:hint="eastAsia"/>
          <w:color w:val="000000"/>
          <w:sz w:val="28"/>
          <w:szCs w:val="28"/>
        </w:rPr>
        <w:t>进行评估鉴定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14:paraId="3B942EE6" w14:textId="77777777" w:rsidR="00D17F13" w:rsidRPr="00467653" w:rsidRDefault="00F82F94" w:rsidP="00D17F13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bookmarkStart w:id="1" w:name="_Toc151893762"/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参照</w:t>
      </w:r>
      <w:r w:rsidR="00D17F13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《国家计委建设部关于房地产中介服务的通知》【计价格[1995]971号】，</w:t>
      </w:r>
      <w:r w:rsidR="00B562B2">
        <w:rPr>
          <w:rFonts w:asciiTheme="minorEastAsia" w:eastAsiaTheme="minorEastAsia" w:hAnsiTheme="minorEastAsia" w:hint="eastAsia"/>
          <w:color w:val="000000"/>
          <w:sz w:val="28"/>
          <w:szCs w:val="28"/>
        </w:rPr>
        <w:t>我司制定的</w:t>
      </w:r>
      <w:r w:rsidR="00D17F13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房地产评估的评估费收费标准如下：</w:t>
      </w:r>
    </w:p>
    <w:p w14:paraId="3ED80B97" w14:textId="77777777" w:rsidR="00560279" w:rsidRPr="00467653" w:rsidRDefault="00B523E5">
      <w:pPr>
        <w:jc w:val="center"/>
        <w:rPr>
          <w:rFonts w:asciiTheme="minorEastAsia" w:eastAsiaTheme="minorEastAsia" w:hAnsiTheme="minorEastAsia"/>
          <w:b/>
          <w:bCs/>
          <w:color w:val="000000"/>
          <w:sz w:val="26"/>
          <w:szCs w:val="26"/>
        </w:rPr>
      </w:pPr>
      <w:r w:rsidRPr="00467653">
        <w:rPr>
          <w:rFonts w:asciiTheme="minorEastAsia" w:eastAsiaTheme="minorEastAsia" w:hAnsiTheme="minorEastAsia" w:hint="eastAsia"/>
          <w:b/>
          <w:bCs/>
          <w:color w:val="000000"/>
          <w:sz w:val="26"/>
          <w:szCs w:val="26"/>
        </w:rPr>
        <w:t>房地产价格评估收费标准</w:t>
      </w:r>
      <w:bookmarkEnd w:id="1"/>
    </w:p>
    <w:tbl>
      <w:tblPr>
        <w:tblW w:w="59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3279"/>
        <w:gridCol w:w="1433"/>
      </w:tblGrid>
      <w:tr w:rsidR="00560279" w:rsidRPr="00467653" w14:paraId="63FB2348" w14:textId="77777777">
        <w:trPr>
          <w:trHeight w:val="454"/>
          <w:jc w:val="center"/>
        </w:trPr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417820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档次</w:t>
            </w:r>
          </w:p>
        </w:tc>
        <w:tc>
          <w:tcPr>
            <w:tcW w:w="32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AA160D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标的总额（万元）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31CD3ED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累进费率‰</w:t>
            </w:r>
          </w:p>
        </w:tc>
      </w:tr>
      <w:tr w:rsidR="00560279" w:rsidRPr="00467653" w14:paraId="51B49F27" w14:textId="77777777">
        <w:trPr>
          <w:trHeight w:val="454"/>
          <w:jc w:val="center"/>
        </w:trPr>
        <w:tc>
          <w:tcPr>
            <w:tcW w:w="1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85687C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062307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100以下（含100）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F7AB668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</w:tr>
      <w:tr w:rsidR="00560279" w:rsidRPr="00467653" w14:paraId="7768130D" w14:textId="77777777">
        <w:trPr>
          <w:trHeight w:val="454"/>
          <w:jc w:val="center"/>
        </w:trPr>
        <w:tc>
          <w:tcPr>
            <w:tcW w:w="1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4A8040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26CC00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101以上至1000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D6CF10C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2.5</w:t>
            </w:r>
          </w:p>
        </w:tc>
      </w:tr>
      <w:tr w:rsidR="00560279" w:rsidRPr="00467653" w14:paraId="23A000CC" w14:textId="77777777">
        <w:trPr>
          <w:trHeight w:val="454"/>
          <w:jc w:val="center"/>
        </w:trPr>
        <w:tc>
          <w:tcPr>
            <w:tcW w:w="1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AFD4AD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7EF3E5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1001以上至2000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35F8C8F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1.5</w:t>
            </w:r>
          </w:p>
        </w:tc>
      </w:tr>
      <w:tr w:rsidR="00560279" w:rsidRPr="00467653" w14:paraId="5B4EEB4A" w14:textId="77777777">
        <w:trPr>
          <w:trHeight w:val="454"/>
          <w:jc w:val="center"/>
        </w:trPr>
        <w:tc>
          <w:tcPr>
            <w:tcW w:w="1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4B6A73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3F9D8A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2001以上至5000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78B6FDB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0.8</w:t>
            </w:r>
          </w:p>
        </w:tc>
      </w:tr>
      <w:tr w:rsidR="00560279" w:rsidRPr="00467653" w14:paraId="69BC429E" w14:textId="77777777">
        <w:trPr>
          <w:trHeight w:val="454"/>
          <w:jc w:val="center"/>
        </w:trPr>
        <w:tc>
          <w:tcPr>
            <w:tcW w:w="1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A561B4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A21ED7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5001以上至8000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286000A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0.4</w:t>
            </w:r>
          </w:p>
        </w:tc>
      </w:tr>
      <w:tr w:rsidR="00560279" w:rsidRPr="00467653" w14:paraId="578C4E3E" w14:textId="77777777" w:rsidTr="00EE3A76">
        <w:trPr>
          <w:trHeight w:val="502"/>
          <w:jc w:val="center"/>
        </w:trPr>
        <w:tc>
          <w:tcPr>
            <w:tcW w:w="1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549013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28103B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8001以上至10000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D036D7F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0.2</w:t>
            </w:r>
          </w:p>
        </w:tc>
      </w:tr>
      <w:tr w:rsidR="00560279" w:rsidRPr="00467653" w14:paraId="76A90B82" w14:textId="77777777">
        <w:trPr>
          <w:trHeight w:val="454"/>
          <w:jc w:val="center"/>
        </w:trPr>
        <w:tc>
          <w:tcPr>
            <w:tcW w:w="12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CA287B3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23CBC70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10000以上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15E96F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0.1</w:t>
            </w:r>
          </w:p>
        </w:tc>
      </w:tr>
    </w:tbl>
    <w:p w14:paraId="4E2B5F4E" w14:textId="1F57EFD0" w:rsidR="00D17F13" w:rsidRPr="00467653" w:rsidRDefault="00F82F94" w:rsidP="001F4C5D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根据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估价人员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初步测算，此项目应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预缴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纳评估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费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为</w:t>
      </w:r>
      <w:r w:rsidR="00E51725">
        <w:rPr>
          <w:rFonts w:asciiTheme="minorEastAsia" w:eastAsiaTheme="minorEastAsia" w:hAnsiTheme="minorEastAsia"/>
          <w:color w:val="000000"/>
          <w:sz w:val="28"/>
          <w:szCs w:val="28"/>
        </w:rPr>
        <w:t>22</w:t>
      </w:r>
      <w:r w:rsidR="001B3EF2">
        <w:rPr>
          <w:rFonts w:asciiTheme="minorEastAsia" w:eastAsiaTheme="minorEastAsia" w:hAnsiTheme="minorEastAsia"/>
          <w:color w:val="000000"/>
          <w:sz w:val="28"/>
          <w:szCs w:val="28"/>
        </w:rPr>
        <w:t>000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B7401D">
        <w:rPr>
          <w:rFonts w:asciiTheme="minorEastAsia" w:eastAsiaTheme="minorEastAsia" w:hAnsiTheme="minorEastAsia" w:hint="eastAsia"/>
          <w:color w:val="000000"/>
          <w:sz w:val="28"/>
          <w:szCs w:val="28"/>
        </w:rPr>
        <w:t>（大写：人民币</w:t>
      </w:r>
      <w:r w:rsidR="00E51725">
        <w:rPr>
          <w:rFonts w:asciiTheme="minorEastAsia" w:eastAsiaTheme="minorEastAsia" w:hAnsiTheme="minorEastAsia" w:hint="eastAsia"/>
          <w:color w:val="000000"/>
          <w:sz w:val="28"/>
          <w:szCs w:val="28"/>
        </w:rPr>
        <w:t>贰万贰仟</w:t>
      </w:r>
      <w:r w:rsidR="00B7401D">
        <w:rPr>
          <w:rFonts w:asciiTheme="minorEastAsia" w:eastAsiaTheme="minorEastAsia" w:hAnsiTheme="minorEastAsia" w:hint="eastAsia"/>
          <w:color w:val="000000"/>
          <w:sz w:val="28"/>
          <w:szCs w:val="28"/>
        </w:rPr>
        <w:t>元整）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，待出具正式报告时，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我们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会根据最终的评估值计算的实际</w:t>
      </w:r>
      <w:r w:rsidR="00C648C0" w:rsidRPr="00467653">
        <w:rPr>
          <w:rFonts w:asciiTheme="minorEastAsia" w:eastAsiaTheme="minorEastAsia" w:hAnsiTheme="minorEastAsia"/>
          <w:color w:val="000000"/>
          <w:sz w:val="28"/>
          <w:szCs w:val="28"/>
        </w:rPr>
        <w:t>评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估费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进行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多退少补。</w:t>
      </w:r>
    </w:p>
    <w:p w14:paraId="70F40E85" w14:textId="77777777" w:rsidR="000538DE" w:rsidRPr="00467653" w:rsidRDefault="000538DE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备注：1.上述评估费不包含差旅费。</w:t>
      </w:r>
    </w:p>
    <w:p w14:paraId="5DDE06B1" w14:textId="77777777" w:rsidR="0043682A" w:rsidRPr="001F4C5D" w:rsidRDefault="00BD0C21" w:rsidP="001F4C5D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2.</w:t>
      </w:r>
      <w:r w:rsidR="000538DE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如果</w:t>
      </w:r>
      <w:r w:rsidR="00B562B2">
        <w:rPr>
          <w:rFonts w:asciiTheme="minorEastAsia" w:eastAsiaTheme="minorEastAsia" w:hAnsiTheme="minorEastAsia" w:hint="eastAsia"/>
          <w:color w:val="000000"/>
          <w:sz w:val="28"/>
          <w:szCs w:val="28"/>
        </w:rPr>
        <w:t>按</w:t>
      </w:r>
      <w:r w:rsidR="000538DE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评估范围价值</w:t>
      </w:r>
      <w:bookmarkStart w:id="2" w:name="_GoBack"/>
      <w:bookmarkEnd w:id="2"/>
      <w:r w:rsidR="000538DE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量</w:t>
      </w:r>
      <w:r w:rsidR="00B562B2">
        <w:rPr>
          <w:rFonts w:asciiTheme="minorEastAsia" w:eastAsiaTheme="minorEastAsia" w:hAnsiTheme="minorEastAsia" w:hint="eastAsia"/>
          <w:color w:val="000000"/>
          <w:sz w:val="28"/>
          <w:szCs w:val="28"/>
        </w:rPr>
        <w:t>计算的评估费</w:t>
      </w:r>
      <w:r w:rsidR="000538DE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不能覆盖最基本的</w:t>
      </w:r>
      <w:r w:rsidR="008E2391">
        <w:rPr>
          <w:rFonts w:asciiTheme="minorEastAsia" w:eastAsiaTheme="minorEastAsia" w:hAnsiTheme="minorEastAsia" w:hint="eastAsia"/>
          <w:color w:val="000000"/>
          <w:sz w:val="28"/>
          <w:szCs w:val="28"/>
        </w:rPr>
        <w:t>评估</w:t>
      </w:r>
      <w:r w:rsidR="000538DE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机构人力</w:t>
      </w:r>
      <w:r w:rsidR="00B562B2">
        <w:rPr>
          <w:rFonts w:asciiTheme="minorEastAsia" w:eastAsiaTheme="minorEastAsia" w:hAnsiTheme="minorEastAsia" w:hint="eastAsia"/>
          <w:color w:val="000000"/>
          <w:sz w:val="28"/>
          <w:szCs w:val="28"/>
        </w:rPr>
        <w:t>及管理</w:t>
      </w:r>
      <w:r w:rsidR="000538DE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成本，</w:t>
      </w:r>
      <w:r w:rsidR="00B562B2">
        <w:rPr>
          <w:rFonts w:asciiTheme="minorEastAsia" w:eastAsiaTheme="minorEastAsia" w:hAnsiTheme="minorEastAsia" w:hint="eastAsia"/>
          <w:color w:val="000000"/>
          <w:sz w:val="28"/>
          <w:szCs w:val="28"/>
        </w:rPr>
        <w:t>评估</w:t>
      </w:r>
      <w:r w:rsidR="000538DE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机构</w:t>
      </w:r>
      <w:r w:rsidR="00B562B2">
        <w:rPr>
          <w:rFonts w:asciiTheme="minorEastAsia" w:eastAsiaTheme="minorEastAsia" w:hAnsiTheme="minorEastAsia" w:hint="eastAsia"/>
          <w:color w:val="000000"/>
          <w:sz w:val="28"/>
          <w:szCs w:val="28"/>
        </w:rPr>
        <w:t>可自行</w:t>
      </w:r>
      <w:r w:rsidR="000538DE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提出</w:t>
      </w:r>
      <w:r w:rsidR="00B562B2">
        <w:rPr>
          <w:rFonts w:asciiTheme="minorEastAsia" w:eastAsiaTheme="minorEastAsia" w:hAnsiTheme="minorEastAsia" w:hint="eastAsia"/>
          <w:color w:val="000000"/>
          <w:sz w:val="28"/>
          <w:szCs w:val="28"/>
        </w:rPr>
        <w:t>最低收费标准并公示（</w:t>
      </w:r>
      <w:r w:rsidR="00B07BB4">
        <w:rPr>
          <w:rFonts w:asciiTheme="minorEastAsia" w:eastAsiaTheme="minorEastAsia" w:hAnsiTheme="minorEastAsia" w:hint="eastAsia"/>
          <w:color w:val="000000"/>
          <w:sz w:val="28"/>
          <w:szCs w:val="28"/>
        </w:rPr>
        <w:t>原则上不低于3000元</w:t>
      </w:r>
      <w:r w:rsidR="0043682A">
        <w:rPr>
          <w:rFonts w:asciiTheme="minorEastAsia" w:eastAsiaTheme="minorEastAsia" w:hAnsiTheme="minorEastAsia" w:hint="eastAsia"/>
          <w:color w:val="000000"/>
          <w:sz w:val="28"/>
          <w:szCs w:val="28"/>
        </w:rPr>
        <w:t>/套</w:t>
      </w:r>
      <w:r w:rsidR="00B07BB4">
        <w:rPr>
          <w:rFonts w:asciiTheme="minorEastAsia" w:eastAsiaTheme="minorEastAsia" w:hAnsiTheme="minorEastAsia" w:hint="eastAsia"/>
          <w:color w:val="000000"/>
          <w:sz w:val="28"/>
          <w:szCs w:val="28"/>
        </w:rPr>
        <w:t>）</w:t>
      </w:r>
      <w:r w:rsidR="003704B3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14:paraId="29B3903D" w14:textId="349DA3C9" w:rsidR="00560279" w:rsidRPr="00467653" w:rsidRDefault="002E10C1" w:rsidP="0043682A">
      <w:pPr>
        <w:adjustRightInd w:val="0"/>
        <w:snapToGrid w:val="0"/>
        <w:spacing w:line="360" w:lineRule="auto"/>
        <w:ind w:firstLineChars="200" w:firstLine="602"/>
        <w:jc w:val="right"/>
        <w:rPr>
          <w:rFonts w:asciiTheme="minorEastAsia" w:eastAsiaTheme="minorEastAsia" w:hAnsiTheme="minorEastAsia"/>
          <w:spacing w:val="4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202</w:t>
      </w:r>
      <w:r w:rsidR="00672EA4">
        <w:rPr>
          <w:rFonts w:asciiTheme="minorEastAsia" w:eastAsiaTheme="minorEastAsia" w:hAnsiTheme="minorEastAsia"/>
          <w:b/>
          <w:color w:val="000000"/>
          <w:sz w:val="30"/>
          <w:szCs w:val="30"/>
        </w:rPr>
        <w:t>3</w:t>
      </w:r>
      <w:r w:rsidR="00B523E5" w:rsidRPr="00FC1C44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年</w:t>
      </w:r>
      <w:r w:rsidR="00E51725">
        <w:rPr>
          <w:rFonts w:asciiTheme="minorEastAsia" w:eastAsiaTheme="minorEastAsia" w:hAnsiTheme="minorEastAsia"/>
          <w:b/>
          <w:color w:val="000000"/>
          <w:sz w:val="30"/>
          <w:szCs w:val="30"/>
        </w:rPr>
        <w:t>5</w:t>
      </w:r>
      <w:r w:rsidR="00B523E5" w:rsidRPr="00FC1C44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月</w:t>
      </w:r>
      <w:r w:rsidR="00E51725">
        <w:rPr>
          <w:rFonts w:asciiTheme="minorEastAsia" w:eastAsiaTheme="minorEastAsia" w:hAnsiTheme="minorEastAsia"/>
          <w:b/>
          <w:color w:val="000000"/>
          <w:sz w:val="30"/>
          <w:szCs w:val="30"/>
        </w:rPr>
        <w:t>24</w:t>
      </w:r>
      <w:r w:rsidR="00B523E5" w:rsidRPr="00FC1C44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日</w:t>
      </w:r>
    </w:p>
    <w:sectPr w:rsidR="00560279" w:rsidRPr="00467653" w:rsidSect="0056027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78B24" w14:textId="77777777" w:rsidR="007761B1" w:rsidRDefault="007761B1" w:rsidP="00560279">
      <w:r>
        <w:separator/>
      </w:r>
    </w:p>
  </w:endnote>
  <w:endnote w:type="continuationSeparator" w:id="0">
    <w:p w14:paraId="1ED15D18" w14:textId="77777777" w:rsidR="007761B1" w:rsidRDefault="007761B1" w:rsidP="0056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F6AD9" w14:textId="77777777" w:rsidR="007761B1" w:rsidRDefault="007761B1" w:rsidP="00560279">
      <w:r>
        <w:separator/>
      </w:r>
    </w:p>
  </w:footnote>
  <w:footnote w:type="continuationSeparator" w:id="0">
    <w:p w14:paraId="620E0AB9" w14:textId="77777777" w:rsidR="007761B1" w:rsidRDefault="007761B1" w:rsidP="00560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FB5C0" w14:textId="77777777" w:rsidR="00560279" w:rsidRDefault="00560279">
    <w:pPr>
      <w:pStyle w:val="ad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696"/>
    <w:rsid w:val="00003C9F"/>
    <w:rsid w:val="00022984"/>
    <w:rsid w:val="000538DE"/>
    <w:rsid w:val="0005714E"/>
    <w:rsid w:val="000613C0"/>
    <w:rsid w:val="000723CC"/>
    <w:rsid w:val="00094892"/>
    <w:rsid w:val="000C69BD"/>
    <w:rsid w:val="000D0D29"/>
    <w:rsid w:val="000D4444"/>
    <w:rsid w:val="000E6051"/>
    <w:rsid w:val="00140D74"/>
    <w:rsid w:val="001551AC"/>
    <w:rsid w:val="00185BA7"/>
    <w:rsid w:val="001972EB"/>
    <w:rsid w:val="001A49E2"/>
    <w:rsid w:val="001B3EF2"/>
    <w:rsid w:val="001F02F0"/>
    <w:rsid w:val="001F4C5D"/>
    <w:rsid w:val="00201DF0"/>
    <w:rsid w:val="00227CC6"/>
    <w:rsid w:val="00251D9F"/>
    <w:rsid w:val="002527E2"/>
    <w:rsid w:val="00266B0C"/>
    <w:rsid w:val="002718AC"/>
    <w:rsid w:val="002A23E0"/>
    <w:rsid w:val="002B0D09"/>
    <w:rsid w:val="002B6B0A"/>
    <w:rsid w:val="002C504F"/>
    <w:rsid w:val="002E10C1"/>
    <w:rsid w:val="00304D4C"/>
    <w:rsid w:val="003412D8"/>
    <w:rsid w:val="00342F34"/>
    <w:rsid w:val="003635C1"/>
    <w:rsid w:val="0036481A"/>
    <w:rsid w:val="003704B3"/>
    <w:rsid w:val="003B10B7"/>
    <w:rsid w:val="003C1559"/>
    <w:rsid w:val="003F0885"/>
    <w:rsid w:val="0043682A"/>
    <w:rsid w:val="00465204"/>
    <w:rsid w:val="00466CD4"/>
    <w:rsid w:val="00467653"/>
    <w:rsid w:val="0047555F"/>
    <w:rsid w:val="004A7BA1"/>
    <w:rsid w:val="004E5934"/>
    <w:rsid w:val="004E59F9"/>
    <w:rsid w:val="005372AF"/>
    <w:rsid w:val="00544C0B"/>
    <w:rsid w:val="00560279"/>
    <w:rsid w:val="005818BF"/>
    <w:rsid w:val="00590CF0"/>
    <w:rsid w:val="005A38EA"/>
    <w:rsid w:val="005D768A"/>
    <w:rsid w:val="005E38AA"/>
    <w:rsid w:val="00614116"/>
    <w:rsid w:val="0063301E"/>
    <w:rsid w:val="00643C04"/>
    <w:rsid w:val="006664EF"/>
    <w:rsid w:val="00672EA4"/>
    <w:rsid w:val="006752E1"/>
    <w:rsid w:val="0069751C"/>
    <w:rsid w:val="006C7DF8"/>
    <w:rsid w:val="006D1F6A"/>
    <w:rsid w:val="006D4E3E"/>
    <w:rsid w:val="00727289"/>
    <w:rsid w:val="00733B4F"/>
    <w:rsid w:val="00743DFF"/>
    <w:rsid w:val="007761B1"/>
    <w:rsid w:val="00785ED4"/>
    <w:rsid w:val="00793FE0"/>
    <w:rsid w:val="007A0C94"/>
    <w:rsid w:val="007E4B46"/>
    <w:rsid w:val="007F0B22"/>
    <w:rsid w:val="008070A1"/>
    <w:rsid w:val="0084231A"/>
    <w:rsid w:val="00865070"/>
    <w:rsid w:val="00886556"/>
    <w:rsid w:val="008E2391"/>
    <w:rsid w:val="008E52D8"/>
    <w:rsid w:val="008F5490"/>
    <w:rsid w:val="00973CBC"/>
    <w:rsid w:val="0099659A"/>
    <w:rsid w:val="009C3D2E"/>
    <w:rsid w:val="00A04952"/>
    <w:rsid w:val="00A1031A"/>
    <w:rsid w:val="00A26282"/>
    <w:rsid w:val="00A60257"/>
    <w:rsid w:val="00A6332A"/>
    <w:rsid w:val="00AE15E4"/>
    <w:rsid w:val="00AF577A"/>
    <w:rsid w:val="00B03314"/>
    <w:rsid w:val="00B07BB4"/>
    <w:rsid w:val="00B523E5"/>
    <w:rsid w:val="00B562B2"/>
    <w:rsid w:val="00B7401D"/>
    <w:rsid w:val="00BA2FC7"/>
    <w:rsid w:val="00BD0C21"/>
    <w:rsid w:val="00BD6828"/>
    <w:rsid w:val="00BE340E"/>
    <w:rsid w:val="00C04B3E"/>
    <w:rsid w:val="00C27CDA"/>
    <w:rsid w:val="00C648C0"/>
    <w:rsid w:val="00CA020A"/>
    <w:rsid w:val="00CF6416"/>
    <w:rsid w:val="00D1021D"/>
    <w:rsid w:val="00D17F13"/>
    <w:rsid w:val="00D41601"/>
    <w:rsid w:val="00D43337"/>
    <w:rsid w:val="00D727CA"/>
    <w:rsid w:val="00D74529"/>
    <w:rsid w:val="00D76696"/>
    <w:rsid w:val="00D9218E"/>
    <w:rsid w:val="00DA00F5"/>
    <w:rsid w:val="00DA2B7B"/>
    <w:rsid w:val="00E068CC"/>
    <w:rsid w:val="00E11A61"/>
    <w:rsid w:val="00E2689D"/>
    <w:rsid w:val="00E42ABF"/>
    <w:rsid w:val="00E51725"/>
    <w:rsid w:val="00E74E37"/>
    <w:rsid w:val="00E826D0"/>
    <w:rsid w:val="00EA6622"/>
    <w:rsid w:val="00EB4B2E"/>
    <w:rsid w:val="00EC5E08"/>
    <w:rsid w:val="00EE3A76"/>
    <w:rsid w:val="00EF31E1"/>
    <w:rsid w:val="00F43E96"/>
    <w:rsid w:val="00F46785"/>
    <w:rsid w:val="00F82F94"/>
    <w:rsid w:val="00FB01DC"/>
    <w:rsid w:val="00FB0D4F"/>
    <w:rsid w:val="00FC1C44"/>
    <w:rsid w:val="00FC2A7B"/>
    <w:rsid w:val="00FE62F5"/>
    <w:rsid w:val="00FF285F"/>
    <w:rsid w:val="00FF457D"/>
    <w:rsid w:val="02DE0F28"/>
    <w:rsid w:val="11472AF4"/>
    <w:rsid w:val="35031158"/>
    <w:rsid w:val="41913FB3"/>
    <w:rsid w:val="4CBA5CCC"/>
    <w:rsid w:val="7D7E6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5DAA5"/>
  <w15:docId w15:val="{45E940F3-EB97-432A-9069-FDF3E6DF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6027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027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sid w:val="00560279"/>
    <w:rPr>
      <w:rFonts w:ascii="宋体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qFormat/>
    <w:rsid w:val="00560279"/>
    <w:pPr>
      <w:jc w:val="left"/>
    </w:pPr>
  </w:style>
  <w:style w:type="paragraph" w:styleId="a7">
    <w:name w:val="Date"/>
    <w:basedOn w:val="a"/>
    <w:next w:val="a"/>
    <w:link w:val="a8"/>
    <w:uiPriority w:val="99"/>
    <w:semiHidden/>
    <w:unhideWhenUsed/>
    <w:qFormat/>
    <w:rsid w:val="00560279"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sid w:val="00560279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rsid w:val="005602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rsid w:val="00560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f">
    <w:name w:val="annotation subject"/>
    <w:basedOn w:val="a5"/>
    <w:next w:val="a5"/>
    <w:link w:val="af0"/>
    <w:uiPriority w:val="99"/>
    <w:semiHidden/>
    <w:unhideWhenUsed/>
    <w:qFormat/>
    <w:rsid w:val="00560279"/>
    <w:rPr>
      <w:b/>
      <w:bCs/>
    </w:rPr>
  </w:style>
  <w:style w:type="character" w:styleId="af1">
    <w:name w:val="annotation reference"/>
    <w:basedOn w:val="a0"/>
    <w:uiPriority w:val="99"/>
    <w:semiHidden/>
    <w:unhideWhenUsed/>
    <w:qFormat/>
    <w:rsid w:val="00560279"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qFormat/>
    <w:rsid w:val="00560279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sid w:val="00560279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56027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f2">
    <w:name w:val="List Paragraph"/>
    <w:basedOn w:val="a"/>
    <w:uiPriority w:val="34"/>
    <w:qFormat/>
    <w:rsid w:val="00560279"/>
    <w:pPr>
      <w:ind w:firstLineChars="200" w:firstLine="420"/>
    </w:pPr>
  </w:style>
  <w:style w:type="character" w:customStyle="1" w:styleId="a4">
    <w:name w:val="文档结构图 字符"/>
    <w:basedOn w:val="a0"/>
    <w:link w:val="a3"/>
    <w:uiPriority w:val="99"/>
    <w:semiHidden/>
    <w:qFormat/>
    <w:rsid w:val="00560279"/>
    <w:rPr>
      <w:rFonts w:ascii="宋体" w:eastAsia="宋体" w:hAnsi="Times New Roman" w:cs="Times New Roman"/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  <w:rsid w:val="00560279"/>
    <w:rPr>
      <w:rFonts w:ascii="Times New Roman" w:eastAsia="宋体" w:hAnsi="Times New Roman" w:cs="Times New Roman"/>
      <w:szCs w:val="24"/>
    </w:rPr>
  </w:style>
  <w:style w:type="character" w:customStyle="1" w:styleId="a6">
    <w:name w:val="批注文字 字符"/>
    <w:basedOn w:val="a0"/>
    <w:link w:val="a5"/>
    <w:uiPriority w:val="99"/>
    <w:semiHidden/>
    <w:qFormat/>
    <w:rsid w:val="00560279"/>
    <w:rPr>
      <w:rFonts w:ascii="Times New Roman" w:eastAsia="宋体" w:hAnsi="Times New Roman" w:cs="Times New Roman"/>
      <w:szCs w:val="24"/>
    </w:rPr>
  </w:style>
  <w:style w:type="character" w:customStyle="1" w:styleId="af0">
    <w:name w:val="批注主题 字符"/>
    <w:basedOn w:val="a6"/>
    <w:link w:val="af"/>
    <w:uiPriority w:val="99"/>
    <w:semiHidden/>
    <w:qFormat/>
    <w:rsid w:val="00560279"/>
    <w:rPr>
      <w:rFonts w:ascii="Times New Roman" w:eastAsia="宋体" w:hAnsi="Times New Roman" w:cs="Times New Roman"/>
      <w:b/>
      <w:bCs/>
      <w:szCs w:val="24"/>
    </w:rPr>
  </w:style>
  <w:style w:type="character" w:customStyle="1" w:styleId="aa">
    <w:name w:val="批注框文本 字符"/>
    <w:basedOn w:val="a0"/>
    <w:link w:val="a9"/>
    <w:uiPriority w:val="99"/>
    <w:semiHidden/>
    <w:qFormat/>
    <w:rsid w:val="005602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BE9148-E771-4E9B-96D6-30B41AB5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462</Characters>
  <Application>Microsoft Office Word</Application>
  <DocSecurity>0</DocSecurity>
  <Lines>3</Lines>
  <Paragraphs>1</Paragraphs>
  <ScaleCrop>false</ScaleCrop>
  <Company>jia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CLL</dc:creator>
  <cp:lastModifiedBy>KG</cp:lastModifiedBy>
  <cp:revision>13</cp:revision>
  <cp:lastPrinted>2018-05-18T03:36:00Z</cp:lastPrinted>
  <dcterms:created xsi:type="dcterms:W3CDTF">2022-05-06T08:12:00Z</dcterms:created>
  <dcterms:modified xsi:type="dcterms:W3CDTF">2023-05-24T02:39:00Z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