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739" w:rsidRDefault="00EA11D3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关于</w:t>
      </w:r>
      <w:r w:rsidR="00C80A43" w:rsidRPr="00C80A43">
        <w:rPr>
          <w:rFonts w:ascii="Arial" w:eastAsia="楷体_GB2312" w:hAnsi="Arial" w:hint="eastAsia"/>
          <w:b/>
          <w:kern w:val="0"/>
          <w:sz w:val="36"/>
          <w:szCs w:val="36"/>
        </w:rPr>
        <w:tab/>
        <w:t>(</w:t>
      </w:r>
      <w:r w:rsidR="0018791C">
        <w:rPr>
          <w:rFonts w:ascii="Arial" w:eastAsia="楷体_GB2312" w:hAnsi="Arial"/>
          <w:b/>
          <w:kern w:val="0"/>
          <w:sz w:val="36"/>
          <w:szCs w:val="36"/>
        </w:rPr>
        <w:t>2022</w:t>
      </w:r>
      <w:r w:rsidR="00C80A43" w:rsidRPr="00C80A43">
        <w:rPr>
          <w:rFonts w:ascii="Arial" w:eastAsia="楷体_GB2312" w:hAnsi="Arial" w:hint="eastAsia"/>
          <w:b/>
          <w:kern w:val="0"/>
          <w:sz w:val="36"/>
          <w:szCs w:val="36"/>
        </w:rPr>
        <w:t>)</w:t>
      </w:r>
      <w:r w:rsidR="00C80A43" w:rsidRPr="00C80A43">
        <w:rPr>
          <w:rFonts w:ascii="Arial" w:eastAsia="楷体_GB2312" w:hAnsi="Arial" w:hint="eastAsia"/>
          <w:b/>
          <w:kern w:val="0"/>
          <w:sz w:val="36"/>
          <w:szCs w:val="36"/>
        </w:rPr>
        <w:t>京</w:t>
      </w:r>
      <w:r w:rsidR="00C80A43" w:rsidRPr="00C80A43">
        <w:rPr>
          <w:rFonts w:ascii="Arial" w:eastAsia="楷体_GB2312" w:hAnsi="Arial" w:hint="eastAsia"/>
          <w:b/>
          <w:kern w:val="0"/>
          <w:sz w:val="36"/>
          <w:szCs w:val="36"/>
        </w:rPr>
        <w:t>0105</w:t>
      </w:r>
      <w:r w:rsidR="00C80A43" w:rsidRPr="00C80A43">
        <w:rPr>
          <w:rFonts w:ascii="Arial" w:eastAsia="楷体_GB2312" w:hAnsi="Arial" w:hint="eastAsia"/>
          <w:b/>
          <w:kern w:val="0"/>
          <w:sz w:val="36"/>
          <w:szCs w:val="36"/>
        </w:rPr>
        <w:t>执</w:t>
      </w:r>
      <w:r w:rsidR="0018791C">
        <w:rPr>
          <w:rFonts w:ascii="Arial" w:eastAsia="楷体_GB2312" w:hAnsi="Arial" w:hint="eastAsia"/>
          <w:b/>
          <w:kern w:val="0"/>
          <w:sz w:val="36"/>
          <w:szCs w:val="36"/>
        </w:rPr>
        <w:t>8</w:t>
      </w:r>
      <w:r w:rsidR="0018791C">
        <w:rPr>
          <w:rFonts w:ascii="Arial" w:eastAsia="楷体_GB2312" w:hAnsi="Arial"/>
          <w:b/>
          <w:kern w:val="0"/>
          <w:sz w:val="36"/>
          <w:szCs w:val="36"/>
        </w:rPr>
        <w:t>56</w:t>
      </w:r>
      <w:r w:rsidR="00C80A43" w:rsidRPr="00C80A43">
        <w:rPr>
          <w:rFonts w:ascii="Arial" w:eastAsia="楷体_GB2312" w:hAnsi="Arial" w:hint="eastAsia"/>
          <w:b/>
          <w:kern w:val="0"/>
          <w:sz w:val="36"/>
          <w:szCs w:val="36"/>
        </w:rPr>
        <w:t>号</w:t>
      </w:r>
      <w:r>
        <w:rPr>
          <w:rFonts w:ascii="Arial" w:eastAsia="楷体_GB2312" w:hAnsi="Arial" w:hint="eastAsia"/>
          <w:b/>
          <w:kern w:val="0"/>
          <w:sz w:val="36"/>
          <w:szCs w:val="36"/>
        </w:rPr>
        <w:t>案件</w:t>
      </w:r>
    </w:p>
    <w:p w:rsidR="002A0739" w:rsidRDefault="00A60F2E">
      <w:pPr>
        <w:spacing w:after="100" w:afterAutospacing="1"/>
        <w:jc w:val="center"/>
        <w:rPr>
          <w:rFonts w:ascii="Arial" w:eastAsia="楷体_GB2312" w:hAnsi="Arial"/>
          <w:b/>
          <w:kern w:val="0"/>
          <w:sz w:val="36"/>
          <w:szCs w:val="36"/>
        </w:rPr>
      </w:pPr>
      <w:r>
        <w:rPr>
          <w:rFonts w:ascii="Arial" w:eastAsia="楷体_GB2312" w:hAnsi="Arial" w:hint="eastAsia"/>
          <w:b/>
          <w:kern w:val="0"/>
          <w:sz w:val="36"/>
          <w:szCs w:val="36"/>
        </w:rPr>
        <w:t>现场勘查情况说明</w:t>
      </w:r>
    </w:p>
    <w:p w:rsidR="002A0739" w:rsidRDefault="002F15CC">
      <w:pPr>
        <w:spacing w:beforeLines="100" w:before="312" w:line="276" w:lineRule="auto"/>
        <w:rPr>
          <w:rFonts w:ascii="Arial" w:eastAsia="楷体_GB2312" w:hAnsi="Arial"/>
          <w:b/>
          <w:kern w:val="0"/>
          <w:sz w:val="28"/>
          <w:szCs w:val="28"/>
        </w:rPr>
      </w:pPr>
      <w:r>
        <w:rPr>
          <w:rFonts w:ascii="Arial" w:eastAsia="楷体_GB2312" w:hAnsi="Arial" w:hint="eastAsia"/>
          <w:b/>
          <w:kern w:val="0"/>
          <w:sz w:val="28"/>
          <w:szCs w:val="28"/>
        </w:rPr>
        <w:t>北京市</w:t>
      </w:r>
      <w:r w:rsidR="00A60F2E">
        <w:rPr>
          <w:rFonts w:ascii="Arial" w:eastAsia="楷体_GB2312" w:hAnsi="Arial" w:hint="eastAsia"/>
          <w:b/>
          <w:kern w:val="0"/>
          <w:sz w:val="28"/>
          <w:szCs w:val="28"/>
        </w:rPr>
        <w:t>朝阳区</w:t>
      </w:r>
      <w:r w:rsidR="00EA11D3">
        <w:rPr>
          <w:rFonts w:ascii="Arial" w:eastAsia="楷体_GB2312" w:hAnsi="Arial" w:hint="eastAsia"/>
          <w:b/>
          <w:kern w:val="0"/>
          <w:sz w:val="28"/>
          <w:szCs w:val="28"/>
        </w:rPr>
        <w:t>人民法院：</w:t>
      </w:r>
    </w:p>
    <w:p w:rsidR="007234D4" w:rsidRDefault="00EA11D3" w:rsidP="002F15CC">
      <w:pPr>
        <w:kinsoku w:val="0"/>
        <w:autoSpaceDE w:val="0"/>
        <w:autoSpaceDN w:val="0"/>
        <w:spacing w:line="276" w:lineRule="auto"/>
        <w:ind w:firstLine="540"/>
        <w:contextualSpacing/>
        <w:jc w:val="lef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我公司</w:t>
      </w:r>
      <w:r w:rsidR="00531135">
        <w:rPr>
          <w:rFonts w:ascii="Arial" w:eastAsia="楷体_GB2312" w:hAnsi="Arial" w:hint="eastAsia"/>
          <w:kern w:val="0"/>
          <w:sz w:val="28"/>
          <w:szCs w:val="28"/>
        </w:rPr>
        <w:t>评估专业人员</w:t>
      </w:r>
      <w:r w:rsidR="00C223D0">
        <w:rPr>
          <w:rFonts w:ascii="Arial" w:eastAsia="楷体_GB2312" w:hAnsi="Arial" w:hint="eastAsia"/>
          <w:kern w:val="0"/>
          <w:sz w:val="28"/>
          <w:szCs w:val="28"/>
        </w:rPr>
        <w:t>与评估联系人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、</w:t>
      </w:r>
      <w:r w:rsidR="007D7D16">
        <w:rPr>
          <w:rFonts w:ascii="Arial" w:eastAsia="楷体_GB2312" w:hAnsi="Arial" w:hint="eastAsia"/>
          <w:kern w:val="0"/>
          <w:sz w:val="28"/>
          <w:szCs w:val="28"/>
        </w:rPr>
        <w:t>申请人代理人</w:t>
      </w:r>
      <w:r>
        <w:rPr>
          <w:rFonts w:ascii="Arial" w:eastAsia="楷体_GB2312" w:hAnsi="Arial" w:hint="eastAsia"/>
          <w:kern w:val="0"/>
          <w:sz w:val="28"/>
          <w:szCs w:val="28"/>
        </w:rPr>
        <w:t>于</w:t>
      </w:r>
      <w:r w:rsidR="0018791C">
        <w:rPr>
          <w:rFonts w:ascii="Arial" w:eastAsia="楷体_GB2312" w:hAnsi="Arial"/>
          <w:kern w:val="0"/>
          <w:sz w:val="28"/>
          <w:szCs w:val="28"/>
        </w:rPr>
        <w:t>2022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18791C">
        <w:rPr>
          <w:rFonts w:ascii="Arial" w:eastAsia="楷体_GB2312" w:hAnsi="Arial"/>
          <w:kern w:val="0"/>
          <w:sz w:val="28"/>
          <w:szCs w:val="28"/>
        </w:rPr>
        <w:t>4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18791C">
        <w:rPr>
          <w:rFonts w:ascii="Arial" w:eastAsia="楷体_GB2312" w:hAnsi="Arial"/>
          <w:kern w:val="0"/>
          <w:sz w:val="28"/>
          <w:szCs w:val="28"/>
        </w:rPr>
        <w:t>18</w:t>
      </w:r>
      <w:r>
        <w:rPr>
          <w:rFonts w:ascii="Arial" w:eastAsia="楷体_GB2312" w:hAnsi="Arial" w:hint="eastAsia"/>
          <w:kern w:val="0"/>
          <w:sz w:val="28"/>
          <w:szCs w:val="28"/>
        </w:rPr>
        <w:t>日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对位于</w:t>
      </w:r>
      <w:r w:rsidR="00C80A43" w:rsidRPr="00C80A43">
        <w:rPr>
          <w:rFonts w:ascii="Arial" w:eastAsia="楷体_GB2312" w:hAnsi="Arial" w:hint="eastAsia"/>
          <w:kern w:val="0"/>
          <w:sz w:val="28"/>
          <w:szCs w:val="28"/>
        </w:rPr>
        <w:t>北京市朝阳区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甜水西园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566D7C">
        <w:rPr>
          <w:rFonts w:ascii="Arial" w:eastAsia="楷体_GB2312" w:hAnsi="Arial"/>
          <w:kern w:val="0"/>
          <w:sz w:val="28"/>
          <w:szCs w:val="28"/>
        </w:rPr>
        <w:t>8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号楼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566D7C">
        <w:rPr>
          <w:rFonts w:ascii="Arial" w:eastAsia="楷体_GB2312" w:hAnsi="Arial"/>
          <w:kern w:val="0"/>
          <w:sz w:val="28"/>
          <w:szCs w:val="28"/>
        </w:rPr>
        <w:t>0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层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2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单元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1</w:t>
      </w:r>
      <w:r w:rsidR="00566D7C">
        <w:rPr>
          <w:rFonts w:ascii="Arial" w:eastAsia="楷体_GB2312" w:hAnsi="Arial"/>
          <w:kern w:val="0"/>
          <w:sz w:val="28"/>
          <w:szCs w:val="28"/>
        </w:rPr>
        <w:t>101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号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住宅</w:t>
      </w:r>
      <w:r w:rsidR="00611BE7">
        <w:rPr>
          <w:rFonts w:ascii="Arial" w:eastAsia="楷体_GB2312" w:hAnsi="Arial" w:hint="eastAsia"/>
          <w:kern w:val="0"/>
          <w:sz w:val="28"/>
          <w:szCs w:val="28"/>
        </w:rPr>
        <w:t>用房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进行了现场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勘查</w:t>
      </w:r>
      <w:r w:rsidR="002F15CC">
        <w:rPr>
          <w:rFonts w:ascii="Arial" w:eastAsia="楷体_GB2312" w:hAnsi="Arial" w:hint="eastAsia"/>
          <w:kern w:val="0"/>
          <w:sz w:val="28"/>
          <w:szCs w:val="28"/>
        </w:rPr>
        <w:t>。</w:t>
      </w:r>
    </w:p>
    <w:p w:rsidR="00DA3B0C" w:rsidRPr="005474BA" w:rsidRDefault="00C80A43" w:rsidP="005474BA">
      <w:pPr>
        <w:kinsoku w:val="0"/>
        <w:autoSpaceDE w:val="0"/>
        <w:autoSpaceDN w:val="0"/>
        <w:spacing w:line="276" w:lineRule="auto"/>
        <w:ind w:firstLineChars="150" w:firstLine="42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现场勘查时，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未能联系到被执行人，到现场敲门也无人回应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，</w:t>
      </w:r>
      <w:r>
        <w:rPr>
          <w:rFonts w:ascii="Arial" w:eastAsia="楷体_GB2312" w:hAnsi="Arial" w:hint="eastAsia"/>
          <w:kern w:val="0"/>
          <w:sz w:val="28"/>
          <w:szCs w:val="28"/>
        </w:rPr>
        <w:t>故</w:t>
      </w:r>
      <w:r w:rsidR="001F10B2" w:rsidRPr="00DA3B0C">
        <w:rPr>
          <w:rFonts w:ascii="Arial" w:eastAsia="楷体_GB2312" w:hAnsi="Arial" w:hint="eastAsia"/>
          <w:kern w:val="0"/>
          <w:sz w:val="28"/>
          <w:szCs w:val="28"/>
        </w:rPr>
        <w:t>估价人员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无法</w:t>
      </w:r>
      <w:r w:rsidR="001F10B2" w:rsidRPr="00DA3B0C">
        <w:rPr>
          <w:rFonts w:ascii="Arial" w:eastAsia="楷体_GB2312" w:hAnsi="Arial" w:hint="eastAsia"/>
          <w:kern w:val="0"/>
          <w:sz w:val="28"/>
          <w:szCs w:val="28"/>
        </w:rPr>
        <w:t>入户拍照记录</w:t>
      </w:r>
      <w:r w:rsidR="001F10B2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经与</w:t>
      </w:r>
      <w:r w:rsidR="00EE5354">
        <w:rPr>
          <w:rFonts w:ascii="Arial" w:eastAsia="楷体_GB2312" w:hAnsi="Arial" w:hint="eastAsia"/>
          <w:kern w:val="0"/>
          <w:sz w:val="28"/>
          <w:szCs w:val="28"/>
        </w:rPr>
        <w:t>评估联系人</w:t>
      </w:r>
      <w:r w:rsidR="002A220A">
        <w:rPr>
          <w:rFonts w:ascii="Arial" w:eastAsia="楷体_GB2312" w:hAnsi="Arial" w:hint="eastAsia"/>
          <w:kern w:val="0"/>
          <w:sz w:val="28"/>
          <w:szCs w:val="28"/>
        </w:rPr>
        <w:t>确认，</w:t>
      </w:r>
      <w:r w:rsidR="00A60F2E">
        <w:rPr>
          <w:rFonts w:ascii="Arial" w:eastAsia="楷体_GB2312" w:hAnsi="Arial" w:hint="eastAsia"/>
          <w:kern w:val="0"/>
          <w:sz w:val="28"/>
          <w:szCs w:val="28"/>
        </w:rPr>
        <w:t>本次我公司仅对估价对象外部情况进行了现场勘查并拍照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，</w:t>
      </w:r>
      <w:r w:rsidR="00DA3B0C" w:rsidRPr="00DA3B0C">
        <w:rPr>
          <w:rFonts w:ascii="Arial" w:eastAsia="楷体_GB2312" w:hAnsi="Arial" w:hint="eastAsia"/>
          <w:kern w:val="0"/>
          <w:sz w:val="28"/>
          <w:szCs w:val="28"/>
        </w:rPr>
        <w:t>需贵院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对估价对象内部装修情况</w:t>
      </w:r>
      <w:r w:rsidR="00611BE7">
        <w:rPr>
          <w:rFonts w:ascii="Arial" w:eastAsia="楷体_GB2312" w:hAnsi="Arial" w:hint="eastAsia"/>
          <w:kern w:val="0"/>
          <w:sz w:val="28"/>
          <w:szCs w:val="28"/>
        </w:rPr>
        <w:t>及现状用途</w:t>
      </w:r>
      <w:r w:rsidR="007D7D16">
        <w:rPr>
          <w:rFonts w:ascii="Arial" w:eastAsia="楷体_GB2312" w:hAnsi="Arial" w:hint="eastAsia"/>
          <w:kern w:val="0"/>
          <w:sz w:val="28"/>
          <w:szCs w:val="28"/>
        </w:rPr>
        <w:t>进行设定，</w:t>
      </w:r>
      <w:r w:rsidR="005474BA">
        <w:rPr>
          <w:rFonts w:ascii="Arial" w:eastAsia="楷体_GB2312" w:hAnsi="Arial" w:hint="eastAsia"/>
          <w:kern w:val="0"/>
          <w:sz w:val="28"/>
          <w:szCs w:val="28"/>
        </w:rPr>
        <w:t>并出具设定函。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恳请委托人对上述情况进行确认，并发函至我公司。</w:t>
      </w:r>
    </w:p>
    <w:p w:rsidR="002A0739" w:rsidRDefault="00EA11D3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特此说明。</w:t>
      </w:r>
      <w:bookmarkStart w:id="0" w:name="_GoBack"/>
      <w:bookmarkEnd w:id="0"/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220A" w:rsidRDefault="002A220A" w:rsidP="00DA3B0C">
      <w:pPr>
        <w:kinsoku w:val="0"/>
        <w:autoSpaceDE w:val="0"/>
        <w:autoSpaceDN w:val="0"/>
        <w:spacing w:line="276" w:lineRule="auto"/>
        <w:ind w:left="540"/>
        <w:contextualSpacing/>
        <w:rPr>
          <w:rFonts w:ascii="Arial" w:eastAsia="楷体_GB2312" w:hAnsi="Arial"/>
          <w:kern w:val="0"/>
          <w:sz w:val="28"/>
          <w:szCs w:val="28"/>
        </w:rPr>
      </w:pPr>
    </w:p>
    <w:p w:rsidR="002A0739" w:rsidRDefault="00EA11D3">
      <w:pPr>
        <w:kinsoku w:val="0"/>
        <w:spacing w:line="276" w:lineRule="auto"/>
        <w:ind w:firstLineChars="1550" w:firstLine="4340"/>
        <w:rPr>
          <w:rFonts w:ascii="Arial" w:eastAsia="楷体_GB2312" w:hAnsi="Arial"/>
          <w:kern w:val="0"/>
          <w:sz w:val="28"/>
          <w:szCs w:val="28"/>
        </w:rPr>
      </w:pPr>
      <w:proofErr w:type="gramStart"/>
      <w:r>
        <w:rPr>
          <w:rFonts w:ascii="Arial" w:eastAsia="楷体_GB2312" w:hAnsi="Arial" w:hint="eastAsia"/>
          <w:kern w:val="0"/>
          <w:sz w:val="28"/>
          <w:szCs w:val="28"/>
        </w:rPr>
        <w:t>北京康正宏</w:t>
      </w:r>
      <w:proofErr w:type="gramEnd"/>
      <w:r>
        <w:rPr>
          <w:rFonts w:ascii="Arial" w:eastAsia="楷体_GB2312" w:hAnsi="Arial" w:hint="eastAsia"/>
          <w:kern w:val="0"/>
          <w:sz w:val="28"/>
          <w:szCs w:val="28"/>
        </w:rPr>
        <w:t>基房地产评估有限公司</w:t>
      </w:r>
    </w:p>
    <w:p w:rsidR="00EA11D3" w:rsidRPr="00DA3B0C" w:rsidRDefault="001F10B2" w:rsidP="00DA3B0C">
      <w:pPr>
        <w:wordWrap w:val="0"/>
        <w:spacing w:line="276" w:lineRule="auto"/>
        <w:ind w:firstLineChars="300" w:firstLine="840"/>
        <w:jc w:val="right"/>
        <w:rPr>
          <w:rFonts w:ascii="Arial" w:eastAsia="楷体_GB2312" w:hAnsi="Arial"/>
          <w:kern w:val="0"/>
          <w:sz w:val="28"/>
          <w:szCs w:val="28"/>
        </w:rPr>
      </w:pPr>
      <w:r>
        <w:rPr>
          <w:rFonts w:ascii="Arial" w:eastAsia="楷体_GB2312" w:hAnsi="Arial" w:hint="eastAsia"/>
          <w:kern w:val="0"/>
          <w:sz w:val="28"/>
          <w:szCs w:val="28"/>
        </w:rPr>
        <w:t>二〇二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二</w:t>
      </w:r>
      <w:r>
        <w:rPr>
          <w:rFonts w:ascii="Arial" w:eastAsia="楷体_GB2312" w:hAnsi="Arial" w:hint="eastAsia"/>
          <w:kern w:val="0"/>
          <w:sz w:val="28"/>
          <w:szCs w:val="28"/>
        </w:rPr>
        <w:t>年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四</w:t>
      </w:r>
      <w:r>
        <w:rPr>
          <w:rFonts w:ascii="Arial" w:eastAsia="楷体_GB2312" w:hAnsi="Arial" w:hint="eastAsia"/>
          <w:kern w:val="0"/>
          <w:sz w:val="28"/>
          <w:szCs w:val="28"/>
        </w:rPr>
        <w:t>月</w:t>
      </w:r>
      <w:r w:rsidR="00C80A43">
        <w:rPr>
          <w:rFonts w:ascii="Arial" w:eastAsia="楷体_GB2312" w:hAnsi="Arial" w:hint="eastAsia"/>
          <w:kern w:val="0"/>
          <w:sz w:val="28"/>
          <w:szCs w:val="28"/>
        </w:rPr>
        <w:t>十</w:t>
      </w:r>
      <w:r w:rsidR="00566D7C">
        <w:rPr>
          <w:rFonts w:ascii="Arial" w:eastAsia="楷体_GB2312" w:hAnsi="Arial" w:hint="eastAsia"/>
          <w:kern w:val="0"/>
          <w:sz w:val="28"/>
          <w:szCs w:val="28"/>
        </w:rPr>
        <w:t>八</w:t>
      </w:r>
      <w:r w:rsidR="00EA11D3">
        <w:rPr>
          <w:rFonts w:ascii="Arial" w:eastAsia="楷体_GB2312" w:hAnsi="Arial" w:hint="eastAsia"/>
          <w:kern w:val="0"/>
          <w:sz w:val="28"/>
          <w:szCs w:val="28"/>
        </w:rPr>
        <w:t>日</w:t>
      </w:r>
    </w:p>
    <w:sectPr w:rsidR="00EA11D3" w:rsidRPr="00DA3B0C">
      <w:headerReference w:type="default" r:id="rId8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39F" w:rsidRDefault="0082139F">
      <w:r>
        <w:separator/>
      </w:r>
    </w:p>
  </w:endnote>
  <w:endnote w:type="continuationSeparator" w:id="0">
    <w:p w:rsidR="0082139F" w:rsidRDefault="0082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39F" w:rsidRDefault="0082139F">
      <w:r>
        <w:separator/>
      </w:r>
    </w:p>
  </w:footnote>
  <w:footnote w:type="continuationSeparator" w:id="0">
    <w:p w:rsidR="0082139F" w:rsidRDefault="00821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39" w:rsidRDefault="00143F9A">
    <w:pPr>
      <w:pStyle w:val="a5"/>
    </w:pPr>
    <w:r>
      <w:rPr>
        <w:noProof/>
      </w:rPr>
      <w:drawing>
        <wp:inline distT="0" distB="0" distL="0" distR="0">
          <wp:extent cx="5543550" cy="276225"/>
          <wp:effectExtent l="0" t="0" r="0" b="9525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625"/>
    <w:multiLevelType w:val="hybridMultilevel"/>
    <w:tmpl w:val="60062BA0"/>
    <w:lvl w:ilvl="0" w:tplc="4958444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1E"/>
    <w:rsid w:val="00001CD1"/>
    <w:rsid w:val="000057F2"/>
    <w:rsid w:val="00010089"/>
    <w:rsid w:val="00021D74"/>
    <w:rsid w:val="00033AC7"/>
    <w:rsid w:val="00034E55"/>
    <w:rsid w:val="00040AF5"/>
    <w:rsid w:val="000418BB"/>
    <w:rsid w:val="000520C9"/>
    <w:rsid w:val="00060ECD"/>
    <w:rsid w:val="000622EA"/>
    <w:rsid w:val="0007146C"/>
    <w:rsid w:val="00073E40"/>
    <w:rsid w:val="00082FD0"/>
    <w:rsid w:val="000862DD"/>
    <w:rsid w:val="00092F84"/>
    <w:rsid w:val="000B6FF9"/>
    <w:rsid w:val="000D2B98"/>
    <w:rsid w:val="000D706B"/>
    <w:rsid w:val="000E4E7D"/>
    <w:rsid w:val="000E5753"/>
    <w:rsid w:val="000F189E"/>
    <w:rsid w:val="000F45B2"/>
    <w:rsid w:val="000F671D"/>
    <w:rsid w:val="001012F6"/>
    <w:rsid w:val="00101808"/>
    <w:rsid w:val="00102370"/>
    <w:rsid w:val="001301D6"/>
    <w:rsid w:val="00143F9A"/>
    <w:rsid w:val="0014772A"/>
    <w:rsid w:val="0015598E"/>
    <w:rsid w:val="00163EFB"/>
    <w:rsid w:val="00164488"/>
    <w:rsid w:val="00165128"/>
    <w:rsid w:val="00175C26"/>
    <w:rsid w:val="00175D4A"/>
    <w:rsid w:val="001764FB"/>
    <w:rsid w:val="001773C6"/>
    <w:rsid w:val="001801FA"/>
    <w:rsid w:val="0018404A"/>
    <w:rsid w:val="0018791C"/>
    <w:rsid w:val="001A747A"/>
    <w:rsid w:val="001B1149"/>
    <w:rsid w:val="001B6163"/>
    <w:rsid w:val="001C44AA"/>
    <w:rsid w:val="001C7AA9"/>
    <w:rsid w:val="001D3A02"/>
    <w:rsid w:val="001D5F41"/>
    <w:rsid w:val="001D7527"/>
    <w:rsid w:val="001E1A05"/>
    <w:rsid w:val="001E2A3D"/>
    <w:rsid w:val="001E6724"/>
    <w:rsid w:val="001F10B2"/>
    <w:rsid w:val="001F34E0"/>
    <w:rsid w:val="002034C1"/>
    <w:rsid w:val="00211F8F"/>
    <w:rsid w:val="00212232"/>
    <w:rsid w:val="00213F1A"/>
    <w:rsid w:val="00215914"/>
    <w:rsid w:val="0022574D"/>
    <w:rsid w:val="002420F2"/>
    <w:rsid w:val="00254642"/>
    <w:rsid w:val="00256191"/>
    <w:rsid w:val="00256D70"/>
    <w:rsid w:val="00272A8F"/>
    <w:rsid w:val="00276F7B"/>
    <w:rsid w:val="00277F14"/>
    <w:rsid w:val="002815AF"/>
    <w:rsid w:val="0028234A"/>
    <w:rsid w:val="00282DB1"/>
    <w:rsid w:val="00283B75"/>
    <w:rsid w:val="00292146"/>
    <w:rsid w:val="002930B1"/>
    <w:rsid w:val="002A0739"/>
    <w:rsid w:val="002A220A"/>
    <w:rsid w:val="002A3F85"/>
    <w:rsid w:val="002A623B"/>
    <w:rsid w:val="002C0A63"/>
    <w:rsid w:val="002D0295"/>
    <w:rsid w:val="002D4FFD"/>
    <w:rsid w:val="002D534D"/>
    <w:rsid w:val="002D6918"/>
    <w:rsid w:val="002E511C"/>
    <w:rsid w:val="002E5D15"/>
    <w:rsid w:val="002E7149"/>
    <w:rsid w:val="002F15CC"/>
    <w:rsid w:val="002F5CAB"/>
    <w:rsid w:val="002F63D2"/>
    <w:rsid w:val="00300357"/>
    <w:rsid w:val="00330481"/>
    <w:rsid w:val="0033411D"/>
    <w:rsid w:val="00337FCA"/>
    <w:rsid w:val="003502D0"/>
    <w:rsid w:val="00351255"/>
    <w:rsid w:val="00356D9A"/>
    <w:rsid w:val="003615CE"/>
    <w:rsid w:val="00364D83"/>
    <w:rsid w:val="00366EBB"/>
    <w:rsid w:val="00380CA0"/>
    <w:rsid w:val="00381DF1"/>
    <w:rsid w:val="00387273"/>
    <w:rsid w:val="0039563F"/>
    <w:rsid w:val="003D19B3"/>
    <w:rsid w:val="003D54D0"/>
    <w:rsid w:val="003E1DC5"/>
    <w:rsid w:val="003E2E7B"/>
    <w:rsid w:val="003F1376"/>
    <w:rsid w:val="00402250"/>
    <w:rsid w:val="00403ACC"/>
    <w:rsid w:val="004053A8"/>
    <w:rsid w:val="00405F59"/>
    <w:rsid w:val="00407872"/>
    <w:rsid w:val="004162D0"/>
    <w:rsid w:val="00416CE1"/>
    <w:rsid w:val="00416D0B"/>
    <w:rsid w:val="0042057C"/>
    <w:rsid w:val="0042151B"/>
    <w:rsid w:val="00422CB7"/>
    <w:rsid w:val="00425231"/>
    <w:rsid w:val="004350DA"/>
    <w:rsid w:val="00440E4F"/>
    <w:rsid w:val="004601DD"/>
    <w:rsid w:val="00460F29"/>
    <w:rsid w:val="004739E7"/>
    <w:rsid w:val="0047741E"/>
    <w:rsid w:val="00477CEF"/>
    <w:rsid w:val="00480AFD"/>
    <w:rsid w:val="004816E9"/>
    <w:rsid w:val="0048349F"/>
    <w:rsid w:val="00483D35"/>
    <w:rsid w:val="004A29BC"/>
    <w:rsid w:val="004A7EC5"/>
    <w:rsid w:val="004C1CF9"/>
    <w:rsid w:val="004C73BF"/>
    <w:rsid w:val="004D14EB"/>
    <w:rsid w:val="004E4327"/>
    <w:rsid w:val="004E54B7"/>
    <w:rsid w:val="004E65EF"/>
    <w:rsid w:val="004F456F"/>
    <w:rsid w:val="004F4BAE"/>
    <w:rsid w:val="004F79E8"/>
    <w:rsid w:val="00503876"/>
    <w:rsid w:val="00520499"/>
    <w:rsid w:val="005235CA"/>
    <w:rsid w:val="00531135"/>
    <w:rsid w:val="00534683"/>
    <w:rsid w:val="00546A79"/>
    <w:rsid w:val="005474BA"/>
    <w:rsid w:val="00552C66"/>
    <w:rsid w:val="00552E6C"/>
    <w:rsid w:val="00554A39"/>
    <w:rsid w:val="00566D7C"/>
    <w:rsid w:val="00567575"/>
    <w:rsid w:val="0057027A"/>
    <w:rsid w:val="00570706"/>
    <w:rsid w:val="0057356E"/>
    <w:rsid w:val="00573B24"/>
    <w:rsid w:val="00583484"/>
    <w:rsid w:val="00585B4F"/>
    <w:rsid w:val="005873BE"/>
    <w:rsid w:val="005B32C4"/>
    <w:rsid w:val="005C50D3"/>
    <w:rsid w:val="005D622F"/>
    <w:rsid w:val="005F1F02"/>
    <w:rsid w:val="0060258A"/>
    <w:rsid w:val="00604378"/>
    <w:rsid w:val="006048EA"/>
    <w:rsid w:val="006062B8"/>
    <w:rsid w:val="00611BE7"/>
    <w:rsid w:val="00615866"/>
    <w:rsid w:val="00626848"/>
    <w:rsid w:val="006279B9"/>
    <w:rsid w:val="006307F8"/>
    <w:rsid w:val="00635D8E"/>
    <w:rsid w:val="00637651"/>
    <w:rsid w:val="006378B3"/>
    <w:rsid w:val="006403A1"/>
    <w:rsid w:val="00640502"/>
    <w:rsid w:val="00650721"/>
    <w:rsid w:val="006553F6"/>
    <w:rsid w:val="0065736F"/>
    <w:rsid w:val="006635B6"/>
    <w:rsid w:val="00667786"/>
    <w:rsid w:val="00670C15"/>
    <w:rsid w:val="006A235B"/>
    <w:rsid w:val="006B02D4"/>
    <w:rsid w:val="006B1FC3"/>
    <w:rsid w:val="006B45F3"/>
    <w:rsid w:val="006C7BB2"/>
    <w:rsid w:val="006D197D"/>
    <w:rsid w:val="006D6955"/>
    <w:rsid w:val="006E6208"/>
    <w:rsid w:val="006F22A2"/>
    <w:rsid w:val="006F2CED"/>
    <w:rsid w:val="0070353C"/>
    <w:rsid w:val="00703776"/>
    <w:rsid w:val="00707DB2"/>
    <w:rsid w:val="0072194F"/>
    <w:rsid w:val="007234D4"/>
    <w:rsid w:val="00747DA0"/>
    <w:rsid w:val="00750628"/>
    <w:rsid w:val="00751AF6"/>
    <w:rsid w:val="0076487A"/>
    <w:rsid w:val="00782AA6"/>
    <w:rsid w:val="00793A98"/>
    <w:rsid w:val="007A2CC0"/>
    <w:rsid w:val="007B48E4"/>
    <w:rsid w:val="007C040E"/>
    <w:rsid w:val="007C1365"/>
    <w:rsid w:val="007C47A1"/>
    <w:rsid w:val="007D52F8"/>
    <w:rsid w:val="007D647E"/>
    <w:rsid w:val="007D6B25"/>
    <w:rsid w:val="007D7D16"/>
    <w:rsid w:val="007E610D"/>
    <w:rsid w:val="00813475"/>
    <w:rsid w:val="0082139F"/>
    <w:rsid w:val="00826F63"/>
    <w:rsid w:val="00832176"/>
    <w:rsid w:val="008419A2"/>
    <w:rsid w:val="008427DD"/>
    <w:rsid w:val="0088065F"/>
    <w:rsid w:val="00890889"/>
    <w:rsid w:val="008B3042"/>
    <w:rsid w:val="008B528E"/>
    <w:rsid w:val="008C6E53"/>
    <w:rsid w:val="008D1732"/>
    <w:rsid w:val="008D4300"/>
    <w:rsid w:val="008E2D20"/>
    <w:rsid w:val="008E3250"/>
    <w:rsid w:val="008E3EE3"/>
    <w:rsid w:val="008F022F"/>
    <w:rsid w:val="00915225"/>
    <w:rsid w:val="00916BA9"/>
    <w:rsid w:val="0092061F"/>
    <w:rsid w:val="00923EC7"/>
    <w:rsid w:val="00924440"/>
    <w:rsid w:val="00925A1F"/>
    <w:rsid w:val="00935709"/>
    <w:rsid w:val="009643E9"/>
    <w:rsid w:val="00974F70"/>
    <w:rsid w:val="00975067"/>
    <w:rsid w:val="00982206"/>
    <w:rsid w:val="00983612"/>
    <w:rsid w:val="009932DA"/>
    <w:rsid w:val="009A5298"/>
    <w:rsid w:val="009A5C8E"/>
    <w:rsid w:val="009C409C"/>
    <w:rsid w:val="009D064B"/>
    <w:rsid w:val="009D1CED"/>
    <w:rsid w:val="009E7572"/>
    <w:rsid w:val="009F2648"/>
    <w:rsid w:val="00A01912"/>
    <w:rsid w:val="00A14671"/>
    <w:rsid w:val="00A41316"/>
    <w:rsid w:val="00A44D9E"/>
    <w:rsid w:val="00A470BC"/>
    <w:rsid w:val="00A57C5F"/>
    <w:rsid w:val="00A60F2E"/>
    <w:rsid w:val="00A67181"/>
    <w:rsid w:val="00A85CCD"/>
    <w:rsid w:val="00A934AF"/>
    <w:rsid w:val="00AA4C55"/>
    <w:rsid w:val="00AA5F0B"/>
    <w:rsid w:val="00AB04FA"/>
    <w:rsid w:val="00AB308B"/>
    <w:rsid w:val="00AB3E4D"/>
    <w:rsid w:val="00AB4D4F"/>
    <w:rsid w:val="00AB599C"/>
    <w:rsid w:val="00AB74EF"/>
    <w:rsid w:val="00AC1F61"/>
    <w:rsid w:val="00AC4A0C"/>
    <w:rsid w:val="00AD020E"/>
    <w:rsid w:val="00AD7926"/>
    <w:rsid w:val="00B01BC3"/>
    <w:rsid w:val="00B05D29"/>
    <w:rsid w:val="00B227E0"/>
    <w:rsid w:val="00B255A9"/>
    <w:rsid w:val="00B46974"/>
    <w:rsid w:val="00B47FDA"/>
    <w:rsid w:val="00B525B6"/>
    <w:rsid w:val="00B61649"/>
    <w:rsid w:val="00B619B2"/>
    <w:rsid w:val="00B63FB2"/>
    <w:rsid w:val="00B65498"/>
    <w:rsid w:val="00B73FCE"/>
    <w:rsid w:val="00B8074D"/>
    <w:rsid w:val="00B860FA"/>
    <w:rsid w:val="00B90A4E"/>
    <w:rsid w:val="00B956FF"/>
    <w:rsid w:val="00B96F6D"/>
    <w:rsid w:val="00BB13C8"/>
    <w:rsid w:val="00BB64D0"/>
    <w:rsid w:val="00BC028A"/>
    <w:rsid w:val="00BD25DC"/>
    <w:rsid w:val="00BD4757"/>
    <w:rsid w:val="00BE24D9"/>
    <w:rsid w:val="00C0043C"/>
    <w:rsid w:val="00C03A45"/>
    <w:rsid w:val="00C118BA"/>
    <w:rsid w:val="00C223D0"/>
    <w:rsid w:val="00C23B59"/>
    <w:rsid w:val="00C65B53"/>
    <w:rsid w:val="00C7238B"/>
    <w:rsid w:val="00C77FAD"/>
    <w:rsid w:val="00C80A43"/>
    <w:rsid w:val="00C937F6"/>
    <w:rsid w:val="00CA057B"/>
    <w:rsid w:val="00CB25F3"/>
    <w:rsid w:val="00CC74DA"/>
    <w:rsid w:val="00CE0F35"/>
    <w:rsid w:val="00CF0716"/>
    <w:rsid w:val="00D13659"/>
    <w:rsid w:val="00D16B33"/>
    <w:rsid w:val="00D17507"/>
    <w:rsid w:val="00D1761C"/>
    <w:rsid w:val="00D216F2"/>
    <w:rsid w:val="00D4191F"/>
    <w:rsid w:val="00D50A1A"/>
    <w:rsid w:val="00D63936"/>
    <w:rsid w:val="00D72112"/>
    <w:rsid w:val="00D72639"/>
    <w:rsid w:val="00D763CC"/>
    <w:rsid w:val="00D8239B"/>
    <w:rsid w:val="00D8363F"/>
    <w:rsid w:val="00D83CFE"/>
    <w:rsid w:val="00D86767"/>
    <w:rsid w:val="00D93FBF"/>
    <w:rsid w:val="00DA270C"/>
    <w:rsid w:val="00DA3B0C"/>
    <w:rsid w:val="00DA69E6"/>
    <w:rsid w:val="00DB385C"/>
    <w:rsid w:val="00DB568F"/>
    <w:rsid w:val="00DC5839"/>
    <w:rsid w:val="00DC7957"/>
    <w:rsid w:val="00DE1F5F"/>
    <w:rsid w:val="00DE5075"/>
    <w:rsid w:val="00DE5748"/>
    <w:rsid w:val="00DF510B"/>
    <w:rsid w:val="00E208C6"/>
    <w:rsid w:val="00E27FED"/>
    <w:rsid w:val="00E36215"/>
    <w:rsid w:val="00E3687D"/>
    <w:rsid w:val="00E451CE"/>
    <w:rsid w:val="00E55BD0"/>
    <w:rsid w:val="00E55EE6"/>
    <w:rsid w:val="00E5770D"/>
    <w:rsid w:val="00E621ED"/>
    <w:rsid w:val="00E64088"/>
    <w:rsid w:val="00E649FC"/>
    <w:rsid w:val="00E77BC8"/>
    <w:rsid w:val="00E8118F"/>
    <w:rsid w:val="00E91D1C"/>
    <w:rsid w:val="00EA038B"/>
    <w:rsid w:val="00EA11D3"/>
    <w:rsid w:val="00EA1874"/>
    <w:rsid w:val="00EA30CC"/>
    <w:rsid w:val="00EA3C5B"/>
    <w:rsid w:val="00EA50D3"/>
    <w:rsid w:val="00EB744F"/>
    <w:rsid w:val="00EC0802"/>
    <w:rsid w:val="00EC466E"/>
    <w:rsid w:val="00EC489B"/>
    <w:rsid w:val="00ED6108"/>
    <w:rsid w:val="00EE2DB3"/>
    <w:rsid w:val="00EE4F51"/>
    <w:rsid w:val="00EE5354"/>
    <w:rsid w:val="00EE7090"/>
    <w:rsid w:val="00F00262"/>
    <w:rsid w:val="00F01E59"/>
    <w:rsid w:val="00F020EE"/>
    <w:rsid w:val="00F2032D"/>
    <w:rsid w:val="00F22DEC"/>
    <w:rsid w:val="00F463F1"/>
    <w:rsid w:val="00F5079D"/>
    <w:rsid w:val="00F74933"/>
    <w:rsid w:val="00F91FFA"/>
    <w:rsid w:val="00FA1BA0"/>
    <w:rsid w:val="00FA3B45"/>
    <w:rsid w:val="00FC291F"/>
    <w:rsid w:val="00FD1B03"/>
    <w:rsid w:val="00FD3082"/>
    <w:rsid w:val="00FE02F7"/>
    <w:rsid w:val="00FE6CFD"/>
    <w:rsid w:val="00FE73AA"/>
    <w:rsid w:val="00FF084A"/>
    <w:rsid w:val="00FF7A7D"/>
    <w:rsid w:val="12D1055B"/>
    <w:rsid w:val="196F5004"/>
    <w:rsid w:val="222075CC"/>
    <w:rsid w:val="75510040"/>
    <w:rsid w:val="78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4B5D4D"/>
  <w15:docId w15:val="{71F04EA2-072B-4394-9582-343A28AF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页眉 字符"/>
    <w:link w:val="a5"/>
    <w:uiPriority w:val="99"/>
    <w:rPr>
      <w:sz w:val="18"/>
      <w:szCs w:val="18"/>
    </w:rPr>
  </w:style>
  <w:style w:type="character" w:customStyle="1" w:styleId="a6">
    <w:name w:val="批注框文本 字符"/>
    <w:link w:val="a7"/>
    <w:uiPriority w:val="99"/>
    <w:semiHidden/>
    <w:qFormat/>
    <w:rPr>
      <w:sz w:val="18"/>
      <w:szCs w:val="18"/>
    </w:rPr>
  </w:style>
  <w:style w:type="character" w:customStyle="1" w:styleId="a8">
    <w:name w:val="批注文字 字符"/>
    <w:basedOn w:val="a0"/>
    <w:link w:val="a9"/>
    <w:uiPriority w:val="99"/>
    <w:semiHidden/>
  </w:style>
  <w:style w:type="character" w:customStyle="1" w:styleId="aa">
    <w:name w:val="批注主题 字符"/>
    <w:link w:val="ab"/>
    <w:uiPriority w:val="99"/>
    <w:semiHidden/>
    <w:rPr>
      <w:b/>
      <w:bCs/>
    </w:rPr>
  </w:style>
  <w:style w:type="character" w:customStyle="1" w:styleId="ac">
    <w:name w:val="页脚 字符"/>
    <w:link w:val="ad"/>
    <w:uiPriority w:val="99"/>
    <w:qFormat/>
    <w:rPr>
      <w:sz w:val="18"/>
      <w:szCs w:val="18"/>
    </w:rPr>
  </w:style>
  <w:style w:type="character" w:customStyle="1" w:styleId="ae">
    <w:name w:val="日期 字符"/>
    <w:basedOn w:val="a0"/>
    <w:link w:val="af"/>
    <w:uiPriority w:val="99"/>
    <w:semiHidden/>
  </w:style>
  <w:style w:type="paragraph" w:styleId="a9">
    <w:name w:val="annotation text"/>
    <w:basedOn w:val="a"/>
    <w:link w:val="a8"/>
    <w:uiPriority w:val="99"/>
    <w:unhideWhenUsed/>
    <w:pPr>
      <w:jc w:val="left"/>
    </w:p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9"/>
    <w:next w:val="a9"/>
    <w:link w:val="aa"/>
    <w:uiPriority w:val="99"/>
    <w:unhideWhenUsed/>
    <w:rPr>
      <w:b/>
      <w:bCs/>
    </w:r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1581-7AED-41A4-B0BD-99690A12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>CHINA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2019-08-05T08:49:00Z</cp:lastPrinted>
  <dcterms:created xsi:type="dcterms:W3CDTF">2022-04-18T07:24:00Z</dcterms:created>
  <dcterms:modified xsi:type="dcterms:W3CDTF">2022-04-18T07:26:00Z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